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Default Extension="png" ContentType="image/png"/>
  <Override PartName="/word/footer13.xml" ContentType="application/vnd.openxmlformats-officedocument.wordprocessingml.footer+xml"/>
  <Override PartName="/word/header4.xml" ContentType="application/vnd.openxmlformats-officedocument.wordprocessingml.header+xml"/>
  <Override PartName="/word/footer14.xml" ContentType="application/vnd.openxmlformats-officedocument.wordprocessingml.footer+xml"/>
  <Override PartName="/word/header5.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6.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7.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header8.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header9.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header10.xml" ContentType="application/vnd.openxmlformats-officedocument.wordprocessingml.header+xml"/>
  <Override PartName="/word/footer39.xml" ContentType="application/vnd.openxmlformats-officedocument.wordprocessingml.footer+xml"/>
  <Override PartName="/word/header11.xml" ContentType="application/vnd.openxmlformats-officedocument.wordprocessingml.header+xml"/>
  <Override PartName="/word/footer40.xml" ContentType="application/vnd.openxmlformats-officedocument.wordprocessingml.footer+xml"/>
  <Override PartName="/word/header12.xml" ContentType="application/vnd.openxmlformats-officedocument.wordprocessingml.header+xml"/>
  <Override PartName="/word/footer41.xml" ContentType="application/vnd.openxmlformats-officedocument.wordprocessingml.footer+xml"/>
  <Override PartName="/word/header13.xml" ContentType="application/vnd.openxmlformats-officedocument.wordprocessingml.header+xml"/>
  <Override PartName="/word/footer42.xml" ContentType="application/vnd.openxmlformats-officedocument.wordprocessingml.footer+xml"/>
  <Override PartName="/word/header14.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header15.xml" ContentType="application/vnd.openxmlformats-officedocument.wordprocessingml.head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header16.xml" ContentType="application/vnd.openxmlformats-officedocument.wordprocessingml.header+xml"/>
  <Override PartName="/word/footer50.xml" ContentType="application/vnd.openxmlformats-officedocument.wordprocessingml.footer+xml"/>
  <Override PartName="/word/header17.xml" ContentType="application/vnd.openxmlformats-officedocument.wordprocessingml.head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header18.xml" ContentType="application/vnd.openxmlformats-officedocument.wordprocessingml.head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header19.xml" ContentType="application/vnd.openxmlformats-officedocument.wordprocessingml.head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9"/>
          <w:szCs w:val="19"/>
        </w:rPr>
      </w:pPr>
    </w:p>
    <w:p>
      <w:pPr>
        <w:pStyle w:val="BodyText"/>
        <w:spacing w:line="240" w:lineRule="auto" w:before="36"/>
        <w:ind w:left="138" w:right="0"/>
        <w:jc w:val="left"/>
        <w:rPr>
          <w:rFonts w:ascii="宋体" w:hAnsi="宋体" w:cs="宋体" w:eastAsia="宋体" w:hint="default"/>
        </w:rPr>
      </w:pPr>
      <w:r>
        <w:rPr/>
        <w:t>公司代码：</w:t>
      </w:r>
      <w:r>
        <w:rPr>
          <w:rFonts w:ascii="宋体" w:hAnsi="宋体" w:cs="宋体" w:eastAsia="宋体" w:hint="default"/>
        </w:rPr>
        <w:t>600410</w:t>
      </w:r>
      <w:r>
        <w:rPr>
          <w:rFonts w:ascii="宋体" w:hAnsi="宋体" w:cs="宋体" w:eastAsia="宋体" w:hint="default"/>
          <w:spacing w:val="-59"/>
        </w:rPr>
        <w:t> </w:t>
      </w:r>
      <w:r>
        <w:rPr/>
        <w:t>公司简称：华胜天成</w:t>
      </w:r>
      <w:r>
        <w:rPr>
          <w:rFonts w:ascii="宋体" w:hAnsi="宋体" w:cs="宋体" w:eastAsia="宋体" w:hint="default"/>
        </w:rPr>
        <w:t> </w:t>
      </w:r>
    </w:p>
    <w:p>
      <w:pPr>
        <w:pStyle w:val="BodyText"/>
        <w:spacing w:line="273" w:lineRule="exact" w:before="118"/>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Heading3"/>
        <w:spacing w:line="272" w:lineRule="exact" w:before="0"/>
        <w:ind w:left="138" w:right="0"/>
        <w:jc w:val="left"/>
        <w:rPr>
          <w:rFonts w:ascii="宋体" w:hAnsi="宋体" w:cs="宋体" w:eastAsia="宋体" w:hint="default"/>
          <w:b w:val="0"/>
          <w:bCs w:val="0"/>
        </w:rPr>
      </w:pPr>
      <w:r>
        <w:rPr>
          <w:rFonts w:ascii="宋体"/>
          <w:w w:val="99"/>
        </w:rPr>
        <w:t> </w:t>
      </w:r>
      <w:r>
        <w:rPr>
          <w:rFonts w:ascii="宋体"/>
          <w:b w:val="0"/>
        </w:rPr>
      </w:r>
    </w:p>
    <w:p>
      <w:pPr>
        <w:pStyle w:val="Heading3"/>
        <w:spacing w:line="273" w:lineRule="exact" w:before="0"/>
        <w:ind w:left="138" w:right="0"/>
        <w:jc w:val="left"/>
        <w:rPr>
          <w:rFonts w:ascii="宋体" w:hAnsi="宋体" w:cs="宋体" w:eastAsia="宋体" w:hint="default"/>
          <w:b w:val="0"/>
          <w:bCs w:val="0"/>
        </w:rPr>
      </w:pPr>
      <w:r>
        <w:rPr>
          <w:rFonts w:ascii="宋体"/>
          <w:w w:val="99"/>
        </w:rPr>
        <w:t> </w:t>
      </w:r>
      <w:r>
        <w:rPr>
          <w:rFonts w:ascii="宋体"/>
          <w:b w:val="0"/>
        </w:rPr>
      </w:r>
    </w:p>
    <w:p>
      <w:pPr>
        <w:spacing w:line="568" w:lineRule="exact" w:before="20"/>
        <w:ind w:left="2951" w:right="1440" w:hanging="1489"/>
        <w:jc w:val="left"/>
        <w:rPr>
          <w:rFonts w:ascii="黑体" w:hAnsi="黑体" w:cs="黑体" w:eastAsia="黑体" w:hint="default"/>
          <w:sz w:val="44"/>
          <w:szCs w:val="44"/>
        </w:rPr>
      </w:pPr>
      <w:r>
        <w:rPr>
          <w:rFonts w:ascii="黑体" w:hAnsi="黑体" w:cs="黑体" w:eastAsia="黑体" w:hint="default"/>
          <w:b/>
          <w:bCs/>
          <w:color w:val="FF0000"/>
          <w:sz w:val="44"/>
          <w:szCs w:val="44"/>
        </w:rPr>
        <w:t>北京华胜天成科技股份有限公司</w:t>
      </w:r>
      <w:r>
        <w:rPr>
          <w:rFonts w:ascii="黑体" w:hAnsi="黑体" w:cs="黑体" w:eastAsia="黑体" w:hint="default"/>
          <w:b/>
          <w:bCs/>
          <w:color w:val="FF0000"/>
          <w:spacing w:val="2"/>
          <w:w w:val="99"/>
          <w:sz w:val="44"/>
          <w:szCs w:val="44"/>
        </w:rPr>
        <w:t> </w:t>
      </w:r>
      <w:r>
        <w:rPr>
          <w:rFonts w:ascii="黑体" w:hAnsi="黑体" w:cs="黑体" w:eastAsia="黑体" w:hint="default"/>
          <w:b/>
          <w:bCs/>
          <w:color w:val="FF0000"/>
          <w:sz w:val="44"/>
          <w:szCs w:val="44"/>
        </w:rPr>
        <w:t>2019</w:t>
      </w:r>
      <w:r>
        <w:rPr>
          <w:rFonts w:ascii="黑体" w:hAnsi="黑体" w:cs="黑体" w:eastAsia="黑体" w:hint="default"/>
          <w:b/>
          <w:bCs/>
          <w:color w:val="FF0000"/>
          <w:spacing w:val="-115"/>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line="568" w:lineRule="exact"/>
        <w:jc w:val="left"/>
        <w:rPr>
          <w:rFonts w:ascii="黑体" w:hAnsi="黑体" w:cs="黑体" w:eastAsia="黑体" w:hint="default"/>
          <w:sz w:val="44"/>
          <w:szCs w:val="44"/>
        </w:rPr>
        <w:sectPr>
          <w:headerReference w:type="default" r:id="rId5"/>
          <w:footerReference w:type="default" r:id="rId6"/>
          <w:type w:val="continuous"/>
          <w:pgSz w:w="11910" w:h="16840"/>
          <w:pgMar w:header="880" w:footer="1195" w:top="1120" w:bottom="1380" w:left="1660" w:right="1140"/>
          <w:pgNumType w:start="1"/>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8"/>
          <w:szCs w:val="28"/>
        </w:rPr>
      </w:pPr>
    </w:p>
    <w:p>
      <w:pPr>
        <w:spacing w:before="14"/>
        <w:ind w:left="1" w:right="1" w:firstLine="0"/>
        <w:jc w:val="center"/>
        <w:rPr>
          <w:rFonts w:ascii="黑体" w:hAnsi="黑体" w:cs="黑体" w:eastAsia="黑体" w:hint="default"/>
          <w:sz w:val="28"/>
          <w:szCs w:val="28"/>
        </w:rPr>
      </w:pPr>
      <w:r>
        <w:rPr>
          <w:rFonts w:ascii="黑体" w:hAnsi="黑体" w:cs="黑体" w:eastAsia="黑体" w:hint="default"/>
          <w:b/>
          <w:bCs/>
          <w:sz w:val="28"/>
          <w:szCs w:val="28"/>
        </w:rPr>
        <w:t>重要提示</w:t>
      </w:r>
      <w:r>
        <w:rPr>
          <w:rFonts w:ascii="黑体" w:hAnsi="黑体" w:cs="黑体" w:eastAsia="黑体" w:hint="default"/>
          <w:sz w:val="28"/>
          <w:szCs w:val="28"/>
        </w:rPr>
      </w:r>
    </w:p>
    <w:p>
      <w:pPr>
        <w:spacing w:line="240" w:lineRule="auto" w:before="3"/>
        <w:rPr>
          <w:rFonts w:ascii="黑体" w:hAnsi="黑体" w:cs="黑体" w:eastAsia="黑体" w:hint="default"/>
          <w:b/>
          <w:bCs/>
          <w:sz w:val="22"/>
          <w:szCs w:val="22"/>
        </w:rPr>
      </w:pPr>
    </w:p>
    <w:p>
      <w:pPr>
        <w:pStyle w:val="Heading3"/>
        <w:spacing w:line="355" w:lineRule="auto" w:before="0"/>
        <w:ind w:left="558" w:right="0" w:hanging="420"/>
        <w:jc w:val="left"/>
        <w:rPr>
          <w:b w:val="0"/>
          <w:bCs w:val="0"/>
        </w:rPr>
      </w:pPr>
      <w:r>
        <w:rPr/>
        <w:t>一、</w:t>
      </w:r>
      <w:r>
        <w:rPr>
          <w:spacing w:val="-76"/>
        </w:rPr>
        <w:t> </w:t>
      </w:r>
      <w:r>
        <w:rPr>
          <w:rFonts w:ascii="宋体" w:hAnsi="宋体" w:cs="宋体" w:eastAsia="宋体" w:hint="default"/>
          <w:spacing w:val="-76"/>
        </w:rPr>
      </w:r>
      <w:r>
        <w:rPr>
          <w:spacing w:val="-7"/>
        </w:rPr>
        <w:t>本公司董事会、监事会及董事、监事、高级管理人员保证年度报告内容的真实、准确、完整，</w:t>
      </w:r>
      <w:r>
        <w:rPr>
          <w:spacing w:val="-86"/>
        </w:rPr>
        <w:t> </w:t>
      </w:r>
      <w:r>
        <w:rPr>
          <w:spacing w:val="-86"/>
        </w:rPr>
      </w:r>
      <w:r>
        <w:rPr/>
        <w:t>不存在虚假记载、误导性陈述或重大遗漏，并承担个别和连带的法律责任。</w:t>
      </w:r>
      <w:r>
        <w:rPr>
          <w:b w:val="0"/>
          <w:bCs w:val="0"/>
        </w:rPr>
      </w:r>
    </w:p>
    <w:p>
      <w:pPr>
        <w:pStyle w:val="BodyText"/>
        <w:spacing w:line="273" w:lineRule="exact" w:before="32"/>
        <w:ind w:left="138" w:right="0"/>
        <w:jc w:val="left"/>
        <w:rPr>
          <w:rFonts w:ascii="宋体" w:hAnsi="宋体" w:cs="宋体" w:eastAsia="宋体" w:hint="default"/>
        </w:rPr>
      </w:pPr>
      <w:r>
        <w:rPr>
          <w:rFonts w:ascii="宋体"/>
          <w:w w:val="100"/>
        </w:rPr>
        <w:t> </w:t>
      </w:r>
    </w:p>
    <w:p>
      <w:pPr>
        <w:pStyle w:val="Heading3"/>
        <w:spacing w:line="273" w:lineRule="exact" w:before="0"/>
        <w:ind w:left="138" w:right="0"/>
        <w:jc w:val="left"/>
        <w:rPr>
          <w:b w:val="0"/>
          <w:bCs w:val="0"/>
        </w:rPr>
      </w:pPr>
      <w:r>
        <w:rPr/>
        <w:t>二、</w:t>
      </w:r>
      <w:r>
        <w:rPr>
          <w:spacing w:val="-82"/>
        </w:rPr>
        <w:t> </w:t>
      </w:r>
      <w:r>
        <w:rPr>
          <w:rFonts w:ascii="宋体" w:hAnsi="宋体" w:cs="宋体" w:eastAsia="宋体" w:hint="default"/>
          <w:spacing w:val="-82"/>
        </w:rPr>
      </w:r>
      <w:r>
        <w:rPr/>
        <w:t>公司全体董事出席董事会会议。</w:t>
      </w:r>
      <w:r>
        <w:rPr>
          <w:b w:val="0"/>
          <w:bCs w:val="0"/>
        </w:rPr>
      </w:r>
    </w:p>
    <w:p>
      <w:pPr>
        <w:pStyle w:val="BodyText"/>
        <w:spacing w:line="273" w:lineRule="exact" w:before="135"/>
        <w:ind w:left="138" w:right="0"/>
        <w:jc w:val="left"/>
        <w:rPr>
          <w:rFonts w:ascii="宋体" w:hAnsi="宋体" w:cs="宋体" w:eastAsia="宋体" w:hint="default"/>
        </w:rPr>
      </w:pPr>
      <w:r>
        <w:rPr>
          <w:rFonts w:ascii="宋体"/>
          <w:w w:val="100"/>
        </w:rPr>
        <w:t> </w:t>
      </w:r>
    </w:p>
    <w:p>
      <w:pPr>
        <w:pStyle w:val="Heading3"/>
        <w:spacing w:line="273" w:lineRule="exact" w:before="0"/>
        <w:ind w:left="138" w:right="0"/>
        <w:jc w:val="left"/>
        <w:rPr>
          <w:rFonts w:ascii="宋体" w:hAnsi="宋体" w:cs="宋体" w:eastAsia="宋体" w:hint="default"/>
          <w:b w:val="0"/>
          <w:bCs w:val="0"/>
        </w:rPr>
      </w:pPr>
      <w:r>
        <w:rPr/>
        <w:t>三、</w:t>
      </w:r>
      <w:r>
        <w:rPr>
          <w:spacing w:val="-15"/>
        </w:rPr>
        <w:t> </w:t>
      </w:r>
      <w:r>
        <w:rPr>
          <w:rFonts w:ascii="宋体" w:hAnsi="宋体" w:cs="宋体" w:eastAsia="宋体" w:hint="default"/>
          <w:spacing w:val="-15"/>
        </w:rPr>
      </w:r>
      <w:r>
        <w:rPr/>
        <w:t>致同会计师事务所（特殊普通合伙）为本公司出具了标准无保留意见的审计报告。</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133"/>
        <w:ind w:left="138" w:right="0"/>
        <w:jc w:val="left"/>
        <w:rPr>
          <w:rFonts w:ascii="宋体" w:hAnsi="宋体" w:cs="宋体" w:eastAsia="宋体" w:hint="default"/>
        </w:rPr>
      </w:pPr>
      <w:r>
        <w:rPr>
          <w:rFonts w:ascii="宋体"/>
          <w:w w:val="100"/>
        </w:rPr>
        <w:t> </w:t>
      </w:r>
    </w:p>
    <w:p>
      <w:pPr>
        <w:pStyle w:val="Heading3"/>
        <w:spacing w:line="355" w:lineRule="auto" w:before="0"/>
        <w:ind w:left="558" w:right="0" w:hanging="420"/>
        <w:jc w:val="left"/>
        <w:rPr>
          <w:rFonts w:ascii="宋体" w:hAnsi="宋体" w:cs="宋体" w:eastAsia="宋体" w:hint="default"/>
          <w:b w:val="0"/>
          <w:bCs w:val="0"/>
        </w:rPr>
      </w:pPr>
      <w:r>
        <w:rPr>
          <w:spacing w:val="-1"/>
        </w:rPr>
        <w:t>四、</w:t>
      </w:r>
      <w:r>
        <w:rPr>
          <w:spacing w:val="-74"/>
        </w:rPr>
        <w:t> </w:t>
      </w:r>
      <w:r>
        <w:rPr>
          <w:rFonts w:ascii="宋体" w:hAnsi="宋体" w:cs="宋体" w:eastAsia="宋体" w:hint="default"/>
          <w:spacing w:val="-74"/>
        </w:rPr>
      </w:r>
      <w:r>
        <w:rPr>
          <w:spacing w:val="-2"/>
        </w:rPr>
        <w:t>公司负责人王维航、主管会计工作负责人张秉霞及会计机构负责人（会计主管人员）朱凡声</w:t>
      </w:r>
      <w:r>
        <w:rPr>
          <w:spacing w:val="-81"/>
        </w:rPr>
        <w:t> </w:t>
      </w:r>
      <w:r>
        <w:rPr>
          <w:spacing w:val="-81"/>
        </w:rPr>
      </w:r>
      <w:r>
        <w:rPr/>
        <w:t>明：保证年度报告中财务报告的真实、准确、完整。</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32"/>
        <w:ind w:left="138" w:right="0"/>
        <w:jc w:val="left"/>
        <w:rPr>
          <w:rFonts w:ascii="宋体" w:hAnsi="宋体" w:cs="宋体" w:eastAsia="宋体" w:hint="default"/>
        </w:rPr>
      </w:pPr>
      <w:r>
        <w:rPr>
          <w:rFonts w:ascii="宋体"/>
          <w:w w:val="100"/>
        </w:rPr>
        <w:t> </w:t>
      </w:r>
    </w:p>
    <w:p>
      <w:pPr>
        <w:pStyle w:val="Heading3"/>
        <w:spacing w:line="274" w:lineRule="exact" w:before="0"/>
        <w:ind w:left="138" w:right="0"/>
        <w:jc w:val="left"/>
        <w:rPr>
          <w:rFonts w:ascii="宋体" w:hAnsi="宋体" w:cs="宋体" w:eastAsia="宋体" w:hint="default"/>
          <w:b w:val="0"/>
          <w:bCs w:val="0"/>
          <w:sz w:val="24"/>
          <w:szCs w:val="24"/>
        </w:rPr>
      </w:pPr>
      <w:r>
        <w:rPr/>
        <w:t>五、</w:t>
      </w:r>
      <w:r>
        <w:rPr>
          <w:spacing w:val="-44"/>
        </w:rPr>
        <w:t> </w:t>
      </w:r>
      <w:r>
        <w:rPr>
          <w:rFonts w:ascii="宋体" w:hAnsi="宋体" w:cs="宋体" w:eastAsia="宋体" w:hint="default"/>
          <w:spacing w:val="-44"/>
        </w:rPr>
      </w:r>
      <w:r>
        <w:rPr/>
        <w:t>经董事会审议的报告期利润分配预案或公积金转增股本预案</w:t>
      </w:r>
      <w:r>
        <w:rPr>
          <w:rFonts w:ascii="宋体" w:hAnsi="宋体" w:cs="宋体" w:eastAsia="宋体" w:hint="default"/>
          <w:w w:val="99"/>
          <w:sz w:val="24"/>
          <w:szCs w:val="24"/>
        </w:rPr>
        <w:t> </w:t>
      </w:r>
      <w:r>
        <w:rPr>
          <w:rFonts w:ascii="宋体" w:hAnsi="宋体" w:cs="宋体" w:eastAsia="宋体" w:hint="default"/>
          <w:b w:val="0"/>
          <w:bCs w:val="0"/>
          <w:sz w:val="24"/>
          <w:szCs w:val="24"/>
        </w:rPr>
      </w:r>
    </w:p>
    <w:p>
      <w:pPr>
        <w:pStyle w:val="BodyText"/>
        <w:spacing w:line="314" w:lineRule="auto" w:before="210"/>
        <w:ind w:left="138" w:right="142" w:firstLine="419"/>
        <w:jc w:val="both"/>
        <w:rPr>
          <w:rFonts w:ascii="宋体" w:hAnsi="宋体" w:cs="宋体" w:eastAsia="宋体" w:hint="default"/>
        </w:rPr>
      </w:pPr>
      <w:r>
        <w:rPr>
          <w:spacing w:val="-2"/>
        </w:rPr>
        <w:t>经致同会计师事务所（特殊普通合伙）审计，公司</w:t>
      </w:r>
      <w:r>
        <w:rPr>
          <w:rFonts w:ascii="宋体" w:hAnsi="宋体" w:cs="宋体" w:eastAsia="宋体" w:hint="default"/>
          <w:spacing w:val="-2"/>
        </w:rPr>
        <w:t>2019</w:t>
      </w:r>
      <w:r>
        <w:rPr>
          <w:spacing w:val="-2"/>
        </w:rPr>
        <w:t>年度实现归属于上市公司股东的净利</w:t>
      </w:r>
      <w:r>
        <w:rPr>
          <w:w w:val="100"/>
        </w:rPr>
        <w:t> </w:t>
      </w:r>
      <w:r>
        <w:rPr>
          <w:spacing w:val="-2"/>
        </w:rPr>
        <w:t>润（合并）人民币</w:t>
      </w:r>
      <w:r>
        <w:rPr>
          <w:rFonts w:ascii="宋体" w:hAnsi="宋体" w:cs="宋体" w:eastAsia="宋体" w:hint="default"/>
          <w:spacing w:val="-2"/>
        </w:rPr>
        <w:t>164,023,084.37</w:t>
      </w:r>
      <w:r>
        <w:rPr>
          <w:spacing w:val="-2"/>
        </w:rPr>
        <w:t>元，</w:t>
      </w:r>
      <w:r>
        <w:rPr>
          <w:rFonts w:ascii="宋体" w:hAnsi="宋体" w:cs="宋体" w:eastAsia="宋体" w:hint="default"/>
          <w:spacing w:val="-2"/>
        </w:rPr>
        <w:t>2019</w:t>
      </w:r>
      <w:r>
        <w:rPr>
          <w:spacing w:val="-2"/>
        </w:rPr>
        <w:t>年期末未分配的利润（合并）人民币</w:t>
      </w:r>
      <w:r>
        <w:rPr>
          <w:rFonts w:ascii="宋体" w:hAnsi="宋体" w:cs="宋体" w:eastAsia="宋体" w:hint="default"/>
          <w:spacing w:val="-2"/>
        </w:rPr>
        <w:t>999,626,452.21</w:t>
      </w:r>
      <w:r>
        <w:rPr>
          <w:rFonts w:ascii="宋体" w:hAnsi="宋体" w:cs="宋体" w:eastAsia="宋体" w:hint="default"/>
        </w:rPr>
        <w:t> </w:t>
      </w:r>
      <w:r>
        <w:rPr>
          <w:rFonts w:ascii="宋体" w:hAnsi="宋体" w:cs="宋体" w:eastAsia="宋体" w:hint="default"/>
        </w:rPr>
      </w:r>
      <w:r>
        <w:rPr/>
        <w:t>元，母公司未分配利润为人民币</w:t>
      </w:r>
      <w:r>
        <w:rPr>
          <w:rFonts w:ascii="宋体" w:hAnsi="宋体" w:cs="宋体" w:eastAsia="宋体" w:hint="default"/>
        </w:rPr>
        <w:t>239,926,557.67</w:t>
      </w:r>
      <w:r>
        <w:rPr/>
        <w:t>元。</w:t>
      </w:r>
      <w:r>
        <w:rPr>
          <w:rFonts w:ascii="宋体" w:hAnsi="宋体" w:cs="宋体" w:eastAsia="宋体" w:hint="default"/>
        </w:rPr>
        <w:t> </w:t>
      </w:r>
    </w:p>
    <w:p>
      <w:pPr>
        <w:pStyle w:val="BodyText"/>
        <w:spacing w:line="314" w:lineRule="auto" w:before="20"/>
        <w:ind w:left="138" w:right="127" w:firstLine="419"/>
        <w:jc w:val="both"/>
        <w:rPr>
          <w:rFonts w:ascii="宋体" w:hAnsi="宋体" w:cs="宋体" w:eastAsia="宋体" w:hint="default"/>
        </w:rPr>
      </w:pPr>
      <w:r>
        <w:rPr>
          <w:spacing w:val="-4"/>
        </w:rPr>
        <w:t>根据上述经营情况，公司拟实施的利润分配预案为：拟以总股本</w:t>
      </w:r>
      <w:r>
        <w:rPr>
          <w:rFonts w:ascii="宋体" w:hAnsi="宋体" w:cs="宋体" w:eastAsia="宋体" w:hint="default"/>
          <w:spacing w:val="-4"/>
        </w:rPr>
        <w:t>1,098,743,383</w:t>
      </w:r>
      <w:r>
        <w:rPr>
          <w:spacing w:val="-4"/>
        </w:rPr>
        <w:t>股扣除公司回</w:t>
      </w:r>
      <w:r>
        <w:rPr>
          <w:w w:val="100"/>
        </w:rPr>
        <w:t> </w:t>
      </w:r>
      <w:r>
        <w:rPr>
          <w:spacing w:val="-5"/>
        </w:rPr>
        <w:t>购专户的</w:t>
      </w:r>
      <w:r>
        <w:rPr>
          <w:rFonts w:ascii="宋体" w:hAnsi="宋体" w:cs="宋体" w:eastAsia="宋体" w:hint="default"/>
          <w:spacing w:val="-5"/>
        </w:rPr>
        <w:t>2,248,700</w:t>
      </w:r>
      <w:r>
        <w:rPr>
          <w:spacing w:val="-5"/>
        </w:rPr>
        <w:t>股为基数（即</w:t>
      </w:r>
      <w:r>
        <w:rPr>
          <w:rFonts w:ascii="宋体" w:hAnsi="宋体" w:cs="宋体" w:eastAsia="宋体" w:hint="default"/>
          <w:spacing w:val="-5"/>
        </w:rPr>
        <w:t>1,096,494,683</w:t>
      </w:r>
      <w:r>
        <w:rPr>
          <w:spacing w:val="-5"/>
        </w:rPr>
        <w:t>股），向全体股东每</w:t>
      </w:r>
      <w:r>
        <w:rPr>
          <w:rFonts w:ascii="宋体" w:hAnsi="宋体" w:cs="宋体" w:eastAsia="宋体" w:hint="default"/>
          <w:spacing w:val="-5"/>
        </w:rPr>
        <w:t>10</w:t>
      </w:r>
      <w:r>
        <w:rPr>
          <w:spacing w:val="-5"/>
        </w:rPr>
        <w:t>股派发现金红利人民币</w:t>
      </w:r>
      <w:r>
        <w:rPr>
          <w:rFonts w:ascii="宋体" w:hAnsi="宋体" w:cs="宋体" w:eastAsia="宋体" w:hint="default"/>
          <w:spacing w:val="-5"/>
        </w:rPr>
        <w:t>0.30</w:t>
      </w:r>
      <w:r>
        <w:rPr>
          <w:rFonts w:ascii="宋体" w:hAnsi="宋体" w:cs="宋体" w:eastAsia="宋体" w:hint="default"/>
          <w:spacing w:val="-28"/>
        </w:rPr>
        <w:t> </w:t>
      </w:r>
      <w:r>
        <w:rPr>
          <w:rFonts w:ascii="宋体" w:hAnsi="宋体" w:cs="宋体" w:eastAsia="宋体" w:hint="default"/>
          <w:spacing w:val="-28"/>
        </w:rPr>
      </w:r>
      <w:r>
        <w:rPr/>
        <w:t>元（含税），共计派发现金红利</w:t>
      </w:r>
      <w:r>
        <w:rPr>
          <w:rFonts w:ascii="宋体" w:hAnsi="宋体" w:cs="宋体" w:eastAsia="宋体" w:hint="default"/>
        </w:rPr>
        <w:t>32,894,840.49</w:t>
      </w:r>
      <w:r>
        <w:rPr/>
        <w:t>元。</w:t>
      </w:r>
      <w:r>
        <w:rPr>
          <w:rFonts w:ascii="宋体" w:hAnsi="宋体" w:cs="宋体" w:eastAsia="宋体" w:hint="default"/>
        </w:rPr>
        <w:t> </w:t>
      </w:r>
    </w:p>
    <w:p>
      <w:pPr>
        <w:pStyle w:val="BodyText"/>
        <w:spacing w:line="240" w:lineRule="auto" w:before="20"/>
        <w:ind w:left="138" w:right="0"/>
        <w:jc w:val="left"/>
        <w:rPr>
          <w:rFonts w:ascii="宋体" w:hAnsi="宋体" w:cs="宋体" w:eastAsia="宋体" w:hint="default"/>
        </w:rPr>
      </w:pPr>
      <w:r>
        <w:rPr>
          <w:rFonts w:ascii="宋体"/>
          <w:w w:val="100"/>
        </w:rPr>
        <w:t> </w:t>
      </w:r>
    </w:p>
    <w:p>
      <w:pPr>
        <w:pStyle w:val="Heading3"/>
        <w:spacing w:line="240" w:lineRule="auto" w:before="8"/>
        <w:ind w:left="138" w:right="0"/>
        <w:jc w:val="left"/>
        <w:rPr>
          <w:b w:val="0"/>
          <w:bCs w:val="0"/>
        </w:rPr>
      </w:pPr>
      <w:r>
        <w:rPr/>
        <w:t>六、</w:t>
      </w:r>
      <w:r>
        <w:rPr>
          <w:spacing w:val="-24"/>
        </w:rPr>
        <w:t> </w:t>
      </w:r>
      <w:r>
        <w:rPr>
          <w:rFonts w:ascii="宋体" w:hAnsi="宋体" w:cs="宋体" w:eastAsia="宋体" w:hint="default"/>
          <w:spacing w:val="-24"/>
        </w:rPr>
      </w:r>
      <w:r>
        <w:rPr/>
        <w:t>前瞻性陈述的风险声明</w:t>
      </w:r>
      <w:r>
        <w:rPr>
          <w:b w:val="0"/>
          <w:bCs w:val="0"/>
        </w:rPr>
      </w:r>
    </w:p>
    <w:p>
      <w:pPr>
        <w:pStyle w:val="BodyText"/>
        <w:spacing w:line="274" w:lineRule="exact" w:before="133"/>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8" w:right="130" w:firstLine="419"/>
        <w:jc w:val="both"/>
        <w:rPr>
          <w:rFonts w:ascii="宋体" w:hAnsi="宋体" w:cs="宋体" w:eastAsia="宋体" w:hint="default"/>
        </w:rPr>
      </w:pPr>
      <w:r>
        <w:rPr/>
        <w:t>本公司 </w:t>
      </w:r>
      <w:r>
        <w:rPr>
          <w:rFonts w:ascii="宋体" w:hAnsi="宋体" w:cs="宋体" w:eastAsia="宋体" w:hint="default"/>
        </w:rPr>
        <w:t>2019</w:t>
      </w:r>
      <w:r>
        <w:rPr>
          <w:rFonts w:ascii="宋体" w:hAnsi="宋体" w:cs="宋体" w:eastAsia="宋体" w:hint="default"/>
          <w:spacing w:val="-48"/>
        </w:rPr>
        <w:t> </w:t>
      </w:r>
      <w:r>
        <w:rPr>
          <w:spacing w:val="-5"/>
        </w:rPr>
        <w:t>年度报告涉及的未来计划等陈述，该计划不构成公司对投资者的实质承诺，请投</w:t>
      </w:r>
      <w:r>
        <w:rPr>
          <w:w w:val="100"/>
        </w:rPr>
        <w:t> </w:t>
      </w:r>
      <w:r>
        <w:rPr/>
        <w:t>资者注意投资风险。</w:t>
      </w:r>
      <w:r>
        <w:rPr>
          <w:rFonts w:ascii="宋体" w:hAnsi="宋体" w:cs="宋体" w:eastAsia="宋体" w:hint="default"/>
        </w:rPr>
        <w:t> </w:t>
      </w:r>
    </w:p>
    <w:p>
      <w:pPr>
        <w:pStyle w:val="BodyText"/>
        <w:spacing w:line="240" w:lineRule="auto" w:before="50"/>
        <w:ind w:left="138" w:right="0"/>
        <w:jc w:val="left"/>
        <w:rPr>
          <w:rFonts w:ascii="宋体" w:hAnsi="宋体" w:cs="宋体" w:eastAsia="宋体" w:hint="default"/>
        </w:rPr>
      </w:pPr>
      <w:r>
        <w:rPr>
          <w:rFonts w:ascii="宋体"/>
          <w:w w:val="100"/>
        </w:rPr>
        <w:t> </w:t>
      </w:r>
    </w:p>
    <w:p>
      <w:pPr>
        <w:pStyle w:val="Heading3"/>
        <w:spacing w:line="422" w:lineRule="auto" w:before="8"/>
        <w:ind w:left="138" w:right="3457"/>
        <w:jc w:val="left"/>
        <w:rPr>
          <w:rFonts w:ascii="宋体" w:hAnsi="宋体" w:cs="宋体" w:eastAsia="宋体" w:hint="default"/>
          <w:b w:val="0"/>
          <w:bCs w:val="0"/>
        </w:rPr>
      </w:pPr>
      <w:r>
        <w:rPr/>
        <w:t>七、</w:t>
      </w:r>
      <w:r>
        <w:rPr>
          <w:spacing w:val="-96"/>
        </w:rPr>
        <w:t> </w:t>
      </w:r>
      <w:r>
        <w:rPr>
          <w:rFonts w:ascii="宋体" w:hAnsi="宋体" w:cs="宋体" w:eastAsia="宋体" w:hint="default"/>
          <w:spacing w:val="-96"/>
        </w:rPr>
      </w:r>
      <w:r>
        <w:rPr/>
        <w:t>是否存在被控股股东及其关联方非经营性占用资金情况</w:t>
      </w:r>
      <w:r>
        <w:rPr>
          <w:w w:val="100"/>
        </w:rPr>
        <w:t> </w:t>
      </w:r>
      <w:r>
        <w:rPr>
          <w:rFonts w:ascii="宋体" w:hAnsi="宋体" w:cs="宋体" w:eastAsia="宋体" w:hint="default"/>
          <w:b w:val="0"/>
          <w:bCs w:val="0"/>
        </w:rPr>
        <w:t>否</w:t>
      </w:r>
    </w:p>
    <w:p>
      <w:pPr>
        <w:pStyle w:val="Heading3"/>
        <w:spacing w:line="410" w:lineRule="atLeast" w:before="73"/>
        <w:ind w:left="138" w:right="3605"/>
        <w:jc w:val="left"/>
        <w:rPr>
          <w:rFonts w:ascii="宋体" w:hAnsi="宋体" w:cs="宋体" w:eastAsia="宋体" w:hint="default"/>
          <w:b w:val="0"/>
          <w:bCs w:val="0"/>
        </w:rPr>
      </w:pPr>
      <w:r>
        <w:rPr/>
        <w:t>八、</w:t>
      </w:r>
      <w:r>
        <w:rPr>
          <w:spacing w:val="7"/>
        </w:rPr>
        <w:t> </w:t>
      </w:r>
      <w:r>
        <w:rPr>
          <w:rFonts w:ascii="宋体" w:hAnsi="宋体" w:cs="宋体" w:eastAsia="宋体" w:hint="default"/>
          <w:spacing w:val="7"/>
        </w:rPr>
      </w:r>
      <w:r>
        <w:rPr/>
        <w:t>是否存在违反规定决策程序对外提供担保的情况？</w:t>
      </w:r>
      <w:r>
        <w:rPr>
          <w:w w:val="100"/>
        </w:rPr>
        <w:t> </w:t>
      </w:r>
      <w:r>
        <w:rPr>
          <w:rFonts w:ascii="宋体" w:hAnsi="宋体" w:cs="宋体" w:eastAsia="宋体" w:hint="default"/>
          <w:b w:val="0"/>
          <w:bCs w:val="0"/>
        </w:rPr>
        <w:t>否</w:t>
      </w:r>
      <w:r>
        <w:rPr>
          <w:rFonts w:ascii="宋体" w:hAnsi="宋体" w:cs="宋体" w:eastAsia="宋体" w:hint="default"/>
          <w:b w:val="0"/>
          <w:bCs w:val="0"/>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Heading3"/>
        <w:spacing w:line="274" w:lineRule="exact" w:before="0"/>
        <w:ind w:left="138" w:right="0"/>
        <w:jc w:val="left"/>
        <w:rPr>
          <w:b w:val="0"/>
          <w:bCs w:val="0"/>
        </w:rPr>
      </w:pPr>
      <w:r>
        <w:rPr/>
        <w:t>九、 </w:t>
      </w:r>
      <w:r>
        <w:rPr>
          <w:spacing w:val="10"/>
        </w:rPr>
        <w:t> </w:t>
      </w:r>
      <w:r>
        <w:rPr>
          <w:rFonts w:ascii="宋体" w:hAnsi="宋体" w:cs="宋体" w:eastAsia="宋体" w:hint="default"/>
          <w:spacing w:val="10"/>
        </w:rPr>
      </w:r>
      <w:r>
        <w:rPr/>
        <w:t>重大风险提示</w:t>
      </w:r>
      <w:r>
        <w:rPr>
          <w:b w:val="0"/>
          <w:bCs w:val="0"/>
        </w:rPr>
      </w:r>
    </w:p>
    <w:p>
      <w:pPr>
        <w:pStyle w:val="BodyText"/>
        <w:spacing w:line="240" w:lineRule="auto" w:before="133"/>
        <w:ind w:left="138" w:right="137" w:firstLine="419"/>
        <w:jc w:val="both"/>
        <w:rPr>
          <w:rFonts w:ascii="宋体" w:hAnsi="宋体" w:cs="宋体" w:eastAsia="宋体" w:hint="default"/>
        </w:rPr>
      </w:pPr>
      <w:r>
        <w:rPr>
          <w:spacing w:val="-2"/>
        </w:rPr>
        <w:t>公司在本报告第四节“经营情况讨论与分析”中的“公司关于公司未来发展的讨论与分析”</w:t>
      </w:r>
      <w:r>
        <w:rPr>
          <w:w w:val="100"/>
        </w:rPr>
        <w:t> </w:t>
      </w:r>
      <w:r>
        <w:rPr/>
        <w:t>部分，详细描述了公司经营中可能存在的风险，敬请投资者关注相关内容。</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BodyText"/>
        <w:spacing w:line="269" w:lineRule="exact"/>
        <w:ind w:left="138" w:right="0"/>
        <w:jc w:val="left"/>
        <w:rPr>
          <w:rFonts w:ascii="宋体" w:hAnsi="宋体" w:cs="宋体" w:eastAsia="宋体" w:hint="default"/>
        </w:rPr>
      </w:pPr>
      <w:r>
        <w:rPr>
          <w:rFonts w:ascii="宋体"/>
          <w:w w:val="100"/>
        </w:rPr>
        <w:t> </w:t>
      </w:r>
    </w:p>
    <w:p>
      <w:pPr>
        <w:spacing w:line="309" w:lineRule="exact" w:before="0"/>
        <w:ind w:left="138" w:right="0" w:firstLine="0"/>
        <w:jc w:val="left"/>
        <w:rPr>
          <w:rFonts w:ascii="宋体" w:hAnsi="宋体" w:cs="宋体" w:eastAsia="宋体" w:hint="default"/>
          <w:sz w:val="24"/>
          <w:szCs w:val="24"/>
        </w:rPr>
      </w:pPr>
      <w:r>
        <w:rPr>
          <w:rFonts w:ascii="宋体" w:hAnsi="宋体" w:cs="宋体" w:eastAsia="宋体" w:hint="default"/>
          <w:b/>
          <w:bCs/>
          <w:sz w:val="21"/>
          <w:szCs w:val="21"/>
        </w:rPr>
        <w:t>十、</w:t>
      </w:r>
      <w:r>
        <w:rPr>
          <w:rFonts w:ascii="宋体" w:hAnsi="宋体" w:cs="宋体" w:eastAsia="宋体" w:hint="default"/>
          <w:b/>
          <w:bCs/>
          <w:spacing w:val="61"/>
          <w:sz w:val="21"/>
          <w:szCs w:val="21"/>
        </w:rPr>
        <w:t> </w:t>
      </w:r>
      <w:r>
        <w:rPr>
          <w:rFonts w:ascii="宋体" w:hAnsi="宋体" w:cs="宋体" w:eastAsia="宋体" w:hint="default"/>
          <w:b/>
          <w:bCs/>
          <w:spacing w:val="61"/>
          <w:sz w:val="21"/>
          <w:szCs w:val="21"/>
        </w:rPr>
      </w:r>
      <w:r>
        <w:rPr>
          <w:rFonts w:ascii="宋体" w:hAnsi="宋体" w:cs="宋体" w:eastAsia="宋体" w:hint="default"/>
          <w:b/>
          <w:bCs/>
          <w:sz w:val="24"/>
          <w:szCs w:val="24"/>
        </w:rPr>
        <w:t>其他</w:t>
      </w:r>
      <w:r>
        <w:rPr>
          <w:rFonts w:ascii="宋体" w:hAnsi="宋体" w:cs="宋体" w:eastAsia="宋体" w:hint="default"/>
          <w:sz w:val="24"/>
          <w:szCs w:val="24"/>
        </w:rPr>
      </w:r>
    </w:p>
    <w:p>
      <w:pPr>
        <w:pStyle w:val="BodyText"/>
        <w:spacing w:line="273" w:lineRule="exact" w:before="160"/>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0" w:footer="1195" w:top="1120" w:bottom="1380" w:left="1660" w:right="1140"/>
        </w:sectPr>
      </w:pPr>
    </w:p>
    <w:p>
      <w:pPr>
        <w:spacing w:line="240" w:lineRule="auto" w:before="0"/>
        <w:rPr>
          <w:rFonts w:ascii="宋体" w:hAnsi="宋体" w:cs="宋体" w:eastAsia="宋体" w:hint="default"/>
          <w:sz w:val="26"/>
          <w:szCs w:val="26"/>
        </w:rPr>
      </w:pPr>
    </w:p>
    <w:p>
      <w:pPr>
        <w:spacing w:before="14"/>
        <w:ind w:left="144" w:right="1"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b/>
          <w:bCs/>
          <w:w w:val="99"/>
          <w:sz w:val="28"/>
          <w:szCs w:val="28"/>
        </w:rPr>
        <w:t> </w:t>
      </w:r>
      <w:r>
        <w:rPr>
          <w:rFonts w:ascii="宋体" w:hAnsi="宋体" w:cs="宋体" w:eastAsia="宋体" w:hint="default"/>
          <w:sz w:val="28"/>
          <w:szCs w:val="28"/>
        </w:rPr>
      </w:r>
    </w:p>
    <w:sdt>
      <w:sdtPr>
        <w:docPartObj>
          <w:docPartGallery w:val="Table of Contents"/>
          <w:docPartUnique/>
        </w:docPartObj>
      </w:sdtPr>
      <w:sdtEndPr/>
      <w:sdtContent>
        <w:p>
          <w:pPr>
            <w:pStyle w:val="TOC1"/>
            <w:tabs>
              <w:tab w:pos="1397" w:val="left" w:leader="none"/>
              <w:tab w:pos="8961" w:val="right" w:leader="dot"/>
            </w:tabs>
            <w:spacing w:line="240" w:lineRule="auto" w:before="373"/>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w:t>
              <w:tab/>
              <w:t>释义</w:t>
            </w:r>
            <w:r>
              <w:rPr>
                <w:rFonts w:ascii="Times New Roman" w:hAnsi="Times New Roman" w:cs="Times New Roman" w:eastAsia="Times New Roman" w:hint="default"/>
              </w:rPr>
              <w:tab/>
              <w:t>4</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bookmark1">
            <w:r>
              <w:rPr/>
              <w:t>第二节</w:t>
              <w:tab/>
              <w:t>公司简介和主要财务指标</w:t>
            </w:r>
            <w:r>
              <w:rPr>
                <w:rFonts w:ascii="Times New Roman" w:hAnsi="Times New Roman" w:cs="Times New Roman" w:eastAsia="Times New Roman" w:hint="default"/>
              </w:rPr>
              <w:tab/>
              <w:t>6</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bookmark2">
            <w:r>
              <w:rPr/>
              <w:t>第三节</w:t>
              <w:tab/>
              <w:t>公司业务概要</w:t>
            </w:r>
            <w:r>
              <w:rPr>
                <w:rFonts w:ascii="Times New Roman" w:hAnsi="Times New Roman" w:cs="Times New Roman" w:eastAsia="Times New Roman" w:hint="default"/>
              </w:rPr>
              <w:tab/>
              <w:t>9</w:t>
            </w:r>
          </w:hyperlink>
        </w:p>
        <w:p>
          <w:pPr>
            <w:pStyle w:val="TOC1"/>
            <w:tabs>
              <w:tab w:pos="1397" w:val="left" w:leader="none"/>
              <w:tab w:pos="8961" w:val="right" w:leader="dot"/>
            </w:tabs>
            <w:spacing w:line="240" w:lineRule="auto" w:before="119"/>
            <w:ind w:right="0"/>
            <w:jc w:val="left"/>
            <w:rPr>
              <w:rFonts w:ascii="Times New Roman" w:hAnsi="Times New Roman" w:cs="Times New Roman" w:eastAsia="Times New Roman" w:hint="default"/>
            </w:rPr>
          </w:pPr>
          <w:hyperlink w:history="true" w:anchor="_bookmark3">
            <w:r>
              <w:rPr/>
              <w:t>第四节</w:t>
              <w:tab/>
              <w:t>经营情况讨论与分析</w:t>
            </w:r>
            <w:r>
              <w:rPr>
                <w:rFonts w:ascii="Times New Roman" w:hAnsi="Times New Roman" w:cs="Times New Roman" w:eastAsia="Times New Roman" w:hint="default"/>
              </w:rPr>
              <w:tab/>
              <w:t>14</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bookmark4">
            <w:r>
              <w:rPr/>
              <w:t>第五节</w:t>
              <w:tab/>
              <w:t>重要事项</w:t>
            </w:r>
            <w:r>
              <w:rPr>
                <w:rFonts w:ascii="Times New Roman" w:hAnsi="Times New Roman" w:cs="Times New Roman" w:eastAsia="Times New Roman" w:hint="default"/>
              </w:rPr>
              <w:tab/>
              <w:t>27</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bookmark5">
            <w:r>
              <w:rPr/>
              <w:t>第六节</w:t>
              <w:tab/>
              <w:t>普通股股份变动及股东情况</w:t>
            </w:r>
            <w:r>
              <w:rPr>
                <w:rFonts w:ascii="Times New Roman" w:hAnsi="Times New Roman" w:cs="Times New Roman" w:eastAsia="Times New Roman" w:hint="default"/>
              </w:rPr>
              <w:tab/>
              <w:t>45</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bookmark6">
            <w:r>
              <w:rPr/>
              <w:t>第七节</w:t>
              <w:tab/>
              <w:t>优先股相关情况</w:t>
            </w:r>
            <w:r>
              <w:rPr>
                <w:rFonts w:ascii="Times New Roman" w:hAnsi="Times New Roman" w:cs="Times New Roman" w:eastAsia="Times New Roman" w:hint="default"/>
              </w:rPr>
              <w:tab/>
              <w:t>51</w:t>
            </w:r>
          </w:hyperlink>
        </w:p>
        <w:p>
          <w:pPr>
            <w:pStyle w:val="TOC1"/>
            <w:tabs>
              <w:tab w:pos="1397" w:val="left" w:leader="none"/>
              <w:tab w:pos="8961" w:val="right" w:leader="dot"/>
            </w:tabs>
            <w:spacing w:line="240" w:lineRule="auto" w:before="120"/>
            <w:ind w:right="0"/>
            <w:jc w:val="left"/>
            <w:rPr>
              <w:rFonts w:ascii="Times New Roman" w:hAnsi="Times New Roman" w:cs="Times New Roman" w:eastAsia="Times New Roman" w:hint="default"/>
            </w:rPr>
          </w:pPr>
          <w:hyperlink w:history="true" w:anchor="_bookmark7">
            <w:r>
              <w:rPr/>
              <w:t>第八节</w:t>
              <w:tab/>
              <w:t>董事、监事、高级管理人员和员工情况</w:t>
            </w:r>
            <w:r>
              <w:rPr>
                <w:rFonts w:ascii="Times New Roman" w:hAnsi="Times New Roman" w:cs="Times New Roman" w:eastAsia="Times New Roman" w:hint="default"/>
              </w:rPr>
              <w:tab/>
              <w:t>52</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bookmark8">
            <w:r>
              <w:rPr/>
              <w:t>第九节</w:t>
              <w:tab/>
              <w:t>公司治理</w:t>
            </w:r>
            <w:r>
              <w:rPr>
                <w:rFonts w:ascii="Times New Roman" w:hAnsi="Times New Roman" w:cs="Times New Roman" w:eastAsia="Times New Roman" w:hint="default"/>
              </w:rPr>
              <w:tab/>
              <w:t>59</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bookmark9">
            <w:r>
              <w:rPr/>
              <w:t>第十节</w:t>
              <w:tab/>
              <w:t>公司债券相关情况</w:t>
            </w:r>
            <w:r>
              <w:rPr>
                <w:rFonts w:ascii="Times New Roman" w:hAnsi="Times New Roman" w:cs="Times New Roman" w:eastAsia="Times New Roman" w:hint="default"/>
              </w:rPr>
              <w:tab/>
              <w:t>62</w:t>
            </w:r>
          </w:hyperlink>
        </w:p>
        <w:p>
          <w:pPr>
            <w:pStyle w:val="TOC1"/>
            <w:tabs>
              <w:tab w:pos="1397" w:val="left" w:leader="none"/>
              <w:tab w:pos="8961" w:val="right" w:leader="dot"/>
            </w:tabs>
            <w:spacing w:line="240" w:lineRule="auto"/>
            <w:ind w:right="0"/>
            <w:jc w:val="left"/>
            <w:rPr>
              <w:rFonts w:ascii="Times New Roman" w:hAnsi="Times New Roman" w:cs="Times New Roman" w:eastAsia="Times New Roman" w:hint="default"/>
            </w:rPr>
          </w:pPr>
          <w:hyperlink w:history="true" w:anchor="_bookmark10">
            <w:r>
              <w:rPr>
                <w:spacing w:val="-1"/>
              </w:rPr>
              <w:t>第十一节</w:t>
              <w:tab/>
              <w:t>财务报告</w:t>
            </w:r>
            <w:r>
              <w:rPr>
                <w:rFonts w:ascii="Times New Roman" w:hAnsi="Times New Roman" w:cs="Times New Roman" w:eastAsia="Times New Roman" w:hint="default"/>
                <w:spacing w:val="-1"/>
              </w:rPr>
              <w:tab/>
            </w:r>
            <w:r>
              <w:rPr>
                <w:rFonts w:ascii="Times New Roman" w:hAnsi="Times New Roman" w:cs="Times New Roman" w:eastAsia="Times New Roman" w:hint="default"/>
              </w:rPr>
              <w:t>65</w:t>
            </w:r>
          </w:hyperlink>
        </w:p>
        <w:p>
          <w:pPr>
            <w:pStyle w:val="TOC1"/>
            <w:tabs>
              <w:tab w:pos="1397" w:val="left" w:leader="none"/>
              <w:tab w:pos="8964" w:val="right" w:leader="dot"/>
            </w:tabs>
            <w:spacing w:line="240" w:lineRule="auto"/>
            <w:ind w:right="0"/>
            <w:jc w:val="left"/>
            <w:rPr>
              <w:rFonts w:ascii="Times New Roman" w:hAnsi="Times New Roman" w:cs="Times New Roman" w:eastAsia="Times New Roman" w:hint="default"/>
            </w:rPr>
          </w:pPr>
          <w:hyperlink w:history="true" w:anchor="_bookmark11">
            <w:r>
              <w:rPr>
                <w:spacing w:val="-1"/>
              </w:rPr>
              <w:t>第十二节</w:t>
              <w:tab/>
              <w:t>备查文件目录</w:t>
            </w:r>
            <w:r>
              <w:rPr>
                <w:rFonts w:ascii="Times New Roman" w:hAnsi="Times New Roman" w:cs="Times New Roman" w:eastAsia="Times New Roman" w:hint="default"/>
                <w:spacing w:val="-1"/>
              </w:rPr>
              <w:tab/>
            </w:r>
            <w:r>
              <w:rPr>
                <w:rFonts w:ascii="Times New Roman" w:hAnsi="Times New Roman" w:cs="Times New Roman" w:eastAsia="Times New Roman" w:hint="default"/>
              </w:rPr>
              <w:t>238</w:t>
            </w:r>
          </w:hyperlink>
        </w:p>
        <w:p>
          <w:pPr/>
          <w:r>
            <w:fldChar w:fldCharType="end"/>
          </w:r>
        </w:p>
      </w:sdtContent>
    </w:sdt>
    <w:p>
      <w:pPr>
        <w:spacing w:after="0"/>
        <w:sectPr>
          <w:pgSz w:w="11910" w:h="16840"/>
          <w:pgMar w:header="880" w:footer="1195" w:top="1120" w:bottom="1380" w:left="1660" w:right="1140"/>
        </w:sectPr>
      </w:pPr>
    </w:p>
    <w:p>
      <w:pPr>
        <w:pStyle w:val="Heading1"/>
        <w:tabs>
          <w:tab w:pos="1338" w:val="left" w:leader="none"/>
        </w:tabs>
        <w:spacing w:line="240" w:lineRule="auto" w:before="599"/>
        <w:ind w:left="78" w:right="0"/>
        <w:jc w:val="center"/>
        <w:rPr>
          <w:b w:val="0"/>
          <w:bCs w:val="0"/>
        </w:rPr>
      </w:pPr>
      <w:bookmarkStart w:name="_bookmark0" w:id="1"/>
      <w:bookmarkEnd w:id="1"/>
      <w:r>
        <w:rPr>
          <w:b w:val="0"/>
          <w:bCs w:val="0"/>
        </w:rPr>
      </w:r>
      <w:r>
        <w:rPr>
          <w:w w:val="95"/>
        </w:rPr>
        <w:t>第一节</w:t>
      </w:r>
      <w:r>
        <w:rPr>
          <w:rFonts w:ascii="宋体" w:hAnsi="宋体" w:cs="宋体" w:eastAsia="宋体" w:hint="default"/>
          <w:w w:val="95"/>
        </w:rPr>
        <w:tab/>
      </w:r>
      <w:r>
        <w:rPr/>
        <w:t>释义</w:t>
      </w:r>
      <w:r>
        <w:rPr>
          <w:b w:val="0"/>
          <w:bCs w:val="0"/>
        </w:rPr>
      </w:r>
    </w:p>
    <w:p>
      <w:pPr>
        <w:pStyle w:val="BodyText"/>
        <w:spacing w:line="290" w:lineRule="auto" w:before="253"/>
        <w:ind w:left="216" w:right="2617"/>
        <w:jc w:val="left"/>
        <w:rPr>
          <w:rFonts w:ascii="宋体" w:hAnsi="宋体" w:cs="宋体" w:eastAsia="宋体" w:hint="default"/>
        </w:rPr>
      </w:pPr>
      <w:r>
        <w:rPr>
          <w:rFonts w:ascii="宋体" w:hAnsi="宋体" w:cs="宋体" w:eastAsia="宋体" w:hint="default"/>
          <w:b/>
          <w:bCs/>
        </w:rPr>
        <w:t>一、</w:t>
      </w:r>
      <w:r>
        <w:rPr>
          <w:rFonts w:ascii="宋体" w:hAnsi="宋体" w:cs="宋体" w:eastAsia="宋体" w:hint="default"/>
          <w:b/>
          <w:bCs/>
          <w:spacing w:val="59"/>
        </w:rPr>
        <w:t> </w:t>
      </w:r>
      <w:r>
        <w:rPr>
          <w:rFonts w:ascii="宋体" w:hAnsi="宋体" w:cs="宋体" w:eastAsia="宋体" w:hint="default"/>
          <w:b/>
          <w:bCs/>
          <w:spacing w:val="59"/>
        </w:rPr>
      </w:r>
      <w:r>
        <w:rPr>
          <w:rFonts w:ascii="宋体" w:hAnsi="宋体" w:cs="宋体" w:eastAsia="宋体" w:hint="default"/>
          <w:b/>
          <w:bCs/>
        </w:rPr>
        <w:t>释义</w:t>
      </w:r>
      <w:r>
        <w:rPr>
          <w:rFonts w:ascii="宋体" w:hAnsi="宋体" w:cs="宋体" w:eastAsia="宋体" w:hint="default"/>
          <w:b/>
          <w:bCs/>
          <w:w w:val="100"/>
        </w:rPr>
        <w:t> </w:t>
      </w:r>
      <w:r>
        <w:rPr/>
        <w:t>在本报告书中，除非文义另有所指，下列词语具有如下含义：</w:t>
      </w:r>
      <w:r>
        <w:rPr>
          <w:rFonts w:ascii="宋体" w:hAnsi="宋体" w:cs="宋体" w:eastAsia="宋体" w:hint="default"/>
        </w:rPr>
        <w:t> </w:t>
      </w:r>
    </w:p>
    <w:tbl>
      <w:tblPr>
        <w:tblW w:w="0" w:type="auto"/>
        <w:jc w:val="left"/>
        <w:tblInd w:w="103" w:type="dxa"/>
        <w:tblLayout w:type="fixed"/>
        <w:tblCellMar>
          <w:top w:w="0" w:type="dxa"/>
          <w:left w:w="0" w:type="dxa"/>
          <w:bottom w:w="0" w:type="dxa"/>
          <w:right w:w="0" w:type="dxa"/>
        </w:tblCellMar>
        <w:tblLook w:val="01E0"/>
      </w:tblPr>
      <w:tblGrid>
        <w:gridCol w:w="2742"/>
        <w:gridCol w:w="2717"/>
        <w:gridCol w:w="3365"/>
      </w:tblGrid>
      <w:tr>
        <w:trPr>
          <w:trHeight w:val="283" w:hRule="exact"/>
        </w:trPr>
        <w:tc>
          <w:tcPr>
            <w:tcW w:w="8824" w:type="dxa"/>
            <w:gridSpan w:val="3"/>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常用词语释义</w:t>
            </w:r>
            <w:r>
              <w:rPr>
                <w:rFonts w:ascii="宋体" w:hAnsi="宋体" w:cs="宋体" w:eastAsia="宋体" w:hint="default"/>
                <w:sz w:val="21"/>
                <w:szCs w:val="21"/>
              </w:rPr>
              <w:t> </w:t>
            </w:r>
          </w:p>
        </w:tc>
      </w:tr>
      <w:tr>
        <w:trPr>
          <w:trHeight w:val="554"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公司、本公司、本集团、华</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胜天成</w:t>
            </w:r>
            <w:r>
              <w:rPr>
                <w:rFonts w:ascii="宋体" w:hAnsi="宋体" w:cs="宋体" w:eastAsia="宋体" w:hint="default"/>
                <w:sz w:val="21"/>
                <w:szCs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4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北京华胜天成科技股份有限公司</w:t>
            </w:r>
            <w:r>
              <w:rPr>
                <w:rFonts w:ascii="宋体" w:hAnsi="宋体" w:cs="宋体" w:eastAsia="宋体" w:hint="default"/>
                <w:sz w:val="21"/>
                <w:szCs w:val="21"/>
              </w:rPr>
              <w:t> </w:t>
            </w:r>
          </w:p>
        </w:tc>
      </w:tr>
      <w:tr>
        <w:trPr>
          <w:trHeight w:val="283"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会计师</w:t>
            </w:r>
            <w:r>
              <w:rPr>
                <w:rFonts w:ascii="宋体" w:hAnsi="宋体" w:cs="宋体" w:eastAsia="宋体" w:hint="default"/>
                <w:sz w:val="21"/>
                <w:szCs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4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3"/>
              <w:jc w:val="left"/>
              <w:rPr>
                <w:rFonts w:ascii="宋体" w:hAnsi="宋体" w:cs="宋体" w:eastAsia="宋体" w:hint="default"/>
                <w:sz w:val="21"/>
                <w:szCs w:val="21"/>
              </w:rPr>
            </w:pPr>
            <w:r>
              <w:rPr>
                <w:rFonts w:ascii="宋体" w:hAnsi="宋体" w:cs="宋体" w:eastAsia="宋体" w:hint="default"/>
                <w:w w:val="100"/>
                <w:sz w:val="21"/>
                <w:szCs w:val="21"/>
              </w:rPr>
              <w:t>致同</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师</w:t>
            </w:r>
            <w:r>
              <w:rPr>
                <w:rFonts w:ascii="宋体" w:hAnsi="宋体" w:cs="宋体" w:eastAsia="宋体" w:hint="default"/>
                <w:w w:val="100"/>
                <w:sz w:val="21"/>
                <w:szCs w:val="21"/>
              </w:rPr>
              <w:t>事</w:t>
            </w:r>
            <w:r>
              <w:rPr>
                <w:rFonts w:ascii="宋体" w:hAnsi="宋体" w:cs="宋体" w:eastAsia="宋体" w:hint="default"/>
                <w:spacing w:val="-3"/>
                <w:w w:val="100"/>
                <w:sz w:val="21"/>
                <w:szCs w:val="21"/>
              </w:rPr>
              <w:t>务</w:t>
            </w:r>
            <w:r>
              <w:rPr>
                <w:rFonts w:ascii="宋体" w:hAnsi="宋体" w:cs="宋体" w:eastAsia="宋体" w:hint="default"/>
                <w:spacing w:val="-106"/>
                <w:w w:val="100"/>
                <w:sz w:val="21"/>
                <w:szCs w:val="21"/>
              </w:rPr>
              <w:t>所</w:t>
            </w:r>
            <w:r>
              <w:rPr>
                <w:rFonts w:ascii="宋体" w:hAnsi="宋体" w:cs="宋体" w:eastAsia="宋体" w:hint="default"/>
                <w:spacing w:val="-3"/>
                <w:w w:val="100"/>
                <w:sz w:val="21"/>
                <w:szCs w:val="21"/>
              </w:rPr>
              <w:t>（</w:t>
            </w:r>
            <w:r>
              <w:rPr>
                <w:rFonts w:ascii="宋体" w:hAnsi="宋体" w:cs="宋体" w:eastAsia="宋体" w:hint="default"/>
                <w:w w:val="100"/>
                <w:sz w:val="21"/>
                <w:szCs w:val="21"/>
              </w:rPr>
              <w:t>特</w:t>
            </w:r>
            <w:r>
              <w:rPr>
                <w:rFonts w:ascii="宋体" w:hAnsi="宋体" w:cs="宋体" w:eastAsia="宋体" w:hint="default"/>
                <w:spacing w:val="-3"/>
                <w:w w:val="100"/>
                <w:sz w:val="21"/>
                <w:szCs w:val="21"/>
              </w:rPr>
              <w:t>殊普</w:t>
            </w:r>
            <w:r>
              <w:rPr>
                <w:rFonts w:ascii="宋体" w:hAnsi="宋体" w:cs="宋体" w:eastAsia="宋体" w:hint="default"/>
                <w:w w:val="100"/>
                <w:sz w:val="21"/>
                <w:szCs w:val="21"/>
              </w:rPr>
              <w:t>通合</w:t>
            </w:r>
            <w:r>
              <w:rPr>
                <w:rFonts w:ascii="宋体" w:hAnsi="宋体" w:cs="宋体" w:eastAsia="宋体" w:hint="default"/>
                <w:spacing w:val="-3"/>
                <w:w w:val="100"/>
                <w:sz w:val="21"/>
                <w:szCs w:val="21"/>
              </w:rPr>
              <w:t>伙</w:t>
            </w:r>
            <w:r>
              <w:rPr>
                <w:rFonts w:ascii="宋体" w:hAnsi="宋体" w:cs="宋体" w:eastAsia="宋体" w:hint="default"/>
                <w:spacing w:val="-106"/>
                <w:w w:val="100"/>
                <w:sz w:val="21"/>
                <w:szCs w:val="21"/>
              </w:rPr>
              <w:t>）</w:t>
            </w:r>
            <w:r>
              <w:rPr>
                <w:rFonts w:ascii="宋体" w:hAnsi="宋体" w:cs="宋体" w:eastAsia="宋体" w:hint="default"/>
                <w:w w:val="100"/>
                <w:sz w:val="21"/>
                <w:szCs w:val="21"/>
              </w:rPr>
              <w:t> </w:t>
            </w:r>
          </w:p>
        </w:tc>
      </w:tr>
      <w:tr>
        <w:trPr>
          <w:trHeight w:val="554"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华胜软件</w:t>
            </w:r>
            <w:r>
              <w:rPr>
                <w:rFonts w:ascii="宋体" w:hAnsi="宋体" w:cs="宋体" w:eastAsia="宋体" w:hint="default"/>
                <w:sz w:val="21"/>
                <w:szCs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4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北京华胜天成软件技术有限公司，</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公司控股子公司</w:t>
            </w:r>
            <w:r>
              <w:rPr>
                <w:rFonts w:ascii="宋体" w:hAnsi="宋体" w:cs="宋体" w:eastAsia="宋体" w:hint="default"/>
                <w:sz w:val="21"/>
                <w:szCs w:val="21"/>
              </w:rPr>
              <w:t> </w:t>
            </w:r>
          </w:p>
        </w:tc>
      </w:tr>
      <w:tr>
        <w:trPr>
          <w:trHeight w:val="554"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香港公司</w:t>
            </w:r>
            <w:r>
              <w:rPr>
                <w:rFonts w:ascii="宋体" w:hAnsi="宋体" w:cs="宋体" w:eastAsia="宋体" w:hint="default"/>
                <w:sz w:val="21"/>
                <w:szCs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4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华胜天成科技（香港）有限公司，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公司控股子公司</w:t>
            </w:r>
            <w:r>
              <w:rPr>
                <w:rFonts w:ascii="宋体" w:hAnsi="宋体" w:cs="宋体" w:eastAsia="宋体" w:hint="default"/>
                <w:sz w:val="21"/>
                <w:szCs w:val="21"/>
              </w:rPr>
              <w:t> </w:t>
            </w:r>
          </w:p>
        </w:tc>
      </w:tr>
      <w:tr>
        <w:trPr>
          <w:trHeight w:val="284"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1"/>
                <w:szCs w:val="21"/>
              </w:rPr>
            </w:pPr>
            <w:r>
              <w:rPr>
                <w:rFonts w:ascii="宋体"/>
                <w:sz w:val="21"/>
              </w:rPr>
              <w:t>ASL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14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1"/>
              <w:jc w:val="left"/>
              <w:rPr>
                <w:rFonts w:ascii="宋体" w:hAnsi="宋体" w:cs="宋体" w:eastAsia="宋体" w:hint="default"/>
                <w:sz w:val="21"/>
                <w:szCs w:val="21"/>
              </w:rPr>
            </w:pPr>
            <w:r>
              <w:rPr>
                <w:rFonts w:ascii="宋体"/>
                <w:sz w:val="21"/>
              </w:rPr>
              <w:t>AutomatedSystemHoldingsLimited </w:t>
            </w:r>
          </w:p>
        </w:tc>
      </w:tr>
      <w:tr>
        <w:trPr>
          <w:trHeight w:val="281"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GD</w:t>
            </w:r>
            <w:r>
              <w:rPr>
                <w:rFonts w:ascii="宋体" w:hAnsi="宋体" w:cs="宋体" w:eastAsia="宋体" w:hint="default"/>
                <w:spacing w:val="-56"/>
                <w:sz w:val="21"/>
                <w:szCs w:val="21"/>
              </w:rPr>
              <w:t> </w:t>
            </w:r>
            <w:r>
              <w:rPr>
                <w:rFonts w:ascii="宋体" w:hAnsi="宋体" w:cs="宋体" w:eastAsia="宋体" w:hint="default"/>
                <w:sz w:val="21"/>
                <w:szCs w:val="21"/>
              </w:rPr>
              <w:t>公司</w:t>
            </w:r>
            <w:r>
              <w:rPr>
                <w:rFonts w:ascii="宋体" w:hAnsi="宋体" w:cs="宋体" w:eastAsia="宋体" w:hint="default"/>
                <w:sz w:val="21"/>
                <w:szCs w:val="21"/>
              </w:rPr>
              <w:t>/GDI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4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1"/>
              <w:jc w:val="left"/>
              <w:rPr>
                <w:rFonts w:ascii="宋体" w:hAnsi="宋体" w:cs="宋体" w:eastAsia="宋体" w:hint="default"/>
                <w:sz w:val="21"/>
                <w:szCs w:val="21"/>
              </w:rPr>
            </w:pPr>
            <w:r>
              <w:rPr>
                <w:rFonts w:ascii="宋体"/>
                <w:sz w:val="21"/>
              </w:rPr>
              <w:t>GridDynamicsInternational,Inc. </w:t>
            </w:r>
          </w:p>
        </w:tc>
      </w:tr>
      <w:tr>
        <w:trPr>
          <w:trHeight w:val="554"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新云东方</w:t>
            </w:r>
            <w:r>
              <w:rPr>
                <w:rFonts w:ascii="宋体" w:hAnsi="宋体" w:cs="宋体" w:eastAsia="宋体" w:hint="default"/>
                <w:sz w:val="21"/>
                <w:szCs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4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北京新云东方系统科技有限责任公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司，公司控股子公司</w:t>
            </w:r>
            <w:r>
              <w:rPr>
                <w:rFonts w:ascii="宋体" w:hAnsi="宋体" w:cs="宋体" w:eastAsia="宋体" w:hint="default"/>
                <w:sz w:val="21"/>
                <w:szCs w:val="21"/>
              </w:rPr>
              <w:t> </w:t>
            </w:r>
          </w:p>
        </w:tc>
      </w:tr>
      <w:tr>
        <w:trPr>
          <w:trHeight w:val="557"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信泰科技</w:t>
            </w:r>
            <w:r>
              <w:rPr>
                <w:rFonts w:ascii="宋体" w:hAnsi="宋体" w:cs="宋体" w:eastAsia="宋体" w:hint="default"/>
                <w:sz w:val="21"/>
                <w:szCs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14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1"/>
                <w:szCs w:val="21"/>
              </w:rPr>
            </w:pPr>
            <w:r>
              <w:rPr>
                <w:rFonts w:ascii="宋体" w:hAnsi="宋体" w:cs="宋体" w:eastAsia="宋体" w:hint="default"/>
                <w:sz w:val="21"/>
                <w:szCs w:val="21"/>
              </w:rPr>
              <w:t>华胜信泰科技有限公司，公司控股</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sz w:val="21"/>
                <w:szCs w:val="21"/>
              </w:rPr>
              <w:t> </w:t>
            </w:r>
          </w:p>
        </w:tc>
      </w:tr>
      <w:tr>
        <w:trPr>
          <w:trHeight w:val="554"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信息产业</w:t>
            </w:r>
            <w:r>
              <w:rPr>
                <w:rFonts w:ascii="宋体" w:hAnsi="宋体" w:cs="宋体" w:eastAsia="宋体" w:hint="default"/>
                <w:sz w:val="21"/>
                <w:szCs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4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北京华胜天成信息产业发展有限公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司，公司控股子公司</w:t>
            </w:r>
            <w:r>
              <w:rPr>
                <w:rFonts w:ascii="宋体" w:hAnsi="宋体" w:cs="宋体" w:eastAsia="宋体" w:hint="default"/>
                <w:sz w:val="21"/>
                <w:szCs w:val="21"/>
              </w:rPr>
              <w:t> </w:t>
            </w:r>
          </w:p>
        </w:tc>
      </w:tr>
      <w:tr>
        <w:trPr>
          <w:trHeight w:val="554"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深圳公司</w:t>
            </w:r>
            <w:r>
              <w:rPr>
                <w:rFonts w:ascii="宋体" w:hAnsi="宋体" w:cs="宋体" w:eastAsia="宋体" w:hint="default"/>
                <w:sz w:val="21"/>
                <w:szCs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4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深圳华胜天成信息技术有限公司，</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公司控股子公司</w:t>
            </w:r>
            <w:r>
              <w:rPr>
                <w:rFonts w:ascii="宋体" w:hAnsi="宋体" w:cs="宋体" w:eastAsia="宋体" w:hint="default"/>
                <w:sz w:val="21"/>
                <w:szCs w:val="21"/>
              </w:rPr>
              <w:t> </w:t>
            </w:r>
          </w:p>
        </w:tc>
      </w:tr>
      <w:tr>
        <w:trPr>
          <w:trHeight w:val="554"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南京公司</w:t>
            </w:r>
            <w:r>
              <w:rPr>
                <w:rFonts w:ascii="宋体" w:hAnsi="宋体" w:cs="宋体" w:eastAsia="宋体" w:hint="default"/>
                <w:sz w:val="21"/>
                <w:szCs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4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21"/>
                <w:szCs w:val="21"/>
              </w:rPr>
            </w:pPr>
            <w:r>
              <w:rPr>
                <w:rFonts w:ascii="宋体" w:hAnsi="宋体" w:cs="宋体" w:eastAsia="宋体" w:hint="default"/>
                <w:sz w:val="21"/>
                <w:szCs w:val="21"/>
              </w:rPr>
              <w:t>南京华胜天成信息技术有限公司，</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公司控股子公司</w:t>
            </w:r>
            <w:r>
              <w:rPr>
                <w:rFonts w:ascii="宋体" w:hAnsi="宋体" w:cs="宋体" w:eastAsia="宋体" w:hint="default"/>
                <w:sz w:val="21"/>
                <w:szCs w:val="21"/>
              </w:rPr>
              <w:t> </w:t>
            </w:r>
          </w:p>
        </w:tc>
      </w:tr>
      <w:tr>
        <w:trPr>
          <w:trHeight w:val="555"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广州石竹</w:t>
            </w:r>
            <w:r>
              <w:rPr>
                <w:rFonts w:ascii="宋体" w:hAnsi="宋体" w:cs="宋体" w:eastAsia="宋体" w:hint="default"/>
                <w:sz w:val="21"/>
                <w:szCs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4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0" w:right="0"/>
              <w:jc w:val="left"/>
              <w:rPr>
                <w:rFonts w:ascii="宋体" w:hAnsi="宋体" w:cs="宋体" w:eastAsia="宋体" w:hint="default"/>
                <w:sz w:val="21"/>
                <w:szCs w:val="21"/>
              </w:rPr>
            </w:pPr>
            <w:r>
              <w:rPr>
                <w:rFonts w:ascii="宋体" w:hAnsi="宋体" w:cs="宋体" w:eastAsia="宋体" w:hint="default"/>
                <w:sz w:val="21"/>
                <w:szCs w:val="21"/>
              </w:rPr>
              <w:t>广州石竹计算机软件有限公司，公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司子公司</w:t>
            </w:r>
            <w:r>
              <w:rPr>
                <w:rFonts w:ascii="宋体" w:hAnsi="宋体" w:cs="宋体" w:eastAsia="宋体" w:hint="default"/>
                <w:sz w:val="21"/>
                <w:szCs w:val="21"/>
              </w:rPr>
              <w:t> </w:t>
            </w:r>
          </w:p>
        </w:tc>
      </w:tr>
      <w:tr>
        <w:trPr>
          <w:trHeight w:val="554"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正明科技</w:t>
            </w:r>
            <w:r>
              <w:rPr>
                <w:rFonts w:ascii="宋体" w:hAnsi="宋体" w:cs="宋体" w:eastAsia="宋体" w:hint="default"/>
                <w:sz w:val="21"/>
                <w:szCs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4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0" w:right="0"/>
              <w:jc w:val="left"/>
              <w:rPr>
                <w:rFonts w:ascii="宋体" w:hAnsi="宋体" w:cs="宋体" w:eastAsia="宋体" w:hint="default"/>
                <w:sz w:val="21"/>
                <w:szCs w:val="21"/>
              </w:rPr>
            </w:pPr>
            <w:r>
              <w:rPr>
                <w:rFonts w:ascii="宋体" w:hAnsi="宋体" w:cs="宋体" w:eastAsia="宋体" w:hint="default"/>
                <w:sz w:val="21"/>
                <w:szCs w:val="21"/>
              </w:rPr>
              <w:t>石家庄华胜正明科技有限公司，公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司间接控股子公司</w:t>
            </w:r>
            <w:r>
              <w:rPr>
                <w:rFonts w:ascii="宋体" w:hAnsi="宋体" w:cs="宋体" w:eastAsia="宋体" w:hint="default"/>
                <w:sz w:val="21"/>
                <w:szCs w:val="21"/>
              </w:rPr>
              <w:t> </w:t>
            </w:r>
          </w:p>
        </w:tc>
      </w:tr>
      <w:tr>
        <w:trPr>
          <w:trHeight w:val="554"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沃趣科技</w:t>
            </w:r>
            <w:r>
              <w:rPr>
                <w:rFonts w:ascii="宋体" w:hAnsi="宋体" w:cs="宋体" w:eastAsia="宋体" w:hint="default"/>
                <w:sz w:val="21"/>
                <w:szCs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4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0" w:right="0"/>
              <w:jc w:val="left"/>
              <w:rPr>
                <w:rFonts w:ascii="宋体" w:hAnsi="宋体" w:cs="宋体" w:eastAsia="宋体" w:hint="default"/>
                <w:sz w:val="21"/>
                <w:szCs w:val="21"/>
              </w:rPr>
            </w:pPr>
            <w:r>
              <w:rPr>
                <w:rFonts w:ascii="宋体" w:hAnsi="宋体" w:cs="宋体" w:eastAsia="宋体" w:hint="default"/>
                <w:sz w:val="21"/>
                <w:szCs w:val="21"/>
              </w:rPr>
              <w:t>杭州沃趣科技股份有限公司，公司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参股公司</w:t>
            </w:r>
            <w:r>
              <w:rPr>
                <w:rFonts w:ascii="宋体" w:hAnsi="宋体" w:cs="宋体" w:eastAsia="宋体" w:hint="default"/>
                <w:sz w:val="21"/>
                <w:szCs w:val="21"/>
              </w:rPr>
              <w:t> </w:t>
            </w:r>
          </w:p>
        </w:tc>
      </w:tr>
      <w:tr>
        <w:trPr>
          <w:trHeight w:val="554"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摩卡软件</w:t>
            </w:r>
            <w:r>
              <w:rPr>
                <w:rFonts w:ascii="宋体" w:hAnsi="宋体" w:cs="宋体" w:eastAsia="宋体" w:hint="default"/>
                <w:sz w:val="21"/>
                <w:szCs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4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0" w:right="0"/>
              <w:jc w:val="left"/>
              <w:rPr>
                <w:rFonts w:ascii="宋体" w:hAnsi="宋体" w:cs="宋体" w:eastAsia="宋体" w:hint="default"/>
                <w:sz w:val="21"/>
                <w:szCs w:val="21"/>
              </w:rPr>
            </w:pPr>
            <w:r>
              <w:rPr>
                <w:rFonts w:ascii="宋体" w:hAnsi="宋体" w:cs="宋体" w:eastAsia="宋体" w:hint="default"/>
                <w:sz w:val="21"/>
                <w:szCs w:val="21"/>
              </w:rPr>
              <w:t>摩卡软件（天津）有限公司，公司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参股公司</w:t>
            </w:r>
            <w:r>
              <w:rPr>
                <w:rFonts w:ascii="宋体" w:hAnsi="宋体" w:cs="宋体" w:eastAsia="宋体" w:hint="default"/>
                <w:sz w:val="21"/>
                <w:szCs w:val="21"/>
              </w:rPr>
              <w:t> </w:t>
            </w:r>
          </w:p>
        </w:tc>
      </w:tr>
      <w:tr>
        <w:trPr>
          <w:trHeight w:val="557"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1"/>
                <w:szCs w:val="21"/>
              </w:rPr>
            </w:pPr>
            <w:r>
              <w:rPr>
                <w:rFonts w:ascii="宋体" w:hAnsi="宋体" w:cs="宋体" w:eastAsia="宋体" w:hint="default"/>
                <w:sz w:val="21"/>
                <w:szCs w:val="21"/>
              </w:rPr>
              <w:t>兰德网络</w:t>
            </w:r>
            <w:r>
              <w:rPr>
                <w:rFonts w:ascii="宋体" w:hAnsi="宋体" w:cs="宋体" w:eastAsia="宋体" w:hint="default"/>
                <w:sz w:val="21"/>
                <w:szCs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114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0" w:right="0"/>
              <w:jc w:val="left"/>
              <w:rPr>
                <w:rFonts w:ascii="宋体" w:hAnsi="宋体" w:cs="宋体" w:eastAsia="宋体" w:hint="default"/>
                <w:sz w:val="21"/>
                <w:szCs w:val="21"/>
              </w:rPr>
            </w:pPr>
            <w:r>
              <w:rPr>
                <w:rFonts w:ascii="宋体" w:hAnsi="宋体" w:cs="宋体" w:eastAsia="宋体" w:hint="default"/>
                <w:sz w:val="21"/>
                <w:szCs w:val="21"/>
              </w:rPr>
              <w:t>浙江兰德纵横网络技术股份有限公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司，公司参股公司</w:t>
            </w:r>
            <w:r>
              <w:rPr>
                <w:rFonts w:ascii="宋体" w:hAnsi="宋体" w:cs="宋体" w:eastAsia="宋体" w:hint="default"/>
                <w:sz w:val="21"/>
                <w:szCs w:val="21"/>
              </w:rPr>
              <w:t> </w:t>
            </w:r>
          </w:p>
        </w:tc>
      </w:tr>
      <w:tr>
        <w:trPr>
          <w:trHeight w:val="554"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和润恺安</w:t>
            </w:r>
            <w:r>
              <w:rPr>
                <w:rFonts w:ascii="宋体" w:hAnsi="宋体" w:cs="宋体" w:eastAsia="宋体" w:hint="default"/>
                <w:sz w:val="21"/>
                <w:szCs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4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北京和润恺安科技发展股份有限公</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司，公司参股公司</w:t>
            </w:r>
            <w:r>
              <w:rPr>
                <w:rFonts w:ascii="宋体" w:hAnsi="宋体" w:cs="宋体" w:eastAsia="宋体" w:hint="default"/>
                <w:sz w:val="21"/>
                <w:szCs w:val="21"/>
              </w:rPr>
              <w:t> </w:t>
            </w:r>
          </w:p>
        </w:tc>
      </w:tr>
      <w:tr>
        <w:trPr>
          <w:trHeight w:val="555"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华胜锐盈</w:t>
            </w:r>
            <w:r>
              <w:rPr>
                <w:rFonts w:ascii="宋体" w:hAnsi="宋体" w:cs="宋体" w:eastAsia="宋体" w:hint="default"/>
                <w:sz w:val="21"/>
                <w:szCs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4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北京华胜锐盈科技有限公司，公司</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参股公司</w:t>
            </w:r>
            <w:r>
              <w:rPr>
                <w:rFonts w:ascii="宋体" w:hAnsi="宋体" w:cs="宋体" w:eastAsia="宋体" w:hint="default"/>
                <w:sz w:val="21"/>
                <w:szCs w:val="21"/>
              </w:rPr>
              <w:t> </w:t>
            </w:r>
          </w:p>
        </w:tc>
      </w:tr>
      <w:tr>
        <w:trPr>
          <w:trHeight w:val="554"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悦享互联</w:t>
            </w:r>
            <w:r>
              <w:rPr>
                <w:rFonts w:ascii="宋体" w:hAnsi="宋体" w:cs="宋体" w:eastAsia="宋体" w:hint="default"/>
                <w:sz w:val="21"/>
                <w:szCs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4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北京悦享互联技术有限公司，公司</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参股公司</w:t>
            </w:r>
            <w:r>
              <w:rPr>
                <w:rFonts w:ascii="宋体" w:hAnsi="宋体" w:cs="宋体" w:eastAsia="宋体" w:hint="default"/>
                <w:sz w:val="21"/>
                <w:szCs w:val="21"/>
              </w:rPr>
              <w:t> </w:t>
            </w:r>
          </w:p>
        </w:tc>
      </w:tr>
      <w:tr>
        <w:trPr>
          <w:trHeight w:val="554"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华胜信息</w:t>
            </w:r>
            <w:r>
              <w:rPr>
                <w:rFonts w:ascii="宋体" w:hAnsi="宋体" w:cs="宋体" w:eastAsia="宋体" w:hint="default"/>
                <w:sz w:val="21"/>
                <w:szCs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4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北京华胜天成信息技术发展有限公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司，公司参股公司</w:t>
            </w:r>
            <w:r>
              <w:rPr>
                <w:rFonts w:ascii="宋体" w:hAnsi="宋体" w:cs="宋体" w:eastAsia="宋体" w:hint="default"/>
                <w:sz w:val="21"/>
                <w:szCs w:val="21"/>
              </w:rPr>
              <w:t> </w:t>
            </w:r>
          </w:p>
        </w:tc>
      </w:tr>
      <w:tr>
        <w:trPr>
          <w:trHeight w:val="554"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天津软件</w:t>
            </w:r>
            <w:r>
              <w:rPr>
                <w:rFonts w:ascii="宋体" w:hAnsi="宋体" w:cs="宋体" w:eastAsia="宋体" w:hint="default"/>
                <w:sz w:val="21"/>
                <w:szCs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4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0" w:right="0"/>
              <w:jc w:val="left"/>
              <w:rPr>
                <w:rFonts w:ascii="宋体" w:hAnsi="宋体" w:cs="宋体" w:eastAsia="宋体" w:hint="default"/>
                <w:sz w:val="21"/>
                <w:szCs w:val="21"/>
              </w:rPr>
            </w:pPr>
            <w:r>
              <w:rPr>
                <w:rFonts w:ascii="宋体" w:hAnsi="宋体" w:cs="宋体" w:eastAsia="宋体" w:hint="default"/>
                <w:sz w:val="21"/>
                <w:szCs w:val="21"/>
              </w:rPr>
              <w:t>天津华胜天成软件技术有限公司，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公司参股公司</w:t>
            </w:r>
            <w:r>
              <w:rPr>
                <w:rFonts w:ascii="宋体" w:hAnsi="宋体" w:cs="宋体" w:eastAsia="宋体" w:hint="default"/>
                <w:sz w:val="21"/>
                <w:szCs w:val="21"/>
              </w:rPr>
              <w:t> </w:t>
            </w:r>
          </w:p>
        </w:tc>
      </w:tr>
      <w:tr>
        <w:trPr>
          <w:trHeight w:val="554"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国研天成</w:t>
            </w:r>
            <w:r>
              <w:rPr>
                <w:rFonts w:ascii="宋体" w:hAnsi="宋体" w:cs="宋体" w:eastAsia="宋体" w:hint="default"/>
                <w:sz w:val="21"/>
                <w:szCs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4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北京国研天成投资管理有限公司，</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公司参股公司</w:t>
            </w:r>
            <w:r>
              <w:rPr>
                <w:rFonts w:ascii="宋体" w:hAnsi="宋体" w:cs="宋体" w:eastAsia="宋体" w:hint="default"/>
                <w:sz w:val="21"/>
                <w:szCs w:val="21"/>
              </w:rPr>
              <w:t> </w:t>
            </w:r>
          </w:p>
        </w:tc>
      </w:tr>
      <w:tr>
        <w:trPr>
          <w:trHeight w:val="557"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低碳创投</w:t>
            </w:r>
            <w:r>
              <w:rPr>
                <w:rFonts w:ascii="宋体" w:hAnsi="宋体" w:cs="宋体" w:eastAsia="宋体" w:hint="default"/>
                <w:sz w:val="21"/>
                <w:szCs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14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北京华胜天成低碳产业创业投资中</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心（有限合伙），公司参股合伙企</w:t>
            </w:r>
          </w:p>
        </w:tc>
      </w:tr>
    </w:tbl>
    <w:p>
      <w:pPr>
        <w:spacing w:after="0" w:line="274" w:lineRule="exact"/>
        <w:jc w:val="left"/>
        <w:rPr>
          <w:rFonts w:ascii="宋体" w:hAnsi="宋体" w:cs="宋体" w:eastAsia="宋体" w:hint="default"/>
          <w:sz w:val="21"/>
          <w:szCs w:val="21"/>
        </w:rPr>
        <w:sectPr>
          <w:headerReference w:type="default" r:id="rId7"/>
          <w:footerReference w:type="default" r:id="rId8"/>
          <w:pgSz w:w="11910" w:h="16840"/>
          <w:pgMar w:header="880" w:footer="1195" w:top="1120" w:bottom="1380" w:left="1060" w:right="1660"/>
          <w:pgNumType w:start="4"/>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742"/>
        <w:gridCol w:w="2717"/>
        <w:gridCol w:w="3365"/>
      </w:tblGrid>
      <w:tr>
        <w:trPr>
          <w:trHeight w:val="283" w:hRule="exact"/>
        </w:trPr>
        <w:tc>
          <w:tcPr>
            <w:tcW w:w="2742" w:type="dxa"/>
            <w:tcBorders>
              <w:top w:val="single" w:sz="4" w:space="0" w:color="000000"/>
              <w:left w:val="single" w:sz="4" w:space="0" w:color="000000"/>
              <w:bottom w:val="single" w:sz="4" w:space="0" w:color="000000"/>
              <w:right w:val="single" w:sz="4" w:space="0" w:color="000000"/>
            </w:tcBorders>
          </w:tcPr>
          <w:p>
            <w:pPr/>
          </w:p>
        </w:tc>
        <w:tc>
          <w:tcPr>
            <w:tcW w:w="2717" w:type="dxa"/>
            <w:tcBorders>
              <w:top w:val="single" w:sz="4" w:space="0" w:color="000000"/>
              <w:left w:val="single" w:sz="4" w:space="0" w:color="000000"/>
              <w:bottom w:val="single" w:sz="4" w:space="0" w:color="000000"/>
              <w:right w:val="single" w:sz="4" w:space="0" w:color="000000"/>
            </w:tcBorders>
          </w:tcPr>
          <w:p>
            <w:pP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业</w:t>
            </w:r>
            <w:r>
              <w:rPr>
                <w:rFonts w:ascii="宋体" w:hAnsi="宋体" w:cs="宋体" w:eastAsia="宋体" w:hint="default"/>
                <w:sz w:val="21"/>
                <w:szCs w:val="21"/>
              </w:rPr>
              <w:t> </w:t>
            </w:r>
          </w:p>
        </w:tc>
      </w:tr>
      <w:tr>
        <w:trPr>
          <w:trHeight w:val="555"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泰凌微电子</w:t>
            </w:r>
            <w:r>
              <w:rPr>
                <w:rFonts w:ascii="宋体" w:hAnsi="宋体" w:cs="宋体" w:eastAsia="宋体" w:hint="default"/>
                <w:sz w:val="21"/>
                <w:szCs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4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泰凌微电子（上海）有限公司，物</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联网并购基金收购公司</w:t>
            </w:r>
            <w:r>
              <w:rPr>
                <w:rFonts w:ascii="宋体" w:hAnsi="宋体" w:cs="宋体" w:eastAsia="宋体" w:hint="default"/>
                <w:sz w:val="21"/>
                <w:szCs w:val="21"/>
              </w:rPr>
              <w:t> </w:t>
            </w:r>
          </w:p>
        </w:tc>
      </w:tr>
      <w:tr>
        <w:trPr>
          <w:trHeight w:val="826"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物联网并购基金</w:t>
            </w:r>
            <w:r>
              <w:rPr>
                <w:rFonts w:ascii="宋体" w:hAnsi="宋体" w:cs="宋体" w:eastAsia="宋体" w:hint="default"/>
                <w:sz w:val="21"/>
                <w:szCs w:val="21"/>
              </w:rPr>
              <w:t>/</w:t>
            </w:r>
            <w:r>
              <w:rPr>
                <w:rFonts w:ascii="宋体" w:hAnsi="宋体" w:cs="宋体" w:eastAsia="宋体" w:hint="default"/>
                <w:sz w:val="21"/>
                <w:szCs w:val="21"/>
              </w:rPr>
              <w:t>中域高鹏</w:t>
            </w:r>
            <w:r>
              <w:rPr>
                <w:rFonts w:ascii="宋体" w:hAnsi="宋体" w:cs="宋体" w:eastAsia="宋体" w:hint="default"/>
                <w:sz w:val="21"/>
                <w:szCs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4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新余中域高鹏祥云投资合伙企业</w:t>
            </w:r>
          </w:p>
          <w:p>
            <w:pPr>
              <w:pStyle w:val="TableParagraph"/>
              <w:spacing w:line="240" w:lineRule="auto"/>
              <w:ind w:left="100" w:right="98"/>
              <w:jc w:val="left"/>
              <w:rPr>
                <w:rFonts w:ascii="宋体" w:hAnsi="宋体" w:cs="宋体" w:eastAsia="宋体" w:hint="default"/>
                <w:sz w:val="21"/>
                <w:szCs w:val="21"/>
              </w:rPr>
            </w:pPr>
            <w:r>
              <w:rPr>
                <w:rFonts w:ascii="宋体" w:hAnsi="宋体" w:cs="宋体" w:eastAsia="宋体" w:hint="default"/>
                <w:spacing w:val="-2"/>
                <w:sz w:val="21"/>
                <w:szCs w:val="21"/>
              </w:rPr>
              <w:t>（有限合伙），公司为其有限合伙</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人</w:t>
            </w:r>
            <w:r>
              <w:rPr>
                <w:rFonts w:ascii="宋体" w:hAnsi="宋体" w:cs="宋体" w:eastAsia="宋体" w:hint="default"/>
                <w:sz w:val="21"/>
                <w:szCs w:val="21"/>
              </w:rPr>
              <w:t> </w:t>
            </w:r>
          </w:p>
        </w:tc>
      </w:tr>
      <w:tr>
        <w:trPr>
          <w:trHeight w:val="828"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大数据产业基金</w:t>
            </w:r>
            <w:r>
              <w:rPr>
                <w:rFonts w:ascii="宋体" w:hAnsi="宋体" w:cs="宋体" w:eastAsia="宋体" w:hint="default"/>
                <w:sz w:val="21"/>
                <w:szCs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4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深圳南山阿斯特创新股权投资基金</w:t>
            </w:r>
          </w:p>
          <w:p>
            <w:pPr>
              <w:pStyle w:val="TableParagraph"/>
              <w:spacing w:line="272" w:lineRule="exact" w:before="26"/>
              <w:ind w:left="100" w:right="98"/>
              <w:jc w:val="left"/>
              <w:rPr>
                <w:rFonts w:ascii="宋体" w:hAnsi="宋体" w:cs="宋体" w:eastAsia="宋体" w:hint="default"/>
                <w:sz w:val="21"/>
                <w:szCs w:val="21"/>
              </w:rPr>
            </w:pPr>
            <w:r>
              <w:rPr>
                <w:rFonts w:ascii="宋体" w:hAnsi="宋体" w:cs="宋体" w:eastAsia="宋体" w:hint="default"/>
                <w:spacing w:val="-2"/>
                <w:sz w:val="21"/>
                <w:szCs w:val="21"/>
              </w:rPr>
              <w:t>合伙企业（有限合伙），公司为其</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有限合伙人</w:t>
            </w:r>
            <w:r>
              <w:rPr>
                <w:rFonts w:ascii="宋体" w:hAnsi="宋体" w:cs="宋体" w:eastAsia="宋体" w:hint="default"/>
                <w:sz w:val="21"/>
                <w:szCs w:val="21"/>
              </w:rPr>
              <w:t> </w:t>
            </w:r>
          </w:p>
        </w:tc>
      </w:tr>
      <w:tr>
        <w:trPr>
          <w:trHeight w:val="828"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并购母基金</w:t>
            </w:r>
            <w:r>
              <w:rPr>
                <w:rFonts w:ascii="宋体" w:hAnsi="宋体" w:cs="宋体" w:eastAsia="宋体" w:hint="default"/>
                <w:sz w:val="21"/>
                <w:szCs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4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北京中关村并购母基金投资中心</w:t>
            </w:r>
          </w:p>
          <w:p>
            <w:pPr>
              <w:pStyle w:val="TableParagraph"/>
              <w:spacing w:line="272" w:lineRule="exact" w:before="27"/>
              <w:ind w:left="100" w:right="98"/>
              <w:jc w:val="left"/>
              <w:rPr>
                <w:rFonts w:ascii="宋体" w:hAnsi="宋体" w:cs="宋体" w:eastAsia="宋体" w:hint="default"/>
                <w:sz w:val="21"/>
                <w:szCs w:val="21"/>
              </w:rPr>
            </w:pPr>
            <w:r>
              <w:rPr>
                <w:rFonts w:ascii="宋体" w:hAnsi="宋体" w:cs="宋体" w:eastAsia="宋体" w:hint="default"/>
                <w:spacing w:val="-2"/>
                <w:sz w:val="21"/>
                <w:szCs w:val="21"/>
              </w:rPr>
              <w:t>（有限合伙），公司为其有限合伙</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人</w:t>
            </w:r>
            <w:r>
              <w:rPr>
                <w:rFonts w:ascii="宋体" w:hAnsi="宋体" w:cs="宋体" w:eastAsia="宋体" w:hint="default"/>
                <w:sz w:val="21"/>
                <w:szCs w:val="21"/>
              </w:rPr>
              <w:t> </w:t>
            </w:r>
          </w:p>
        </w:tc>
      </w:tr>
      <w:tr>
        <w:trPr>
          <w:trHeight w:val="555"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嘉兴珐码基金</w:t>
            </w:r>
            <w:r>
              <w:rPr>
                <w:rFonts w:ascii="宋体" w:hAnsi="宋体" w:cs="宋体" w:eastAsia="宋体" w:hint="default"/>
                <w:sz w:val="21"/>
                <w:szCs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4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嘉兴珐码创业投资合伙企业（有限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合伙），公司为其有限合伙人</w:t>
            </w:r>
            <w:r>
              <w:rPr>
                <w:rFonts w:ascii="宋体" w:hAnsi="宋体" w:cs="宋体" w:eastAsia="宋体" w:hint="default"/>
                <w:sz w:val="21"/>
                <w:szCs w:val="21"/>
              </w:rPr>
              <w:t> </w:t>
            </w:r>
          </w:p>
        </w:tc>
      </w:tr>
      <w:tr>
        <w:trPr>
          <w:trHeight w:val="554"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中域昭拓</w:t>
            </w:r>
            <w:r>
              <w:rPr>
                <w:rFonts w:ascii="宋体" w:hAnsi="宋体" w:cs="宋体" w:eastAsia="宋体" w:hint="default"/>
                <w:sz w:val="21"/>
                <w:szCs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4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北京中域昭拓股权投资中心（有限</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合伙），公司参股合伙企业</w:t>
            </w:r>
            <w:r>
              <w:rPr>
                <w:rFonts w:ascii="宋体" w:hAnsi="宋体" w:cs="宋体" w:eastAsia="宋体" w:hint="default"/>
                <w:sz w:val="21"/>
                <w:szCs w:val="21"/>
              </w:rPr>
              <w:t> </w:t>
            </w:r>
          </w:p>
        </w:tc>
      </w:tr>
      <w:tr>
        <w:trPr>
          <w:trHeight w:val="3550"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云计算</w:t>
            </w:r>
            <w:r>
              <w:rPr>
                <w:rFonts w:ascii="宋体" w:hAnsi="宋体" w:cs="宋体" w:eastAsia="宋体" w:hint="default"/>
                <w:sz w:val="21"/>
                <w:szCs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4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狭义的云计算是指以计算、存储为</w:t>
            </w:r>
          </w:p>
          <w:p>
            <w:pPr>
              <w:pStyle w:val="TableParagraph"/>
              <w:spacing w:line="237" w:lineRule="auto"/>
              <w:ind w:left="100" w:right="-3"/>
              <w:jc w:val="left"/>
              <w:rPr>
                <w:rFonts w:ascii="宋体" w:hAnsi="宋体" w:cs="宋体" w:eastAsia="宋体" w:hint="default"/>
                <w:sz w:val="21"/>
                <w:szCs w:val="21"/>
              </w:rPr>
            </w:pPr>
            <w:r>
              <w:rPr>
                <w:rFonts w:ascii="宋体" w:hAnsi="宋体" w:cs="宋体" w:eastAsia="宋体" w:hint="default"/>
                <w:sz w:val="21"/>
                <w:szCs w:val="21"/>
              </w:rPr>
              <w:t>核心的</w:t>
            </w:r>
            <w:r>
              <w:rPr>
                <w:rFonts w:ascii="宋体" w:hAnsi="宋体" w:cs="宋体" w:eastAsia="宋体" w:hint="default"/>
                <w:spacing w:val="-53"/>
                <w:sz w:val="21"/>
                <w:szCs w:val="21"/>
              </w:rPr>
              <w:t> </w:t>
            </w:r>
            <w:r>
              <w:rPr>
                <w:rFonts w:ascii="宋体" w:hAnsi="宋体" w:cs="宋体" w:eastAsia="宋体" w:hint="default"/>
                <w:sz w:val="21"/>
                <w:szCs w:val="21"/>
              </w:rPr>
              <w:t>IT</w:t>
            </w:r>
            <w:r>
              <w:rPr>
                <w:rFonts w:ascii="宋体" w:hAnsi="宋体" w:cs="宋体" w:eastAsia="宋体" w:hint="default"/>
                <w:spacing w:val="-55"/>
                <w:sz w:val="21"/>
                <w:szCs w:val="21"/>
              </w:rPr>
              <w:t> </w:t>
            </w:r>
            <w:r>
              <w:rPr>
                <w:rFonts w:ascii="宋体" w:hAnsi="宋体" w:cs="宋体" w:eastAsia="宋体" w:hint="default"/>
                <w:sz w:val="21"/>
                <w:szCs w:val="21"/>
              </w:rPr>
              <w:t>硬件、软件乃至</w:t>
            </w:r>
            <w:r>
              <w:rPr>
                <w:rFonts w:ascii="宋体" w:hAnsi="宋体" w:cs="宋体" w:eastAsia="宋体" w:hint="default"/>
                <w:spacing w:val="-52"/>
                <w:sz w:val="21"/>
                <w:szCs w:val="21"/>
              </w:rPr>
              <w:t> </w:t>
            </w:r>
            <w:r>
              <w:rPr>
                <w:rFonts w:ascii="宋体" w:hAnsi="宋体" w:cs="宋体" w:eastAsia="宋体" w:hint="default"/>
                <w:sz w:val="21"/>
                <w:szCs w:val="21"/>
              </w:rPr>
              <w:t>IT</w:t>
            </w:r>
            <w:r>
              <w:rPr>
                <w:rFonts w:ascii="宋体" w:hAnsi="宋体" w:cs="宋体" w:eastAsia="宋体" w:hint="default"/>
                <w:spacing w:val="-55"/>
                <w:sz w:val="21"/>
                <w:szCs w:val="21"/>
              </w:rPr>
              <w:t> </w:t>
            </w:r>
            <w:r>
              <w:rPr>
                <w:rFonts w:ascii="宋体" w:hAnsi="宋体" w:cs="宋体" w:eastAsia="宋体" w:hint="default"/>
                <w:sz w:val="21"/>
                <w:szCs w:val="21"/>
              </w:rPr>
              <w:t>基础</w:t>
            </w:r>
            <w:r>
              <w:rPr>
                <w:rFonts w:ascii="宋体" w:hAnsi="宋体" w:cs="宋体" w:eastAsia="宋体" w:hint="default"/>
                <w:w w:val="100"/>
                <w:sz w:val="21"/>
                <w:szCs w:val="21"/>
              </w:rPr>
              <w:t> </w:t>
            </w:r>
            <w:r>
              <w:rPr>
                <w:rFonts w:ascii="宋体" w:hAnsi="宋体" w:cs="宋体" w:eastAsia="宋体" w:hint="default"/>
                <w:sz w:val="21"/>
                <w:szCs w:val="21"/>
              </w:rPr>
              <w:t>设施资源以“服务”形式进行交付</w:t>
            </w:r>
            <w:r>
              <w:rPr>
                <w:rFonts w:ascii="宋体" w:hAnsi="宋体" w:cs="宋体" w:eastAsia="宋体" w:hint="default"/>
                <w:w w:val="100"/>
                <w:sz w:val="21"/>
                <w:szCs w:val="21"/>
              </w:rPr>
              <w:t> </w:t>
            </w:r>
            <w:r>
              <w:rPr>
                <w:rFonts w:ascii="宋体" w:hAnsi="宋体" w:cs="宋体" w:eastAsia="宋体" w:hint="default"/>
                <w:sz w:val="21"/>
                <w:szCs w:val="21"/>
              </w:rPr>
              <w:t>和使用的模式，指用户可以通过网</w:t>
            </w:r>
            <w:r>
              <w:rPr>
                <w:rFonts w:ascii="宋体" w:hAnsi="宋体" w:cs="宋体" w:eastAsia="宋体" w:hint="default"/>
                <w:w w:val="100"/>
                <w:sz w:val="21"/>
                <w:szCs w:val="21"/>
              </w:rPr>
              <w:t> </w:t>
            </w:r>
            <w:r>
              <w:rPr>
                <w:rFonts w:ascii="宋体" w:hAnsi="宋体" w:cs="宋体" w:eastAsia="宋体" w:hint="default"/>
                <w:sz w:val="21"/>
                <w:szCs w:val="21"/>
              </w:rPr>
              <w:t>络以按需、易扩展的方式获得所需</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pacing w:val="-48"/>
                <w:sz w:val="21"/>
                <w:szCs w:val="21"/>
              </w:rPr>
              <w:t> </w:t>
            </w:r>
            <w:r>
              <w:rPr>
                <w:rFonts w:ascii="宋体" w:hAnsi="宋体" w:cs="宋体" w:eastAsia="宋体" w:hint="default"/>
                <w:sz w:val="21"/>
                <w:szCs w:val="21"/>
              </w:rPr>
              <w:t>IT</w:t>
            </w:r>
            <w:r>
              <w:rPr>
                <w:rFonts w:ascii="宋体" w:hAnsi="宋体" w:cs="宋体" w:eastAsia="宋体" w:hint="default"/>
                <w:spacing w:val="-50"/>
                <w:sz w:val="21"/>
                <w:szCs w:val="21"/>
              </w:rPr>
              <w:t> </w:t>
            </w:r>
            <w:r>
              <w:rPr>
                <w:rFonts w:ascii="宋体" w:hAnsi="宋体" w:cs="宋体" w:eastAsia="宋体" w:hint="default"/>
                <w:spacing w:val="-10"/>
                <w:sz w:val="21"/>
                <w:szCs w:val="21"/>
              </w:rPr>
              <w:t>资源；广义的云计算泛指“服</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务”的交付和使用模式，指用户通</w:t>
            </w:r>
            <w:r>
              <w:rPr>
                <w:rFonts w:ascii="宋体" w:hAnsi="宋体" w:cs="宋体" w:eastAsia="宋体" w:hint="default"/>
                <w:w w:val="100"/>
                <w:sz w:val="21"/>
                <w:szCs w:val="21"/>
              </w:rPr>
              <w:t> </w:t>
            </w:r>
            <w:r>
              <w:rPr>
                <w:rFonts w:ascii="宋体" w:hAnsi="宋体" w:cs="宋体" w:eastAsia="宋体" w:hint="default"/>
                <w:sz w:val="21"/>
                <w:szCs w:val="21"/>
              </w:rPr>
              <w:t>过网络以按需、易扩展的方式获得</w:t>
            </w:r>
            <w:r>
              <w:rPr>
                <w:rFonts w:ascii="宋体" w:hAnsi="宋体" w:cs="宋体" w:eastAsia="宋体" w:hint="default"/>
                <w:w w:val="100"/>
                <w:sz w:val="21"/>
                <w:szCs w:val="21"/>
              </w:rPr>
              <w:t> </w:t>
            </w:r>
            <w:r>
              <w:rPr>
                <w:rFonts w:ascii="宋体" w:hAnsi="宋体" w:cs="宋体" w:eastAsia="宋体" w:hint="default"/>
                <w:sz w:val="21"/>
                <w:szCs w:val="21"/>
              </w:rPr>
              <w:t>所需的“服务”，这种服务既可以</w:t>
            </w:r>
            <w:r>
              <w:rPr>
                <w:rFonts w:ascii="宋体" w:hAnsi="宋体" w:cs="宋体" w:eastAsia="宋体" w:hint="default"/>
                <w:w w:val="100"/>
                <w:sz w:val="21"/>
                <w:szCs w:val="21"/>
              </w:rPr>
              <w:t> </w:t>
            </w:r>
            <w:r>
              <w:rPr>
                <w:rFonts w:ascii="宋体" w:hAnsi="宋体" w:cs="宋体" w:eastAsia="宋体" w:hint="default"/>
                <w:sz w:val="21"/>
                <w:szCs w:val="21"/>
              </w:rPr>
              <w:t>是</w:t>
            </w:r>
            <w:r>
              <w:rPr>
                <w:rFonts w:ascii="宋体" w:hAnsi="宋体" w:cs="宋体" w:eastAsia="宋体" w:hint="default"/>
                <w:spacing w:val="-47"/>
                <w:sz w:val="21"/>
                <w:szCs w:val="21"/>
              </w:rPr>
              <w:t> </w:t>
            </w:r>
            <w:r>
              <w:rPr>
                <w:rFonts w:ascii="宋体" w:hAnsi="宋体" w:cs="宋体" w:eastAsia="宋体" w:hint="default"/>
                <w:sz w:val="21"/>
                <w:szCs w:val="21"/>
              </w:rPr>
              <w:t>IT</w:t>
            </w:r>
            <w:r>
              <w:rPr>
                <w:rFonts w:ascii="宋体" w:hAnsi="宋体" w:cs="宋体" w:eastAsia="宋体" w:hint="default"/>
                <w:spacing w:val="-49"/>
                <w:sz w:val="21"/>
                <w:szCs w:val="21"/>
              </w:rPr>
              <w:t> </w:t>
            </w:r>
            <w:r>
              <w:rPr>
                <w:rFonts w:ascii="宋体" w:hAnsi="宋体" w:cs="宋体" w:eastAsia="宋体" w:hint="default"/>
                <w:spacing w:val="-10"/>
                <w:sz w:val="21"/>
                <w:szCs w:val="21"/>
              </w:rPr>
              <w:t>硬件、软件、互联网技术相关</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的，也可以是任意其他的服务。一</w:t>
            </w:r>
            <w:r>
              <w:rPr>
                <w:rFonts w:ascii="宋体" w:hAnsi="宋体" w:cs="宋体" w:eastAsia="宋体" w:hint="default"/>
                <w:w w:val="100"/>
                <w:sz w:val="21"/>
                <w:szCs w:val="21"/>
              </w:rPr>
              <w:t> </w:t>
            </w:r>
            <w:r>
              <w:rPr>
                <w:rFonts w:ascii="宋体" w:hAnsi="宋体" w:cs="宋体" w:eastAsia="宋体" w:hint="default"/>
                <w:spacing w:val="-8"/>
                <w:w w:val="100"/>
                <w:sz w:val="21"/>
                <w:szCs w:val="21"/>
              </w:rPr>
              <w:t>般说来，云计算技术具有超大规模、</w:t>
            </w:r>
            <w:r>
              <w:rPr>
                <w:rFonts w:ascii="宋体" w:hAnsi="宋体" w:cs="宋体" w:eastAsia="宋体" w:hint="default"/>
                <w:w w:val="100"/>
                <w:sz w:val="21"/>
                <w:szCs w:val="21"/>
              </w:rPr>
              <w:t> </w:t>
            </w:r>
            <w:r>
              <w:rPr>
                <w:rFonts w:ascii="宋体" w:hAnsi="宋体" w:cs="宋体" w:eastAsia="宋体" w:hint="default"/>
                <w:sz w:val="21"/>
                <w:szCs w:val="21"/>
              </w:rPr>
              <w:t>虚拟化、可靠安全等特征</w:t>
            </w:r>
            <w:r>
              <w:rPr>
                <w:rFonts w:ascii="宋体" w:hAnsi="宋体" w:cs="宋体" w:eastAsia="宋体" w:hint="default"/>
                <w:sz w:val="21"/>
                <w:szCs w:val="21"/>
              </w:rPr>
              <w:t> </w:t>
            </w:r>
          </w:p>
        </w:tc>
      </w:tr>
      <w:tr>
        <w:trPr>
          <w:trHeight w:val="828"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大数据</w:t>
            </w:r>
            <w:r>
              <w:rPr>
                <w:rFonts w:ascii="宋体" w:hAnsi="宋体" w:cs="宋体" w:eastAsia="宋体" w:hint="default"/>
                <w:sz w:val="21"/>
                <w:szCs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4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无法在可承受的时间范围内用常规</w:t>
            </w:r>
          </w:p>
          <w:p>
            <w:pPr>
              <w:pStyle w:val="TableParagraph"/>
              <w:spacing w:line="272" w:lineRule="exact" w:before="27"/>
              <w:ind w:left="100" w:right="98"/>
              <w:jc w:val="left"/>
              <w:rPr>
                <w:rFonts w:ascii="宋体" w:hAnsi="宋体" w:cs="宋体" w:eastAsia="宋体" w:hint="default"/>
                <w:sz w:val="21"/>
                <w:szCs w:val="21"/>
              </w:rPr>
            </w:pPr>
            <w:r>
              <w:rPr>
                <w:rFonts w:ascii="宋体" w:hAnsi="宋体" w:cs="宋体" w:eastAsia="宋体" w:hint="default"/>
                <w:spacing w:val="-2"/>
                <w:sz w:val="21"/>
                <w:szCs w:val="21"/>
              </w:rPr>
              <w:t>软件工具进行捕捉、管理和处理的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数据集合</w:t>
            </w:r>
            <w:r>
              <w:rPr>
                <w:rFonts w:ascii="宋体" w:hAnsi="宋体" w:cs="宋体" w:eastAsia="宋体" w:hint="default"/>
                <w:sz w:val="21"/>
                <w:szCs w:val="21"/>
              </w:rPr>
              <w:t> </w:t>
            </w:r>
          </w:p>
        </w:tc>
      </w:tr>
      <w:tr>
        <w:trPr>
          <w:trHeight w:val="2734" w:hRule="exact"/>
        </w:trPr>
        <w:tc>
          <w:tcPr>
            <w:tcW w:w="27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物联网</w:t>
            </w:r>
            <w:r>
              <w:rPr>
                <w:rFonts w:ascii="宋体" w:hAnsi="宋体" w:cs="宋体" w:eastAsia="宋体" w:hint="default"/>
                <w:sz w:val="21"/>
                <w:szCs w:val="21"/>
              </w:rPr>
              <w:t> </w:t>
            </w:r>
          </w:p>
        </w:tc>
        <w:tc>
          <w:tcPr>
            <w:tcW w:w="27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40"/>
              <w:jc w:val="right"/>
              <w:rPr>
                <w:rFonts w:ascii="宋体" w:hAnsi="宋体" w:cs="宋体" w:eastAsia="宋体" w:hint="default"/>
                <w:sz w:val="21"/>
                <w:szCs w:val="21"/>
              </w:rPr>
            </w:pPr>
            <w:r>
              <w:rPr>
                <w:rFonts w:ascii="宋体" w:hAnsi="宋体" w:cs="宋体" w:eastAsia="宋体" w:hint="default"/>
                <w:sz w:val="21"/>
                <w:szCs w:val="21"/>
              </w:rPr>
              <w:t>指</w:t>
            </w:r>
            <w:r>
              <w:rPr>
                <w:rFonts w:ascii="宋体" w:hAnsi="宋体" w:cs="宋体" w:eastAsia="宋体" w:hint="default"/>
                <w:sz w:val="21"/>
                <w:szCs w:val="21"/>
              </w:rPr>
              <w:t> </w:t>
            </w:r>
          </w:p>
        </w:tc>
        <w:tc>
          <w:tcPr>
            <w:tcW w:w="33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物联网是通信网和互联网的拓展应</w:t>
            </w:r>
          </w:p>
          <w:p>
            <w:pPr>
              <w:pStyle w:val="TableParagraph"/>
              <w:spacing w:line="237" w:lineRule="auto"/>
              <w:ind w:left="100" w:right="-3"/>
              <w:jc w:val="left"/>
              <w:rPr>
                <w:rFonts w:ascii="宋体" w:hAnsi="宋体" w:cs="宋体" w:eastAsia="宋体" w:hint="default"/>
                <w:sz w:val="21"/>
                <w:szCs w:val="21"/>
              </w:rPr>
            </w:pPr>
            <w:r>
              <w:rPr>
                <w:rFonts w:ascii="宋体" w:hAnsi="宋体" w:cs="宋体" w:eastAsia="宋体" w:hint="default"/>
                <w:sz w:val="21"/>
                <w:szCs w:val="21"/>
              </w:rPr>
              <w:t>用和网络延伸，它利用感知技术与</w:t>
            </w:r>
            <w:r>
              <w:rPr>
                <w:rFonts w:ascii="宋体" w:hAnsi="宋体" w:cs="宋体" w:eastAsia="宋体" w:hint="default"/>
                <w:w w:val="100"/>
                <w:sz w:val="21"/>
                <w:szCs w:val="21"/>
              </w:rPr>
              <w:t> </w:t>
            </w:r>
            <w:r>
              <w:rPr>
                <w:rFonts w:ascii="宋体" w:hAnsi="宋体" w:cs="宋体" w:eastAsia="宋体" w:hint="default"/>
                <w:spacing w:val="12"/>
                <w:sz w:val="21"/>
                <w:szCs w:val="21"/>
              </w:rPr>
              <w:t>智能装臵对物理世界进行感知识</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8"/>
                <w:sz w:val="21"/>
                <w:szCs w:val="21"/>
              </w:rPr>
              <w:t>别，通过网络传输互联，进行计算、</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处理和知识挖掘，实现人与物、物</w:t>
            </w:r>
            <w:r>
              <w:rPr>
                <w:rFonts w:ascii="宋体" w:hAnsi="宋体" w:cs="宋体" w:eastAsia="宋体" w:hint="default"/>
                <w:w w:val="100"/>
                <w:sz w:val="21"/>
                <w:szCs w:val="21"/>
              </w:rPr>
              <w:t> </w:t>
            </w:r>
            <w:r>
              <w:rPr>
                <w:rFonts w:ascii="宋体" w:hAnsi="宋体" w:cs="宋体" w:eastAsia="宋体" w:hint="default"/>
                <w:sz w:val="21"/>
                <w:szCs w:val="21"/>
              </w:rPr>
              <w:t>与物信息交互和无缝链接，达到对</w:t>
            </w:r>
            <w:r>
              <w:rPr>
                <w:rFonts w:ascii="宋体" w:hAnsi="宋体" w:cs="宋体" w:eastAsia="宋体" w:hint="default"/>
                <w:w w:val="100"/>
                <w:sz w:val="21"/>
                <w:szCs w:val="21"/>
              </w:rPr>
              <w:t> </w:t>
            </w:r>
            <w:r>
              <w:rPr>
                <w:rFonts w:ascii="宋体" w:hAnsi="宋体" w:cs="宋体" w:eastAsia="宋体" w:hint="default"/>
                <w:sz w:val="21"/>
                <w:szCs w:val="21"/>
              </w:rPr>
              <w:t>物理世界实时控制、精确管理和科</w:t>
            </w:r>
            <w:r>
              <w:rPr>
                <w:rFonts w:ascii="宋体" w:hAnsi="宋体" w:cs="宋体" w:eastAsia="宋体" w:hint="default"/>
                <w:w w:val="100"/>
                <w:sz w:val="21"/>
                <w:szCs w:val="21"/>
              </w:rPr>
              <w:t> </w:t>
            </w:r>
            <w:r>
              <w:rPr>
                <w:rFonts w:ascii="宋体" w:hAnsi="宋体" w:cs="宋体" w:eastAsia="宋体" w:hint="default"/>
                <w:sz w:val="21"/>
                <w:szCs w:val="21"/>
              </w:rPr>
              <w:t>学决策目的。它具有普通对象设备</w:t>
            </w:r>
            <w:r>
              <w:rPr>
                <w:rFonts w:ascii="宋体" w:hAnsi="宋体" w:cs="宋体" w:eastAsia="宋体" w:hint="default"/>
                <w:w w:val="100"/>
                <w:sz w:val="21"/>
                <w:szCs w:val="21"/>
              </w:rPr>
              <w:t> </w:t>
            </w:r>
            <w:r>
              <w:rPr>
                <w:rFonts w:ascii="宋体" w:hAnsi="宋体" w:cs="宋体" w:eastAsia="宋体" w:hint="default"/>
                <w:sz w:val="21"/>
                <w:szCs w:val="21"/>
              </w:rPr>
              <w:t>化、自治终端互联化和普适服务智</w:t>
            </w:r>
            <w:r>
              <w:rPr>
                <w:rFonts w:ascii="宋体" w:hAnsi="宋体" w:cs="宋体" w:eastAsia="宋体" w:hint="default"/>
                <w:w w:val="100"/>
                <w:sz w:val="21"/>
                <w:szCs w:val="21"/>
              </w:rPr>
              <w:t> </w:t>
            </w:r>
            <w:r>
              <w:rPr>
                <w:rFonts w:ascii="宋体" w:hAnsi="宋体" w:cs="宋体" w:eastAsia="宋体" w:hint="default"/>
                <w:sz w:val="21"/>
                <w:szCs w:val="21"/>
              </w:rPr>
              <w:t>能化三个重要特征。</w:t>
            </w:r>
            <w:r>
              <w:rPr>
                <w:rFonts w:ascii="宋体" w:hAnsi="宋体" w:cs="宋体" w:eastAsia="宋体" w:hint="default"/>
                <w:sz w:val="21"/>
                <w:szCs w:val="21"/>
              </w:rPr>
              <w:t> </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0" w:footer="1195" w:top="1120" w:bottom="1380" w:left="1060" w:right="1660"/>
        </w:sectPr>
      </w:pPr>
    </w:p>
    <w:p>
      <w:pPr>
        <w:spacing w:line="240" w:lineRule="auto" w:before="5"/>
        <w:rPr>
          <w:rFonts w:ascii="宋体" w:hAnsi="宋体" w:cs="宋体" w:eastAsia="宋体" w:hint="default"/>
          <w:sz w:val="19"/>
          <w:szCs w:val="19"/>
        </w:rPr>
      </w:pPr>
    </w:p>
    <w:p>
      <w:pPr>
        <w:pStyle w:val="Heading1"/>
        <w:tabs>
          <w:tab w:pos="3716" w:val="left" w:leader="none"/>
        </w:tabs>
        <w:spacing w:line="240" w:lineRule="auto"/>
        <w:ind w:left="2456" w:right="0"/>
        <w:jc w:val="left"/>
        <w:rPr>
          <w:b w:val="0"/>
          <w:bCs w:val="0"/>
        </w:rPr>
      </w:pPr>
      <w:bookmarkStart w:name="_bookmark1" w:id="2"/>
      <w:bookmarkEnd w:id="2"/>
      <w:r>
        <w:rPr>
          <w:b w:val="0"/>
          <w:bCs w:val="0"/>
        </w:rPr>
      </w:r>
      <w:r>
        <w:rPr>
          <w:w w:val="95"/>
        </w:rPr>
        <w:t>第二节</w:t>
      </w:r>
      <w:r>
        <w:rPr>
          <w:rFonts w:ascii="宋体" w:hAnsi="宋体" w:cs="宋体" w:eastAsia="宋体" w:hint="default"/>
          <w:w w:val="95"/>
        </w:rPr>
        <w:tab/>
      </w:r>
      <w:r>
        <w:rPr/>
        <w:t>公司简介和主要财务指标</w:t>
      </w:r>
      <w:r>
        <w:rPr>
          <w:b w:val="0"/>
          <w:bCs w:val="0"/>
        </w:rPr>
      </w:r>
    </w:p>
    <w:p>
      <w:pPr>
        <w:spacing w:line="240" w:lineRule="auto" w:before="8"/>
        <w:rPr>
          <w:rFonts w:ascii="黑体" w:hAnsi="黑体" w:cs="黑体" w:eastAsia="黑体" w:hint="default"/>
          <w:b/>
          <w:bCs/>
          <w:sz w:val="16"/>
          <w:szCs w:val="16"/>
        </w:rPr>
      </w:pPr>
    </w:p>
    <w:p>
      <w:pPr>
        <w:pStyle w:val="Heading3"/>
        <w:spacing w:line="240" w:lineRule="auto" w:before="36"/>
        <w:ind w:left="216" w:right="0"/>
        <w:jc w:val="left"/>
        <w:rPr>
          <w:b w:val="0"/>
          <w:bCs w:val="0"/>
        </w:rPr>
      </w:pPr>
      <w:r>
        <w:rPr/>
        <w:t>一、</w:t>
      </w:r>
      <w:r>
        <w:rPr>
          <w:spacing w:val="39"/>
        </w:rPr>
        <w:t> </w:t>
      </w:r>
      <w:r>
        <w:rPr>
          <w:rFonts w:ascii="宋体" w:hAnsi="宋体" w:cs="宋体" w:eastAsia="宋体" w:hint="default"/>
          <w:spacing w:val="39"/>
        </w:rPr>
      </w:r>
      <w:r>
        <w:rPr/>
        <w:t>公司信息</w:t>
      </w:r>
      <w:r>
        <w:rPr>
          <w:b w:val="0"/>
          <w:bCs w:val="0"/>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3860"/>
        <w:gridCol w:w="5036"/>
      </w:tblGrid>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北京华胜天成科技股份有限公司</w:t>
            </w:r>
            <w:r>
              <w:rPr>
                <w:rFonts w:ascii="宋体" w:hAnsi="宋体" w:cs="宋体" w:eastAsia="宋体" w:hint="default"/>
                <w:sz w:val="21"/>
                <w:szCs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公司的中文简称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z w:val="21"/>
                <w:szCs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BEIJINGTEAMSUNTECHNOLOGYCO.,LTD.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公司的外文名称缩写</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TEAMSUN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公司的法定代表人</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王维航</w:t>
            </w:r>
            <w:r>
              <w:rPr>
                <w:rFonts w:ascii="宋体" w:hAnsi="宋体" w:cs="宋体" w:eastAsia="宋体" w:hint="default"/>
                <w:sz w:val="21"/>
                <w:szCs w:val="21"/>
              </w:rPr>
              <w:t> </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3"/>
        <w:spacing w:line="240" w:lineRule="auto" w:before="58"/>
        <w:ind w:left="216" w:right="0"/>
        <w:jc w:val="left"/>
        <w:rPr>
          <w:b w:val="0"/>
          <w:bCs w:val="0"/>
        </w:rPr>
      </w:pPr>
      <w:r>
        <w:rPr/>
        <w:t>二、</w:t>
      </w:r>
      <w:r>
        <w:rPr>
          <w:spacing w:val="41"/>
        </w:rPr>
        <w:t> </w:t>
      </w:r>
      <w:r>
        <w:rPr>
          <w:rFonts w:ascii="宋体" w:hAnsi="宋体" w:cs="宋体" w:eastAsia="宋体" w:hint="default"/>
          <w:spacing w:val="41"/>
        </w:rPr>
      </w:r>
      <w:r>
        <w:rPr/>
        <w:t>联系人和联系方式</w:t>
      </w:r>
      <w:r>
        <w:rPr>
          <w:b w:val="0"/>
          <w:bCs w:val="0"/>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2427"/>
        <w:gridCol w:w="3505"/>
        <w:gridCol w:w="2965"/>
      </w:tblGrid>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19" w:right="0"/>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4" w:right="0"/>
              <w:jc w:val="left"/>
              <w:rPr>
                <w:rFonts w:ascii="宋体" w:hAnsi="宋体" w:cs="宋体" w:eastAsia="宋体" w:hint="default"/>
                <w:sz w:val="21"/>
                <w:szCs w:val="21"/>
              </w:rPr>
            </w:pPr>
            <w:r>
              <w:rPr>
                <w:rFonts w:ascii="宋体" w:hAnsi="宋体" w:cs="宋体" w:eastAsia="宋体" w:hint="default"/>
                <w:sz w:val="21"/>
                <w:szCs w:val="21"/>
              </w:rPr>
              <w:t>证券事务代表</w:t>
            </w:r>
            <w:r>
              <w:rPr>
                <w:rFonts w:ascii="宋体" w:hAnsi="宋体" w:cs="宋体" w:eastAsia="宋体" w:hint="default"/>
                <w:sz w:val="21"/>
                <w:szCs w:val="21"/>
              </w:rPr>
              <w:t> </w:t>
            </w:r>
          </w:p>
        </w:tc>
      </w:tr>
      <w:tr>
        <w:trPr>
          <w:trHeight w:val="284"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郝锴</w:t>
            </w:r>
            <w:r>
              <w:rPr>
                <w:rFonts w:ascii="宋体" w:hAnsi="宋体" w:cs="宋体" w:eastAsia="宋体" w:hint="default"/>
                <w:sz w:val="21"/>
                <w:szCs w:val="21"/>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颜媛媛</w:t>
            </w:r>
            <w:r>
              <w:rPr>
                <w:rFonts w:ascii="宋体" w:hAnsi="宋体" w:cs="宋体" w:eastAsia="宋体" w:hint="default"/>
                <w:sz w:val="21"/>
                <w:szCs w:val="21"/>
              </w:rPr>
              <w:t> </w:t>
            </w:r>
          </w:p>
        </w:tc>
      </w:tr>
      <w:tr>
        <w:trPr>
          <w:trHeight w:val="826"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联系地址</w:t>
            </w:r>
            <w:r>
              <w:rPr>
                <w:rFonts w:ascii="宋体" w:hAnsi="宋体" w:cs="宋体" w:eastAsia="宋体" w:hint="default"/>
                <w:sz w:val="21"/>
                <w:szCs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北京市海淀区西北旺东路</w:t>
            </w:r>
            <w:r>
              <w:rPr>
                <w:rFonts w:ascii="宋体" w:hAnsi="宋体" w:cs="宋体" w:eastAsia="宋体" w:hint="default"/>
                <w:sz w:val="21"/>
                <w:szCs w:val="21"/>
              </w:rPr>
              <w:t>10</w:t>
            </w:r>
            <w:r>
              <w:rPr>
                <w:rFonts w:ascii="宋体" w:hAnsi="宋体" w:cs="宋体" w:eastAsia="宋体" w:hint="default"/>
                <w:sz w:val="21"/>
                <w:szCs w:val="21"/>
              </w:rPr>
              <w:t>号院东区</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z w:val="21"/>
                <w:szCs w:val="21"/>
              </w:rPr>
              <w:t>号楼北京华胜天成科研大楼</w:t>
            </w:r>
            <w:r>
              <w:rPr>
                <w:rFonts w:ascii="宋体" w:hAnsi="宋体" w:cs="宋体" w:eastAsia="宋体" w:hint="default"/>
                <w:sz w:val="21"/>
                <w:szCs w:val="21"/>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北京市海淀区西北旺东路</w:t>
            </w:r>
            <w:r>
              <w:rPr>
                <w:rFonts w:ascii="宋体" w:hAnsi="宋体" w:cs="宋体" w:eastAsia="宋体" w:hint="default"/>
                <w:sz w:val="21"/>
                <w:szCs w:val="21"/>
              </w:rPr>
              <w:t>10</w:t>
            </w:r>
            <w:r>
              <w:rPr>
                <w:rFonts w:ascii="宋体" w:hAnsi="宋体" w:cs="宋体" w:eastAsia="宋体" w:hint="default"/>
                <w:sz w:val="21"/>
                <w:szCs w:val="21"/>
              </w:rPr>
              <w:t>号</w:t>
            </w:r>
          </w:p>
          <w:p>
            <w:pPr>
              <w:pStyle w:val="TableParagraph"/>
              <w:spacing w:line="240" w:lineRule="auto"/>
              <w:ind w:left="23" w:right="195"/>
              <w:jc w:val="left"/>
              <w:rPr>
                <w:rFonts w:ascii="宋体" w:hAnsi="宋体" w:cs="宋体" w:eastAsia="宋体" w:hint="default"/>
                <w:sz w:val="21"/>
                <w:szCs w:val="21"/>
              </w:rPr>
            </w:pPr>
            <w:r>
              <w:rPr>
                <w:rFonts w:ascii="宋体" w:hAnsi="宋体" w:cs="宋体" w:eastAsia="宋体" w:hint="default"/>
                <w:spacing w:val="-2"/>
                <w:sz w:val="21"/>
                <w:szCs w:val="21"/>
              </w:rPr>
              <w:t>院东区</w:t>
            </w:r>
            <w:r>
              <w:rPr>
                <w:rFonts w:ascii="宋体" w:hAnsi="宋体" w:cs="宋体" w:eastAsia="宋体" w:hint="default"/>
                <w:spacing w:val="-2"/>
                <w:sz w:val="21"/>
                <w:szCs w:val="21"/>
              </w:rPr>
              <w:t>23</w:t>
            </w:r>
            <w:r>
              <w:rPr>
                <w:rFonts w:ascii="宋体" w:hAnsi="宋体" w:cs="宋体" w:eastAsia="宋体" w:hint="default"/>
                <w:spacing w:val="-2"/>
                <w:sz w:val="21"/>
                <w:szCs w:val="21"/>
              </w:rPr>
              <w:t>号楼北京华胜天成科</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研大楼</w:t>
            </w:r>
            <w:r>
              <w:rPr>
                <w:rFonts w:ascii="宋体" w:hAnsi="宋体" w:cs="宋体" w:eastAsia="宋体" w:hint="default"/>
                <w:sz w:val="21"/>
                <w:szCs w:val="21"/>
              </w:rPr>
              <w:t> </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电话</w:t>
            </w:r>
            <w:r>
              <w:rPr>
                <w:rFonts w:ascii="宋体" w:hAnsi="宋体" w:cs="宋体" w:eastAsia="宋体" w:hint="default"/>
                <w:sz w:val="21"/>
                <w:szCs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010-80986118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010-80986118 </w:t>
            </w:r>
          </w:p>
        </w:tc>
      </w:tr>
      <w:tr>
        <w:trPr>
          <w:trHeight w:val="281"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传真</w:t>
            </w:r>
            <w:r>
              <w:rPr>
                <w:rFonts w:ascii="宋体" w:hAnsi="宋体" w:cs="宋体" w:eastAsia="宋体" w:hint="default"/>
                <w:sz w:val="21"/>
                <w:szCs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010-80986020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010-80986020 </w:t>
            </w:r>
          </w:p>
        </w:tc>
      </w:tr>
      <w:tr>
        <w:trPr>
          <w:trHeight w:val="283" w:hRule="exact"/>
        </w:trPr>
        <w:tc>
          <w:tcPr>
            <w:tcW w:w="2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hyperlink r:id="rId9">
              <w:r>
                <w:rPr>
                  <w:rFonts w:ascii="宋体"/>
                  <w:sz w:val="21"/>
                </w:rPr>
                <w:t>securities@teamsun.com.cn</w:t>
              </w:r>
            </w:hyperlink>
            <w:r>
              <w:rPr>
                <w:rFonts w:ascii="宋体"/>
                <w:sz w:val="21"/>
              </w:rPr>
              <w:t> </w:t>
            </w:r>
          </w:p>
        </w:tc>
        <w:tc>
          <w:tcPr>
            <w:tcW w:w="29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hyperlink r:id="rId9">
              <w:r>
                <w:rPr>
                  <w:rFonts w:ascii="宋体"/>
                  <w:sz w:val="21"/>
                </w:rPr>
                <w:t>securities@teamsun.com.cn</w:t>
              </w:r>
            </w:hyperlink>
            <w:r>
              <w:rPr>
                <w:rFonts w:ascii="宋体"/>
                <w:sz w:val="21"/>
              </w:rPr>
              <w:t> </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t>三、</w:t>
      </w:r>
      <w:r>
        <w:rPr>
          <w:spacing w:val="39"/>
        </w:rPr>
        <w:t> </w:t>
      </w:r>
      <w:r>
        <w:rPr>
          <w:rFonts w:ascii="宋体" w:hAnsi="宋体" w:cs="宋体" w:eastAsia="宋体" w:hint="default"/>
          <w:spacing w:val="39"/>
        </w:rPr>
      </w:r>
      <w:r>
        <w:rPr/>
        <w:t>基本情况简介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3860"/>
        <w:gridCol w:w="5036"/>
      </w:tblGrid>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北京市海淀区西北旺东路</w:t>
            </w:r>
            <w:r>
              <w:rPr>
                <w:rFonts w:ascii="宋体" w:hAnsi="宋体" w:cs="宋体" w:eastAsia="宋体" w:hint="default"/>
                <w:sz w:val="21"/>
                <w:szCs w:val="21"/>
              </w:rPr>
              <w:t>10</w:t>
            </w:r>
            <w:r>
              <w:rPr>
                <w:rFonts w:ascii="宋体" w:hAnsi="宋体" w:cs="宋体" w:eastAsia="宋体" w:hint="default"/>
                <w:sz w:val="21"/>
                <w:szCs w:val="21"/>
              </w:rPr>
              <w:t>号院东区</w:t>
            </w:r>
            <w:r>
              <w:rPr>
                <w:rFonts w:ascii="宋体" w:hAnsi="宋体" w:cs="宋体" w:eastAsia="宋体" w:hint="default"/>
                <w:sz w:val="21"/>
                <w:szCs w:val="21"/>
              </w:rPr>
              <w:t>23</w:t>
            </w:r>
            <w:r>
              <w:rPr>
                <w:rFonts w:ascii="宋体" w:hAnsi="宋体" w:cs="宋体" w:eastAsia="宋体" w:hint="default"/>
                <w:sz w:val="21"/>
                <w:szCs w:val="21"/>
              </w:rPr>
              <w:t>号楼</w:t>
            </w:r>
            <w:r>
              <w:rPr>
                <w:rFonts w:ascii="宋体" w:hAnsi="宋体" w:cs="宋体" w:eastAsia="宋体" w:hint="default"/>
                <w:sz w:val="21"/>
                <w:szCs w:val="21"/>
              </w:rPr>
              <w:t>5</w:t>
            </w:r>
            <w:r>
              <w:rPr>
                <w:rFonts w:ascii="宋体" w:hAnsi="宋体" w:cs="宋体" w:eastAsia="宋体" w:hint="default"/>
                <w:sz w:val="21"/>
                <w:szCs w:val="21"/>
              </w:rPr>
              <w:t>层</w:t>
            </w:r>
            <w:r>
              <w:rPr>
                <w:rFonts w:ascii="宋体" w:hAnsi="宋体" w:cs="宋体" w:eastAsia="宋体" w:hint="default"/>
                <w:sz w:val="21"/>
                <w:szCs w:val="21"/>
              </w:rPr>
              <w:t>501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公司注册地址的邮政编码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100193 </w:t>
            </w:r>
          </w:p>
        </w:tc>
      </w:tr>
      <w:tr>
        <w:trPr>
          <w:trHeight w:val="55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北京市海淀区西北旺东路</w:t>
            </w:r>
            <w:r>
              <w:rPr>
                <w:rFonts w:ascii="宋体" w:hAnsi="宋体" w:cs="宋体" w:eastAsia="宋体" w:hint="default"/>
                <w:sz w:val="21"/>
                <w:szCs w:val="21"/>
              </w:rPr>
              <w:t>10</w:t>
            </w:r>
            <w:r>
              <w:rPr>
                <w:rFonts w:ascii="宋体" w:hAnsi="宋体" w:cs="宋体" w:eastAsia="宋体" w:hint="default"/>
                <w:sz w:val="21"/>
                <w:szCs w:val="21"/>
              </w:rPr>
              <w:t>号院东区</w:t>
            </w:r>
            <w:r>
              <w:rPr>
                <w:rFonts w:ascii="宋体" w:hAnsi="宋体" w:cs="宋体" w:eastAsia="宋体" w:hint="default"/>
                <w:sz w:val="21"/>
                <w:szCs w:val="21"/>
              </w:rPr>
              <w:t>23</w:t>
            </w:r>
            <w:r>
              <w:rPr>
                <w:rFonts w:ascii="宋体" w:hAnsi="宋体" w:cs="宋体" w:eastAsia="宋体" w:hint="default"/>
                <w:sz w:val="21"/>
                <w:szCs w:val="21"/>
              </w:rPr>
              <w:t>号楼北京华胜</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天成科研大楼</w:t>
            </w:r>
            <w:r>
              <w:rPr>
                <w:rFonts w:ascii="宋体" w:hAnsi="宋体" w:cs="宋体" w:eastAsia="宋体" w:hint="default"/>
                <w:sz w:val="21"/>
                <w:szCs w:val="21"/>
              </w:rPr>
              <w:t> </w:t>
            </w:r>
          </w:p>
        </w:tc>
      </w:tr>
      <w:tr>
        <w:trPr>
          <w:trHeight w:val="305"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公司办公地址的邮政编码</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sz w:val="21"/>
              </w:rPr>
              <w:t>100193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公司网址</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10">
              <w:r>
                <w:rPr>
                  <w:rFonts w:ascii="宋体"/>
                  <w:sz w:val="21"/>
                </w:rPr>
                <w:t>http://www.teamsun.com.cn</w:t>
              </w:r>
            </w:hyperlink>
            <w:r>
              <w:rPr>
                <w:rFonts w:ascii="宋体"/>
                <w:sz w:val="21"/>
              </w:rPr>
              <w:t> </w:t>
            </w:r>
          </w:p>
        </w:tc>
      </w:tr>
      <w:tr>
        <w:trPr>
          <w:trHeight w:val="302" w:hRule="exact"/>
        </w:trPr>
        <w:tc>
          <w:tcPr>
            <w:tcW w:w="3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电子信箱</w:t>
            </w:r>
            <w:r>
              <w:rPr>
                <w:rFonts w:ascii="宋体" w:hAnsi="宋体" w:cs="宋体" w:eastAsia="宋体" w:hint="default"/>
                <w:sz w:val="21"/>
                <w:szCs w:val="21"/>
              </w:rPr>
              <w:t> </w:t>
            </w:r>
          </w:p>
        </w:tc>
        <w:tc>
          <w:tcPr>
            <w:tcW w:w="5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hyperlink r:id="rId9">
              <w:r>
                <w:rPr>
                  <w:rFonts w:ascii="宋体"/>
                  <w:sz w:val="21"/>
                </w:rPr>
                <w:t>securities@teamsun.com.cn</w:t>
              </w:r>
            </w:hyperlink>
            <w:r>
              <w:rPr>
                <w:rFonts w:ascii="宋体"/>
                <w:sz w:val="21"/>
              </w:rPr>
              <w:t> </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t>四、</w:t>
      </w:r>
      <w:r>
        <w:rPr>
          <w:spacing w:val="41"/>
        </w:rPr>
        <w:t> </w:t>
      </w:r>
      <w:r>
        <w:rPr>
          <w:rFonts w:ascii="宋体" w:hAnsi="宋体" w:cs="宋体" w:eastAsia="宋体" w:hint="default"/>
          <w:spacing w:val="41"/>
        </w:rPr>
      </w:r>
      <w:r>
        <w:rPr/>
        <w:t>信息披露及备置地点</w:t>
      </w:r>
      <w:r>
        <w:rPr>
          <w:b w:val="0"/>
          <w:bCs w:val="0"/>
        </w:rPr>
      </w:r>
    </w:p>
    <w:p>
      <w:pPr>
        <w:spacing w:line="240" w:lineRule="auto" w:before="1"/>
        <w:rPr>
          <w:rFonts w:ascii="宋体" w:hAnsi="宋体" w:cs="宋体" w:eastAsia="宋体" w:hint="default"/>
          <w:b/>
          <w:bCs/>
          <w:sz w:val="7"/>
          <w:szCs w:val="7"/>
        </w:rPr>
      </w:pPr>
    </w:p>
    <w:tbl>
      <w:tblPr>
        <w:tblW w:w="0" w:type="auto"/>
        <w:jc w:val="left"/>
        <w:tblInd w:w="180" w:type="dxa"/>
        <w:tblLayout w:type="fixed"/>
        <w:tblCellMar>
          <w:top w:w="0" w:type="dxa"/>
          <w:left w:w="0" w:type="dxa"/>
          <w:bottom w:w="0" w:type="dxa"/>
          <w:right w:w="0" w:type="dxa"/>
        </w:tblCellMar>
        <w:tblLook w:val="01E0"/>
      </w:tblPr>
      <w:tblGrid>
        <w:gridCol w:w="4143"/>
        <w:gridCol w:w="4753"/>
      </w:tblGrid>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公司选定的信息披露媒体名称</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《中国证券报》和《上海证券报》</w:t>
            </w:r>
            <w:r>
              <w:rPr>
                <w:rFonts w:ascii="宋体" w:hAnsi="宋体" w:cs="宋体" w:eastAsia="宋体" w:hint="default"/>
                <w:sz w:val="21"/>
                <w:szCs w:val="21"/>
              </w:rPr>
              <w:t> </w:t>
            </w:r>
          </w:p>
        </w:tc>
      </w:tr>
      <w:tr>
        <w:trPr>
          <w:trHeight w:val="302"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hyperlink r:id="rId11">
              <w:r>
                <w:rPr>
                  <w:rFonts w:ascii="宋体"/>
                  <w:sz w:val="21"/>
                </w:rPr>
                <w:t>www.sse.com.cn</w:t>
              </w:r>
            </w:hyperlink>
            <w:r>
              <w:rPr>
                <w:rFonts w:ascii="宋体"/>
                <w:sz w:val="21"/>
              </w:rPr>
              <w:t> </w:t>
            </w:r>
          </w:p>
        </w:tc>
      </w:tr>
      <w:tr>
        <w:trPr>
          <w:trHeight w:val="305" w:hRule="exact"/>
        </w:trPr>
        <w:tc>
          <w:tcPr>
            <w:tcW w:w="4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r>
              <w:rPr>
                <w:rFonts w:ascii="宋体" w:hAnsi="宋体" w:cs="宋体" w:eastAsia="宋体" w:hint="default"/>
                <w:sz w:val="21"/>
                <w:szCs w:val="21"/>
              </w:rPr>
              <w:t> </w:t>
            </w:r>
          </w:p>
        </w:tc>
        <w:tc>
          <w:tcPr>
            <w:tcW w:w="47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北京华胜天成科技股份有限公司证券部</w:t>
            </w:r>
            <w:r>
              <w:rPr>
                <w:rFonts w:ascii="宋体" w:hAnsi="宋体" w:cs="宋体" w:eastAsia="宋体" w:hint="default"/>
                <w:sz w:val="21"/>
                <w:szCs w:val="21"/>
              </w:rPr>
              <w:t> </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3"/>
        <w:spacing w:line="240" w:lineRule="auto" w:before="58"/>
        <w:ind w:left="216" w:right="0"/>
        <w:jc w:val="left"/>
        <w:rPr>
          <w:b w:val="0"/>
          <w:bCs w:val="0"/>
        </w:rPr>
      </w:pPr>
      <w:r>
        <w:rPr/>
        <w:t>五、</w:t>
      </w:r>
      <w:r>
        <w:rPr>
          <w:spacing w:val="40"/>
        </w:rPr>
        <w:t> </w:t>
      </w:r>
      <w:r>
        <w:rPr>
          <w:rFonts w:ascii="宋体" w:hAnsi="宋体" w:cs="宋体" w:eastAsia="宋体" w:hint="default"/>
          <w:spacing w:val="40"/>
        </w:rPr>
      </w:r>
      <w:r>
        <w:rPr/>
        <w:t>公司股票简况</w:t>
      </w:r>
      <w:r>
        <w:rPr>
          <w:b w:val="0"/>
          <w:bCs w:val="0"/>
        </w:rPr>
      </w:r>
    </w:p>
    <w:p>
      <w:pPr>
        <w:spacing w:line="240" w:lineRule="auto" w:before="12"/>
        <w:rPr>
          <w:rFonts w:ascii="宋体" w:hAnsi="宋体" w:cs="宋体" w:eastAsia="宋体" w:hint="default"/>
          <w:b/>
          <w:bCs/>
          <w:sz w:val="6"/>
          <w:szCs w:val="6"/>
        </w:rPr>
      </w:pPr>
    </w:p>
    <w:tbl>
      <w:tblPr>
        <w:tblW w:w="0" w:type="auto"/>
        <w:jc w:val="left"/>
        <w:tblInd w:w="180" w:type="dxa"/>
        <w:tblLayout w:type="fixed"/>
        <w:tblCellMar>
          <w:top w:w="0" w:type="dxa"/>
          <w:left w:w="0" w:type="dxa"/>
          <w:bottom w:w="0" w:type="dxa"/>
          <w:right w:w="0" w:type="dxa"/>
        </w:tblCellMar>
        <w:tblLook w:val="01E0"/>
      </w:tblPr>
      <w:tblGrid>
        <w:gridCol w:w="1779"/>
        <w:gridCol w:w="1779"/>
        <w:gridCol w:w="1779"/>
        <w:gridCol w:w="1781"/>
        <w:gridCol w:w="1779"/>
      </w:tblGrid>
      <w:tr>
        <w:trPr>
          <w:trHeight w:val="302" w:hRule="exact"/>
        </w:trPr>
        <w:tc>
          <w:tcPr>
            <w:tcW w:w="889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公司股票简况</w:t>
            </w:r>
            <w:r>
              <w:rPr>
                <w:rFonts w:ascii="宋体" w:hAnsi="宋体" w:cs="宋体" w:eastAsia="宋体" w:hint="default"/>
                <w:sz w:val="21"/>
                <w:szCs w:val="21"/>
              </w:rPr>
              <w:t> </w:t>
            </w:r>
          </w:p>
        </w:tc>
      </w:tr>
      <w:tr>
        <w:trPr>
          <w:trHeight w:val="302"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6" w:right="0"/>
              <w:jc w:val="left"/>
              <w:rPr>
                <w:rFonts w:ascii="宋体" w:hAnsi="宋体" w:cs="宋体" w:eastAsia="宋体" w:hint="default"/>
                <w:sz w:val="21"/>
                <w:szCs w:val="21"/>
              </w:rPr>
            </w:pPr>
            <w:r>
              <w:rPr>
                <w:rFonts w:ascii="宋体" w:hAnsi="宋体" w:cs="宋体" w:eastAsia="宋体" w:hint="default"/>
                <w:sz w:val="21"/>
                <w:szCs w:val="21"/>
              </w:rPr>
              <w:t>股票种类</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股票上市交易所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股票简称</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5" w:right="0"/>
              <w:jc w:val="left"/>
              <w:rPr>
                <w:rFonts w:ascii="宋体" w:hAnsi="宋体" w:cs="宋体" w:eastAsia="宋体" w:hint="default"/>
                <w:sz w:val="21"/>
                <w:szCs w:val="21"/>
              </w:rPr>
            </w:pPr>
            <w:r>
              <w:rPr>
                <w:rFonts w:ascii="宋体" w:hAnsi="宋体" w:cs="宋体" w:eastAsia="宋体" w:hint="default"/>
                <w:sz w:val="21"/>
                <w:szCs w:val="21"/>
              </w:rPr>
              <w:t>股票代码</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变更前股票简称</w:t>
            </w:r>
            <w:r>
              <w:rPr>
                <w:rFonts w:ascii="宋体" w:hAnsi="宋体" w:cs="宋体" w:eastAsia="宋体" w:hint="default"/>
                <w:sz w:val="21"/>
                <w:szCs w:val="21"/>
              </w:rPr>
              <w:t> </w:t>
            </w:r>
          </w:p>
        </w:tc>
      </w:tr>
      <w:tr>
        <w:trPr>
          <w:trHeight w:val="305" w:hRule="exact"/>
        </w:trPr>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z w:val="21"/>
                <w:szCs w:val="21"/>
              </w:rPr>
              <w:t>股</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上海证券交易所</w:t>
            </w:r>
            <w:r>
              <w:rPr>
                <w:rFonts w:ascii="宋体" w:hAnsi="宋体" w:cs="宋体" w:eastAsia="宋体" w:hint="default"/>
                <w:sz w:val="21"/>
                <w:szCs w:val="21"/>
              </w:rPr>
              <w:t>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华胜天成</w:t>
            </w:r>
            <w:r>
              <w:rPr>
                <w:rFonts w:ascii="宋体" w:hAnsi="宋体" w:cs="宋体" w:eastAsia="宋体" w:hint="default"/>
                <w:sz w:val="21"/>
                <w:szCs w:val="21"/>
              </w:rPr>
              <w:t> </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600410 </w:t>
            </w:r>
          </w:p>
        </w:tc>
        <w:tc>
          <w:tcPr>
            <w:tcW w:w="17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w w:val="100"/>
                <w:sz w:val="21"/>
              </w:rPr>
              <w:t> </w:t>
            </w:r>
          </w:p>
        </w:tc>
      </w:tr>
    </w:tbl>
    <w:p>
      <w:pPr>
        <w:pStyle w:val="BodyText"/>
        <w:spacing w:line="241" w:lineRule="exact"/>
        <w:ind w:left="216" w:right="0"/>
        <w:jc w:val="left"/>
        <w:rPr>
          <w:rFonts w:ascii="宋体" w:hAnsi="宋体" w:cs="宋体" w:eastAsia="宋体" w:hint="default"/>
        </w:rPr>
      </w:pPr>
      <w:r>
        <w:rPr>
          <w:rFonts w:ascii="宋体"/>
          <w:color w:val="006FC0"/>
          <w:w w:val="100"/>
        </w:rPr>
        <w:t> </w:t>
      </w:r>
      <w:r>
        <w:rPr>
          <w:rFonts w:ascii="宋体"/>
          <w:w w:val="100"/>
        </w:rPr>
      </w:r>
    </w:p>
    <w:p>
      <w:pPr>
        <w:pStyle w:val="Heading3"/>
        <w:spacing w:line="240" w:lineRule="auto"/>
        <w:ind w:left="216" w:right="0"/>
        <w:jc w:val="left"/>
        <w:rPr>
          <w:b w:val="0"/>
          <w:bCs w:val="0"/>
        </w:rPr>
      </w:pPr>
      <w:r>
        <w:rPr/>
        <w:t>六、</w:t>
      </w:r>
      <w:r>
        <w:rPr>
          <w:spacing w:val="39"/>
        </w:rPr>
        <w:t> </w:t>
      </w:r>
      <w:r>
        <w:rPr>
          <w:rFonts w:ascii="宋体" w:hAnsi="宋体" w:cs="宋体" w:eastAsia="宋体" w:hint="default"/>
          <w:spacing w:val="39"/>
        </w:rPr>
      </w:r>
      <w:r>
        <w:rPr/>
        <w:t>其他相关资料</w:t>
      </w:r>
      <w:r>
        <w:rPr>
          <w:b w:val="0"/>
          <w:bCs w:val="0"/>
        </w:rPr>
      </w:r>
    </w:p>
    <w:p>
      <w:pPr>
        <w:spacing w:line="240" w:lineRule="auto" w:before="1"/>
        <w:rPr>
          <w:rFonts w:ascii="宋体" w:hAnsi="宋体" w:cs="宋体" w:eastAsia="宋体" w:hint="default"/>
          <w:b/>
          <w:bCs/>
          <w:sz w:val="7"/>
          <w:szCs w:val="7"/>
        </w:rPr>
      </w:pPr>
    </w:p>
    <w:tbl>
      <w:tblPr>
        <w:tblW w:w="0" w:type="auto"/>
        <w:jc w:val="left"/>
        <w:tblInd w:w="103" w:type="dxa"/>
        <w:tblLayout w:type="fixed"/>
        <w:tblCellMar>
          <w:top w:w="0" w:type="dxa"/>
          <w:left w:w="0" w:type="dxa"/>
          <w:bottom w:w="0" w:type="dxa"/>
          <w:right w:w="0" w:type="dxa"/>
        </w:tblCellMar>
        <w:tblLook w:val="01E0"/>
      </w:tblPr>
      <w:tblGrid>
        <w:gridCol w:w="2994"/>
        <w:gridCol w:w="1795"/>
        <w:gridCol w:w="4261"/>
      </w:tblGrid>
      <w:tr>
        <w:trPr>
          <w:trHeight w:val="281" w:hRule="exact"/>
        </w:trPr>
        <w:tc>
          <w:tcPr>
            <w:tcW w:w="2994" w:type="dxa"/>
            <w:vMerge w:val="restart"/>
            <w:tcBorders>
              <w:top w:val="single" w:sz="4" w:space="0" w:color="000000"/>
              <w:left w:val="single" w:sz="4" w:space="0" w:color="000000"/>
              <w:right w:val="single" w:sz="4" w:space="0" w:color="000000"/>
            </w:tcBorders>
          </w:tcPr>
          <w:p>
            <w:pPr>
              <w:pStyle w:val="TableParagraph"/>
              <w:spacing w:line="245"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公司聘请的会计师事务所（境</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内）</w:t>
            </w:r>
            <w:r>
              <w:rPr>
                <w:rFonts w:ascii="宋体" w:hAnsi="宋体" w:cs="宋体" w:eastAsia="宋体" w:hint="default"/>
                <w:sz w:val="21"/>
                <w:szCs w:val="21"/>
              </w:rPr>
              <w:t> </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致同会计师事务所（特殊普通合伙）</w:t>
            </w:r>
            <w:r>
              <w:rPr>
                <w:rFonts w:ascii="宋体" w:hAnsi="宋体" w:cs="宋体" w:eastAsia="宋体" w:hint="default"/>
                <w:sz w:val="21"/>
                <w:szCs w:val="21"/>
              </w:rPr>
              <w:t> </w:t>
            </w:r>
          </w:p>
        </w:tc>
      </w:tr>
      <w:tr>
        <w:trPr>
          <w:trHeight w:val="283" w:hRule="exact"/>
        </w:trPr>
        <w:tc>
          <w:tcPr>
            <w:tcW w:w="2994"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北京市朝阳区建国门外大街</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2"/>
                <w:sz w:val="21"/>
                <w:szCs w:val="21"/>
              </w:rPr>
              <w:t> </w:t>
            </w:r>
            <w:r>
              <w:rPr>
                <w:rFonts w:ascii="宋体" w:hAnsi="宋体" w:cs="宋体" w:eastAsia="宋体" w:hint="default"/>
                <w:sz w:val="21"/>
                <w:szCs w:val="21"/>
              </w:rPr>
              <w:t>号赛特广场</w:t>
            </w:r>
            <w:r>
              <w:rPr>
                <w:rFonts w:ascii="宋体" w:hAnsi="宋体" w:cs="宋体" w:eastAsia="宋体" w:hint="default"/>
                <w:spacing w:val="-54"/>
                <w:sz w:val="21"/>
                <w:szCs w:val="21"/>
              </w:rPr>
              <w:t> </w:t>
            </w:r>
            <w:r>
              <w:rPr>
                <w:rFonts w:ascii="宋体" w:hAnsi="宋体" w:cs="宋体" w:eastAsia="宋体" w:hint="default"/>
                <w:sz w:val="21"/>
                <w:szCs w:val="21"/>
              </w:rPr>
              <w:t>5</w:t>
            </w:r>
          </w:p>
        </w:tc>
      </w:tr>
    </w:tbl>
    <w:p>
      <w:pPr>
        <w:spacing w:after="0" w:line="243" w:lineRule="exact"/>
        <w:jc w:val="left"/>
        <w:rPr>
          <w:rFonts w:ascii="宋体" w:hAnsi="宋体" w:cs="宋体" w:eastAsia="宋体" w:hint="default"/>
          <w:sz w:val="21"/>
          <w:szCs w:val="21"/>
        </w:rPr>
        <w:sectPr>
          <w:pgSz w:w="11910" w:h="16840"/>
          <w:pgMar w:header="880" w:footer="1195" w:top="1120" w:bottom="1380" w:left="1060" w:right="1560"/>
        </w:sectPr>
      </w:pPr>
    </w:p>
    <w:p>
      <w:pPr>
        <w:spacing w:line="240" w:lineRule="auto" w:before="3"/>
        <w:rPr>
          <w:rFonts w:ascii="宋体" w:hAnsi="宋体" w:cs="宋体" w:eastAsia="宋体" w:hint="default"/>
          <w:b/>
          <w:bCs/>
          <w:sz w:val="24"/>
          <w:szCs w:val="24"/>
        </w:rPr>
      </w:pPr>
    </w:p>
    <w:tbl>
      <w:tblPr>
        <w:tblW w:w="0" w:type="auto"/>
        <w:jc w:val="left"/>
        <w:tblInd w:w="103" w:type="dxa"/>
        <w:tblLayout w:type="fixed"/>
        <w:tblCellMar>
          <w:top w:w="0" w:type="dxa"/>
          <w:left w:w="0" w:type="dxa"/>
          <w:bottom w:w="0" w:type="dxa"/>
          <w:right w:w="0" w:type="dxa"/>
        </w:tblCellMar>
        <w:tblLook w:val="01E0"/>
      </w:tblPr>
      <w:tblGrid>
        <w:gridCol w:w="2994"/>
        <w:gridCol w:w="1795"/>
        <w:gridCol w:w="4261"/>
      </w:tblGrid>
      <w:tr>
        <w:trPr>
          <w:trHeight w:val="283" w:hRule="exact"/>
        </w:trPr>
        <w:tc>
          <w:tcPr>
            <w:tcW w:w="2994" w:type="dxa"/>
            <w:vMerge w:val="restart"/>
            <w:tcBorders>
              <w:top w:val="single" w:sz="4" w:space="0" w:color="000000"/>
              <w:left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层</w:t>
            </w:r>
            <w:r>
              <w:rPr>
                <w:rFonts w:ascii="宋体" w:hAnsi="宋体" w:cs="宋体" w:eastAsia="宋体" w:hint="default"/>
                <w:sz w:val="21"/>
                <w:szCs w:val="21"/>
              </w:rPr>
              <w:t> </w:t>
            </w:r>
          </w:p>
        </w:tc>
      </w:tr>
      <w:tr>
        <w:trPr>
          <w:trHeight w:val="281" w:hRule="exact"/>
        </w:trPr>
        <w:tc>
          <w:tcPr>
            <w:tcW w:w="2994" w:type="dxa"/>
            <w:vMerge/>
            <w:tcBorders>
              <w:left w:val="single" w:sz="4" w:space="0" w:color="000000"/>
              <w:bottom w:val="single" w:sz="4" w:space="0" w:color="000000"/>
              <w:right w:val="single" w:sz="4" w:space="0" w:color="000000"/>
            </w:tcBorders>
          </w:tcPr>
          <w:p>
            <w:pP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签字会计师姓名</w:t>
            </w:r>
            <w:r>
              <w:rPr>
                <w:rFonts w:ascii="宋体" w:hAnsi="宋体" w:cs="宋体" w:eastAsia="宋体" w:hint="default"/>
                <w:sz w:val="21"/>
                <w:szCs w:val="21"/>
              </w:rPr>
              <w:t> </w:t>
            </w:r>
          </w:p>
        </w:tc>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任一优、白晶</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pgSz w:w="11910" w:h="16840"/>
          <w:pgMar w:header="880" w:footer="1195" w:top="1120" w:bottom="1380" w:left="1060" w:right="1560"/>
        </w:sectPr>
      </w:pPr>
    </w:p>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3"/>
        <w:spacing w:line="240" w:lineRule="auto" w:before="58"/>
        <w:ind w:left="216" w:right="-16"/>
        <w:jc w:val="left"/>
        <w:rPr>
          <w:b w:val="0"/>
          <w:bCs w:val="0"/>
        </w:rPr>
      </w:pPr>
      <w:r>
        <w:rPr/>
        <w:t>七、</w:t>
      </w:r>
      <w:r>
        <w:rPr>
          <w:spacing w:val="-33"/>
        </w:rPr>
        <w:t> </w:t>
      </w:r>
      <w:r>
        <w:rPr>
          <w:rFonts w:ascii="宋体" w:hAnsi="宋体" w:cs="宋体" w:eastAsia="宋体" w:hint="default"/>
          <w:spacing w:val="-33"/>
        </w:rPr>
      </w:r>
      <w:r>
        <w:rPr/>
        <w:t>近三年主要会计数据和财务指标</w:t>
      </w:r>
      <w:r>
        <w:rPr>
          <w:b w:val="0"/>
          <w:bCs w:val="0"/>
        </w:rPr>
      </w:r>
    </w:p>
    <w:p>
      <w:pPr>
        <w:pStyle w:val="Heading3"/>
        <w:spacing w:line="240" w:lineRule="auto"/>
        <w:ind w:left="216"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主要会计数据</w:t>
      </w:r>
      <w:r>
        <w:rPr>
          <w:b w:val="0"/>
          <w:bCs w:val="0"/>
        </w:rPr>
      </w:r>
    </w:p>
    <w:p>
      <w:pPr>
        <w:spacing w:line="240" w:lineRule="auto" w:before="2"/>
        <w:rPr>
          <w:rFonts w:ascii="宋体" w:hAnsi="宋体" w:cs="宋体" w:eastAsia="宋体" w:hint="default"/>
          <w:b/>
          <w:bCs/>
          <w:sz w:val="23"/>
          <w:szCs w:val="23"/>
        </w:rPr>
      </w:pPr>
    </w:p>
    <w:p>
      <w:pPr>
        <w:pStyle w:val="BodyText"/>
        <w:spacing w:line="240" w:lineRule="auto"/>
        <w:ind w:left="216"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667" w:space="3067"/>
            <w:col w:w="255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201"/>
        <w:gridCol w:w="2000"/>
        <w:gridCol w:w="2002"/>
        <w:gridCol w:w="847"/>
        <w:gridCol w:w="2000"/>
      </w:tblGrid>
      <w:tr>
        <w:trPr>
          <w:trHeight w:val="1099"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66" w:right="0"/>
              <w:jc w:val="left"/>
              <w:rPr>
                <w:rFonts w:ascii="宋体" w:hAnsi="宋体" w:cs="宋体" w:eastAsia="宋体" w:hint="default"/>
                <w:sz w:val="21"/>
                <w:szCs w:val="21"/>
              </w:rPr>
            </w:pPr>
            <w:r>
              <w:rPr>
                <w:rFonts w:ascii="宋体" w:hAnsi="宋体" w:cs="宋体" w:eastAsia="宋体" w:hint="default"/>
                <w:sz w:val="21"/>
                <w:szCs w:val="21"/>
              </w:rPr>
              <w:t>主要会计数据</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77"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79"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8"/>
              <w:jc w:val="right"/>
              <w:rPr>
                <w:rFonts w:ascii="宋体" w:hAnsi="宋体" w:cs="宋体" w:eastAsia="宋体" w:hint="default"/>
                <w:sz w:val="21"/>
                <w:szCs w:val="21"/>
              </w:rPr>
            </w:pPr>
            <w:r>
              <w:rPr>
                <w:rFonts w:ascii="宋体" w:hAnsi="宋体" w:cs="宋体" w:eastAsia="宋体" w:hint="default"/>
                <w:sz w:val="21"/>
                <w:szCs w:val="21"/>
              </w:rPr>
              <w:t>本期比</w:t>
            </w:r>
          </w:p>
          <w:p>
            <w:pPr>
              <w:pStyle w:val="TableParagraph"/>
              <w:spacing w:line="237" w:lineRule="auto"/>
              <w:ind w:left="103" w:right="98"/>
              <w:jc w:val="center"/>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w w:val="100"/>
                <w:sz w:val="21"/>
                <w:szCs w:val="21"/>
              </w:rPr>
              <w:t> </w:t>
            </w:r>
            <w:r>
              <w:rPr>
                <w:rFonts w:ascii="宋体" w:hAnsi="宋体" w:cs="宋体" w:eastAsia="宋体" w:hint="default"/>
                <w:sz w:val="21"/>
                <w:szCs w:val="21"/>
              </w:rPr>
              <w:t>期增减</w:t>
            </w:r>
            <w:r>
              <w:rPr>
                <w:rFonts w:ascii="宋体" w:hAnsi="宋体" w:cs="宋体" w:eastAsia="宋体" w:hint="default"/>
                <w:w w:val="100"/>
                <w:sz w:val="21"/>
                <w:szCs w:val="21"/>
              </w:rPr>
              <w:t> </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76"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296"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spacing w:val="-1"/>
                <w:sz w:val="21"/>
              </w:rPr>
              <w:t>4,575,030,442.22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spacing w:val="-1"/>
                <w:sz w:val="21"/>
              </w:rPr>
              <w:t>5,224,124,676.76</w:t>
            </w:r>
            <w:r>
              <w:rPr>
                <w:rFonts w:ascii="宋体"/>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spacing w:val="-1"/>
                <w:sz w:val="21"/>
              </w:rPr>
              <w:t>-12.42</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3"/>
              <w:jc w:val="right"/>
              <w:rPr>
                <w:rFonts w:ascii="宋体" w:hAnsi="宋体" w:cs="宋体" w:eastAsia="宋体" w:hint="default"/>
                <w:sz w:val="21"/>
                <w:szCs w:val="21"/>
              </w:rPr>
            </w:pPr>
            <w:r>
              <w:rPr>
                <w:rFonts w:ascii="宋体"/>
                <w:spacing w:val="-1"/>
                <w:sz w:val="21"/>
              </w:rPr>
              <w:t>5,431,194,163.81</w:t>
            </w:r>
            <w:r>
              <w:rPr>
                <w:rFonts w:ascii="宋体"/>
                <w:sz w:val="21"/>
              </w:rPr>
              <w:t> </w:t>
            </w:r>
          </w:p>
        </w:tc>
      </w:tr>
      <w:tr>
        <w:trPr>
          <w:trHeight w:val="554"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的净利润</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164,023,084.37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-225,871,722.68</w:t>
            </w:r>
            <w:r>
              <w:rPr>
                <w:rFonts w:ascii="宋体"/>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172.62</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228,027,938.92</w:t>
            </w:r>
            <w:r>
              <w:rPr>
                <w:rFonts w:ascii="宋体"/>
                <w:sz w:val="21"/>
              </w:rPr>
              <w:t> </w:t>
            </w:r>
          </w:p>
        </w:tc>
      </w:tr>
      <w:tr>
        <w:trPr>
          <w:trHeight w:val="826"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8"/>
                <w:sz w:val="21"/>
                <w:szCs w:val="21"/>
              </w:rPr>
              <w:t>的扣除非经常性损益</w:t>
            </w:r>
            <w:r>
              <w:rPr>
                <w:rFonts w:ascii="宋体" w:hAnsi="宋体" w:cs="宋体" w:eastAsia="宋体" w:hint="default"/>
                <w:spacing w:val="-87"/>
                <w:sz w:val="21"/>
                <w:szCs w:val="21"/>
              </w:rPr>
              <w:t> </w:t>
            </w:r>
            <w:r>
              <w:rPr>
                <w:rFonts w:ascii="宋体" w:hAnsi="宋体" w:cs="宋体" w:eastAsia="宋体" w:hint="default"/>
                <w:spacing w:val="-87"/>
                <w:sz w:val="21"/>
                <w:szCs w:val="21"/>
              </w:rPr>
            </w:r>
            <w:r>
              <w:rPr>
                <w:rFonts w:ascii="宋体" w:hAnsi="宋体" w:cs="宋体" w:eastAsia="宋体" w:hint="default"/>
                <w:sz w:val="21"/>
                <w:szCs w:val="21"/>
              </w:rPr>
              <w:t>的净利润</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22,053,804.55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-366,271,502.35</w:t>
            </w:r>
            <w:r>
              <w:rPr>
                <w:rFonts w:ascii="宋体"/>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106.02</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99,944,844.09</w:t>
            </w:r>
            <w:r>
              <w:rPr>
                <w:rFonts w:ascii="宋体"/>
                <w:sz w:val="21"/>
              </w:rPr>
              <w:t> </w:t>
            </w:r>
          </w:p>
        </w:tc>
      </w:tr>
      <w:tr>
        <w:trPr>
          <w:trHeight w:val="557"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经营活动产生的现金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流量净额</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171,996,601.70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787,747,720.32</w:t>
            </w:r>
            <w:r>
              <w:rPr>
                <w:rFonts w:ascii="宋体"/>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-78.17</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-895,305,533.44</w:t>
            </w:r>
            <w:r>
              <w:rPr>
                <w:rFonts w:ascii="宋体"/>
                <w:sz w:val="21"/>
              </w:rPr>
              <w:t> </w:t>
            </w:r>
          </w:p>
        </w:tc>
      </w:tr>
      <w:tr>
        <w:trPr>
          <w:trHeight w:val="295"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3"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373"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74"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年末</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76"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年末</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本期末</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比上年</w:t>
            </w:r>
            <w:r>
              <w:rPr>
                <w:rFonts w:ascii="宋体" w:hAnsi="宋体" w:cs="宋体" w:eastAsia="宋体" w:hint="default"/>
                <w:spacing w:val="-102"/>
                <w:sz w:val="21"/>
                <w:szCs w:val="21"/>
              </w:rPr>
              <w:t> </w:t>
            </w:r>
            <w:r>
              <w:rPr>
                <w:rFonts w:ascii="宋体" w:hAnsi="宋体" w:cs="宋体" w:eastAsia="宋体" w:hint="default"/>
                <w:sz w:val="21"/>
                <w:szCs w:val="21"/>
              </w:rPr>
              <w:t>同期末</w:t>
            </w:r>
            <w:r>
              <w:rPr>
                <w:rFonts w:ascii="宋体" w:hAnsi="宋体" w:cs="宋体" w:eastAsia="宋体" w:hint="default"/>
                <w:spacing w:val="-102"/>
                <w:sz w:val="21"/>
                <w:szCs w:val="21"/>
              </w:rPr>
              <w:t> </w:t>
            </w:r>
            <w:r>
              <w:rPr>
                <w:rFonts w:ascii="宋体" w:hAnsi="宋体" w:cs="宋体" w:eastAsia="宋体" w:hint="default"/>
                <w:spacing w:val="-27"/>
                <w:w w:val="100"/>
                <w:sz w:val="21"/>
                <w:szCs w:val="21"/>
              </w:rPr>
              <w:t>增减（</w:t>
            </w:r>
            <w:r>
              <w:rPr>
                <w:rFonts w:ascii="宋体" w:hAnsi="宋体" w:cs="宋体" w:eastAsia="宋体" w:hint="default"/>
                <w:spacing w:val="-27"/>
                <w:w w:val="100"/>
                <w:sz w:val="21"/>
                <w:szCs w:val="21"/>
              </w:rPr>
              <w:t>%</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7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年末</w:t>
            </w:r>
            <w:r>
              <w:rPr>
                <w:rFonts w:ascii="宋体" w:hAnsi="宋体" w:cs="宋体" w:eastAsia="宋体" w:hint="default"/>
                <w:sz w:val="21"/>
                <w:szCs w:val="21"/>
              </w:rPr>
              <w:t> </w:t>
            </w:r>
          </w:p>
        </w:tc>
      </w:tr>
      <w:tr>
        <w:trPr>
          <w:trHeight w:val="554"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归属于上市公司股东</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的净资产</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4,822,258,342.79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4,660,534,532.35</w:t>
            </w:r>
            <w:r>
              <w:rPr>
                <w:rFonts w:ascii="宋体"/>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3.47</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4,874,110,614.44</w:t>
            </w:r>
            <w:r>
              <w:rPr>
                <w:rFonts w:ascii="宋体"/>
                <w:sz w:val="21"/>
              </w:rPr>
              <w:t> </w:t>
            </w:r>
          </w:p>
        </w:tc>
      </w:tr>
      <w:tr>
        <w:trPr>
          <w:trHeight w:val="295"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总资产</w:t>
            </w:r>
            <w:r>
              <w:rPr>
                <w:rFonts w:ascii="宋体" w:hAnsi="宋体" w:cs="宋体" w:eastAsia="宋体" w:hint="default"/>
                <w:sz w:val="21"/>
                <w:szCs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10,001,655,801.47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10,134,675,641.82</w:t>
            </w:r>
            <w:r>
              <w:rPr>
                <w:rFonts w:ascii="宋体"/>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-1.31</w:t>
            </w:r>
            <w:r>
              <w:rPr>
                <w:rFonts w:ascii="宋体"/>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3"/>
              <w:jc w:val="right"/>
              <w:rPr>
                <w:rFonts w:ascii="宋体" w:hAnsi="宋体" w:cs="宋体" w:eastAsia="宋体" w:hint="default"/>
                <w:sz w:val="21"/>
                <w:szCs w:val="21"/>
              </w:rPr>
            </w:pPr>
            <w:r>
              <w:rPr>
                <w:rFonts w:ascii="宋体"/>
                <w:spacing w:val="-1"/>
                <w:sz w:val="21"/>
              </w:rPr>
              <w:t>12,046,439,633.52</w:t>
            </w:r>
            <w:r>
              <w:rPr>
                <w:rFonts w:ascii="宋体"/>
                <w:sz w:val="21"/>
              </w:rPr>
              <w:t> </w:t>
            </w:r>
          </w:p>
        </w:tc>
      </w:tr>
      <w:tr>
        <w:trPr>
          <w:trHeight w:val="295"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3"/>
        <w:tabs>
          <w:tab w:pos="1057" w:val="left" w:leader="none"/>
        </w:tabs>
        <w:spacing w:line="240" w:lineRule="auto"/>
        <w:ind w:left="216" w:right="0"/>
        <w:jc w:val="left"/>
        <w:rPr>
          <w:rFonts w:ascii="宋体" w:hAnsi="宋体" w:cs="宋体" w:eastAsia="宋体" w:hint="default"/>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主要财务指标</w:t>
      </w:r>
      <w:r>
        <w:rPr>
          <w:rFonts w:ascii="宋体" w:hAnsi="宋体" w:cs="宋体" w:eastAsia="宋体" w:hint="default"/>
          <w:w w:val="99"/>
        </w:rPr>
        <w:t> </w:t>
      </w:r>
      <w:r>
        <w:rPr>
          <w:rFonts w:ascii="宋体" w:hAnsi="宋体" w:cs="宋体" w:eastAsia="宋体" w:hint="default"/>
          <w:b w:val="0"/>
          <w:bCs w:val="0"/>
        </w:rPr>
      </w:r>
    </w:p>
    <w:p>
      <w:pPr>
        <w:spacing w:line="240" w:lineRule="auto" w:before="12"/>
        <w:rPr>
          <w:rFonts w:ascii="宋体" w:hAnsi="宋体" w:cs="宋体" w:eastAsia="宋体" w:hint="default"/>
          <w:b/>
          <w:bCs/>
          <w:sz w:val="6"/>
          <w:szCs w:val="6"/>
        </w:rPr>
      </w:pPr>
    </w:p>
    <w:tbl>
      <w:tblPr>
        <w:tblW w:w="0" w:type="auto"/>
        <w:jc w:val="left"/>
        <w:tblInd w:w="103" w:type="dxa"/>
        <w:tblLayout w:type="fixed"/>
        <w:tblCellMar>
          <w:top w:w="0" w:type="dxa"/>
          <w:left w:w="0" w:type="dxa"/>
          <w:bottom w:w="0" w:type="dxa"/>
          <w:right w:w="0" w:type="dxa"/>
        </w:tblCellMar>
        <w:tblLook w:val="01E0"/>
      </w:tblPr>
      <w:tblGrid>
        <w:gridCol w:w="3195"/>
        <w:gridCol w:w="1454"/>
        <w:gridCol w:w="1325"/>
        <w:gridCol w:w="1538"/>
        <w:gridCol w:w="1537"/>
      </w:tblGrid>
      <w:tr>
        <w:trPr>
          <w:trHeight w:val="557"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62" w:right="0"/>
              <w:jc w:val="left"/>
              <w:rPr>
                <w:rFonts w:ascii="宋体" w:hAnsi="宋体" w:cs="宋体" w:eastAsia="宋体" w:hint="default"/>
                <w:sz w:val="21"/>
                <w:szCs w:val="21"/>
              </w:rPr>
            </w:pPr>
            <w:r>
              <w:rPr>
                <w:rFonts w:ascii="宋体" w:hAnsi="宋体" w:cs="宋体" w:eastAsia="宋体" w:hint="default"/>
                <w:sz w:val="21"/>
                <w:szCs w:val="21"/>
              </w:rPr>
              <w:t>主要财务指标</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8"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z w:val="21"/>
                <w:szCs w:val="21"/>
              </w:rPr>
              <w:t>年</w:t>
            </w:r>
            <w:r>
              <w:rPr>
                <w:rFonts w:ascii="宋体" w:hAnsi="宋体" w:cs="宋体" w:eastAsia="宋体" w:hint="default"/>
                <w:sz w:val="21"/>
                <w:szCs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期增减</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z w:val="21"/>
                <w:szCs w:val="21"/>
              </w:rPr>
              <w:t>年</w:t>
            </w:r>
            <w:r>
              <w:rPr>
                <w:rFonts w:ascii="宋体" w:hAnsi="宋体" w:cs="宋体" w:eastAsia="宋体" w:hint="default"/>
                <w:sz w:val="21"/>
                <w:szCs w:val="21"/>
              </w:rPr>
              <w:t> </w:t>
            </w:r>
          </w:p>
        </w:tc>
      </w:tr>
      <w:tr>
        <w:trPr>
          <w:trHeight w:val="28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基本每股收益（元／股）</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0.1493</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-0.2063</w:t>
            </w:r>
            <w:r>
              <w:rPr>
                <w:rFonts w:ascii="宋体"/>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172.37</w:t>
            </w:r>
            <w:r>
              <w:rPr>
                <w:rFonts w:ascii="宋体"/>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0.2072</w:t>
            </w:r>
            <w:r>
              <w:rPr>
                <w:rFonts w:ascii="宋体"/>
                <w:sz w:val="21"/>
              </w:rPr>
              <w:t> </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稀释每股收益（元／股）</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0.1490</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-0.2048</w:t>
            </w:r>
            <w:r>
              <w:rPr>
                <w:rFonts w:ascii="宋体"/>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172.75</w:t>
            </w:r>
            <w:r>
              <w:rPr>
                <w:rFonts w:ascii="宋体"/>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0.2066</w:t>
            </w:r>
            <w:r>
              <w:rPr>
                <w:rFonts w:ascii="宋体"/>
                <w:sz w:val="21"/>
              </w:rPr>
              <w:t> </w:t>
            </w:r>
          </w:p>
        </w:tc>
      </w:tr>
      <w:tr>
        <w:trPr>
          <w:trHeight w:val="55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扣除非经常性损益后的基本每股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收益（元／股）</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0.0201</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-0.3346</w:t>
            </w:r>
            <w:r>
              <w:rPr>
                <w:rFonts w:ascii="宋体"/>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106.01</w:t>
            </w:r>
            <w:r>
              <w:rPr>
                <w:rFonts w:ascii="宋体"/>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0.0908</w:t>
            </w:r>
            <w:r>
              <w:rPr>
                <w:rFonts w:ascii="宋体"/>
                <w:sz w:val="21"/>
              </w:rPr>
              <w:t> </w:t>
            </w:r>
          </w:p>
        </w:tc>
      </w:tr>
      <w:tr>
        <w:trPr>
          <w:trHeight w:val="55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3.45</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-4.74</w:t>
            </w:r>
            <w:r>
              <w:rPr>
                <w:rFonts w:ascii="宋体"/>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8.19</w:t>
            </w:r>
            <w:r>
              <w:rPr>
                <w:rFonts w:ascii="宋体" w:hAnsi="宋体" w:cs="宋体" w:eastAsia="宋体" w:hint="default"/>
                <w:sz w:val="21"/>
                <w:szCs w:val="21"/>
              </w:rPr>
              <w:t>个百</w:t>
            </w:r>
          </w:p>
          <w:p>
            <w:pPr>
              <w:pStyle w:val="TableParagraph"/>
              <w:spacing w:line="274" w:lineRule="exact"/>
              <w:ind w:left="1003" w:right="-1"/>
              <w:jc w:val="left"/>
              <w:rPr>
                <w:rFonts w:ascii="宋体" w:hAnsi="宋体" w:cs="宋体" w:eastAsia="宋体" w:hint="default"/>
                <w:sz w:val="21"/>
                <w:szCs w:val="21"/>
              </w:rPr>
            </w:pPr>
            <w:r>
              <w:rPr>
                <w:rFonts w:ascii="宋体" w:hAnsi="宋体" w:cs="宋体" w:eastAsia="宋体" w:hint="default"/>
                <w:sz w:val="21"/>
                <w:szCs w:val="21"/>
              </w:rPr>
              <w:t>分点</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4.70</w:t>
            </w:r>
            <w:r>
              <w:rPr>
                <w:rFonts w:ascii="宋体"/>
                <w:sz w:val="21"/>
              </w:rPr>
              <w:t> </w:t>
            </w:r>
          </w:p>
        </w:tc>
      </w:tr>
      <w:tr>
        <w:trPr>
          <w:trHeight w:val="554"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扣除非经常性损益后的加权平均</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0.46</w:t>
            </w:r>
            <w:r>
              <w:rPr>
                <w:rFonts w:ascii="宋体"/>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-7.69</w:t>
            </w:r>
            <w:r>
              <w:rPr>
                <w:rFonts w:ascii="宋体"/>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z w:val="21"/>
                <w:szCs w:val="21"/>
              </w:rPr>
              <w:t>8.15</w:t>
            </w:r>
            <w:r>
              <w:rPr>
                <w:rFonts w:ascii="宋体" w:hAnsi="宋体" w:cs="宋体" w:eastAsia="宋体" w:hint="default"/>
                <w:sz w:val="21"/>
                <w:szCs w:val="21"/>
              </w:rPr>
              <w:t>个百</w:t>
            </w:r>
          </w:p>
          <w:p>
            <w:pPr>
              <w:pStyle w:val="TableParagraph"/>
              <w:spacing w:line="274" w:lineRule="exact"/>
              <w:ind w:left="1003" w:right="-1"/>
              <w:jc w:val="left"/>
              <w:rPr>
                <w:rFonts w:ascii="宋体" w:hAnsi="宋体" w:cs="宋体" w:eastAsia="宋体" w:hint="default"/>
                <w:sz w:val="21"/>
                <w:szCs w:val="21"/>
              </w:rPr>
            </w:pPr>
            <w:r>
              <w:rPr>
                <w:rFonts w:ascii="宋体" w:hAnsi="宋体" w:cs="宋体" w:eastAsia="宋体" w:hint="default"/>
                <w:sz w:val="21"/>
                <w:szCs w:val="21"/>
              </w:rPr>
              <w:t>分点</w:t>
            </w:r>
            <w:r>
              <w:rPr>
                <w:rFonts w:ascii="宋体" w:hAnsi="宋体" w:cs="宋体" w:eastAsia="宋体" w:hint="default"/>
                <w:sz w:val="21"/>
                <w:szCs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2.06</w:t>
            </w:r>
            <w:r>
              <w:rPr>
                <w:rFonts w:ascii="宋体"/>
                <w:sz w:val="21"/>
              </w:rPr>
              <w:t> </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11"/>
        <w:rPr>
          <w:rFonts w:ascii="宋体" w:hAnsi="宋体" w:cs="宋体" w:eastAsia="宋体" w:hint="default"/>
          <w:b/>
          <w:bCs/>
          <w:sz w:val="18"/>
          <w:szCs w:val="18"/>
        </w:rPr>
      </w:pPr>
    </w:p>
    <w:p>
      <w:pPr>
        <w:pStyle w:val="BodyText"/>
        <w:spacing w:line="273" w:lineRule="exact" w:before="36"/>
        <w:ind w:left="816" w:right="0"/>
        <w:jc w:val="left"/>
        <w:rPr>
          <w:rFonts w:ascii="宋体" w:hAnsi="宋体" w:cs="宋体" w:eastAsia="宋体" w:hint="default"/>
        </w:rPr>
      </w:pPr>
      <w:r>
        <w:rPr>
          <w:rFonts w:ascii="宋体"/>
          <w:w w:val="100"/>
        </w:rPr>
        <w:t> </w:t>
      </w:r>
    </w:p>
    <w:p>
      <w:pPr>
        <w:pStyle w:val="BodyText"/>
        <w:spacing w:line="240" w:lineRule="auto"/>
        <w:ind w:left="816" w:right="0"/>
        <w:jc w:val="left"/>
        <w:rPr>
          <w:rFonts w:ascii="宋体" w:hAnsi="宋体" w:cs="宋体" w:eastAsia="宋体" w:hint="default"/>
        </w:rPr>
      </w:pPr>
      <w:r>
        <w:rPr>
          <w:rFonts w:ascii="宋体" w:hAnsi="宋体" w:cs="宋体" w:eastAsia="宋体" w:hint="default"/>
          <w:w w:val="100"/>
        </w:rPr>
        <w:t>  </w:t>
      </w:r>
      <w:r>
        <w:rPr>
          <w:w w:val="100"/>
        </w:rPr>
        <w:t>报告</w:t>
      </w:r>
      <w:r>
        <w:rPr>
          <w:spacing w:val="-3"/>
          <w:w w:val="100"/>
        </w:rPr>
        <w:t>期</w:t>
      </w:r>
      <w:r>
        <w:rPr>
          <w:w w:val="100"/>
        </w:rPr>
        <w:t>末</w:t>
      </w:r>
      <w:r>
        <w:rPr>
          <w:spacing w:val="-3"/>
          <w:w w:val="100"/>
        </w:rPr>
        <w:t>公</w:t>
      </w:r>
      <w:r>
        <w:rPr>
          <w:w w:val="100"/>
        </w:rPr>
        <w:t>司</w:t>
      </w:r>
      <w:r>
        <w:rPr>
          <w:spacing w:val="-3"/>
          <w:w w:val="100"/>
        </w:rPr>
        <w:t>前</w:t>
      </w:r>
      <w:r>
        <w:rPr>
          <w:w w:val="100"/>
        </w:rPr>
        <w:t>三</w:t>
      </w:r>
      <w:r>
        <w:rPr>
          <w:spacing w:val="-3"/>
          <w:w w:val="100"/>
        </w:rPr>
        <w:t>年</w:t>
      </w:r>
      <w:r>
        <w:rPr>
          <w:w w:val="100"/>
        </w:rPr>
        <w:t>主</w:t>
      </w:r>
      <w:r>
        <w:rPr>
          <w:spacing w:val="-3"/>
          <w:w w:val="100"/>
        </w:rPr>
        <w:t>要</w:t>
      </w:r>
      <w:r>
        <w:rPr>
          <w:w w:val="100"/>
        </w:rPr>
        <w:t>会计</w:t>
      </w:r>
      <w:r>
        <w:rPr>
          <w:spacing w:val="-3"/>
          <w:w w:val="100"/>
        </w:rPr>
        <w:t>数</w:t>
      </w:r>
      <w:r>
        <w:rPr>
          <w:w w:val="100"/>
        </w:rPr>
        <w:t>据</w:t>
      </w:r>
      <w:r>
        <w:rPr>
          <w:spacing w:val="-3"/>
          <w:w w:val="100"/>
        </w:rPr>
        <w:t>和</w:t>
      </w:r>
      <w:r>
        <w:rPr>
          <w:w w:val="100"/>
        </w:rPr>
        <w:t>财</w:t>
      </w:r>
      <w:r>
        <w:rPr>
          <w:spacing w:val="-3"/>
          <w:w w:val="100"/>
        </w:rPr>
        <w:t>务</w:t>
      </w:r>
      <w:r>
        <w:rPr>
          <w:w w:val="100"/>
        </w:rPr>
        <w:t>指</w:t>
      </w:r>
      <w:r>
        <w:rPr>
          <w:spacing w:val="-3"/>
          <w:w w:val="100"/>
        </w:rPr>
        <w:t>标</w:t>
      </w:r>
      <w:r>
        <w:rPr>
          <w:w w:val="100"/>
        </w:rPr>
        <w:t>的</w:t>
      </w:r>
      <w:r>
        <w:rPr>
          <w:spacing w:val="-3"/>
          <w:w w:val="100"/>
        </w:rPr>
        <w:t>说</w:t>
      </w:r>
      <w:r>
        <w:rPr>
          <w:w w:val="100"/>
        </w:rPr>
        <w:t>明</w:t>
      </w:r>
      <w:r>
        <w:rPr>
          <w:rFonts w:ascii="宋体" w:hAnsi="宋体" w:cs="宋体" w:eastAsia="宋体" w:hint="default"/>
          <w:w w:val="100"/>
        </w:rPr>
        <w:t> </w:t>
      </w:r>
    </w:p>
    <w:p>
      <w:pPr>
        <w:pStyle w:val="BodyText"/>
        <w:spacing w:line="271" w:lineRule="exact"/>
        <w:ind w:left="8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816" w:right="0"/>
        <w:jc w:val="left"/>
        <w:rPr>
          <w:rFonts w:ascii="宋体" w:hAnsi="宋体" w:cs="宋体" w:eastAsia="宋体" w:hint="default"/>
        </w:rPr>
      </w:pPr>
      <w:r>
        <w:rPr>
          <w:rFonts w:ascii="宋体"/>
          <w:w w:val="100"/>
        </w:rPr>
        <w:t> </w:t>
      </w:r>
    </w:p>
    <w:p>
      <w:pPr>
        <w:pStyle w:val="Heading3"/>
        <w:spacing w:line="240" w:lineRule="auto"/>
        <w:ind w:left="816" w:right="0"/>
        <w:jc w:val="left"/>
        <w:rPr>
          <w:b w:val="0"/>
          <w:bCs w:val="0"/>
        </w:rPr>
      </w:pPr>
      <w:r>
        <w:rPr/>
        <w:t>八、</w:t>
      </w:r>
      <w:r>
        <w:rPr>
          <w:spacing w:val="-33"/>
        </w:rPr>
        <w:t> </w:t>
      </w:r>
      <w:r>
        <w:rPr>
          <w:rFonts w:ascii="宋体" w:hAnsi="宋体" w:cs="宋体" w:eastAsia="宋体" w:hint="default"/>
          <w:spacing w:val="-33"/>
        </w:rPr>
      </w:r>
      <w:r>
        <w:rPr/>
        <w:t>境内外会计准则下会计数据差异</w:t>
      </w:r>
      <w:r>
        <w:rPr>
          <w:b w:val="0"/>
          <w:bCs w:val="0"/>
        </w:rPr>
      </w:r>
    </w:p>
    <w:p>
      <w:pPr>
        <w:pStyle w:val="Heading3"/>
        <w:spacing w:line="272" w:lineRule="exact" w:before="86"/>
        <w:ind w:left="1237" w:right="0" w:hanging="421"/>
        <w:jc w:val="left"/>
        <w:rPr>
          <w:b w:val="0"/>
          <w:bCs w:val="0"/>
        </w:rPr>
      </w:pPr>
      <w:r>
        <w:rPr>
          <w:rFonts w:ascii="Calibri" w:hAnsi="Calibri" w:cs="Calibri" w:eastAsia="Calibri" w:hint="default"/>
        </w:rPr>
        <w:t>(</w:t>
      </w:r>
      <w:r>
        <w:rPr/>
        <w:t>一</w:t>
      </w:r>
      <w:r>
        <w:rPr>
          <w:rFonts w:ascii="Calibri" w:hAnsi="Calibri" w:cs="Calibri" w:eastAsia="Calibri" w:hint="default"/>
        </w:rPr>
        <w:t>) </w:t>
      </w:r>
      <w:r>
        <w:rPr>
          <w:spacing w:val="2"/>
        </w:rPr>
        <w:t>同时按照国际会计准则与按中国会计准则披露的财务报告中净利润和归属于上市公司股东</w:t>
      </w:r>
      <w:r>
        <w:rPr>
          <w:spacing w:val="-85"/>
        </w:rPr>
        <w:t> </w:t>
      </w:r>
      <w:r>
        <w:rPr>
          <w:spacing w:val="-85"/>
        </w:rPr>
      </w:r>
      <w:r>
        <w:rPr/>
        <w:t>的净资产差异情况</w:t>
      </w:r>
      <w:r>
        <w:rPr>
          <w:b w:val="0"/>
          <w:bCs w:val="0"/>
        </w:rPr>
      </w:r>
    </w:p>
    <w:p>
      <w:pPr>
        <w:pStyle w:val="BodyText"/>
        <w:spacing w:line="240" w:lineRule="auto" w:before="34"/>
        <w:ind w:left="8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4" w:lineRule="exact" w:before="82"/>
        <w:ind w:left="1237" w:right="0" w:hanging="421"/>
        <w:jc w:val="left"/>
        <w:rPr>
          <w:b w:val="0"/>
          <w:bCs w:val="0"/>
        </w:rPr>
      </w:pPr>
      <w:r>
        <w:rPr>
          <w:rFonts w:ascii="Calibri" w:hAnsi="Calibri" w:cs="Calibri" w:eastAsia="Calibri" w:hint="default"/>
        </w:rPr>
        <w:t>(</w:t>
      </w:r>
      <w:r>
        <w:rPr/>
        <w:t>二</w:t>
      </w:r>
      <w:r>
        <w:rPr>
          <w:rFonts w:ascii="Calibri" w:hAnsi="Calibri" w:cs="Calibri" w:eastAsia="Calibri" w:hint="default"/>
        </w:rPr>
        <w:t>) </w:t>
      </w:r>
      <w:r>
        <w:rPr>
          <w:spacing w:val="2"/>
        </w:rPr>
        <w:t>同时按照境外会计准则与按中国会计准则披露的财务报告中净利润和归属于上市公司股东</w:t>
      </w:r>
      <w:r>
        <w:rPr>
          <w:spacing w:val="-84"/>
        </w:rPr>
        <w:t> </w:t>
      </w:r>
      <w:r>
        <w:rPr>
          <w:spacing w:val="-84"/>
        </w:rPr>
      </w:r>
      <w:r>
        <w:rPr/>
        <w:t>的净资产差异情况</w:t>
      </w:r>
      <w:r>
        <w:rPr>
          <w:b w:val="0"/>
          <w:bCs w:val="0"/>
        </w:rPr>
      </w:r>
    </w:p>
    <w:p>
      <w:pPr>
        <w:pStyle w:val="BodyText"/>
        <w:spacing w:line="240" w:lineRule="auto" w:before="31"/>
        <w:ind w:left="8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9"/>
        <w:ind w:left="816"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境内外会计准则差异的说明：</w:t>
      </w:r>
      <w:r>
        <w:rPr>
          <w:b w:val="0"/>
          <w:bCs w:val="0"/>
        </w:rPr>
      </w:r>
    </w:p>
    <w:p>
      <w:pPr>
        <w:pStyle w:val="BodyText"/>
        <w:spacing w:line="274" w:lineRule="exact" w:before="29"/>
        <w:ind w:left="8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816" w:right="0"/>
        <w:jc w:val="left"/>
        <w:rPr>
          <w:rFonts w:ascii="宋体" w:hAnsi="宋体" w:cs="宋体" w:eastAsia="宋体" w:hint="default"/>
        </w:rPr>
      </w:pPr>
      <w:r>
        <w:rPr>
          <w:rFonts w:ascii="宋体"/>
          <w:w w:val="100"/>
        </w:rPr>
        <w:t> </w:t>
      </w:r>
    </w:p>
    <w:p>
      <w:pPr>
        <w:pStyle w:val="Heading3"/>
        <w:spacing w:line="240" w:lineRule="auto"/>
        <w:ind w:left="816" w:right="0"/>
        <w:jc w:val="left"/>
        <w:rPr>
          <w:b w:val="0"/>
          <w:bCs w:val="0"/>
        </w:rPr>
      </w:pPr>
      <w:r>
        <w:rPr/>
        <w:t>九、 </w:t>
      </w:r>
      <w:r>
        <w:rPr>
          <w:rFonts w:ascii="宋体" w:hAnsi="宋体" w:cs="宋体" w:eastAsia="宋体" w:hint="default"/>
        </w:rPr>
      </w:r>
      <w:r>
        <w:rPr>
          <w:rFonts w:ascii="Arial" w:hAnsi="Arial" w:cs="Arial" w:eastAsia="Arial" w:hint="default"/>
        </w:rPr>
        <w:t>2019</w:t>
      </w:r>
      <w:r>
        <w:rPr>
          <w:rFonts w:ascii="Arial" w:hAnsi="Arial" w:cs="Arial" w:eastAsia="Arial" w:hint="default"/>
          <w:spacing w:val="-40"/>
        </w:rPr>
        <w:t> </w:t>
      </w:r>
      <w:r>
        <w:rPr/>
        <w:t>年分季度主要财务数据</w:t>
      </w:r>
      <w:r>
        <w:rPr>
          <w:b w:val="0"/>
          <w:bCs w:val="0"/>
        </w:rPr>
      </w:r>
    </w:p>
    <w:p>
      <w:pPr>
        <w:pStyle w:val="BodyText"/>
        <w:spacing w:line="240" w:lineRule="auto" w:before="44"/>
        <w:ind w:left="0" w:right="1248"/>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985"/>
        <w:gridCol w:w="2269"/>
        <w:gridCol w:w="2268"/>
        <w:gridCol w:w="1983"/>
        <w:gridCol w:w="2268"/>
      </w:tblGrid>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83"/>
              <w:jc w:val="right"/>
              <w:rPr>
                <w:rFonts w:ascii="宋体" w:hAnsi="宋体" w:cs="宋体" w:eastAsia="宋体" w:hint="default"/>
                <w:sz w:val="21"/>
                <w:szCs w:val="21"/>
              </w:rPr>
            </w:pPr>
            <w:r>
              <w:rPr>
                <w:rFonts w:ascii="宋体"/>
                <w:w w:val="100"/>
                <w:sz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center"/>
              <w:rPr>
                <w:rFonts w:ascii="宋体" w:hAnsi="宋体" w:cs="宋体" w:eastAsia="宋体" w:hint="default"/>
                <w:sz w:val="21"/>
                <w:szCs w:val="21"/>
              </w:rPr>
            </w:pPr>
            <w:r>
              <w:rPr>
                <w:rFonts w:ascii="宋体" w:hAnsi="宋体" w:cs="宋体" w:eastAsia="宋体" w:hint="default"/>
                <w:sz w:val="21"/>
                <w:szCs w:val="21"/>
              </w:rPr>
              <w:t>第一季度</w:t>
            </w:r>
            <w:r>
              <w:rPr>
                <w:rFonts w:ascii="宋体" w:hAnsi="宋体" w:cs="宋体" w:eastAsia="宋体" w:hint="default"/>
                <w:sz w:val="21"/>
                <w:szCs w:val="21"/>
              </w:rPr>
              <w:t> </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center"/>
              <w:rPr>
                <w:rFonts w:ascii="宋体" w:hAnsi="宋体" w:cs="宋体" w:eastAsia="宋体" w:hint="default"/>
                <w:sz w:val="21"/>
                <w:szCs w:val="21"/>
              </w:rPr>
            </w:pPr>
            <w:r>
              <w:rPr>
                <w:rFonts w:ascii="宋体" w:hAnsi="宋体" w:cs="宋体" w:eastAsia="宋体" w:hint="default"/>
                <w:sz w:val="21"/>
                <w:szCs w:val="21"/>
              </w:rPr>
              <w:t>第二季度</w:t>
            </w:r>
            <w:r>
              <w:rPr>
                <w:rFonts w:ascii="宋体" w:hAnsi="宋体" w:cs="宋体" w:eastAsia="宋体" w:hint="default"/>
                <w:sz w:val="21"/>
                <w:szCs w:val="21"/>
              </w:rPr>
              <w:t> </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4-6</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center"/>
              <w:rPr>
                <w:rFonts w:ascii="宋体" w:hAnsi="宋体" w:cs="宋体" w:eastAsia="宋体" w:hint="default"/>
                <w:sz w:val="21"/>
                <w:szCs w:val="21"/>
              </w:rPr>
            </w:pPr>
            <w:r>
              <w:rPr>
                <w:rFonts w:ascii="宋体" w:hAnsi="宋体" w:cs="宋体" w:eastAsia="宋体" w:hint="default"/>
                <w:sz w:val="21"/>
                <w:szCs w:val="21"/>
              </w:rPr>
              <w:t>第三季度</w:t>
            </w:r>
            <w:r>
              <w:rPr>
                <w:rFonts w:ascii="宋体" w:hAnsi="宋体" w:cs="宋体" w:eastAsia="宋体" w:hint="default"/>
                <w:sz w:val="21"/>
                <w:szCs w:val="21"/>
              </w:rPr>
              <w:t> </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7-9</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center"/>
              <w:rPr>
                <w:rFonts w:ascii="宋体" w:hAnsi="宋体" w:cs="宋体" w:eastAsia="宋体" w:hint="default"/>
                <w:sz w:val="21"/>
                <w:szCs w:val="21"/>
              </w:rPr>
            </w:pPr>
            <w:r>
              <w:rPr>
                <w:rFonts w:ascii="宋体" w:hAnsi="宋体" w:cs="宋体" w:eastAsia="宋体" w:hint="default"/>
                <w:sz w:val="21"/>
                <w:szCs w:val="21"/>
              </w:rPr>
              <w:t>第四季度</w:t>
            </w:r>
            <w:r>
              <w:rPr>
                <w:rFonts w:ascii="宋体" w:hAnsi="宋体" w:cs="宋体" w:eastAsia="宋体" w:hint="default"/>
                <w:sz w:val="21"/>
                <w:szCs w:val="21"/>
              </w:rPr>
              <w:t> </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10-12</w:t>
            </w:r>
            <w:r>
              <w:rPr>
                <w:rFonts w:ascii="宋体" w:hAnsi="宋体" w:cs="宋体" w:eastAsia="宋体" w:hint="default"/>
                <w:spacing w:val="-55"/>
                <w:sz w:val="21"/>
                <w:szCs w:val="21"/>
              </w:rPr>
              <w:t> </w:t>
            </w:r>
            <w:r>
              <w:rPr>
                <w:rFonts w:ascii="宋体" w:hAnsi="宋体" w:cs="宋体" w:eastAsia="宋体" w:hint="default"/>
                <w:sz w:val="21"/>
                <w:szCs w:val="21"/>
              </w:rPr>
              <w:t>月份）</w:t>
            </w:r>
            <w:r>
              <w:rPr>
                <w:rFonts w:ascii="宋体" w:hAnsi="宋体" w:cs="宋体" w:eastAsia="宋体" w:hint="default"/>
                <w:sz w:val="21"/>
                <w:szCs w:val="21"/>
              </w:rPr>
              <w:t> </w:t>
            </w:r>
          </w:p>
        </w:tc>
      </w:tr>
      <w:tr>
        <w:trPr>
          <w:trHeight w:val="28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26"/>
              <w:jc w:val="right"/>
              <w:rPr>
                <w:rFonts w:ascii="宋体" w:hAnsi="宋体" w:cs="宋体" w:eastAsia="宋体" w:hint="default"/>
                <w:sz w:val="21"/>
                <w:szCs w:val="21"/>
              </w:rPr>
            </w:pPr>
            <w:r>
              <w:rPr>
                <w:rFonts w:ascii="宋体" w:hAnsi="宋体" w:cs="宋体" w:eastAsia="宋体" w:hint="default"/>
                <w:spacing w:val="-2"/>
                <w:sz w:val="21"/>
                <w:szCs w:val="21"/>
              </w:rPr>
              <w:t>营业收入</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1,151,478,641.98</w:t>
            </w:r>
            <w:r>
              <w:rPr>
                <w:rFonts w:ascii="宋体"/>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1,248,734,765.80</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941,218,361.91</w:t>
            </w:r>
            <w:r>
              <w:rPr>
                <w:rFonts w:ascii="宋体"/>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1,233,598,672.53</w:t>
            </w:r>
            <w:r>
              <w:rPr>
                <w:rFonts w:ascii="宋体"/>
                <w:sz w:val="21"/>
              </w:rPr>
              <w:t> </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东的净利润</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192,947,963.44</w:t>
            </w:r>
            <w:r>
              <w:rPr>
                <w:rFonts w:ascii="宋体"/>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-21,062,316.31</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100,001,493.14</w:t>
            </w:r>
            <w:r>
              <w:rPr>
                <w:rFonts w:ascii="宋体"/>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-107,864,055.90</w:t>
            </w:r>
            <w:r>
              <w:rPr>
                <w:rFonts w:ascii="宋体"/>
                <w:sz w:val="21"/>
              </w:rPr>
              <w:t> </w:t>
            </w:r>
          </w:p>
        </w:tc>
      </w:tr>
      <w:tr>
        <w:trPr>
          <w:trHeight w:val="82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w:t>
            </w:r>
          </w:p>
          <w:p>
            <w:pPr>
              <w:pStyle w:val="TableParagraph"/>
              <w:spacing w:line="272" w:lineRule="exact" w:before="27"/>
              <w:ind w:left="100" w:right="190"/>
              <w:jc w:val="left"/>
              <w:rPr>
                <w:rFonts w:ascii="宋体" w:hAnsi="宋体" w:cs="宋体" w:eastAsia="宋体" w:hint="default"/>
                <w:sz w:val="21"/>
                <w:szCs w:val="21"/>
              </w:rPr>
            </w:pPr>
            <w:r>
              <w:rPr>
                <w:rFonts w:ascii="宋体" w:hAnsi="宋体" w:cs="宋体" w:eastAsia="宋体" w:hint="default"/>
                <w:sz w:val="21"/>
                <w:szCs w:val="21"/>
              </w:rPr>
              <w:t>东的扣除非经常性</w:t>
            </w:r>
            <w:r>
              <w:rPr>
                <w:rFonts w:ascii="宋体" w:hAnsi="宋体" w:cs="宋体" w:eastAsia="宋体" w:hint="default"/>
                <w:w w:val="100"/>
                <w:sz w:val="21"/>
                <w:szCs w:val="21"/>
              </w:rPr>
              <w:t> </w:t>
            </w:r>
            <w:r>
              <w:rPr>
                <w:rFonts w:ascii="宋体" w:hAnsi="宋体" w:cs="宋体" w:eastAsia="宋体" w:hint="default"/>
                <w:sz w:val="21"/>
                <w:szCs w:val="21"/>
              </w:rPr>
              <w:t>损益后的净利润</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187,095,855.71</w:t>
            </w:r>
            <w:r>
              <w:rPr>
                <w:rFonts w:ascii="宋体"/>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-27,684,693.51</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52,941,491.01</w:t>
            </w:r>
            <w:r>
              <w:rPr>
                <w:rFonts w:ascii="宋体"/>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-190,298,848.66</w:t>
            </w:r>
            <w:r>
              <w:rPr>
                <w:rFonts w:ascii="宋体"/>
                <w:sz w:val="21"/>
              </w:rPr>
              <w:t> </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金流量净额</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-39,883,810.27</w:t>
            </w:r>
            <w:r>
              <w:rPr>
                <w:rFonts w:ascii="宋体"/>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right"/>
              <w:rPr>
                <w:rFonts w:ascii="宋体" w:hAnsi="宋体" w:cs="宋体" w:eastAsia="宋体" w:hint="default"/>
                <w:sz w:val="21"/>
                <w:szCs w:val="21"/>
              </w:rPr>
            </w:pPr>
            <w:r>
              <w:rPr>
                <w:rFonts w:ascii="宋体"/>
                <w:spacing w:val="-1"/>
                <w:sz w:val="21"/>
              </w:rPr>
              <w:t>-114,947,142.06</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
              <w:jc w:val="right"/>
              <w:rPr>
                <w:rFonts w:ascii="宋体" w:hAnsi="宋体" w:cs="宋体" w:eastAsia="宋体" w:hint="default"/>
                <w:sz w:val="21"/>
                <w:szCs w:val="21"/>
              </w:rPr>
            </w:pPr>
            <w:r>
              <w:rPr>
                <w:rFonts w:ascii="宋体"/>
                <w:spacing w:val="-1"/>
                <w:sz w:val="21"/>
              </w:rPr>
              <w:t>22,361,952.82</w:t>
            </w:r>
            <w:r>
              <w:rPr>
                <w:rFonts w:ascii="宋体"/>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304,465,601.21</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0" w:footer="1195" w:top="1120" w:bottom="1380" w:left="460" w:right="440"/>
        </w:sectPr>
      </w:pPr>
    </w:p>
    <w:p>
      <w:pPr>
        <w:pStyle w:val="BodyText"/>
        <w:spacing w:line="239" w:lineRule="exact"/>
        <w:ind w:left="816" w:right="0"/>
        <w:jc w:val="left"/>
        <w:rPr>
          <w:rFonts w:ascii="宋体" w:hAnsi="宋体" w:cs="宋体" w:eastAsia="宋体" w:hint="default"/>
        </w:rPr>
      </w:pPr>
      <w:r>
        <w:rPr>
          <w:rFonts w:ascii="宋体"/>
          <w:w w:val="100"/>
        </w:rPr>
        <w:t> </w:t>
      </w:r>
    </w:p>
    <w:p>
      <w:pPr>
        <w:pStyle w:val="BodyText"/>
        <w:spacing w:line="272" w:lineRule="exact"/>
        <w:ind w:left="816" w:right="0"/>
        <w:jc w:val="left"/>
      </w:pPr>
      <w:r>
        <w:rPr>
          <w:spacing w:val="-2"/>
        </w:rPr>
        <w:t>季度数据与已披露定期报告数据差异说明</w:t>
      </w:r>
    </w:p>
    <w:p>
      <w:pPr>
        <w:pStyle w:val="BodyText"/>
        <w:spacing w:line="272" w:lineRule="exact"/>
        <w:ind w:left="8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816" w:right="0"/>
        <w:jc w:val="left"/>
        <w:rPr>
          <w:rFonts w:ascii="宋体" w:hAnsi="宋体" w:cs="宋体" w:eastAsia="宋体" w:hint="default"/>
        </w:rPr>
      </w:pPr>
      <w:r>
        <w:rPr>
          <w:rFonts w:ascii="宋体"/>
          <w:w w:val="100"/>
        </w:rPr>
        <w:t> </w:t>
      </w:r>
    </w:p>
    <w:p>
      <w:pPr>
        <w:pStyle w:val="Heading3"/>
        <w:spacing w:line="240" w:lineRule="auto" w:before="58"/>
        <w:ind w:left="816" w:right="0"/>
        <w:jc w:val="left"/>
        <w:rPr>
          <w:b w:val="0"/>
          <w:bCs w:val="0"/>
        </w:rPr>
      </w:pPr>
      <w:r>
        <w:rPr/>
        <w:t>十、</w:t>
      </w:r>
      <w:r>
        <w:rPr>
          <w:spacing w:val="39"/>
        </w:rPr>
        <w:t> </w:t>
      </w:r>
      <w:r>
        <w:rPr>
          <w:rFonts w:ascii="宋体" w:hAnsi="宋体" w:cs="宋体" w:eastAsia="宋体" w:hint="default"/>
          <w:spacing w:val="39"/>
        </w:rPr>
      </w:r>
      <w:r>
        <w:rPr/>
        <w:t>非经常性损益项目和金额</w:t>
      </w:r>
      <w:r>
        <w:rPr>
          <w:b w:val="0"/>
          <w:bCs w:val="0"/>
        </w:rPr>
      </w:r>
    </w:p>
    <w:p>
      <w:pPr>
        <w:pStyle w:val="BodyText"/>
        <w:spacing w:line="240" w:lineRule="auto" w:before="56"/>
        <w:ind w:left="8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816" w:right="0"/>
        <w:jc w:val="left"/>
        <w:rPr>
          <w:rFonts w:ascii="宋体" w:hAnsi="宋体" w:cs="宋体" w:eastAsia="宋体" w:hint="default"/>
        </w:rPr>
      </w:pPr>
      <w:r>
        <w:rPr/>
        <w:t>单位</w:t>
      </w:r>
      <w:r>
        <w:rPr>
          <w:rFonts w:ascii="宋体" w:hAnsi="宋体" w:cs="宋体" w:eastAsia="宋体" w:hint="default"/>
        </w:rPr>
        <w:t>:</w:t>
      </w:r>
      <w:r>
        <w:rPr/>
        <w:t>元</w:t>
      </w:r>
      <w:r>
        <w:rPr>
          <w:spacing w:val="102"/>
        </w:rPr>
        <w:t> </w:t>
      </w:r>
      <w:r>
        <w:rPr>
          <w:rFonts w:ascii="宋体" w:hAnsi="宋体" w:cs="宋体" w:eastAsia="宋体" w:hint="default"/>
          <w:spacing w:val="102"/>
        </w:rPr>
      </w:r>
      <w:r>
        <w:rPr/>
        <w:t>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460" w:right="440"/>
          <w:cols w:num="2" w:equalWidth="0">
            <w:col w:w="4603" w:space="2131"/>
            <w:col w:w="4276"/>
          </w:cols>
        </w:sectPr>
      </w:pPr>
    </w:p>
    <w:p>
      <w:pPr>
        <w:spacing w:line="240" w:lineRule="auto" w:before="4"/>
        <w:rPr>
          <w:rFonts w:ascii="宋体" w:hAnsi="宋体" w:cs="宋体" w:eastAsia="宋体" w:hint="default"/>
          <w:sz w:val="2"/>
          <w:szCs w:val="2"/>
        </w:rPr>
      </w:pPr>
    </w:p>
    <w:tbl>
      <w:tblPr>
        <w:tblW w:w="0" w:type="auto"/>
        <w:jc w:val="left"/>
        <w:tblInd w:w="704" w:type="dxa"/>
        <w:tblLayout w:type="fixed"/>
        <w:tblCellMar>
          <w:top w:w="0" w:type="dxa"/>
          <w:left w:w="0" w:type="dxa"/>
          <w:bottom w:w="0" w:type="dxa"/>
          <w:right w:w="0" w:type="dxa"/>
        </w:tblCellMar>
        <w:tblLook w:val="01E0"/>
      </w:tblPr>
      <w:tblGrid>
        <w:gridCol w:w="3047"/>
        <w:gridCol w:w="1685"/>
        <w:gridCol w:w="946"/>
        <w:gridCol w:w="1687"/>
        <w:gridCol w:w="1685"/>
      </w:tblGrid>
      <w:tr>
        <w:trPr>
          <w:trHeight w:val="829"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77" w:right="0"/>
              <w:jc w:val="left"/>
              <w:rPr>
                <w:rFonts w:ascii="宋体" w:hAnsi="宋体" w:cs="宋体" w:eastAsia="宋体" w:hint="default"/>
                <w:sz w:val="21"/>
                <w:szCs w:val="21"/>
              </w:rPr>
            </w:pPr>
            <w:r>
              <w:rPr>
                <w:rFonts w:ascii="宋体" w:hAnsi="宋体" w:cs="宋体" w:eastAsia="宋体" w:hint="default"/>
                <w:sz w:val="21"/>
                <w:szCs w:val="21"/>
              </w:rPr>
              <w:t>非经常性损益项目</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5"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附注</w:t>
            </w:r>
          </w:p>
          <w:p>
            <w:pPr>
              <w:pStyle w:val="TableParagraph"/>
              <w:spacing w:line="272" w:lineRule="exact" w:before="27"/>
              <w:ind w:left="151" w:right="149"/>
              <w:jc w:val="center"/>
              <w:rPr>
                <w:rFonts w:ascii="宋体" w:hAnsi="宋体" w:cs="宋体" w:eastAsia="宋体" w:hint="default"/>
                <w:sz w:val="21"/>
                <w:szCs w:val="21"/>
              </w:rPr>
            </w:pPr>
            <w:r>
              <w:rPr>
                <w:rFonts w:ascii="宋体" w:hAnsi="宋体" w:cs="宋体" w:eastAsia="宋体" w:hint="default"/>
                <w:sz w:val="21"/>
                <w:szCs w:val="21"/>
              </w:rPr>
              <w:t>（如适</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87"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年金额</w:t>
            </w:r>
            <w:r>
              <w:rPr>
                <w:rFonts w:ascii="宋体" w:hAnsi="宋体" w:cs="宋体" w:eastAsia="宋体" w:hint="default"/>
                <w:sz w:val="21"/>
                <w:szCs w:val="21"/>
              </w:rPr>
              <w:t> </w:t>
            </w:r>
          </w:p>
        </w:tc>
      </w:tr>
      <w:tr>
        <w:trPr>
          <w:trHeight w:val="281"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109,539,858.01</w:t>
            </w:r>
            <w:r>
              <w:rPr>
                <w:rFonts w:ascii="宋体"/>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124,386,503.68</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110,372,415.46</w:t>
            </w:r>
            <w:r>
              <w:rPr>
                <w:rFonts w:ascii="宋体"/>
                <w:sz w:val="21"/>
              </w:rPr>
              <w:t> </w:t>
            </w:r>
          </w:p>
        </w:tc>
      </w:tr>
      <w:tr>
        <w:trPr>
          <w:trHeight w:val="1373"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w:t>
            </w:r>
          </w:p>
          <w:p>
            <w:pPr>
              <w:pStyle w:val="TableParagraph"/>
              <w:spacing w:line="237" w:lineRule="auto"/>
              <w:ind w:left="103" w:right="197"/>
              <w:jc w:val="left"/>
              <w:rPr>
                <w:rFonts w:ascii="宋体" w:hAnsi="宋体" w:cs="宋体" w:eastAsia="宋体" w:hint="default"/>
                <w:sz w:val="21"/>
                <w:szCs w:val="21"/>
              </w:rPr>
            </w:pPr>
            <w:r>
              <w:rPr>
                <w:rFonts w:ascii="宋体" w:hAnsi="宋体" w:cs="宋体" w:eastAsia="宋体" w:hint="default"/>
                <w:sz w:val="21"/>
                <w:szCs w:val="21"/>
              </w:rPr>
              <w:t>与公司正常经营业务密切相</w:t>
            </w:r>
            <w:r>
              <w:rPr>
                <w:rFonts w:ascii="宋体" w:hAnsi="宋体" w:cs="宋体" w:eastAsia="宋体" w:hint="default"/>
                <w:w w:val="100"/>
                <w:sz w:val="21"/>
                <w:szCs w:val="21"/>
              </w:rPr>
              <w:t> </w:t>
            </w:r>
            <w:r>
              <w:rPr>
                <w:rFonts w:ascii="宋体" w:hAnsi="宋体" w:cs="宋体" w:eastAsia="宋体" w:hint="default"/>
                <w:spacing w:val="-2"/>
                <w:sz w:val="21"/>
                <w:szCs w:val="21"/>
              </w:rPr>
              <w:t>关，符合国家政策规定、按照</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一定标准定额或定量持续享受</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的政府补助除外</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17,384,460.93</w:t>
            </w:r>
            <w:r>
              <w:rPr>
                <w:rFonts w:ascii="宋体"/>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27,022,270.34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15,967,548.81</w:t>
            </w:r>
            <w:r>
              <w:rPr>
                <w:rFonts w:ascii="宋体"/>
                <w:sz w:val="21"/>
              </w:rPr>
              <w:t> </w:t>
            </w:r>
          </w:p>
        </w:tc>
      </w:tr>
      <w:tr>
        <w:trPr>
          <w:trHeight w:val="554"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计入当期损益的对非金融企业</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收取的资金占用费</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4,553,371.39</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2,150,625.00</w:t>
            </w:r>
            <w:r>
              <w:rPr>
                <w:rFonts w:ascii="宋体"/>
                <w:sz w:val="21"/>
              </w:rPr>
              <w:t> </w:t>
            </w:r>
          </w:p>
        </w:tc>
      </w:tr>
      <w:tr>
        <w:trPr>
          <w:trHeight w:val="554"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与公司正常经营业务无关的或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有事项产生的损益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-3,407,672.63</w:t>
            </w:r>
            <w:r>
              <w:rPr>
                <w:rFonts w:ascii="宋体"/>
                <w:sz w:val="21"/>
              </w:rPr>
              <w:t> </w:t>
            </w:r>
          </w:p>
        </w:tc>
      </w:tr>
      <w:tr>
        <w:trPr>
          <w:trHeight w:val="283"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-1,054,671.95</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-2,698,750.31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460" w:right="440"/>
        </w:sectPr>
      </w:pPr>
    </w:p>
    <w:p>
      <w:pPr>
        <w:spacing w:line="240" w:lineRule="auto" w:before="3"/>
        <w:rPr>
          <w:rFonts w:ascii="宋体" w:hAnsi="宋体" w:cs="宋体" w:eastAsia="宋体" w:hint="default"/>
          <w:sz w:val="24"/>
          <w:szCs w:val="24"/>
        </w:rPr>
      </w:pPr>
    </w:p>
    <w:tbl>
      <w:tblPr>
        <w:tblW w:w="0" w:type="auto"/>
        <w:jc w:val="left"/>
        <w:tblInd w:w="143" w:type="dxa"/>
        <w:tblLayout w:type="fixed"/>
        <w:tblCellMar>
          <w:top w:w="0" w:type="dxa"/>
          <w:left w:w="0" w:type="dxa"/>
          <w:bottom w:w="0" w:type="dxa"/>
          <w:right w:w="0" w:type="dxa"/>
        </w:tblCellMar>
        <w:tblLook w:val="01E0"/>
      </w:tblPr>
      <w:tblGrid>
        <w:gridCol w:w="3047"/>
        <w:gridCol w:w="1685"/>
        <w:gridCol w:w="946"/>
        <w:gridCol w:w="1687"/>
        <w:gridCol w:w="1685"/>
      </w:tblGrid>
      <w:tr>
        <w:trPr>
          <w:trHeight w:val="1644"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有效套期保值业务外，持有交</w:t>
            </w:r>
          </w:p>
          <w:p>
            <w:pPr>
              <w:pStyle w:val="TableParagraph"/>
              <w:spacing w:line="237" w:lineRule="auto" w:before="2"/>
              <w:ind w:left="103" w:right="197"/>
              <w:jc w:val="both"/>
              <w:rPr>
                <w:rFonts w:ascii="宋体" w:hAnsi="宋体" w:cs="宋体" w:eastAsia="宋体" w:hint="default"/>
                <w:sz w:val="21"/>
                <w:szCs w:val="21"/>
              </w:rPr>
            </w:pPr>
            <w:r>
              <w:rPr>
                <w:rFonts w:ascii="宋体" w:hAnsi="宋体" w:cs="宋体" w:eastAsia="宋体" w:hint="default"/>
                <w:spacing w:val="-2"/>
                <w:sz w:val="21"/>
                <w:szCs w:val="21"/>
              </w:rPr>
              <w:t>易性金融资产、交易性金融负</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债产生的公允价值变动损益，</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以及处置交易性金融资产、交</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pacing w:val="-2"/>
                <w:sz w:val="21"/>
                <w:szCs w:val="21"/>
              </w:rPr>
              <w:t>易性金融负债和可供出售金融</w:t>
            </w:r>
            <w:r>
              <w:rPr>
                <w:rFonts w:ascii="宋体" w:hAnsi="宋体" w:cs="宋体" w:eastAsia="宋体" w:hint="default"/>
                <w:spacing w:val="-79"/>
                <w:sz w:val="21"/>
                <w:szCs w:val="21"/>
              </w:rPr>
              <w:t> </w:t>
            </w:r>
            <w:r>
              <w:rPr>
                <w:rFonts w:ascii="宋体" w:hAnsi="宋体" w:cs="宋体" w:eastAsia="宋体" w:hint="default"/>
                <w:spacing w:val="-79"/>
                <w:sz w:val="21"/>
                <w:szCs w:val="21"/>
              </w:rPr>
            </w:r>
            <w:r>
              <w:rPr>
                <w:rFonts w:ascii="宋体" w:hAnsi="宋体" w:cs="宋体" w:eastAsia="宋体" w:hint="default"/>
                <w:sz w:val="21"/>
                <w:szCs w:val="21"/>
              </w:rPr>
              <w:t>资产取得的投资收益</w:t>
            </w:r>
          </w:p>
        </w:tc>
        <w:tc>
          <w:tcPr>
            <w:tcW w:w="1685" w:type="dxa"/>
            <w:tcBorders>
              <w:top w:val="single" w:sz="4" w:space="0" w:color="000000"/>
              <w:left w:val="single" w:sz="4" w:space="0" w:color="000000"/>
              <w:bottom w:val="single" w:sz="4" w:space="0" w:color="000000"/>
              <w:right w:val="single" w:sz="4" w:space="0" w:color="000000"/>
            </w:tcBorders>
          </w:tcPr>
          <w:p>
            <w:pPr/>
          </w:p>
        </w:tc>
        <w:tc>
          <w:tcPr>
            <w:tcW w:w="946"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461"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除同公司正常经营业务相关的</w:t>
            </w:r>
          </w:p>
          <w:p>
            <w:pPr>
              <w:pStyle w:val="TableParagraph"/>
              <w:spacing w:line="237" w:lineRule="auto" w:before="2"/>
              <w:ind w:left="103" w:right="-5"/>
              <w:jc w:val="left"/>
              <w:rPr>
                <w:rFonts w:ascii="宋体" w:hAnsi="宋体" w:cs="宋体" w:eastAsia="宋体" w:hint="default"/>
                <w:sz w:val="21"/>
                <w:szCs w:val="21"/>
              </w:rPr>
            </w:pPr>
            <w:r>
              <w:rPr>
                <w:rFonts w:ascii="宋体" w:hAnsi="宋体" w:cs="宋体" w:eastAsia="宋体" w:hint="default"/>
                <w:sz w:val="21"/>
                <w:szCs w:val="21"/>
              </w:rPr>
              <w:t>有效套期保值业务外，持有交</w:t>
            </w:r>
            <w:r>
              <w:rPr>
                <w:rFonts w:ascii="宋体" w:hAnsi="宋体" w:cs="宋体" w:eastAsia="宋体" w:hint="default"/>
                <w:w w:val="100"/>
                <w:sz w:val="21"/>
                <w:szCs w:val="21"/>
              </w:rPr>
              <w:t> </w:t>
            </w:r>
            <w:r>
              <w:rPr>
                <w:rFonts w:ascii="宋体" w:hAnsi="宋体" w:cs="宋体" w:eastAsia="宋体" w:hint="default"/>
                <w:spacing w:val="-2"/>
                <w:sz w:val="21"/>
                <w:szCs w:val="21"/>
              </w:rPr>
              <w:t>易性金融资产、衍生金融资产、</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交易性金融负债、衍生金融负</w:t>
            </w:r>
            <w:r>
              <w:rPr>
                <w:rFonts w:ascii="宋体" w:hAnsi="宋体" w:cs="宋体" w:eastAsia="宋体" w:hint="default"/>
                <w:w w:val="100"/>
                <w:sz w:val="21"/>
                <w:szCs w:val="21"/>
              </w:rPr>
              <w:t> </w:t>
            </w:r>
            <w:r>
              <w:rPr>
                <w:rFonts w:ascii="宋体" w:hAnsi="宋体" w:cs="宋体" w:eastAsia="宋体" w:hint="default"/>
                <w:sz w:val="21"/>
                <w:szCs w:val="21"/>
              </w:rPr>
              <w:t>债产生的公允价值变动损益，</w:t>
            </w:r>
            <w:r>
              <w:rPr>
                <w:rFonts w:ascii="宋体" w:hAnsi="宋体" w:cs="宋体" w:eastAsia="宋体" w:hint="default"/>
                <w:w w:val="100"/>
                <w:sz w:val="21"/>
                <w:szCs w:val="21"/>
              </w:rPr>
              <w:t> </w:t>
            </w:r>
            <w:r>
              <w:rPr>
                <w:rFonts w:ascii="宋体" w:hAnsi="宋体" w:cs="宋体" w:eastAsia="宋体" w:hint="default"/>
                <w:sz w:val="21"/>
                <w:szCs w:val="21"/>
              </w:rPr>
              <w:t>以及处置交易性金融资产、衍</w:t>
            </w:r>
            <w:r>
              <w:rPr>
                <w:rFonts w:ascii="宋体" w:hAnsi="宋体" w:cs="宋体" w:eastAsia="宋体" w:hint="default"/>
                <w:w w:val="100"/>
                <w:sz w:val="21"/>
                <w:szCs w:val="21"/>
              </w:rPr>
              <w:t> </w:t>
            </w:r>
            <w:r>
              <w:rPr>
                <w:rFonts w:ascii="宋体" w:hAnsi="宋体" w:cs="宋体" w:eastAsia="宋体" w:hint="default"/>
                <w:spacing w:val="-2"/>
                <w:sz w:val="21"/>
                <w:szCs w:val="21"/>
              </w:rPr>
              <w:t>生金融资产、交易性金融负债、</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衍生金融负债和其他债权投资</w:t>
            </w:r>
            <w:r>
              <w:rPr>
                <w:rFonts w:ascii="宋体" w:hAnsi="宋体" w:cs="宋体" w:eastAsia="宋体" w:hint="default"/>
                <w:w w:val="100"/>
                <w:sz w:val="21"/>
                <w:szCs w:val="21"/>
              </w:rPr>
              <w:t> </w:t>
            </w:r>
            <w:r>
              <w:rPr>
                <w:rFonts w:ascii="宋体" w:hAnsi="宋体" w:cs="宋体" w:eastAsia="宋体" w:hint="default"/>
                <w:sz w:val="21"/>
                <w:szCs w:val="21"/>
              </w:rPr>
              <w:t>取得的投资收益</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57,860,067.39</w:t>
            </w:r>
            <w:r>
              <w:rPr>
                <w:rFonts w:ascii="宋体"/>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557"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减值准备转回</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2,875,862.80</w:t>
            </w:r>
            <w:r>
              <w:rPr>
                <w:rFonts w:ascii="宋体"/>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受托经营取得的托管费收入</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收入和支出</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-712,534.58</w:t>
            </w:r>
            <w:r>
              <w:rPr>
                <w:rFonts w:ascii="宋体"/>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2,206,868.18</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5,643,151.42</w:t>
            </w:r>
            <w:r>
              <w:rPr>
                <w:rFonts w:ascii="宋体"/>
                <w:sz w:val="21"/>
              </w:rPr>
              <w:t> </w:t>
            </w:r>
          </w:p>
        </w:tc>
      </w:tr>
      <w:tr>
        <w:trPr>
          <w:trHeight w:val="554"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其他符合非经常性损益定义的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损益项目</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-1,807,474.33</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-17,029,743.18</w:t>
            </w:r>
            <w:r>
              <w:rPr>
                <w:rFonts w:ascii="宋体"/>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428,368.84</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674,286.92</w:t>
            </w:r>
            <w:r>
              <w:rPr>
                <w:rFonts w:ascii="宋体"/>
                <w:sz w:val="21"/>
              </w:rPr>
              <w:t> </w:t>
            </w:r>
          </w:p>
        </w:tc>
      </w:tr>
      <w:tr>
        <w:trPr>
          <w:trHeight w:val="281"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-27,948,691.55</w:t>
            </w:r>
            <w:r>
              <w:rPr>
                <w:rFonts w:ascii="宋体"/>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-15,335,456.48</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-618,509.84</w:t>
            </w:r>
            <w:r>
              <w:rPr>
                <w:rFonts w:ascii="宋体"/>
                <w:sz w:val="21"/>
              </w:rPr>
              <w:t> </w:t>
            </w:r>
          </w:p>
        </w:tc>
      </w:tr>
      <w:tr>
        <w:trPr>
          <w:trHeight w:val="283" w:hRule="exact"/>
        </w:trPr>
        <w:tc>
          <w:tcPr>
            <w:tcW w:w="3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141,969,279.82</w:t>
            </w:r>
            <w:r>
              <w:rPr>
                <w:rFonts w:ascii="宋体"/>
                <w:sz w:val="21"/>
              </w:rPr>
              <w:t> </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140,399,779.67</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128,083,094.83</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80" w:footer="1195" w:top="1120" w:bottom="1380" w:left="1020" w:right="1420"/>
        </w:sectPr>
      </w:pPr>
    </w:p>
    <w:p>
      <w:pPr>
        <w:pStyle w:val="BodyText"/>
        <w:spacing w:line="241" w:lineRule="exact"/>
        <w:ind w:left="256" w:right="0"/>
        <w:jc w:val="left"/>
        <w:rPr>
          <w:rFonts w:ascii="宋体" w:hAnsi="宋体" w:cs="宋体" w:eastAsia="宋体" w:hint="default"/>
        </w:rPr>
      </w:pPr>
      <w:r>
        <w:rPr>
          <w:rFonts w:ascii="宋体"/>
          <w:w w:val="100"/>
        </w:rPr>
        <w:t> </w:t>
      </w:r>
    </w:p>
    <w:p>
      <w:pPr>
        <w:pStyle w:val="BodyText"/>
        <w:spacing w:line="274" w:lineRule="exact"/>
        <w:ind w:left="256" w:right="0"/>
        <w:jc w:val="left"/>
        <w:rPr>
          <w:rFonts w:ascii="宋体" w:hAnsi="宋体" w:cs="宋体" w:eastAsia="宋体" w:hint="default"/>
        </w:rPr>
      </w:pPr>
      <w:r>
        <w:rPr>
          <w:rFonts w:ascii="宋体"/>
          <w:w w:val="100"/>
        </w:rPr>
        <w:t> </w:t>
      </w:r>
    </w:p>
    <w:p>
      <w:pPr>
        <w:pStyle w:val="Heading3"/>
        <w:spacing w:line="240" w:lineRule="auto"/>
        <w:ind w:left="256" w:right="-17"/>
        <w:jc w:val="left"/>
        <w:rPr>
          <w:b w:val="0"/>
          <w:bCs w:val="0"/>
        </w:rPr>
      </w:pPr>
      <w:r>
        <w:rPr/>
        <w:t>十一、</w:t>
      </w:r>
      <w:r>
        <w:rPr>
          <w:spacing w:val="101"/>
        </w:rPr>
        <w:t> </w:t>
      </w:r>
      <w:r>
        <w:rPr>
          <w:rFonts w:ascii="宋体" w:hAnsi="宋体" w:cs="宋体" w:eastAsia="宋体" w:hint="default"/>
          <w:spacing w:val="101"/>
        </w:rPr>
      </w:r>
      <w:r>
        <w:rPr/>
        <w:t>采用公允价值计量的项目</w:t>
      </w:r>
      <w:r>
        <w:rPr>
          <w:b w:val="0"/>
          <w:bCs w:val="0"/>
        </w:rPr>
      </w:r>
    </w:p>
    <w:p>
      <w:pPr>
        <w:pStyle w:val="BodyText"/>
        <w:spacing w:line="240" w:lineRule="auto" w:before="58"/>
        <w:ind w:left="2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5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20" w:right="1420"/>
          <w:cols w:num="2" w:equalWidth="0">
            <w:col w:w="3419" w:space="3315"/>
            <w:col w:w="2736"/>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1198"/>
        <w:gridCol w:w="2137"/>
        <w:gridCol w:w="2136"/>
        <w:gridCol w:w="1896"/>
        <w:gridCol w:w="1861"/>
      </w:tblGrid>
      <w:tr>
        <w:trPr>
          <w:trHeight w:val="55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4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0" w:right="0"/>
              <w:jc w:val="left"/>
              <w:rPr>
                <w:rFonts w:ascii="宋体" w:hAnsi="宋体" w:cs="宋体" w:eastAsia="宋体" w:hint="default"/>
                <w:sz w:val="21"/>
                <w:szCs w:val="21"/>
              </w:rPr>
            </w:pPr>
            <w:r>
              <w:rPr>
                <w:rFonts w:ascii="宋体" w:hAnsi="宋体" w:cs="宋体" w:eastAsia="宋体" w:hint="default"/>
                <w:sz w:val="21"/>
                <w:szCs w:val="21"/>
              </w:rPr>
              <w:t>当期变动</w:t>
            </w:r>
            <w:r>
              <w:rPr>
                <w:rFonts w:ascii="宋体" w:hAnsi="宋体" w:cs="宋体" w:eastAsia="宋体" w:hint="default"/>
                <w:sz w:val="21"/>
                <w:szCs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对当期利润的影</w:t>
            </w:r>
          </w:p>
          <w:p>
            <w:pPr>
              <w:pStyle w:val="TableParagraph"/>
              <w:spacing w:line="273" w:lineRule="exact"/>
              <w:ind w:left="101" w:right="0"/>
              <w:jc w:val="center"/>
              <w:rPr>
                <w:rFonts w:ascii="宋体" w:hAnsi="宋体" w:cs="宋体" w:eastAsia="宋体" w:hint="default"/>
                <w:sz w:val="21"/>
                <w:szCs w:val="21"/>
              </w:rPr>
            </w:pPr>
            <w:r>
              <w:rPr>
                <w:rFonts w:ascii="宋体" w:hAnsi="宋体" w:cs="宋体" w:eastAsia="宋体" w:hint="default"/>
                <w:sz w:val="21"/>
                <w:szCs w:val="21"/>
              </w:rPr>
              <w:t>响金额</w:t>
            </w:r>
            <w:r>
              <w:rPr>
                <w:rFonts w:ascii="宋体" w:hAnsi="宋体" w:cs="宋体" w:eastAsia="宋体" w:hint="default"/>
                <w:sz w:val="21"/>
                <w:szCs w:val="21"/>
              </w:rPr>
              <w:t> </w:t>
            </w:r>
          </w:p>
        </w:tc>
      </w:tr>
      <w:tr>
        <w:trPr>
          <w:trHeight w:val="55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59"/>
                <w:sz w:val="21"/>
                <w:szCs w:val="21"/>
              </w:rPr>
              <w:t> </w:t>
            </w:r>
            <w:r>
              <w:rPr>
                <w:rFonts w:ascii="宋体" w:hAnsi="宋体" w:cs="宋体" w:eastAsia="宋体" w:hint="default"/>
                <w:sz w:val="21"/>
                <w:szCs w:val="21"/>
              </w:rPr>
              <w:t>易</w:t>
            </w:r>
            <w:r>
              <w:rPr>
                <w:rFonts w:ascii="宋体" w:hAnsi="宋体" w:cs="宋体" w:eastAsia="宋体" w:hint="default"/>
                <w:spacing w:val="-59"/>
                <w:sz w:val="21"/>
                <w:szCs w:val="21"/>
              </w:rPr>
              <w:t> </w:t>
            </w:r>
            <w:r>
              <w:rPr>
                <w:rFonts w:ascii="宋体" w:hAnsi="宋体" w:cs="宋体" w:eastAsia="宋体" w:hint="default"/>
                <w:sz w:val="21"/>
                <w:szCs w:val="21"/>
              </w:rPr>
              <w:t>性</w:t>
            </w:r>
            <w:r>
              <w:rPr>
                <w:rFonts w:ascii="宋体" w:hAnsi="宋体" w:cs="宋体" w:eastAsia="宋体" w:hint="default"/>
                <w:spacing w:val="-57"/>
                <w:sz w:val="21"/>
                <w:szCs w:val="21"/>
              </w:rPr>
              <w:t> </w:t>
            </w:r>
            <w:r>
              <w:rPr>
                <w:rFonts w:ascii="宋体" w:hAnsi="宋体" w:cs="宋体" w:eastAsia="宋体" w:hint="default"/>
                <w:sz w:val="21"/>
                <w:szCs w:val="21"/>
              </w:rPr>
              <w:t>金</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融资产</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1,163,805,272.65</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1,032,874,639.43</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-130,930,633.22</w:t>
            </w:r>
            <w:r>
              <w:rPr>
                <w:rFonts w:ascii="宋体"/>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53,605,470.13</w:t>
            </w:r>
            <w:r>
              <w:rPr>
                <w:rFonts w:ascii="宋体"/>
                <w:sz w:val="21"/>
              </w:rPr>
              <w:t> </w:t>
            </w:r>
          </w:p>
        </w:tc>
      </w:tr>
      <w:tr>
        <w:trPr>
          <w:trHeight w:val="554"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59"/>
                <w:sz w:val="21"/>
                <w:szCs w:val="21"/>
              </w:rPr>
              <w:t> </w:t>
            </w:r>
            <w:r>
              <w:rPr>
                <w:rFonts w:ascii="宋体" w:hAnsi="宋体" w:cs="宋体" w:eastAsia="宋体" w:hint="default"/>
                <w:sz w:val="21"/>
                <w:szCs w:val="21"/>
              </w:rPr>
              <w:t>他</w:t>
            </w:r>
            <w:r>
              <w:rPr>
                <w:rFonts w:ascii="宋体" w:hAnsi="宋体" w:cs="宋体" w:eastAsia="宋体" w:hint="default"/>
                <w:spacing w:val="-59"/>
                <w:sz w:val="21"/>
                <w:szCs w:val="21"/>
              </w:rPr>
              <w:t> </w:t>
            </w:r>
            <w:r>
              <w:rPr>
                <w:rFonts w:ascii="宋体" w:hAnsi="宋体" w:cs="宋体" w:eastAsia="宋体" w:hint="default"/>
                <w:sz w:val="21"/>
                <w:szCs w:val="21"/>
              </w:rPr>
              <w:t>权</w:t>
            </w:r>
            <w:r>
              <w:rPr>
                <w:rFonts w:ascii="宋体" w:hAnsi="宋体" w:cs="宋体" w:eastAsia="宋体" w:hint="default"/>
                <w:spacing w:val="-57"/>
                <w:sz w:val="21"/>
                <w:szCs w:val="21"/>
              </w:rPr>
              <w:t> </w:t>
            </w:r>
            <w:r>
              <w:rPr>
                <w:rFonts w:ascii="宋体" w:hAnsi="宋体" w:cs="宋体" w:eastAsia="宋体" w:hint="default"/>
                <w:sz w:val="21"/>
                <w:szCs w:val="21"/>
              </w:rPr>
              <w:t>益</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工具投资</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257,995,923.54</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239,990,092.08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-18,005,831.46</w:t>
            </w:r>
            <w:r>
              <w:rPr>
                <w:rFonts w:ascii="宋体"/>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r>
      <w:tr>
        <w:trPr>
          <w:trHeight w:val="28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1,421,801,196.19</w:t>
            </w:r>
            <w:r>
              <w:rPr>
                <w:rFonts w:ascii="宋体"/>
                <w:sz w:val="21"/>
              </w:rPr>
              <w:t> </w:t>
            </w:r>
          </w:p>
        </w:tc>
        <w:tc>
          <w:tcPr>
            <w:tcW w:w="2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1,272,864,731.51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-148,936,464.68</w:t>
            </w:r>
            <w:r>
              <w:rPr>
                <w:rFonts w:ascii="宋体"/>
                <w:sz w:val="21"/>
              </w:rPr>
              <w:t> </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53,605,470.13</w:t>
            </w:r>
            <w:r>
              <w:rPr>
                <w:rFonts w:ascii="宋体"/>
                <w:sz w:val="21"/>
              </w:rPr>
              <w:t> </w:t>
            </w:r>
          </w:p>
        </w:tc>
      </w:tr>
    </w:tbl>
    <w:p>
      <w:pPr>
        <w:pStyle w:val="BodyText"/>
        <w:spacing w:line="240" w:lineRule="exact"/>
        <w:ind w:left="256" w:right="0"/>
        <w:jc w:val="left"/>
        <w:rPr>
          <w:rFonts w:ascii="宋体" w:hAnsi="宋体" w:cs="宋体" w:eastAsia="宋体" w:hint="default"/>
        </w:rPr>
      </w:pPr>
      <w:r>
        <w:rPr>
          <w:rFonts w:ascii="宋体"/>
          <w:w w:val="100"/>
        </w:rPr>
        <w:t> </w:t>
      </w:r>
    </w:p>
    <w:p>
      <w:pPr>
        <w:pStyle w:val="BodyText"/>
        <w:spacing w:line="290" w:lineRule="auto"/>
        <w:ind w:left="256" w:right="731"/>
        <w:jc w:val="left"/>
        <w:rPr>
          <w:rFonts w:ascii="宋体" w:hAnsi="宋体" w:cs="宋体" w:eastAsia="宋体" w:hint="default"/>
        </w:rPr>
      </w:pPr>
      <w:r>
        <w:rPr/>
        <w:t>说明：为保持可比性，期初余额以</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日调整期初公允价值后的金额列示。</w:t>
      </w:r>
      <w:r>
        <w:rPr>
          <w:rFonts w:ascii="宋体" w:hAnsi="宋体" w:cs="宋体" w:eastAsia="宋体" w:hint="default"/>
          <w:w w:val="100"/>
        </w:rPr>
        <w:t> </w:t>
      </w:r>
      <w:r>
        <w:rPr>
          <w:rFonts w:ascii="宋体" w:hAnsi="宋体" w:cs="宋体" w:eastAsia="宋体" w:hint="default"/>
          <w:b/>
          <w:bCs/>
        </w:rPr>
        <w:t>十二、</w:t>
      </w:r>
      <w:r>
        <w:rPr>
          <w:rFonts w:ascii="宋体" w:hAnsi="宋体" w:cs="宋体" w:eastAsia="宋体" w:hint="default"/>
          <w:b/>
          <w:bCs/>
          <w:spacing w:val="101"/>
        </w:rPr>
        <w:t> </w:t>
      </w:r>
      <w:r>
        <w:rPr>
          <w:rFonts w:ascii="宋体" w:hAnsi="宋体" w:cs="宋体" w:eastAsia="宋体" w:hint="default"/>
          <w:b/>
          <w:bCs/>
          <w:spacing w:val="101"/>
        </w:rPr>
      </w:r>
      <w:r>
        <w:rPr>
          <w:rFonts w:ascii="宋体" w:hAnsi="宋体" w:cs="宋体" w:eastAsia="宋体" w:hint="default"/>
          <w:b/>
          <w:bCs/>
        </w:rPr>
        <w:t>其他</w:t>
      </w:r>
      <w:r>
        <w:rPr>
          <w:rFonts w:ascii="宋体" w:hAnsi="宋体" w:cs="宋体" w:eastAsia="宋体" w:hint="default"/>
        </w:rPr>
      </w:r>
    </w:p>
    <w:p>
      <w:pPr>
        <w:pStyle w:val="BodyText"/>
        <w:spacing w:line="240" w:lineRule="auto" w:before="12"/>
        <w:ind w:left="2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1"/>
        <w:tabs>
          <w:tab w:pos="1259" w:val="left" w:leader="none"/>
        </w:tabs>
        <w:spacing w:line="240" w:lineRule="auto" w:before="44"/>
        <w:ind w:right="116"/>
        <w:jc w:val="center"/>
        <w:rPr>
          <w:b w:val="0"/>
          <w:bCs w:val="0"/>
        </w:rPr>
      </w:pPr>
      <w:bookmarkStart w:name="_bookmark2" w:id="3"/>
      <w:bookmarkEnd w:id="3"/>
      <w:r>
        <w:rPr>
          <w:b w:val="0"/>
          <w:bCs w:val="0"/>
        </w:rPr>
      </w:r>
      <w:r>
        <w:rPr>
          <w:w w:val="95"/>
        </w:rPr>
        <w:t>第三节</w:t>
      </w:r>
      <w:r>
        <w:rPr>
          <w:rFonts w:ascii="宋体" w:hAnsi="宋体" w:cs="宋体" w:eastAsia="宋体" w:hint="default"/>
          <w:w w:val="95"/>
        </w:rPr>
        <w:tab/>
      </w:r>
      <w:r>
        <w:rPr/>
        <w:t>公司业务概要</w:t>
      </w:r>
      <w:r>
        <w:rPr>
          <w:b w:val="0"/>
          <w:bCs w:val="0"/>
        </w:rPr>
      </w:r>
    </w:p>
    <w:p>
      <w:pPr>
        <w:spacing w:line="240" w:lineRule="auto" w:before="4"/>
        <w:rPr>
          <w:rFonts w:ascii="黑体" w:hAnsi="黑体" w:cs="黑体" w:eastAsia="黑体" w:hint="default"/>
          <w:b/>
          <w:bCs/>
          <w:sz w:val="19"/>
          <w:szCs w:val="19"/>
        </w:rPr>
      </w:pPr>
    </w:p>
    <w:p>
      <w:pPr>
        <w:spacing w:line="290" w:lineRule="auto" w:before="0"/>
        <w:ind w:left="677" w:right="0" w:hanging="421"/>
        <w:jc w:val="left"/>
        <w:rPr>
          <w:rFonts w:ascii="宋体" w:hAnsi="宋体" w:cs="宋体" w:eastAsia="宋体" w:hint="default"/>
          <w:sz w:val="21"/>
          <w:szCs w:val="21"/>
        </w:rPr>
      </w:pPr>
      <w:r>
        <w:rPr>
          <w:rFonts w:ascii="宋体" w:hAnsi="宋体" w:cs="宋体" w:eastAsia="宋体" w:hint="default"/>
          <w:b/>
          <w:bCs/>
          <w:sz w:val="21"/>
          <w:szCs w:val="21"/>
        </w:rPr>
        <w:t>一、报告期内公司所从事的主要业务、经营模式及行业情况说明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pacing w:val="-2"/>
          <w:sz w:val="21"/>
          <w:szCs w:val="21"/>
        </w:rPr>
        <w:t>我国即将进入“十三五”收官阶段，信息化进程大幅加快，数字红利渐次释放。众多研究报</w:t>
      </w:r>
    </w:p>
    <w:p>
      <w:pPr>
        <w:pStyle w:val="BodyText"/>
        <w:spacing w:line="228" w:lineRule="exact"/>
        <w:ind w:left="256" w:right="0"/>
        <w:jc w:val="left"/>
      </w:pPr>
      <w:r>
        <w:rPr/>
        <w:t>告表明，部分传统行业增速下行，急需通过数字化升级实现降本增效。国家陆续出台多项鼓励物</w:t>
      </w:r>
    </w:p>
    <w:p>
      <w:pPr>
        <w:pStyle w:val="BodyText"/>
        <w:spacing w:line="273" w:lineRule="exact"/>
        <w:ind w:left="256" w:right="0"/>
        <w:jc w:val="left"/>
      </w:pPr>
      <w:r>
        <w:rPr/>
        <w:t>联网、云计算、大数据和人工智能产业发展的政策，从顶层规划、产业布局方面全面统筹和推进</w:t>
      </w:r>
    </w:p>
    <w:p>
      <w:pPr>
        <w:spacing w:after="0" w:line="273" w:lineRule="exact"/>
        <w:jc w:val="left"/>
        <w:sectPr>
          <w:type w:val="continuous"/>
          <w:pgSz w:w="11910" w:h="16840"/>
          <w:pgMar w:top="1120" w:bottom="1380" w:left="1020" w:right="1420"/>
        </w:sectPr>
      </w:pPr>
    </w:p>
    <w:p>
      <w:pPr>
        <w:spacing w:line="240" w:lineRule="auto" w:before="11"/>
        <w:rPr>
          <w:rFonts w:ascii="宋体" w:hAnsi="宋体" w:cs="宋体" w:eastAsia="宋体" w:hint="default"/>
          <w:sz w:val="18"/>
          <w:szCs w:val="18"/>
        </w:rPr>
      </w:pPr>
    </w:p>
    <w:p>
      <w:pPr>
        <w:pStyle w:val="BodyText"/>
        <w:spacing w:line="237" w:lineRule="auto" w:before="38"/>
        <w:ind w:left="136" w:right="219"/>
        <w:jc w:val="both"/>
        <w:rPr>
          <w:rFonts w:ascii="宋体" w:hAnsi="宋体" w:cs="宋体" w:eastAsia="宋体" w:hint="default"/>
        </w:rPr>
      </w:pPr>
      <w:r>
        <w:rPr>
          <w:spacing w:val="-2"/>
        </w:rPr>
        <w:t>“数字中国”的建设，推动上述新技术向各行业全面渗透。特别是产业互联网的出现构建了新型</w:t>
      </w:r>
      <w:r>
        <w:rPr>
          <w:spacing w:val="-25"/>
        </w:rPr>
        <w:t> </w:t>
      </w:r>
      <w:r>
        <w:rPr>
          <w:spacing w:val="-25"/>
        </w:rPr>
      </w:r>
      <w:r>
        <w:rPr>
          <w:spacing w:val="-2"/>
        </w:rPr>
        <w:t>的、产业级的数字生态，打通了各产业内外部连接，以新兴产业技术提高传统产业效率、以传统</w:t>
      </w:r>
      <w:r>
        <w:rPr>
          <w:spacing w:val="-25"/>
        </w:rPr>
        <w:t> </w:t>
      </w:r>
      <w:r>
        <w:rPr>
          <w:spacing w:val="-25"/>
        </w:rPr>
      </w:r>
      <w:r>
        <w:rPr/>
        <w:t>产业的市场带动新兴产业发展，支持企业更好更快的转型升级。</w:t>
      </w:r>
      <w:r>
        <w:rPr>
          <w:rFonts w:ascii="宋体" w:hAnsi="宋体" w:cs="宋体" w:eastAsia="宋体" w:hint="default"/>
        </w:rPr>
        <w:t> </w:t>
      </w:r>
    </w:p>
    <w:p>
      <w:pPr>
        <w:pStyle w:val="BodyText"/>
        <w:spacing w:line="237" w:lineRule="auto"/>
        <w:ind w:left="136" w:right="105" w:firstLine="420"/>
        <w:jc w:val="left"/>
      </w:pPr>
      <w:r>
        <w:rPr/>
        <w:t>目前，传统企业上云率偏低，提升空间巨大，近年来互联网企业大力投身云行业建设，亚马</w:t>
      </w:r>
      <w:r>
        <w:rPr>
          <w:w w:val="100"/>
        </w:rPr>
        <w:t> </w:t>
      </w:r>
      <w:r>
        <w:rPr/>
        <w:t>逊、阿里、微软等巨头纷纷牵手</w:t>
      </w:r>
      <w:r>
        <w:rPr>
          <w:spacing w:val="-52"/>
        </w:rPr>
        <w:t> </w:t>
      </w:r>
      <w:r>
        <w:rPr>
          <w:rFonts w:ascii="宋体" w:hAnsi="宋体" w:cs="宋体" w:eastAsia="宋体" w:hint="default"/>
        </w:rPr>
        <w:t>SAAS</w:t>
      </w:r>
      <w:r>
        <w:rPr>
          <w:rFonts w:ascii="宋体" w:hAnsi="宋体" w:cs="宋体" w:eastAsia="宋体" w:hint="default"/>
          <w:spacing w:val="-53"/>
        </w:rPr>
        <w:t> </w:t>
      </w:r>
      <w:r>
        <w:rPr/>
        <w:t>层云服务商，不断加大对云计算的投入，为传统企业赋能。</w:t>
      </w:r>
      <w:r>
        <w:rPr>
          <w:w w:val="100"/>
        </w:rPr>
        <w:t> </w:t>
      </w:r>
      <w:r>
        <w:rPr/>
        <w:t>与此同时，随着</w:t>
      </w:r>
      <w:r>
        <w:rPr>
          <w:spacing w:val="-54"/>
        </w:rPr>
        <w:t> </w:t>
      </w:r>
      <w:r>
        <w:rPr>
          <w:rFonts w:ascii="宋体" w:hAnsi="宋体" w:cs="宋体" w:eastAsia="宋体" w:hint="default"/>
        </w:rPr>
        <w:t>2020</w:t>
      </w:r>
      <w:r>
        <w:rPr>
          <w:rFonts w:ascii="宋体" w:hAnsi="宋体" w:cs="宋体" w:eastAsia="宋体" w:hint="default"/>
          <w:spacing w:val="-54"/>
        </w:rPr>
        <w:t> </w:t>
      </w:r>
      <w:r>
        <w:rPr/>
        <w:t>年</w:t>
      </w:r>
      <w:r>
        <w:rPr>
          <w:spacing w:val="-56"/>
        </w:rPr>
        <w:t> </w:t>
      </w:r>
      <w:r>
        <w:rPr>
          <w:rFonts w:ascii="宋体" w:hAnsi="宋体" w:cs="宋体" w:eastAsia="宋体" w:hint="default"/>
        </w:rPr>
        <w:t>5G</w:t>
      </w:r>
      <w:r>
        <w:rPr>
          <w:rFonts w:ascii="宋体" w:hAnsi="宋体" w:cs="宋体" w:eastAsia="宋体" w:hint="default"/>
          <w:spacing w:val="-54"/>
        </w:rPr>
        <w:t> </w:t>
      </w:r>
      <w:r>
        <w:rPr/>
        <w:t>商用的到来，云计算作为当前相对最优的算力解决方案，将迎来新的</w:t>
      </w:r>
      <w:r>
        <w:rPr>
          <w:w w:val="100"/>
        </w:rPr>
        <w:t> </w:t>
      </w:r>
      <w:r>
        <w:rPr>
          <w:spacing w:val="-5"/>
        </w:rPr>
        <w:t>机遇。国务院发展研究中心发布的《中国云计算产业发展白皮书》数据显示，到 </w:t>
      </w:r>
      <w:r>
        <w:rPr>
          <w:rFonts w:ascii="宋体" w:hAnsi="宋体" w:cs="宋体" w:eastAsia="宋体" w:hint="default"/>
        </w:rPr>
        <w:t>2020</w:t>
      </w:r>
      <w:r>
        <w:rPr>
          <w:rFonts w:ascii="宋体" w:hAnsi="宋体" w:cs="宋体" w:eastAsia="宋体" w:hint="default"/>
          <w:spacing w:val="-26"/>
        </w:rPr>
        <w:t> </w:t>
      </w:r>
      <w:r>
        <w:rPr/>
        <w:t>年云计算产</w:t>
      </w:r>
    </w:p>
    <w:p>
      <w:pPr>
        <w:pStyle w:val="BodyText"/>
        <w:spacing w:line="274" w:lineRule="exact" w:before="22"/>
        <w:ind w:left="136" w:right="0"/>
        <w:jc w:val="left"/>
        <w:rPr>
          <w:rFonts w:ascii="宋体" w:hAnsi="宋体" w:cs="宋体" w:eastAsia="宋体" w:hint="default"/>
        </w:rPr>
      </w:pPr>
      <w:r>
        <w:rPr/>
        <w:t>业规模预计超过</w:t>
      </w:r>
      <w:r>
        <w:rPr>
          <w:spacing w:val="-55"/>
        </w:rPr>
        <w:t> </w:t>
      </w:r>
      <w:r>
        <w:rPr>
          <w:rFonts w:ascii="宋体" w:hAnsi="宋体" w:cs="宋体" w:eastAsia="宋体" w:hint="default"/>
        </w:rPr>
        <w:t>1600</w:t>
      </w:r>
      <w:r>
        <w:rPr>
          <w:rFonts w:ascii="宋体" w:hAnsi="宋体" w:cs="宋体" w:eastAsia="宋体" w:hint="default"/>
          <w:spacing w:val="-55"/>
        </w:rPr>
        <w:t> </w:t>
      </w:r>
      <w:r>
        <w:rPr/>
        <w:t>亿；到</w:t>
      </w:r>
      <w:r>
        <w:rPr>
          <w:spacing w:val="-54"/>
        </w:rPr>
        <w:t> </w:t>
      </w:r>
      <w:r>
        <w:rPr>
          <w:rFonts w:ascii="宋体" w:hAnsi="宋体" w:cs="宋体" w:eastAsia="宋体" w:hint="default"/>
        </w:rPr>
        <w:t>2021</w:t>
      </w:r>
      <w:r>
        <w:rPr>
          <w:rFonts w:ascii="宋体" w:hAnsi="宋体" w:cs="宋体" w:eastAsia="宋体" w:hint="default"/>
          <w:spacing w:val="-55"/>
        </w:rPr>
        <w:t> </w:t>
      </w:r>
      <w:r>
        <w:rPr/>
        <w:t>年，产业规模将破</w:t>
      </w:r>
      <w:r>
        <w:rPr>
          <w:spacing w:val="-55"/>
        </w:rPr>
        <w:t> </w:t>
      </w:r>
      <w:r>
        <w:rPr>
          <w:rFonts w:ascii="宋体" w:hAnsi="宋体" w:cs="宋体" w:eastAsia="宋体" w:hint="default"/>
        </w:rPr>
        <w:t>2000</w:t>
      </w:r>
      <w:r>
        <w:rPr>
          <w:rFonts w:ascii="宋体" w:hAnsi="宋体" w:cs="宋体" w:eastAsia="宋体" w:hint="default"/>
          <w:spacing w:val="-54"/>
        </w:rPr>
        <w:t> </w:t>
      </w:r>
      <w:r>
        <w:rPr/>
        <w:t>亿元。在国家政策层面引导、</w:t>
      </w:r>
      <w:r>
        <w:rPr>
          <w:rFonts w:ascii="宋体" w:hAnsi="宋体" w:cs="宋体" w:eastAsia="宋体" w:hint="default"/>
        </w:rPr>
        <w:t>5G</w:t>
      </w:r>
      <w:r>
        <w:rPr>
          <w:rFonts w:ascii="宋体" w:hAnsi="宋体" w:cs="宋体" w:eastAsia="宋体" w:hint="default"/>
          <w:spacing w:val="-57"/>
        </w:rPr>
        <w:t> </w:t>
      </w:r>
      <w:r>
        <w:rPr/>
        <w:t>发展</w:t>
      </w:r>
      <w:r>
        <w:rPr>
          <w:w w:val="100"/>
        </w:rPr>
        <w:t> </w:t>
      </w:r>
      <w:r>
        <w:rPr/>
        <w:t>带动以及当前云计算加速落地的市场需求推动下，我国云计算市场即将进入高速发展期。</w:t>
      </w:r>
      <w:r>
        <w:rPr>
          <w:rFonts w:ascii="宋体" w:hAnsi="宋体" w:cs="宋体" w:eastAsia="宋体" w:hint="default"/>
        </w:rPr>
        <w:t> </w:t>
      </w:r>
    </w:p>
    <w:p>
      <w:pPr>
        <w:pStyle w:val="BodyText"/>
        <w:spacing w:line="245" w:lineRule="exact"/>
        <w:ind w:left="136" w:right="0" w:firstLine="420"/>
        <w:jc w:val="left"/>
      </w:pPr>
      <w:r>
        <w:rPr/>
        <w:t>公司是目前国内领先的、以自主可控技术为基础的云计算综合服务商。自成立以来，公司始</w:t>
      </w:r>
    </w:p>
    <w:p>
      <w:pPr>
        <w:pStyle w:val="BodyText"/>
        <w:spacing w:line="237" w:lineRule="auto" w:before="2"/>
        <w:ind w:left="136" w:right="103"/>
        <w:jc w:val="left"/>
        <w:rPr>
          <w:rFonts w:ascii="宋体" w:hAnsi="宋体" w:cs="宋体" w:eastAsia="宋体" w:hint="default"/>
        </w:rPr>
      </w:pPr>
      <w:r>
        <w:rPr/>
        <w:t>终坚持“以客户为中心”的服务宗旨，向我国各行业客户提供“一站式”的信息技术服务。公司</w:t>
      </w:r>
      <w:r>
        <w:rPr>
          <w:w w:val="100"/>
        </w:rPr>
        <w:t> </w:t>
      </w:r>
      <w:r>
        <w:rPr>
          <w:spacing w:val="-5"/>
        </w:rPr>
        <w:t>发展初期，通过代理、集成国内外知名</w:t>
      </w:r>
      <w:r>
        <w:rPr>
          <w:spacing w:val="-40"/>
        </w:rPr>
        <w:t> </w:t>
      </w:r>
      <w:r>
        <w:rPr>
          <w:rFonts w:ascii="宋体" w:hAnsi="宋体" w:cs="宋体" w:eastAsia="宋体" w:hint="default"/>
        </w:rPr>
        <w:t>IT</w:t>
      </w:r>
      <w:r>
        <w:rPr>
          <w:rFonts w:ascii="宋体" w:hAnsi="宋体" w:cs="宋体" w:eastAsia="宋体" w:hint="default"/>
          <w:spacing w:val="-41"/>
        </w:rPr>
        <w:t> </w:t>
      </w:r>
      <w:r>
        <w:rPr>
          <w:spacing w:val="-3"/>
        </w:rPr>
        <w:t>厂商产品，向客户提供计算机相关的系统集成和咨询等</w:t>
      </w:r>
      <w:r>
        <w:rPr>
          <w:spacing w:val="-75"/>
        </w:rPr>
        <w:t> </w:t>
      </w:r>
      <w:r>
        <w:rPr>
          <w:spacing w:val="-75"/>
        </w:rPr>
      </w:r>
      <w:r>
        <w:rPr/>
        <w:t>服务，在政府、金融、电信运营商、能源等高可靠性要求领域建立了良好的客户基础，已累计为</w:t>
      </w:r>
      <w:r>
        <w:rPr>
          <w:w w:val="100"/>
        </w:rPr>
        <w:t> </w:t>
      </w:r>
      <w:r>
        <w:rPr>
          <w:rFonts w:ascii="宋体" w:hAnsi="宋体" w:cs="宋体" w:eastAsia="宋体" w:hint="default"/>
        </w:rPr>
        <w:t>10000</w:t>
      </w:r>
      <w:r>
        <w:rPr>
          <w:rFonts w:ascii="宋体" w:hAnsi="宋体" w:cs="宋体" w:eastAsia="宋体" w:hint="default"/>
          <w:spacing w:val="-56"/>
        </w:rPr>
        <w:t> </w:t>
      </w:r>
      <w:r>
        <w:rPr/>
        <w:t>家以上的政企、行业客户提供解决方案和服务，用户黏度较高。随着互联网、云计算和大</w:t>
      </w:r>
      <w:r>
        <w:rPr>
          <w:w w:val="100"/>
        </w:rPr>
        <w:t> </w:t>
      </w:r>
      <w:r>
        <w:rPr/>
        <w:t>数据技术的发展，为更好地服务客户，提升核心竞争力，公司作为计算机行业的综合服务商，响</w:t>
      </w:r>
      <w:r>
        <w:rPr>
          <w:w w:val="100"/>
        </w:rPr>
        <w:t> </w:t>
      </w:r>
      <w:r>
        <w:rPr/>
        <w:t>应国家提出的信息技术“自主、安全、可控”的号召，向以自有技术为基础的云综合服务商全面</w:t>
      </w:r>
      <w:r>
        <w:rPr>
          <w:w w:val="100"/>
        </w:rPr>
        <w:t> </w:t>
      </w:r>
      <w:r>
        <w:rPr>
          <w:spacing w:val="-6"/>
        </w:rPr>
        <w:t>转型。转型开始后，公司全面致力于自主云产品的研发和生产，目前公司集合优势资源建立了“大</w:t>
      </w:r>
      <w:r>
        <w:rPr>
          <w:spacing w:val="-53"/>
        </w:rPr>
        <w:t> </w:t>
      </w:r>
      <w:r>
        <w:rPr>
          <w:spacing w:val="-53"/>
        </w:rPr>
      </w:r>
      <w:r>
        <w:rPr>
          <w:spacing w:val="-5"/>
        </w:rPr>
        <w:t>陆、欧洲、美国硅谷”三地的研发和服务团队，自</w:t>
      </w:r>
      <w:r>
        <w:rPr>
          <w:spacing w:val="-33"/>
        </w:rPr>
        <w:t> </w:t>
      </w:r>
      <w:r>
        <w:rPr>
          <w:rFonts w:ascii="宋体" w:hAnsi="宋体" w:cs="宋体" w:eastAsia="宋体" w:hint="default"/>
        </w:rPr>
        <w:t>2015</w:t>
      </w:r>
      <w:r>
        <w:rPr>
          <w:rFonts w:ascii="宋体" w:hAnsi="宋体" w:cs="宋体" w:eastAsia="宋体" w:hint="default"/>
          <w:spacing w:val="-35"/>
        </w:rPr>
        <w:t> </w:t>
      </w:r>
      <w:r>
        <w:rPr>
          <w:spacing w:val="-4"/>
        </w:rPr>
        <w:t>年开始，公司陆续推出服务器、数据库和</w:t>
      </w:r>
      <w:r>
        <w:rPr>
          <w:spacing w:val="-61"/>
        </w:rPr>
        <w:t> </w:t>
      </w:r>
      <w:r>
        <w:rPr>
          <w:spacing w:val="-61"/>
        </w:rPr>
      </w:r>
      <w:r>
        <w:rPr>
          <w:spacing w:val="-6"/>
          <w:w w:val="100"/>
        </w:rPr>
        <w:t>中间件等自主品牌的高端产品，形成各类云管平台以及</w:t>
      </w:r>
      <w:r>
        <w:rPr>
          <w:spacing w:val="-43"/>
          <w:w w:val="100"/>
        </w:rPr>
        <w:t> </w:t>
      </w:r>
      <w:r>
        <w:rPr>
          <w:rFonts w:ascii="宋体" w:hAnsi="宋体" w:cs="宋体" w:eastAsia="宋体" w:hint="default"/>
          <w:spacing w:val="-1"/>
          <w:w w:val="100"/>
        </w:rPr>
        <w:t>SAAS</w:t>
      </w:r>
      <w:r>
        <w:rPr>
          <w:rFonts w:ascii="宋体" w:hAnsi="宋体" w:cs="宋体" w:eastAsia="宋体" w:hint="default"/>
          <w:spacing w:val="-42"/>
          <w:w w:val="100"/>
        </w:rPr>
        <w:t> </w:t>
      </w:r>
      <w:r>
        <w:rPr>
          <w:spacing w:val="-8"/>
          <w:w w:val="100"/>
        </w:rPr>
        <w:t>层的垂直行业应用的竞争优势。同时，</w:t>
      </w:r>
      <w:r>
        <w:rPr>
          <w:spacing w:val="-101"/>
          <w:w w:val="100"/>
        </w:rPr>
        <w:t> </w:t>
      </w:r>
      <w:r>
        <w:rPr>
          <w:spacing w:val="-101"/>
          <w:w w:val="100"/>
        </w:rPr>
      </w:r>
      <w:r>
        <w:rPr/>
        <w:t>公司为加强自身主业能力，通过“内生外延”相结合的方式，根据自身特点，围绕“云</w:t>
      </w:r>
      <w:r>
        <w:rPr>
          <w:rFonts w:ascii="宋体" w:hAnsi="宋体" w:cs="宋体" w:eastAsia="宋体" w:hint="default"/>
        </w:rPr>
        <w:t>-</w:t>
      </w:r>
      <w:r>
        <w:rPr/>
        <w:t>网</w:t>
      </w:r>
      <w:r>
        <w:rPr>
          <w:rFonts w:ascii="宋体" w:hAnsi="宋体" w:cs="宋体" w:eastAsia="宋体" w:hint="default"/>
        </w:rPr>
        <w:t>-</w:t>
      </w:r>
      <w:r>
        <w:rPr/>
        <w:t>端”</w:t>
      </w:r>
      <w:r>
        <w:rPr>
          <w:w w:val="100"/>
        </w:rPr>
        <w:t> </w:t>
      </w:r>
      <w:r>
        <w:rPr/>
        <w:t>产业链，运用孵化、整合、收购、参与产业基金等多种高效率投资方式，在云计算、物联网核心</w:t>
      </w:r>
      <w:r>
        <w:rPr>
          <w:w w:val="100"/>
        </w:rPr>
        <w:t> </w:t>
      </w:r>
      <w:r>
        <w:rPr/>
        <w:t>技术和行业应用上持续布局，实现技术及产业扩展，形成云计算基础架构、大数据和物联网紧密</w:t>
      </w:r>
      <w:r>
        <w:rPr>
          <w:w w:val="100"/>
        </w:rPr>
        <w:t> </w:t>
      </w:r>
      <w:r>
        <w:rPr/>
        <w:t>结合的技术优势。</w:t>
      </w:r>
      <w:r>
        <w:rPr>
          <w:rFonts w:ascii="宋体" w:hAnsi="宋体" w:cs="宋体" w:eastAsia="宋体" w:hint="default"/>
        </w:rPr>
        <w:t> </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1"/>
        <w:ind w:left="136" w:right="218" w:firstLine="42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6"/>
        </w:rPr>
        <w:t> </w:t>
      </w:r>
      <w:r>
        <w:rPr/>
        <w:t>年，公司继续坚定地推进</w:t>
      </w:r>
      <w:r>
        <w:rPr>
          <w:spacing w:val="-53"/>
        </w:rPr>
        <w:t> </w:t>
      </w:r>
      <w:r>
        <w:rPr>
          <w:rFonts w:ascii="宋体" w:hAnsi="宋体" w:cs="宋体" w:eastAsia="宋体" w:hint="default"/>
        </w:rPr>
        <w:t>2018</w:t>
      </w:r>
      <w:r>
        <w:rPr>
          <w:rFonts w:ascii="宋体" w:hAnsi="宋体" w:cs="宋体" w:eastAsia="宋体" w:hint="default"/>
          <w:spacing w:val="-56"/>
        </w:rPr>
        <w:t> </w:t>
      </w:r>
      <w:r>
        <w:rPr/>
        <w:t>年提出的“云成云胜”发展战略，大力推动云业务快速</w:t>
      </w:r>
      <w:r>
        <w:rPr>
          <w:w w:val="100"/>
        </w:rPr>
        <w:t> </w:t>
      </w:r>
      <w:r>
        <w:rPr/>
        <w:t>发展。目前公司业务主要由三部分构成，即传统业务“企业 </w:t>
      </w:r>
      <w:r>
        <w:rPr>
          <w:rFonts w:ascii="宋体" w:hAnsi="宋体" w:cs="宋体" w:eastAsia="宋体" w:hint="default"/>
        </w:rPr>
        <w:t>IT</w:t>
      </w:r>
      <w:r>
        <w:rPr>
          <w:rFonts w:ascii="宋体" w:hAnsi="宋体" w:cs="宋体" w:eastAsia="宋体" w:hint="default"/>
          <w:spacing w:val="-4"/>
        </w:rPr>
        <w:t> </w:t>
      </w:r>
      <w:r>
        <w:rPr/>
        <w:t>系统解决方案”、创新业务“云</w:t>
      </w:r>
      <w:r>
        <w:rPr>
          <w:w w:val="100"/>
        </w:rPr>
        <w:t> </w:t>
      </w:r>
      <w:r>
        <w:rPr/>
        <w:t>计算产品和服务”以及投资业务：</w:t>
      </w:r>
      <w:r>
        <w:rPr>
          <w:rFonts w:ascii="宋体" w:hAnsi="宋体" w:cs="宋体" w:eastAsia="宋体" w:hint="default"/>
        </w:rPr>
        <w:t> </w:t>
      </w:r>
    </w:p>
    <w:p>
      <w:pPr>
        <w:pStyle w:val="BodyText"/>
        <w:spacing w:line="271" w:lineRule="exact"/>
        <w:ind w:left="557" w:right="2617"/>
        <w:jc w:val="left"/>
        <w:rPr>
          <w:rFonts w:ascii="宋体" w:hAnsi="宋体" w:cs="宋体" w:eastAsia="宋体" w:hint="default"/>
        </w:rPr>
      </w:pPr>
      <w:r>
        <w:rPr>
          <w:rFonts w:ascii="宋体" w:hAnsi="宋体" w:cs="宋体" w:eastAsia="宋体" w:hint="default"/>
        </w:rPr>
        <w:t>1</w:t>
      </w:r>
      <w:r>
        <w:rPr/>
        <w:t>、传统业务</w:t>
      </w:r>
      <w:r>
        <w:rPr>
          <w:rFonts w:ascii="宋体" w:hAnsi="宋体" w:cs="宋体" w:eastAsia="宋体" w:hint="default"/>
        </w:rPr>
        <w:t>-</w:t>
      </w:r>
      <w:r>
        <w:rPr/>
        <w:t>企业 </w:t>
      </w:r>
      <w:r>
        <w:rPr>
          <w:rFonts w:ascii="宋体" w:hAnsi="宋体" w:cs="宋体" w:eastAsia="宋体" w:hint="default"/>
        </w:rPr>
        <w:t>IT</w:t>
      </w:r>
      <w:r>
        <w:rPr>
          <w:rFonts w:ascii="宋体" w:hAnsi="宋体" w:cs="宋体" w:eastAsia="宋体" w:hint="default"/>
          <w:spacing w:val="-3"/>
        </w:rPr>
        <w:t> </w:t>
      </w:r>
      <w:r>
        <w:rPr/>
        <w:t>系统解决方案</w:t>
      </w:r>
      <w:r>
        <w:rPr>
          <w:rFonts w:ascii="宋体" w:hAnsi="宋体" w:cs="宋体" w:eastAsia="宋体" w:hint="default"/>
        </w:rPr>
        <w:t> </w:t>
      </w:r>
    </w:p>
    <w:p>
      <w:pPr>
        <w:pStyle w:val="BodyText"/>
        <w:spacing w:line="237" w:lineRule="auto" w:before="2"/>
        <w:ind w:left="136" w:right="219" w:firstLine="420"/>
        <w:jc w:val="both"/>
        <w:rPr>
          <w:rFonts w:ascii="宋体" w:hAnsi="宋体" w:cs="宋体" w:eastAsia="宋体" w:hint="default"/>
        </w:rPr>
      </w:pPr>
      <w:r>
        <w:rPr/>
        <w:t>公司目前营收占比</w:t>
      </w:r>
      <w:r>
        <w:rPr>
          <w:spacing w:val="-55"/>
        </w:rPr>
        <w:t> </w:t>
      </w:r>
      <w:r>
        <w:rPr>
          <w:rFonts w:ascii="宋体" w:hAnsi="宋体" w:cs="宋体" w:eastAsia="宋体" w:hint="default"/>
        </w:rPr>
        <w:t>60%</w:t>
      </w:r>
      <w:r>
        <w:rPr/>
        <w:t>多的业务为系统集成和应用软件开发。公司的系统集成业务，主要由</w:t>
      </w:r>
      <w:r>
        <w:rPr>
          <w:w w:val="100"/>
        </w:rPr>
        <w:t> </w:t>
      </w:r>
      <w:r>
        <w:rPr>
          <w:spacing w:val="-2"/>
        </w:rPr>
        <w:t>系统规划、系统设计、应用平台搭建、计算机及网络平台建设、软硬件集成、工程实施等构成。</w:t>
      </w:r>
      <w:r>
        <w:rPr>
          <w:spacing w:val="-25"/>
        </w:rPr>
        <w:t> </w:t>
      </w:r>
      <w:r>
        <w:rPr>
          <w:spacing w:val="-25"/>
        </w:rPr>
      </w:r>
      <w:r>
        <w:rPr>
          <w:spacing w:val="-2"/>
        </w:rPr>
        <w:t>公司以集成商身份，根据客户项目需求分别向多家供应商采购软硬件、服务等，并集成为一套解</w:t>
      </w:r>
      <w:r>
        <w:rPr>
          <w:spacing w:val="-25"/>
        </w:rPr>
        <w:t> </w:t>
      </w:r>
      <w:r>
        <w:rPr>
          <w:spacing w:val="-25"/>
        </w:rPr>
      </w:r>
      <w:r>
        <w:rPr>
          <w:spacing w:val="-2"/>
        </w:rPr>
        <w:t>决方案提供给客户。主要合作伙伴包括新华三、华为、思科、联想和浪潮等。主要行业客户包括</w:t>
      </w:r>
      <w:r>
        <w:rPr>
          <w:spacing w:val="-25"/>
        </w:rPr>
        <w:t> </w:t>
      </w:r>
      <w:r>
        <w:rPr>
          <w:spacing w:val="-25"/>
        </w:rPr>
      </w:r>
      <w:r>
        <w:rPr/>
        <w:t>运营商、政府、金融、能源、消费、工业物流、安监、旅游、互联网等多个行业客户。</w:t>
      </w:r>
      <w:r>
        <w:rPr>
          <w:rFonts w:ascii="宋体" w:hAnsi="宋体" w:cs="宋体" w:eastAsia="宋体" w:hint="default"/>
        </w:rPr>
        <w:t> </w:t>
      </w:r>
    </w:p>
    <w:p>
      <w:pPr>
        <w:pStyle w:val="BodyText"/>
        <w:spacing w:line="237" w:lineRule="auto"/>
        <w:ind w:left="557" w:right="0"/>
        <w:jc w:val="left"/>
      </w:pPr>
      <w:r>
        <w:rPr>
          <w:rFonts w:ascii="宋体" w:hAnsi="宋体" w:cs="宋体" w:eastAsia="宋体" w:hint="default"/>
        </w:rPr>
        <w:t>2</w:t>
      </w:r>
      <w:r>
        <w:rPr/>
        <w:t>、创新业务</w:t>
      </w:r>
      <w:r>
        <w:rPr>
          <w:rFonts w:ascii="宋体" w:hAnsi="宋体" w:cs="宋体" w:eastAsia="宋体" w:hint="default"/>
        </w:rPr>
        <w:t>-</w:t>
      </w:r>
      <w:r>
        <w:rPr/>
        <w:t>云计算相关产品和服务</w:t>
      </w:r>
      <w:r>
        <w:rPr>
          <w:rFonts w:ascii="宋体" w:hAnsi="宋体" w:cs="宋体" w:eastAsia="宋体" w:hint="default"/>
          <w:w w:val="100"/>
        </w:rPr>
        <w:t> </w:t>
      </w:r>
      <w:r>
        <w:rPr/>
        <w:t>公司将云计算相关产品和服务分为两大系列，云成系列和云胜系列。</w:t>
      </w:r>
      <w:r>
        <w:rPr>
          <w:rFonts w:ascii="宋体" w:hAnsi="宋体" w:cs="宋体" w:eastAsia="宋体" w:hint="default"/>
          <w:spacing w:val="-3"/>
          <w:w w:val="100"/>
        </w:rPr>
        <w:t> </w:t>
      </w:r>
      <w:r>
        <w:rPr>
          <w:rFonts w:ascii="宋体" w:hAnsi="宋体" w:cs="宋体" w:eastAsia="宋体" w:hint="default"/>
          <w:w w:val="100"/>
        </w:rPr>
        <w:t> </w:t>
      </w:r>
      <w:r>
        <w:rPr>
          <w:spacing w:val="-2"/>
        </w:rPr>
        <w:t>云成系列：主主要由云平台系列产品和数据治理系列产品组成，其核心是研发并向客户提供</w:t>
      </w:r>
    </w:p>
    <w:p>
      <w:pPr>
        <w:pStyle w:val="BodyText"/>
        <w:spacing w:line="272" w:lineRule="exact" w:before="26"/>
        <w:ind w:left="136" w:right="0"/>
        <w:jc w:val="left"/>
        <w:rPr>
          <w:rFonts w:ascii="宋体" w:hAnsi="宋体" w:cs="宋体" w:eastAsia="宋体" w:hint="default"/>
        </w:rPr>
      </w:pPr>
      <w:r>
        <w:rPr>
          <w:spacing w:val="-2"/>
        </w:rPr>
        <w:t>具有自主知识产权且完全可控的从数据抓取到数据存储再到数据分析、数据管理的“一站式”数</w:t>
      </w:r>
      <w:r>
        <w:rPr>
          <w:spacing w:val="-24"/>
        </w:rPr>
        <w:t> </w:t>
      </w:r>
      <w:r>
        <w:rPr>
          <w:spacing w:val="-24"/>
        </w:rPr>
      </w:r>
      <w:r>
        <w:rPr/>
        <w:t>据处理产品以及云管平台，按资源容量按需收费，让客户实现轻资产化。其中包括：</w:t>
      </w:r>
      <w:r>
        <w:rPr>
          <w:rFonts w:ascii="宋体" w:hAnsi="宋体" w:cs="宋体" w:eastAsia="宋体" w:hint="default"/>
        </w:rPr>
        <w:t> </w:t>
      </w:r>
    </w:p>
    <w:p>
      <w:pPr>
        <w:pStyle w:val="BodyText"/>
        <w:spacing w:line="272" w:lineRule="exact" w:before="1"/>
        <w:ind w:left="136" w:right="0" w:firstLine="420"/>
        <w:jc w:val="left"/>
        <w:rPr>
          <w:rFonts w:ascii="宋体" w:hAnsi="宋体" w:cs="宋体" w:eastAsia="宋体" w:hint="default"/>
        </w:rPr>
      </w:pPr>
      <w:r>
        <w:rPr>
          <w:rFonts w:ascii="宋体" w:hAnsi="宋体" w:cs="宋体" w:eastAsia="宋体" w:hint="default"/>
          <w:spacing w:val="-4"/>
        </w:rPr>
        <w:t>(1)</w:t>
      </w:r>
      <w:r>
        <w:rPr>
          <w:spacing w:val="-4"/>
        </w:rPr>
        <w:t>云平台系列产品，主要包括：异构混合云管理平台、超融合私有云一体机平台、专业监控</w:t>
      </w:r>
      <w:r>
        <w:rPr>
          <w:w w:val="100"/>
        </w:rPr>
        <w:t> </w:t>
      </w:r>
      <w:r>
        <w:rPr/>
        <w:t>运维平台、容灾自动化运维管理平台等。</w:t>
      </w:r>
      <w:r>
        <w:rPr>
          <w:rFonts w:ascii="宋体" w:hAnsi="宋体" w:cs="宋体" w:eastAsia="宋体" w:hint="default"/>
        </w:rPr>
        <w:t> </w:t>
      </w:r>
    </w:p>
    <w:p>
      <w:pPr>
        <w:pStyle w:val="BodyText"/>
        <w:spacing w:line="272" w:lineRule="exact" w:before="2"/>
        <w:ind w:left="136" w:right="0" w:firstLine="420"/>
        <w:jc w:val="left"/>
        <w:rPr>
          <w:rFonts w:ascii="宋体" w:hAnsi="宋体" w:cs="宋体" w:eastAsia="宋体" w:hint="default"/>
        </w:rPr>
      </w:pPr>
      <w:r>
        <w:rPr>
          <w:rFonts w:ascii="宋体" w:hAnsi="宋体" w:cs="宋体" w:eastAsia="宋体" w:hint="default"/>
          <w:spacing w:val="-4"/>
        </w:rPr>
        <w:t>(2)</w:t>
      </w:r>
      <w:r>
        <w:rPr>
          <w:spacing w:val="-4"/>
        </w:rPr>
        <w:t>数据治理系列产品，主要包括：国产数据库产品、中间件、数据库一体机、元数据自动获</w:t>
      </w:r>
      <w:r>
        <w:rPr>
          <w:w w:val="100"/>
        </w:rPr>
        <w:t> </w:t>
      </w:r>
      <w:r>
        <w:rPr>
          <w:spacing w:val="-1"/>
          <w:w w:val="100"/>
        </w:rPr>
        <w:t>取工具</w:t>
      </w:r>
      <w:r>
        <w:rPr>
          <w:spacing w:val="-44"/>
          <w:w w:val="100"/>
        </w:rPr>
        <w:t> </w:t>
      </w:r>
      <w:r>
        <w:rPr>
          <w:rFonts w:ascii="宋体" w:hAnsi="宋体" w:cs="宋体" w:eastAsia="宋体" w:hint="default"/>
          <w:spacing w:val="-1"/>
          <w:w w:val="100"/>
        </w:rPr>
        <w:t>MIB</w:t>
      </w:r>
      <w:r>
        <w:rPr>
          <w:spacing w:val="-1"/>
          <w:w w:val="100"/>
        </w:rPr>
        <w:t>、元数据产品</w:t>
      </w:r>
      <w:r>
        <w:rPr>
          <w:spacing w:val="-48"/>
          <w:w w:val="100"/>
        </w:rPr>
        <w:t> </w:t>
      </w:r>
      <w:r>
        <w:rPr>
          <w:rFonts w:ascii="宋体" w:hAnsi="宋体" w:cs="宋体" w:eastAsia="宋体" w:hint="default"/>
          <w:spacing w:val="-2"/>
          <w:w w:val="100"/>
        </w:rPr>
        <w:t>Metaone</w:t>
      </w:r>
      <w:r>
        <w:rPr>
          <w:spacing w:val="-2"/>
          <w:w w:val="100"/>
        </w:rPr>
        <w:t>、数据质量管理产品</w:t>
      </w:r>
      <w:r>
        <w:rPr>
          <w:spacing w:val="-45"/>
          <w:w w:val="100"/>
        </w:rPr>
        <w:t> </w:t>
      </w:r>
      <w:r>
        <w:rPr>
          <w:rFonts w:ascii="宋体" w:hAnsi="宋体" w:cs="宋体" w:eastAsia="宋体" w:hint="default"/>
          <w:spacing w:val="-2"/>
          <w:w w:val="100"/>
        </w:rPr>
        <w:t>QualityOne</w:t>
      </w:r>
      <w:r>
        <w:rPr>
          <w:spacing w:val="-2"/>
          <w:w w:val="100"/>
        </w:rPr>
        <w:t>、数据标准产品</w:t>
      </w:r>
      <w:r>
        <w:rPr>
          <w:spacing w:val="-45"/>
          <w:w w:val="100"/>
        </w:rPr>
        <w:t> </w:t>
      </w:r>
      <w:r>
        <w:rPr>
          <w:rFonts w:ascii="宋体" w:hAnsi="宋体" w:cs="宋体" w:eastAsia="宋体" w:hint="default"/>
          <w:spacing w:val="-9"/>
          <w:w w:val="100"/>
        </w:rPr>
        <w:t>StandardOne</w:t>
      </w:r>
      <w:r>
        <w:rPr>
          <w:spacing w:val="-9"/>
          <w:w w:val="100"/>
        </w:rPr>
        <w:t>。</w:t>
      </w:r>
      <w:r>
        <w:rPr>
          <w:rFonts w:ascii="宋体" w:hAnsi="宋体" w:cs="宋体" w:eastAsia="宋体" w:hint="default"/>
          <w:w w:val="100"/>
        </w:rPr>
        <w:t> </w:t>
      </w:r>
    </w:p>
    <w:p>
      <w:pPr>
        <w:pStyle w:val="BodyText"/>
        <w:spacing w:line="249" w:lineRule="exact"/>
        <w:ind w:left="557" w:right="0"/>
        <w:jc w:val="left"/>
        <w:rPr>
          <w:rFonts w:ascii="宋体" w:hAnsi="宋体" w:cs="宋体" w:eastAsia="宋体" w:hint="default"/>
        </w:rPr>
      </w:pPr>
      <w:r>
        <w:rPr>
          <w:rFonts w:ascii="宋体"/>
          <w:w w:val="100"/>
        </w:rPr>
        <w:t> </w:t>
      </w:r>
    </w:p>
    <w:p>
      <w:pPr>
        <w:pStyle w:val="Heading3"/>
        <w:tabs>
          <w:tab w:pos="3701" w:val="left" w:leader="none"/>
          <w:tab w:pos="8951" w:val="left" w:leader="none"/>
        </w:tabs>
        <w:spacing w:line="240" w:lineRule="auto" w:before="6"/>
        <w:ind w:left="141" w:right="2617"/>
        <w:jc w:val="left"/>
        <w:rPr>
          <w:rFonts w:ascii="宋体" w:hAnsi="宋体" w:cs="宋体" w:eastAsia="宋体" w:hint="default"/>
          <w:b w:val="0"/>
          <w:bCs w:val="0"/>
        </w:rPr>
      </w:pPr>
      <w:r>
        <w:rPr>
          <w:rFonts w:ascii="Times New Roman" w:hAnsi="Times New Roman" w:cs="Times New Roman" w:eastAsia="Times New Roman" w:hint="default"/>
          <w:color w:val="FFFFFF"/>
          <w:w w:val="100"/>
        </w:rPr>
      </w:r>
      <w:r>
        <w:rPr>
          <w:rFonts w:ascii="Times New Roman" w:hAnsi="Times New Roman" w:cs="Times New Roman" w:eastAsia="Times New Roman" w:hint="default"/>
          <w:color w:val="FFFFFF"/>
          <w:w w:val="100"/>
          <w:shd w:fill="4AACC5" w:color="auto" w:val="clear"/>
        </w:rPr>
        <w:t> </w:t>
      </w:r>
      <w:r>
        <w:rPr>
          <w:rFonts w:ascii="Times New Roman" w:hAnsi="Times New Roman" w:cs="Times New Roman" w:eastAsia="Times New Roman" w:hint="default"/>
          <w:color w:val="FFFFFF"/>
          <w:shd w:fill="4AACC5" w:color="auto" w:val="clear"/>
        </w:rPr>
        <w:tab/>
      </w:r>
      <w:r>
        <w:rPr>
          <w:color w:val="FFFFFF"/>
          <w:shd w:fill="4AACC5" w:color="auto" w:val="clear"/>
        </w:rPr>
        <w:t>云成系列产品类别</w:t>
      </w:r>
      <w:r>
        <w:rPr>
          <w:rFonts w:ascii="宋体" w:hAnsi="宋体" w:cs="宋体" w:eastAsia="宋体" w:hint="default"/>
          <w:b w:val="0"/>
          <w:bCs w:val="0"/>
          <w:color w:val="FFFFFF"/>
          <w:w w:val="100"/>
          <w:shd w:fill="4AACC5" w:color="auto" w:val="clear"/>
        </w:rPr>
        <w:t> </w:t>
      </w:r>
      <w:r>
        <w:rPr>
          <w:rFonts w:ascii="宋体" w:hAnsi="宋体" w:cs="宋体" w:eastAsia="宋体" w:hint="default"/>
          <w:b w:val="0"/>
          <w:bCs w:val="0"/>
          <w:color w:val="FFFFFF"/>
          <w:shd w:fill="4AACC5" w:color="auto" w:val="clear"/>
        </w:rPr>
        <w:tab/>
      </w:r>
      <w:r>
        <w:rPr>
          <w:rFonts w:ascii="宋体" w:hAnsi="宋体" w:cs="宋体" w:eastAsia="宋体" w:hint="default"/>
          <w:b w:val="0"/>
          <w:bCs w:val="0"/>
          <w:color w:val="FFFFFF"/>
        </w:rPr>
      </w:r>
      <w:r>
        <w:rPr>
          <w:rFonts w:ascii="宋体" w:hAnsi="宋体" w:cs="宋体" w:eastAsia="宋体" w:hint="default"/>
          <w:b w:val="0"/>
          <w:bCs w:val="0"/>
        </w:rPr>
      </w:r>
    </w:p>
    <w:p>
      <w:pPr>
        <w:spacing w:line="240" w:lineRule="auto" w:before="7"/>
        <w:rPr>
          <w:rFonts w:ascii="宋体" w:hAnsi="宋体" w:cs="宋体" w:eastAsia="宋体" w:hint="default"/>
          <w:sz w:val="2"/>
          <w:szCs w:val="2"/>
        </w:rPr>
      </w:pPr>
    </w:p>
    <w:tbl>
      <w:tblPr>
        <w:tblW w:w="0" w:type="auto"/>
        <w:jc w:val="left"/>
        <w:tblInd w:w="136" w:type="dxa"/>
        <w:tblLayout w:type="fixed"/>
        <w:tblCellMar>
          <w:top w:w="0" w:type="dxa"/>
          <w:left w:w="0" w:type="dxa"/>
          <w:bottom w:w="0" w:type="dxa"/>
          <w:right w:w="0" w:type="dxa"/>
        </w:tblCellMar>
        <w:tblLook w:val="01E0"/>
      </w:tblPr>
      <w:tblGrid>
        <w:gridCol w:w="4278"/>
        <w:gridCol w:w="4532"/>
      </w:tblGrid>
      <w:tr>
        <w:trPr>
          <w:trHeight w:val="281" w:hRule="exact"/>
        </w:trPr>
        <w:tc>
          <w:tcPr>
            <w:tcW w:w="4278" w:type="dxa"/>
            <w:tcBorders>
              <w:top w:val="single" w:sz="4" w:space="0" w:color="FFFFFF"/>
              <w:left w:val="nil" w:sz="6" w:space="0" w:color="auto"/>
              <w:bottom w:val="single" w:sz="4" w:space="0" w:color="FFFFFF"/>
              <w:right w:val="nil" w:sz="6" w:space="0" w:color="auto"/>
            </w:tcBorders>
            <w:shd w:val="clear" w:color="auto" w:fill="B6DDE8"/>
          </w:tcPr>
          <w:p>
            <w:pPr>
              <w:pStyle w:val="TableParagraph"/>
              <w:spacing w:line="241" w:lineRule="exact"/>
              <w:ind w:left="1397" w:right="0"/>
              <w:jc w:val="left"/>
              <w:rPr>
                <w:rFonts w:ascii="宋体" w:hAnsi="宋体" w:cs="宋体" w:eastAsia="宋体" w:hint="default"/>
                <w:sz w:val="21"/>
                <w:szCs w:val="21"/>
              </w:rPr>
            </w:pPr>
            <w:r>
              <w:rPr>
                <w:rFonts w:ascii="宋体" w:hAnsi="宋体" w:cs="宋体" w:eastAsia="宋体" w:hint="default"/>
                <w:b/>
                <w:bCs/>
                <w:sz w:val="21"/>
                <w:szCs w:val="21"/>
              </w:rPr>
              <w:t>云平台系列产品</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532" w:type="dxa"/>
            <w:tcBorders>
              <w:top w:val="single" w:sz="4" w:space="0" w:color="FFFFFF"/>
              <w:left w:val="nil" w:sz="6" w:space="0" w:color="auto"/>
              <w:bottom w:val="single" w:sz="4" w:space="0" w:color="FFFFFF"/>
              <w:right w:val="nil" w:sz="6" w:space="0" w:color="auto"/>
            </w:tcBorders>
            <w:shd w:val="clear" w:color="auto" w:fill="B6DDE8"/>
          </w:tcPr>
          <w:p>
            <w:pPr>
              <w:pStyle w:val="TableParagraph"/>
              <w:spacing w:line="241" w:lineRule="exact"/>
              <w:ind w:left="1423" w:right="0"/>
              <w:jc w:val="left"/>
              <w:rPr>
                <w:rFonts w:ascii="宋体" w:hAnsi="宋体" w:cs="宋体" w:eastAsia="宋体" w:hint="default"/>
                <w:sz w:val="21"/>
                <w:szCs w:val="21"/>
              </w:rPr>
            </w:pPr>
            <w:r>
              <w:rPr>
                <w:rFonts w:ascii="宋体" w:hAnsi="宋体" w:cs="宋体" w:eastAsia="宋体" w:hint="default"/>
                <w:b/>
                <w:bCs/>
                <w:sz w:val="21"/>
                <w:szCs w:val="21"/>
              </w:rPr>
              <w:t>数据治理系列产品</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4278" w:type="dxa"/>
            <w:tcBorders>
              <w:top w:val="single" w:sz="4" w:space="0" w:color="FFFFFF"/>
              <w:left w:val="nil" w:sz="6" w:space="0" w:color="auto"/>
              <w:bottom w:val="single" w:sz="4" w:space="0" w:color="FFFFFF"/>
              <w:right w:val="nil" w:sz="6" w:space="0" w:color="auto"/>
            </w:tcBorders>
            <w:shd w:val="clear" w:color="auto" w:fill="DAEDF3"/>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异构混合云管理平台</w:t>
            </w:r>
            <w:r>
              <w:rPr>
                <w:rFonts w:ascii="宋体" w:hAnsi="宋体" w:cs="宋体" w:eastAsia="宋体" w:hint="default"/>
                <w:sz w:val="21"/>
                <w:szCs w:val="21"/>
              </w:rPr>
              <w:t> </w:t>
            </w:r>
          </w:p>
        </w:tc>
        <w:tc>
          <w:tcPr>
            <w:tcW w:w="4532" w:type="dxa"/>
            <w:tcBorders>
              <w:top w:val="single" w:sz="4" w:space="0" w:color="FFFFFF"/>
              <w:left w:val="nil" w:sz="6" w:space="0" w:color="auto"/>
              <w:bottom w:val="single" w:sz="4" w:space="0" w:color="FFFFFF"/>
              <w:right w:val="nil" w:sz="6" w:space="0" w:color="auto"/>
            </w:tcBorders>
            <w:shd w:val="clear" w:color="auto" w:fill="DAEDF3"/>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国产数据库产品（</w:t>
            </w:r>
            <w:r>
              <w:rPr>
                <w:rFonts w:ascii="宋体" w:hAnsi="宋体" w:cs="宋体" w:eastAsia="宋体" w:hint="default"/>
                <w:sz w:val="21"/>
                <w:szCs w:val="21"/>
              </w:rPr>
              <w:t>xigemaDB</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4278" w:type="dxa"/>
            <w:tcBorders>
              <w:top w:val="single" w:sz="4" w:space="0" w:color="FFFFFF"/>
              <w:left w:val="nil" w:sz="6" w:space="0" w:color="auto"/>
              <w:bottom w:val="single" w:sz="4" w:space="0" w:color="FFFFFF"/>
              <w:right w:val="nil" w:sz="6" w:space="0" w:color="auto"/>
            </w:tcBorders>
            <w:shd w:val="clear" w:color="auto" w:fill="B6DDE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超融合私有云一体机平台（</w:t>
            </w:r>
            <w:r>
              <w:rPr>
                <w:rFonts w:ascii="宋体" w:hAnsi="宋体" w:cs="宋体" w:eastAsia="宋体" w:hint="default"/>
                <w:sz w:val="21"/>
                <w:szCs w:val="21"/>
              </w:rPr>
              <w:t>HYPERX</w:t>
            </w:r>
            <w:r>
              <w:rPr>
                <w:rFonts w:ascii="宋体" w:hAnsi="宋体" w:cs="宋体" w:eastAsia="宋体" w:hint="default"/>
                <w:sz w:val="21"/>
                <w:szCs w:val="21"/>
              </w:rPr>
              <w:t>）</w:t>
            </w:r>
            <w:r>
              <w:rPr>
                <w:rFonts w:ascii="宋体" w:hAnsi="宋体" w:cs="宋体" w:eastAsia="宋体" w:hint="default"/>
                <w:sz w:val="21"/>
                <w:szCs w:val="21"/>
              </w:rPr>
              <w:t> </w:t>
            </w:r>
          </w:p>
        </w:tc>
        <w:tc>
          <w:tcPr>
            <w:tcW w:w="4532" w:type="dxa"/>
            <w:tcBorders>
              <w:top w:val="single" w:sz="4" w:space="0" w:color="FFFFFF"/>
              <w:left w:val="nil" w:sz="6" w:space="0" w:color="auto"/>
              <w:bottom w:val="single" w:sz="4" w:space="0" w:color="FFFFFF"/>
              <w:right w:val="nil" w:sz="6" w:space="0" w:color="auto"/>
            </w:tcBorders>
            <w:shd w:val="clear" w:color="auto" w:fill="B6DDE8"/>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国产中间件（</w:t>
            </w:r>
            <w:r>
              <w:rPr>
                <w:rFonts w:ascii="宋体" w:hAnsi="宋体" w:cs="宋体" w:eastAsia="宋体" w:hint="default"/>
                <w:sz w:val="21"/>
                <w:szCs w:val="21"/>
              </w:rPr>
              <w:t>xigemaMQ</w:t>
            </w:r>
            <w:r>
              <w:rPr>
                <w:rFonts w:ascii="宋体" w:hAnsi="宋体" w:cs="宋体" w:eastAsia="宋体" w:hint="default"/>
                <w:sz w:val="21"/>
                <w:szCs w:val="21"/>
              </w:rPr>
              <w:t>、</w:t>
            </w:r>
            <w:r>
              <w:rPr>
                <w:rFonts w:ascii="宋体" w:hAnsi="宋体" w:cs="宋体" w:eastAsia="宋体" w:hint="default"/>
                <w:sz w:val="21"/>
                <w:szCs w:val="21"/>
              </w:rPr>
              <w:t>xigemaAS</w:t>
            </w:r>
            <w:r>
              <w:rPr>
                <w:rFonts w:ascii="宋体" w:hAnsi="宋体" w:cs="宋体" w:eastAsia="宋体" w:hint="default"/>
                <w:sz w:val="21"/>
                <w:szCs w:val="21"/>
              </w:rPr>
              <w:t>）</w:t>
            </w:r>
            <w:r>
              <w:rPr>
                <w:rFonts w:ascii="宋体" w:hAnsi="宋体" w:cs="宋体" w:eastAsia="宋体" w:hint="default"/>
                <w:sz w:val="21"/>
                <w:szCs w:val="21"/>
              </w:rPr>
              <w:t> </w:t>
            </w:r>
          </w:p>
        </w:tc>
      </w:tr>
      <w:tr>
        <w:trPr>
          <w:trHeight w:val="554" w:hRule="exact"/>
        </w:trPr>
        <w:tc>
          <w:tcPr>
            <w:tcW w:w="4278" w:type="dxa"/>
            <w:tcBorders>
              <w:top w:val="single" w:sz="4" w:space="0" w:color="FFFFFF"/>
              <w:left w:val="nil" w:sz="6" w:space="0" w:color="auto"/>
              <w:bottom w:val="single" w:sz="4" w:space="0" w:color="FFFFFF"/>
              <w:right w:val="nil" w:sz="6" w:space="0" w:color="auto"/>
            </w:tcBorders>
            <w:shd w:val="clear" w:color="auto" w:fill="DAEDF3"/>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数据中心的智能监控运维平台</w:t>
            </w:r>
          </w:p>
          <w:p>
            <w:pPr>
              <w:pStyle w:val="TableParagraph"/>
              <w:spacing w:line="273"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MochaBSMVisto</w:t>
            </w:r>
            <w:r>
              <w:rPr>
                <w:rFonts w:ascii="宋体" w:hAnsi="宋体" w:cs="宋体" w:eastAsia="宋体" w:hint="default"/>
                <w:sz w:val="21"/>
                <w:szCs w:val="21"/>
              </w:rPr>
              <w:t>）</w:t>
            </w:r>
            <w:r>
              <w:rPr>
                <w:rFonts w:ascii="宋体" w:hAnsi="宋体" w:cs="宋体" w:eastAsia="宋体" w:hint="default"/>
                <w:sz w:val="21"/>
                <w:szCs w:val="21"/>
              </w:rPr>
              <w:t> </w:t>
            </w:r>
          </w:p>
        </w:tc>
        <w:tc>
          <w:tcPr>
            <w:tcW w:w="4532" w:type="dxa"/>
            <w:tcBorders>
              <w:top w:val="single" w:sz="4" w:space="0" w:color="FFFFFF"/>
              <w:left w:val="nil" w:sz="6" w:space="0" w:color="auto"/>
              <w:bottom w:val="single" w:sz="4" w:space="0" w:color="FFFFFF"/>
              <w:right w:val="nil" w:sz="6" w:space="0" w:color="auto"/>
            </w:tcBorders>
            <w:shd w:val="clear" w:color="auto" w:fill="DAEDF3"/>
          </w:tcPr>
          <w:p>
            <w:pPr>
              <w:pStyle w:val="TableParagraph"/>
              <w:spacing w:line="239" w:lineRule="exact"/>
              <w:ind w:left="107" w:right="0"/>
              <w:jc w:val="left"/>
              <w:rPr>
                <w:rFonts w:ascii="宋体" w:hAnsi="宋体" w:cs="宋体" w:eastAsia="宋体" w:hint="default"/>
                <w:sz w:val="21"/>
                <w:szCs w:val="21"/>
              </w:rPr>
            </w:pPr>
            <w:r>
              <w:rPr>
                <w:rFonts w:ascii="宋体" w:hAnsi="宋体" w:cs="宋体" w:eastAsia="宋体" w:hint="default"/>
                <w:sz w:val="21"/>
                <w:szCs w:val="21"/>
              </w:rPr>
              <w:t>数据库一体机（</w:t>
            </w:r>
            <w:r>
              <w:rPr>
                <w:rFonts w:ascii="宋体" w:hAnsi="宋体" w:cs="宋体" w:eastAsia="宋体" w:hint="default"/>
                <w:sz w:val="21"/>
                <w:szCs w:val="21"/>
              </w:rPr>
              <w:t>QData</w:t>
            </w:r>
            <w:r>
              <w:rPr>
                <w:rFonts w:ascii="宋体" w:hAnsi="宋体" w:cs="宋体" w:eastAsia="宋体" w:hint="default"/>
                <w:sz w:val="21"/>
                <w:szCs w:val="21"/>
              </w:rPr>
              <w:t>、</w:t>
            </w:r>
            <w:r>
              <w:rPr>
                <w:rFonts w:ascii="宋体" w:hAnsi="宋体" w:cs="宋体" w:eastAsia="宋体" w:hint="default"/>
                <w:sz w:val="21"/>
                <w:szCs w:val="21"/>
              </w:rPr>
              <w:t>QDataLite</w:t>
            </w:r>
            <w:r>
              <w:rPr>
                <w:rFonts w:ascii="宋体" w:hAnsi="宋体" w:cs="宋体" w:eastAsia="宋体" w:hint="default"/>
                <w:sz w:val="21"/>
                <w:szCs w:val="21"/>
              </w:rPr>
              <w:t>、</w:t>
            </w:r>
            <w:r>
              <w:rPr>
                <w:rFonts w:ascii="宋体" w:hAnsi="宋体" w:cs="宋体" w:eastAsia="宋体" w:hint="default"/>
                <w:sz w:val="21"/>
                <w:szCs w:val="21"/>
              </w:rPr>
              <w:t>QGuard</w:t>
            </w:r>
            <w:r>
              <w:rPr>
                <w:rFonts w:ascii="宋体" w:hAnsi="宋体" w:cs="宋体" w:eastAsia="宋体" w:hint="default"/>
                <w:sz w:val="21"/>
                <w:szCs w:val="21"/>
              </w:rPr>
              <w:t>、</w:t>
            </w:r>
          </w:p>
          <w:p>
            <w:pPr>
              <w:pStyle w:val="TableParagraph"/>
              <w:spacing w:line="273" w:lineRule="exact"/>
              <w:ind w:left="107" w:right="0"/>
              <w:jc w:val="left"/>
              <w:rPr>
                <w:rFonts w:ascii="宋体" w:hAnsi="宋体" w:cs="宋体" w:eastAsia="宋体" w:hint="default"/>
                <w:sz w:val="21"/>
                <w:szCs w:val="21"/>
              </w:rPr>
            </w:pPr>
            <w:r>
              <w:rPr>
                <w:rFonts w:ascii="宋体" w:hAnsi="宋体" w:cs="宋体" w:eastAsia="宋体" w:hint="default"/>
                <w:sz w:val="21"/>
                <w:szCs w:val="21"/>
              </w:rPr>
              <w:t>QMonitor</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2" w:hRule="exact"/>
        </w:trPr>
        <w:tc>
          <w:tcPr>
            <w:tcW w:w="4278" w:type="dxa"/>
            <w:tcBorders>
              <w:top w:val="single" w:sz="4" w:space="0" w:color="FFFFFF"/>
              <w:left w:val="nil" w:sz="6" w:space="0" w:color="auto"/>
              <w:bottom w:val="single" w:sz="5" w:space="0" w:color="FFFFFF"/>
              <w:right w:val="nil" w:sz="6" w:space="0" w:color="auto"/>
            </w:tcBorders>
            <w:shd w:val="clear" w:color="auto" w:fill="B6DDE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容灾自动化运维管理平台</w:t>
            </w:r>
            <w:r>
              <w:rPr>
                <w:rFonts w:ascii="宋体" w:hAnsi="宋体" w:cs="宋体" w:eastAsia="宋体" w:hint="default"/>
                <w:sz w:val="21"/>
                <w:szCs w:val="21"/>
              </w:rPr>
              <w:t> </w:t>
            </w:r>
          </w:p>
        </w:tc>
        <w:tc>
          <w:tcPr>
            <w:tcW w:w="4532" w:type="dxa"/>
            <w:tcBorders>
              <w:top w:val="single" w:sz="4" w:space="0" w:color="FFFFFF"/>
              <w:left w:val="nil" w:sz="6" w:space="0" w:color="auto"/>
              <w:bottom w:val="single" w:sz="5" w:space="0" w:color="FFFFFF"/>
              <w:right w:val="nil" w:sz="6" w:space="0" w:color="auto"/>
            </w:tcBorders>
            <w:shd w:val="clear" w:color="auto" w:fill="B6DDE8"/>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元数据自动获取工具（</w:t>
            </w:r>
            <w:r>
              <w:rPr>
                <w:rFonts w:ascii="宋体" w:hAnsi="宋体" w:cs="宋体" w:eastAsia="宋体" w:hint="default"/>
                <w:sz w:val="21"/>
                <w:szCs w:val="21"/>
              </w:rPr>
              <w:t>MIB</w:t>
            </w:r>
            <w:r>
              <w:rPr>
                <w:rFonts w:ascii="宋体" w:hAnsi="宋体" w:cs="宋体" w:eastAsia="宋体" w:hint="default"/>
                <w:sz w:val="21"/>
                <w:szCs w:val="21"/>
              </w:rPr>
              <w:t>）</w:t>
            </w:r>
            <w:r>
              <w:rPr>
                <w:rFonts w:ascii="宋体" w:hAnsi="宋体" w:cs="宋体" w:eastAsia="宋体" w:hint="default"/>
                <w:sz w:val="21"/>
                <w:szCs w:val="21"/>
              </w:rPr>
              <w:t> </w:t>
            </w:r>
          </w:p>
        </w:tc>
      </w:tr>
      <w:tr>
        <w:trPr>
          <w:trHeight w:val="277" w:hRule="exact"/>
        </w:trPr>
        <w:tc>
          <w:tcPr>
            <w:tcW w:w="4278" w:type="dxa"/>
            <w:tcBorders>
              <w:top w:val="single" w:sz="5" w:space="0" w:color="FFFFFF"/>
              <w:left w:val="nil" w:sz="6" w:space="0" w:color="auto"/>
              <w:bottom w:val="nil" w:sz="6" w:space="0" w:color="auto"/>
              <w:right w:val="nil" w:sz="6" w:space="0" w:color="auto"/>
            </w:tcBorders>
            <w:shd w:val="clear" w:color="auto" w:fill="DAEDF3"/>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532" w:type="dxa"/>
            <w:tcBorders>
              <w:top w:val="single" w:sz="5" w:space="0" w:color="FFFFFF"/>
              <w:left w:val="nil" w:sz="6" w:space="0" w:color="auto"/>
              <w:bottom w:val="nil" w:sz="6" w:space="0" w:color="auto"/>
              <w:right w:val="nil" w:sz="6" w:space="0" w:color="auto"/>
            </w:tcBorders>
            <w:shd w:val="clear" w:color="auto" w:fill="DAEDF3"/>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元数据产品（</w:t>
            </w:r>
            <w:r>
              <w:rPr>
                <w:rFonts w:ascii="宋体" w:hAnsi="宋体" w:cs="宋体" w:eastAsia="宋体" w:hint="default"/>
                <w:sz w:val="21"/>
                <w:szCs w:val="21"/>
              </w:rPr>
              <w:t>Metaone</w:t>
            </w:r>
            <w:r>
              <w:rPr>
                <w:rFonts w:ascii="宋体" w:hAnsi="宋体" w:cs="宋体" w:eastAsia="宋体" w:hint="default"/>
                <w:sz w:val="21"/>
                <w:szCs w:val="21"/>
              </w:rPr>
              <w:t>）</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footerReference w:type="default" r:id="rId12"/>
          <w:pgSz w:w="11910" w:h="16840"/>
          <w:pgMar w:footer="1195" w:header="880" w:top="1120" w:bottom="1380" w:left="1140" w:right="1580"/>
        </w:sectPr>
      </w:pPr>
    </w:p>
    <w:p>
      <w:pPr>
        <w:spacing w:line="240" w:lineRule="auto" w:before="12"/>
        <w:rPr>
          <w:rFonts w:ascii="宋体" w:hAnsi="宋体" w:cs="宋体" w:eastAsia="宋体" w:hint="default"/>
          <w:sz w:val="24"/>
          <w:szCs w:val="24"/>
        </w:rPr>
      </w:pPr>
    </w:p>
    <w:tbl>
      <w:tblPr>
        <w:tblCellSpacing w:w="4" w:type="dxa"/>
        <w:tblW w:w="0" w:type="auto"/>
        <w:jc w:val="left"/>
        <w:tblInd w:w="141" w:type="dxa"/>
        <w:tblLayout w:type="fixed"/>
        <w:tblCellMar>
          <w:top w:w="0" w:type="dxa"/>
          <w:left w:w="0" w:type="dxa"/>
          <w:bottom w:w="0" w:type="dxa"/>
          <w:right w:w="0" w:type="dxa"/>
        </w:tblCellMar>
        <w:tblLook w:val="01E0"/>
      </w:tblPr>
      <w:tblGrid>
        <w:gridCol w:w="4278"/>
        <w:gridCol w:w="4532"/>
      </w:tblGrid>
      <w:tr>
        <w:trPr>
          <w:trHeight w:val="269" w:hRule="exact"/>
        </w:trPr>
        <w:tc>
          <w:tcPr>
            <w:tcW w:w="4278" w:type="dxa"/>
            <w:tcBorders>
              <w:top w:val="nil" w:sz="6" w:space="0" w:color="auto"/>
              <w:left w:val="nil" w:sz="6" w:space="0" w:color="auto"/>
              <w:bottom w:val="nil" w:sz="4" w:space="0" w:color="auto"/>
              <w:right w:val="nil" w:sz="4" w:space="0" w:color="auto"/>
            </w:tcBorders>
            <w:shd w:val="clear" w:color="auto" w:fill="B6DDE8"/>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532" w:type="dxa"/>
            <w:tcBorders>
              <w:top w:val="nil" w:sz="6" w:space="0" w:color="auto"/>
              <w:left w:val="nil" w:sz="4" w:space="0" w:color="auto"/>
              <w:bottom w:val="nil" w:sz="4" w:space="0" w:color="auto"/>
              <w:right w:val="nil" w:sz="6" w:space="0" w:color="auto"/>
            </w:tcBorders>
            <w:shd w:val="clear" w:color="auto" w:fill="B6DDE8"/>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数据质量管理产（</w:t>
            </w:r>
            <w:r>
              <w:rPr>
                <w:rFonts w:ascii="宋体" w:hAnsi="宋体" w:cs="宋体" w:eastAsia="宋体" w:hint="default"/>
                <w:sz w:val="21"/>
                <w:szCs w:val="21"/>
              </w:rPr>
              <w:t>QualityOne</w:t>
            </w:r>
            <w:r>
              <w:rPr>
                <w:rFonts w:ascii="宋体" w:hAnsi="宋体" w:cs="宋体" w:eastAsia="宋体" w:hint="default"/>
                <w:sz w:val="21"/>
                <w:szCs w:val="21"/>
              </w:rPr>
              <w:t>）</w:t>
            </w:r>
            <w:r>
              <w:rPr>
                <w:rFonts w:ascii="宋体" w:hAnsi="宋体" w:cs="宋体" w:eastAsia="宋体" w:hint="default"/>
                <w:sz w:val="21"/>
                <w:szCs w:val="21"/>
              </w:rPr>
              <w:t> </w:t>
            </w:r>
          </w:p>
        </w:tc>
      </w:tr>
      <w:tr>
        <w:trPr>
          <w:trHeight w:val="267" w:hRule="exact"/>
        </w:trPr>
        <w:tc>
          <w:tcPr>
            <w:tcW w:w="4278" w:type="dxa"/>
            <w:tcBorders>
              <w:top w:val="nil" w:sz="4" w:space="0" w:color="auto"/>
              <w:left w:val="nil" w:sz="6" w:space="0" w:color="auto"/>
              <w:bottom w:val="nil" w:sz="6" w:space="0" w:color="auto"/>
              <w:right w:val="nil" w:sz="4" w:space="0" w:color="auto"/>
            </w:tcBorders>
            <w:shd w:val="clear" w:color="auto" w:fill="DAEDF3"/>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532" w:type="dxa"/>
            <w:tcBorders>
              <w:top w:val="nil" w:sz="4" w:space="0" w:color="auto"/>
              <w:left w:val="nil" w:sz="4" w:space="0" w:color="auto"/>
              <w:bottom w:val="nil" w:sz="6" w:space="0" w:color="auto"/>
              <w:right w:val="nil" w:sz="6" w:space="0" w:color="auto"/>
            </w:tcBorders>
            <w:shd w:val="clear" w:color="auto" w:fill="DAEDF3"/>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数据标准产品（</w:t>
            </w:r>
            <w:r>
              <w:rPr>
                <w:rFonts w:ascii="宋体" w:hAnsi="宋体" w:cs="宋体" w:eastAsia="宋体" w:hint="default"/>
                <w:sz w:val="21"/>
                <w:szCs w:val="21"/>
              </w:rPr>
              <w:t>StandardOne</w:t>
            </w:r>
            <w:r>
              <w:rPr>
                <w:rFonts w:ascii="宋体" w:hAnsi="宋体" w:cs="宋体" w:eastAsia="宋体" w:hint="default"/>
                <w:sz w:val="21"/>
                <w:szCs w:val="21"/>
              </w:rPr>
              <w:t>）</w:t>
            </w:r>
            <w:r>
              <w:rPr>
                <w:rFonts w:ascii="宋体" w:hAnsi="宋体" w:cs="宋体" w:eastAsia="宋体" w:hint="default"/>
                <w:sz w:val="21"/>
                <w:szCs w:val="21"/>
              </w:rPr>
              <w:t> </w:t>
            </w:r>
          </w:p>
        </w:tc>
      </w:tr>
    </w:tbl>
    <w:p>
      <w:pPr>
        <w:pStyle w:val="BodyText"/>
        <w:spacing w:line="274" w:lineRule="exact" w:before="1"/>
        <w:ind w:left="557" w:right="106"/>
        <w:jc w:val="left"/>
      </w:pPr>
      <w:r>
        <w:rPr>
          <w:rFonts w:ascii="宋体" w:hAnsi="宋体" w:cs="宋体" w:eastAsia="宋体" w:hint="default"/>
          <w:w w:val="100"/>
        </w:rPr>
        <w:t> </w:t>
      </w:r>
      <w:r>
        <w:rPr>
          <w:w w:val="100"/>
        </w:rPr>
        <w:t>云胜</w:t>
      </w:r>
      <w:r>
        <w:rPr>
          <w:spacing w:val="-3"/>
          <w:w w:val="100"/>
        </w:rPr>
        <w:t>系</w:t>
      </w:r>
      <w:r>
        <w:rPr>
          <w:w w:val="100"/>
        </w:rPr>
        <w:t>列</w:t>
      </w:r>
      <w:r>
        <w:rPr>
          <w:spacing w:val="-3"/>
          <w:w w:val="100"/>
        </w:rPr>
        <w:t>：</w:t>
      </w:r>
      <w:r>
        <w:rPr>
          <w:w w:val="100"/>
        </w:rPr>
        <w:t>核</w:t>
      </w:r>
      <w:r>
        <w:rPr>
          <w:spacing w:val="-3"/>
          <w:w w:val="100"/>
        </w:rPr>
        <w:t>心</w:t>
      </w:r>
      <w:r>
        <w:rPr>
          <w:w w:val="100"/>
        </w:rPr>
        <w:t>是</w:t>
      </w:r>
      <w:r>
        <w:rPr>
          <w:spacing w:val="-3"/>
          <w:w w:val="100"/>
        </w:rPr>
        <w:t>将</w:t>
      </w:r>
      <w:r>
        <w:rPr>
          <w:w w:val="100"/>
        </w:rPr>
        <w:t>云</w:t>
      </w:r>
      <w:r>
        <w:rPr>
          <w:spacing w:val="-3"/>
          <w:w w:val="100"/>
        </w:rPr>
        <w:t>计</w:t>
      </w:r>
      <w:r>
        <w:rPr>
          <w:w w:val="100"/>
        </w:rPr>
        <w:t>算、</w:t>
      </w:r>
      <w:r>
        <w:rPr>
          <w:spacing w:val="-3"/>
          <w:w w:val="100"/>
        </w:rPr>
        <w:t>大</w:t>
      </w:r>
      <w:r>
        <w:rPr>
          <w:w w:val="100"/>
        </w:rPr>
        <w:t>数</w:t>
      </w:r>
      <w:r>
        <w:rPr>
          <w:spacing w:val="-3"/>
          <w:w w:val="100"/>
        </w:rPr>
        <w:t>据</w:t>
      </w:r>
      <w:r>
        <w:rPr>
          <w:w w:val="100"/>
        </w:rPr>
        <w:t>、</w:t>
      </w:r>
      <w:r>
        <w:rPr>
          <w:spacing w:val="-3"/>
          <w:w w:val="100"/>
        </w:rPr>
        <w:t>物</w:t>
      </w:r>
      <w:r>
        <w:rPr>
          <w:w w:val="100"/>
        </w:rPr>
        <w:t>联</w:t>
      </w:r>
      <w:r>
        <w:rPr>
          <w:spacing w:val="-3"/>
          <w:w w:val="100"/>
        </w:rPr>
        <w:t>网</w:t>
      </w:r>
      <w:r>
        <w:rPr>
          <w:w w:val="100"/>
        </w:rPr>
        <w:t>等</w:t>
      </w:r>
      <w:r>
        <w:rPr>
          <w:spacing w:val="-3"/>
          <w:w w:val="100"/>
        </w:rPr>
        <w:t>信</w:t>
      </w:r>
      <w:r>
        <w:rPr>
          <w:w w:val="100"/>
        </w:rPr>
        <w:t>息技</w:t>
      </w:r>
      <w:r>
        <w:rPr>
          <w:spacing w:val="-3"/>
          <w:w w:val="100"/>
        </w:rPr>
        <w:t>术</w:t>
      </w:r>
      <w:r>
        <w:rPr>
          <w:w w:val="100"/>
        </w:rPr>
        <w:t>整</w:t>
      </w:r>
      <w:r>
        <w:rPr>
          <w:spacing w:val="-3"/>
          <w:w w:val="100"/>
        </w:rPr>
        <w:t>合</w:t>
      </w:r>
      <w:r>
        <w:rPr>
          <w:w w:val="100"/>
        </w:rPr>
        <w:t>应</w:t>
      </w:r>
      <w:r>
        <w:rPr>
          <w:spacing w:val="-3"/>
          <w:w w:val="100"/>
        </w:rPr>
        <w:t>用</w:t>
      </w:r>
      <w:r>
        <w:rPr>
          <w:w w:val="100"/>
        </w:rPr>
        <w:t>于</w:t>
      </w:r>
      <w:r>
        <w:rPr>
          <w:spacing w:val="-3"/>
          <w:w w:val="100"/>
        </w:rPr>
        <w:t>行</w:t>
      </w:r>
      <w:r>
        <w:rPr>
          <w:w w:val="100"/>
        </w:rPr>
        <w:t>业</w:t>
      </w:r>
      <w:r>
        <w:rPr>
          <w:spacing w:val="-3"/>
          <w:w w:val="100"/>
        </w:rPr>
        <w:t>及</w:t>
      </w:r>
      <w:r>
        <w:rPr>
          <w:w w:val="100"/>
        </w:rPr>
        <w:t>产业</w:t>
      </w:r>
      <w:r>
        <w:rPr>
          <w:spacing w:val="-3"/>
          <w:w w:val="100"/>
        </w:rPr>
        <w:t>的</w:t>
      </w:r>
      <w:r>
        <w:rPr>
          <w:w w:val="100"/>
        </w:rPr>
        <w:t>数</w:t>
      </w:r>
      <w:r>
        <w:rPr>
          <w:spacing w:val="-3"/>
          <w:w w:val="100"/>
        </w:rPr>
        <w:t>字</w:t>
      </w:r>
      <w:r>
        <w:rPr>
          <w:w w:val="100"/>
        </w:rPr>
        <w:t>化升</w:t>
      </w:r>
    </w:p>
    <w:p>
      <w:pPr>
        <w:pStyle w:val="BodyText"/>
        <w:spacing w:line="245" w:lineRule="exact"/>
        <w:ind w:left="136" w:right="0"/>
        <w:jc w:val="left"/>
      </w:pPr>
      <w:r>
        <w:rPr>
          <w:spacing w:val="-4"/>
        </w:rPr>
        <w:t>级中，打通行业资源以及生态的上下游，实现 </w:t>
      </w:r>
      <w:r>
        <w:rPr>
          <w:rFonts w:ascii="宋体" w:hAnsi="宋体" w:cs="宋体" w:eastAsia="宋体" w:hint="default"/>
        </w:rPr>
        <w:t>IT</w:t>
      </w:r>
      <w:r>
        <w:rPr>
          <w:rFonts w:ascii="宋体" w:hAnsi="宋体" w:cs="宋体" w:eastAsia="宋体" w:hint="default"/>
          <w:spacing w:val="-37"/>
        </w:rPr>
        <w:t> </w:t>
      </w:r>
      <w:r>
        <w:rPr>
          <w:spacing w:val="-4"/>
        </w:rPr>
        <w:t>与产业深度结合，打造行业运营平台，从而探索</w:t>
      </w:r>
    </w:p>
    <w:p>
      <w:pPr>
        <w:pStyle w:val="BodyText"/>
        <w:spacing w:line="272" w:lineRule="exact"/>
        <w:ind w:left="136" w:right="0"/>
        <w:jc w:val="left"/>
        <w:rPr>
          <w:rFonts w:ascii="宋体" w:hAnsi="宋体" w:cs="宋体" w:eastAsia="宋体" w:hint="default"/>
        </w:rPr>
      </w:pPr>
      <w:r>
        <w:rPr/>
        <w:t>产业运营模式以及数字聚集带来的新的商业模式。公司目前云胜系列包含如下：</w:t>
      </w:r>
      <w:r>
        <w:rPr>
          <w:rFonts w:ascii="宋体" w:hAnsi="宋体" w:cs="宋体" w:eastAsia="宋体" w:hint="default"/>
        </w:rPr>
        <w:t> </w:t>
      </w:r>
    </w:p>
    <w:p>
      <w:pPr>
        <w:pStyle w:val="BodyText"/>
        <w:spacing w:line="240" w:lineRule="auto"/>
        <w:ind w:left="557" w:right="6389"/>
        <w:jc w:val="left"/>
        <w:rPr>
          <w:rFonts w:ascii="宋体" w:hAnsi="宋体" w:cs="宋体" w:eastAsia="宋体" w:hint="default"/>
        </w:rPr>
      </w:pPr>
      <w:r>
        <w:rPr/>
        <w:t>（</w:t>
      </w:r>
      <w:r>
        <w:rPr>
          <w:rFonts w:ascii="宋体" w:hAnsi="宋体" w:cs="宋体" w:eastAsia="宋体" w:hint="default"/>
        </w:rPr>
        <w:t>1</w:t>
      </w:r>
      <w:r>
        <w:rPr/>
        <w:t>）应急安全云</w:t>
      </w:r>
      <w:r>
        <w:rPr>
          <w:rFonts w:ascii="宋体" w:hAnsi="宋体" w:cs="宋体" w:eastAsia="宋体" w:hint="default"/>
          <w:w w:val="100"/>
        </w:rPr>
        <w:t> </w:t>
      </w:r>
      <w:r>
        <w:rPr>
          <w:rFonts w:ascii="宋体" w:hAnsi="宋体" w:cs="宋体" w:eastAsia="宋体" w:hint="default"/>
        </w:rPr>
        <w:t>1</w:t>
      </w:r>
      <w:r>
        <w:rPr/>
        <w:t>）数据治理系统</w:t>
      </w:r>
      <w:r>
        <w:rPr>
          <w:rFonts w:ascii="宋体" w:hAnsi="宋体" w:cs="宋体" w:eastAsia="宋体" w:hint="default"/>
        </w:rPr>
        <w:t> </w:t>
      </w:r>
    </w:p>
    <w:p>
      <w:pPr>
        <w:pStyle w:val="BodyText"/>
        <w:spacing w:line="237" w:lineRule="auto"/>
        <w:ind w:left="136" w:right="208" w:firstLine="420"/>
        <w:jc w:val="both"/>
        <w:rPr>
          <w:rFonts w:ascii="宋体" w:hAnsi="宋体" w:cs="宋体" w:eastAsia="宋体" w:hint="default"/>
        </w:rPr>
      </w:pPr>
      <w:r>
        <w:rPr>
          <w:spacing w:val="-7"/>
        </w:rPr>
        <w:t>服务于各省市应急管理部门，按照“数用分离，智能驱动”的思路，有效整合各种数据资源，</w:t>
      </w:r>
      <w:r>
        <w:rPr>
          <w:w w:val="100"/>
        </w:rPr>
        <w:t> </w:t>
      </w:r>
      <w:r>
        <w:rPr>
          <w:spacing w:val="-2"/>
        </w:rPr>
        <w:t>全面提升数据活性，结合风险防控、应急指挥等业务系统，全面提升数据汇聚、数据融合和数据</w:t>
      </w:r>
      <w:r>
        <w:rPr>
          <w:spacing w:val="-25"/>
        </w:rPr>
        <w:t> </w:t>
      </w:r>
      <w:r>
        <w:rPr>
          <w:spacing w:val="-25"/>
        </w:rPr>
      </w:r>
      <w:r>
        <w:rPr/>
        <w:t>服务能力，形成以数据为支撑的应急管理能力</w:t>
      </w:r>
      <w:r>
        <w:rPr>
          <w:rFonts w:ascii="宋体" w:hAnsi="宋体" w:cs="宋体" w:eastAsia="宋体" w:hint="default"/>
        </w:rPr>
        <w:t>,</w:t>
      </w:r>
      <w:r>
        <w:rPr/>
        <w:t>有效提升地区政府防灾减灾救灾水平。</w:t>
      </w:r>
      <w:r>
        <w:rPr>
          <w:rFonts w:ascii="宋体" w:hAnsi="宋体" w:cs="宋体" w:eastAsia="宋体" w:hint="default"/>
        </w:rPr>
        <w:t> </w:t>
      </w:r>
    </w:p>
    <w:p>
      <w:pPr>
        <w:pStyle w:val="BodyText"/>
        <w:spacing w:line="272" w:lineRule="exact" w:before="26"/>
        <w:ind w:left="136" w:right="115" w:firstLine="420"/>
        <w:jc w:val="both"/>
        <w:rPr>
          <w:rFonts w:ascii="宋体" w:hAnsi="宋体" w:cs="宋体" w:eastAsia="宋体" w:hint="default"/>
        </w:rPr>
      </w:pPr>
      <w:r>
        <w:rPr>
          <w:rFonts w:ascii="宋体" w:hAnsi="宋体" w:cs="宋体" w:eastAsia="宋体" w:hint="default"/>
          <w:spacing w:val="-4"/>
        </w:rPr>
        <w:t>a</w:t>
      </w:r>
      <w:r>
        <w:rPr>
          <w:spacing w:val="-4"/>
        </w:rPr>
        <w:t>）数据汇聚方面：采用统一的数据接入模式，以标准化、模块化的方式进行多源异构数据资</w:t>
      </w:r>
      <w:r>
        <w:rPr>
          <w:w w:val="100"/>
        </w:rPr>
        <w:t> </w:t>
      </w:r>
      <w:r>
        <w:rPr/>
        <w:t>源的接入，解决应急管理信息资源在集中汇聚时面临的分散孤立、源头多样、跨网传输等问题。</w:t>
      </w:r>
      <w:r>
        <w:rPr>
          <w:rFonts w:ascii="宋体" w:hAnsi="宋体" w:cs="宋体" w:eastAsia="宋体" w:hint="default"/>
        </w:rPr>
        <w:t> </w:t>
      </w:r>
    </w:p>
    <w:p>
      <w:pPr>
        <w:pStyle w:val="BodyText"/>
        <w:spacing w:line="272" w:lineRule="exact" w:before="1"/>
        <w:ind w:left="136" w:right="209" w:firstLine="420"/>
        <w:jc w:val="both"/>
      </w:pPr>
      <w:r>
        <w:rPr>
          <w:rFonts w:ascii="宋体" w:hAnsi="宋体" w:cs="宋体" w:eastAsia="宋体" w:hint="default"/>
          <w:spacing w:val="-4"/>
        </w:rPr>
        <w:t>b</w:t>
      </w:r>
      <w:r>
        <w:rPr>
          <w:spacing w:val="-4"/>
        </w:rPr>
        <w:t>）数据融合方面：将经过预处理的多源原始数据（原始库）；经过标准化处理的标准化数据</w:t>
      </w:r>
      <w:r>
        <w:rPr>
          <w:w w:val="100"/>
        </w:rPr>
        <w:t> </w:t>
      </w:r>
      <w:r>
        <w:rPr>
          <w:spacing w:val="-2"/>
        </w:rPr>
        <w:t>资源（资源库）；经过深度关联整合的灾害事故、管理对象、应急环境等主题数据（主题库）；</w:t>
      </w:r>
    </w:p>
    <w:p>
      <w:pPr>
        <w:pStyle w:val="BodyText"/>
        <w:spacing w:line="272" w:lineRule="exact" w:before="1"/>
        <w:ind w:left="136" w:right="219"/>
        <w:jc w:val="both"/>
        <w:rPr>
          <w:rFonts w:ascii="宋体" w:hAnsi="宋体" w:cs="宋体" w:eastAsia="宋体" w:hint="default"/>
        </w:rPr>
      </w:pPr>
      <w:r>
        <w:rPr>
          <w:spacing w:val="-2"/>
        </w:rPr>
        <w:t>经过二次抽取整合的自然灾害、安全生产、火灾事故等专题数据（专题库）统一存储至数据资源</w:t>
      </w:r>
      <w:r>
        <w:rPr>
          <w:spacing w:val="-25"/>
        </w:rPr>
        <w:t> </w:t>
      </w:r>
      <w:r>
        <w:rPr>
          <w:spacing w:val="-25"/>
        </w:rPr>
      </w:r>
      <w:r>
        <w:rPr/>
        <w:t>池，支持对数据资源全生命周期进行过程控制和质量监督。</w:t>
      </w:r>
      <w:r>
        <w:rPr>
          <w:rFonts w:ascii="宋体" w:hAnsi="宋体" w:cs="宋体" w:eastAsia="宋体" w:hint="default"/>
        </w:rPr>
        <w:t> </w:t>
      </w:r>
    </w:p>
    <w:p>
      <w:pPr>
        <w:pStyle w:val="BodyText"/>
        <w:spacing w:line="272" w:lineRule="exact" w:before="1"/>
        <w:ind w:left="136" w:right="208" w:firstLine="420"/>
        <w:jc w:val="both"/>
      </w:pPr>
      <w:r>
        <w:rPr>
          <w:rFonts w:ascii="宋体" w:hAnsi="宋体" w:cs="宋体" w:eastAsia="宋体" w:hint="default"/>
          <w:spacing w:val="-9"/>
        </w:rPr>
        <w:t>c</w:t>
      </w:r>
      <w:r>
        <w:rPr>
          <w:spacing w:val="-9"/>
        </w:rPr>
        <w:t>）数据服务方面：为应急业务相关部门提供查询检索服务，数据获取、订阅服务，智能档案、</w:t>
      </w:r>
      <w:r>
        <w:rPr>
          <w:w w:val="100"/>
        </w:rPr>
        <w:t> </w:t>
      </w:r>
      <w:r>
        <w:rPr>
          <w:spacing w:val="-2"/>
        </w:rPr>
        <w:t>智能标签服务以及数据可视化等服务。同时，也支持通过库表、文件等方式实现应急管理部门与</w:t>
      </w:r>
    </w:p>
    <w:p>
      <w:pPr>
        <w:pStyle w:val="BodyText"/>
        <w:spacing w:line="272" w:lineRule="exact" w:before="1"/>
        <w:ind w:left="557" w:right="3925" w:hanging="421"/>
        <w:jc w:val="left"/>
        <w:rPr>
          <w:rFonts w:ascii="宋体" w:hAnsi="宋体" w:cs="宋体" w:eastAsia="宋体" w:hint="default"/>
        </w:rPr>
      </w:pPr>
      <w:r>
        <w:rPr/>
        <w:t>同级其他政府部门进行数据共享交换。</w:t>
      </w:r>
      <w:r>
        <w:rPr>
          <w:rFonts w:ascii="宋体" w:hAnsi="宋体" w:cs="宋体" w:eastAsia="宋体" w:hint="default"/>
          <w:w w:val="100"/>
        </w:rPr>
        <w:t> </w:t>
      </w:r>
      <w:r>
        <w:rPr>
          <w:rFonts w:ascii="宋体" w:hAnsi="宋体" w:cs="宋体" w:eastAsia="宋体" w:hint="default"/>
        </w:rPr>
        <w:t>2</w:t>
      </w:r>
      <w:r>
        <w:rPr/>
        <w:t>）监测预警系统</w:t>
      </w:r>
      <w:r>
        <w:rPr>
          <w:rFonts w:ascii="宋体" w:hAnsi="宋体" w:cs="宋体" w:eastAsia="宋体" w:hint="default"/>
        </w:rPr>
        <w:t> </w:t>
      </w:r>
    </w:p>
    <w:p>
      <w:pPr>
        <w:pStyle w:val="BodyText"/>
        <w:spacing w:line="272" w:lineRule="exact" w:before="1"/>
        <w:ind w:left="136" w:right="0" w:firstLine="420"/>
        <w:jc w:val="left"/>
      </w:pPr>
      <w:r>
        <w:rPr/>
        <w:t>服务于国家各级应急部门，致力于危险化学品、烟花爆竹、尾矿库、工商贸企业的安全生产</w:t>
      </w:r>
      <w:r>
        <w:rPr>
          <w:w w:val="100"/>
        </w:rPr>
        <w:t> </w:t>
      </w:r>
      <w:r>
        <w:rPr>
          <w:spacing w:val="-8"/>
          <w:w w:val="100"/>
        </w:rPr>
        <w:t>以及城市的安全运营的动态监测预警。系统以感知网络数据为基础支撑，集成了物联网、三维</w:t>
      </w:r>
      <w:r>
        <w:rPr>
          <w:spacing w:val="-39"/>
          <w:w w:val="100"/>
        </w:rPr>
        <w:t> </w:t>
      </w:r>
      <w:r>
        <w:rPr>
          <w:rFonts w:ascii="宋体" w:hAnsi="宋体" w:cs="宋体" w:eastAsia="宋体" w:hint="default"/>
          <w:spacing w:val="-1"/>
          <w:w w:val="100"/>
        </w:rPr>
        <w:t>GIS</w:t>
      </w:r>
      <w:r>
        <w:rPr>
          <w:spacing w:val="-1"/>
          <w:w w:val="100"/>
        </w:rPr>
        <w:t>、</w:t>
      </w:r>
      <w:r>
        <w:rPr>
          <w:spacing w:val="-101"/>
          <w:w w:val="100"/>
        </w:rPr>
        <w:t> </w:t>
      </w:r>
      <w:r>
        <w:rPr/>
        <w:t>可视化、大数据、人工智能等技术手段，通过各类风险监测预警模型的构建，实现从态势感知、</w:t>
      </w:r>
    </w:p>
    <w:p>
      <w:pPr>
        <w:pStyle w:val="BodyText"/>
        <w:spacing w:line="272" w:lineRule="exact" w:before="1"/>
        <w:ind w:left="557" w:right="2617" w:hanging="421"/>
        <w:jc w:val="left"/>
        <w:rPr>
          <w:rFonts w:ascii="宋体" w:hAnsi="宋体" w:cs="宋体" w:eastAsia="宋体" w:hint="default"/>
        </w:rPr>
      </w:pPr>
      <w:r>
        <w:rPr/>
        <w:t>智能评估、精准预警、动态研判、到分级管控的业务闭环。</w:t>
      </w:r>
      <w:r>
        <w:rPr>
          <w:rFonts w:ascii="宋体" w:hAnsi="宋体" w:cs="宋体" w:eastAsia="宋体" w:hint="default"/>
          <w:w w:val="100"/>
        </w:rPr>
        <w:t> </w:t>
      </w:r>
      <w:r>
        <w:rPr>
          <w:rFonts w:ascii="宋体" w:hAnsi="宋体" w:cs="宋体" w:eastAsia="宋体" w:hint="default"/>
        </w:rPr>
        <w:t>3</w:t>
      </w:r>
      <w:r>
        <w:rPr/>
        <w:t>）应急指挥中心</w:t>
      </w:r>
      <w:r>
        <w:rPr>
          <w:rFonts w:ascii="宋体" w:hAnsi="宋体" w:cs="宋体" w:eastAsia="宋体" w:hint="default"/>
        </w:rPr>
        <w:t> </w:t>
      </w:r>
    </w:p>
    <w:p>
      <w:pPr>
        <w:pStyle w:val="BodyText"/>
        <w:spacing w:line="272" w:lineRule="exact" w:before="2"/>
        <w:ind w:left="136" w:right="219" w:firstLine="420"/>
        <w:jc w:val="both"/>
      </w:pPr>
      <w:r>
        <w:rPr/>
        <w:t>应急指挥中心是充分利用互联网</w:t>
      </w:r>
      <w:r>
        <w:rPr>
          <w:rFonts w:ascii="宋体" w:hAnsi="宋体" w:cs="宋体" w:eastAsia="宋体" w:hint="default"/>
        </w:rPr>
        <w:t>+</w:t>
      </w:r>
      <w:r>
        <w:rPr/>
        <w:t>、大数据、区块链、</w:t>
      </w:r>
      <w:r>
        <w:rPr>
          <w:rFonts w:ascii="宋体" w:hAnsi="宋体" w:cs="宋体" w:eastAsia="宋体" w:hint="default"/>
        </w:rPr>
        <w:t>AI</w:t>
      </w:r>
      <w:r>
        <w:rPr>
          <w:rFonts w:ascii="宋体" w:hAnsi="宋体" w:cs="宋体" w:eastAsia="宋体" w:hint="default"/>
          <w:spacing w:val="-58"/>
        </w:rPr>
        <w:t> </w:t>
      </w:r>
      <w:r>
        <w:rPr/>
        <w:t>人工智能等新一代信息技术建设的</w:t>
      </w:r>
      <w:r>
        <w:rPr>
          <w:w w:val="100"/>
        </w:rPr>
        <w:t> </w:t>
      </w:r>
      <w:r>
        <w:rPr>
          <w:spacing w:val="-2"/>
        </w:rPr>
        <w:t>统一指挥调度中心，面向公共安全、安全生产、公共卫生事件、自然灾害等领域，能够为全时全</w:t>
      </w:r>
    </w:p>
    <w:p>
      <w:pPr>
        <w:pStyle w:val="BodyText"/>
        <w:spacing w:line="272" w:lineRule="exact" w:before="1"/>
        <w:ind w:left="136" w:right="219"/>
        <w:jc w:val="both"/>
        <w:rPr>
          <w:rFonts w:ascii="宋体" w:hAnsi="宋体" w:cs="宋体" w:eastAsia="宋体" w:hint="default"/>
        </w:rPr>
      </w:pPr>
      <w:r>
        <w:rPr>
          <w:spacing w:val="-2"/>
        </w:rPr>
        <w:t>域的安全风险监测预警体系、多维立体的灾害场景应对体系、精准高效的应急指挥体系、精准规</w:t>
      </w:r>
      <w:r>
        <w:rPr>
          <w:spacing w:val="-25"/>
        </w:rPr>
        <w:t> </w:t>
      </w:r>
      <w:r>
        <w:rPr>
          <w:spacing w:val="-25"/>
        </w:rPr>
      </w:r>
      <w:r>
        <w:rPr/>
        <w:t>范的监管执法体系、实时全量的公共安全信息资源体系提供统一开放的基础支撑平台。</w:t>
      </w:r>
      <w:r>
        <w:rPr>
          <w:rFonts w:ascii="宋体" w:hAnsi="宋体" w:cs="宋体" w:eastAsia="宋体" w:hint="default"/>
        </w:rPr>
        <w:t> </w:t>
      </w:r>
    </w:p>
    <w:p>
      <w:pPr>
        <w:pStyle w:val="BodyText"/>
        <w:spacing w:line="272" w:lineRule="exact" w:before="1"/>
        <w:ind w:left="557" w:right="0"/>
        <w:jc w:val="left"/>
      </w:pPr>
      <w:r>
        <w:rPr>
          <w:rFonts w:ascii="宋体" w:hAnsi="宋体" w:cs="宋体" w:eastAsia="宋体" w:hint="default"/>
        </w:rPr>
        <w:t>4</w:t>
      </w:r>
      <w:r>
        <w:rPr/>
        <w:t>）应急指挥信息系统</w:t>
      </w:r>
      <w:r>
        <w:rPr>
          <w:rFonts w:ascii="宋体" w:hAnsi="宋体" w:cs="宋体" w:eastAsia="宋体" w:hint="default"/>
          <w:w w:val="100"/>
        </w:rPr>
        <w:t> </w:t>
      </w:r>
      <w:r>
        <w:rPr>
          <w:spacing w:val="-7"/>
        </w:rPr>
        <w:t>依托应急指挥中心，按照防灾与救灾并重、常态与非常态结合的要求，围绕应急管理的事前、</w:t>
      </w:r>
    </w:p>
    <w:p>
      <w:pPr>
        <w:pStyle w:val="BodyText"/>
        <w:spacing w:line="272" w:lineRule="exact" w:before="1"/>
        <w:ind w:left="136" w:right="219"/>
        <w:jc w:val="both"/>
      </w:pPr>
      <w:r>
        <w:rPr>
          <w:spacing w:val="-2"/>
        </w:rPr>
        <w:t>事发、事中、事后四个阶段，从全程管理、全态运行、全面保障三个角度，按急用先行原则建设</w:t>
      </w:r>
      <w:r>
        <w:rPr>
          <w:spacing w:val="-25"/>
        </w:rPr>
        <w:t> </w:t>
      </w:r>
      <w:r>
        <w:rPr>
          <w:spacing w:val="-25"/>
        </w:rPr>
      </w:r>
      <w:r>
        <w:rPr>
          <w:spacing w:val="-2"/>
        </w:rPr>
        <w:t>符合统一指挥、专常兼备、反应灵敏、上下联动、平战结合五个特点的“大应急”体制下的应急</w:t>
      </w:r>
    </w:p>
    <w:p>
      <w:pPr>
        <w:pStyle w:val="BodyText"/>
        <w:spacing w:line="272" w:lineRule="exact" w:before="1"/>
        <w:ind w:left="136" w:right="219"/>
        <w:jc w:val="both"/>
        <w:rPr>
          <w:rFonts w:ascii="宋体" w:hAnsi="宋体" w:cs="宋体" w:eastAsia="宋体" w:hint="default"/>
        </w:rPr>
      </w:pPr>
      <w:r>
        <w:rPr>
          <w:spacing w:val="-2"/>
        </w:rPr>
        <w:t>指挥信息系统。通过建设专家库子系统、物资管理子系统，为各级政府部门指挥调度业务提供支</w:t>
      </w:r>
      <w:r>
        <w:rPr>
          <w:spacing w:val="-25"/>
        </w:rPr>
        <w:t> </w:t>
      </w:r>
      <w:r>
        <w:rPr>
          <w:spacing w:val="-25"/>
        </w:rPr>
      </w:r>
      <w:r>
        <w:rPr/>
        <w:t>撑，推动各级政府重大安全治理体系和治理能力的现代化水平提升。</w:t>
      </w:r>
      <w:r>
        <w:rPr>
          <w:rFonts w:ascii="宋体" w:hAnsi="宋体" w:cs="宋体" w:eastAsia="宋体" w:hint="default"/>
        </w:rPr>
        <w:t> </w:t>
      </w:r>
    </w:p>
    <w:p>
      <w:pPr>
        <w:pStyle w:val="BodyText"/>
        <w:spacing w:line="272" w:lineRule="exact" w:before="1"/>
        <w:ind w:left="136" w:right="211" w:firstLine="420"/>
        <w:jc w:val="both"/>
      </w:pPr>
      <w:r>
        <w:rPr>
          <w:rFonts w:ascii="宋体" w:hAnsi="宋体" w:cs="宋体" w:eastAsia="宋体" w:hint="default"/>
        </w:rPr>
        <w:t>a</w:t>
      </w:r>
      <w:r>
        <w:rPr/>
        <w:t>）专家库子系统：</w:t>
      </w:r>
      <w:r>
        <w:rPr>
          <w:spacing w:val="-4"/>
        </w:rPr>
        <w:t> </w:t>
      </w:r>
      <w:r>
        <w:rPr>
          <w:rFonts w:ascii="宋体" w:hAnsi="宋体" w:cs="宋体" w:eastAsia="宋体" w:hint="default"/>
          <w:spacing w:val="-4"/>
        </w:rPr>
      </w:r>
      <w:r>
        <w:rPr/>
        <w:t>通过建立省市两级专家库，能够在发生安全事故时实现直接、快速地让</w:t>
      </w:r>
      <w:r>
        <w:rPr>
          <w:w w:val="100"/>
        </w:rPr>
        <w:t> </w:t>
      </w:r>
      <w:r>
        <w:rPr>
          <w:spacing w:val="-3"/>
        </w:rPr>
        <w:t>专家看到第一手信息、进行研判、生成报告、指导应急救援工作。进而通过信息网络，</w:t>
      </w:r>
      <w:r>
        <w:rPr>
          <w:rFonts w:ascii="宋体" w:hAnsi="宋体" w:cs="宋体" w:eastAsia="宋体" w:hint="default"/>
          <w:spacing w:val="-3"/>
        </w:rPr>
        <w:t>PC</w:t>
      </w:r>
      <w:r>
        <w:rPr>
          <w:rFonts w:ascii="宋体" w:hAnsi="宋体" w:cs="宋体" w:eastAsia="宋体" w:hint="default"/>
          <w:spacing w:val="16"/>
        </w:rPr>
        <w:t> </w:t>
      </w:r>
      <w:r>
        <w:rPr/>
        <w:t>或移动</w:t>
      </w:r>
    </w:p>
    <w:p>
      <w:pPr>
        <w:pStyle w:val="BodyText"/>
        <w:spacing w:line="272" w:lineRule="exact" w:before="1"/>
        <w:ind w:left="557" w:right="0" w:hanging="421"/>
        <w:jc w:val="left"/>
      </w:pPr>
      <w:r>
        <w:rPr/>
        <w:t>载体，横向连接政府端、企业端的专家资源，解决应急专家管理的核心需求。</w:t>
      </w:r>
      <w:r>
        <w:rPr>
          <w:rFonts w:ascii="宋体" w:hAnsi="宋体" w:cs="宋体" w:eastAsia="宋体" w:hint="default"/>
          <w:w w:val="100"/>
        </w:rPr>
        <w:t> </w:t>
      </w:r>
      <w:r>
        <w:rPr>
          <w:rFonts w:ascii="宋体" w:hAnsi="宋体" w:cs="宋体" w:eastAsia="宋体" w:hint="default"/>
          <w:spacing w:val="-4"/>
        </w:rPr>
        <w:t>b</w:t>
      </w:r>
      <w:r>
        <w:rPr>
          <w:spacing w:val="-4"/>
        </w:rPr>
        <w:t>）物资调度子系统：应急物资调度系统，是针对现有应急保障系统不够完善、各部门应急物</w:t>
      </w:r>
    </w:p>
    <w:p>
      <w:pPr>
        <w:pStyle w:val="BodyText"/>
        <w:spacing w:line="272" w:lineRule="exact" w:before="1"/>
        <w:ind w:left="136" w:right="218"/>
        <w:jc w:val="both"/>
      </w:pPr>
      <w:r>
        <w:rPr>
          <w:spacing w:val="-2"/>
        </w:rPr>
        <w:t>资指挥调度能力不足的问题，提出的一套基于灰色关联度的大型应急物资调度系统。在系统设计</w:t>
      </w:r>
      <w:r>
        <w:rPr>
          <w:spacing w:val="-25"/>
        </w:rPr>
        <w:t> </w:t>
      </w:r>
      <w:r>
        <w:rPr>
          <w:spacing w:val="-25"/>
        </w:rPr>
      </w:r>
      <w:r>
        <w:rPr>
          <w:spacing w:val="-2"/>
        </w:rPr>
        <w:t>中根据实际应用需求与扩展的需要，采用物资管理控制层、应急通信接入层、终端设备应用层三</w:t>
      </w:r>
    </w:p>
    <w:p>
      <w:pPr>
        <w:pStyle w:val="BodyText"/>
        <w:spacing w:line="272" w:lineRule="exact" w:before="1"/>
        <w:ind w:left="136" w:right="218"/>
        <w:jc w:val="both"/>
        <w:rPr>
          <w:rFonts w:ascii="宋体" w:hAnsi="宋体" w:cs="宋体" w:eastAsia="宋体" w:hint="default"/>
        </w:rPr>
      </w:pPr>
      <w:r>
        <w:rPr>
          <w:spacing w:val="-2"/>
        </w:rPr>
        <w:t>层结构设计，建立具备丰富接入模块和各种应急通信资源互通的应急物资指挥调度系统平台。设</w:t>
      </w:r>
      <w:r>
        <w:rPr>
          <w:spacing w:val="-25"/>
        </w:rPr>
        <w:t> </w:t>
      </w:r>
      <w:r>
        <w:rPr>
          <w:spacing w:val="-25"/>
        </w:rPr>
      </w:r>
      <w:r>
        <w:rPr>
          <w:spacing w:val="-2"/>
        </w:rPr>
        <w:t>计并建立应急物资需求预测模型与调度模型，可以为系统准确提供应急物资调度执行方案，从而</w:t>
      </w:r>
      <w:r>
        <w:rPr>
          <w:spacing w:val="-25"/>
        </w:rPr>
        <w:t> </w:t>
      </w:r>
      <w:r>
        <w:rPr>
          <w:spacing w:val="-25"/>
        </w:rPr>
      </w:r>
      <w:r>
        <w:rPr/>
        <w:t>提升政府相关部门应对突发性事件的指挥调度能力。</w:t>
      </w:r>
      <w:r>
        <w:rPr>
          <w:rFonts w:ascii="宋体" w:hAnsi="宋体" w:cs="宋体" w:eastAsia="宋体" w:hint="default"/>
        </w:rPr>
        <w:t> </w:t>
      </w:r>
    </w:p>
    <w:p>
      <w:pPr>
        <w:pStyle w:val="BodyText"/>
        <w:spacing w:line="247" w:lineRule="exact"/>
        <w:ind w:left="557" w:right="2617"/>
        <w:jc w:val="left"/>
        <w:rPr>
          <w:rFonts w:ascii="宋体" w:hAnsi="宋体" w:cs="宋体" w:eastAsia="宋体" w:hint="default"/>
        </w:rPr>
      </w:pPr>
      <w:r>
        <w:rPr/>
        <w:t>（</w:t>
      </w:r>
      <w:r>
        <w:rPr>
          <w:rFonts w:ascii="宋体" w:hAnsi="宋体" w:cs="宋体" w:eastAsia="宋体" w:hint="default"/>
        </w:rPr>
        <w:t>2</w:t>
      </w:r>
      <w:r>
        <w:rPr/>
        <w:t>）跨境物流云</w:t>
      </w:r>
      <w:r>
        <w:rPr>
          <w:rFonts w:ascii="宋体" w:hAnsi="宋体" w:cs="宋体" w:eastAsia="宋体" w:hint="default"/>
        </w:rPr>
        <w:t> </w:t>
      </w:r>
    </w:p>
    <w:p>
      <w:pPr>
        <w:pStyle w:val="BodyText"/>
        <w:spacing w:line="237" w:lineRule="auto"/>
        <w:ind w:left="136" w:right="208" w:firstLine="420"/>
        <w:jc w:val="both"/>
      </w:pPr>
      <w:r>
        <w:rPr>
          <w:spacing w:val="-4"/>
        </w:rPr>
        <w:t>提供跨境电商数字化综合服务平台，结合云计算和大数据等 </w:t>
      </w:r>
      <w:r>
        <w:rPr>
          <w:rFonts w:ascii="宋体" w:hAnsi="宋体" w:cs="宋体" w:eastAsia="宋体" w:hint="default"/>
        </w:rPr>
        <w:t>IT</w:t>
      </w:r>
      <w:r>
        <w:rPr>
          <w:rFonts w:ascii="宋体" w:hAnsi="宋体" w:cs="宋体" w:eastAsia="宋体" w:hint="default"/>
          <w:spacing w:val="-45"/>
        </w:rPr>
        <w:t> </w:t>
      </w:r>
      <w:r>
        <w:rPr>
          <w:spacing w:val="-5"/>
        </w:rPr>
        <w:t>技术手段，以数字化平台为支</w:t>
      </w:r>
      <w:r>
        <w:rPr>
          <w:w w:val="100"/>
        </w:rPr>
        <w:t> </w:t>
      </w:r>
      <w:r>
        <w:rPr>
          <w:spacing w:val="-2"/>
        </w:rPr>
        <w:t>撑，融合跨境电商线上线下产业配套服务体系，建立跨境电商物流服务生态圈，为跨境电商产业</w:t>
      </w:r>
      <w:r>
        <w:rPr>
          <w:spacing w:val="-25"/>
        </w:rPr>
        <w:t> </w:t>
      </w:r>
      <w:r>
        <w:rPr>
          <w:spacing w:val="-25"/>
        </w:rPr>
      </w:r>
      <w:r>
        <w:rPr>
          <w:spacing w:val="-2"/>
        </w:rPr>
        <w:t>提供关、检、汇、税、商、物、融便利化服务体系；为地方政府提供可视化的产业数据展现；为</w:t>
      </w:r>
      <w:r>
        <w:rPr>
          <w:spacing w:val="-25"/>
        </w:rPr>
        <w:t> </w:t>
      </w:r>
      <w:r>
        <w:rPr>
          <w:spacing w:val="-25"/>
        </w:rPr>
      </w:r>
      <w:r>
        <w:rPr>
          <w:spacing w:val="-2"/>
        </w:rPr>
        <w:t>跨境电商企业提供订单管理、海关申报、物流跟踪、物流管理、数据处理等功能；为面向跨境出</w:t>
      </w:r>
    </w:p>
    <w:p>
      <w:pPr>
        <w:spacing w:after="0" w:line="237" w:lineRule="auto"/>
        <w:jc w:val="both"/>
        <w:sectPr>
          <w:footerReference w:type="default" r:id="rId13"/>
          <w:pgSz w:w="11910" w:h="16840"/>
          <w:pgMar w:footer="1195" w:header="880" w:top="1120" w:bottom="1380" w:left="1140" w:right="1580"/>
          <w:pgNumType w:start="11"/>
        </w:sectPr>
      </w:pPr>
    </w:p>
    <w:p>
      <w:pPr>
        <w:spacing w:line="240" w:lineRule="auto" w:before="11"/>
        <w:rPr>
          <w:rFonts w:ascii="宋体" w:hAnsi="宋体" w:cs="宋体" w:eastAsia="宋体" w:hint="default"/>
          <w:sz w:val="18"/>
          <w:szCs w:val="18"/>
        </w:rPr>
      </w:pPr>
    </w:p>
    <w:p>
      <w:pPr>
        <w:pStyle w:val="BodyText"/>
        <w:spacing w:line="272" w:lineRule="exact" w:before="64"/>
        <w:ind w:left="136" w:right="143"/>
        <w:jc w:val="both"/>
        <w:rPr>
          <w:rFonts w:ascii="宋体" w:hAnsi="宋体" w:cs="宋体" w:eastAsia="宋体" w:hint="default"/>
        </w:rPr>
      </w:pPr>
      <w:r>
        <w:rPr/>
        <w:t>口的制造产业提供跨境商品竞品数据分析。通过</w:t>
      </w:r>
      <w:r>
        <w:rPr>
          <w:spacing w:val="-54"/>
        </w:rPr>
        <w:t> </w:t>
      </w:r>
      <w:r>
        <w:rPr>
          <w:rFonts w:ascii="宋体" w:hAnsi="宋体" w:cs="宋体" w:eastAsia="宋体" w:hint="default"/>
        </w:rPr>
        <w:t>IT</w:t>
      </w:r>
      <w:r>
        <w:rPr>
          <w:rFonts w:ascii="宋体" w:hAnsi="宋体" w:cs="宋体" w:eastAsia="宋体" w:hint="default"/>
          <w:spacing w:val="-57"/>
        </w:rPr>
        <w:t> </w:t>
      </w:r>
      <w:r>
        <w:rPr/>
        <w:t>技术实现</w:t>
      </w:r>
      <w:r>
        <w:rPr>
          <w:spacing w:val="-54"/>
        </w:rPr>
        <w:t> </w:t>
      </w:r>
      <w:r>
        <w:rPr>
          <w:rFonts w:ascii="宋体" w:hAnsi="宋体" w:cs="宋体" w:eastAsia="宋体" w:hint="default"/>
        </w:rPr>
        <w:t>IT</w:t>
      </w:r>
      <w:r>
        <w:rPr>
          <w:rFonts w:ascii="宋体" w:hAnsi="宋体" w:cs="宋体" w:eastAsia="宋体" w:hint="default"/>
          <w:spacing w:val="-55"/>
        </w:rPr>
        <w:t> </w:t>
      </w:r>
      <w:r>
        <w:rPr/>
        <w:t>技术与跨境电商产业的深度结合</w:t>
      </w:r>
      <w:r>
        <w:rPr>
          <w:w w:val="100"/>
        </w:rPr>
        <w:t> </w:t>
      </w:r>
      <w:r>
        <w:rPr/>
        <w:t>打造行业云平台。</w:t>
      </w:r>
      <w:r>
        <w:rPr>
          <w:rFonts w:ascii="宋体" w:hAnsi="宋体" w:cs="宋体" w:eastAsia="宋体" w:hint="default"/>
        </w:rPr>
        <w:t> </w:t>
      </w:r>
    </w:p>
    <w:p>
      <w:pPr>
        <w:pStyle w:val="BodyText"/>
        <w:spacing w:line="272" w:lineRule="exact" w:before="1"/>
        <w:ind w:left="557" w:right="0"/>
        <w:jc w:val="left"/>
      </w:pPr>
      <w:r>
        <w:rPr/>
        <w:t>（</w:t>
      </w:r>
      <w:r>
        <w:rPr>
          <w:rFonts w:ascii="宋体" w:hAnsi="宋体" w:cs="宋体" w:eastAsia="宋体" w:hint="default"/>
        </w:rPr>
        <w:t>3</w:t>
      </w:r>
      <w:r>
        <w:rPr/>
        <w:t>）数字工厂云</w:t>
      </w:r>
      <w:r>
        <w:rPr>
          <w:rFonts w:ascii="宋体" w:hAnsi="宋体" w:cs="宋体" w:eastAsia="宋体" w:hint="default"/>
          <w:w w:val="100"/>
        </w:rPr>
        <w:t> </w:t>
      </w:r>
      <w:r>
        <w:rPr>
          <w:spacing w:val="-2"/>
        </w:rPr>
        <w:t>数字工厂产线云致力于帮助制造企业构建新一代云数据中心的核心平台，可以提供全面地整</w:t>
      </w:r>
    </w:p>
    <w:p>
      <w:pPr>
        <w:pStyle w:val="BodyText"/>
        <w:spacing w:line="247" w:lineRule="exact"/>
        <w:ind w:left="136" w:right="0"/>
        <w:jc w:val="both"/>
      </w:pPr>
      <w:r>
        <w:rPr/>
        <w:t>合企业</w:t>
      </w:r>
      <w:r>
        <w:rPr>
          <w:spacing w:val="-55"/>
        </w:rPr>
        <w:t> </w:t>
      </w:r>
      <w:r>
        <w:rPr>
          <w:rFonts w:ascii="宋体" w:hAnsi="宋体" w:cs="宋体" w:eastAsia="宋体" w:hint="default"/>
        </w:rPr>
        <w:t>IT</w:t>
      </w:r>
      <w:r>
        <w:rPr>
          <w:rFonts w:ascii="宋体" w:hAnsi="宋体" w:cs="宋体" w:eastAsia="宋体" w:hint="default"/>
          <w:spacing w:val="-58"/>
        </w:rPr>
        <w:t> </w:t>
      </w:r>
      <w:r>
        <w:rPr/>
        <w:t>资源、实现混合云架构上的多云统一管理及运维服务，将产线上的各类工业控制终端</w:t>
      </w:r>
    </w:p>
    <w:p>
      <w:pPr>
        <w:pStyle w:val="BodyText"/>
        <w:spacing w:line="240" w:lineRule="auto"/>
        <w:ind w:left="136" w:right="128"/>
        <w:jc w:val="both"/>
        <w:rPr>
          <w:rFonts w:ascii="宋体" w:hAnsi="宋体" w:cs="宋体" w:eastAsia="宋体" w:hint="default"/>
        </w:rPr>
      </w:pPr>
      <w:r>
        <w:rPr>
          <w:spacing w:val="-3"/>
        </w:rPr>
        <w:t>（</w:t>
      </w:r>
      <w:r>
        <w:rPr>
          <w:rFonts w:ascii="宋体" w:hAnsi="宋体" w:cs="宋体" w:eastAsia="宋体" w:hint="default"/>
          <w:spacing w:val="-3"/>
        </w:rPr>
        <w:t>SEM</w:t>
      </w:r>
      <w:r>
        <w:rPr>
          <w:spacing w:val="-3"/>
        </w:rPr>
        <w:t>、</w:t>
      </w:r>
      <w:r>
        <w:rPr>
          <w:rFonts w:ascii="宋体" w:hAnsi="宋体" w:cs="宋体" w:eastAsia="宋体" w:hint="default"/>
          <w:spacing w:val="-3"/>
        </w:rPr>
        <w:t>PLM</w:t>
      </w:r>
      <w:r>
        <w:rPr>
          <w:spacing w:val="-3"/>
        </w:rPr>
        <w:t>、</w:t>
      </w:r>
      <w:r>
        <w:rPr>
          <w:rFonts w:ascii="宋体" w:hAnsi="宋体" w:cs="宋体" w:eastAsia="宋体" w:hint="default"/>
          <w:spacing w:val="-3"/>
        </w:rPr>
        <w:t>ERP</w:t>
      </w:r>
      <w:r>
        <w:rPr>
          <w:spacing w:val="-3"/>
        </w:rPr>
        <w:t>、机器人等自动化系统）纳入云化管理，实现工厂“云和端”、</w:t>
      </w:r>
      <w:r>
        <w:rPr>
          <w:rFonts w:ascii="宋体" w:hAnsi="宋体" w:cs="宋体" w:eastAsia="宋体" w:hint="default"/>
          <w:spacing w:val="-3"/>
        </w:rPr>
        <w:t>OT</w:t>
      </w:r>
      <w:r>
        <w:rPr>
          <w:rFonts w:ascii="宋体" w:hAnsi="宋体" w:cs="宋体" w:eastAsia="宋体" w:hint="default"/>
          <w:spacing w:val="-32"/>
        </w:rPr>
        <w:t> </w:t>
      </w:r>
      <w:r>
        <w:rPr/>
        <w:t>与</w:t>
      </w:r>
      <w:r>
        <w:rPr>
          <w:spacing w:val="-28"/>
        </w:rPr>
        <w:t> </w:t>
      </w:r>
      <w:r>
        <w:rPr>
          <w:rFonts w:ascii="宋体" w:hAnsi="宋体" w:cs="宋体" w:eastAsia="宋体" w:hint="default"/>
        </w:rPr>
        <w:t>IT</w:t>
      </w:r>
      <w:r>
        <w:rPr>
          <w:rFonts w:ascii="宋体" w:hAnsi="宋体" w:cs="宋体" w:eastAsia="宋体" w:hint="default"/>
          <w:spacing w:val="-29"/>
        </w:rPr>
        <w:t> </w:t>
      </w:r>
      <w:r>
        <w:rPr/>
        <w:t>的统一</w:t>
      </w:r>
      <w:r>
        <w:rPr>
          <w:spacing w:val="-96"/>
        </w:rPr>
        <w:t> </w:t>
      </w:r>
      <w:r>
        <w:rPr>
          <w:spacing w:val="-96"/>
        </w:rPr>
      </w:r>
      <w:r>
        <w:rPr/>
        <w:t>管理，从而为企业接入物联网，全面实现智能化工厂奠定基础。</w:t>
      </w:r>
      <w:r>
        <w:rPr>
          <w:rFonts w:ascii="宋体" w:hAnsi="宋体" w:cs="宋体" w:eastAsia="宋体" w:hint="default"/>
        </w:rPr>
        <w:t> </w:t>
      </w:r>
    </w:p>
    <w:p>
      <w:pPr>
        <w:pStyle w:val="BodyText"/>
        <w:spacing w:line="274" w:lineRule="exact" w:before="22"/>
        <w:ind w:left="557" w:right="0"/>
        <w:jc w:val="left"/>
      </w:pPr>
      <w:r>
        <w:rPr/>
        <w:t>（</w:t>
      </w:r>
      <w:r>
        <w:rPr>
          <w:rFonts w:ascii="宋体" w:hAnsi="宋体" w:cs="宋体" w:eastAsia="宋体" w:hint="default"/>
        </w:rPr>
        <w:t>4</w:t>
      </w:r>
      <w:r>
        <w:rPr/>
        <w:t>）智慧零售云</w:t>
      </w:r>
      <w:r>
        <w:rPr>
          <w:rFonts w:ascii="宋体" w:hAnsi="宋体" w:cs="宋体" w:eastAsia="宋体" w:hint="default"/>
          <w:w w:val="100"/>
        </w:rPr>
        <w:t> </w:t>
      </w:r>
      <w:r>
        <w:rPr>
          <w:spacing w:val="-2"/>
        </w:rPr>
        <w:t>智慧零售云是为新零售、科技、媒体、金融、保险等行业企业提供一系列企业应用云服务，</w:t>
      </w:r>
    </w:p>
    <w:p>
      <w:pPr>
        <w:pStyle w:val="BodyText"/>
        <w:spacing w:line="245" w:lineRule="exact"/>
        <w:ind w:left="136" w:right="0"/>
        <w:jc w:val="both"/>
      </w:pPr>
      <w:r>
        <w:rPr/>
        <w:t>包括利用大数据进行点击分析、日志分析、电话分析、个性化广告投放、欺诈分析以及大数据基</w:t>
      </w:r>
    </w:p>
    <w:p>
      <w:pPr>
        <w:pStyle w:val="BodyText"/>
        <w:spacing w:line="237" w:lineRule="auto" w:before="2"/>
        <w:ind w:left="136" w:right="129"/>
        <w:jc w:val="both"/>
        <w:rPr>
          <w:rFonts w:ascii="宋体" w:hAnsi="宋体" w:cs="宋体" w:eastAsia="宋体" w:hint="default"/>
        </w:rPr>
      </w:pPr>
      <w:r>
        <w:rPr>
          <w:spacing w:val="-3"/>
        </w:rPr>
        <w:t>础框架的配置；利用云进行</w:t>
      </w:r>
      <w:r>
        <w:rPr>
          <w:spacing w:val="-23"/>
        </w:rPr>
        <w:t> </w:t>
      </w:r>
      <w:r>
        <w:rPr>
          <w:rFonts w:ascii="宋体" w:hAnsi="宋体" w:cs="宋体" w:eastAsia="宋体" w:hint="default"/>
        </w:rPr>
        <w:t>DevOps</w:t>
      </w:r>
      <w:r>
        <w:rPr>
          <w:rFonts w:ascii="宋体" w:hAnsi="宋体" w:cs="宋体" w:eastAsia="宋体" w:hint="default"/>
          <w:spacing w:val="-26"/>
        </w:rPr>
        <w:t> </w:t>
      </w:r>
      <w:r>
        <w:rPr>
          <w:spacing w:val="-5"/>
        </w:rPr>
        <w:t>自动化；更换平台至微型服务（如移动客户端）。通过大数据</w:t>
      </w:r>
      <w:r>
        <w:rPr>
          <w:spacing w:val="-93"/>
        </w:rPr>
        <w:t> </w:t>
      </w:r>
      <w:r>
        <w:rPr>
          <w:spacing w:val="-93"/>
        </w:rPr>
      </w:r>
      <w:r>
        <w:rPr>
          <w:spacing w:val="-2"/>
        </w:rPr>
        <w:t>分析和云服务，提升购物体验、提升企业销售和运营效率、降低运营成本。收入模式主要是按照</w:t>
      </w:r>
      <w:r>
        <w:rPr>
          <w:spacing w:val="-25"/>
        </w:rPr>
        <w:t> </w:t>
      </w:r>
      <w:r>
        <w:rPr>
          <w:spacing w:val="-25"/>
        </w:rPr>
      </w:r>
      <w:r>
        <w:rPr/>
        <w:t>客户需要收取服务费以及应用模块使用费用。</w:t>
      </w:r>
      <w:r>
        <w:rPr>
          <w:rFonts w:ascii="宋体" w:hAnsi="宋体" w:cs="宋体" w:eastAsia="宋体" w:hint="default"/>
        </w:rPr>
        <w:t> </w:t>
      </w:r>
    </w:p>
    <w:p>
      <w:pPr>
        <w:pStyle w:val="BodyText"/>
        <w:spacing w:line="274" w:lineRule="exact" w:before="22"/>
        <w:ind w:left="557" w:right="0"/>
        <w:jc w:val="left"/>
      </w:pPr>
      <w:r>
        <w:rPr/>
        <w:t>（</w:t>
      </w:r>
      <w:r>
        <w:rPr>
          <w:rFonts w:ascii="宋体" w:hAnsi="宋体" w:cs="宋体" w:eastAsia="宋体" w:hint="default"/>
        </w:rPr>
        <w:t>5</w:t>
      </w:r>
      <w:r>
        <w:rPr/>
        <w:t>）智慧旅游云</w:t>
      </w:r>
      <w:r>
        <w:rPr>
          <w:rFonts w:ascii="宋体" w:hAnsi="宋体" w:cs="宋体" w:eastAsia="宋体" w:hint="default"/>
          <w:w w:val="100"/>
        </w:rPr>
        <w:t> </w:t>
      </w:r>
      <w:r>
        <w:rPr>
          <w:spacing w:val="-2"/>
        </w:rPr>
        <w:t>智慧旅游云致力于搭建为文旅行业管理部门、景区等旅游综合体、游客等主体提供服务的智</w:t>
      </w:r>
    </w:p>
    <w:p>
      <w:pPr>
        <w:pStyle w:val="BodyText"/>
        <w:spacing w:line="245" w:lineRule="exact"/>
        <w:ind w:left="136" w:right="0"/>
        <w:jc w:val="both"/>
      </w:pPr>
      <w:r>
        <w:rPr/>
        <w:t>慧旅游综合服务云平台，涵盖文旅行业管理、产业监测、应急处置、营销推广、公共服务、综合</w:t>
      </w:r>
    </w:p>
    <w:p>
      <w:pPr>
        <w:pStyle w:val="BodyText"/>
        <w:spacing w:line="237" w:lineRule="auto" w:before="2"/>
        <w:ind w:left="136" w:right="129"/>
        <w:jc w:val="both"/>
        <w:rPr>
          <w:rFonts w:ascii="宋体" w:hAnsi="宋体" w:cs="宋体" w:eastAsia="宋体" w:hint="default"/>
        </w:rPr>
      </w:pPr>
      <w:r>
        <w:rPr>
          <w:spacing w:val="-2"/>
        </w:rPr>
        <w:t>运营等各个方面。公司智慧旅游云依托国内领先的智慧旅游一体化解决方案，一站式产品服务搭</w:t>
      </w:r>
      <w:r>
        <w:rPr>
          <w:spacing w:val="-25"/>
        </w:rPr>
        <w:t> </w:t>
      </w:r>
      <w:r>
        <w:rPr>
          <w:spacing w:val="-25"/>
        </w:rPr>
      </w:r>
      <w:r>
        <w:rPr>
          <w:spacing w:val="-6"/>
        </w:rPr>
        <w:t>建及交付服务能力、专业的团队及突出的行业影响力，已形成了囊括旅游全产业链运营、服务（旅</w:t>
      </w:r>
      <w:r>
        <w:rPr>
          <w:spacing w:val="-53"/>
        </w:rPr>
        <w:t> </w:t>
      </w:r>
      <w:r>
        <w:rPr>
          <w:spacing w:val="-53"/>
        </w:rPr>
      </w:r>
      <w:r>
        <w:rPr>
          <w:spacing w:val="-3"/>
        </w:rPr>
        <w:t>游资源规划、产品策划、</w:t>
      </w:r>
      <w:r>
        <w:rPr>
          <w:rFonts w:ascii="宋体" w:hAnsi="宋体" w:cs="宋体" w:eastAsia="宋体" w:hint="default"/>
          <w:spacing w:val="-3"/>
        </w:rPr>
        <w:t>IT </w:t>
      </w:r>
      <w:r>
        <w:rPr>
          <w:spacing w:val="-3"/>
        </w:rPr>
        <w:t>咨询、实施建设等）和托管的一站式服务产业链。收入包括：项目实</w:t>
      </w:r>
      <w:r>
        <w:rPr>
          <w:spacing w:val="-75"/>
        </w:rPr>
        <w:t> </w:t>
      </w:r>
      <w:r>
        <w:rPr>
          <w:spacing w:val="-75"/>
        </w:rPr>
      </w:r>
      <w:r>
        <w:rPr/>
        <w:t>施费、系统运行维护费、运营服务收入以及其他增值服务收入等。</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rFonts w:ascii="宋体" w:hAnsi="宋体" w:cs="宋体" w:eastAsia="宋体" w:hint="default"/>
        </w:rPr>
        <w:t>3</w:t>
      </w:r>
      <w:r>
        <w:rPr/>
        <w:t>、围绕产业链上下游的投资业务</w:t>
      </w:r>
      <w:r>
        <w:rPr>
          <w:rFonts w:ascii="宋体" w:hAnsi="宋体" w:cs="宋体" w:eastAsia="宋体" w:hint="default"/>
        </w:rPr>
        <w:t> </w:t>
      </w:r>
    </w:p>
    <w:p>
      <w:pPr>
        <w:pStyle w:val="BodyText"/>
        <w:spacing w:line="237" w:lineRule="auto"/>
        <w:ind w:left="136" w:right="129" w:firstLine="420"/>
        <w:jc w:val="both"/>
        <w:rPr>
          <w:rFonts w:ascii="宋体" w:hAnsi="宋体" w:cs="宋体" w:eastAsia="宋体" w:hint="default"/>
        </w:rPr>
      </w:pPr>
      <w:r>
        <w:rPr>
          <w:spacing w:val="-2"/>
        </w:rPr>
        <w:t>在过去几年时间里，公司紧密围绕发展战略，沿着“云</w:t>
      </w:r>
      <w:r>
        <w:rPr>
          <w:rFonts w:ascii="宋体" w:hAnsi="宋体" w:cs="宋体" w:eastAsia="宋体" w:hint="default"/>
          <w:spacing w:val="-2"/>
        </w:rPr>
        <w:t>-</w:t>
      </w:r>
      <w:r>
        <w:rPr>
          <w:spacing w:val="-2"/>
        </w:rPr>
        <w:t>网</w:t>
      </w:r>
      <w:r>
        <w:rPr>
          <w:rFonts w:ascii="宋体" w:hAnsi="宋体" w:cs="宋体" w:eastAsia="宋体" w:hint="default"/>
          <w:spacing w:val="-2"/>
        </w:rPr>
        <w:t>-</w:t>
      </w:r>
      <w:r>
        <w:rPr>
          <w:spacing w:val="-2"/>
        </w:rPr>
        <w:t>端”产业链，通过收购、参与产</w:t>
      </w:r>
      <w:r>
        <w:rPr>
          <w:w w:val="100"/>
        </w:rPr>
        <w:t> </w:t>
      </w:r>
      <w:r>
        <w:rPr>
          <w:spacing w:val="-2"/>
        </w:rPr>
        <w:t>业基金等投资方式在云计算、物联网核心技术和行业应用领域持续布局，构建云计算基础架构、</w:t>
      </w:r>
      <w:r>
        <w:rPr>
          <w:spacing w:val="-24"/>
        </w:rPr>
        <w:t> </w:t>
      </w:r>
      <w:r>
        <w:rPr>
          <w:spacing w:val="-24"/>
        </w:rPr>
      </w:r>
      <w:r>
        <w:rPr>
          <w:spacing w:val="-6"/>
          <w:w w:val="100"/>
        </w:rPr>
        <w:t>大数据和物联网紧耦合的业务模式。这些投资在强化公司核心竞争力，优化产品结构和产业布局，</w:t>
      </w:r>
      <w:r>
        <w:rPr>
          <w:w w:val="100"/>
        </w:rPr>
        <w:t> </w:t>
      </w:r>
      <w:r>
        <w:rPr/>
        <w:t>提升市场地位的同时，也为公司带来丰硕回报。</w:t>
      </w:r>
      <w:r>
        <w:rPr>
          <w:rFonts w:ascii="宋体" w:hAnsi="宋体" w:cs="宋体" w:eastAsia="宋体" w:hint="default"/>
        </w:rPr>
        <w:t> </w:t>
      </w:r>
    </w:p>
    <w:p>
      <w:pPr>
        <w:pStyle w:val="BodyText"/>
        <w:spacing w:line="272" w:lineRule="exact" w:before="26"/>
        <w:ind w:left="136" w:right="138" w:firstLine="420"/>
        <w:jc w:val="both"/>
        <w:rPr>
          <w:rFonts w:ascii="宋体" w:hAnsi="宋体" w:cs="宋体" w:eastAsia="宋体" w:hint="default"/>
        </w:rPr>
      </w:pPr>
      <w:r>
        <w:rPr>
          <w:spacing w:val="-2"/>
        </w:rPr>
        <w:t>公司投资业务主要以两种方式进行：上市公司及子公司直接投资、参与基金对目标公司间接</w:t>
      </w:r>
      <w:r>
        <w:rPr>
          <w:w w:val="100"/>
        </w:rPr>
        <w:t> </w:t>
      </w:r>
      <w:r>
        <w:rPr/>
        <w:t>投资。</w:t>
      </w:r>
      <w:r>
        <w:rPr>
          <w:rFonts w:ascii="宋体" w:hAnsi="宋体" w:cs="宋体" w:eastAsia="宋体" w:hint="default"/>
        </w:rPr>
        <w:t> </w:t>
      </w:r>
    </w:p>
    <w:p>
      <w:pPr>
        <w:pStyle w:val="BodyText"/>
        <w:spacing w:line="272" w:lineRule="exact" w:before="2"/>
        <w:ind w:left="136" w:right="129" w:firstLine="420"/>
        <w:jc w:val="both"/>
        <w:rPr>
          <w:rFonts w:ascii="宋体" w:hAnsi="宋体" w:cs="宋体" w:eastAsia="宋体" w:hint="default"/>
        </w:rPr>
      </w:pPr>
      <w:r>
        <w:rPr>
          <w:spacing w:val="-4"/>
        </w:rPr>
        <w:t>（</w:t>
      </w:r>
      <w:r>
        <w:rPr>
          <w:rFonts w:ascii="宋体" w:hAnsi="宋体" w:cs="宋体" w:eastAsia="宋体" w:hint="default"/>
          <w:spacing w:val="-4"/>
        </w:rPr>
        <w:t>1</w:t>
      </w:r>
      <w:r>
        <w:rPr>
          <w:spacing w:val="-4"/>
        </w:rPr>
        <w:t>）上市公司及子公司直接投资：以参股或控股的方式，将目标公司的技术、人员、市场进</w:t>
      </w:r>
      <w:r>
        <w:rPr>
          <w:w w:val="100"/>
        </w:rPr>
        <w:t> </w:t>
      </w:r>
      <w:r>
        <w:rPr/>
        <w:t>行整合，增强华胜天成主业竞争力。例如：</w:t>
      </w:r>
      <w:r>
        <w:rPr>
          <w:rFonts w:ascii="宋体" w:hAnsi="宋体" w:cs="宋体" w:eastAsia="宋体" w:hint="default"/>
        </w:rPr>
        <w:t> </w:t>
      </w:r>
    </w:p>
    <w:p>
      <w:pPr>
        <w:pStyle w:val="BodyText"/>
        <w:spacing w:line="272" w:lineRule="exact" w:before="1"/>
        <w:ind w:left="136" w:right="140" w:firstLine="420"/>
        <w:jc w:val="both"/>
      </w:pPr>
      <w:r>
        <w:rPr>
          <w:rFonts w:ascii="宋体" w:hAnsi="宋体" w:cs="宋体" w:eastAsia="宋体" w:hint="default"/>
        </w:rPr>
        <w:t>2009</w:t>
      </w:r>
      <w:r>
        <w:rPr>
          <w:rFonts w:ascii="宋体" w:hAnsi="宋体" w:cs="宋体" w:eastAsia="宋体" w:hint="default"/>
          <w:spacing w:val="-56"/>
        </w:rPr>
        <w:t> </w:t>
      </w:r>
      <w:r>
        <w:rPr/>
        <w:t>年公司收购香港规模最大的本土</w:t>
      </w:r>
      <w:r>
        <w:rPr>
          <w:spacing w:val="-54"/>
        </w:rPr>
        <w:t> </w:t>
      </w:r>
      <w:r>
        <w:rPr>
          <w:rFonts w:ascii="宋体" w:hAnsi="宋体" w:cs="宋体" w:eastAsia="宋体" w:hint="default"/>
        </w:rPr>
        <w:t>IT</w:t>
      </w:r>
      <w:r>
        <w:rPr>
          <w:rFonts w:ascii="宋体" w:hAnsi="宋体" w:cs="宋体" w:eastAsia="宋体" w:hint="default"/>
          <w:spacing w:val="-56"/>
        </w:rPr>
        <w:t> </w:t>
      </w:r>
      <w:r>
        <w:rPr/>
        <w:t>服务企业之一</w:t>
      </w:r>
      <w:r>
        <w:rPr>
          <w:spacing w:val="-54"/>
        </w:rPr>
        <w:t> </w:t>
      </w:r>
      <w:r>
        <w:rPr>
          <w:rFonts w:ascii="宋体" w:hAnsi="宋体" w:cs="宋体" w:eastAsia="宋体" w:hint="default"/>
        </w:rPr>
        <w:t>ASL</w:t>
      </w:r>
      <w:r>
        <w:rPr>
          <w:rFonts w:ascii="宋体" w:hAnsi="宋体" w:cs="宋体" w:eastAsia="宋体" w:hint="default"/>
          <w:spacing w:val="-56"/>
        </w:rPr>
        <w:t> </w:t>
      </w:r>
      <w:r>
        <w:rPr/>
        <w:t>公司，几年来作为全球创新的信</w:t>
      </w:r>
      <w:r>
        <w:rPr>
          <w:w w:val="100"/>
        </w:rPr>
        <w:t> </w:t>
      </w:r>
      <w:r>
        <w:rPr>
          <w:spacing w:val="-2"/>
        </w:rPr>
        <w:t>息科技行业服务领导者之一，结合自身优势及突出核心竞争力，</w:t>
      </w:r>
      <w:r>
        <w:rPr>
          <w:rFonts w:ascii="宋体" w:hAnsi="宋体" w:cs="宋体" w:eastAsia="宋体" w:hint="default"/>
          <w:spacing w:val="-2"/>
        </w:rPr>
        <w:t>ASL</w:t>
      </w:r>
      <w:r>
        <w:rPr>
          <w:rFonts w:ascii="宋体" w:hAnsi="宋体" w:cs="宋体" w:eastAsia="宋体" w:hint="default"/>
          <w:spacing w:val="28"/>
        </w:rPr>
        <w:t> </w:t>
      </w:r>
      <w:r>
        <w:rPr>
          <w:spacing w:val="-2"/>
        </w:rPr>
        <w:t>取得了不俗的成果，业绩创</w:t>
      </w:r>
    </w:p>
    <w:p>
      <w:pPr>
        <w:pStyle w:val="BodyText"/>
        <w:spacing w:line="272" w:lineRule="exact" w:before="1"/>
        <w:ind w:left="136" w:right="140"/>
        <w:jc w:val="both"/>
      </w:pPr>
      <w:r>
        <w:rPr/>
        <w:t>近年新高，继续巩固了市场地位。</w:t>
      </w:r>
      <w:r>
        <w:rPr>
          <w:rFonts w:ascii="宋体" w:hAnsi="宋体" w:cs="宋体" w:eastAsia="宋体" w:hint="default"/>
        </w:rPr>
        <w:t>2017</w:t>
      </w:r>
      <w:r>
        <w:rPr>
          <w:rFonts w:ascii="宋体" w:hAnsi="宋体" w:cs="宋体" w:eastAsia="宋体" w:hint="default"/>
          <w:spacing w:val="-56"/>
        </w:rPr>
        <w:t> </w:t>
      </w:r>
      <w:r>
        <w:rPr/>
        <w:t>年，公司以</w:t>
      </w:r>
      <w:r>
        <w:rPr>
          <w:spacing w:val="-56"/>
        </w:rPr>
        <w:t> </w:t>
      </w:r>
      <w:r>
        <w:rPr>
          <w:rFonts w:ascii="宋体" w:hAnsi="宋体" w:cs="宋体" w:eastAsia="宋体" w:hint="default"/>
        </w:rPr>
        <w:t>ASL</w:t>
      </w:r>
      <w:r>
        <w:rPr>
          <w:rFonts w:ascii="宋体" w:hAnsi="宋体" w:cs="宋体" w:eastAsia="宋体" w:hint="default"/>
          <w:spacing w:val="-54"/>
        </w:rPr>
        <w:t> </w:t>
      </w:r>
      <w:r>
        <w:rPr/>
        <w:t>为主体再次扩展业务版图，收购</w:t>
      </w:r>
      <w:r>
        <w:rPr>
          <w:spacing w:val="-53"/>
        </w:rPr>
        <w:t> </w:t>
      </w:r>
      <w:r>
        <w:rPr>
          <w:rFonts w:ascii="宋体" w:hAnsi="宋体" w:cs="宋体" w:eastAsia="宋体" w:hint="default"/>
        </w:rPr>
        <w:t>GDI</w:t>
      </w:r>
      <w:r>
        <w:rPr/>
        <w:t>，作</w:t>
      </w:r>
      <w:r>
        <w:rPr>
          <w:w w:val="100"/>
        </w:rPr>
        <w:t> </w:t>
      </w:r>
      <w:r>
        <w:rPr/>
        <w:t>为公司在云板块业务的重要布局。</w:t>
      </w:r>
      <w:r>
        <w:rPr>
          <w:rFonts w:ascii="宋体" w:hAnsi="宋体" w:cs="宋体" w:eastAsia="宋体" w:hint="default"/>
        </w:rPr>
        <w:t>GDI</w:t>
      </w:r>
      <w:r>
        <w:rPr>
          <w:rFonts w:ascii="宋体" w:hAnsi="宋体" w:cs="宋体" w:eastAsia="宋体" w:hint="default"/>
          <w:spacing w:val="-53"/>
        </w:rPr>
        <w:t> </w:t>
      </w:r>
      <w:r>
        <w:rPr/>
        <w:t>与</w:t>
      </w:r>
      <w:r>
        <w:rPr>
          <w:spacing w:val="-55"/>
        </w:rPr>
        <w:t> </w:t>
      </w:r>
      <w:r>
        <w:rPr>
          <w:rFonts w:ascii="宋体" w:hAnsi="宋体" w:cs="宋体" w:eastAsia="宋体" w:hint="default"/>
        </w:rPr>
        <w:t>ASL</w:t>
      </w:r>
      <w:r>
        <w:rPr>
          <w:rFonts w:ascii="宋体" w:hAnsi="宋体" w:cs="宋体" w:eastAsia="宋体" w:hint="default"/>
          <w:spacing w:val="-55"/>
        </w:rPr>
        <w:t> </w:t>
      </w:r>
      <w:r>
        <w:rPr/>
        <w:t>在亚太地区和欧美地区的交付网络相辅相成，构成</w:t>
      </w:r>
    </w:p>
    <w:p>
      <w:pPr>
        <w:pStyle w:val="BodyText"/>
        <w:spacing w:line="272" w:lineRule="exact" w:before="1"/>
        <w:ind w:left="136" w:right="138"/>
        <w:jc w:val="both"/>
      </w:pPr>
      <w:r>
        <w:rPr>
          <w:spacing w:val="-3"/>
        </w:rPr>
        <w:t>了公司全球交付能力。</w:t>
      </w:r>
      <w:r>
        <w:rPr>
          <w:rFonts w:ascii="宋体" w:hAnsi="宋体" w:cs="宋体" w:eastAsia="宋体" w:hint="default"/>
          <w:spacing w:val="-3"/>
        </w:rPr>
        <w:t>2019</w:t>
      </w:r>
      <w:r>
        <w:rPr>
          <w:rFonts w:ascii="宋体" w:hAnsi="宋体" w:cs="宋体" w:eastAsia="宋体" w:hint="default"/>
          <w:spacing w:val="-48"/>
        </w:rPr>
        <w:t> </w:t>
      </w:r>
      <w:r>
        <w:rPr/>
        <w:t>年</w:t>
      </w:r>
      <w:r>
        <w:rPr>
          <w:spacing w:val="-47"/>
        </w:rPr>
        <w:t> </w:t>
      </w:r>
      <w:r>
        <w:rPr>
          <w:rFonts w:ascii="宋体" w:hAnsi="宋体" w:cs="宋体" w:eastAsia="宋体" w:hint="default"/>
        </w:rPr>
        <w:t>ASL</w:t>
      </w:r>
      <w:r>
        <w:rPr>
          <w:rFonts w:ascii="宋体" w:hAnsi="宋体" w:cs="宋体" w:eastAsia="宋体" w:hint="default"/>
          <w:spacing w:val="-48"/>
        </w:rPr>
        <w:t> </w:t>
      </w:r>
      <w:r>
        <w:rPr>
          <w:spacing w:val="-3"/>
        </w:rPr>
        <w:t>引入硅谷战略投资人，以约</w:t>
      </w:r>
      <w:r>
        <w:rPr>
          <w:spacing w:val="10"/>
        </w:rPr>
        <w:t> </w:t>
      </w:r>
      <w:r>
        <w:rPr>
          <w:rFonts w:ascii="宋体" w:hAnsi="宋体" w:cs="宋体" w:eastAsia="宋体" w:hint="default"/>
          <w:spacing w:val="10"/>
        </w:rPr>
      </w:r>
      <w:r>
        <w:rPr>
          <w:rFonts w:ascii="宋体" w:hAnsi="宋体" w:cs="宋体" w:eastAsia="宋体" w:hint="default"/>
        </w:rPr>
        <w:t>3.98</w:t>
      </w:r>
      <w:r>
        <w:rPr>
          <w:rFonts w:ascii="宋体" w:hAnsi="宋体" w:cs="宋体" w:eastAsia="宋体" w:hint="default"/>
          <w:spacing w:val="7"/>
        </w:rPr>
        <w:t> </w:t>
      </w:r>
      <w:r>
        <w:rPr/>
        <w:t>亿美元的估值分拆</w:t>
      </w:r>
      <w:r>
        <w:rPr>
          <w:spacing w:val="10"/>
        </w:rPr>
        <w:t> </w:t>
      </w:r>
      <w:r>
        <w:rPr>
          <w:rFonts w:ascii="宋体" w:hAnsi="宋体" w:cs="宋体" w:eastAsia="宋体" w:hint="default"/>
          <w:spacing w:val="10"/>
        </w:rPr>
      </w:r>
      <w:r>
        <w:rPr>
          <w:rFonts w:ascii="宋体" w:hAnsi="宋体" w:cs="宋体" w:eastAsia="宋体" w:hint="default"/>
          <w:spacing w:val="-7"/>
        </w:rPr>
        <w:t>GDI</w:t>
      </w:r>
      <w:r>
        <w:rPr>
          <w:spacing w:val="-7"/>
        </w:rPr>
        <w:t>，并</w:t>
      </w:r>
      <w:r>
        <w:rPr>
          <w:spacing w:val="-103"/>
        </w:rPr>
        <w:t> </w:t>
      </w:r>
      <w:r>
        <w:rPr/>
        <w:t>通过纳斯达克（</w:t>
      </w:r>
      <w:r>
        <w:rPr>
          <w:rFonts w:ascii="宋体" w:hAnsi="宋体" w:cs="宋体" w:eastAsia="宋体" w:hint="default"/>
        </w:rPr>
        <w:t>NASDAQ</w:t>
      </w:r>
      <w:r>
        <w:rPr/>
        <w:t>）上市公司 </w:t>
      </w:r>
      <w:r>
        <w:rPr>
          <w:rFonts w:ascii="宋体" w:hAnsi="宋体" w:cs="宋体" w:eastAsia="宋体" w:hint="default"/>
        </w:rPr>
        <w:t>ChaSerg Technology Acquisition</w:t>
      </w:r>
      <w:r>
        <w:rPr>
          <w:rFonts w:ascii="宋体" w:hAnsi="宋体" w:cs="宋体" w:eastAsia="宋体" w:hint="default"/>
          <w:spacing w:val="-7"/>
        </w:rPr>
        <w:t> </w:t>
      </w:r>
      <w:r>
        <w:rPr>
          <w:rFonts w:ascii="宋体" w:hAnsi="宋体" w:cs="宋体" w:eastAsia="宋体" w:hint="default"/>
        </w:rPr>
        <w:t>Corp.</w:t>
      </w:r>
      <w:r>
        <w:rPr/>
        <w:t>（</w:t>
      </w:r>
      <w:r>
        <w:rPr>
          <w:rFonts w:ascii="宋体" w:hAnsi="宋体" w:cs="宋体" w:eastAsia="宋体" w:hint="default"/>
        </w:rPr>
        <w:t>ChaSerg</w:t>
      </w:r>
      <w:r>
        <w:rPr/>
        <w:t>）进行反</w:t>
      </w:r>
    </w:p>
    <w:p>
      <w:pPr>
        <w:pStyle w:val="BodyText"/>
        <w:spacing w:line="272" w:lineRule="exact" w:before="1"/>
        <w:ind w:left="136" w:right="138"/>
        <w:jc w:val="both"/>
        <w:rPr>
          <w:rFonts w:ascii="宋体" w:hAnsi="宋体" w:cs="宋体" w:eastAsia="宋体" w:hint="default"/>
        </w:rPr>
      </w:pPr>
      <w:r>
        <w:rPr/>
        <w:t>向、正向两次三角并购，最终实现纳斯达克挂牌上市。至此，继中国香港上市公司</w:t>
      </w:r>
      <w:r>
        <w:rPr>
          <w:spacing w:val="-54"/>
        </w:rPr>
        <w:t> </w:t>
      </w:r>
      <w:r>
        <w:rPr>
          <w:rFonts w:ascii="宋体" w:hAnsi="宋体" w:cs="宋体" w:eastAsia="宋体" w:hint="default"/>
        </w:rPr>
        <w:t>ASL</w:t>
      </w:r>
      <w:r>
        <w:rPr>
          <w:rFonts w:ascii="宋体" w:hAnsi="宋体" w:cs="宋体" w:eastAsia="宋体" w:hint="default"/>
          <w:spacing w:val="-55"/>
        </w:rPr>
        <w:t> </w:t>
      </w:r>
      <w:r>
        <w:rPr/>
        <w:t>后，公司</w:t>
      </w:r>
      <w:r>
        <w:rPr>
          <w:w w:val="100"/>
        </w:rPr>
        <w:t> </w:t>
      </w:r>
      <w:r>
        <w:rPr/>
        <w:t>资本版图再度加码。</w:t>
      </w:r>
      <w:r>
        <w:rPr>
          <w:rFonts w:ascii="宋体" w:hAnsi="宋体" w:cs="宋体" w:eastAsia="宋体" w:hint="default"/>
        </w:rPr>
        <w:t> </w:t>
      </w:r>
    </w:p>
    <w:p>
      <w:pPr>
        <w:pStyle w:val="BodyText"/>
        <w:spacing w:line="272" w:lineRule="exact" w:before="1"/>
        <w:ind w:left="136" w:right="129" w:firstLine="420"/>
        <w:jc w:val="both"/>
        <w:rPr>
          <w:rFonts w:ascii="宋体" w:hAnsi="宋体" w:cs="宋体" w:eastAsia="宋体" w:hint="default"/>
        </w:rPr>
      </w:pPr>
      <w:r>
        <w:rPr>
          <w:spacing w:val="-4"/>
        </w:rPr>
        <w:t>（</w:t>
      </w:r>
      <w:r>
        <w:rPr>
          <w:rFonts w:ascii="宋体" w:hAnsi="宋体" w:cs="宋体" w:eastAsia="宋体" w:hint="default"/>
          <w:spacing w:val="-4"/>
        </w:rPr>
        <w:t>2</w:t>
      </w:r>
      <w:r>
        <w:rPr>
          <w:spacing w:val="-4"/>
        </w:rPr>
        <w:t>）参与基金对目标公司间接投资：通过参与基金，对符合华胜天成产业方向的目标公司进</w:t>
      </w:r>
      <w:r>
        <w:rPr>
          <w:w w:val="100"/>
        </w:rPr>
        <w:t> </w:t>
      </w:r>
      <w:r>
        <w:rPr/>
        <w:t>行间接投资，目的在于进行行业延伸并为行业整合打好基础，同时分享投资收益。例如：</w:t>
      </w:r>
      <w:r>
        <w:rPr>
          <w:rFonts w:ascii="宋体" w:hAnsi="宋体" w:cs="宋体" w:eastAsia="宋体" w:hint="default"/>
        </w:rPr>
        <w:t> </w:t>
      </w:r>
    </w:p>
    <w:p>
      <w:pPr>
        <w:pStyle w:val="BodyText"/>
        <w:spacing w:line="272" w:lineRule="exact" w:before="2"/>
        <w:ind w:left="136" w:right="129" w:firstLine="420"/>
        <w:jc w:val="both"/>
      </w:pPr>
      <w:r>
        <w:rPr>
          <w:rFonts w:ascii="宋体" w:hAnsi="宋体" w:cs="宋体" w:eastAsia="宋体" w:hint="default"/>
        </w:rPr>
        <w:t>2017</w:t>
      </w:r>
      <w:r>
        <w:rPr>
          <w:rFonts w:ascii="宋体" w:hAnsi="宋体" w:cs="宋体" w:eastAsia="宋体" w:hint="default"/>
          <w:spacing w:val="-37"/>
        </w:rPr>
        <w:t> </w:t>
      </w:r>
      <w:r>
        <w:rPr/>
        <w:t>年</w:t>
      </w:r>
      <w:r>
        <w:rPr>
          <w:spacing w:val="-34"/>
        </w:rPr>
        <w:t> </w:t>
      </w:r>
      <w:r>
        <w:rPr>
          <w:rFonts w:ascii="宋体" w:hAnsi="宋体" w:cs="宋体" w:eastAsia="宋体" w:hint="default"/>
        </w:rPr>
        <w:t>9</w:t>
      </w:r>
      <w:r>
        <w:rPr>
          <w:rFonts w:ascii="宋体" w:hAnsi="宋体" w:cs="宋体" w:eastAsia="宋体" w:hint="default"/>
          <w:spacing w:val="-37"/>
        </w:rPr>
        <w:t> </w:t>
      </w:r>
      <w:r>
        <w:rPr>
          <w:spacing w:val="-3"/>
        </w:rPr>
        <w:t>月，华胜天成通过认购新余中域高鹏祥云投资合伙企业（物联网并购基金）的有限</w:t>
      </w:r>
      <w:r>
        <w:rPr>
          <w:w w:val="100"/>
        </w:rPr>
        <w:t> </w:t>
      </w:r>
      <w:r>
        <w:rPr>
          <w:spacing w:val="-2"/>
        </w:rPr>
        <w:t>合伙份额，收购泰凌微电子</w:t>
      </w:r>
      <w:r>
        <w:rPr>
          <w:spacing w:val="34"/>
        </w:rPr>
        <w:t> </w:t>
      </w:r>
      <w:r>
        <w:rPr>
          <w:rFonts w:ascii="宋体" w:hAnsi="宋体" w:cs="宋体" w:eastAsia="宋体" w:hint="default"/>
          <w:spacing w:val="-2"/>
        </w:rPr>
        <w:t>82.747%</w:t>
      </w:r>
      <w:r>
        <w:rPr>
          <w:spacing w:val="-2"/>
        </w:rPr>
        <w:t>的股权。泰凌微电子是国内物联网芯片的领先企业，在蓝牙</w:t>
      </w:r>
    </w:p>
    <w:p>
      <w:pPr>
        <w:pStyle w:val="BodyText"/>
        <w:spacing w:line="272" w:lineRule="exact" w:before="1"/>
        <w:ind w:left="136" w:right="128"/>
        <w:jc w:val="both"/>
      </w:pPr>
      <w:r>
        <w:rPr/>
        <w:t>低功耗芯片领域的技术和研发能力一直处于全球第一梯队水平。</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7</w:t>
      </w:r>
      <w:r>
        <w:rPr>
          <w:rFonts w:ascii="宋体" w:hAnsi="宋体" w:cs="宋体" w:eastAsia="宋体" w:hint="default"/>
          <w:spacing w:val="-55"/>
        </w:rPr>
        <w:t> </w:t>
      </w:r>
      <w:r>
        <w:rPr/>
        <w:t>月</w:t>
      </w:r>
      <w:r>
        <w:rPr>
          <w:spacing w:val="-55"/>
        </w:rPr>
        <w:t> </w:t>
      </w:r>
      <w:r>
        <w:rPr>
          <w:rFonts w:ascii="宋体" w:hAnsi="宋体" w:cs="宋体" w:eastAsia="宋体" w:hint="default"/>
        </w:rPr>
        <w:t>10</w:t>
      </w:r>
      <w:r>
        <w:rPr>
          <w:rFonts w:ascii="宋体" w:hAnsi="宋体" w:cs="宋体" w:eastAsia="宋体" w:hint="default"/>
          <w:spacing w:val="-53"/>
        </w:rPr>
        <w:t> </w:t>
      </w:r>
      <w:r>
        <w:rPr/>
        <w:t>日，泰凌微电子</w:t>
      </w:r>
      <w:r>
        <w:rPr>
          <w:w w:val="100"/>
        </w:rPr>
        <w:t> </w:t>
      </w:r>
      <w:r>
        <w:rPr>
          <w:spacing w:val="-4"/>
        </w:rPr>
        <w:t>被任命为蓝牙技术联盟（</w:t>
      </w:r>
      <w:r>
        <w:rPr>
          <w:rFonts w:ascii="宋体" w:hAnsi="宋体" w:cs="宋体" w:eastAsia="宋体" w:hint="default"/>
          <w:spacing w:val="-4"/>
        </w:rPr>
        <w:t>SIG</w:t>
      </w:r>
      <w:r>
        <w:rPr>
          <w:spacing w:val="-4"/>
        </w:rPr>
        <w:t>）董事会成员公司。作为此次唯一一家得到任命的联盟成员董事，泰</w:t>
      </w:r>
      <w:r>
        <w:rPr>
          <w:spacing w:val="-31"/>
        </w:rPr>
        <w:t> </w:t>
      </w:r>
      <w:r>
        <w:rPr>
          <w:spacing w:val="-31"/>
        </w:rPr>
      </w:r>
      <w:r>
        <w:rPr>
          <w:spacing w:val="-4"/>
        </w:rPr>
        <w:t>凌微电子加入了包括苹果（</w:t>
      </w:r>
      <w:r>
        <w:rPr>
          <w:rFonts w:ascii="宋体" w:hAnsi="宋体" w:cs="宋体" w:eastAsia="宋体" w:hint="default"/>
          <w:spacing w:val="-4"/>
        </w:rPr>
        <w:t>Apple</w:t>
      </w:r>
      <w:r>
        <w:rPr>
          <w:spacing w:val="-4"/>
        </w:rPr>
        <w:t>）、博士（</w:t>
      </w:r>
      <w:r>
        <w:rPr>
          <w:rFonts w:ascii="宋体" w:hAnsi="宋体" w:cs="宋体" w:eastAsia="宋体" w:hint="default"/>
          <w:spacing w:val="-4"/>
        </w:rPr>
        <w:t>Bose</w:t>
      </w:r>
      <w:r>
        <w:rPr>
          <w:spacing w:val="-4"/>
        </w:rPr>
        <w:t>）、爱立信、英特尔、微软、摩托罗拉移动（联</w:t>
      </w:r>
    </w:p>
    <w:p>
      <w:pPr>
        <w:pStyle w:val="BodyText"/>
        <w:spacing w:line="272" w:lineRule="exact" w:before="1"/>
        <w:ind w:left="136" w:right="128"/>
        <w:jc w:val="both"/>
      </w:pPr>
      <w:r>
        <w:rPr>
          <w:spacing w:val="-3"/>
        </w:rPr>
        <w:t>想旗下公司）、诺基亚和东芝在内的蓝牙技术联盟董事会。泰凌微电子的射频芯片应用于 </w:t>
      </w:r>
      <w:r>
        <w:rPr>
          <w:rFonts w:ascii="宋体" w:hAnsi="宋体" w:cs="宋体" w:eastAsia="宋体" w:hint="default"/>
        </w:rPr>
        <w:t>Amazon</w:t>
      </w:r>
      <w:r>
        <w:rPr>
          <w:rFonts w:ascii="宋体" w:hAnsi="宋体" w:cs="宋体" w:eastAsia="宋体" w:hint="default"/>
          <w:spacing w:val="-86"/>
        </w:rPr>
        <w:t> </w:t>
      </w:r>
      <w:r>
        <w:rPr>
          <w:rFonts w:ascii="宋体" w:hAnsi="宋体" w:cs="宋体" w:eastAsia="宋体" w:hint="default"/>
          <w:spacing w:val="-86"/>
        </w:rPr>
      </w:r>
      <w:r>
        <w:rPr/>
        <w:t>的</w:t>
      </w:r>
      <w:r>
        <w:rPr>
          <w:spacing w:val="-53"/>
        </w:rPr>
        <w:t> </w:t>
      </w:r>
      <w:r>
        <w:rPr>
          <w:rFonts w:ascii="宋体" w:hAnsi="宋体" w:cs="宋体" w:eastAsia="宋体" w:hint="default"/>
        </w:rPr>
        <w:t>Alexa</w:t>
      </w:r>
      <w:r>
        <w:rPr>
          <w:rFonts w:ascii="宋体" w:hAnsi="宋体" w:cs="宋体" w:eastAsia="宋体" w:hint="default"/>
          <w:spacing w:val="-54"/>
        </w:rPr>
        <w:t> </w:t>
      </w:r>
      <w:r>
        <w:rPr/>
        <w:t>智能音箱、阿里</w:t>
      </w:r>
      <w:r>
        <w:rPr>
          <w:spacing w:val="-56"/>
        </w:rPr>
        <w:t> </w:t>
      </w:r>
      <w:r>
        <w:rPr>
          <w:rFonts w:ascii="宋体" w:hAnsi="宋体" w:cs="宋体" w:eastAsia="宋体" w:hint="default"/>
        </w:rPr>
        <w:t>IOT</w:t>
      </w:r>
      <w:r>
        <w:rPr>
          <w:rFonts w:ascii="宋体" w:hAnsi="宋体" w:cs="宋体" w:eastAsia="宋体" w:hint="default"/>
          <w:spacing w:val="-53"/>
        </w:rPr>
        <w:t> </w:t>
      </w:r>
      <w:r>
        <w:rPr/>
        <w:t>生态下的天猫精灵、通用电气（</w:t>
      </w:r>
      <w:r>
        <w:rPr>
          <w:rFonts w:ascii="宋体" w:hAnsi="宋体" w:cs="宋体" w:eastAsia="宋体" w:hint="default"/>
        </w:rPr>
        <w:t>GE</w:t>
      </w:r>
      <w:r>
        <w:rPr/>
        <w:t>）的</w:t>
      </w:r>
      <w:r>
        <w:rPr>
          <w:spacing w:val="-54"/>
        </w:rPr>
        <w:t> </w:t>
      </w:r>
      <w:r>
        <w:rPr>
          <w:rFonts w:ascii="宋体" w:hAnsi="宋体" w:cs="宋体" w:eastAsia="宋体" w:hint="default"/>
        </w:rPr>
        <w:t>CYGE</w:t>
      </w:r>
      <w:r>
        <w:rPr>
          <w:rFonts w:ascii="宋体" w:hAnsi="宋体" w:cs="宋体" w:eastAsia="宋体" w:hint="default"/>
          <w:spacing w:val="-4"/>
        </w:rPr>
        <w:t> </w:t>
      </w:r>
      <w:r>
        <w:rPr>
          <w:rFonts w:ascii="宋体" w:hAnsi="宋体" w:cs="宋体" w:eastAsia="宋体" w:hint="default"/>
        </w:rPr>
        <w:t>Wifi</w:t>
      </w:r>
      <w:r>
        <w:rPr>
          <w:rFonts w:ascii="宋体" w:hAnsi="宋体" w:cs="宋体" w:eastAsia="宋体" w:hint="default"/>
          <w:spacing w:val="-54"/>
        </w:rPr>
        <w:t> </w:t>
      </w:r>
      <w:r>
        <w:rPr/>
        <w:t>以及南美半导体</w:t>
      </w:r>
    </w:p>
    <w:p>
      <w:pPr>
        <w:pStyle w:val="BodyText"/>
        <w:spacing w:line="272" w:lineRule="exact" w:before="1"/>
        <w:ind w:left="136" w:right="131"/>
        <w:jc w:val="both"/>
      </w:pPr>
      <w:r>
        <w:rPr/>
        <w:t>巨头的</w:t>
      </w:r>
      <w:r>
        <w:rPr>
          <w:spacing w:val="-19"/>
        </w:rPr>
        <w:t> </w:t>
      </w:r>
      <w:r>
        <w:rPr>
          <w:rFonts w:ascii="宋体" w:hAnsi="宋体" w:cs="宋体" w:eastAsia="宋体" w:hint="default"/>
        </w:rPr>
        <w:t>Unitec</w:t>
      </w:r>
      <w:r>
        <w:rPr>
          <w:rFonts w:ascii="宋体" w:hAnsi="宋体" w:cs="宋体" w:eastAsia="宋体" w:hint="default"/>
          <w:spacing w:val="-24"/>
        </w:rPr>
        <w:t> </w:t>
      </w:r>
      <w:r>
        <w:rPr>
          <w:spacing w:val="-5"/>
        </w:rPr>
        <w:t>等多个市场主流产品。目前公司仍通过三支基金间接持有泰凌微电子的股份，公司</w:t>
      </w:r>
      <w:r>
        <w:rPr>
          <w:spacing w:val="-92"/>
        </w:rPr>
        <w:t> </w:t>
      </w:r>
      <w:r>
        <w:rPr>
          <w:spacing w:val="-92"/>
        </w:rPr>
      </w:r>
      <w:r>
        <w:rPr>
          <w:spacing w:val="-2"/>
        </w:rPr>
        <w:t>将继续与泰凌微电子联手，沿着“云</w:t>
      </w:r>
      <w:r>
        <w:rPr>
          <w:rFonts w:ascii="宋体" w:hAnsi="宋体" w:cs="宋体" w:eastAsia="宋体" w:hint="default"/>
          <w:spacing w:val="-2"/>
        </w:rPr>
        <w:t>-</w:t>
      </w:r>
      <w:r>
        <w:rPr>
          <w:spacing w:val="-2"/>
        </w:rPr>
        <w:t>网</w:t>
      </w:r>
      <w:r>
        <w:rPr>
          <w:rFonts w:ascii="宋体" w:hAnsi="宋体" w:cs="宋体" w:eastAsia="宋体" w:hint="default"/>
          <w:spacing w:val="-2"/>
        </w:rPr>
        <w:t>-</w:t>
      </w:r>
      <w:r>
        <w:rPr>
          <w:spacing w:val="-2"/>
        </w:rPr>
        <w:t>端”产业链，在重点行业中达成紧密合作，共同满足行</w:t>
      </w:r>
    </w:p>
    <w:p>
      <w:pPr>
        <w:pStyle w:val="BodyText"/>
        <w:spacing w:line="272" w:lineRule="exact" w:before="1"/>
        <w:ind w:left="136" w:right="138"/>
        <w:jc w:val="both"/>
        <w:rPr>
          <w:rFonts w:ascii="宋体" w:hAnsi="宋体" w:cs="宋体" w:eastAsia="宋体" w:hint="default"/>
        </w:rPr>
      </w:pPr>
      <w:r>
        <w:rPr>
          <w:spacing w:val="-2"/>
        </w:rPr>
        <w:t>业客户对云计算、大数据、物联网的综合需求，为客户提供集数据采集、运算、管理和智能应用</w:t>
      </w:r>
      <w:r>
        <w:rPr>
          <w:spacing w:val="-25"/>
        </w:rPr>
        <w:t> </w:t>
      </w:r>
      <w:r>
        <w:rPr>
          <w:spacing w:val="-25"/>
        </w:rPr>
      </w:r>
      <w:r>
        <w:rPr/>
        <w:t>的完整解决方案服务。</w:t>
      </w:r>
      <w:r>
        <w:rPr>
          <w:rFonts w:ascii="宋体" w:hAnsi="宋体" w:cs="宋体" w:eastAsia="宋体" w:hint="default"/>
        </w:rPr>
        <w:t> </w:t>
      </w:r>
    </w:p>
    <w:p>
      <w:pPr>
        <w:spacing w:after="0" w:line="272" w:lineRule="exact"/>
        <w:jc w:val="both"/>
        <w:rPr>
          <w:rFonts w:ascii="宋体" w:hAnsi="宋体" w:cs="宋体" w:eastAsia="宋体" w:hint="default"/>
        </w:rPr>
        <w:sectPr>
          <w:pgSz w:w="11910" w:h="16840"/>
          <w:pgMar w:header="880" w:footer="1195" w:top="1120" w:bottom="1380" w:left="1140" w:right="1660"/>
        </w:sectPr>
      </w:pPr>
    </w:p>
    <w:p>
      <w:pPr>
        <w:spacing w:line="240" w:lineRule="auto" w:before="11"/>
        <w:rPr>
          <w:rFonts w:ascii="宋体" w:hAnsi="宋体" w:cs="宋体" w:eastAsia="宋体" w:hint="default"/>
          <w:sz w:val="18"/>
          <w:szCs w:val="18"/>
        </w:rPr>
      </w:pPr>
    </w:p>
    <w:p>
      <w:pPr>
        <w:pStyle w:val="BodyText"/>
        <w:spacing w:line="272" w:lineRule="exact" w:before="64"/>
        <w:ind w:left="136" w:right="138" w:firstLine="420"/>
        <w:jc w:val="both"/>
        <w:rPr>
          <w:rFonts w:ascii="宋体" w:hAnsi="宋体" w:cs="宋体" w:eastAsia="宋体" w:hint="default"/>
        </w:rPr>
      </w:pPr>
      <w:r>
        <w:rPr>
          <w:spacing w:val="-2"/>
        </w:rPr>
        <w:t>上述这些投资项目不仅使公司增强了主业能力，实现了技术及产业扩展，也将在未来三年为</w:t>
      </w:r>
      <w:r>
        <w:rPr>
          <w:w w:val="100"/>
        </w:rPr>
        <w:t> </w:t>
      </w:r>
      <w:r>
        <w:rPr/>
        <w:t>公司带来丰厚的投资回报。</w:t>
      </w:r>
      <w:r>
        <w:rPr>
          <w:rFonts w:ascii="宋体" w:hAnsi="宋体" w:cs="宋体" w:eastAsia="宋体" w:hint="default"/>
        </w:rPr>
        <w:t> </w:t>
      </w:r>
    </w:p>
    <w:p>
      <w:pPr>
        <w:pStyle w:val="BodyText"/>
        <w:spacing w:line="249" w:lineRule="exact"/>
        <w:ind w:left="136" w:right="0"/>
        <w:jc w:val="both"/>
        <w:rPr>
          <w:rFonts w:ascii="宋体" w:hAnsi="宋体" w:cs="宋体" w:eastAsia="宋体" w:hint="default"/>
        </w:rPr>
      </w:pPr>
      <w:r>
        <w:rPr>
          <w:rFonts w:ascii="宋体"/>
          <w:w w:val="100"/>
        </w:rPr>
        <w:t> </w:t>
      </w:r>
    </w:p>
    <w:p>
      <w:pPr>
        <w:pStyle w:val="Heading3"/>
        <w:spacing w:line="240" w:lineRule="auto"/>
        <w:ind w:left="136" w:right="0"/>
        <w:jc w:val="both"/>
        <w:rPr>
          <w:rFonts w:ascii="宋体" w:hAnsi="宋体" w:cs="宋体" w:eastAsia="宋体" w:hint="default"/>
          <w:b w:val="0"/>
          <w:bCs w:val="0"/>
        </w:rPr>
      </w:pPr>
      <w:r>
        <w:rPr/>
        <w:t>二、报告期内公司主要资产发生重大变化情况的说明</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136" w:right="6154"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三、报告期内核心竞争力分析</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13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before="0"/>
        <w:ind w:left="557" w:right="0" w:firstLine="0"/>
        <w:jc w:val="left"/>
        <w:rPr>
          <w:rFonts w:ascii="宋体" w:hAnsi="宋体" w:cs="宋体" w:eastAsia="宋体" w:hint="default"/>
          <w:sz w:val="21"/>
          <w:szCs w:val="21"/>
        </w:rPr>
      </w:pPr>
      <w:r>
        <w:rPr>
          <w:rFonts w:ascii="宋体" w:hAnsi="宋体" w:cs="宋体" w:eastAsia="宋体" w:hint="default"/>
          <w:b/>
          <w:bCs/>
          <w:sz w:val="21"/>
          <w:szCs w:val="21"/>
        </w:rPr>
        <w:t>（一）体系化云产品优势</w:t>
      </w:r>
      <w:r>
        <w:rPr>
          <w:rFonts w:ascii="宋体" w:hAnsi="宋体" w:cs="宋体" w:eastAsia="宋体" w:hint="default"/>
          <w:b/>
          <w:bCs/>
          <w:w w:val="99"/>
          <w:sz w:val="21"/>
          <w:szCs w:val="21"/>
        </w:rPr>
        <w:t> </w:t>
      </w:r>
      <w:r>
        <w:rPr>
          <w:rFonts w:ascii="宋体" w:hAnsi="宋体" w:cs="宋体" w:eastAsia="宋体" w:hint="default"/>
          <w:spacing w:val="-2"/>
          <w:sz w:val="21"/>
          <w:szCs w:val="21"/>
        </w:rPr>
        <w:t>作为国内最早涉足云计算服务的企业之一，公司积极布局全产业链路，在云计算综合服务领</w:t>
      </w:r>
    </w:p>
    <w:p>
      <w:pPr>
        <w:pStyle w:val="BodyText"/>
        <w:spacing w:line="237" w:lineRule="auto"/>
        <w:ind w:left="136" w:right="139"/>
        <w:jc w:val="both"/>
        <w:rPr>
          <w:rFonts w:ascii="宋体" w:hAnsi="宋体" w:cs="宋体" w:eastAsia="宋体" w:hint="default"/>
        </w:rPr>
      </w:pPr>
      <w:r>
        <w:rPr>
          <w:spacing w:val="-2"/>
        </w:rPr>
        <w:t>域具有显著优势。十年的沉淀使公司形成了大数据整体解决方案、云计算管理平台软件、垂直行</w:t>
      </w:r>
      <w:r>
        <w:rPr>
          <w:spacing w:val="-25"/>
        </w:rPr>
        <w:t> </w:t>
      </w:r>
      <w:r>
        <w:rPr>
          <w:spacing w:val="-25"/>
        </w:rPr>
      </w:r>
      <w:r>
        <w:rPr>
          <w:spacing w:val="-2"/>
        </w:rPr>
        <w:t>业应用软件等系列产品和方案，为各行业客户提供一站式</w:t>
      </w:r>
      <w:r>
        <w:rPr>
          <w:rFonts w:ascii="宋体" w:hAnsi="宋体" w:cs="宋体" w:eastAsia="宋体" w:hint="default"/>
          <w:spacing w:val="-2"/>
        </w:rPr>
        <w:t>"</w:t>
      </w:r>
      <w:r>
        <w:rPr>
          <w:spacing w:val="-2"/>
        </w:rPr>
        <w:t>自主可控、安全可信、高效可用</w:t>
      </w:r>
      <w:r>
        <w:rPr>
          <w:rFonts w:ascii="宋体" w:hAnsi="宋体" w:cs="宋体" w:eastAsia="宋体" w:hint="default"/>
          <w:spacing w:val="-2"/>
        </w:rPr>
        <w:t>"</w:t>
      </w:r>
      <w:r>
        <w:rPr>
          <w:spacing w:val="-2"/>
        </w:rPr>
        <w:t>的云</w:t>
      </w:r>
      <w:r>
        <w:rPr>
          <w:spacing w:val="-25"/>
        </w:rPr>
        <w:t> </w:t>
      </w:r>
      <w:r>
        <w:rPr/>
        <w:t>服务，满足用户多场景需求。</w:t>
      </w:r>
      <w:r>
        <w:rPr>
          <w:rFonts w:ascii="宋体" w:hAnsi="宋体" w:cs="宋体" w:eastAsia="宋体" w:hint="default"/>
        </w:rPr>
        <w:t> </w:t>
      </w:r>
    </w:p>
    <w:p>
      <w:pPr>
        <w:spacing w:line="272" w:lineRule="exact" w:before="26"/>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（二）领先的技术水平</w:t>
      </w:r>
      <w:r>
        <w:rPr>
          <w:rFonts w:ascii="宋体" w:hAnsi="宋体" w:cs="宋体" w:eastAsia="宋体" w:hint="default"/>
          <w:b/>
          <w:bCs/>
          <w:w w:val="99"/>
          <w:sz w:val="21"/>
          <w:szCs w:val="21"/>
        </w:rPr>
        <w:t> </w:t>
      </w:r>
      <w:r>
        <w:rPr>
          <w:rFonts w:ascii="宋体" w:hAnsi="宋体" w:cs="宋体" w:eastAsia="宋体" w:hint="default"/>
          <w:spacing w:val="-2"/>
          <w:sz w:val="21"/>
          <w:szCs w:val="21"/>
        </w:rPr>
        <w:t>在数据治理、云计算平台及垂直应用等技术研发方面，公司已成为国内该领域的佼佼者，连</w:t>
      </w:r>
    </w:p>
    <w:p>
      <w:pPr>
        <w:pStyle w:val="BodyText"/>
        <w:spacing w:line="272" w:lineRule="exact" w:before="1"/>
        <w:ind w:left="136" w:right="138"/>
        <w:jc w:val="both"/>
      </w:pPr>
      <w:r>
        <w:rPr/>
        <w:t>续多年被认定为国家规划布局内重点软件企业，更是在</w:t>
      </w:r>
      <w:r>
        <w:rPr>
          <w:spacing w:val="-52"/>
        </w:rPr>
        <w:t> </w:t>
      </w:r>
      <w:r>
        <w:rPr>
          <w:rFonts w:ascii="宋体" w:hAnsi="宋体" w:cs="宋体" w:eastAsia="宋体" w:hint="default"/>
        </w:rPr>
        <w:t>2019</w:t>
      </w:r>
      <w:r>
        <w:rPr>
          <w:rFonts w:ascii="宋体" w:hAnsi="宋体" w:cs="宋体" w:eastAsia="宋体" w:hint="default"/>
          <w:spacing w:val="-55"/>
        </w:rPr>
        <w:t> </w:t>
      </w:r>
      <w:r>
        <w:rPr/>
        <w:t>年获得“2019</w:t>
      </w:r>
      <w:r>
        <w:rPr>
          <w:spacing w:val="-55"/>
        </w:rPr>
        <w:t> </w:t>
      </w:r>
      <w:r>
        <w:rPr/>
        <w:t>软件和信息服务十大</w:t>
      </w:r>
      <w:r>
        <w:rPr>
          <w:w w:val="100"/>
        </w:rPr>
        <w:t> </w:t>
      </w:r>
      <w:r>
        <w:rPr>
          <w:spacing w:val="-2"/>
        </w:rPr>
        <w:t>领军企业“的称号。公司拥有专业的云产品开发、服务及数据分析人才队伍，包括高级工程师、</w:t>
      </w:r>
    </w:p>
    <w:p>
      <w:pPr>
        <w:pStyle w:val="BodyText"/>
        <w:spacing w:line="247" w:lineRule="exact"/>
        <w:ind w:left="136" w:right="0"/>
        <w:jc w:val="both"/>
      </w:pPr>
      <w:r>
        <w:rPr/>
        <w:t>工业和信息化部认证的高级项目经理和项目经理近百名以及千名以上经验超过</w:t>
      </w:r>
      <w:r>
        <w:rPr>
          <w:spacing w:val="-54"/>
        </w:rPr>
        <w:t> </w:t>
      </w:r>
      <w:r>
        <w:rPr>
          <w:rFonts w:ascii="宋体" w:hAnsi="宋体" w:cs="宋体" w:eastAsia="宋体" w:hint="default"/>
        </w:rPr>
        <w:t>5</w:t>
      </w:r>
      <w:r>
        <w:rPr>
          <w:rFonts w:ascii="宋体" w:hAnsi="宋体" w:cs="宋体" w:eastAsia="宋体" w:hint="default"/>
          <w:spacing w:val="-55"/>
        </w:rPr>
        <w:t> </w:t>
      </w:r>
      <w:r>
        <w:rPr/>
        <w:t>年的咨询师。现</w:t>
      </w:r>
    </w:p>
    <w:p>
      <w:pPr>
        <w:pStyle w:val="BodyText"/>
        <w:spacing w:line="240" w:lineRule="auto"/>
        <w:ind w:left="557" w:right="0" w:hanging="421"/>
        <w:jc w:val="left"/>
      </w:pPr>
      <w:r>
        <w:rPr/>
        <w:t>今已拥有专利</w:t>
      </w:r>
      <w:r>
        <w:rPr>
          <w:spacing w:val="-53"/>
        </w:rPr>
        <w:t> </w:t>
      </w:r>
      <w:r>
        <w:rPr>
          <w:rFonts w:ascii="宋体" w:hAnsi="宋体" w:cs="宋体" w:eastAsia="宋体" w:hint="default"/>
        </w:rPr>
        <w:t>82</w:t>
      </w:r>
      <w:r>
        <w:rPr>
          <w:rFonts w:ascii="宋体" w:hAnsi="宋体" w:cs="宋体" w:eastAsia="宋体" w:hint="default"/>
          <w:spacing w:val="-53"/>
        </w:rPr>
        <w:t> </w:t>
      </w:r>
      <w:r>
        <w:rPr/>
        <w:t>项、软件著作权</w:t>
      </w:r>
      <w:r>
        <w:rPr>
          <w:spacing w:val="-53"/>
        </w:rPr>
        <w:t> </w:t>
      </w:r>
      <w:r>
        <w:rPr>
          <w:rFonts w:ascii="宋体" w:hAnsi="宋体" w:cs="宋体" w:eastAsia="宋体" w:hint="default"/>
        </w:rPr>
        <w:t>349</w:t>
      </w:r>
      <w:r>
        <w:rPr>
          <w:rFonts w:ascii="宋体" w:hAnsi="宋体" w:cs="宋体" w:eastAsia="宋体" w:hint="default"/>
          <w:spacing w:val="-56"/>
        </w:rPr>
        <w:t> </w:t>
      </w:r>
      <w:r>
        <w:rPr/>
        <w:t>项。</w:t>
      </w:r>
      <w:r>
        <w:rPr>
          <w:rFonts w:ascii="宋体" w:hAnsi="宋体" w:cs="宋体" w:eastAsia="宋体" w:hint="default"/>
          <w:w w:val="100"/>
        </w:rPr>
        <w:t> </w:t>
      </w:r>
      <w:r>
        <w:rPr>
          <w:spacing w:val="-2"/>
        </w:rPr>
        <w:t>随着公司业务版图的拓展，形成了“中国、美国硅谷、欧洲”三地联合研发布局，在掌握全</w:t>
      </w:r>
    </w:p>
    <w:p>
      <w:pPr>
        <w:pStyle w:val="BodyText"/>
        <w:spacing w:line="237" w:lineRule="auto"/>
        <w:ind w:left="136" w:right="138"/>
        <w:jc w:val="both"/>
        <w:rPr>
          <w:rFonts w:ascii="宋体" w:hAnsi="宋体" w:cs="宋体" w:eastAsia="宋体" w:hint="default"/>
        </w:rPr>
      </w:pPr>
      <w:r>
        <w:rPr/>
        <w:t>球云计算、物联网、大数据、人工智能等技术方面拥有领先的优势。公司已获得</w:t>
      </w:r>
      <w:r>
        <w:rPr>
          <w:spacing w:val="-55"/>
        </w:rPr>
        <w:t> </w:t>
      </w:r>
      <w:r>
        <w:rPr>
          <w:rFonts w:ascii="宋体" w:hAnsi="宋体" w:cs="宋体" w:eastAsia="宋体" w:hint="default"/>
        </w:rPr>
        <w:t>CMMI-L5</w:t>
      </w:r>
      <w:r>
        <w:rPr>
          <w:rFonts w:ascii="宋体" w:hAnsi="宋体" w:cs="宋体" w:eastAsia="宋体" w:hint="default"/>
          <w:spacing w:val="-55"/>
        </w:rPr>
        <w:t> </w:t>
      </w:r>
      <w:r>
        <w:rPr/>
        <w:t>软件成</w:t>
      </w:r>
      <w:r>
        <w:rPr>
          <w:w w:val="100"/>
        </w:rPr>
        <w:t> </w:t>
      </w:r>
      <w:r>
        <w:rPr/>
        <w:t>熟度能力认证，</w:t>
      </w:r>
      <w:r>
        <w:rPr>
          <w:rFonts w:ascii="宋体" w:hAnsi="宋体" w:cs="宋体" w:eastAsia="宋体" w:hint="default"/>
        </w:rPr>
        <w:t>CMMI-L5</w:t>
      </w:r>
      <w:r>
        <w:rPr>
          <w:rFonts w:ascii="宋体" w:hAnsi="宋体" w:cs="宋体" w:eastAsia="宋体" w:hint="default"/>
          <w:spacing w:val="-56"/>
        </w:rPr>
        <w:t> </w:t>
      </w:r>
      <w:r>
        <w:rPr/>
        <w:t>是软件能力成熟度难度最大、级别最高的认证，通过该项认证标志着公</w:t>
      </w:r>
      <w:r>
        <w:rPr>
          <w:w w:val="100"/>
        </w:rPr>
        <w:t> </w:t>
      </w:r>
      <w:r>
        <w:rPr>
          <w:spacing w:val="-2"/>
        </w:rPr>
        <w:t>司的产品研发和项目管理能力达到了国际先进水平，也促进公司不断改进内部效率、提升管理质</w:t>
      </w:r>
      <w:r>
        <w:rPr>
          <w:spacing w:val="-25"/>
        </w:rPr>
        <w:t> </w:t>
      </w:r>
      <w:r>
        <w:rPr>
          <w:spacing w:val="-25"/>
        </w:rPr>
      </w:r>
      <w:r>
        <w:rPr/>
        <w:t>量，增强公司竞争优势。</w:t>
      </w:r>
      <w:r>
        <w:rPr>
          <w:rFonts w:ascii="宋体" w:hAnsi="宋体" w:cs="宋体" w:eastAsia="宋体" w:hint="default"/>
        </w:rPr>
        <w:t> </w:t>
      </w:r>
    </w:p>
    <w:p>
      <w:pPr>
        <w:spacing w:line="272" w:lineRule="exact" w:before="26"/>
        <w:ind w:left="557" w:right="0" w:firstLine="2"/>
        <w:jc w:val="left"/>
        <w:rPr>
          <w:rFonts w:ascii="宋体" w:hAnsi="宋体" w:cs="宋体" w:eastAsia="宋体" w:hint="default"/>
          <w:sz w:val="21"/>
          <w:szCs w:val="21"/>
        </w:rPr>
      </w:pPr>
      <w:r>
        <w:rPr>
          <w:rFonts w:ascii="宋体" w:hAnsi="宋体" w:cs="宋体" w:eastAsia="宋体" w:hint="default"/>
          <w:b/>
          <w:bCs/>
          <w:sz w:val="21"/>
          <w:szCs w:val="21"/>
        </w:rPr>
        <w:t>（三）品牌优势和完备的资质体系</w:t>
      </w:r>
      <w:r>
        <w:rPr>
          <w:rFonts w:ascii="宋体" w:hAnsi="宋体" w:cs="宋体" w:eastAsia="宋体" w:hint="default"/>
          <w:b/>
          <w:bCs/>
          <w:w w:val="99"/>
          <w:sz w:val="21"/>
          <w:szCs w:val="21"/>
        </w:rPr>
        <w:t> </w:t>
      </w:r>
      <w:r>
        <w:rPr>
          <w:rFonts w:ascii="宋体" w:hAnsi="宋体" w:cs="宋体" w:eastAsia="宋体" w:hint="default"/>
          <w:spacing w:val="-2"/>
          <w:sz w:val="21"/>
          <w:szCs w:val="21"/>
        </w:rPr>
        <w:t>二十年深耕细作，公司建立了成熟的市场营销体系，打造了坚实的客户基础和良好的客户口</w:t>
      </w:r>
    </w:p>
    <w:p>
      <w:pPr>
        <w:pStyle w:val="BodyText"/>
        <w:spacing w:line="272" w:lineRule="exact" w:before="1"/>
        <w:ind w:left="136" w:right="138"/>
        <w:jc w:val="both"/>
      </w:pPr>
      <w:r>
        <w:rPr>
          <w:spacing w:val="-2"/>
        </w:rPr>
        <w:t>碑，是运营商、政府、金融、能源、消费、工业物流、安监、旅游、互联网等多个行业客户信任</w:t>
      </w:r>
      <w:r>
        <w:rPr>
          <w:spacing w:val="-25"/>
        </w:rPr>
        <w:t> </w:t>
      </w:r>
      <w:r>
        <w:rPr>
          <w:spacing w:val="-25"/>
        </w:rPr>
      </w:r>
      <w:r>
        <w:rPr/>
        <w:t>的合作伙伴，拥有较高市场地位。公司是国家高新技术企业，拥有</w:t>
      </w:r>
      <w:r>
        <w:rPr>
          <w:spacing w:val="-53"/>
        </w:rPr>
        <w:t> </w:t>
      </w:r>
      <w:r>
        <w:rPr>
          <w:rFonts w:ascii="宋体" w:hAnsi="宋体" w:cs="宋体" w:eastAsia="宋体" w:hint="default"/>
        </w:rPr>
        <w:t>ISO</w:t>
      </w:r>
      <w:r>
        <w:rPr>
          <w:rFonts w:ascii="宋体" w:hAnsi="宋体" w:cs="宋体" w:eastAsia="宋体" w:hint="default"/>
          <w:spacing w:val="-56"/>
        </w:rPr>
        <w:t> </w:t>
      </w:r>
      <w:r>
        <w:rPr/>
        <w:t>系列认证、涉密信息系统</w:t>
      </w:r>
    </w:p>
    <w:p>
      <w:pPr>
        <w:pStyle w:val="BodyText"/>
        <w:spacing w:line="247" w:lineRule="exact"/>
        <w:ind w:left="136" w:right="0"/>
        <w:jc w:val="both"/>
        <w:rPr>
          <w:rFonts w:ascii="宋体" w:hAnsi="宋体" w:cs="宋体" w:eastAsia="宋体" w:hint="default"/>
        </w:rPr>
      </w:pPr>
      <w:r>
        <w:rPr/>
        <w:t>集成资质</w:t>
      </w:r>
      <w:r>
        <w:rPr>
          <w:rFonts w:ascii="宋体" w:hAnsi="宋体" w:cs="宋体" w:eastAsia="宋体" w:hint="default"/>
        </w:rPr>
        <w:t>(</w:t>
      </w:r>
      <w:r>
        <w:rPr/>
        <w:t>甲级</w:t>
      </w:r>
      <w:r>
        <w:rPr>
          <w:rFonts w:ascii="宋体" w:hAnsi="宋体" w:cs="宋体" w:eastAsia="宋体" w:hint="default"/>
        </w:rPr>
        <w:t>)</w:t>
      </w:r>
      <w:r>
        <w:rPr/>
        <w:t>等多项资质证书。</w:t>
      </w:r>
      <w:r>
        <w:rPr>
          <w:rFonts w:ascii="宋体" w:hAnsi="宋体" w:cs="宋体" w:eastAsia="宋体" w:hint="default"/>
        </w:rPr>
        <w:t> </w:t>
      </w:r>
    </w:p>
    <w:p>
      <w:pPr>
        <w:pStyle w:val="BodyText"/>
        <w:spacing w:line="237" w:lineRule="auto"/>
        <w:ind w:left="136" w:right="131" w:firstLine="420"/>
        <w:jc w:val="both"/>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44"/>
        </w:rPr>
        <w:t> </w:t>
      </w:r>
      <w:r>
        <w:rPr>
          <w:spacing w:val="-5"/>
        </w:rPr>
        <w:t>年公司又荣获多项荣誉和资质：亚洲品牌</w:t>
      </w:r>
      <w:r>
        <w:rPr>
          <w:spacing w:val="-42"/>
        </w:rPr>
        <w:t> </w:t>
      </w:r>
      <w:r>
        <w:rPr>
          <w:rFonts w:ascii="宋体" w:hAnsi="宋体" w:cs="宋体" w:eastAsia="宋体" w:hint="default"/>
        </w:rPr>
        <w:t>500</w:t>
      </w:r>
      <w:r>
        <w:rPr>
          <w:rFonts w:ascii="宋体" w:hAnsi="宋体" w:cs="宋体" w:eastAsia="宋体" w:hint="default"/>
          <w:spacing w:val="-44"/>
        </w:rPr>
        <w:t> </w:t>
      </w:r>
      <w:r>
        <w:rPr>
          <w:spacing w:val="-7"/>
        </w:rPr>
        <w:t>强企业、</w:t>
      </w:r>
      <w:r>
        <w:rPr>
          <w:rFonts w:ascii="宋体" w:hAnsi="宋体" w:cs="宋体" w:eastAsia="宋体" w:hint="default"/>
          <w:spacing w:val="-7"/>
        </w:rPr>
        <w:t>2019</w:t>
      </w:r>
      <w:r>
        <w:rPr>
          <w:rFonts w:ascii="宋体" w:hAnsi="宋体" w:cs="宋体" w:eastAsia="宋体" w:hint="default"/>
          <w:spacing w:val="-44"/>
        </w:rPr>
        <w:t> </w:t>
      </w:r>
      <w:r>
        <w:rPr/>
        <w:t>软件和信息服务十大领军企</w:t>
      </w:r>
      <w:r>
        <w:rPr>
          <w:w w:val="100"/>
        </w:rPr>
        <w:t> </w:t>
      </w:r>
      <w:r>
        <w:rPr/>
        <w:t>业、</w:t>
      </w:r>
      <w:r>
        <w:rPr>
          <w:rFonts w:ascii="宋体" w:hAnsi="宋体" w:cs="宋体" w:eastAsia="宋体" w:hint="default"/>
        </w:rPr>
        <w:t>2019</w:t>
      </w:r>
      <w:r>
        <w:rPr>
          <w:rFonts w:ascii="宋体" w:hAnsi="宋体" w:cs="宋体" w:eastAsia="宋体" w:hint="default"/>
          <w:spacing w:val="-57"/>
        </w:rPr>
        <w:t> </w:t>
      </w:r>
      <w:r>
        <w:rPr/>
        <w:t>十佳行业方案商、</w:t>
      </w:r>
      <w:r>
        <w:rPr>
          <w:rFonts w:ascii="宋体" w:hAnsi="宋体" w:cs="宋体" w:eastAsia="宋体" w:hint="default"/>
        </w:rPr>
        <w:t>2019</w:t>
      </w:r>
      <w:r>
        <w:rPr>
          <w:rFonts w:ascii="宋体" w:hAnsi="宋体" w:cs="宋体" w:eastAsia="宋体" w:hint="default"/>
          <w:spacing w:val="-55"/>
        </w:rPr>
        <w:t> </w:t>
      </w:r>
      <w:r>
        <w:rPr/>
        <w:t>中国方案商营收百强、</w:t>
      </w:r>
      <w:r>
        <w:rPr>
          <w:rFonts w:ascii="宋体" w:hAnsi="宋体" w:cs="宋体" w:eastAsia="宋体" w:hint="default"/>
        </w:rPr>
        <w:t>2019</w:t>
      </w:r>
      <w:r>
        <w:rPr>
          <w:rFonts w:ascii="宋体" w:hAnsi="宋体" w:cs="宋体" w:eastAsia="宋体" w:hint="default"/>
          <w:spacing w:val="-57"/>
        </w:rPr>
        <w:t> </w:t>
      </w:r>
      <w:r>
        <w:rPr/>
        <w:t>全国教育卓越集成服务商、</w:t>
      </w:r>
      <w:r>
        <w:rPr>
          <w:rFonts w:ascii="宋体" w:hAnsi="宋体" w:cs="宋体" w:eastAsia="宋体" w:hint="default"/>
        </w:rPr>
        <w:t>2019</w:t>
      </w:r>
      <w:r>
        <w:rPr>
          <w:rFonts w:ascii="宋体" w:hAnsi="宋体" w:cs="宋体" w:eastAsia="宋体" w:hint="default"/>
          <w:spacing w:val="-56"/>
        </w:rPr>
        <w:t> </w:t>
      </w:r>
      <w:r>
        <w:rPr/>
        <w:t>北</w:t>
      </w:r>
      <w:r>
        <w:rPr>
          <w:w w:val="100"/>
        </w:rPr>
        <w:t> </w:t>
      </w:r>
      <w:r>
        <w:rPr>
          <w:spacing w:val="-2"/>
        </w:rPr>
        <w:t>京民营企业百强企业、</w:t>
      </w:r>
      <w:r>
        <w:rPr>
          <w:rFonts w:ascii="宋体" w:hAnsi="宋体" w:cs="宋体" w:eastAsia="宋体" w:hint="default"/>
          <w:spacing w:val="-2"/>
        </w:rPr>
        <w:t>2019</w:t>
      </w:r>
      <w:r>
        <w:rPr>
          <w:rFonts w:ascii="宋体" w:hAnsi="宋体" w:cs="宋体" w:eastAsia="宋体" w:hint="default"/>
          <w:spacing w:val="3"/>
        </w:rPr>
        <w:t> </w:t>
      </w:r>
      <w:r>
        <w:rPr>
          <w:spacing w:val="-2"/>
        </w:rPr>
        <w:t>北京软件和信息服务业综合实力百强企业</w:t>
      </w:r>
      <w:r>
        <w:rPr>
          <w:rFonts w:ascii="宋体" w:hAnsi="宋体" w:cs="宋体" w:eastAsia="宋体" w:hint="default"/>
        </w:rPr>
        <w:t> </w:t>
      </w:r>
    </w:p>
    <w:p>
      <w:pPr>
        <w:pStyle w:val="BodyText"/>
        <w:spacing w:line="237" w:lineRule="auto" w:before="1"/>
        <w:ind w:left="136" w:right="131" w:firstLine="420"/>
        <w:jc w:val="both"/>
        <w:rPr>
          <w:rFonts w:ascii="宋体" w:hAnsi="宋体" w:cs="宋体" w:eastAsia="宋体" w:hint="default"/>
        </w:rPr>
      </w:pPr>
      <w:r>
        <w:rPr>
          <w:spacing w:val="-3"/>
        </w:rPr>
        <w:t>同时，公司是中国全面通过</w:t>
      </w:r>
      <w:r>
        <w:rPr>
          <w:spacing w:val="-58"/>
        </w:rPr>
        <w:t> </w:t>
      </w:r>
      <w:r>
        <w:rPr>
          <w:rFonts w:ascii="宋体" w:hAnsi="宋体" w:cs="宋体" w:eastAsia="宋体" w:hint="default"/>
        </w:rPr>
        <w:t>ISO9001</w:t>
      </w:r>
      <w:r>
        <w:rPr/>
        <w:t>、</w:t>
      </w:r>
      <w:r>
        <w:rPr>
          <w:rFonts w:ascii="宋体" w:hAnsi="宋体" w:cs="宋体" w:eastAsia="宋体" w:hint="default"/>
        </w:rPr>
        <w:t>ISO20000</w:t>
      </w:r>
      <w:r>
        <w:rPr/>
        <w:t>、</w:t>
      </w:r>
      <w:r>
        <w:rPr>
          <w:rFonts w:ascii="宋体" w:hAnsi="宋体" w:cs="宋体" w:eastAsia="宋体" w:hint="default"/>
        </w:rPr>
        <w:t>ISO27001</w:t>
      </w:r>
      <w:r>
        <w:rPr>
          <w:rFonts w:ascii="宋体" w:hAnsi="宋体" w:cs="宋体" w:eastAsia="宋体" w:hint="default"/>
          <w:spacing w:val="-57"/>
        </w:rPr>
        <w:t> </w:t>
      </w:r>
      <w:r>
        <w:rPr/>
        <w:t>三大国际质量管理体系认证的</w:t>
      </w:r>
      <w:r>
        <w:rPr>
          <w:spacing w:val="-58"/>
        </w:rPr>
        <w:t> </w:t>
      </w:r>
      <w:r>
        <w:rPr>
          <w:rFonts w:ascii="宋体" w:hAnsi="宋体" w:cs="宋体" w:eastAsia="宋体" w:hint="default"/>
        </w:rPr>
        <w:t>IT</w:t>
      </w:r>
      <w:r>
        <w:rPr>
          <w:rFonts w:ascii="宋体" w:hAnsi="宋体" w:cs="宋体" w:eastAsia="宋体" w:hint="default"/>
          <w:w w:val="100"/>
        </w:rPr>
        <w:t> </w:t>
      </w:r>
      <w:r>
        <w:rPr/>
        <w:t>服务提供商，是国内最早通过</w:t>
      </w:r>
      <w:r>
        <w:rPr>
          <w:spacing w:val="-54"/>
        </w:rPr>
        <w:t> </w:t>
      </w:r>
      <w:r>
        <w:rPr>
          <w:rFonts w:ascii="宋体" w:hAnsi="宋体" w:cs="宋体" w:eastAsia="宋体" w:hint="default"/>
        </w:rPr>
        <w:t>CMMI-L5</w:t>
      </w:r>
      <w:r>
        <w:rPr>
          <w:rFonts w:ascii="宋体" w:hAnsi="宋体" w:cs="宋体" w:eastAsia="宋体" w:hint="default"/>
          <w:spacing w:val="-55"/>
        </w:rPr>
        <w:t> </w:t>
      </w:r>
      <w:r>
        <w:rPr/>
        <w:t>国际评估认证的软件企业之一，国家首批拥有信息系统集</w:t>
      </w:r>
      <w:r>
        <w:rPr>
          <w:w w:val="100"/>
        </w:rPr>
        <w:t> </w:t>
      </w:r>
      <w:r>
        <w:rPr>
          <w:spacing w:val="-2"/>
        </w:rPr>
        <w:t>成及服务大型一级企业资质的企业之一，具有中华人民共和国增值电信业务经营许可证、具备安</w:t>
      </w:r>
      <w:r>
        <w:rPr>
          <w:spacing w:val="-25"/>
        </w:rPr>
        <w:t> </w:t>
      </w:r>
      <w:r>
        <w:rPr>
          <w:spacing w:val="-25"/>
        </w:rPr>
      </w:r>
      <w:r>
        <w:rPr/>
        <w:t>防工程企业</w:t>
      </w:r>
      <w:r>
        <w:rPr>
          <w:rFonts w:ascii="宋体" w:hAnsi="宋体" w:cs="宋体" w:eastAsia="宋体" w:hint="default"/>
        </w:rPr>
        <w:t>-</w:t>
      </w:r>
      <w:r>
        <w:rPr/>
        <w:t>设计施工维护能力证书一级、信息安全服务资质证书</w:t>
      </w:r>
      <w:r>
        <w:rPr>
          <w:rFonts w:ascii="宋体" w:hAnsi="宋体" w:cs="宋体" w:eastAsia="宋体" w:hint="default"/>
        </w:rPr>
        <w:t>-</w:t>
      </w:r>
      <w:r>
        <w:rPr/>
        <w:t>安全工程类二级证书。</w:t>
      </w:r>
      <w:r>
        <w:rPr>
          <w:rFonts w:ascii="宋体" w:hAnsi="宋体" w:cs="宋体" w:eastAsia="宋体" w:hint="default"/>
        </w:rPr>
        <w:t> </w:t>
      </w:r>
    </w:p>
    <w:p>
      <w:pPr>
        <w:pStyle w:val="Heading3"/>
        <w:spacing w:line="272" w:lineRule="exact" w:before="0"/>
        <w:ind w:left="559" w:right="0"/>
        <w:jc w:val="left"/>
        <w:rPr>
          <w:rFonts w:ascii="宋体" w:hAnsi="宋体" w:cs="宋体" w:eastAsia="宋体" w:hint="default"/>
          <w:b w:val="0"/>
          <w:bCs w:val="0"/>
        </w:rPr>
      </w:pPr>
      <w:r>
        <w:rPr/>
        <w:t>（四）庞大的客户基础及紧密的合作伙伴关系</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ind w:left="136" w:right="131" w:firstLine="420"/>
        <w:jc w:val="both"/>
        <w:rPr>
          <w:rFonts w:ascii="宋体" w:hAnsi="宋体" w:cs="宋体" w:eastAsia="宋体" w:hint="default"/>
        </w:rPr>
      </w:pPr>
      <w:r>
        <w:rPr>
          <w:rFonts w:ascii="宋体" w:hAnsi="宋体" w:cs="宋体" w:eastAsia="宋体" w:hint="default"/>
        </w:rPr>
        <w:t>20</w:t>
      </w:r>
      <w:r>
        <w:rPr>
          <w:rFonts w:ascii="宋体" w:hAnsi="宋体" w:cs="宋体" w:eastAsia="宋体" w:hint="default"/>
          <w:spacing w:val="-34"/>
        </w:rPr>
        <w:t> </w:t>
      </w:r>
      <w:r>
        <w:rPr>
          <w:spacing w:val="-3"/>
        </w:rPr>
        <w:t>年的深耕细作为公司奠定了庞大的客户基础，公司已累计为</w:t>
      </w:r>
      <w:r>
        <w:rPr>
          <w:spacing w:val="-34"/>
        </w:rPr>
        <w:t> </w:t>
      </w:r>
      <w:r>
        <w:rPr>
          <w:rFonts w:ascii="宋体" w:hAnsi="宋体" w:cs="宋体" w:eastAsia="宋体" w:hint="default"/>
        </w:rPr>
        <w:t>10000</w:t>
      </w:r>
      <w:r>
        <w:rPr>
          <w:rFonts w:ascii="宋体" w:hAnsi="宋体" w:cs="宋体" w:eastAsia="宋体" w:hint="default"/>
          <w:spacing w:val="-34"/>
        </w:rPr>
        <w:t> </w:t>
      </w:r>
      <w:r>
        <w:rPr>
          <w:spacing w:val="-4"/>
        </w:rPr>
        <w:t>家以上的政企、行业客</w:t>
      </w:r>
      <w:r>
        <w:rPr>
          <w:w w:val="100"/>
        </w:rPr>
        <w:t> </w:t>
      </w:r>
      <w:r>
        <w:rPr>
          <w:spacing w:val="-2"/>
        </w:rPr>
        <w:t>户提供解决方案和服务，用户黏度高，在电信、邮政、金融、政府、旅游、教育、制造、能源、</w:t>
      </w:r>
      <w:r>
        <w:rPr>
          <w:spacing w:val="-25"/>
        </w:rPr>
        <w:t> </w:t>
      </w:r>
      <w:r>
        <w:rPr>
          <w:spacing w:val="-25"/>
        </w:rPr>
      </w:r>
      <w:r>
        <w:rPr>
          <w:spacing w:val="-2"/>
        </w:rPr>
        <w:t>交通、军队等领域积累了大批稳定的优质客户资源。面对这些行业客户，公司具备突出的业务理</w:t>
      </w:r>
      <w:r>
        <w:rPr>
          <w:spacing w:val="-25"/>
        </w:rPr>
        <w:t> </w:t>
      </w:r>
      <w:r>
        <w:rPr>
          <w:spacing w:val="-25"/>
        </w:rPr>
      </w:r>
      <w:r>
        <w:rPr>
          <w:spacing w:val="-2"/>
        </w:rPr>
        <w:t>解能力，具备云基础设施建设、定制化云应用软件开发、数据服务、信息安全保障等一站式云服</w:t>
      </w:r>
      <w:r>
        <w:rPr>
          <w:spacing w:val="-25"/>
        </w:rPr>
        <w:t> </w:t>
      </w:r>
      <w:r>
        <w:rPr>
          <w:spacing w:val="-25"/>
        </w:rPr>
      </w:r>
      <w:r>
        <w:rPr/>
        <w:t>务能力，与客户形成了相互依存、共同发展的关系。</w:t>
      </w:r>
      <w:r>
        <w:rPr>
          <w:rFonts w:ascii="宋体" w:hAnsi="宋体" w:cs="宋体" w:eastAsia="宋体" w:hint="default"/>
        </w:rPr>
        <w:t> </w:t>
      </w:r>
    </w:p>
    <w:p>
      <w:pPr>
        <w:pStyle w:val="BodyText"/>
        <w:spacing w:line="237" w:lineRule="auto" w:before="1"/>
        <w:ind w:left="136" w:right="0" w:firstLine="420"/>
        <w:jc w:val="left"/>
        <w:rPr>
          <w:rFonts w:ascii="宋体" w:hAnsi="宋体" w:cs="宋体" w:eastAsia="宋体" w:hint="default"/>
        </w:rPr>
      </w:pPr>
      <w:r>
        <w:rPr/>
        <w:t>同时，在目前的政策及市场环境下，公司十分重视与行业头部公司的合作。公司已拥有</w:t>
      </w:r>
      <w:r>
        <w:rPr>
          <w:spacing w:val="-53"/>
        </w:rPr>
        <w:t> </w:t>
      </w:r>
      <w:r>
        <w:rPr>
          <w:rFonts w:ascii="宋体" w:hAnsi="宋体" w:cs="宋体" w:eastAsia="宋体" w:hint="default"/>
        </w:rPr>
        <w:t>50</w:t>
      </w:r>
      <w:r>
        <w:rPr>
          <w:rFonts w:ascii="宋体" w:hAnsi="宋体" w:cs="宋体" w:eastAsia="宋体" w:hint="default"/>
          <w:w w:val="100"/>
        </w:rPr>
        <w:t> </w:t>
      </w:r>
      <w:r>
        <w:rPr/>
        <w:t>家以上世界顶级合作伙伴，多年来与国内外各大厂商保持密切合作，是</w:t>
      </w:r>
      <w:r>
        <w:rPr>
          <w:spacing w:val="-53"/>
        </w:rPr>
        <w:t> </w:t>
      </w:r>
      <w:r>
        <w:rPr>
          <w:rFonts w:ascii="宋体" w:hAnsi="宋体" w:cs="宋体" w:eastAsia="宋体" w:hint="default"/>
        </w:rPr>
        <w:t>AWS</w:t>
      </w:r>
      <w:r>
        <w:rPr>
          <w:rFonts w:ascii="宋体" w:hAnsi="宋体" w:cs="宋体" w:eastAsia="宋体" w:hint="default"/>
          <w:spacing w:val="-56"/>
        </w:rPr>
        <w:t> </w:t>
      </w:r>
      <w:r>
        <w:rPr/>
        <w:t>官方高级合作伙伴，</w:t>
      </w:r>
      <w:r>
        <w:rPr>
          <w:w w:val="100"/>
        </w:rPr>
        <w:t> </w:t>
      </w:r>
      <w:r>
        <w:rPr>
          <w:spacing w:val="-3"/>
        </w:rPr>
        <w:t>并积极牵手百度、华为等国内云计算</w:t>
      </w:r>
      <w:r>
        <w:rPr>
          <w:spacing w:val="-27"/>
        </w:rPr>
        <w:t> </w:t>
      </w:r>
      <w:r>
        <w:rPr>
          <w:rFonts w:ascii="宋体" w:hAnsi="宋体" w:cs="宋体" w:eastAsia="宋体" w:hint="default"/>
        </w:rPr>
        <w:t>IAAS</w:t>
      </w:r>
      <w:r>
        <w:rPr>
          <w:rFonts w:ascii="宋体" w:hAnsi="宋体" w:cs="宋体" w:eastAsia="宋体" w:hint="default"/>
          <w:spacing w:val="-28"/>
        </w:rPr>
        <w:t> </w:t>
      </w:r>
      <w:r>
        <w:rPr>
          <w:spacing w:val="-5"/>
        </w:rPr>
        <w:t>层领头羊，致力于打造细分行业云龙头企业。其中，公</w:t>
      </w:r>
      <w:r>
        <w:rPr>
          <w:spacing w:val="-93"/>
        </w:rPr>
        <w:t> </w:t>
      </w:r>
      <w:r>
        <w:rPr>
          <w:spacing w:val="-93"/>
        </w:rPr>
      </w:r>
      <w:r>
        <w:rPr>
          <w:spacing w:val="-5"/>
          <w:w w:val="100"/>
        </w:rPr>
        <w:t>司与华为已建立长期合作伙伴关系，双方致力于共同发展和开拓新一代</w:t>
      </w:r>
      <w:r>
        <w:rPr>
          <w:spacing w:val="-42"/>
          <w:w w:val="100"/>
        </w:rPr>
        <w:t> </w:t>
      </w:r>
      <w:r>
        <w:rPr>
          <w:rFonts w:ascii="宋体" w:hAnsi="宋体" w:cs="宋体" w:eastAsia="宋体" w:hint="default"/>
          <w:spacing w:val="-2"/>
          <w:w w:val="100"/>
        </w:rPr>
        <w:t>IT</w:t>
      </w:r>
      <w:r>
        <w:rPr>
          <w:rFonts w:ascii="宋体" w:hAnsi="宋体" w:cs="宋体" w:eastAsia="宋体" w:hint="default"/>
          <w:spacing w:val="-43"/>
          <w:w w:val="100"/>
        </w:rPr>
        <w:t> </w:t>
      </w:r>
      <w:r>
        <w:rPr>
          <w:spacing w:val="-2"/>
          <w:w w:val="100"/>
        </w:rPr>
        <w:t>所涉及的技术及应用场</w:t>
      </w:r>
      <w:r>
        <w:rPr>
          <w:spacing w:val="-101"/>
          <w:w w:val="100"/>
        </w:rPr>
        <w:t> </w:t>
      </w:r>
      <w:r>
        <w:rPr>
          <w:spacing w:val="-101"/>
          <w:w w:val="100"/>
        </w:rPr>
      </w:r>
      <w:r>
        <w:rPr>
          <w:spacing w:val="-6"/>
        </w:rPr>
        <w:t>景。在云计算和鲲鹏计算产业领域，双方将全面协调资源互补，围绕云和鲲鹏计算产业加强产品、</w:t>
      </w:r>
      <w:r>
        <w:rPr>
          <w:spacing w:val="-54"/>
        </w:rPr>
        <w:t> </w:t>
      </w:r>
      <w:r>
        <w:rPr>
          <w:spacing w:val="-54"/>
        </w:rPr>
      </w:r>
      <w:r>
        <w:rPr>
          <w:spacing w:val="-2"/>
        </w:rPr>
        <w:t>行业、区域三个维度的深度融合，并基于多云平台及应急、金融、电力等重点行业围绕生态进行</w:t>
      </w:r>
      <w:r>
        <w:rPr>
          <w:spacing w:val="-25"/>
        </w:rPr>
        <w:t> </w:t>
      </w:r>
      <w:r>
        <w:rPr>
          <w:spacing w:val="-25"/>
        </w:rPr>
      </w:r>
      <w:r>
        <w:rPr/>
        <w:t>有效结合，实现华胜天成与华为重点行业方案合作，带来新的发展空间与机会。</w:t>
      </w:r>
      <w:r>
        <w:rPr>
          <w:rFonts w:ascii="宋体" w:hAnsi="宋体" w:cs="宋体" w:eastAsia="宋体" w:hint="default"/>
        </w:rPr>
        <w:t> </w:t>
      </w:r>
    </w:p>
    <w:p>
      <w:pPr>
        <w:pStyle w:val="Heading3"/>
        <w:spacing w:line="274" w:lineRule="exact" w:before="0"/>
        <w:ind w:left="559" w:right="0"/>
        <w:jc w:val="left"/>
        <w:rPr>
          <w:rFonts w:ascii="宋体" w:hAnsi="宋体" w:cs="宋体" w:eastAsia="宋体" w:hint="default"/>
          <w:b w:val="0"/>
          <w:bCs w:val="0"/>
        </w:rPr>
      </w:pPr>
      <w:r>
        <w:rPr/>
        <w:t>（五）营销服务网络和国际化优势</w:t>
      </w:r>
      <w:r>
        <w:rPr>
          <w:rFonts w:ascii="宋体" w:hAnsi="宋体" w:cs="宋体" w:eastAsia="宋体" w:hint="default"/>
          <w:w w:val="99"/>
        </w:rPr>
        <w:t> </w:t>
      </w:r>
      <w:r>
        <w:rPr>
          <w:rFonts w:ascii="宋体" w:hAnsi="宋体" w:cs="宋体" w:eastAsia="宋体" w:hint="default"/>
          <w:b w:val="0"/>
          <w:bCs w:val="0"/>
        </w:rPr>
      </w:r>
    </w:p>
    <w:p>
      <w:pPr>
        <w:spacing w:after="0" w:line="274" w:lineRule="exact"/>
        <w:jc w:val="left"/>
        <w:rPr>
          <w:rFonts w:ascii="宋体" w:hAnsi="宋体" w:cs="宋体" w:eastAsia="宋体" w:hint="default"/>
        </w:rPr>
        <w:sectPr>
          <w:pgSz w:w="11910" w:h="16840"/>
          <w:pgMar w:header="880" w:footer="1195" w:top="1120" w:bottom="1380" w:left="1140" w:right="1660"/>
        </w:sectPr>
      </w:pPr>
    </w:p>
    <w:p>
      <w:pPr>
        <w:spacing w:line="240" w:lineRule="auto" w:before="11"/>
        <w:rPr>
          <w:rFonts w:ascii="宋体" w:hAnsi="宋体" w:cs="宋体" w:eastAsia="宋体" w:hint="default"/>
          <w:b/>
          <w:bCs/>
          <w:sz w:val="18"/>
          <w:szCs w:val="18"/>
        </w:rPr>
      </w:pPr>
    </w:p>
    <w:p>
      <w:pPr>
        <w:pStyle w:val="BodyText"/>
        <w:spacing w:line="237" w:lineRule="auto" w:before="38"/>
        <w:ind w:left="136" w:right="138" w:firstLine="420"/>
        <w:jc w:val="both"/>
        <w:rPr>
          <w:rFonts w:ascii="宋体" w:hAnsi="宋体" w:cs="宋体" w:eastAsia="宋体" w:hint="default"/>
        </w:rPr>
      </w:pPr>
      <w:r>
        <w:rPr>
          <w:spacing w:val="-2"/>
        </w:rPr>
        <w:t>公司旗下拥有数十家成员企业，已经形成以中国北京为总部，覆盖中国主要城市和港澳台、</w:t>
      </w:r>
      <w:r>
        <w:rPr>
          <w:w w:val="100"/>
        </w:rPr>
        <w:t> </w:t>
      </w:r>
      <w:r>
        <w:rPr>
          <w:spacing w:val="-2"/>
        </w:rPr>
        <w:t>东南亚、北美、欧洲的营销服务网络，具有产品销售、系统建设和服务交付全球化的能力。公司</w:t>
      </w:r>
      <w:r>
        <w:rPr>
          <w:spacing w:val="-25"/>
        </w:rPr>
        <w:t> </w:t>
      </w:r>
      <w:r>
        <w:rPr>
          <w:spacing w:val="-25"/>
        </w:rPr>
      </w:r>
      <w:r>
        <w:rPr>
          <w:spacing w:val="-2"/>
        </w:rPr>
        <w:t>积极拓展海外市场，在美国、欧洲、俄罗斯、乌克兰、波兰、香港及东南亚等地均设有分子公司</w:t>
      </w:r>
      <w:r>
        <w:rPr>
          <w:spacing w:val="-25"/>
        </w:rPr>
        <w:t> </w:t>
      </w:r>
      <w:r>
        <w:rPr>
          <w:spacing w:val="-25"/>
        </w:rPr>
      </w:r>
      <w:r>
        <w:rPr>
          <w:spacing w:val="-2"/>
        </w:rPr>
        <w:t>和研发中心，公司践行</w:t>
      </w:r>
      <w:r>
        <w:rPr>
          <w:rFonts w:ascii="宋体" w:hAnsi="宋体" w:cs="宋体" w:eastAsia="宋体" w:hint="default"/>
          <w:spacing w:val="-2"/>
        </w:rPr>
        <w:t>"</w:t>
      </w:r>
      <w:r>
        <w:rPr>
          <w:spacing w:val="-2"/>
        </w:rPr>
        <w:t>一带一路</w:t>
      </w:r>
      <w:r>
        <w:rPr>
          <w:rFonts w:ascii="宋体" w:hAnsi="宋体" w:cs="宋体" w:eastAsia="宋体" w:hint="default"/>
          <w:spacing w:val="-2"/>
        </w:rPr>
        <w:t>"</w:t>
      </w:r>
      <w:r>
        <w:rPr>
          <w:spacing w:val="-2"/>
        </w:rPr>
        <w:t>倡议，进行区域间的品牌、产品、技术、人员和客户等要素的</w:t>
      </w:r>
      <w:r>
        <w:rPr>
          <w:spacing w:val="-28"/>
        </w:rPr>
        <w:t> </w:t>
      </w:r>
      <w:r>
        <w:rPr>
          <w:spacing w:val="-28"/>
        </w:rPr>
      </w:r>
      <w:r>
        <w:rPr/>
        <w:t>共享和整合，国际化优势突显。</w:t>
      </w:r>
      <w:r>
        <w:rPr>
          <w:rFonts w:ascii="宋体" w:hAnsi="宋体" w:cs="宋体" w:eastAsia="宋体" w:hint="default"/>
        </w:rPr>
        <w:t> </w:t>
      </w:r>
    </w:p>
    <w:p>
      <w:pPr>
        <w:pStyle w:val="Heading1"/>
        <w:tabs>
          <w:tab w:pos="1260" w:val="left" w:leader="none"/>
        </w:tabs>
        <w:spacing w:line="240" w:lineRule="auto" w:before="42"/>
        <w:ind w:right="1"/>
        <w:jc w:val="center"/>
        <w:rPr>
          <w:b w:val="0"/>
          <w:bCs w:val="0"/>
        </w:rPr>
      </w:pPr>
      <w:bookmarkStart w:name="_bookmark3" w:id="4"/>
      <w:bookmarkEnd w:id="4"/>
      <w:r>
        <w:rPr>
          <w:b w:val="0"/>
          <w:bCs w:val="0"/>
        </w:rPr>
      </w:r>
      <w:r>
        <w:rPr>
          <w:w w:val="95"/>
        </w:rPr>
        <w:t>第四节</w:t>
      </w:r>
      <w:r>
        <w:rPr>
          <w:rFonts w:ascii="宋体" w:hAnsi="宋体" w:cs="宋体" w:eastAsia="宋体" w:hint="default"/>
          <w:w w:val="95"/>
        </w:rPr>
        <w:tab/>
      </w:r>
      <w:r>
        <w:rPr/>
        <w:t>经营情况讨论与分析</w:t>
      </w:r>
      <w:r>
        <w:rPr>
          <w:b w:val="0"/>
          <w:bCs w:val="0"/>
        </w:rPr>
      </w:r>
    </w:p>
    <w:p>
      <w:pPr>
        <w:spacing w:line="240" w:lineRule="auto" w:before="4"/>
        <w:rPr>
          <w:rFonts w:ascii="黑体" w:hAnsi="黑体" w:cs="黑体" w:eastAsia="黑体" w:hint="default"/>
          <w:b/>
          <w:bCs/>
          <w:sz w:val="19"/>
          <w:szCs w:val="19"/>
        </w:rPr>
      </w:pPr>
    </w:p>
    <w:p>
      <w:pPr>
        <w:pStyle w:val="Heading3"/>
        <w:spacing w:line="240" w:lineRule="auto" w:before="0"/>
        <w:ind w:left="136" w:right="0"/>
        <w:jc w:val="both"/>
        <w:rPr>
          <w:b w:val="0"/>
          <w:bCs w:val="0"/>
        </w:rPr>
      </w:pPr>
      <w:r>
        <w:rPr/>
        <w:t>一、经营情况讨论与分析</w:t>
      </w:r>
      <w:r>
        <w:rPr>
          <w:b w:val="0"/>
          <w:bCs w:val="0"/>
        </w:rPr>
      </w:r>
    </w:p>
    <w:p>
      <w:pPr>
        <w:pStyle w:val="BodyText"/>
        <w:spacing w:line="273" w:lineRule="exact" w:before="58"/>
        <w:ind w:left="557" w:right="0"/>
        <w:jc w:val="left"/>
      </w:pPr>
      <w:r>
        <w:rPr>
          <w:rFonts w:ascii="宋体" w:hAnsi="宋体" w:cs="宋体" w:eastAsia="宋体" w:hint="default"/>
        </w:rPr>
        <w:t>2019</w:t>
      </w:r>
      <w:r>
        <w:rPr>
          <w:rFonts w:ascii="宋体" w:hAnsi="宋体" w:cs="宋体" w:eastAsia="宋体" w:hint="default"/>
          <w:spacing w:val="14"/>
        </w:rPr>
        <w:t> </w:t>
      </w:r>
      <w:r>
        <w:rPr>
          <w:spacing w:val="-3"/>
        </w:rPr>
        <w:t>年是公司战略聚焦、提升竞争力的关键一年。公司传统业务稳健发展，云计算业务优势</w:t>
      </w:r>
    </w:p>
    <w:p>
      <w:pPr>
        <w:pStyle w:val="BodyText"/>
        <w:spacing w:line="237" w:lineRule="auto"/>
        <w:ind w:left="136" w:right="191"/>
        <w:jc w:val="both"/>
        <w:rPr>
          <w:rFonts w:ascii="宋体" w:hAnsi="宋体" w:cs="宋体" w:eastAsia="宋体" w:hint="default"/>
        </w:rPr>
      </w:pPr>
      <w:r>
        <w:rPr/>
        <w:t>凸显。报告期内公司营业收入约</w:t>
      </w:r>
      <w:r>
        <w:rPr>
          <w:spacing w:val="-54"/>
        </w:rPr>
        <w:t> </w:t>
      </w:r>
      <w:r>
        <w:rPr>
          <w:rFonts w:ascii="宋体" w:hAnsi="宋体" w:cs="宋体" w:eastAsia="宋体" w:hint="default"/>
        </w:rPr>
        <w:t>46</w:t>
      </w:r>
      <w:r>
        <w:rPr>
          <w:rFonts w:ascii="宋体" w:hAnsi="宋体" w:cs="宋体" w:eastAsia="宋体" w:hint="default"/>
          <w:spacing w:val="-57"/>
        </w:rPr>
        <w:t> </w:t>
      </w:r>
      <w:r>
        <w:rPr/>
        <w:t>亿，其中云计算业务营业收入达到约</w:t>
      </w:r>
      <w:r>
        <w:rPr>
          <w:spacing w:val="-55"/>
        </w:rPr>
        <w:t> </w:t>
      </w:r>
      <w:r>
        <w:rPr>
          <w:rFonts w:ascii="宋体" w:hAnsi="宋体" w:cs="宋体" w:eastAsia="宋体" w:hint="default"/>
        </w:rPr>
        <w:t>14.92</w:t>
      </w:r>
      <w:r>
        <w:rPr>
          <w:rFonts w:ascii="宋体" w:hAnsi="宋体" w:cs="宋体" w:eastAsia="宋体" w:hint="default"/>
          <w:spacing w:val="-55"/>
        </w:rPr>
        <w:t> </w:t>
      </w:r>
      <w:r>
        <w:rPr/>
        <w:t>亿，较上年增长</w:t>
      </w:r>
      <w:r>
        <w:rPr>
          <w:w w:val="100"/>
        </w:rPr>
        <w:t> </w:t>
      </w:r>
      <w:r>
        <w:rPr>
          <w:rFonts w:ascii="宋体" w:hAnsi="宋体" w:cs="宋体" w:eastAsia="宋体" w:hint="default"/>
          <w:spacing w:val="-1"/>
        </w:rPr>
        <w:t>23.9%</w:t>
      </w:r>
      <w:r>
        <w:rPr>
          <w:spacing w:val="-1"/>
        </w:rPr>
        <w:t>。除此之外，</w:t>
      </w:r>
      <w:r>
        <w:rPr>
          <w:rFonts w:ascii="宋体" w:hAnsi="宋体" w:cs="宋体" w:eastAsia="宋体" w:hint="default"/>
          <w:spacing w:val="-1"/>
        </w:rPr>
        <w:t>2019</w:t>
      </w:r>
      <w:r>
        <w:rPr>
          <w:rFonts w:ascii="宋体" w:hAnsi="宋体" w:cs="宋体" w:eastAsia="宋体" w:hint="default"/>
        </w:rPr>
        <w:t> </w:t>
      </w:r>
      <w:r>
        <w:rPr>
          <w:spacing w:val="-2"/>
        </w:rPr>
        <w:t>年是公司投资业务多点开花的一年，其对公司主业发展、盈利水平及现</w:t>
      </w:r>
      <w:r>
        <w:rPr>
          <w:spacing w:val="-85"/>
        </w:rPr>
        <w:t> </w:t>
      </w:r>
      <w:r>
        <w:rPr>
          <w:spacing w:val="-85"/>
        </w:rPr>
      </w:r>
      <w:r>
        <w:rPr/>
        <w:t>金流的保障具有积极意义。</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各业务具体发展情况如下：</w:t>
      </w:r>
      <w:r>
        <w:rPr>
          <w:rFonts w:ascii="宋体" w:hAnsi="宋体" w:cs="宋体" w:eastAsia="宋体" w:hint="default"/>
        </w:rPr>
        <w:t> </w:t>
      </w:r>
    </w:p>
    <w:p>
      <w:pPr>
        <w:pStyle w:val="BodyText"/>
        <w:spacing w:line="240" w:lineRule="auto"/>
        <w:ind w:left="557" w:right="124"/>
        <w:jc w:val="left"/>
      </w:pPr>
      <w:r>
        <w:rPr/>
        <w:t>（一）传统业务：深耕客户市场，稳定公司发展根基</w:t>
      </w:r>
      <w:r>
        <w:rPr>
          <w:rFonts w:ascii="宋体" w:hAnsi="宋体" w:cs="宋体" w:eastAsia="宋体" w:hint="default"/>
          <w:w w:val="100"/>
        </w:rPr>
        <w:t> </w:t>
      </w:r>
      <w:r>
        <w:rPr>
          <w:spacing w:val="-5"/>
        </w:rPr>
        <w:t>公司传统业务板块，把握信息技术升级和产业变革的市场机会，结合自身 </w:t>
      </w:r>
      <w:r>
        <w:rPr>
          <w:rFonts w:ascii="宋体" w:hAnsi="宋体" w:cs="宋体" w:eastAsia="宋体" w:hint="default"/>
        </w:rPr>
        <w:t>20</w:t>
      </w:r>
      <w:r>
        <w:rPr>
          <w:rFonts w:ascii="宋体" w:hAnsi="宋体" w:cs="宋体" w:eastAsia="宋体" w:hint="default"/>
          <w:spacing w:val="-40"/>
        </w:rPr>
        <w:t> </w:t>
      </w:r>
      <w:r>
        <w:rPr/>
        <w:t>余年的政企行业</w:t>
      </w:r>
    </w:p>
    <w:p>
      <w:pPr>
        <w:pStyle w:val="BodyText"/>
        <w:spacing w:line="237" w:lineRule="auto"/>
        <w:ind w:left="136" w:right="138"/>
        <w:jc w:val="both"/>
        <w:rPr>
          <w:rFonts w:ascii="宋体" w:hAnsi="宋体" w:cs="宋体" w:eastAsia="宋体" w:hint="default"/>
        </w:rPr>
      </w:pPr>
      <w:r>
        <w:rPr>
          <w:spacing w:val="-2"/>
        </w:rPr>
        <w:t>客户服务积累，深耕客户、发展合作伙伴、拓展业务领域。报告期内，公司一方面继续保持与运</w:t>
      </w:r>
      <w:r>
        <w:rPr>
          <w:spacing w:val="-24"/>
        </w:rPr>
        <w:t> </w:t>
      </w:r>
      <w:r>
        <w:rPr>
          <w:spacing w:val="-24"/>
        </w:rPr>
      </w:r>
      <w:r>
        <w:rPr>
          <w:spacing w:val="-2"/>
        </w:rPr>
        <w:t>营商、金融、能源、政府等行业客户的良好合作关系，巩固市场份额，另一方面积极拓展新的生</w:t>
      </w:r>
      <w:r>
        <w:rPr>
          <w:spacing w:val="-25"/>
        </w:rPr>
        <w:t> </w:t>
      </w:r>
      <w:r>
        <w:rPr>
          <w:spacing w:val="-25"/>
        </w:rPr>
      </w:r>
      <w:r>
        <w:rPr/>
        <w:t>态合作伙伴，共享协同发展成果。公司传统业务板块实现收入约</w:t>
      </w:r>
      <w:r>
        <w:rPr>
          <w:spacing w:val="-54"/>
        </w:rPr>
        <w:t> </w:t>
      </w:r>
      <w:r>
        <w:rPr>
          <w:rFonts w:ascii="宋体" w:hAnsi="宋体" w:cs="宋体" w:eastAsia="宋体" w:hint="default"/>
        </w:rPr>
        <w:t>30.26</w:t>
      </w:r>
      <w:r>
        <w:rPr>
          <w:rFonts w:ascii="宋体" w:hAnsi="宋体" w:cs="宋体" w:eastAsia="宋体" w:hint="default"/>
          <w:spacing w:val="-57"/>
        </w:rPr>
        <w:t> </w:t>
      </w:r>
      <w:r>
        <w:rPr/>
        <w:t>亿元。</w:t>
      </w:r>
      <w:r>
        <w:rPr>
          <w:rFonts w:ascii="宋体" w:hAnsi="宋体" w:cs="宋体" w:eastAsia="宋体" w:hint="default"/>
        </w:rPr>
        <w:t> </w:t>
      </w:r>
    </w:p>
    <w:p>
      <w:pPr>
        <w:spacing w:line="272" w:lineRule="exact" w:before="26"/>
        <w:ind w:left="559" w:right="3457" w:hanging="3"/>
        <w:jc w:val="left"/>
        <w:rPr>
          <w:rFonts w:ascii="宋体" w:hAnsi="宋体" w:cs="宋体" w:eastAsia="宋体" w:hint="default"/>
          <w:sz w:val="21"/>
          <w:szCs w:val="21"/>
        </w:rPr>
      </w:pPr>
      <w:r>
        <w:rPr>
          <w:rFonts w:ascii="宋体" w:hAnsi="宋体" w:cs="宋体" w:eastAsia="宋体" w:hint="default"/>
          <w:sz w:val="21"/>
          <w:szCs w:val="21"/>
        </w:rPr>
        <w:t>（二）创新业务：“云成云胜”战略聚焦，竞争力突显</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、云成系列</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
        <w:ind w:left="136" w:right="138" w:firstLine="420"/>
        <w:jc w:val="both"/>
      </w:pPr>
      <w:r>
        <w:rPr>
          <w:spacing w:val="-2"/>
        </w:rPr>
        <w:t>报告期内，公司将原来分散的大数据相关产品，梳理成完整的一站式数据治理产品线，使云</w:t>
      </w:r>
      <w:r>
        <w:rPr>
          <w:w w:val="100"/>
        </w:rPr>
        <w:t> </w:t>
      </w:r>
      <w:r>
        <w:rPr>
          <w:spacing w:val="-2"/>
        </w:rPr>
        <w:t>成系列形成两条最优产品线：数据治理系列产品及云平台系列产品。主要项目包括北京市轨道交</w:t>
      </w:r>
      <w:r>
        <w:rPr>
          <w:spacing w:val="-26"/>
        </w:rPr>
        <w:t> </w:t>
      </w:r>
      <w:r>
        <w:rPr>
          <w:spacing w:val="-26"/>
        </w:rPr>
      </w:r>
      <w:r>
        <w:rPr>
          <w:spacing w:val="-2"/>
        </w:rPr>
        <w:t>通指挥核心平台安全系统建设项目、施耐德电气（中国）有限公司超融合云服务项目、北京移动</w:t>
      </w:r>
    </w:p>
    <w:p>
      <w:pPr>
        <w:pStyle w:val="BodyText"/>
        <w:spacing w:line="272" w:lineRule="exact" w:before="1"/>
        <w:ind w:left="136" w:right="131"/>
        <w:jc w:val="both"/>
      </w:pPr>
      <w:r>
        <w:rPr/>
        <w:t>网管技术支撑运营服务、中国银行数据治理项目三期、龙湖地产数据治理项目、某国内</w:t>
      </w:r>
      <w:r>
        <w:rPr>
          <w:spacing w:val="-53"/>
        </w:rPr>
        <w:t> </w:t>
      </w:r>
      <w:r>
        <w:rPr>
          <w:rFonts w:ascii="宋体" w:hAnsi="宋体" w:cs="宋体" w:eastAsia="宋体" w:hint="default"/>
        </w:rPr>
        <w:t>Top</w:t>
      </w:r>
      <w:r>
        <w:rPr>
          <w:rFonts w:ascii="宋体" w:hAnsi="宋体" w:cs="宋体" w:eastAsia="宋体" w:hint="default"/>
          <w:spacing w:val="-56"/>
        </w:rPr>
        <w:t> </w:t>
      </w:r>
      <w:r>
        <w:rPr/>
        <w:t>银行</w:t>
      </w:r>
      <w:r>
        <w:rPr>
          <w:w w:val="100"/>
        </w:rPr>
        <w:t> </w:t>
      </w:r>
      <w:r>
        <w:rPr/>
        <w:t>高效管理 </w:t>
      </w:r>
      <w:r>
        <w:rPr>
          <w:rFonts w:ascii="宋体" w:hAnsi="宋体" w:cs="宋体" w:eastAsia="宋体" w:hint="default"/>
        </w:rPr>
        <w:t>VMware</w:t>
      </w:r>
      <w:r>
        <w:rPr>
          <w:rFonts w:ascii="宋体" w:hAnsi="宋体" w:cs="宋体" w:eastAsia="宋体" w:hint="default"/>
          <w:spacing w:val="-34"/>
        </w:rPr>
        <w:t> </w:t>
      </w:r>
      <w:r>
        <w:rPr>
          <w:spacing w:val="-5"/>
        </w:rPr>
        <w:t>集群建设项目、某省级运营商自主可控的异构混合云平台建设项目、某金融客户</w:t>
      </w:r>
    </w:p>
    <w:p>
      <w:pPr>
        <w:pStyle w:val="BodyText"/>
        <w:spacing w:line="272" w:lineRule="exact" w:before="1"/>
        <w:ind w:left="559" w:right="1440" w:hanging="423"/>
        <w:jc w:val="left"/>
        <w:rPr>
          <w:rFonts w:ascii="宋体" w:hAnsi="宋体" w:cs="宋体" w:eastAsia="宋体" w:hint="default"/>
        </w:rPr>
      </w:pPr>
      <w:r>
        <w:rPr/>
        <w:t>云编排平台建设项目等，并与华大基因等各行业优质企业达成重要战略合作。</w:t>
      </w:r>
      <w:r>
        <w:rPr>
          <w:rFonts w:ascii="宋体" w:hAnsi="宋体" w:cs="宋体" w:eastAsia="宋体" w:hint="default"/>
          <w:w w:val="100"/>
        </w:rPr>
        <w:t> </w:t>
      </w:r>
      <w:r>
        <w:rPr>
          <w:rFonts w:ascii="宋体" w:hAnsi="宋体" w:cs="宋体" w:eastAsia="宋体" w:hint="default"/>
          <w:b/>
          <w:bCs/>
        </w:rPr>
        <w:t>2</w:t>
      </w:r>
      <w:r>
        <w:rPr>
          <w:rFonts w:ascii="宋体" w:hAnsi="宋体" w:cs="宋体" w:eastAsia="宋体" w:hint="default"/>
          <w:b/>
          <w:bCs/>
        </w:rPr>
        <w:t>、云胜系列</w:t>
      </w:r>
      <w:r>
        <w:rPr>
          <w:rFonts w:ascii="宋体" w:hAnsi="宋体" w:cs="宋体" w:eastAsia="宋体" w:hint="default"/>
          <w:b/>
          <w:bCs/>
          <w:w w:val="99"/>
        </w:rPr>
        <w:t> </w:t>
      </w:r>
      <w:r>
        <w:rPr>
          <w:rFonts w:ascii="宋体" w:hAnsi="宋体" w:cs="宋体" w:eastAsia="宋体" w:hint="default"/>
        </w:rPr>
      </w:r>
    </w:p>
    <w:p>
      <w:pPr>
        <w:pStyle w:val="BodyText"/>
        <w:spacing w:line="272" w:lineRule="exact" w:before="1"/>
        <w:ind w:left="557" w:right="0" w:firstLine="2"/>
        <w:jc w:val="left"/>
      </w:pPr>
      <w:r>
        <w:rPr>
          <w:rFonts w:ascii="宋体" w:hAnsi="宋体" w:cs="宋体" w:eastAsia="宋体" w:hint="default"/>
          <w:b/>
          <w:bCs/>
        </w:rPr>
        <w:t>（</w:t>
      </w:r>
      <w:r>
        <w:rPr>
          <w:rFonts w:ascii="宋体" w:hAnsi="宋体" w:cs="宋体" w:eastAsia="宋体" w:hint="default"/>
          <w:b/>
          <w:bCs/>
        </w:rPr>
        <w:t>1</w:t>
      </w:r>
      <w:r>
        <w:rPr>
          <w:rFonts w:ascii="宋体" w:hAnsi="宋体" w:cs="宋体" w:eastAsia="宋体" w:hint="default"/>
          <w:b/>
          <w:bCs/>
        </w:rPr>
        <w:t>）应急安全云</w:t>
      </w:r>
      <w:r>
        <w:rPr>
          <w:rFonts w:ascii="宋体" w:hAnsi="宋体" w:cs="宋体" w:eastAsia="宋体" w:hint="default"/>
          <w:b/>
          <w:bCs/>
          <w:w w:val="99"/>
        </w:rPr>
        <w:t> </w:t>
      </w:r>
      <w:r>
        <w:rPr>
          <w:spacing w:val="-2"/>
        </w:rPr>
        <w:t>应急安全市场作为一个新兴市场，先入者将占有较大优势，随着国家应急部的成立，国内应</w:t>
      </w:r>
    </w:p>
    <w:p>
      <w:pPr>
        <w:pStyle w:val="BodyText"/>
        <w:spacing w:line="272" w:lineRule="exact" w:before="1"/>
        <w:ind w:left="136" w:right="139"/>
        <w:jc w:val="both"/>
      </w:pPr>
      <w:r>
        <w:rPr>
          <w:spacing w:val="-2"/>
        </w:rPr>
        <w:t>急安全领域将迎来投资建设的高峰期。报告期内，公司联手国内龙头企业共同发力应急安全云业</w:t>
      </w:r>
      <w:r>
        <w:rPr>
          <w:spacing w:val="-25"/>
        </w:rPr>
        <w:t> </w:t>
      </w:r>
      <w:r>
        <w:rPr>
          <w:spacing w:val="-25"/>
        </w:rPr>
      </w:r>
      <w:r>
        <w:rPr>
          <w:spacing w:val="-2"/>
        </w:rPr>
        <w:t>务，与多年合作伙伴华为携手中标国家应急管理部安信机房项目，作为应急管理部北京数据中心</w:t>
      </w:r>
    </w:p>
    <w:p>
      <w:pPr>
        <w:pStyle w:val="BodyText"/>
        <w:spacing w:line="272" w:lineRule="exact" w:before="1"/>
        <w:ind w:left="136" w:right="129"/>
        <w:jc w:val="both"/>
      </w:pPr>
      <w:r>
        <w:rPr>
          <w:spacing w:val="-2"/>
        </w:rPr>
        <w:t>重要基础设施节点，应急管理部对此予以高度重视，在本次合作过程中公司高效成功地交付项目</w:t>
      </w:r>
      <w:r>
        <w:rPr>
          <w:spacing w:val="-25"/>
        </w:rPr>
        <w:t> </w:t>
      </w:r>
      <w:r>
        <w:rPr>
          <w:spacing w:val="-25"/>
        </w:rPr>
      </w:r>
      <w:r>
        <w:rPr>
          <w:spacing w:val="-9"/>
        </w:rPr>
        <w:t>成果，为 </w:t>
      </w:r>
      <w:r>
        <w:rPr>
          <w:rFonts w:ascii="宋体" w:hAnsi="宋体" w:cs="宋体" w:eastAsia="宋体" w:hint="default"/>
        </w:rPr>
        <w:t>2020</w:t>
      </w:r>
      <w:r>
        <w:rPr>
          <w:rFonts w:ascii="宋体" w:hAnsi="宋体" w:cs="宋体" w:eastAsia="宋体" w:hint="default"/>
          <w:spacing w:val="-18"/>
        </w:rPr>
        <w:t> </w:t>
      </w:r>
      <w:r>
        <w:rPr>
          <w:spacing w:val="-4"/>
        </w:rPr>
        <w:t>年深入拓展应急行业市场打下了坚实的基础。除此之外，公司已中标西藏自治区应</w:t>
      </w:r>
    </w:p>
    <w:p>
      <w:pPr>
        <w:pStyle w:val="BodyText"/>
        <w:spacing w:line="272" w:lineRule="exact" w:before="1"/>
        <w:ind w:left="136" w:right="129"/>
        <w:jc w:val="both"/>
      </w:pPr>
      <w:r>
        <w:rPr>
          <w:spacing w:val="-1"/>
          <w:w w:val="100"/>
        </w:rPr>
        <w:t>急管理厅</w:t>
      </w:r>
      <w:r>
        <w:rPr>
          <w:spacing w:val="-52"/>
          <w:w w:val="100"/>
        </w:rPr>
        <w:t> </w:t>
      </w:r>
      <w:r>
        <w:rPr>
          <w:rFonts w:ascii="宋体" w:hAnsi="宋体" w:cs="宋体" w:eastAsia="宋体" w:hint="default"/>
          <w:spacing w:val="-1"/>
          <w:w w:val="100"/>
        </w:rPr>
        <w:t>2019</w:t>
      </w:r>
      <w:r>
        <w:rPr>
          <w:rFonts w:ascii="宋体" w:hAnsi="宋体" w:cs="宋体" w:eastAsia="宋体" w:hint="default"/>
          <w:spacing w:val="-55"/>
          <w:w w:val="100"/>
        </w:rPr>
        <w:t> </w:t>
      </w:r>
      <w:r>
        <w:rPr>
          <w:spacing w:val="-4"/>
          <w:w w:val="100"/>
        </w:rPr>
        <w:t>年安全生产监管监察能力建设项目，此项目将有效提升西藏自治区应急监管信息化</w:t>
      </w:r>
      <w:r>
        <w:rPr>
          <w:w w:val="100"/>
        </w:rPr>
        <w:t> </w:t>
      </w:r>
      <w:r>
        <w:rPr>
          <w:spacing w:val="-2"/>
        </w:rPr>
        <w:t>水平和应急监测与执法能力，提高事故前期预警能力及事故响应与处理能力，为应急指挥与决策</w:t>
      </w:r>
    </w:p>
    <w:p>
      <w:pPr>
        <w:pStyle w:val="BodyText"/>
        <w:spacing w:line="247" w:lineRule="exact"/>
        <w:ind w:left="136" w:right="0"/>
        <w:jc w:val="both"/>
        <w:rPr>
          <w:rFonts w:ascii="宋体" w:hAnsi="宋体" w:cs="宋体" w:eastAsia="宋体" w:hint="default"/>
        </w:rPr>
      </w:pPr>
      <w:r>
        <w:rPr/>
        <w:t>提供有力的依据。</w:t>
      </w:r>
      <w:r>
        <w:rPr>
          <w:rFonts w:ascii="宋体" w:hAnsi="宋体" w:cs="宋体" w:eastAsia="宋体" w:hint="default"/>
        </w:rPr>
        <w:t> </w:t>
      </w:r>
    </w:p>
    <w:p>
      <w:pPr>
        <w:pStyle w:val="BodyText"/>
        <w:spacing w:line="237" w:lineRule="auto"/>
        <w:ind w:left="136" w:right="129" w:firstLine="420"/>
        <w:jc w:val="both"/>
        <w:rPr>
          <w:rFonts w:ascii="宋体" w:hAnsi="宋体" w:cs="宋体" w:eastAsia="宋体" w:hint="default"/>
        </w:rPr>
      </w:pPr>
      <w:r>
        <w:rPr/>
        <w:t>同时，公司先后参与</w:t>
      </w:r>
      <w:r>
        <w:rPr>
          <w:spacing w:val="-56"/>
        </w:rPr>
        <w:t> </w:t>
      </w:r>
      <w:r>
        <w:rPr>
          <w:rFonts w:ascii="宋体" w:hAnsi="宋体" w:cs="宋体" w:eastAsia="宋体" w:hint="default"/>
        </w:rPr>
        <w:t>2022</w:t>
      </w:r>
      <w:r>
        <w:rPr>
          <w:rFonts w:ascii="宋体" w:hAnsi="宋体" w:cs="宋体" w:eastAsia="宋体" w:hint="default"/>
          <w:spacing w:val="-58"/>
        </w:rPr>
        <w:t> </w:t>
      </w:r>
      <w:r>
        <w:rPr/>
        <w:t>年北京</w:t>
      </w:r>
      <w:r>
        <w:rPr>
          <w:rFonts w:ascii="宋体" w:hAnsi="宋体" w:cs="宋体" w:eastAsia="宋体" w:hint="default"/>
        </w:rPr>
        <w:t>-</w:t>
      </w:r>
      <w:r>
        <w:rPr/>
        <w:t>张家口第二十四届冬奥会饮用水水质安全和空气质量安全</w:t>
      </w:r>
      <w:r>
        <w:rPr>
          <w:w w:val="100"/>
        </w:rPr>
        <w:t> </w:t>
      </w:r>
      <w:r>
        <w:rPr>
          <w:spacing w:val="-4"/>
        </w:rPr>
        <w:t>保障项目，</w:t>
      </w:r>
      <w:r>
        <w:rPr>
          <w:rFonts w:ascii="宋体" w:hAnsi="宋体" w:cs="宋体" w:eastAsia="宋体" w:hint="default"/>
          <w:spacing w:val="-4"/>
        </w:rPr>
        <w:t>2019 </w:t>
      </w:r>
      <w:r>
        <w:rPr>
          <w:spacing w:val="-3"/>
        </w:rPr>
        <w:t>年武汉第七届世界军人运动会水质安全保障项目，并且完成以上大型活动项目的</w:t>
      </w:r>
      <w:r>
        <w:rPr>
          <w:spacing w:val="-62"/>
        </w:rPr>
        <w:t> </w:t>
      </w:r>
      <w:r>
        <w:rPr>
          <w:spacing w:val="-62"/>
        </w:rPr>
      </w:r>
      <w:r>
        <w:rPr>
          <w:spacing w:val="-2"/>
        </w:rPr>
        <w:t>信息化建设，充分利用大数据、物联网感知技术，实现水质安全在线预测预警，数据实时分析、</w:t>
      </w:r>
      <w:r>
        <w:rPr>
          <w:spacing w:val="-25"/>
        </w:rPr>
        <w:t> </w:t>
      </w:r>
      <w:r>
        <w:rPr>
          <w:spacing w:val="-25"/>
        </w:rPr>
      </w:r>
      <w:r>
        <w:rPr/>
        <w:t>比对及分享，对大型活动的水质安全和空气质量安全提供有效的安全屏障。</w:t>
      </w:r>
      <w:r>
        <w:rPr>
          <w:rFonts w:ascii="宋体" w:hAnsi="宋体" w:cs="宋体" w:eastAsia="宋体" w:hint="default"/>
        </w:rPr>
        <w:t> </w:t>
      </w:r>
    </w:p>
    <w:p>
      <w:pPr>
        <w:pStyle w:val="BodyText"/>
        <w:spacing w:line="274" w:lineRule="exact" w:before="22"/>
        <w:ind w:left="557" w:right="0" w:firstLine="2"/>
        <w:jc w:val="left"/>
      </w:pPr>
      <w:r>
        <w:rPr>
          <w:rFonts w:ascii="宋体" w:hAnsi="宋体" w:cs="宋体" w:eastAsia="宋体" w:hint="default"/>
          <w:b/>
          <w:bCs/>
        </w:rPr>
        <w:t>（</w:t>
      </w:r>
      <w:r>
        <w:rPr>
          <w:rFonts w:ascii="宋体" w:hAnsi="宋体" w:cs="宋体" w:eastAsia="宋体" w:hint="default"/>
          <w:b/>
          <w:bCs/>
        </w:rPr>
        <w:t>2</w:t>
      </w:r>
      <w:r>
        <w:rPr>
          <w:rFonts w:ascii="宋体" w:hAnsi="宋体" w:cs="宋体" w:eastAsia="宋体" w:hint="default"/>
          <w:b/>
          <w:bCs/>
        </w:rPr>
        <w:t>）跨境物流云</w:t>
      </w:r>
      <w:r>
        <w:rPr>
          <w:rFonts w:ascii="宋体" w:hAnsi="宋体" w:cs="宋体" w:eastAsia="宋体" w:hint="default"/>
          <w:b/>
          <w:bCs/>
          <w:w w:val="99"/>
        </w:rPr>
        <w:t> </w:t>
      </w:r>
      <w:r>
        <w:rPr>
          <w:spacing w:val="-2"/>
        </w:rPr>
        <w:t>公司跨境物流云致力于集中打造口岸优势，建造以口岸的关务汇聚商流的云服务平台。通过</w:t>
      </w:r>
    </w:p>
    <w:p>
      <w:pPr>
        <w:pStyle w:val="BodyText"/>
        <w:spacing w:line="244" w:lineRule="exact"/>
        <w:ind w:left="136" w:right="0"/>
        <w:jc w:val="both"/>
      </w:pPr>
      <w:r>
        <w:rPr/>
        <w:t>打造数字化通关系统，连接国内外关务系统、机场场站，通过和海外的数据互联互通，以及预先</w:t>
      </w:r>
    </w:p>
    <w:p>
      <w:pPr>
        <w:pStyle w:val="BodyText"/>
        <w:spacing w:line="237" w:lineRule="auto"/>
        <w:ind w:left="136" w:right="128"/>
        <w:jc w:val="both"/>
      </w:pPr>
      <w:r>
        <w:rPr>
          <w:spacing w:val="-2"/>
        </w:rPr>
        <w:t>申报等模式，打造数字化的中欧专线，大幅提高原有物流线路的效率并降低成本。报告期内，跨</w:t>
      </w:r>
      <w:r>
        <w:rPr>
          <w:spacing w:val="-25"/>
        </w:rPr>
        <w:t> </w:t>
      </w:r>
      <w:r>
        <w:rPr>
          <w:spacing w:val="-25"/>
        </w:rPr>
      </w:r>
      <w:r>
        <w:rPr>
          <w:spacing w:val="-4"/>
        </w:rPr>
        <w:t>境物流云在华南、华东、华北已分别签约当地集货商，并签约国内外航空合作伙伴</w:t>
      </w:r>
      <w:r>
        <w:rPr>
          <w:spacing w:val="-20"/>
        </w:rPr>
        <w:t> </w:t>
      </w:r>
      <w:r>
        <w:rPr>
          <w:rFonts w:ascii="宋体" w:hAnsi="宋体" w:cs="宋体" w:eastAsia="宋体" w:hint="default"/>
        </w:rPr>
        <w:t>30</w:t>
      </w:r>
      <w:r>
        <w:rPr>
          <w:rFonts w:ascii="宋体" w:hAnsi="宋体" w:cs="宋体" w:eastAsia="宋体" w:hint="default"/>
          <w:spacing w:val="-23"/>
        </w:rPr>
        <w:t> </w:t>
      </w:r>
      <w:r>
        <w:rPr>
          <w:spacing w:val="-6"/>
        </w:rPr>
        <w:t>余家，物流</w:t>
      </w:r>
      <w:r>
        <w:rPr>
          <w:spacing w:val="-93"/>
        </w:rPr>
        <w:t> </w:t>
      </w:r>
      <w:r>
        <w:rPr>
          <w:spacing w:val="-93"/>
        </w:rPr>
      </w:r>
      <w:r>
        <w:rPr>
          <w:spacing w:val="-2"/>
        </w:rPr>
        <w:t>线路已经覆盖美国、欧洲和东南亚地区。同时，跨境物流云完成了湖南省某地区跨境电商数字化</w:t>
      </w:r>
      <w:r>
        <w:rPr>
          <w:spacing w:val="-25"/>
        </w:rPr>
        <w:t> </w:t>
      </w:r>
      <w:r>
        <w:rPr>
          <w:spacing w:val="-25"/>
        </w:rPr>
      </w:r>
      <w:r>
        <w:rPr/>
        <w:t>综合服务平台中 </w:t>
      </w:r>
      <w:r>
        <w:rPr>
          <w:rFonts w:ascii="宋体" w:hAnsi="宋体" w:cs="宋体" w:eastAsia="宋体" w:hint="default"/>
        </w:rPr>
        <w:t>9610</w:t>
      </w:r>
      <w:r>
        <w:rPr>
          <w:rFonts w:ascii="宋体" w:hAnsi="宋体" w:cs="宋体" w:eastAsia="宋体" w:hint="default"/>
          <w:spacing w:val="-44"/>
        </w:rPr>
        <w:t> </w:t>
      </w:r>
      <w:r>
        <w:rPr>
          <w:spacing w:val="-5"/>
        </w:rPr>
        <w:t>通关模块的测试，等待线下操作场地完成验收后即可上线运行；完成了重庆</w:t>
      </w:r>
    </w:p>
    <w:p>
      <w:pPr>
        <w:pStyle w:val="BodyText"/>
        <w:spacing w:line="271" w:lineRule="exact"/>
        <w:ind w:left="136" w:right="0"/>
        <w:jc w:val="both"/>
      </w:pPr>
      <w:r>
        <w:rPr/>
        <w:t>渝新欧口岸跨境电商数字化综合服务平台中 </w:t>
      </w:r>
      <w:r>
        <w:rPr>
          <w:rFonts w:ascii="宋体" w:hAnsi="宋体" w:cs="宋体" w:eastAsia="宋体" w:hint="default"/>
        </w:rPr>
        <w:t>9610</w:t>
      </w:r>
      <w:r>
        <w:rPr>
          <w:rFonts w:ascii="宋体" w:hAnsi="宋体" w:cs="宋体" w:eastAsia="宋体" w:hint="default"/>
          <w:spacing w:val="-82"/>
        </w:rPr>
        <w:t> </w:t>
      </w:r>
      <w:r>
        <w:rPr>
          <w:spacing w:val="-6"/>
        </w:rPr>
        <w:t>通关模块的系统建设，已投入使用；完成了河南</w:t>
      </w:r>
    </w:p>
    <w:p>
      <w:pPr>
        <w:pStyle w:val="BodyText"/>
        <w:spacing w:line="272" w:lineRule="exact"/>
        <w:ind w:left="136" w:right="0"/>
        <w:jc w:val="both"/>
        <w:rPr>
          <w:rFonts w:ascii="宋体" w:hAnsi="宋体" w:cs="宋体" w:eastAsia="宋体" w:hint="default"/>
        </w:rPr>
      </w:pPr>
      <w:r>
        <w:rPr/>
        <w:t>某地区跨境电商数字化综合服务平台中邮件</w:t>
      </w:r>
      <w:r>
        <w:rPr>
          <w:spacing w:val="-55"/>
        </w:rPr>
        <w:t> </w:t>
      </w:r>
      <w:r>
        <w:rPr>
          <w:rFonts w:ascii="宋体" w:hAnsi="宋体" w:cs="宋体" w:eastAsia="宋体" w:hint="default"/>
        </w:rPr>
        <w:t>9610</w:t>
      </w:r>
      <w:r>
        <w:rPr>
          <w:rFonts w:ascii="宋体" w:hAnsi="宋体" w:cs="宋体" w:eastAsia="宋体" w:hint="default"/>
          <w:spacing w:val="-58"/>
        </w:rPr>
        <w:t> </w:t>
      </w:r>
      <w:r>
        <w:rPr/>
        <w:t>通关服务模块的测试，等待系统上线。</w:t>
      </w:r>
      <w:r>
        <w:rPr>
          <w:rFonts w:ascii="宋体" w:hAnsi="宋体" w:cs="宋体" w:eastAsia="宋体" w:hint="default"/>
        </w:rPr>
        <w:t> </w:t>
      </w:r>
    </w:p>
    <w:p>
      <w:pPr>
        <w:pStyle w:val="BodyText"/>
        <w:spacing w:line="273" w:lineRule="exact"/>
        <w:ind w:left="557" w:right="0"/>
        <w:jc w:val="left"/>
        <w:rPr>
          <w:rFonts w:ascii="宋体" w:hAnsi="宋体" w:cs="宋体" w:eastAsia="宋体" w:hint="default"/>
        </w:rPr>
      </w:pPr>
      <w:r>
        <w:rPr/>
        <w:t>至此，跨境物流云在</w:t>
      </w:r>
      <w:r>
        <w:rPr>
          <w:spacing w:val="-56"/>
        </w:rPr>
        <w:t> </w:t>
      </w:r>
      <w:r>
        <w:rPr>
          <w:rFonts w:ascii="宋体" w:hAnsi="宋体" w:cs="宋体" w:eastAsia="宋体" w:hint="default"/>
        </w:rPr>
        <w:t>2019</w:t>
      </w:r>
      <w:r>
        <w:rPr>
          <w:rFonts w:ascii="宋体" w:hAnsi="宋体" w:cs="宋体" w:eastAsia="宋体" w:hint="default"/>
          <w:spacing w:val="-57"/>
        </w:rPr>
        <w:t> </w:t>
      </w:r>
      <w:r>
        <w:rPr/>
        <w:t>年已从产品测试阶段正式步入商用阶段。</w:t>
      </w:r>
      <w:r>
        <w:rPr>
          <w:rFonts w:ascii="宋体" w:hAnsi="宋体" w:cs="宋体" w:eastAsia="宋体" w:hint="default"/>
        </w:rPr>
        <w:t> </w:t>
      </w:r>
    </w:p>
    <w:p>
      <w:pPr>
        <w:spacing w:after="0" w:line="273" w:lineRule="exact"/>
        <w:jc w:val="left"/>
        <w:rPr>
          <w:rFonts w:ascii="宋体" w:hAnsi="宋体" w:cs="宋体" w:eastAsia="宋体" w:hint="default"/>
        </w:rPr>
        <w:sectPr>
          <w:pgSz w:w="11910" w:h="16840"/>
          <w:pgMar w:header="880" w:footer="1195" w:top="1120" w:bottom="1380" w:left="1140" w:right="1660"/>
        </w:sectPr>
      </w:pPr>
    </w:p>
    <w:p>
      <w:pPr>
        <w:spacing w:line="240" w:lineRule="auto" w:before="11"/>
        <w:rPr>
          <w:rFonts w:ascii="宋体" w:hAnsi="宋体" w:cs="宋体" w:eastAsia="宋体" w:hint="default"/>
          <w:sz w:val="18"/>
          <w:szCs w:val="18"/>
        </w:rPr>
      </w:pPr>
    </w:p>
    <w:p>
      <w:pPr>
        <w:pStyle w:val="Heading3"/>
        <w:spacing w:line="273" w:lineRule="exact" w:before="36"/>
        <w:ind w:left="559" w:right="2617"/>
        <w:jc w:val="left"/>
        <w:rPr>
          <w:rFonts w:ascii="宋体" w:hAnsi="宋体" w:cs="宋体" w:eastAsia="宋体" w:hint="default"/>
          <w:b w:val="0"/>
          <w:bCs w:val="0"/>
        </w:rPr>
      </w:pPr>
      <w:r>
        <w:rPr/>
        <w:t>（</w:t>
      </w:r>
      <w:r>
        <w:rPr>
          <w:rFonts w:ascii="宋体" w:hAnsi="宋体" w:cs="宋体" w:eastAsia="宋体" w:hint="default"/>
        </w:rPr>
        <w:t>3</w:t>
      </w:r>
      <w:r>
        <w:rPr/>
        <w:t>）智慧零售云</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1"/>
        <w:ind w:left="136" w:right="218" w:firstLine="420"/>
        <w:jc w:val="both"/>
        <w:rPr>
          <w:rFonts w:ascii="宋体" w:hAnsi="宋体" w:cs="宋体" w:eastAsia="宋体" w:hint="default"/>
        </w:rPr>
      </w:pPr>
      <w:r>
        <w:rPr/>
        <w:t>公司控股子公司</w:t>
      </w:r>
      <w:r>
        <w:rPr>
          <w:spacing w:val="-54"/>
        </w:rPr>
        <w:t> </w:t>
      </w:r>
      <w:r>
        <w:rPr>
          <w:rFonts w:ascii="宋体" w:hAnsi="宋体" w:cs="宋体" w:eastAsia="宋体" w:hint="default"/>
        </w:rPr>
        <w:t>ASL</w:t>
      </w:r>
      <w:r>
        <w:rPr>
          <w:rFonts w:ascii="宋体" w:hAnsi="宋体" w:cs="宋体" w:eastAsia="宋体" w:hint="default"/>
          <w:spacing w:val="-56"/>
        </w:rPr>
        <w:t> </w:t>
      </w:r>
      <w:r>
        <w:rPr/>
        <w:t>旗下美国</w:t>
      </w:r>
      <w:r>
        <w:rPr>
          <w:spacing w:val="-53"/>
        </w:rPr>
        <w:t> </w:t>
      </w:r>
      <w:r>
        <w:rPr>
          <w:rFonts w:ascii="宋体" w:hAnsi="宋体" w:cs="宋体" w:eastAsia="宋体" w:hint="default"/>
        </w:rPr>
        <w:t>GDI</w:t>
      </w:r>
      <w:r>
        <w:rPr>
          <w:rFonts w:ascii="宋体" w:hAnsi="宋体" w:cs="宋体" w:eastAsia="宋体" w:hint="default"/>
          <w:spacing w:val="-54"/>
        </w:rPr>
        <w:t> </w:t>
      </w:r>
      <w:r>
        <w:rPr/>
        <w:t>公司是目前国际领先的新一代大型电子商务、开源云计算</w:t>
      </w:r>
      <w:r>
        <w:rPr>
          <w:w w:val="100"/>
        </w:rPr>
        <w:t> </w:t>
      </w:r>
      <w:r>
        <w:rPr>
          <w:spacing w:val="-2"/>
        </w:rPr>
        <w:t>平台和大数据解决方案供应商，业务范围以战略咨询、早期原型设计、以及建立企业范围内交付</w:t>
      </w:r>
      <w:r>
        <w:rPr>
          <w:spacing w:val="-25"/>
        </w:rPr>
        <w:t> </w:t>
      </w:r>
      <w:r>
        <w:rPr>
          <w:spacing w:val="-25"/>
        </w:rPr>
      </w:r>
      <w:r>
        <w:rPr/>
        <w:t>的新数字平台为基础，涵盖云端实施、大数据分析及持续交付等方面。</w:t>
      </w:r>
      <w:r>
        <w:rPr>
          <w:rFonts w:ascii="宋体" w:hAnsi="宋体" w:cs="宋体" w:eastAsia="宋体" w:hint="default"/>
        </w:rPr>
        <w:t>GDI</w:t>
      </w:r>
      <w:r>
        <w:rPr>
          <w:rFonts w:ascii="宋体" w:hAnsi="宋体" w:cs="宋体" w:eastAsia="宋体" w:hint="default"/>
          <w:spacing w:val="-56"/>
        </w:rPr>
        <w:t> </w:t>
      </w:r>
      <w:r>
        <w:rPr/>
        <w:t>以零售行业电商为起</w:t>
      </w:r>
      <w:r>
        <w:rPr>
          <w:w w:val="100"/>
        </w:rPr>
        <w:t> </w:t>
      </w:r>
      <w:r>
        <w:rPr/>
        <w:t>点不断向其他行业电商拓展业务，目前</w:t>
      </w:r>
      <w:r>
        <w:rPr>
          <w:spacing w:val="-54"/>
        </w:rPr>
        <w:t> </w:t>
      </w:r>
      <w:r>
        <w:rPr>
          <w:rFonts w:ascii="宋体" w:hAnsi="宋体" w:cs="宋体" w:eastAsia="宋体" w:hint="default"/>
        </w:rPr>
        <w:t>GDI</w:t>
      </w:r>
      <w:r>
        <w:rPr>
          <w:rFonts w:ascii="宋体" w:hAnsi="宋体" w:cs="宋体" w:eastAsia="宋体" w:hint="default"/>
          <w:spacing w:val="-55"/>
        </w:rPr>
        <w:t> </w:t>
      </w:r>
      <w:r>
        <w:rPr/>
        <w:t>前十大客户涵盖苹果、谷歌、梅西百货、科尔士百货</w:t>
      </w:r>
      <w:r>
        <w:rPr>
          <w:w w:val="100"/>
        </w:rPr>
        <w:t> </w:t>
      </w:r>
      <w:r>
        <w:rPr/>
        <w:t>等全球企业。</w:t>
      </w:r>
      <w:r>
        <w:rPr>
          <w:rFonts w:ascii="宋体" w:hAnsi="宋体" w:cs="宋体" w:eastAsia="宋体" w:hint="default"/>
        </w:rPr>
        <w:t> </w:t>
      </w:r>
    </w:p>
    <w:p>
      <w:pPr>
        <w:pStyle w:val="BodyText"/>
        <w:spacing w:line="237" w:lineRule="auto" w:before="1"/>
        <w:ind w:left="136" w:right="209" w:firstLine="420"/>
        <w:jc w:val="both"/>
        <w:rPr>
          <w:rFonts w:ascii="宋体" w:hAnsi="宋体" w:cs="宋体" w:eastAsia="宋体" w:hint="default"/>
        </w:rPr>
      </w:pPr>
      <w:r>
        <w:rPr>
          <w:spacing w:val="-3"/>
        </w:rPr>
        <w:t>本报告期内，</w:t>
      </w:r>
      <w:r>
        <w:rPr>
          <w:rFonts w:ascii="宋体" w:hAnsi="宋体" w:cs="宋体" w:eastAsia="宋体" w:hint="default"/>
          <w:spacing w:val="-3"/>
        </w:rPr>
        <w:t>GDI</w:t>
      </w:r>
      <w:r>
        <w:rPr>
          <w:rFonts w:ascii="宋体" w:hAnsi="宋体" w:cs="宋体" w:eastAsia="宋体" w:hint="default"/>
          <w:spacing w:val="-34"/>
        </w:rPr>
        <w:t> </w:t>
      </w:r>
      <w:r>
        <w:rPr>
          <w:spacing w:val="-3"/>
        </w:rPr>
        <w:t>业绩出色，其收入及毛利较去年分别取得</w:t>
      </w:r>
      <w:r>
        <w:rPr>
          <w:spacing w:val="-30"/>
        </w:rPr>
        <w:t> </w:t>
      </w:r>
      <w:r>
        <w:rPr>
          <w:rFonts w:ascii="宋体" w:hAnsi="宋体" w:cs="宋体" w:eastAsia="宋体" w:hint="default"/>
        </w:rPr>
        <w:t>28.5%</w:t>
      </w:r>
      <w:r>
        <w:rPr/>
        <w:t>及</w:t>
      </w:r>
      <w:r>
        <w:rPr>
          <w:spacing w:val="-34"/>
        </w:rPr>
        <w:t> </w:t>
      </w:r>
      <w:r>
        <w:rPr>
          <w:rFonts w:ascii="宋体" w:hAnsi="宋体" w:cs="宋体" w:eastAsia="宋体" w:hint="default"/>
          <w:spacing w:val="-3"/>
        </w:rPr>
        <w:t>21.4%</w:t>
      </w:r>
      <w:r>
        <w:rPr>
          <w:spacing w:val="-3"/>
        </w:rPr>
        <w:t>的显著增长。整体</w:t>
      </w:r>
      <w:r>
        <w:rPr>
          <w:w w:val="100"/>
        </w:rPr>
        <w:t> </w:t>
      </w:r>
      <w:r>
        <w:rPr/>
        <w:t>新签订单数量增幅逾</w:t>
      </w:r>
      <w:r>
        <w:rPr>
          <w:spacing w:val="-56"/>
        </w:rPr>
        <w:t> </w:t>
      </w:r>
      <w:r>
        <w:rPr>
          <w:rFonts w:ascii="宋体" w:hAnsi="宋体" w:cs="宋体" w:eastAsia="宋体" w:hint="default"/>
        </w:rPr>
        <w:t>36.9%</w:t>
      </w:r>
      <w:r>
        <w:rPr/>
        <w:t>，带动</w:t>
      </w:r>
      <w:r>
        <w:rPr>
          <w:spacing w:val="-55"/>
        </w:rPr>
        <w:t> </w:t>
      </w:r>
      <w:r>
        <w:rPr>
          <w:rFonts w:ascii="宋体" w:hAnsi="宋体" w:cs="宋体" w:eastAsia="宋体" w:hint="default"/>
        </w:rPr>
        <w:t>ASL</w:t>
      </w:r>
      <w:r>
        <w:rPr>
          <w:rFonts w:ascii="宋体" w:hAnsi="宋体" w:cs="宋体" w:eastAsia="宋体" w:hint="default"/>
          <w:spacing w:val="-56"/>
        </w:rPr>
        <w:t> </w:t>
      </w:r>
      <w:r>
        <w:rPr/>
        <w:t>整体收入增长，并持续深耕金融、零售及科技行业，扩大</w:t>
      </w:r>
      <w:r>
        <w:rPr>
          <w:w w:val="100"/>
        </w:rPr>
        <w:t> </w:t>
      </w:r>
      <w:r>
        <w:rPr/>
        <w:t>客户群，成绩令人鼓舞。同时，由于</w:t>
      </w:r>
      <w:r>
        <w:rPr>
          <w:spacing w:val="-53"/>
        </w:rPr>
        <w:t> </w:t>
      </w:r>
      <w:r>
        <w:rPr>
          <w:rFonts w:ascii="宋体" w:hAnsi="宋体" w:cs="宋体" w:eastAsia="宋体" w:hint="default"/>
        </w:rPr>
        <w:t>ASL</w:t>
      </w:r>
      <w:r>
        <w:rPr>
          <w:rFonts w:ascii="宋体" w:hAnsi="宋体" w:cs="宋体" w:eastAsia="宋体" w:hint="default"/>
          <w:spacing w:val="-56"/>
        </w:rPr>
        <w:t> </w:t>
      </w:r>
      <w:r>
        <w:rPr/>
        <w:t>在年内推行了新的股权激励政策且加大研发投入持续推</w:t>
      </w:r>
      <w:r>
        <w:rPr>
          <w:w w:val="100"/>
        </w:rPr>
        <w:t> </w:t>
      </w:r>
      <w:r>
        <w:rPr/>
        <w:t>动</w:t>
      </w:r>
      <w:r>
        <w:rPr>
          <w:spacing w:val="-53"/>
        </w:rPr>
        <w:t> </w:t>
      </w:r>
      <w:r>
        <w:rPr>
          <w:rFonts w:ascii="宋体" w:hAnsi="宋体" w:cs="宋体" w:eastAsia="宋体" w:hint="default"/>
        </w:rPr>
        <w:t>GDI</w:t>
      </w:r>
      <w:r>
        <w:rPr>
          <w:rFonts w:ascii="宋体" w:hAnsi="宋体" w:cs="宋体" w:eastAsia="宋体" w:hint="default"/>
          <w:spacing w:val="-56"/>
        </w:rPr>
        <w:t> </w:t>
      </w:r>
      <w:r>
        <w:rPr/>
        <w:t>实现技术变革，</w:t>
      </w:r>
      <w:r>
        <w:rPr>
          <w:rFonts w:ascii="宋体" w:hAnsi="宋体" w:cs="宋体" w:eastAsia="宋体" w:hint="default"/>
        </w:rPr>
        <w:t>DGI</w:t>
      </w:r>
      <w:r>
        <w:rPr>
          <w:rFonts w:ascii="宋体" w:hAnsi="宋体" w:cs="宋体" w:eastAsia="宋体" w:hint="default"/>
          <w:spacing w:val="-54"/>
        </w:rPr>
        <w:t> </w:t>
      </w:r>
      <w:r>
        <w:rPr/>
        <w:t>于</w:t>
      </w:r>
      <w:r>
        <w:rPr>
          <w:spacing w:val="-53"/>
        </w:rPr>
        <w:t> </w:t>
      </w:r>
      <w:r>
        <w:rPr>
          <w:rFonts w:ascii="宋体" w:hAnsi="宋体" w:cs="宋体" w:eastAsia="宋体" w:hint="default"/>
        </w:rPr>
        <w:t>2019</w:t>
      </w:r>
      <w:r>
        <w:rPr>
          <w:rFonts w:ascii="宋体" w:hAnsi="宋体" w:cs="宋体" w:eastAsia="宋体" w:hint="default"/>
          <w:spacing w:val="-56"/>
        </w:rPr>
        <w:t> </w:t>
      </w:r>
      <w:r>
        <w:rPr/>
        <w:t>年被福雷斯特研究公司（</w:t>
      </w:r>
      <w:r>
        <w:rPr>
          <w:rFonts w:ascii="宋体" w:hAnsi="宋体" w:cs="宋体" w:eastAsia="宋体" w:hint="default"/>
        </w:rPr>
        <w:t>Forrester</w:t>
      </w:r>
      <w:r>
        <w:rPr/>
        <w:t>）评为中型敏捷软件开发</w:t>
      </w:r>
      <w:r>
        <w:rPr>
          <w:w w:val="100"/>
        </w:rPr>
        <w:t> </w:t>
      </w:r>
      <w:r>
        <w:rPr/>
        <w:t>服务提供商的领导者。</w:t>
      </w:r>
      <w:r>
        <w:rPr>
          <w:rFonts w:ascii="宋体" w:hAnsi="宋体" w:cs="宋体" w:eastAsia="宋体" w:hint="default"/>
        </w:rPr>
        <w:t> </w:t>
      </w:r>
    </w:p>
    <w:p>
      <w:pPr>
        <w:pStyle w:val="BodyText"/>
        <w:spacing w:line="237" w:lineRule="auto"/>
        <w:ind w:left="136" w:right="209" w:firstLine="420"/>
        <w:jc w:val="both"/>
        <w:rPr>
          <w:rFonts w:ascii="宋体" w:hAnsi="宋体" w:cs="宋体" w:eastAsia="宋体" w:hint="default"/>
        </w:rPr>
      </w:pPr>
      <w:r>
        <w:rPr/>
        <w:t>报告期内</w:t>
      </w:r>
      <w:r>
        <w:rPr>
          <w:spacing w:val="-48"/>
        </w:rPr>
        <w:t> </w:t>
      </w:r>
      <w:r>
        <w:rPr>
          <w:rFonts w:ascii="宋体" w:hAnsi="宋体" w:cs="宋体" w:eastAsia="宋体" w:hint="default"/>
        </w:rPr>
        <w:t>ASL</w:t>
      </w:r>
      <w:r>
        <w:rPr>
          <w:rFonts w:ascii="宋体" w:hAnsi="宋体" w:cs="宋体" w:eastAsia="宋体" w:hint="default"/>
          <w:spacing w:val="-48"/>
        </w:rPr>
        <w:t> </w:t>
      </w:r>
      <w:r>
        <w:rPr>
          <w:spacing w:val="-3"/>
        </w:rPr>
        <w:t>引入美国硅谷战略投资人，以</w:t>
      </w:r>
      <w:r>
        <w:rPr>
          <w:spacing w:val="-50"/>
        </w:rPr>
        <w:t> </w:t>
      </w:r>
      <w:r>
        <w:rPr>
          <w:rFonts w:ascii="宋体" w:hAnsi="宋体" w:cs="宋体" w:eastAsia="宋体" w:hint="default"/>
        </w:rPr>
        <w:t>3.98</w:t>
      </w:r>
      <w:r>
        <w:rPr>
          <w:rFonts w:ascii="宋体" w:hAnsi="宋体" w:cs="宋体" w:eastAsia="宋体" w:hint="default"/>
          <w:spacing w:val="-50"/>
        </w:rPr>
        <w:t> </w:t>
      </w:r>
      <w:r>
        <w:rPr/>
        <w:t>亿美元的估值分拆</w:t>
      </w:r>
      <w:r>
        <w:rPr>
          <w:spacing w:val="-48"/>
        </w:rPr>
        <w:t> </w:t>
      </w:r>
      <w:r>
        <w:rPr>
          <w:rFonts w:ascii="宋体" w:hAnsi="宋体" w:cs="宋体" w:eastAsia="宋体" w:hint="default"/>
          <w:spacing w:val="-3"/>
        </w:rPr>
        <w:t>GDI</w:t>
      </w:r>
      <w:r>
        <w:rPr>
          <w:spacing w:val="-3"/>
        </w:rPr>
        <w:t>，并通过纳斯达克上</w:t>
      </w:r>
      <w:r>
        <w:rPr>
          <w:w w:val="100"/>
        </w:rPr>
        <w:t> </w:t>
      </w:r>
      <w:r>
        <w:rPr/>
        <w:t>市公司</w:t>
      </w:r>
      <w:r>
        <w:rPr>
          <w:spacing w:val="-1"/>
        </w:rPr>
        <w:t> </w:t>
      </w:r>
      <w:r>
        <w:rPr>
          <w:rFonts w:ascii="宋体" w:hAnsi="宋体" w:cs="宋体" w:eastAsia="宋体" w:hint="default"/>
          <w:spacing w:val="-1"/>
        </w:rPr>
      </w:r>
      <w:r>
        <w:rPr>
          <w:rFonts w:ascii="宋体" w:hAnsi="宋体" w:cs="宋体" w:eastAsia="宋体" w:hint="default"/>
        </w:rPr>
        <w:t>ChaSerg</w:t>
      </w:r>
      <w:r>
        <w:rPr>
          <w:rFonts w:ascii="宋体" w:hAnsi="宋体" w:cs="宋体" w:eastAsia="宋体" w:hint="default"/>
          <w:spacing w:val="-34"/>
        </w:rPr>
        <w:t> </w:t>
      </w:r>
      <w:r>
        <w:rPr>
          <w:rFonts w:ascii="宋体" w:hAnsi="宋体" w:cs="宋体" w:eastAsia="宋体" w:hint="default"/>
        </w:rPr>
        <w:t>Technology</w:t>
      </w:r>
      <w:r>
        <w:rPr>
          <w:rFonts w:ascii="宋体" w:hAnsi="宋体" w:cs="宋体" w:eastAsia="宋体" w:hint="default"/>
          <w:spacing w:val="-32"/>
        </w:rPr>
        <w:t> </w:t>
      </w:r>
      <w:r>
        <w:rPr>
          <w:rFonts w:ascii="宋体" w:hAnsi="宋体" w:cs="宋体" w:eastAsia="宋体" w:hint="default"/>
        </w:rPr>
        <w:t>Acquisition</w:t>
      </w:r>
      <w:r>
        <w:rPr>
          <w:rFonts w:ascii="宋体" w:hAnsi="宋体" w:cs="宋体" w:eastAsia="宋体" w:hint="default"/>
          <w:spacing w:val="-34"/>
        </w:rPr>
        <w:t> </w:t>
      </w:r>
      <w:r>
        <w:rPr>
          <w:rFonts w:ascii="宋体" w:hAnsi="宋体" w:cs="宋体" w:eastAsia="宋体" w:hint="default"/>
        </w:rPr>
        <w:t>Corp.</w:t>
      </w:r>
      <w:r>
        <w:rPr/>
        <w:t>进行反向、正向的两次三角并购，最终实现纳斯</w:t>
      </w:r>
      <w:r>
        <w:rPr>
          <w:w w:val="100"/>
        </w:rPr>
        <w:t> </w:t>
      </w:r>
      <w:r>
        <w:rPr>
          <w:spacing w:val="-4"/>
        </w:rPr>
        <w:t>达克挂牌上市。上市完成后，</w:t>
      </w:r>
      <w:r>
        <w:rPr>
          <w:rFonts w:ascii="宋体" w:hAnsi="宋体" w:cs="宋体" w:eastAsia="宋体" w:hint="default"/>
          <w:spacing w:val="-4"/>
        </w:rPr>
        <w:t>GDI</w:t>
      </w:r>
      <w:r>
        <w:rPr>
          <w:rFonts w:ascii="宋体" w:hAnsi="宋体" w:cs="宋体" w:eastAsia="宋体" w:hint="default"/>
          <w:spacing w:val="-38"/>
        </w:rPr>
        <w:t> </w:t>
      </w:r>
      <w:r>
        <w:rPr>
          <w:spacing w:val="-4"/>
        </w:rPr>
        <w:t>将不再纳入公司合并报表范围。（</w:t>
      </w:r>
      <w:r>
        <w:rPr>
          <w:rFonts w:ascii="宋体" w:hAnsi="宋体" w:cs="宋体" w:eastAsia="宋体" w:hint="default"/>
          <w:spacing w:val="-4"/>
        </w:rPr>
        <w:t>GDI</w:t>
      </w:r>
      <w:r>
        <w:rPr>
          <w:rFonts w:ascii="宋体" w:hAnsi="宋体" w:cs="宋体" w:eastAsia="宋体" w:hint="default"/>
          <w:spacing w:val="-38"/>
        </w:rPr>
        <w:t> </w:t>
      </w:r>
      <w:r>
        <w:rPr/>
        <w:t>上市事宜详情请参见公司</w:t>
      </w:r>
      <w:r>
        <w:rPr>
          <w:spacing w:val="-99"/>
        </w:rPr>
        <w:t> </w:t>
      </w:r>
      <w:r>
        <w:rPr>
          <w:spacing w:val="-99"/>
        </w:rPr>
      </w:r>
      <w:r>
        <w:rPr/>
        <w:t>临</w:t>
      </w:r>
      <w:r>
        <w:rPr>
          <w:spacing w:val="-58"/>
        </w:rPr>
        <w:t> </w:t>
      </w:r>
      <w:r>
        <w:rPr>
          <w:rFonts w:ascii="宋体" w:hAnsi="宋体" w:cs="宋体" w:eastAsia="宋体" w:hint="default"/>
        </w:rPr>
        <w:t>2019-086</w:t>
      </w:r>
      <w:r>
        <w:rPr>
          <w:rFonts w:ascii="宋体" w:hAnsi="宋体" w:cs="宋体" w:eastAsia="宋体" w:hint="default"/>
          <w:spacing w:val="-59"/>
        </w:rPr>
        <w:t> </w:t>
      </w:r>
      <w:r>
        <w:rPr/>
        <w:t>号《关于控股子公司出售境外资产暨该资产在美国证券化的公告》）</w:t>
      </w:r>
      <w:r>
        <w:rPr>
          <w:rFonts w:ascii="宋体" w:hAnsi="宋体" w:cs="宋体" w:eastAsia="宋体" w:hint="default"/>
        </w:rPr>
        <w:t> </w:t>
      </w:r>
    </w:p>
    <w:p>
      <w:pPr>
        <w:pStyle w:val="BodyText"/>
        <w:spacing w:line="274" w:lineRule="exact" w:before="22"/>
        <w:ind w:left="136" w:right="271" w:firstLine="420"/>
        <w:jc w:val="both"/>
        <w:rPr>
          <w:rFonts w:ascii="宋体" w:hAnsi="宋体" w:cs="宋体" w:eastAsia="宋体" w:hint="default"/>
        </w:rPr>
      </w:pPr>
      <w:r>
        <w:rPr>
          <w:rFonts w:ascii="宋体" w:hAnsi="宋体" w:cs="宋体" w:eastAsia="宋体" w:hint="default"/>
        </w:rPr>
        <w:t>GDI</w:t>
      </w:r>
      <w:r>
        <w:rPr>
          <w:rFonts w:ascii="宋体" w:hAnsi="宋体" w:cs="宋体" w:eastAsia="宋体" w:hint="default"/>
          <w:spacing w:val="-1"/>
        </w:rPr>
        <w:t> </w:t>
      </w:r>
      <w:r>
        <w:rPr>
          <w:spacing w:val="-2"/>
        </w:rPr>
        <w:t>的上市，是公司云计算战略的重要里程碑，是公司以中国为中心在亚太和欧美地区两翼</w:t>
      </w:r>
      <w:r>
        <w:rPr>
          <w:w w:val="100"/>
        </w:rPr>
        <w:t> </w:t>
      </w:r>
      <w:r>
        <w:rPr/>
        <w:t>扩张发展策略的关键一步，至此，公司云业务将迈入新的里程。</w:t>
      </w:r>
      <w:r>
        <w:rPr>
          <w:rFonts w:ascii="宋体" w:hAnsi="宋体" w:cs="宋体" w:eastAsia="宋体" w:hint="default"/>
        </w:rPr>
        <w:t> </w:t>
      </w:r>
    </w:p>
    <w:p>
      <w:pPr>
        <w:pStyle w:val="Heading3"/>
        <w:spacing w:line="245" w:lineRule="exact" w:before="0"/>
        <w:ind w:left="559" w:right="2617"/>
        <w:jc w:val="left"/>
        <w:rPr>
          <w:rFonts w:ascii="宋体" w:hAnsi="宋体" w:cs="宋体" w:eastAsia="宋体" w:hint="default"/>
          <w:b w:val="0"/>
          <w:bCs w:val="0"/>
        </w:rPr>
      </w:pPr>
      <w:r>
        <w:rPr/>
        <w:t>（</w:t>
      </w:r>
      <w:r>
        <w:rPr>
          <w:rFonts w:ascii="宋体" w:hAnsi="宋体" w:cs="宋体" w:eastAsia="宋体" w:hint="default"/>
        </w:rPr>
        <w:t>4</w:t>
      </w:r>
      <w:r>
        <w:rPr/>
        <w:t>）智慧旅游云</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2"/>
        <w:ind w:left="136" w:right="209" w:firstLine="420"/>
        <w:jc w:val="both"/>
        <w:rPr>
          <w:rFonts w:ascii="宋体" w:hAnsi="宋体" w:cs="宋体" w:eastAsia="宋体" w:hint="default"/>
        </w:rPr>
      </w:pPr>
      <w:r>
        <w:rPr>
          <w:spacing w:val="-2"/>
        </w:rPr>
        <w:t>报告期内，智慧旅游云作为公司的垂直行业云之一，继续保持稳健步调，实现持续增长。智</w:t>
      </w:r>
      <w:r>
        <w:rPr>
          <w:w w:val="100"/>
        </w:rPr>
        <w:t> </w:t>
      </w:r>
      <w:r>
        <w:rPr>
          <w:spacing w:val="-2"/>
        </w:rPr>
        <w:t>慧旅游云板块先后为天津市滨海新区文旅局提供智慧文旅项目的咨询规划服务，助力滨海新区智</w:t>
      </w:r>
      <w:r>
        <w:rPr>
          <w:spacing w:val="-25"/>
        </w:rPr>
        <w:t> </w:t>
      </w:r>
      <w:r>
        <w:rPr>
          <w:spacing w:val="-25"/>
        </w:rPr>
      </w:r>
      <w:r>
        <w:rPr>
          <w:spacing w:val="-6"/>
          <w:w w:val="100"/>
        </w:rPr>
        <w:t>慧城市建设；为北京市文旅局提供持续的运维服务，保障了文旅局旅游综合信息系统的稳定运行；</w:t>
      </w:r>
      <w:r>
        <w:rPr>
          <w:w w:val="100"/>
        </w:rPr>
        <w:t> </w:t>
      </w:r>
      <w:r>
        <w:rPr>
          <w:spacing w:val="-2"/>
        </w:rPr>
        <w:t>为安平“中国马城”景区、贺兰山岩画景区提供智慧景区项目建设服务，在景区综合管理、服务</w:t>
      </w:r>
      <w:r>
        <w:rPr>
          <w:spacing w:val="-25"/>
        </w:rPr>
        <w:t> </w:t>
      </w:r>
      <w:r>
        <w:rPr>
          <w:spacing w:val="-25"/>
        </w:rPr>
      </w:r>
      <w:r>
        <w:rPr>
          <w:spacing w:val="-2"/>
        </w:rPr>
        <w:t>及运营中进行探索创新；为南京夫子庙景区、郑州园博园、攀枝花中国三线建设博物馆提供不同</w:t>
      </w:r>
      <w:r>
        <w:rPr>
          <w:spacing w:val="-25"/>
        </w:rPr>
        <w:t> </w:t>
      </w:r>
      <w:r>
        <w:rPr>
          <w:spacing w:val="-25"/>
        </w:rPr>
      </w:r>
      <w:r>
        <w:rPr>
          <w:spacing w:val="-2"/>
        </w:rPr>
        <w:t>维度的运营服务，开拓了灯语心愿、掌上游客服务中心、云游说等产品的落地运营，实现了景区</w:t>
      </w:r>
      <w:r>
        <w:rPr>
          <w:spacing w:val="-25"/>
        </w:rPr>
        <w:t> </w:t>
      </w:r>
      <w:r>
        <w:rPr>
          <w:spacing w:val="-25"/>
        </w:rPr>
      </w:r>
      <w:r>
        <w:rPr/>
        <w:t>创收以及运营的深化拓展和战略转型。</w:t>
      </w:r>
      <w:r>
        <w:rPr>
          <w:rFonts w:ascii="宋体" w:hAnsi="宋体" w:cs="宋体" w:eastAsia="宋体" w:hint="default"/>
        </w:rPr>
        <w:t> </w:t>
      </w:r>
    </w:p>
    <w:p>
      <w:pPr>
        <w:pStyle w:val="Heading3"/>
        <w:spacing w:line="272" w:lineRule="exact" w:before="0"/>
        <w:ind w:left="559" w:right="2617"/>
        <w:jc w:val="left"/>
        <w:rPr>
          <w:rFonts w:ascii="宋体" w:hAnsi="宋体" w:cs="宋体" w:eastAsia="宋体" w:hint="default"/>
          <w:b w:val="0"/>
          <w:bCs w:val="0"/>
        </w:rPr>
      </w:pPr>
      <w:r>
        <w:rPr/>
        <w:t>（三）投资业务：多点开花，收益丰厚</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ind w:left="136" w:right="209" w:firstLine="420"/>
        <w:jc w:val="both"/>
        <w:rPr>
          <w:rFonts w:ascii="宋体" w:hAnsi="宋体" w:cs="宋体" w:eastAsia="宋体" w:hint="default"/>
        </w:rPr>
      </w:pPr>
      <w:r>
        <w:rPr>
          <w:rFonts w:ascii="宋体" w:hAnsi="宋体" w:cs="宋体" w:eastAsia="宋体" w:hint="default"/>
        </w:rPr>
        <w:t>2019 </w:t>
      </w:r>
      <w:r>
        <w:rPr>
          <w:spacing w:val="-3"/>
        </w:rPr>
        <w:t>年是公司投资板块收获的一年，</w:t>
      </w:r>
      <w:r>
        <w:rPr>
          <w:rFonts w:ascii="宋体" w:hAnsi="宋体" w:cs="宋体" w:eastAsia="宋体" w:hint="default"/>
          <w:spacing w:val="-3"/>
        </w:rPr>
        <w:t>2018</w:t>
      </w:r>
      <w:r>
        <w:rPr>
          <w:rFonts w:ascii="宋体" w:hAnsi="宋体" w:cs="宋体" w:eastAsia="宋体" w:hint="default"/>
          <w:spacing w:val="-51"/>
        </w:rPr>
        <w:t> </w:t>
      </w:r>
      <w:r>
        <w:rPr>
          <w:spacing w:val="-5"/>
        </w:rPr>
        <w:t>年以前，公司通过收购、参与产业基金等投资方式</w:t>
      </w:r>
      <w:r>
        <w:rPr>
          <w:w w:val="100"/>
        </w:rPr>
        <w:t> </w:t>
      </w:r>
      <w:r>
        <w:rPr>
          <w:spacing w:val="-2"/>
        </w:rPr>
        <w:t>在云计算、物联网核心技术和行业应用上持续布局，构建云计算基础架构、大数据和物联网结合</w:t>
      </w:r>
      <w:r>
        <w:rPr>
          <w:spacing w:val="-25"/>
        </w:rPr>
        <w:t> </w:t>
      </w:r>
      <w:r>
        <w:rPr>
          <w:spacing w:val="-25"/>
        </w:rPr>
      </w:r>
      <w:r>
        <w:rPr/>
        <w:t>的业务模式。</w:t>
      </w:r>
      <w:r>
        <w:rPr>
          <w:rFonts w:ascii="宋体" w:hAnsi="宋体" w:cs="宋体" w:eastAsia="宋体" w:hint="default"/>
        </w:rPr>
        <w:t>2019</w:t>
      </w:r>
      <w:r>
        <w:rPr>
          <w:rFonts w:ascii="宋体" w:hAnsi="宋体" w:cs="宋体" w:eastAsia="宋体" w:hint="default"/>
          <w:spacing w:val="-23"/>
        </w:rPr>
        <w:t> </w:t>
      </w:r>
      <w:r>
        <w:rPr>
          <w:spacing w:val="-3"/>
        </w:rPr>
        <w:t>年开始，公司投资业务主要以投后管理为主，对于参控股的企业，一方面致力</w:t>
      </w:r>
      <w:r>
        <w:rPr>
          <w:spacing w:val="-88"/>
        </w:rPr>
        <w:t> </w:t>
      </w:r>
      <w:r>
        <w:rPr>
          <w:spacing w:val="-88"/>
        </w:rPr>
      </w:r>
      <w:r>
        <w:rPr/>
        <w:t>于与其产业上的紧密协同、合作共生，另一方面公司全力支持被投资企业单独上市。</w:t>
      </w:r>
      <w:r>
        <w:rPr>
          <w:rFonts w:ascii="宋体" w:hAnsi="宋体" w:cs="宋体" w:eastAsia="宋体" w:hint="default"/>
        </w:rPr>
        <w:t> </w:t>
      </w:r>
    </w:p>
    <w:p>
      <w:pPr>
        <w:pStyle w:val="BodyText"/>
        <w:spacing w:line="237" w:lineRule="auto"/>
        <w:ind w:left="136" w:right="215" w:firstLine="420"/>
        <w:jc w:val="left"/>
        <w:rPr>
          <w:rFonts w:ascii="宋体" w:hAnsi="宋体" w:cs="宋体" w:eastAsia="宋体" w:hint="default"/>
        </w:rPr>
      </w:pPr>
      <w:r>
        <w:rPr/>
        <w:t>报告期内，公司资本版图再度加码。继中国香港上市公司</w:t>
      </w:r>
      <w:r>
        <w:rPr>
          <w:spacing w:val="-54"/>
        </w:rPr>
        <w:t> </w:t>
      </w:r>
      <w:r>
        <w:rPr>
          <w:rFonts w:ascii="宋体" w:hAnsi="宋体" w:cs="宋体" w:eastAsia="宋体" w:hint="default"/>
        </w:rPr>
        <w:t>ASL</w:t>
      </w:r>
      <w:r>
        <w:rPr>
          <w:rFonts w:ascii="宋体" w:hAnsi="宋体" w:cs="宋体" w:eastAsia="宋体" w:hint="default"/>
          <w:spacing w:val="-56"/>
        </w:rPr>
        <w:t> </w:t>
      </w:r>
      <w:r>
        <w:rPr/>
        <w:t>后，再添美国上市公司。</w:t>
      </w:r>
      <w:r>
        <w:rPr>
          <w:rFonts w:ascii="宋体" w:hAnsi="宋体" w:cs="宋体" w:eastAsia="宋体" w:hint="default"/>
        </w:rPr>
        <w:t>2019</w:t>
      </w:r>
      <w:r>
        <w:rPr>
          <w:rFonts w:ascii="宋体" w:hAnsi="宋体" w:cs="宋体" w:eastAsia="宋体" w:hint="default"/>
          <w:w w:val="100"/>
        </w:rPr>
        <w:t> </w:t>
      </w:r>
      <w:r>
        <w:rPr/>
        <w:t>年</w:t>
      </w:r>
      <w:r>
        <w:rPr>
          <w:spacing w:val="-53"/>
        </w:rPr>
        <w:t> </w:t>
      </w:r>
      <w:r>
        <w:rPr>
          <w:rFonts w:ascii="宋体" w:hAnsi="宋体" w:cs="宋体" w:eastAsia="宋体" w:hint="default"/>
        </w:rPr>
        <w:t>ASL</w:t>
      </w:r>
      <w:r>
        <w:rPr>
          <w:rFonts w:ascii="宋体" w:hAnsi="宋体" w:cs="宋体" w:eastAsia="宋体" w:hint="default"/>
          <w:spacing w:val="-56"/>
        </w:rPr>
        <w:t> </w:t>
      </w:r>
      <w:r>
        <w:rPr/>
        <w:t>引入硅谷战略投资人，以约 </w:t>
      </w:r>
      <w:r>
        <w:rPr>
          <w:rFonts w:ascii="宋体" w:hAnsi="宋体" w:cs="宋体" w:eastAsia="宋体" w:hint="default"/>
        </w:rPr>
        <w:t>3.98</w:t>
      </w:r>
      <w:r>
        <w:rPr>
          <w:rFonts w:ascii="宋体" w:hAnsi="宋体" w:cs="宋体" w:eastAsia="宋体" w:hint="default"/>
          <w:spacing w:val="-3"/>
        </w:rPr>
        <w:t> </w:t>
      </w:r>
      <w:r>
        <w:rPr/>
        <w:t>亿美元的估值分拆</w:t>
      </w:r>
      <w:r>
        <w:rPr>
          <w:spacing w:val="-54"/>
        </w:rPr>
        <w:t> </w:t>
      </w:r>
      <w:r>
        <w:rPr>
          <w:rFonts w:ascii="宋体" w:hAnsi="宋体" w:cs="宋体" w:eastAsia="宋体" w:hint="default"/>
        </w:rPr>
        <w:t>GDI</w:t>
      </w:r>
      <w:r>
        <w:rPr/>
        <w:t>，并通过纳斯达克上市公司</w:t>
      </w:r>
      <w:r>
        <w:rPr>
          <w:rFonts w:ascii="宋体" w:hAnsi="宋体" w:cs="宋体" w:eastAsia="宋体" w:hint="default"/>
          <w:w w:val="100"/>
        </w:rPr>
        <w:t> </w:t>
      </w:r>
      <w:r>
        <w:rPr>
          <w:rFonts w:ascii="宋体" w:hAnsi="宋体" w:cs="宋体" w:eastAsia="宋体" w:hint="default"/>
        </w:rPr>
        <w:t>ChaSerg Technology Acquisition</w:t>
      </w:r>
      <w:r>
        <w:rPr>
          <w:rFonts w:ascii="宋体" w:hAnsi="宋体" w:cs="宋体" w:eastAsia="宋体" w:hint="default"/>
          <w:spacing w:val="-9"/>
        </w:rPr>
        <w:t> </w:t>
      </w:r>
      <w:r>
        <w:rPr>
          <w:rFonts w:ascii="宋体" w:hAnsi="宋体" w:cs="宋体" w:eastAsia="宋体" w:hint="default"/>
        </w:rPr>
        <w:t>Corp.</w:t>
      </w:r>
      <w:r>
        <w:rPr/>
        <w:t>进行反向、正向两次三角并购，最终实现纳斯达克挂牌</w:t>
      </w:r>
      <w:r>
        <w:rPr>
          <w:w w:val="100"/>
        </w:rPr>
        <w:t> </w:t>
      </w:r>
      <w:r>
        <w:rPr/>
        <w:t>上市。</w:t>
      </w:r>
      <w:r>
        <w:rPr>
          <w:rFonts w:ascii="宋体" w:hAnsi="宋体" w:cs="宋体" w:eastAsia="宋体" w:hint="default"/>
        </w:rPr>
        <w:t>GDI</w:t>
      </w:r>
      <w:r>
        <w:rPr>
          <w:rFonts w:ascii="宋体" w:hAnsi="宋体" w:cs="宋体" w:eastAsia="宋体" w:hint="default"/>
          <w:spacing w:val="-56"/>
        </w:rPr>
        <w:t> </w:t>
      </w:r>
      <w:r>
        <w:rPr/>
        <w:t>上市成功后，</w:t>
      </w:r>
      <w:r>
        <w:rPr>
          <w:rFonts w:ascii="宋体" w:hAnsi="宋体" w:cs="宋体" w:eastAsia="宋体" w:hint="default"/>
        </w:rPr>
        <w:t>ASL</w:t>
      </w:r>
      <w:r>
        <w:rPr>
          <w:rFonts w:ascii="宋体" w:hAnsi="宋体" w:cs="宋体" w:eastAsia="宋体" w:hint="default"/>
          <w:spacing w:val="-53"/>
        </w:rPr>
        <w:t> </w:t>
      </w:r>
      <w:r>
        <w:rPr/>
        <w:t>通过全资子公司</w:t>
      </w:r>
      <w:r>
        <w:rPr>
          <w:spacing w:val="-54"/>
        </w:rPr>
        <w:t> </w:t>
      </w:r>
      <w:r>
        <w:rPr>
          <w:rFonts w:ascii="宋体" w:hAnsi="宋体" w:cs="宋体" w:eastAsia="宋体" w:hint="default"/>
        </w:rPr>
        <w:t>GDD</w:t>
      </w:r>
      <w:r>
        <w:rPr>
          <w:rFonts w:ascii="宋体" w:hAnsi="宋体" w:cs="宋体" w:eastAsia="宋体" w:hint="default"/>
          <w:spacing w:val="-56"/>
        </w:rPr>
        <w:t> </w:t>
      </w:r>
      <w:r>
        <w:rPr/>
        <w:t>已获取</w:t>
      </w:r>
      <w:r>
        <w:rPr>
          <w:spacing w:val="-53"/>
        </w:rPr>
        <w:t> </w:t>
      </w:r>
      <w:r>
        <w:rPr>
          <w:rFonts w:ascii="宋体" w:hAnsi="宋体" w:cs="宋体" w:eastAsia="宋体" w:hint="default"/>
        </w:rPr>
        <w:t>9,380</w:t>
      </w:r>
      <w:r>
        <w:rPr>
          <w:rFonts w:ascii="宋体" w:hAnsi="宋体" w:cs="宋体" w:eastAsia="宋体" w:hint="default"/>
          <w:spacing w:val="-56"/>
        </w:rPr>
        <w:t> </w:t>
      </w:r>
      <w:r>
        <w:rPr/>
        <w:t>万美元的现金对价，并持有</w:t>
      </w:r>
      <w:r>
        <w:rPr>
          <w:spacing w:val="-53"/>
        </w:rPr>
        <w:t> </w:t>
      </w:r>
      <w:r>
        <w:rPr>
          <w:rFonts w:ascii="宋体" w:hAnsi="宋体" w:cs="宋体" w:eastAsia="宋体" w:hint="default"/>
        </w:rPr>
        <w:t>GDI</w:t>
      </w:r>
      <w:r>
        <w:rPr>
          <w:rFonts w:ascii="宋体" w:hAnsi="宋体" w:cs="宋体" w:eastAsia="宋体" w:hint="default"/>
          <w:w w:val="100"/>
        </w:rPr>
        <w:t> </w:t>
      </w:r>
      <w:r>
        <w:rPr/>
        <w:t>已发行股本的</w:t>
      </w:r>
      <w:r>
        <w:rPr>
          <w:spacing w:val="-56"/>
        </w:rPr>
        <w:t> </w:t>
      </w:r>
      <w:r>
        <w:rPr>
          <w:rFonts w:ascii="宋体" w:hAnsi="宋体" w:cs="宋体" w:eastAsia="宋体" w:hint="default"/>
        </w:rPr>
        <w:t>38.3%</w:t>
      </w:r>
      <w:r>
        <w:rPr/>
        <w:t>。</w:t>
      </w:r>
      <w:r>
        <w:rPr>
          <w:rFonts w:ascii="宋体" w:hAnsi="宋体" w:cs="宋体" w:eastAsia="宋体" w:hint="default"/>
        </w:rPr>
        <w:t> </w:t>
      </w:r>
    </w:p>
    <w:p>
      <w:pPr>
        <w:pStyle w:val="BodyText"/>
        <w:spacing w:line="272" w:lineRule="exact"/>
        <w:ind w:left="557" w:right="0"/>
        <w:jc w:val="left"/>
        <w:rPr>
          <w:rFonts w:ascii="宋体" w:hAnsi="宋体" w:cs="宋体" w:eastAsia="宋体" w:hint="default"/>
        </w:rPr>
      </w:pPr>
      <w:r>
        <w:rPr/>
        <w:t>除此之外，公司亦通过参与产业基金的方式对优质投资标的进行投资：</w:t>
      </w:r>
      <w:r>
        <w:rPr>
          <w:rFonts w:ascii="宋体" w:hAnsi="宋体" w:cs="宋体" w:eastAsia="宋体" w:hint="default"/>
        </w:rPr>
        <w:t> </w:t>
      </w:r>
    </w:p>
    <w:p>
      <w:pPr>
        <w:pStyle w:val="BodyText"/>
        <w:spacing w:line="237" w:lineRule="auto"/>
        <w:ind w:left="136" w:right="0" w:firstLine="420"/>
        <w:jc w:val="left"/>
        <w:rPr>
          <w:rFonts w:ascii="宋体" w:hAnsi="宋体" w:cs="宋体" w:eastAsia="宋体" w:hint="default"/>
        </w:rPr>
      </w:pPr>
      <w:r>
        <w:rPr>
          <w:spacing w:val="-4"/>
        </w:rPr>
        <w:t>（</w:t>
      </w:r>
      <w:r>
        <w:rPr>
          <w:rFonts w:ascii="宋体" w:hAnsi="宋体" w:cs="宋体" w:eastAsia="宋体" w:hint="default"/>
          <w:spacing w:val="-4"/>
        </w:rPr>
        <w:t>1</w:t>
      </w:r>
      <w:r>
        <w:rPr>
          <w:spacing w:val="-4"/>
        </w:rPr>
        <w:t>）公司通过三支基金参与投资孵化的优质芯片企业泰凌微电子日益壮大，吸引各方战略投</w:t>
      </w:r>
      <w:r>
        <w:rPr>
          <w:w w:val="100"/>
        </w:rPr>
        <w:t> </w:t>
      </w:r>
      <w:r>
        <w:rPr/>
        <w:t>资。</w:t>
      </w:r>
      <w:r>
        <w:rPr>
          <w:rFonts w:ascii="宋体" w:hAnsi="宋体" w:cs="宋体" w:eastAsia="宋体" w:hint="default"/>
        </w:rPr>
        <w:t>2020</w:t>
      </w:r>
      <w:r>
        <w:rPr>
          <w:rFonts w:ascii="宋体" w:hAnsi="宋体" w:cs="宋体" w:eastAsia="宋体" w:hint="default"/>
          <w:spacing w:val="-37"/>
        </w:rPr>
        <w:t> </w:t>
      </w:r>
      <w:r>
        <w:rPr/>
        <w:t>年</w:t>
      </w:r>
      <w:r>
        <w:rPr>
          <w:spacing w:val="-34"/>
        </w:rPr>
        <w:t> </w:t>
      </w:r>
      <w:r>
        <w:rPr>
          <w:rFonts w:ascii="宋体" w:hAnsi="宋体" w:cs="宋体" w:eastAsia="宋体" w:hint="default"/>
        </w:rPr>
        <w:t>3</w:t>
      </w:r>
      <w:r>
        <w:rPr>
          <w:rFonts w:ascii="宋体" w:hAnsi="宋体" w:cs="宋体" w:eastAsia="宋体" w:hint="default"/>
          <w:spacing w:val="-37"/>
        </w:rPr>
        <w:t> </w:t>
      </w:r>
      <w:r>
        <w:rPr/>
        <w:t>月，国家集成电路产业投资基金股份有限公司（以下简称“集成电路产业基金”）</w:t>
      </w:r>
      <w:r>
        <w:rPr>
          <w:spacing w:val="-99"/>
        </w:rPr>
        <w:t> </w:t>
      </w:r>
      <w:r>
        <w:rPr>
          <w:spacing w:val="-99"/>
        </w:rPr>
      </w:r>
      <w:r>
        <w:rPr/>
        <w:t>正式入股泰凌微电子，并成为泰凌微电子第二大股东。此次集成电路产业基金入股泰凌微电子，</w:t>
      </w:r>
      <w:r>
        <w:rPr>
          <w:w w:val="100"/>
        </w:rPr>
        <w:t> </w:t>
      </w:r>
      <w:r>
        <w:rPr/>
        <w:t>说明了泰凌微电子在芯片研发方面的技术实力和战略地位得到有力认可。</w:t>
      </w:r>
      <w:r>
        <w:rPr>
          <w:rFonts w:ascii="宋体" w:hAnsi="宋体" w:cs="宋体" w:eastAsia="宋体" w:hint="default"/>
        </w:rPr>
        <w:t> </w:t>
      </w:r>
    </w:p>
    <w:p>
      <w:pPr>
        <w:pStyle w:val="BodyText"/>
        <w:spacing w:line="237" w:lineRule="auto"/>
        <w:ind w:left="136" w:right="208" w:firstLine="420"/>
        <w:jc w:val="both"/>
        <w:rPr>
          <w:rFonts w:ascii="宋体" w:hAnsi="宋体" w:cs="宋体" w:eastAsia="宋体" w:hint="default"/>
        </w:rPr>
      </w:pPr>
      <w:r>
        <w:rPr>
          <w:spacing w:val="-4"/>
        </w:rPr>
        <w:t>（</w:t>
      </w:r>
      <w:r>
        <w:rPr>
          <w:rFonts w:ascii="宋体" w:hAnsi="宋体" w:cs="宋体" w:eastAsia="宋体" w:hint="default"/>
          <w:spacing w:val="-4"/>
        </w:rPr>
        <w:t>2</w:t>
      </w:r>
      <w:r>
        <w:rPr>
          <w:spacing w:val="-4"/>
        </w:rPr>
        <w:t>）公司通过参与嘉兴珐码基金间接投资了晶晨股份及北京博奥晶典生物技术有限公司（以</w:t>
      </w:r>
      <w:r>
        <w:rPr>
          <w:w w:val="100"/>
        </w:rPr>
        <w:t> </w:t>
      </w:r>
      <w:r>
        <w:rPr>
          <w:spacing w:val="-2"/>
        </w:rPr>
        <w:t>下简称“博奥晶典”）。其中晶晨股份为全球领先的无晶圆半导体系统设计公司，是国内领先的</w:t>
      </w:r>
      <w:r>
        <w:rPr>
          <w:spacing w:val="-26"/>
        </w:rPr>
        <w:t> </w:t>
      </w:r>
      <w:r>
        <w:rPr>
          <w:spacing w:val="-26"/>
        </w:rPr>
      </w:r>
      <w:r>
        <w:rPr>
          <w:spacing w:val="-2"/>
        </w:rPr>
        <w:t>科创板上市公司；博奥晶典则是以生物芯片和二代测序为核心技术平台，拥有研发、生产、销售</w:t>
      </w:r>
      <w:r>
        <w:rPr>
          <w:spacing w:val="-25"/>
        </w:rPr>
        <w:t> </w:t>
      </w:r>
      <w:r>
        <w:rPr>
          <w:spacing w:val="-25"/>
        </w:rPr>
      </w:r>
      <w:r>
        <w:rPr/>
        <w:t>以及全国第三方独立医学检测服务为一体的完整产业链的优质企业。</w:t>
      </w:r>
      <w:r>
        <w:rPr>
          <w:rFonts w:ascii="宋体" w:hAnsi="宋体" w:cs="宋体" w:eastAsia="宋体" w:hint="default"/>
        </w:rPr>
        <w:t> </w:t>
      </w:r>
    </w:p>
    <w:p>
      <w:pPr>
        <w:pStyle w:val="BodyText"/>
        <w:spacing w:line="237" w:lineRule="auto" w:before="1"/>
        <w:ind w:left="136" w:right="0" w:firstLine="420"/>
        <w:jc w:val="left"/>
        <w:rPr>
          <w:rFonts w:ascii="宋体" w:hAnsi="宋体" w:cs="宋体" w:eastAsia="宋体" w:hint="default"/>
        </w:rPr>
      </w:pPr>
      <w:r>
        <w:rPr>
          <w:spacing w:val="-2"/>
        </w:rPr>
        <w:t>（</w:t>
      </w:r>
      <w:r>
        <w:rPr>
          <w:rFonts w:ascii="宋体" w:hAnsi="宋体" w:cs="宋体" w:eastAsia="宋体" w:hint="default"/>
          <w:spacing w:val="-2"/>
        </w:rPr>
        <w:t>3</w:t>
      </w:r>
      <w:r>
        <w:rPr>
          <w:spacing w:val="-2"/>
        </w:rPr>
        <w:t>）公司通过参与阿斯特基金间接投资了映翰通、联赢激光等国内领先的科创板上市公司。</w:t>
      </w:r>
      <w:r>
        <w:rPr>
          <w:w w:val="100"/>
        </w:rPr>
        <w:t> </w:t>
      </w:r>
      <w:r>
        <w:rPr>
          <w:spacing w:val="-4"/>
          <w:w w:val="100"/>
        </w:rPr>
        <w:t>映翰通主营业务为工业物联网技术的研发和应用，为客户提供工业物联网通信</w:t>
      </w:r>
      <w:r>
        <w:rPr>
          <w:rFonts w:ascii="宋体" w:hAnsi="宋体" w:cs="宋体" w:eastAsia="宋体" w:hint="default"/>
          <w:spacing w:val="-4"/>
          <w:w w:val="100"/>
        </w:rPr>
        <w:t>(M2M)</w:t>
      </w:r>
      <w:r>
        <w:rPr>
          <w:spacing w:val="-4"/>
          <w:w w:val="100"/>
        </w:rPr>
        <w:t>产品以及物联</w:t>
      </w:r>
      <w:r>
        <w:rPr>
          <w:spacing w:val="-79"/>
          <w:w w:val="100"/>
        </w:rPr>
        <w:t> </w:t>
      </w:r>
      <w:r>
        <w:rPr>
          <w:spacing w:val="-79"/>
          <w:w w:val="100"/>
        </w:rPr>
      </w:r>
      <w:r>
        <w:rPr/>
        <w:t>网</w:t>
      </w:r>
      <w:r>
        <w:rPr>
          <w:rFonts w:ascii="宋体" w:hAnsi="宋体" w:cs="宋体" w:eastAsia="宋体" w:hint="default"/>
        </w:rPr>
        <w:t>(IoT)</w:t>
      </w:r>
      <w:r>
        <w:rPr/>
        <w:t>领域“云</w:t>
      </w:r>
      <w:r>
        <w:rPr>
          <w:rFonts w:ascii="宋体" w:hAnsi="宋体" w:cs="宋体" w:eastAsia="宋体" w:hint="default"/>
        </w:rPr>
        <w:t>+</w:t>
      </w:r>
      <w:r>
        <w:rPr/>
        <w:t>端”整体解决方案；联赢激光是一家精密激光焊接设备及自动化解决方案供应</w:t>
      </w:r>
      <w:r>
        <w:rPr>
          <w:w w:val="100"/>
        </w:rPr>
        <w:t> </w:t>
      </w:r>
      <w:r>
        <w:rPr/>
        <w:t>商，是国内最早从事研发、生产动力电池激光焊接设备的厂商之一。同时，阿斯特基金也投资了</w:t>
      </w:r>
      <w:r>
        <w:rPr>
          <w:w w:val="100"/>
        </w:rPr>
        <w:t> </w:t>
      </w:r>
      <w:r>
        <w:rPr/>
        <w:t>北京德鑫泉物联网科技股份有限公司，这是一家长期专注于</w:t>
      </w:r>
      <w:r>
        <w:rPr>
          <w:spacing w:val="-54"/>
        </w:rPr>
        <w:t> </w:t>
      </w:r>
      <w:r>
        <w:rPr>
          <w:rFonts w:ascii="宋体" w:hAnsi="宋体" w:cs="宋体" w:eastAsia="宋体" w:hint="default"/>
        </w:rPr>
        <w:t>RFID</w:t>
      </w:r>
      <w:r>
        <w:rPr>
          <w:rFonts w:ascii="宋体" w:hAnsi="宋体" w:cs="宋体" w:eastAsia="宋体" w:hint="default"/>
          <w:spacing w:val="-57"/>
        </w:rPr>
        <w:t> </w:t>
      </w:r>
      <w:r>
        <w:rPr/>
        <w:t>产业的科技型公司，其在</w:t>
      </w:r>
      <w:r>
        <w:rPr>
          <w:spacing w:val="-54"/>
        </w:rPr>
        <w:t> </w:t>
      </w:r>
      <w:r>
        <w:rPr>
          <w:rFonts w:ascii="宋体" w:hAnsi="宋体" w:cs="宋体" w:eastAsia="宋体" w:hint="default"/>
        </w:rPr>
        <w:t>RFID</w:t>
      </w:r>
    </w:p>
    <w:p>
      <w:pPr>
        <w:spacing w:after="0" w:line="237" w:lineRule="auto"/>
        <w:jc w:val="left"/>
        <w:rPr>
          <w:rFonts w:ascii="宋体" w:hAnsi="宋体" w:cs="宋体" w:eastAsia="宋体" w:hint="default"/>
        </w:rPr>
        <w:sectPr>
          <w:pgSz w:w="11910" w:h="16840"/>
          <w:pgMar w:header="880" w:footer="1195" w:top="1120" w:bottom="1380" w:left="1140" w:right="1580"/>
        </w:sectPr>
      </w:pPr>
    </w:p>
    <w:p>
      <w:pPr>
        <w:spacing w:line="240" w:lineRule="auto" w:before="11"/>
        <w:rPr>
          <w:rFonts w:ascii="宋体" w:hAnsi="宋体" w:cs="宋体" w:eastAsia="宋体" w:hint="default"/>
          <w:sz w:val="18"/>
          <w:szCs w:val="18"/>
        </w:rPr>
      </w:pPr>
    </w:p>
    <w:p>
      <w:pPr>
        <w:pStyle w:val="BodyText"/>
        <w:spacing w:line="272" w:lineRule="exact" w:before="64"/>
        <w:ind w:left="216" w:right="0"/>
        <w:jc w:val="left"/>
        <w:rPr>
          <w:rFonts w:ascii="宋体" w:hAnsi="宋体" w:cs="宋体" w:eastAsia="宋体" w:hint="default"/>
        </w:rPr>
      </w:pPr>
      <w:r>
        <w:rPr>
          <w:spacing w:val="-2"/>
        </w:rPr>
        <w:t>上游生产设备领域处于国内领先水平，在特定细分领域已经能够与国际行业领袖德国纽豹一较高</w:t>
      </w:r>
      <w:r>
        <w:rPr>
          <w:spacing w:val="-24"/>
        </w:rPr>
        <w:t> </w:t>
      </w:r>
      <w:r>
        <w:rPr>
          <w:spacing w:val="-24"/>
        </w:rPr>
      </w:r>
      <w:r>
        <w:rPr/>
        <w:t>下，并取得了国际大客户的认可。</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1"/>
        <w:ind w:left="216" w:right="239" w:firstLine="420"/>
        <w:jc w:val="both"/>
      </w:pPr>
      <w:r>
        <w:rPr>
          <w:spacing w:val="-2"/>
        </w:rPr>
        <w:t>（</w:t>
      </w:r>
      <w:r>
        <w:rPr>
          <w:rFonts w:ascii="宋体" w:hAnsi="宋体" w:cs="宋体" w:eastAsia="宋体" w:hint="default"/>
          <w:spacing w:val="-2"/>
        </w:rPr>
        <w:t>4</w:t>
      </w:r>
      <w:r>
        <w:rPr>
          <w:spacing w:val="-2"/>
        </w:rPr>
        <w:t>）公司通过参与智度德普基金间接投资了上市公司智度股份</w:t>
      </w:r>
      <w:r>
        <w:rPr>
          <w:rFonts w:ascii="宋体" w:hAnsi="宋体" w:cs="宋体" w:eastAsia="宋体" w:hint="default"/>
          <w:spacing w:val="-2"/>
        </w:rPr>
        <w:t>(000676.SZ)</w:t>
      </w:r>
      <w:r>
        <w:rPr>
          <w:spacing w:val="-2"/>
        </w:rPr>
        <w:t>，其所设立的北</w:t>
      </w:r>
      <w:r>
        <w:rPr>
          <w:w w:val="100"/>
        </w:rPr>
        <w:t> </w:t>
      </w:r>
      <w:r>
        <w:rPr>
          <w:spacing w:val="-2"/>
        </w:rPr>
        <w:t>京智度智链科技有限责任公司主要业务领域是区块链技术在数字营销、数字金融、智能制造等领</w:t>
      </w:r>
    </w:p>
    <w:p>
      <w:pPr>
        <w:pStyle w:val="BodyText"/>
        <w:spacing w:line="272" w:lineRule="exact" w:before="1"/>
        <w:ind w:left="637" w:right="226" w:hanging="421"/>
        <w:jc w:val="left"/>
      </w:pPr>
      <w:r>
        <w:rPr/>
        <w:t>域的开发和应用，培育和打造新一代区块链技术产品和服务。</w:t>
      </w:r>
      <w:r>
        <w:rPr>
          <w:rFonts w:ascii="宋体" w:hAnsi="宋体" w:cs="宋体" w:eastAsia="宋体" w:hint="default"/>
          <w:w w:val="100"/>
        </w:rPr>
        <w:t> </w:t>
      </w:r>
      <w:r>
        <w:rPr>
          <w:spacing w:val="-4"/>
        </w:rPr>
        <w:t>公司精准的投资布局，不仅使公司资本版图在 </w:t>
      </w:r>
      <w:r>
        <w:rPr>
          <w:rFonts w:ascii="宋体" w:hAnsi="宋体" w:cs="宋体" w:eastAsia="宋体" w:hint="default"/>
        </w:rPr>
        <w:t>2019</w:t>
      </w:r>
      <w:r>
        <w:rPr>
          <w:rFonts w:ascii="宋体" w:hAnsi="宋体" w:cs="宋体" w:eastAsia="宋体" w:hint="default"/>
          <w:spacing w:val="-51"/>
        </w:rPr>
        <w:t> </w:t>
      </w:r>
      <w:r>
        <w:rPr>
          <w:spacing w:val="-4"/>
        </w:rPr>
        <w:t>年大放异彩，同时高效成功地完善了产业</w:t>
      </w:r>
    </w:p>
    <w:p>
      <w:pPr>
        <w:pStyle w:val="BodyText"/>
        <w:spacing w:line="272" w:lineRule="exact" w:before="1"/>
        <w:ind w:left="216" w:right="0"/>
        <w:jc w:val="left"/>
        <w:rPr>
          <w:rFonts w:ascii="宋体" w:hAnsi="宋体" w:cs="宋体" w:eastAsia="宋体" w:hint="default"/>
        </w:rPr>
      </w:pPr>
      <w:r>
        <w:rPr>
          <w:spacing w:val="-2"/>
        </w:rPr>
        <w:t>链。这些投资在强化公司核心竞争力，优化产品结构和产业布局，提升市场地位的同时，也将在</w:t>
      </w:r>
      <w:r>
        <w:rPr>
          <w:spacing w:val="-25"/>
        </w:rPr>
        <w:t> </w:t>
      </w:r>
      <w:r>
        <w:rPr>
          <w:spacing w:val="-25"/>
        </w:rPr>
      </w:r>
      <w:r>
        <w:rPr/>
        <w:t>未来三年内为公司带来丰厚的投资回报。</w:t>
      </w:r>
      <w:r>
        <w:rPr>
          <w:rFonts w:ascii="宋体" w:hAnsi="宋体" w:cs="宋体" w:eastAsia="宋体" w:hint="default"/>
        </w:rPr>
        <w:t> </w:t>
      </w:r>
    </w:p>
    <w:p>
      <w:pPr>
        <w:pStyle w:val="BodyText"/>
        <w:spacing w:line="249" w:lineRule="exact"/>
        <w:ind w:left="216" w:right="0"/>
        <w:jc w:val="left"/>
        <w:rPr>
          <w:rFonts w:ascii="宋体" w:hAnsi="宋体" w:cs="宋体" w:eastAsia="宋体" w:hint="default"/>
        </w:rPr>
      </w:pPr>
      <w:r>
        <w:rPr>
          <w:rFonts w:ascii="宋体"/>
          <w:w w:val="100"/>
        </w:rPr>
        <w:t> </w:t>
      </w:r>
    </w:p>
    <w:p>
      <w:pPr>
        <w:spacing w:line="290" w:lineRule="auto" w:before="56"/>
        <w:ind w:left="216" w:right="910" w:firstLine="0"/>
        <w:jc w:val="left"/>
        <w:rPr>
          <w:rFonts w:ascii="宋体" w:hAnsi="宋体" w:cs="宋体" w:eastAsia="宋体" w:hint="default"/>
          <w:sz w:val="21"/>
          <w:szCs w:val="21"/>
        </w:rPr>
      </w:pPr>
      <w:r>
        <w:rPr>
          <w:rFonts w:ascii="宋体" w:hAnsi="宋体" w:cs="宋体" w:eastAsia="宋体" w:hint="default"/>
          <w:b/>
          <w:bCs/>
          <w:sz w:val="21"/>
          <w:szCs w:val="21"/>
        </w:rPr>
        <w:t>二、报告期内主要经营情况</w:t>
      </w:r>
      <w:r>
        <w:rPr>
          <w:rFonts w:ascii="宋体" w:hAnsi="宋体" w:cs="宋体" w:eastAsia="宋体" w:hint="default"/>
          <w:b/>
          <w:bCs/>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、云计算业务形成体系化产品，瞄准市场先机，保持稳定增速</w:t>
      </w:r>
      <w:r>
        <w:rPr>
          <w:rFonts w:ascii="宋体" w:hAnsi="宋体" w:cs="宋体" w:eastAsia="宋体" w:hint="default"/>
          <w:sz w:val="21"/>
          <w:szCs w:val="21"/>
        </w:rPr>
        <w:t> </w:t>
      </w:r>
    </w:p>
    <w:p>
      <w:pPr>
        <w:pStyle w:val="BodyText"/>
        <w:spacing w:line="226" w:lineRule="exact"/>
        <w:ind w:left="216" w:right="0" w:firstLine="420"/>
        <w:jc w:val="both"/>
      </w:pPr>
      <w:r>
        <w:rPr/>
        <w:t>报告期内，公司进一步聚焦主业，金融等优质行业客户占比增加，其中金融行业收入较上年</w:t>
      </w:r>
    </w:p>
    <w:p>
      <w:pPr>
        <w:pStyle w:val="BodyText"/>
        <w:spacing w:line="237" w:lineRule="auto" w:before="2"/>
        <w:ind w:left="216" w:right="0"/>
        <w:jc w:val="left"/>
        <w:rPr>
          <w:rFonts w:ascii="宋体" w:hAnsi="宋体" w:cs="宋体" w:eastAsia="宋体" w:hint="default"/>
        </w:rPr>
      </w:pPr>
      <w:r>
        <w:rPr/>
        <w:t>同期增加</w:t>
      </w:r>
      <w:r>
        <w:rPr>
          <w:spacing w:val="-54"/>
        </w:rPr>
        <w:t> </w:t>
      </w:r>
      <w:r>
        <w:rPr>
          <w:rFonts w:ascii="宋体" w:hAnsi="宋体" w:cs="宋体" w:eastAsia="宋体" w:hint="default"/>
        </w:rPr>
        <w:t>53.06%</w:t>
      </w:r>
      <w:r>
        <w:rPr/>
        <w:t>，云业务仍保持高速增长。</w:t>
      </w:r>
      <w:r>
        <w:rPr>
          <w:rFonts w:ascii="宋体" w:hAnsi="宋体" w:cs="宋体" w:eastAsia="宋体" w:hint="default"/>
        </w:rPr>
        <w:t>2019</w:t>
      </w:r>
      <w:r>
        <w:rPr>
          <w:rFonts w:ascii="宋体" w:hAnsi="宋体" w:cs="宋体" w:eastAsia="宋体" w:hint="default"/>
          <w:spacing w:val="-57"/>
        </w:rPr>
        <w:t> </w:t>
      </w:r>
      <w:r>
        <w:rPr/>
        <w:t>年公司实现营业收入约</w:t>
      </w:r>
      <w:r>
        <w:rPr>
          <w:spacing w:val="-55"/>
        </w:rPr>
        <w:t> </w:t>
      </w:r>
      <w:r>
        <w:rPr>
          <w:rFonts w:ascii="宋体" w:hAnsi="宋体" w:cs="宋体" w:eastAsia="宋体" w:hint="default"/>
        </w:rPr>
        <w:t>46</w:t>
      </w:r>
      <w:r>
        <w:rPr>
          <w:rFonts w:ascii="宋体" w:hAnsi="宋体" w:cs="宋体" w:eastAsia="宋体" w:hint="default"/>
          <w:spacing w:val="-57"/>
        </w:rPr>
        <w:t> </w:t>
      </w:r>
      <w:r>
        <w:rPr/>
        <w:t>亿，云计算业务收入</w:t>
      </w:r>
      <w:r>
        <w:rPr>
          <w:w w:val="100"/>
        </w:rPr>
        <w:t> </w:t>
      </w:r>
      <w:r>
        <w:rPr/>
        <w:t>较上年同比增长</w:t>
      </w:r>
      <w:r>
        <w:rPr>
          <w:spacing w:val="-39"/>
        </w:rPr>
        <w:t> </w:t>
      </w:r>
      <w:r>
        <w:rPr>
          <w:rFonts w:ascii="宋体" w:hAnsi="宋体" w:cs="宋体" w:eastAsia="宋体" w:hint="default"/>
          <w:spacing w:val="-4"/>
        </w:rPr>
        <w:t>23.90%</w:t>
      </w:r>
      <w:r>
        <w:rPr>
          <w:spacing w:val="-4"/>
        </w:rPr>
        <w:t>，收入占比提升至</w:t>
      </w:r>
      <w:r>
        <w:rPr>
          <w:spacing w:val="-37"/>
        </w:rPr>
        <w:t> </w:t>
      </w:r>
      <w:r>
        <w:rPr>
          <w:rFonts w:ascii="宋体" w:hAnsi="宋体" w:cs="宋体" w:eastAsia="宋体" w:hint="default"/>
          <w:spacing w:val="-4"/>
        </w:rPr>
        <w:t>33.03%</w:t>
      </w:r>
      <w:r>
        <w:rPr>
          <w:spacing w:val="-4"/>
        </w:rPr>
        <w:t>左右。公司瞄准市场先机，高效快速整合集团内</w:t>
      </w:r>
      <w:r>
        <w:rPr>
          <w:spacing w:val="-73"/>
        </w:rPr>
        <w:t> </w:t>
      </w:r>
      <w:r>
        <w:rPr>
          <w:spacing w:val="-73"/>
        </w:rPr>
      </w:r>
      <w:r>
        <w:rPr/>
        <w:t>优质资源，梳理各产业线最优发展路线，抢占应急安全等新兴市场；打包优势产品，形成一站式</w:t>
      </w:r>
      <w:r>
        <w:rPr>
          <w:w w:val="100"/>
        </w:rPr>
        <w:t> </w:t>
      </w:r>
      <w:r>
        <w:rPr/>
        <w:t>服务；依靠走自主创新道路，始终保持技术优势，实现了业绩的稳定增长，成功转型云服务商。</w:t>
      </w:r>
      <w:r>
        <w:rPr>
          <w:rFonts w:ascii="宋体" w:hAnsi="宋体" w:cs="宋体" w:eastAsia="宋体" w:hint="default"/>
          <w:w w:val="100"/>
        </w:rPr>
        <w:t> </w:t>
      </w:r>
      <w:r>
        <w:rPr>
          <w:rFonts w:ascii="宋体" w:hAnsi="宋体" w:cs="宋体" w:eastAsia="宋体" w:hint="default"/>
        </w:rPr>
        <w:t>2</w:t>
      </w:r>
      <w:r>
        <w:rPr/>
        <w:t>、</w:t>
      </w:r>
      <w:r>
        <w:rPr>
          <w:spacing w:val="-2"/>
        </w:rPr>
        <w:t> </w:t>
      </w:r>
      <w:r>
        <w:rPr>
          <w:rFonts w:ascii="宋体" w:hAnsi="宋体" w:cs="宋体" w:eastAsia="宋体" w:hint="default"/>
          <w:spacing w:val="-2"/>
        </w:rPr>
      </w:r>
      <w:r>
        <w:rPr/>
        <w:t>财务结构进一步优化</w:t>
      </w:r>
      <w:r>
        <w:rPr>
          <w:rFonts w:ascii="宋体" w:hAnsi="宋体" w:cs="宋体" w:eastAsia="宋体" w:hint="default"/>
        </w:rPr>
        <w:t> </w:t>
      </w:r>
    </w:p>
    <w:p>
      <w:pPr>
        <w:pStyle w:val="BodyText"/>
        <w:spacing w:line="237" w:lineRule="auto"/>
        <w:ind w:left="216" w:right="229" w:firstLine="420"/>
        <w:jc w:val="both"/>
        <w:rPr>
          <w:rFonts w:ascii="宋体" w:hAnsi="宋体" w:cs="宋体" w:eastAsia="宋体" w:hint="default"/>
        </w:rPr>
      </w:pPr>
      <w:r>
        <w:rPr>
          <w:spacing w:val="-2"/>
        </w:rPr>
        <w:t>软件和信息化服务行业属于资金密集型行业，保持健康稳定的现金流，是公司各项业务蓬勃</w:t>
      </w:r>
      <w:r>
        <w:rPr>
          <w:w w:val="100"/>
        </w:rPr>
        <w:t> </w:t>
      </w:r>
      <w:r>
        <w:rPr>
          <w:spacing w:val="-5"/>
        </w:rPr>
        <w:t>发展的基础，面对</w:t>
      </w:r>
      <w:r>
        <w:rPr>
          <w:spacing w:val="-25"/>
        </w:rPr>
        <w:t> </w:t>
      </w:r>
      <w:r>
        <w:rPr>
          <w:rFonts w:ascii="宋体" w:hAnsi="宋体" w:cs="宋体" w:eastAsia="宋体" w:hint="default"/>
        </w:rPr>
        <w:t>2019</w:t>
      </w:r>
      <w:r>
        <w:rPr>
          <w:rFonts w:ascii="宋体" w:hAnsi="宋体" w:cs="宋体" w:eastAsia="宋体" w:hint="default"/>
          <w:spacing w:val="-27"/>
        </w:rPr>
        <w:t> </w:t>
      </w:r>
      <w:r>
        <w:rPr>
          <w:spacing w:val="-4"/>
        </w:rPr>
        <w:t>年的严峻经济环境，公司弱化边缘业务，放弃回款周期过长的业务，加大</w:t>
      </w:r>
      <w:r>
        <w:rPr>
          <w:spacing w:val="-94"/>
        </w:rPr>
        <w:t> </w:t>
      </w:r>
      <w:r>
        <w:rPr>
          <w:spacing w:val="-94"/>
        </w:rPr>
      </w:r>
      <w:r>
        <w:rPr>
          <w:spacing w:val="-2"/>
        </w:rPr>
        <w:t>应收账款回款力度，应收催收效果明显，应收账款周转天数下降，存货周转天数优于市场平均水</w:t>
      </w:r>
      <w:r>
        <w:rPr>
          <w:spacing w:val="-25"/>
        </w:rPr>
        <w:t> </w:t>
      </w:r>
      <w:r>
        <w:rPr>
          <w:spacing w:val="-25"/>
        </w:rPr>
      </w:r>
      <w:r>
        <w:rPr>
          <w:spacing w:val="-4"/>
        </w:rPr>
        <w:t>平。报告期内，公司实现经营性现金流净流入近</w:t>
      </w:r>
      <w:r>
        <w:rPr>
          <w:spacing w:val="-25"/>
        </w:rPr>
        <w:t> </w:t>
      </w:r>
      <w:r>
        <w:rPr>
          <w:rFonts w:ascii="宋体" w:hAnsi="宋体" w:cs="宋体" w:eastAsia="宋体" w:hint="default"/>
        </w:rPr>
        <w:t>1.72</w:t>
      </w:r>
      <w:r>
        <w:rPr>
          <w:rFonts w:ascii="宋体" w:hAnsi="宋体" w:cs="宋体" w:eastAsia="宋体" w:hint="default"/>
          <w:spacing w:val="-25"/>
        </w:rPr>
        <w:t> </w:t>
      </w:r>
      <w:r>
        <w:rPr>
          <w:spacing w:val="-5"/>
        </w:rPr>
        <w:t>亿元，现金流进一步改善。同时，公司资产</w:t>
      </w:r>
      <w:r>
        <w:rPr>
          <w:spacing w:val="-90"/>
        </w:rPr>
        <w:t> </w:t>
      </w:r>
      <w:r>
        <w:rPr>
          <w:spacing w:val="-90"/>
        </w:rPr>
      </w:r>
      <w:r>
        <w:rPr/>
        <w:t>负债率降至</w:t>
      </w:r>
      <w:r>
        <w:rPr>
          <w:spacing w:val="-55"/>
        </w:rPr>
        <w:t> </w:t>
      </w:r>
      <w:r>
        <w:rPr>
          <w:rFonts w:ascii="宋体" w:hAnsi="宋体" w:cs="宋体" w:eastAsia="宋体" w:hint="default"/>
        </w:rPr>
        <w:t>44.77%</w:t>
      </w:r>
      <w:r>
        <w:rPr/>
        <w:t>，同比降低约</w:t>
      </w:r>
      <w:r>
        <w:rPr>
          <w:spacing w:val="-55"/>
        </w:rPr>
        <w:t> </w:t>
      </w:r>
      <w:r>
        <w:rPr>
          <w:rFonts w:ascii="宋体" w:hAnsi="宋体" w:cs="宋体" w:eastAsia="宋体" w:hint="default"/>
        </w:rPr>
        <w:t>3.33</w:t>
      </w:r>
      <w:r>
        <w:rPr>
          <w:rFonts w:ascii="宋体" w:hAnsi="宋体" w:cs="宋体" w:eastAsia="宋体" w:hint="default"/>
          <w:spacing w:val="-56"/>
        </w:rPr>
        <w:t> </w:t>
      </w:r>
      <w:r>
        <w:rPr/>
        <w:t>个百分点。整体负债规模大幅减少，债务结构不断优化，</w:t>
      </w:r>
      <w:r>
        <w:rPr>
          <w:w w:val="100"/>
        </w:rPr>
        <w:t> </w:t>
      </w:r>
      <w:r>
        <w:rPr/>
        <w:t>企业风险逐年降低。</w:t>
      </w:r>
      <w:r>
        <w:rPr>
          <w:rFonts w:ascii="宋体" w:hAnsi="宋体" w:cs="宋体" w:eastAsia="宋体" w:hint="default"/>
        </w:rPr>
        <w:t> </w:t>
      </w:r>
    </w:p>
    <w:p>
      <w:pPr>
        <w:pStyle w:val="BodyText"/>
        <w:spacing w:line="272" w:lineRule="exact" w:before="26"/>
        <w:ind w:left="637" w:right="0" w:hanging="421"/>
        <w:jc w:val="left"/>
      </w:pPr>
      <w:r>
        <w:rPr>
          <w:rFonts w:ascii="宋体" w:hAnsi="宋体" w:cs="宋体" w:eastAsia="宋体" w:hint="default"/>
        </w:rPr>
        <w:t>3</w:t>
      </w:r>
      <w:r>
        <w:rPr/>
        <w:t>、产业投资硕果累累</w:t>
      </w:r>
      <w:r>
        <w:rPr>
          <w:rFonts w:ascii="宋体" w:hAnsi="宋体" w:cs="宋体" w:eastAsia="宋体" w:hint="default"/>
          <w:w w:val="100"/>
        </w:rPr>
        <w:t> </w:t>
      </w:r>
      <w:r>
        <w:rPr>
          <w:spacing w:val="-7"/>
          <w:w w:val="100"/>
        </w:rPr>
        <w:t>公司通过收购、参与产业基金等投资方式所投产业链上高新技术企业，有三家已登陆科创板；</w:t>
      </w:r>
    </w:p>
    <w:p>
      <w:pPr>
        <w:pStyle w:val="BodyText"/>
        <w:spacing w:line="272" w:lineRule="exact" w:before="1"/>
        <w:ind w:left="216" w:right="0"/>
        <w:jc w:val="left"/>
      </w:pPr>
      <w:r>
        <w:rPr>
          <w:spacing w:val="-2"/>
        </w:rPr>
        <w:t>一家登陆纳斯达克；一家获“集成电路产业基金”战略入股。公司的精准布局和用心孵化使得公</w:t>
      </w:r>
      <w:r>
        <w:rPr>
          <w:spacing w:val="-25"/>
        </w:rPr>
        <w:t> </w:t>
      </w:r>
      <w:r>
        <w:rPr>
          <w:spacing w:val="-25"/>
        </w:rPr>
      </w:r>
      <w:r>
        <w:rPr>
          <w:spacing w:val="-2"/>
        </w:rPr>
        <w:t>司不仅在技术上和产业上取得快速拓展，也为公司现金流提供了有力保障，投资业务逐年持续回</w:t>
      </w:r>
    </w:p>
    <w:p>
      <w:pPr>
        <w:pStyle w:val="BodyText"/>
        <w:spacing w:line="247" w:lineRule="exact"/>
        <w:ind w:left="216" w:right="0"/>
        <w:jc w:val="left"/>
        <w:rPr>
          <w:rFonts w:ascii="宋体" w:hAnsi="宋体" w:cs="宋体" w:eastAsia="宋体" w:hint="default"/>
        </w:rPr>
      </w:pPr>
      <w:r>
        <w:rPr/>
        <w:t>款，重点投资项目的综合回报率较高。</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3"/>
        <w:tabs>
          <w:tab w:pos="1057" w:val="left" w:leader="none"/>
        </w:tabs>
        <w:spacing w:line="240" w:lineRule="auto" w:before="58"/>
        <w:ind w:left="216" w:right="0"/>
        <w:jc w:val="left"/>
        <w:rPr>
          <w:b w:val="0"/>
          <w:bCs w:val="0"/>
        </w:rPr>
      </w:pPr>
      <w:r>
        <w:rPr>
          <w:rFonts w:ascii="宋体" w:hAnsi="宋体" w:cs="宋体" w:eastAsia="宋体" w:hint="default"/>
          <w:w w:val="95"/>
        </w:rPr>
        <w:t>(</w:t>
      </w:r>
      <w:r>
        <w:rPr>
          <w:w w:val="95"/>
        </w:rPr>
        <w:t>一</w:t>
      </w:r>
      <w:r>
        <w:rPr>
          <w:rFonts w:ascii="宋体" w:hAnsi="宋体" w:cs="宋体" w:eastAsia="宋体" w:hint="default"/>
          <w:w w:val="95"/>
        </w:rPr>
        <w:t>)</w:t>
        <w:tab/>
      </w:r>
      <w:r>
        <w:rPr/>
        <w:t>主营业务分析</w:t>
      </w:r>
      <w:r>
        <w:rPr>
          <w:b w:val="0"/>
          <w:bCs w:val="0"/>
        </w:rPr>
      </w:r>
    </w:p>
    <w:p>
      <w:pPr>
        <w:pStyle w:val="Heading3"/>
        <w:tabs>
          <w:tab w:pos="637" w:val="left" w:leader="none"/>
        </w:tabs>
        <w:spacing w:line="240" w:lineRule="auto"/>
        <w:ind w:left="216" w:right="0"/>
        <w:jc w:val="left"/>
        <w:rPr>
          <w:rFonts w:ascii="宋体" w:hAnsi="宋体" w:cs="宋体" w:eastAsia="宋体" w:hint="default"/>
          <w:b w:val="0"/>
          <w:bCs w:val="0"/>
        </w:rPr>
      </w:pPr>
      <w:r>
        <w:rPr>
          <w:rFonts w:ascii="宋体" w:hAnsi="宋体" w:cs="宋体" w:eastAsia="宋体" w:hint="default"/>
          <w:w w:val="95"/>
        </w:rPr>
        <w:t>1.</w:t>
        <w:tab/>
      </w:r>
      <w:r>
        <w:rPr/>
        <w:t>利润表及现金流量表相关科目变动分析表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0" w:right="128"/>
        <w:jc w:val="right"/>
        <w:rPr>
          <w:rFonts w:ascii="宋体" w:hAnsi="宋体" w:cs="宋体" w:eastAsia="宋体" w:hint="default"/>
        </w:rPr>
      </w:pPr>
      <w:r>
        <w:rPr>
          <w:spacing w:val="-2"/>
        </w:rPr>
        <w:t>单位</w:t>
      </w:r>
      <w:r>
        <w:rPr>
          <w:rFonts w:ascii="宋体" w:hAnsi="宋体" w:cs="宋体" w:eastAsia="宋体" w:hint="default"/>
          <w:spacing w:val="-2"/>
        </w:rPr>
        <w:t>:</w:t>
      </w:r>
      <w:r>
        <w:rPr>
          <w:spacing w:val="-2"/>
        </w:rPr>
        <w:t>元币种</w:t>
      </w:r>
      <w:r>
        <w:rPr>
          <w:rFonts w:ascii="宋体" w:hAnsi="宋体" w:cs="宋体" w:eastAsia="宋体" w:hint="default"/>
          <w:spacing w:val="-2"/>
        </w:rPr>
        <w:t>:</w:t>
      </w:r>
      <w:r>
        <w:rPr>
          <w:spacing w:val="-2"/>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6"/>
        <w:gridCol w:w="1896"/>
        <w:gridCol w:w="2002"/>
        <w:gridCol w:w="1846"/>
      </w:tblGrid>
      <w:tr>
        <w:trPr>
          <w:trHeight w:val="283"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6"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0"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2"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4,575,030,442.22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5,224,124,676.76</w:t>
            </w:r>
            <w:r>
              <w:rPr>
                <w:rFonts w:ascii="宋体"/>
                <w:sz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-12.42</w:t>
            </w:r>
            <w:r>
              <w:rPr>
                <w:rFonts w:ascii="宋体"/>
                <w:sz w:val="21"/>
              </w:rPr>
              <w:t> </w:t>
            </w:r>
          </w:p>
        </w:tc>
      </w:tr>
      <w:tr>
        <w:trPr>
          <w:trHeight w:val="281"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3,718,232,793.08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4,404,101,035.76</w:t>
            </w:r>
            <w:r>
              <w:rPr>
                <w:rFonts w:ascii="宋体"/>
                <w:sz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-15.57</w:t>
            </w:r>
            <w:r>
              <w:rPr>
                <w:rFonts w:ascii="宋体"/>
                <w:sz w:val="21"/>
              </w:rPr>
              <w:t> </w:t>
            </w:r>
          </w:p>
        </w:tc>
      </w:tr>
      <w:tr>
        <w:trPr>
          <w:trHeight w:val="283"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289,683,556.28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273,937,154.96</w:t>
            </w:r>
            <w:r>
              <w:rPr>
                <w:rFonts w:ascii="宋体"/>
                <w:sz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5.75</w:t>
            </w:r>
            <w:r>
              <w:rPr>
                <w:rFonts w:ascii="宋体"/>
                <w:sz w:val="21"/>
              </w:rPr>
              <w:t> </w:t>
            </w:r>
          </w:p>
        </w:tc>
      </w:tr>
      <w:tr>
        <w:trPr>
          <w:trHeight w:val="281"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445,253,776.10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410,182,877.68</w:t>
            </w:r>
            <w:r>
              <w:rPr>
                <w:rFonts w:ascii="宋体"/>
                <w:sz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8.55</w:t>
            </w:r>
            <w:r>
              <w:rPr>
                <w:rFonts w:ascii="宋体"/>
                <w:sz w:val="21"/>
              </w:rPr>
              <w:t> </w:t>
            </w:r>
          </w:p>
        </w:tc>
      </w:tr>
      <w:tr>
        <w:trPr>
          <w:trHeight w:val="283"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113,109,177.43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112,983,580.50</w:t>
            </w:r>
            <w:r>
              <w:rPr>
                <w:rFonts w:ascii="宋体"/>
                <w:sz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0.11</w:t>
            </w:r>
            <w:r>
              <w:rPr>
                <w:rFonts w:ascii="宋体"/>
                <w:sz w:val="21"/>
              </w:rPr>
              <w:t> </w:t>
            </w:r>
          </w:p>
        </w:tc>
      </w:tr>
      <w:tr>
        <w:trPr>
          <w:trHeight w:val="284"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160,888,580.26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242,302,595.18</w:t>
            </w:r>
            <w:r>
              <w:rPr>
                <w:rFonts w:ascii="宋体"/>
                <w:sz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-33.60</w:t>
            </w:r>
            <w:r>
              <w:rPr>
                <w:rFonts w:ascii="宋体"/>
                <w:sz w:val="21"/>
              </w:rPr>
              <w:t> </w:t>
            </w:r>
          </w:p>
        </w:tc>
      </w:tr>
      <w:tr>
        <w:trPr>
          <w:trHeight w:val="281"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171,996,601.70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787,747,720.32</w:t>
            </w:r>
            <w:r>
              <w:rPr>
                <w:rFonts w:ascii="宋体"/>
                <w:sz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-78.17</w:t>
            </w:r>
            <w:r>
              <w:rPr>
                <w:rFonts w:ascii="宋体"/>
                <w:sz w:val="21"/>
              </w:rPr>
              <w:t> </w:t>
            </w:r>
          </w:p>
        </w:tc>
      </w:tr>
      <w:tr>
        <w:trPr>
          <w:trHeight w:val="283"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482,474,697.25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-330,732,383.70</w:t>
            </w:r>
            <w:r>
              <w:rPr>
                <w:rFonts w:ascii="宋体"/>
                <w:sz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245.88</w:t>
            </w:r>
            <w:r>
              <w:rPr>
                <w:rFonts w:ascii="宋体"/>
                <w:sz w:val="21"/>
              </w:rPr>
              <w:t> </w:t>
            </w:r>
          </w:p>
        </w:tc>
      </w:tr>
      <w:tr>
        <w:trPr>
          <w:trHeight w:val="283"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-750,998,877.54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-1,315,670,151.34</w:t>
            </w:r>
            <w:r>
              <w:rPr>
                <w:rFonts w:ascii="宋体"/>
                <w:sz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42.92</w:t>
            </w:r>
            <w:r>
              <w:rPr>
                <w:rFonts w:ascii="宋体"/>
                <w:sz w:val="21"/>
              </w:rPr>
              <w:t> </w:t>
            </w:r>
          </w:p>
        </w:tc>
      </w:tr>
      <w:tr>
        <w:trPr>
          <w:trHeight w:val="281"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公允价值变动收益</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51,157,636.79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-1,408,714.15</w:t>
            </w:r>
            <w:r>
              <w:rPr>
                <w:rFonts w:ascii="宋体"/>
                <w:sz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3,731.51</w:t>
            </w:r>
            <w:r>
              <w:rPr>
                <w:rFonts w:ascii="宋体"/>
                <w:sz w:val="21"/>
              </w:rPr>
              <w:t> </w:t>
            </w:r>
          </w:p>
        </w:tc>
      </w:tr>
      <w:tr>
        <w:trPr>
          <w:trHeight w:val="283" w:hRule="exact"/>
        </w:trPr>
        <w:tc>
          <w:tcPr>
            <w:tcW w:w="33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424,008,191.42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51,214,444.84</w:t>
            </w:r>
            <w:r>
              <w:rPr>
                <w:rFonts w:ascii="宋体"/>
                <w:sz w:val="21"/>
              </w:rPr>
              <w:t> </w:t>
            </w:r>
          </w:p>
        </w:tc>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727.91</w:t>
            </w:r>
            <w:r>
              <w:rPr>
                <w:rFonts w:ascii="宋体"/>
                <w:sz w:val="21"/>
              </w:rPr>
              <w:t> </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4" w:lineRule="exact"/>
        <w:ind w:left="21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0" w:footer="1195" w:top="1120" w:bottom="1380" w:left="1060" w:right="1560"/>
        </w:sectPr>
      </w:pPr>
    </w:p>
    <w:p>
      <w:pPr>
        <w:spacing w:line="240" w:lineRule="auto" w:before="11"/>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0" w:footer="1195" w:top="1120" w:bottom="1380" w:left="1060" w:right="1300"/>
        </w:sectPr>
      </w:pPr>
    </w:p>
    <w:p>
      <w:pPr>
        <w:pStyle w:val="Heading3"/>
        <w:tabs>
          <w:tab w:pos="637" w:val="left" w:leader="none"/>
        </w:tabs>
        <w:spacing w:line="240" w:lineRule="auto" w:before="36"/>
        <w:ind w:left="216" w:right="0"/>
        <w:jc w:val="left"/>
        <w:rPr>
          <w:rFonts w:ascii="宋体" w:hAnsi="宋体" w:cs="宋体" w:eastAsia="宋体" w:hint="default"/>
          <w:b w:val="0"/>
          <w:bCs w:val="0"/>
        </w:rPr>
      </w:pPr>
      <w:r>
        <w:rPr>
          <w:rFonts w:ascii="宋体" w:hAnsi="宋体" w:cs="宋体" w:eastAsia="宋体" w:hint="default"/>
          <w:w w:val="95"/>
        </w:rPr>
        <w:t>2.</w:t>
        <w:tab/>
      </w:r>
      <w:r>
        <w:rPr/>
        <w:t>收入和成本分析</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tabs>
          <w:tab w:pos="1069" w:val="left" w:leader="none"/>
        </w:tabs>
        <w:spacing w:line="274" w:lineRule="exact"/>
        <w:ind w:left="216" w:right="0"/>
        <w:jc w:val="left"/>
        <w:rPr>
          <w:rFonts w:ascii="宋体" w:hAnsi="宋体" w:cs="宋体" w:eastAsia="宋体" w:hint="default"/>
        </w:rPr>
      </w:pPr>
      <w:r>
        <w:rPr>
          <w:rFonts w:ascii="宋体"/>
          <w:w w:val="100"/>
        </w:rPr>
        <w:t> </w:t>
      </w:r>
      <w:r>
        <w:rPr>
          <w:rFonts w:ascii="宋体"/>
        </w:rPr>
        <w:tab/>
      </w:r>
      <w:r>
        <w:rPr>
          <w:rFonts w:ascii="宋体"/>
          <w:w w:val="100"/>
        </w:rPr>
        <w:t> </w:t>
      </w:r>
    </w:p>
    <w:p>
      <w:pPr>
        <w:pStyle w:val="Heading3"/>
        <w:spacing w:line="240" w:lineRule="auto"/>
        <w:ind w:left="216" w:right="-17"/>
        <w:jc w:val="left"/>
        <w:rPr>
          <w:b w:val="0"/>
          <w:bCs w:val="0"/>
        </w:rPr>
      </w:pPr>
      <w:r>
        <w:rPr>
          <w:rFonts w:ascii="宋体" w:hAnsi="宋体" w:cs="宋体" w:eastAsia="宋体" w:hint="default"/>
        </w:rPr>
        <w:t>(1).</w:t>
      </w:r>
      <w:r>
        <w:rPr>
          <w:rFonts w:ascii="宋体" w:hAnsi="宋体" w:cs="宋体" w:eastAsia="宋体" w:hint="default"/>
          <w:spacing w:val="37"/>
        </w:rPr>
        <w:t> </w:t>
      </w:r>
      <w:r>
        <w:rPr/>
        <w:t>主营业务分行业、分产品、分地区情况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9"/>
          <w:szCs w:val="19"/>
        </w:rPr>
      </w:pPr>
    </w:p>
    <w:p>
      <w:pPr>
        <w:pStyle w:val="BodyText"/>
        <w:spacing w:line="240" w:lineRule="auto"/>
        <w:ind w:left="216"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300"/>
          <w:cols w:num="2" w:equalWidth="0">
            <w:col w:w="4370" w:space="2572"/>
            <w:col w:w="2608"/>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14"/>
        <w:gridCol w:w="2108"/>
        <w:gridCol w:w="2108"/>
        <w:gridCol w:w="816"/>
        <w:gridCol w:w="936"/>
        <w:gridCol w:w="953"/>
        <w:gridCol w:w="989"/>
      </w:tblGrid>
      <w:tr>
        <w:trPr>
          <w:trHeight w:val="283" w:hRule="exact"/>
        </w:trPr>
        <w:tc>
          <w:tcPr>
            <w:tcW w:w="932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主营业务分行业情况</w:t>
            </w:r>
            <w:r>
              <w:rPr>
                <w:rFonts w:ascii="宋体" w:hAnsi="宋体" w:cs="宋体" w:eastAsia="宋体" w:hint="default"/>
                <w:sz w:val="21"/>
                <w:szCs w:val="21"/>
              </w:rPr>
              <w:t> </w:t>
            </w:r>
          </w:p>
        </w:tc>
      </w:tr>
      <w:tr>
        <w:trPr>
          <w:trHeight w:val="1099"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分行业</w:t>
            </w:r>
            <w:r>
              <w:rPr>
                <w:rFonts w:ascii="宋体" w:hAnsi="宋体" w:cs="宋体" w:eastAsia="宋体" w:hint="default"/>
                <w:sz w:val="21"/>
                <w:szCs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8"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8"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3" w:firstLine="88"/>
              <w:jc w:val="left"/>
              <w:rPr>
                <w:rFonts w:ascii="宋体" w:hAnsi="宋体" w:cs="宋体" w:eastAsia="宋体" w:hint="default"/>
                <w:sz w:val="21"/>
                <w:szCs w:val="21"/>
              </w:rPr>
            </w:pPr>
            <w:r>
              <w:rPr>
                <w:rFonts w:ascii="宋体" w:hAnsi="宋体" w:cs="宋体" w:eastAsia="宋体" w:hint="default"/>
                <w:sz w:val="21"/>
                <w:szCs w:val="21"/>
              </w:rPr>
              <w:t>毛利</w:t>
            </w:r>
            <w:r>
              <w:rPr>
                <w:rFonts w:ascii="宋体" w:hAnsi="宋体" w:cs="宋体" w:eastAsia="宋体" w:hint="default"/>
                <w:w w:val="100"/>
                <w:sz w:val="21"/>
                <w:szCs w:val="21"/>
              </w:rPr>
              <w:t> </w:t>
            </w:r>
            <w:r>
              <w:rPr>
                <w:rFonts w:ascii="宋体" w:hAnsi="宋体" w:cs="宋体" w:eastAsia="宋体" w:hint="default"/>
                <w:spacing w:val="-35"/>
                <w:w w:val="100"/>
                <w:sz w:val="21"/>
                <w:szCs w:val="21"/>
              </w:rPr>
              <w:t>率（</w:t>
            </w:r>
            <w:r>
              <w:rPr>
                <w:rFonts w:ascii="宋体" w:hAnsi="宋体" w:cs="宋体" w:eastAsia="宋体" w:hint="default"/>
                <w:spacing w:val="-35"/>
                <w:w w:val="100"/>
                <w:sz w:val="21"/>
                <w:szCs w:val="21"/>
              </w:rPr>
              <w:t>%</w:t>
            </w:r>
            <w:r>
              <w:rPr>
                <w:rFonts w:ascii="宋体" w:hAnsi="宋体" w:cs="宋体" w:eastAsia="宋体" w:hint="default"/>
                <w:spacing w:val="-35"/>
                <w:w w:val="100"/>
                <w:sz w:val="21"/>
                <w:szCs w:val="21"/>
              </w:rPr>
              <w:t>）</w:t>
            </w:r>
            <w:r>
              <w:rPr>
                <w:rFonts w:ascii="宋体" w:hAnsi="宋体" w:cs="宋体" w:eastAsia="宋体" w:hint="default"/>
                <w:w w:val="100"/>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7"/>
              <w:ind w:left="146" w:right="144"/>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19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7"/>
              <w:ind w:left="153" w:right="154"/>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0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1" w:firstLine="69"/>
              <w:jc w:val="left"/>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spacing w:val="-102"/>
                <w:sz w:val="21"/>
                <w:szCs w:val="21"/>
              </w:rPr>
              <w:t> </w:t>
            </w:r>
            <w:r>
              <w:rPr>
                <w:rFonts w:ascii="宋体" w:hAnsi="宋体" w:cs="宋体" w:eastAsia="宋体" w:hint="default"/>
                <w:spacing w:val="-36"/>
                <w:w w:val="100"/>
                <w:sz w:val="21"/>
                <w:szCs w:val="21"/>
              </w:rPr>
              <w:t>增减（</w:t>
            </w:r>
            <w:r>
              <w:rPr>
                <w:rFonts w:ascii="宋体" w:hAnsi="宋体" w:cs="宋体" w:eastAsia="宋体" w:hint="default"/>
                <w:spacing w:val="-36"/>
                <w:w w:val="100"/>
                <w:sz w:val="21"/>
                <w:szCs w:val="21"/>
              </w:rPr>
              <w:t>%</w:t>
            </w:r>
            <w:r>
              <w:rPr>
                <w:rFonts w:ascii="宋体" w:hAnsi="宋体" w:cs="宋体" w:eastAsia="宋体" w:hint="default"/>
                <w:spacing w:val="-36"/>
                <w:w w:val="100"/>
                <w:sz w:val="21"/>
                <w:szCs w:val="21"/>
              </w:rPr>
              <w:t>）</w:t>
            </w:r>
            <w:r>
              <w:rPr>
                <w:rFonts w:ascii="宋体" w:hAnsi="宋体" w:cs="宋体" w:eastAsia="宋体" w:hint="default"/>
                <w:w w:val="100"/>
                <w:sz w:val="21"/>
                <w:szCs w:val="21"/>
              </w:rPr>
              <w:t> </w:t>
            </w:r>
          </w:p>
        </w:tc>
      </w:tr>
      <w:tr>
        <w:trPr>
          <w:trHeight w:val="82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政府</w:t>
            </w:r>
            <w:r>
              <w:rPr>
                <w:rFonts w:ascii="宋体" w:hAnsi="宋体" w:cs="宋体" w:eastAsia="宋体" w:hint="default"/>
                <w:sz w:val="21"/>
                <w:szCs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1,055,179,953.95</w:t>
            </w:r>
            <w:r>
              <w:rPr>
                <w:rFonts w:ascii="宋体"/>
                <w:sz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864,815,662.75</w:t>
            </w:r>
            <w:r>
              <w:rPr>
                <w:rFonts w:ascii="宋体"/>
                <w:sz w:val="21"/>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18.04</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17.16</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18.77</w:t>
            </w:r>
            <w:r>
              <w:rPr>
                <w:rFonts w:ascii="宋体"/>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3"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7"/>
              <w:ind w:left="242" w:right="-1" w:hanging="51"/>
              <w:jc w:val="left"/>
              <w:rPr>
                <w:rFonts w:ascii="宋体" w:hAnsi="宋体" w:cs="宋体" w:eastAsia="宋体" w:hint="default"/>
                <w:sz w:val="21"/>
                <w:szCs w:val="21"/>
              </w:rPr>
            </w:pPr>
            <w:r>
              <w:rPr>
                <w:rFonts w:ascii="宋体" w:hAnsi="宋体" w:cs="宋体" w:eastAsia="宋体" w:hint="default"/>
                <w:sz w:val="21"/>
                <w:szCs w:val="21"/>
              </w:rPr>
              <w:t>1.11</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826"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金融</w:t>
            </w:r>
            <w:r>
              <w:rPr>
                <w:rFonts w:ascii="宋体" w:hAnsi="宋体" w:cs="宋体" w:eastAsia="宋体" w:hint="default"/>
                <w:sz w:val="21"/>
                <w:szCs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783,830,161.99</w:t>
            </w:r>
            <w:r>
              <w:rPr>
                <w:rFonts w:ascii="宋体"/>
                <w:sz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605,489,202.06</w:t>
            </w:r>
            <w:r>
              <w:rPr>
                <w:rFonts w:ascii="宋体"/>
                <w:sz w:val="21"/>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22.75</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53.06</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50.17</w:t>
            </w:r>
            <w:r>
              <w:rPr>
                <w:rFonts w:ascii="宋体"/>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3"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40" w:lineRule="auto"/>
              <w:ind w:left="242" w:right="-1" w:hanging="51"/>
              <w:jc w:val="left"/>
              <w:rPr>
                <w:rFonts w:ascii="宋体" w:hAnsi="宋体" w:cs="宋体" w:eastAsia="宋体" w:hint="default"/>
                <w:sz w:val="21"/>
                <w:szCs w:val="21"/>
              </w:rPr>
            </w:pPr>
            <w:r>
              <w:rPr>
                <w:rFonts w:ascii="宋体" w:hAnsi="宋体" w:cs="宋体" w:eastAsia="宋体" w:hint="default"/>
                <w:sz w:val="21"/>
                <w:szCs w:val="21"/>
              </w:rPr>
              <w:t>1.49</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82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电商及零售</w:t>
            </w:r>
            <w:r>
              <w:rPr>
                <w:rFonts w:ascii="宋体" w:hAnsi="宋体" w:cs="宋体" w:eastAsia="宋体" w:hint="default"/>
                <w:sz w:val="21"/>
                <w:szCs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567,764,468.92</w:t>
            </w:r>
            <w:r>
              <w:rPr>
                <w:rFonts w:ascii="宋体"/>
                <w:sz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345,358,930.02</w:t>
            </w:r>
            <w:r>
              <w:rPr>
                <w:rFonts w:ascii="宋体"/>
                <w:sz w:val="21"/>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39.17</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10.92</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18.33</w:t>
            </w:r>
            <w:r>
              <w:rPr>
                <w:rFonts w:ascii="宋体"/>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3"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7"/>
              <w:ind w:left="242" w:right="-1" w:hanging="51"/>
              <w:jc w:val="left"/>
              <w:rPr>
                <w:rFonts w:ascii="宋体" w:hAnsi="宋体" w:cs="宋体" w:eastAsia="宋体" w:hint="default"/>
                <w:sz w:val="21"/>
                <w:szCs w:val="21"/>
              </w:rPr>
            </w:pPr>
            <w:r>
              <w:rPr>
                <w:rFonts w:ascii="宋体" w:hAnsi="宋体" w:cs="宋体" w:eastAsia="宋体" w:hint="default"/>
                <w:sz w:val="21"/>
                <w:szCs w:val="21"/>
              </w:rPr>
              <w:t>3.81</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826"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运营商</w:t>
            </w:r>
            <w:r>
              <w:rPr>
                <w:rFonts w:ascii="宋体" w:hAnsi="宋体" w:cs="宋体" w:eastAsia="宋体" w:hint="default"/>
                <w:sz w:val="21"/>
                <w:szCs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406,887,080.50</w:t>
            </w:r>
            <w:r>
              <w:rPr>
                <w:rFonts w:ascii="宋体"/>
                <w:sz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325,452,147.14</w:t>
            </w:r>
            <w:r>
              <w:rPr>
                <w:rFonts w:ascii="宋体"/>
                <w:sz w:val="21"/>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20.01</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-19.48</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-27.33</w:t>
            </w:r>
            <w:r>
              <w:rPr>
                <w:rFonts w:ascii="宋体"/>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3"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7"/>
              <w:ind w:left="242" w:right="-1" w:hanging="51"/>
              <w:jc w:val="left"/>
              <w:rPr>
                <w:rFonts w:ascii="宋体" w:hAnsi="宋体" w:cs="宋体" w:eastAsia="宋体" w:hint="default"/>
                <w:sz w:val="21"/>
                <w:szCs w:val="21"/>
              </w:rPr>
            </w:pPr>
            <w:r>
              <w:rPr>
                <w:rFonts w:ascii="宋体" w:hAnsi="宋体" w:cs="宋体" w:eastAsia="宋体" w:hint="default"/>
                <w:sz w:val="21"/>
                <w:szCs w:val="21"/>
              </w:rPr>
              <w:t>8.64</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283" w:hRule="exact"/>
        </w:trPr>
        <w:tc>
          <w:tcPr>
            <w:tcW w:w="932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主营业务分产品情况</w:t>
            </w:r>
            <w:r>
              <w:rPr>
                <w:rFonts w:ascii="宋体" w:hAnsi="宋体" w:cs="宋体" w:eastAsia="宋体" w:hint="default"/>
                <w:sz w:val="21"/>
                <w:szCs w:val="21"/>
              </w:rPr>
              <w:t> </w:t>
            </w:r>
          </w:p>
        </w:tc>
      </w:tr>
      <w:tr>
        <w:trPr>
          <w:trHeight w:val="110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分产品</w:t>
            </w:r>
            <w:r>
              <w:rPr>
                <w:rFonts w:ascii="宋体" w:hAnsi="宋体" w:cs="宋体" w:eastAsia="宋体" w:hint="default"/>
                <w:sz w:val="21"/>
                <w:szCs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28"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628"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3" w:firstLine="88"/>
              <w:jc w:val="left"/>
              <w:rPr>
                <w:rFonts w:ascii="宋体" w:hAnsi="宋体" w:cs="宋体" w:eastAsia="宋体" w:hint="default"/>
                <w:sz w:val="21"/>
                <w:szCs w:val="21"/>
              </w:rPr>
            </w:pPr>
            <w:r>
              <w:rPr>
                <w:rFonts w:ascii="宋体" w:hAnsi="宋体" w:cs="宋体" w:eastAsia="宋体" w:hint="default"/>
                <w:sz w:val="21"/>
                <w:szCs w:val="21"/>
              </w:rPr>
              <w:t>毛利</w:t>
            </w:r>
            <w:r>
              <w:rPr>
                <w:rFonts w:ascii="宋体" w:hAnsi="宋体" w:cs="宋体" w:eastAsia="宋体" w:hint="default"/>
                <w:w w:val="100"/>
                <w:sz w:val="21"/>
                <w:szCs w:val="21"/>
              </w:rPr>
              <w:t> </w:t>
            </w:r>
            <w:r>
              <w:rPr>
                <w:rFonts w:ascii="宋体" w:hAnsi="宋体" w:cs="宋体" w:eastAsia="宋体" w:hint="default"/>
                <w:spacing w:val="-35"/>
                <w:w w:val="100"/>
                <w:sz w:val="21"/>
                <w:szCs w:val="21"/>
              </w:rPr>
              <w:t>率（</w:t>
            </w:r>
            <w:r>
              <w:rPr>
                <w:rFonts w:ascii="宋体" w:hAnsi="宋体" w:cs="宋体" w:eastAsia="宋体" w:hint="default"/>
                <w:spacing w:val="-35"/>
                <w:w w:val="100"/>
                <w:sz w:val="21"/>
                <w:szCs w:val="21"/>
              </w:rPr>
              <w:t>%</w:t>
            </w:r>
            <w:r>
              <w:rPr>
                <w:rFonts w:ascii="宋体" w:hAnsi="宋体" w:cs="宋体" w:eastAsia="宋体" w:hint="default"/>
                <w:spacing w:val="-35"/>
                <w:w w:val="100"/>
                <w:sz w:val="21"/>
                <w:szCs w:val="21"/>
              </w:rPr>
              <w:t>）</w:t>
            </w:r>
            <w:r>
              <w:rPr>
                <w:rFonts w:ascii="宋体" w:hAnsi="宋体" w:cs="宋体" w:eastAsia="宋体" w:hint="default"/>
                <w:w w:val="100"/>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72" w:lineRule="exact" w:before="27"/>
              <w:ind w:left="146" w:right="144"/>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19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72" w:lineRule="exact" w:before="27"/>
              <w:ind w:left="153" w:right="154"/>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49" w:lineRule="exact"/>
              <w:ind w:left="20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1" w:firstLine="69"/>
              <w:jc w:val="left"/>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spacing w:val="-102"/>
                <w:sz w:val="21"/>
                <w:szCs w:val="21"/>
              </w:rPr>
              <w:t> </w:t>
            </w:r>
            <w:r>
              <w:rPr>
                <w:rFonts w:ascii="宋体" w:hAnsi="宋体" w:cs="宋体" w:eastAsia="宋体" w:hint="default"/>
                <w:spacing w:val="-36"/>
                <w:w w:val="100"/>
                <w:sz w:val="21"/>
                <w:szCs w:val="21"/>
              </w:rPr>
              <w:t>增减（</w:t>
            </w:r>
            <w:r>
              <w:rPr>
                <w:rFonts w:ascii="宋体" w:hAnsi="宋体" w:cs="宋体" w:eastAsia="宋体" w:hint="default"/>
                <w:spacing w:val="-36"/>
                <w:w w:val="100"/>
                <w:sz w:val="21"/>
                <w:szCs w:val="21"/>
              </w:rPr>
              <w:t>%</w:t>
            </w:r>
            <w:r>
              <w:rPr>
                <w:rFonts w:ascii="宋体" w:hAnsi="宋体" w:cs="宋体" w:eastAsia="宋体" w:hint="default"/>
                <w:spacing w:val="-36"/>
                <w:w w:val="100"/>
                <w:sz w:val="21"/>
                <w:szCs w:val="21"/>
              </w:rPr>
              <w:t>）</w:t>
            </w:r>
            <w:r>
              <w:rPr>
                <w:rFonts w:ascii="宋体" w:hAnsi="宋体" w:cs="宋体" w:eastAsia="宋体" w:hint="default"/>
                <w:w w:val="100"/>
                <w:sz w:val="21"/>
                <w:szCs w:val="21"/>
              </w:rPr>
              <w:t> </w:t>
            </w:r>
          </w:p>
        </w:tc>
      </w:tr>
      <w:tr>
        <w:trPr>
          <w:trHeight w:val="82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1"/>
              <w:jc w:val="left"/>
              <w:rPr>
                <w:rFonts w:ascii="宋体" w:hAnsi="宋体" w:cs="宋体" w:eastAsia="宋体" w:hint="default"/>
                <w:sz w:val="21"/>
                <w:szCs w:val="21"/>
              </w:rPr>
            </w:pPr>
            <w:r>
              <w:rPr>
                <w:rFonts w:ascii="宋体" w:hAnsi="宋体" w:cs="宋体" w:eastAsia="宋体" w:hint="default"/>
                <w:sz w:val="21"/>
                <w:szCs w:val="21"/>
              </w:rPr>
              <w:t>企业 </w:t>
            </w:r>
            <w:r>
              <w:rPr>
                <w:rFonts w:ascii="宋体" w:hAnsi="宋体" w:cs="宋体" w:eastAsia="宋体" w:hint="default"/>
                <w:sz w:val="21"/>
                <w:szCs w:val="21"/>
              </w:rPr>
              <w:t>IT</w:t>
            </w:r>
            <w:r>
              <w:rPr>
                <w:rFonts w:ascii="宋体" w:hAnsi="宋体" w:cs="宋体" w:eastAsia="宋体" w:hint="default"/>
                <w:spacing w:val="-60"/>
                <w:sz w:val="21"/>
                <w:szCs w:val="21"/>
              </w:rPr>
              <w:t> </w:t>
            </w:r>
            <w:r>
              <w:rPr>
                <w:rFonts w:ascii="宋体" w:hAnsi="宋体" w:cs="宋体" w:eastAsia="宋体" w:hint="default"/>
                <w:spacing w:val="-3"/>
                <w:sz w:val="21"/>
                <w:szCs w:val="21"/>
              </w:rPr>
              <w:t>系统</w:t>
            </w:r>
            <w:r>
              <w:rPr>
                <w:rFonts w:ascii="宋体" w:hAnsi="宋体" w:cs="宋体" w:eastAsia="宋体" w:hint="default"/>
                <w:spacing w:val="-3"/>
                <w:w w:val="100"/>
                <w:sz w:val="21"/>
                <w:szCs w:val="21"/>
              </w:rPr>
              <w:t> </w:t>
            </w:r>
            <w:r>
              <w:rPr>
                <w:rFonts w:ascii="宋体" w:hAnsi="宋体" w:cs="宋体" w:eastAsia="宋体" w:hint="default"/>
                <w:sz w:val="21"/>
                <w:szCs w:val="21"/>
              </w:rPr>
              <w:t>解决方案</w:t>
            </w:r>
            <w:r>
              <w:rPr>
                <w:rFonts w:ascii="宋体" w:hAnsi="宋体" w:cs="宋体" w:eastAsia="宋体" w:hint="default"/>
                <w:sz w:val="21"/>
                <w:szCs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3,026,030,396.04</w:t>
            </w:r>
            <w:r>
              <w:rPr>
                <w:rFonts w:ascii="宋体"/>
                <w:sz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2,708,749,591.65</w:t>
            </w:r>
            <w:r>
              <w:rPr>
                <w:rFonts w:ascii="宋体"/>
                <w:sz w:val="21"/>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10.49</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-23.62</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-24.77</w:t>
            </w:r>
            <w:r>
              <w:rPr>
                <w:rFonts w:ascii="宋体"/>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3"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72" w:lineRule="exact" w:before="27"/>
              <w:ind w:left="242" w:right="-1" w:hanging="51"/>
              <w:jc w:val="left"/>
              <w:rPr>
                <w:rFonts w:ascii="宋体" w:hAnsi="宋体" w:cs="宋体" w:eastAsia="宋体" w:hint="default"/>
                <w:sz w:val="21"/>
                <w:szCs w:val="21"/>
              </w:rPr>
            </w:pPr>
            <w:r>
              <w:rPr>
                <w:rFonts w:ascii="宋体" w:hAnsi="宋体" w:cs="宋体" w:eastAsia="宋体" w:hint="default"/>
                <w:sz w:val="21"/>
                <w:szCs w:val="21"/>
              </w:rPr>
              <w:t>1.37</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826"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63"/>
              <w:jc w:val="left"/>
              <w:rPr>
                <w:rFonts w:ascii="宋体" w:hAnsi="宋体" w:cs="宋体" w:eastAsia="宋体" w:hint="default"/>
                <w:sz w:val="21"/>
                <w:szCs w:val="21"/>
              </w:rPr>
            </w:pPr>
            <w:r>
              <w:rPr>
                <w:rFonts w:ascii="宋体" w:hAnsi="宋体" w:cs="宋体" w:eastAsia="宋体" w:hint="default"/>
                <w:spacing w:val="28"/>
                <w:sz w:val="21"/>
                <w:szCs w:val="21"/>
              </w:rPr>
              <w:t>云计算产品</w:t>
            </w:r>
            <w:r>
              <w:rPr>
                <w:rFonts w:ascii="宋体" w:hAnsi="宋体" w:cs="宋体" w:eastAsia="宋体" w:hint="default"/>
                <w:spacing w:val="-95"/>
                <w:sz w:val="21"/>
                <w:szCs w:val="21"/>
              </w:rPr>
              <w:t> </w:t>
            </w:r>
            <w:r>
              <w:rPr>
                <w:rFonts w:ascii="宋体" w:hAnsi="宋体" w:cs="宋体" w:eastAsia="宋体" w:hint="default"/>
                <w:sz w:val="21"/>
                <w:szCs w:val="21"/>
              </w:rPr>
              <w:t>及服务</w:t>
            </w:r>
            <w:r>
              <w:rPr>
                <w:rFonts w:ascii="宋体" w:hAnsi="宋体" w:cs="宋体" w:eastAsia="宋体" w:hint="default"/>
                <w:sz w:val="21"/>
                <w:szCs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1,492,265,887.06</w:t>
            </w:r>
            <w:r>
              <w:rPr>
                <w:rFonts w:ascii="宋体"/>
                <w:sz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1,001,490,019.71</w:t>
            </w:r>
            <w:r>
              <w:rPr>
                <w:rFonts w:ascii="宋体"/>
                <w:sz w:val="21"/>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32.89</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23.90</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26.56</w:t>
            </w:r>
            <w:r>
              <w:rPr>
                <w:rFonts w:ascii="宋体"/>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53"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40" w:lineRule="auto"/>
              <w:ind w:left="242" w:right="-1" w:hanging="51"/>
              <w:jc w:val="left"/>
              <w:rPr>
                <w:rFonts w:ascii="宋体" w:hAnsi="宋体" w:cs="宋体" w:eastAsia="宋体" w:hint="default"/>
                <w:sz w:val="21"/>
                <w:szCs w:val="21"/>
              </w:rPr>
            </w:pPr>
            <w:r>
              <w:rPr>
                <w:rFonts w:ascii="宋体" w:hAnsi="宋体" w:cs="宋体" w:eastAsia="宋体" w:hint="default"/>
                <w:sz w:val="21"/>
                <w:szCs w:val="21"/>
              </w:rPr>
              <w:t>1.41</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82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4,518,296,283.10</w:t>
            </w:r>
            <w:r>
              <w:rPr>
                <w:rFonts w:ascii="宋体"/>
                <w:sz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3,710,239,611.36</w:t>
            </w:r>
            <w:r>
              <w:rPr>
                <w:rFonts w:ascii="宋体"/>
                <w:sz w:val="21"/>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17.88</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-12.54</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-15.53</w:t>
            </w:r>
            <w:r>
              <w:rPr>
                <w:rFonts w:ascii="宋体"/>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40" w:lineRule="auto"/>
              <w:ind w:left="242" w:right="-1" w:hanging="51"/>
              <w:jc w:val="left"/>
              <w:rPr>
                <w:rFonts w:ascii="宋体" w:hAnsi="宋体" w:cs="宋体" w:eastAsia="宋体" w:hint="default"/>
                <w:sz w:val="21"/>
                <w:szCs w:val="21"/>
              </w:rPr>
            </w:pPr>
            <w:r>
              <w:rPr>
                <w:rFonts w:ascii="宋体" w:hAnsi="宋体" w:cs="宋体" w:eastAsia="宋体" w:hint="default"/>
                <w:sz w:val="21"/>
                <w:szCs w:val="21"/>
              </w:rPr>
              <w:t>2.90</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283" w:hRule="exact"/>
        </w:trPr>
        <w:tc>
          <w:tcPr>
            <w:tcW w:w="9324"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主营业务分地区情况</w:t>
            </w:r>
            <w:r>
              <w:rPr>
                <w:rFonts w:ascii="宋体" w:hAnsi="宋体" w:cs="宋体" w:eastAsia="宋体" w:hint="default"/>
                <w:sz w:val="21"/>
                <w:szCs w:val="21"/>
              </w:rPr>
              <w:t> </w:t>
            </w:r>
          </w:p>
        </w:tc>
      </w:tr>
      <w:tr>
        <w:trPr>
          <w:trHeight w:val="1100"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86" w:right="0"/>
              <w:jc w:val="left"/>
              <w:rPr>
                <w:rFonts w:ascii="宋体" w:hAnsi="宋体" w:cs="宋体" w:eastAsia="宋体" w:hint="default"/>
                <w:sz w:val="21"/>
                <w:szCs w:val="21"/>
              </w:rPr>
            </w:pPr>
            <w:r>
              <w:rPr>
                <w:rFonts w:ascii="宋体" w:hAnsi="宋体" w:cs="宋体" w:eastAsia="宋体" w:hint="default"/>
                <w:sz w:val="21"/>
                <w:szCs w:val="21"/>
              </w:rPr>
              <w:t>分地区</w:t>
            </w:r>
            <w:r>
              <w:rPr>
                <w:rFonts w:ascii="宋体" w:hAnsi="宋体" w:cs="宋体" w:eastAsia="宋体" w:hint="default"/>
                <w:sz w:val="21"/>
                <w:szCs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8"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28" w:right="0"/>
              <w:jc w:val="left"/>
              <w:rPr>
                <w:rFonts w:ascii="宋体" w:hAnsi="宋体" w:cs="宋体" w:eastAsia="宋体" w:hint="default"/>
                <w:sz w:val="21"/>
                <w:szCs w:val="21"/>
              </w:rPr>
            </w:pPr>
            <w:r>
              <w:rPr>
                <w:rFonts w:ascii="宋体" w:hAnsi="宋体" w:cs="宋体" w:eastAsia="宋体" w:hint="default"/>
                <w:sz w:val="21"/>
                <w:szCs w:val="21"/>
              </w:rPr>
              <w:t>营业成本</w:t>
            </w:r>
            <w:r>
              <w:rPr>
                <w:rFonts w:ascii="宋体" w:hAnsi="宋体" w:cs="宋体" w:eastAsia="宋体" w:hint="default"/>
                <w:sz w:val="21"/>
                <w:szCs w:val="21"/>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3" w:firstLine="88"/>
              <w:jc w:val="left"/>
              <w:rPr>
                <w:rFonts w:ascii="宋体" w:hAnsi="宋体" w:cs="宋体" w:eastAsia="宋体" w:hint="default"/>
                <w:sz w:val="21"/>
                <w:szCs w:val="21"/>
              </w:rPr>
            </w:pPr>
            <w:r>
              <w:rPr>
                <w:rFonts w:ascii="宋体" w:hAnsi="宋体" w:cs="宋体" w:eastAsia="宋体" w:hint="default"/>
                <w:sz w:val="21"/>
                <w:szCs w:val="21"/>
              </w:rPr>
              <w:t>毛利</w:t>
            </w:r>
            <w:r>
              <w:rPr>
                <w:rFonts w:ascii="宋体" w:hAnsi="宋体" w:cs="宋体" w:eastAsia="宋体" w:hint="default"/>
                <w:w w:val="100"/>
                <w:sz w:val="21"/>
                <w:szCs w:val="21"/>
              </w:rPr>
              <w:t> </w:t>
            </w:r>
            <w:r>
              <w:rPr>
                <w:rFonts w:ascii="宋体" w:hAnsi="宋体" w:cs="宋体" w:eastAsia="宋体" w:hint="default"/>
                <w:spacing w:val="-35"/>
                <w:w w:val="100"/>
                <w:sz w:val="21"/>
                <w:szCs w:val="21"/>
              </w:rPr>
              <w:t>率（</w:t>
            </w:r>
            <w:r>
              <w:rPr>
                <w:rFonts w:ascii="宋体" w:hAnsi="宋体" w:cs="宋体" w:eastAsia="宋体" w:hint="default"/>
                <w:spacing w:val="-35"/>
                <w:w w:val="100"/>
                <w:sz w:val="21"/>
                <w:szCs w:val="21"/>
              </w:rPr>
              <w:t>%</w:t>
            </w:r>
            <w:r>
              <w:rPr>
                <w:rFonts w:ascii="宋体" w:hAnsi="宋体" w:cs="宋体" w:eastAsia="宋体" w:hint="default"/>
                <w:spacing w:val="-35"/>
                <w:w w:val="100"/>
                <w:sz w:val="21"/>
                <w:szCs w:val="21"/>
              </w:rPr>
              <w:t>）</w:t>
            </w:r>
            <w:r>
              <w:rPr>
                <w:rFonts w:ascii="宋体" w:hAnsi="宋体" w:cs="宋体" w:eastAsia="宋体" w:hint="default"/>
                <w:w w:val="100"/>
                <w:sz w:val="21"/>
                <w:szCs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hAnsi="宋体" w:cs="宋体" w:eastAsia="宋体" w:hint="default"/>
                <w:sz w:val="21"/>
                <w:szCs w:val="21"/>
              </w:rPr>
              <w:t>营业收</w:t>
            </w:r>
          </w:p>
          <w:p>
            <w:pPr>
              <w:pStyle w:val="TableParagraph"/>
              <w:spacing w:line="240" w:lineRule="auto"/>
              <w:ind w:left="146" w:right="144"/>
              <w:jc w:val="left"/>
              <w:rPr>
                <w:rFonts w:ascii="宋体" w:hAnsi="宋体" w:cs="宋体" w:eastAsia="宋体" w:hint="default"/>
                <w:sz w:val="21"/>
                <w:szCs w:val="21"/>
              </w:rPr>
            </w:pPr>
            <w:r>
              <w:rPr>
                <w:rFonts w:ascii="宋体" w:hAnsi="宋体" w:cs="宋体" w:eastAsia="宋体" w:hint="default"/>
                <w:sz w:val="21"/>
                <w:szCs w:val="21"/>
              </w:rPr>
              <w:t>入比上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199"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hAnsi="宋体" w:cs="宋体" w:eastAsia="宋体" w:hint="default"/>
                <w:sz w:val="21"/>
                <w:szCs w:val="21"/>
              </w:rPr>
              <w:t>营业成</w:t>
            </w:r>
          </w:p>
          <w:p>
            <w:pPr>
              <w:pStyle w:val="TableParagraph"/>
              <w:spacing w:line="240" w:lineRule="auto"/>
              <w:ind w:left="153" w:right="154"/>
              <w:jc w:val="left"/>
              <w:rPr>
                <w:rFonts w:ascii="宋体" w:hAnsi="宋体" w:cs="宋体" w:eastAsia="宋体" w:hint="default"/>
                <w:sz w:val="21"/>
                <w:szCs w:val="21"/>
              </w:rPr>
            </w:pPr>
            <w:r>
              <w:rPr>
                <w:rFonts w:ascii="宋体" w:hAnsi="宋体" w:cs="宋体" w:eastAsia="宋体" w:hint="default"/>
                <w:sz w:val="21"/>
                <w:szCs w:val="21"/>
              </w:rPr>
              <w:t>本比上</w:t>
            </w:r>
            <w:r>
              <w:rPr>
                <w:rFonts w:ascii="宋体" w:hAnsi="宋体" w:cs="宋体" w:eastAsia="宋体" w:hint="default"/>
                <w:spacing w:val="-102"/>
                <w:sz w:val="21"/>
                <w:szCs w:val="21"/>
              </w:rPr>
              <w:t> </w:t>
            </w:r>
            <w:r>
              <w:rPr>
                <w:rFonts w:ascii="宋体" w:hAnsi="宋体" w:cs="宋体" w:eastAsia="宋体" w:hint="default"/>
                <w:sz w:val="21"/>
                <w:szCs w:val="21"/>
              </w:rPr>
              <w:t>年增减</w:t>
            </w:r>
          </w:p>
          <w:p>
            <w:pPr>
              <w:pStyle w:val="TableParagraph"/>
              <w:spacing w:line="271" w:lineRule="exact"/>
              <w:ind w:left="206"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1" w:firstLine="69"/>
              <w:jc w:val="left"/>
              <w:rPr>
                <w:rFonts w:ascii="宋体" w:hAnsi="宋体" w:cs="宋体" w:eastAsia="宋体" w:hint="default"/>
                <w:sz w:val="21"/>
                <w:szCs w:val="21"/>
              </w:rPr>
            </w:pPr>
            <w:r>
              <w:rPr>
                <w:rFonts w:ascii="宋体" w:hAnsi="宋体" w:cs="宋体" w:eastAsia="宋体" w:hint="default"/>
                <w:sz w:val="21"/>
                <w:szCs w:val="21"/>
              </w:rPr>
              <w:t>毛利率</w:t>
            </w:r>
            <w:r>
              <w:rPr>
                <w:rFonts w:ascii="宋体" w:hAnsi="宋体" w:cs="宋体" w:eastAsia="宋体" w:hint="default"/>
                <w:w w:val="100"/>
                <w:sz w:val="21"/>
                <w:szCs w:val="21"/>
              </w:rPr>
              <w:t> </w:t>
            </w:r>
            <w:r>
              <w:rPr>
                <w:rFonts w:ascii="宋体" w:hAnsi="宋体" w:cs="宋体" w:eastAsia="宋体" w:hint="default"/>
                <w:sz w:val="21"/>
                <w:szCs w:val="21"/>
              </w:rPr>
              <w:t>比上年</w:t>
            </w:r>
            <w:r>
              <w:rPr>
                <w:rFonts w:ascii="宋体" w:hAnsi="宋体" w:cs="宋体" w:eastAsia="宋体" w:hint="default"/>
                <w:spacing w:val="-102"/>
                <w:sz w:val="21"/>
                <w:szCs w:val="21"/>
              </w:rPr>
              <w:t> </w:t>
            </w:r>
            <w:r>
              <w:rPr>
                <w:rFonts w:ascii="宋体" w:hAnsi="宋体" w:cs="宋体" w:eastAsia="宋体" w:hint="default"/>
                <w:spacing w:val="-36"/>
                <w:w w:val="100"/>
                <w:sz w:val="21"/>
                <w:szCs w:val="21"/>
              </w:rPr>
              <w:t>增减（</w:t>
            </w:r>
            <w:r>
              <w:rPr>
                <w:rFonts w:ascii="宋体" w:hAnsi="宋体" w:cs="宋体" w:eastAsia="宋体" w:hint="default"/>
                <w:spacing w:val="-36"/>
                <w:w w:val="100"/>
                <w:sz w:val="21"/>
                <w:szCs w:val="21"/>
              </w:rPr>
              <w:t>%</w:t>
            </w:r>
            <w:r>
              <w:rPr>
                <w:rFonts w:ascii="宋体" w:hAnsi="宋体" w:cs="宋体" w:eastAsia="宋体" w:hint="default"/>
                <w:spacing w:val="-36"/>
                <w:w w:val="100"/>
                <w:sz w:val="21"/>
                <w:szCs w:val="21"/>
              </w:rPr>
              <w:t>）</w:t>
            </w:r>
            <w:r>
              <w:rPr>
                <w:rFonts w:ascii="宋体" w:hAnsi="宋体" w:cs="宋体" w:eastAsia="宋体" w:hint="default"/>
                <w:w w:val="100"/>
                <w:sz w:val="21"/>
                <w:szCs w:val="21"/>
              </w:rPr>
              <w:t> </w:t>
            </w:r>
          </w:p>
        </w:tc>
      </w:tr>
      <w:tr>
        <w:trPr>
          <w:trHeight w:val="826"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中国大陆</w:t>
            </w:r>
            <w:r>
              <w:rPr>
                <w:rFonts w:ascii="宋体" w:hAnsi="宋体" w:cs="宋体" w:eastAsia="宋体" w:hint="default"/>
                <w:sz w:val="21"/>
                <w:szCs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2,026,025,967.16</w:t>
            </w:r>
            <w:r>
              <w:rPr>
                <w:rFonts w:ascii="宋体"/>
                <w:sz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1,725,050,414.45</w:t>
            </w:r>
            <w:r>
              <w:rPr>
                <w:rFonts w:ascii="宋体"/>
                <w:sz w:val="21"/>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14.86</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-33.78</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-36.33</w:t>
            </w:r>
            <w:r>
              <w:rPr>
                <w:rFonts w:ascii="宋体"/>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53"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40" w:lineRule="auto"/>
              <w:ind w:left="242" w:right="-1" w:hanging="51"/>
              <w:jc w:val="left"/>
              <w:rPr>
                <w:rFonts w:ascii="宋体" w:hAnsi="宋体" w:cs="宋体" w:eastAsia="宋体" w:hint="default"/>
                <w:sz w:val="21"/>
                <w:szCs w:val="21"/>
              </w:rPr>
            </w:pPr>
            <w:r>
              <w:rPr>
                <w:rFonts w:ascii="宋体" w:hAnsi="宋体" w:cs="宋体" w:eastAsia="宋体" w:hint="default"/>
                <w:sz w:val="21"/>
                <w:szCs w:val="21"/>
              </w:rPr>
              <w:t>3.40</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828"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63"/>
              <w:jc w:val="left"/>
              <w:rPr>
                <w:rFonts w:ascii="宋体" w:hAnsi="宋体" w:cs="宋体" w:eastAsia="宋体" w:hint="default"/>
                <w:sz w:val="21"/>
                <w:szCs w:val="21"/>
              </w:rPr>
            </w:pPr>
            <w:r>
              <w:rPr>
                <w:rFonts w:ascii="宋体" w:hAnsi="宋体" w:cs="宋体" w:eastAsia="宋体" w:hint="default"/>
                <w:spacing w:val="28"/>
                <w:sz w:val="21"/>
                <w:szCs w:val="21"/>
              </w:rPr>
              <w:t>港澳台及东</w:t>
            </w:r>
            <w:r>
              <w:rPr>
                <w:rFonts w:ascii="宋体" w:hAnsi="宋体" w:cs="宋体" w:eastAsia="宋体" w:hint="default"/>
                <w:spacing w:val="-95"/>
                <w:sz w:val="21"/>
                <w:szCs w:val="21"/>
              </w:rPr>
              <w:t> </w:t>
            </w:r>
            <w:r>
              <w:rPr>
                <w:rFonts w:ascii="宋体" w:hAnsi="宋体" w:cs="宋体" w:eastAsia="宋体" w:hint="default"/>
                <w:sz w:val="21"/>
                <w:szCs w:val="21"/>
              </w:rPr>
              <w:t>南亚地区</w:t>
            </w:r>
            <w:r>
              <w:rPr>
                <w:rFonts w:ascii="宋体" w:hAnsi="宋体" w:cs="宋体" w:eastAsia="宋体" w:hint="default"/>
                <w:sz w:val="21"/>
                <w:szCs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1,677,277,379.17</w:t>
            </w:r>
            <w:r>
              <w:rPr>
                <w:rFonts w:ascii="宋体"/>
                <w:sz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1,489,594,868.00</w:t>
            </w:r>
            <w:r>
              <w:rPr>
                <w:rFonts w:ascii="宋体"/>
                <w:sz w:val="21"/>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11.19</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12.01</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12.10</w:t>
            </w:r>
            <w:r>
              <w:rPr>
                <w:rFonts w:ascii="宋体"/>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3"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2" w:lineRule="exact" w:before="27"/>
              <w:ind w:left="242" w:right="-1" w:hanging="51"/>
              <w:jc w:val="left"/>
              <w:rPr>
                <w:rFonts w:ascii="宋体" w:hAnsi="宋体" w:cs="宋体" w:eastAsia="宋体" w:hint="default"/>
                <w:sz w:val="21"/>
                <w:szCs w:val="21"/>
              </w:rPr>
            </w:pPr>
            <w:r>
              <w:rPr>
                <w:rFonts w:ascii="宋体" w:hAnsi="宋体" w:cs="宋体" w:eastAsia="宋体" w:hint="default"/>
                <w:sz w:val="21"/>
                <w:szCs w:val="21"/>
              </w:rPr>
              <w:t>0.07</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554"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北美和欧洲</w:t>
            </w:r>
            <w:r>
              <w:rPr>
                <w:rFonts w:ascii="宋体" w:hAnsi="宋体" w:cs="宋体" w:eastAsia="宋体" w:hint="default"/>
                <w:sz w:val="21"/>
                <w:szCs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814,992,936.77</w:t>
            </w:r>
            <w:r>
              <w:rPr>
                <w:rFonts w:ascii="宋体"/>
                <w:sz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495,594,328.90</w:t>
            </w:r>
            <w:r>
              <w:rPr>
                <w:rFonts w:ascii="宋体"/>
                <w:sz w:val="21"/>
              </w:rPr>
              <w:t>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39.19</w:t>
            </w:r>
            <w:r>
              <w:rPr>
                <w:rFonts w:ascii="宋体"/>
                <w:sz w:val="21"/>
              </w:rPr>
              <w:t>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33.73</w:t>
            </w:r>
            <w:r>
              <w:rPr>
                <w:rFonts w:ascii="宋体"/>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39.83</w:t>
            </w:r>
            <w:r>
              <w:rPr>
                <w:rFonts w:ascii="宋体"/>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53" w:right="0"/>
              <w:jc w:val="left"/>
              <w:rPr>
                <w:rFonts w:ascii="宋体" w:hAnsi="宋体" w:cs="宋体" w:eastAsia="宋体" w:hint="default"/>
                <w:sz w:val="21"/>
                <w:szCs w:val="21"/>
              </w:rPr>
            </w:pPr>
            <w:r>
              <w:rPr>
                <w:rFonts w:ascii="宋体" w:hAnsi="宋体" w:cs="宋体" w:eastAsia="宋体" w:hint="default"/>
                <w:sz w:val="21"/>
                <w:szCs w:val="21"/>
              </w:rPr>
              <w:t>减少</w:t>
            </w:r>
          </w:p>
          <w:p>
            <w:pPr>
              <w:pStyle w:val="TableParagraph"/>
              <w:spacing w:line="274" w:lineRule="exact"/>
              <w:ind w:left="191" w:right="0"/>
              <w:jc w:val="left"/>
              <w:rPr>
                <w:rFonts w:ascii="宋体" w:hAnsi="宋体" w:cs="宋体" w:eastAsia="宋体" w:hint="default"/>
                <w:sz w:val="21"/>
                <w:szCs w:val="21"/>
              </w:rPr>
            </w:pPr>
            <w:r>
              <w:rPr>
                <w:rFonts w:ascii="宋体" w:hAnsi="宋体" w:cs="宋体" w:eastAsia="宋体" w:hint="default"/>
                <w:sz w:val="21"/>
                <w:szCs w:val="21"/>
              </w:rPr>
              <w:t>2.65</w:t>
            </w:r>
            <w:r>
              <w:rPr>
                <w:rFonts w:ascii="宋体" w:hAnsi="宋体" w:cs="宋体" w:eastAsia="宋体" w:hint="default"/>
                <w:spacing w:val="-52"/>
                <w:sz w:val="21"/>
                <w:szCs w:val="21"/>
              </w:rPr>
              <w:t> </w:t>
            </w:r>
            <w:r>
              <w:rPr>
                <w:rFonts w:ascii="宋体" w:hAnsi="宋体" w:cs="宋体" w:eastAsia="宋体" w:hint="default"/>
                <w:sz w:val="21"/>
                <w:szCs w:val="21"/>
              </w:rPr>
              <w:t>个</w:t>
            </w:r>
          </w:p>
        </w:tc>
      </w:tr>
    </w:tbl>
    <w:p>
      <w:pPr>
        <w:spacing w:after="0" w:line="274" w:lineRule="exact"/>
        <w:jc w:val="left"/>
        <w:rPr>
          <w:rFonts w:ascii="宋体" w:hAnsi="宋体" w:cs="宋体" w:eastAsia="宋体" w:hint="default"/>
          <w:sz w:val="21"/>
          <w:szCs w:val="21"/>
        </w:rPr>
        <w:sectPr>
          <w:type w:val="continuous"/>
          <w:pgSz w:w="11910" w:h="16840"/>
          <w:pgMar w:top="1120" w:bottom="1380" w:left="1060" w:right="130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414"/>
        <w:gridCol w:w="2108"/>
        <w:gridCol w:w="2108"/>
        <w:gridCol w:w="816"/>
        <w:gridCol w:w="936"/>
        <w:gridCol w:w="953"/>
        <w:gridCol w:w="989"/>
      </w:tblGrid>
      <w:tr>
        <w:trPr>
          <w:trHeight w:val="283" w:hRule="exact"/>
        </w:trPr>
        <w:tc>
          <w:tcPr>
            <w:tcW w:w="1414" w:type="dxa"/>
            <w:tcBorders>
              <w:top w:val="single" w:sz="4" w:space="0" w:color="000000"/>
              <w:left w:val="single" w:sz="4" w:space="0" w:color="000000"/>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
        </w:tc>
        <w:tc>
          <w:tcPr>
            <w:tcW w:w="2108"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2" w:right="-1"/>
              <w:jc w:val="left"/>
              <w:rPr>
                <w:rFonts w:ascii="宋体" w:hAnsi="宋体" w:cs="宋体" w:eastAsia="宋体" w:hint="default"/>
                <w:sz w:val="21"/>
                <w:szCs w:val="21"/>
              </w:rPr>
            </w:pPr>
            <w:r>
              <w:rPr>
                <w:rFonts w:ascii="宋体" w:hAnsi="宋体" w:cs="宋体" w:eastAsia="宋体" w:hint="default"/>
                <w:sz w:val="21"/>
                <w:szCs w:val="21"/>
              </w:rPr>
              <w:t>百分点</w:t>
            </w:r>
            <w:r>
              <w:rPr>
                <w:rFonts w:ascii="宋体" w:hAnsi="宋体" w:cs="宋体" w:eastAsia="宋体" w:hint="default"/>
                <w:sz w:val="21"/>
                <w:szCs w:val="21"/>
              </w:rPr>
              <w:t> </w:t>
            </w:r>
          </w:p>
        </w:tc>
      </w:tr>
      <w:tr>
        <w:trPr>
          <w:trHeight w:val="826" w:hRule="exact"/>
        </w:trPr>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4" w:right="-3"/>
              <w:jc w:val="left"/>
              <w:rPr>
                <w:rFonts w:ascii="宋体" w:hAnsi="宋体" w:cs="宋体" w:eastAsia="宋体" w:hint="default"/>
                <w:sz w:val="21"/>
                <w:szCs w:val="21"/>
              </w:rPr>
            </w:pPr>
            <w:r>
              <w:rPr>
                <w:rFonts w:ascii="宋体"/>
                <w:sz w:val="21"/>
              </w:rPr>
              <w:t>4,518,296,283.10 </w:t>
            </w:r>
          </w:p>
        </w:tc>
        <w:tc>
          <w:tcPr>
            <w:tcW w:w="2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14" w:right="-3"/>
              <w:jc w:val="left"/>
              <w:rPr>
                <w:rFonts w:ascii="宋体" w:hAnsi="宋体" w:cs="宋体" w:eastAsia="宋体" w:hint="default"/>
                <w:sz w:val="21"/>
                <w:szCs w:val="21"/>
              </w:rPr>
            </w:pPr>
            <w:r>
              <w:rPr>
                <w:rFonts w:ascii="宋体"/>
                <w:sz w:val="21"/>
              </w:rPr>
              <w:t>3,710,239,611.36 </w:t>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77" w:right="-3"/>
              <w:jc w:val="left"/>
              <w:rPr>
                <w:rFonts w:ascii="宋体" w:hAnsi="宋体" w:cs="宋体" w:eastAsia="宋体" w:hint="default"/>
                <w:sz w:val="21"/>
                <w:szCs w:val="21"/>
              </w:rPr>
            </w:pPr>
            <w:r>
              <w:rPr>
                <w:rFonts w:ascii="宋体"/>
                <w:sz w:val="21"/>
              </w:rPr>
              <w:t>17.88 </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92" w:right="-3"/>
              <w:jc w:val="left"/>
              <w:rPr>
                <w:rFonts w:ascii="宋体" w:hAnsi="宋体" w:cs="宋体" w:eastAsia="宋体" w:hint="default"/>
                <w:sz w:val="21"/>
                <w:szCs w:val="21"/>
              </w:rPr>
            </w:pPr>
            <w:r>
              <w:rPr>
                <w:rFonts w:ascii="宋体"/>
                <w:sz w:val="21"/>
              </w:rPr>
              <w:t>-12.54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06" w:right="-1"/>
              <w:jc w:val="left"/>
              <w:rPr>
                <w:rFonts w:ascii="宋体" w:hAnsi="宋体" w:cs="宋体" w:eastAsia="宋体" w:hint="default"/>
                <w:sz w:val="21"/>
                <w:szCs w:val="21"/>
              </w:rPr>
            </w:pPr>
            <w:r>
              <w:rPr>
                <w:rFonts w:ascii="宋体"/>
                <w:sz w:val="21"/>
              </w:rPr>
              <w:t>-15.53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53" w:right="0"/>
              <w:jc w:val="left"/>
              <w:rPr>
                <w:rFonts w:ascii="宋体" w:hAnsi="宋体" w:cs="宋体" w:eastAsia="宋体" w:hint="default"/>
                <w:sz w:val="21"/>
                <w:szCs w:val="21"/>
              </w:rPr>
            </w:pPr>
            <w:r>
              <w:rPr>
                <w:rFonts w:ascii="宋体" w:hAnsi="宋体" w:cs="宋体" w:eastAsia="宋体" w:hint="default"/>
                <w:sz w:val="21"/>
                <w:szCs w:val="21"/>
              </w:rPr>
              <w:t>增加</w:t>
            </w:r>
          </w:p>
          <w:p>
            <w:pPr>
              <w:pStyle w:val="TableParagraph"/>
              <w:spacing w:line="240" w:lineRule="auto"/>
              <w:ind w:left="242" w:right="-1" w:hanging="51"/>
              <w:jc w:val="left"/>
              <w:rPr>
                <w:rFonts w:ascii="宋体" w:hAnsi="宋体" w:cs="宋体" w:eastAsia="宋体" w:hint="default"/>
                <w:sz w:val="21"/>
                <w:szCs w:val="21"/>
              </w:rPr>
            </w:pPr>
            <w:r>
              <w:rPr>
                <w:rFonts w:ascii="宋体" w:hAnsi="宋体" w:cs="宋体" w:eastAsia="宋体" w:hint="default"/>
                <w:sz w:val="21"/>
                <w:szCs w:val="21"/>
              </w:rPr>
              <w:t>2.90</w:t>
            </w:r>
            <w:r>
              <w:rPr>
                <w:rFonts w:ascii="宋体" w:hAnsi="宋体" w:cs="宋体" w:eastAsia="宋体" w:hint="default"/>
                <w:spacing w:val="-54"/>
                <w:sz w:val="21"/>
                <w:szCs w:val="21"/>
              </w:rPr>
              <w:t> </w:t>
            </w:r>
            <w:r>
              <w:rPr>
                <w:rFonts w:ascii="宋体" w:hAnsi="宋体" w:cs="宋体" w:eastAsia="宋体" w:hint="default"/>
                <w:sz w:val="21"/>
                <w:szCs w:val="21"/>
              </w:rPr>
              <w:t>个</w:t>
            </w:r>
            <w:r>
              <w:rPr>
                <w:rFonts w:ascii="宋体" w:hAnsi="宋体" w:cs="宋体" w:eastAsia="宋体" w:hint="default"/>
                <w:spacing w:val="-103"/>
                <w:sz w:val="21"/>
                <w:szCs w:val="21"/>
              </w:rPr>
              <w:t> </w:t>
            </w:r>
            <w:r>
              <w:rPr>
                <w:rFonts w:ascii="宋体" w:hAnsi="宋体" w:cs="宋体" w:eastAsia="宋体" w:hint="default"/>
                <w:sz w:val="21"/>
                <w:szCs w:val="21"/>
              </w:rPr>
              <w:t>百分点</w:t>
            </w:r>
            <w:r>
              <w:rPr>
                <w:rFonts w:ascii="宋体" w:hAnsi="宋体" w:cs="宋体" w:eastAsia="宋体" w:hint="default"/>
                <w:sz w:val="21"/>
                <w:szCs w:val="21"/>
              </w:rPr>
              <w:t> </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before="27"/>
        <w:ind w:left="714" w:right="0" w:hanging="498"/>
        <w:jc w:val="left"/>
      </w:pPr>
      <w:r>
        <w:rPr/>
        <w:t>主营业务分行业、分产品、分地区情况的说明</w:t>
      </w:r>
      <w:r>
        <w:rPr>
          <w:rFonts w:ascii="宋体" w:hAnsi="宋体" w:cs="宋体" w:eastAsia="宋体" w:hint="default"/>
          <w:w w:val="100"/>
        </w:rPr>
        <w:t> </w:t>
      </w:r>
      <w:r>
        <w:rPr>
          <w:spacing w:val="-3"/>
        </w:rPr>
        <w:t>从行业分布来看，公司政府行业收入和金融行业收入较上年同期有大幅增长。政府行业客户</w:t>
      </w:r>
    </w:p>
    <w:p>
      <w:pPr>
        <w:pStyle w:val="BodyText"/>
        <w:spacing w:line="272" w:lineRule="exact" w:before="1"/>
        <w:ind w:left="216" w:right="553"/>
        <w:jc w:val="left"/>
        <w:rPr>
          <w:rFonts w:ascii="宋体" w:hAnsi="宋体" w:cs="宋体" w:eastAsia="宋体" w:hint="default"/>
        </w:rPr>
      </w:pPr>
      <w:r>
        <w:rPr/>
        <w:t>收入增长</w:t>
      </w:r>
      <w:r>
        <w:rPr>
          <w:spacing w:val="-55"/>
        </w:rPr>
        <w:t> </w:t>
      </w:r>
      <w:r>
        <w:rPr>
          <w:rFonts w:ascii="宋体" w:hAnsi="宋体" w:cs="宋体" w:eastAsia="宋体" w:hint="default"/>
        </w:rPr>
        <w:t>1.55</w:t>
      </w:r>
      <w:r>
        <w:rPr>
          <w:rFonts w:ascii="宋体" w:hAnsi="宋体" w:cs="宋体" w:eastAsia="宋体" w:hint="default"/>
          <w:spacing w:val="-58"/>
        </w:rPr>
        <w:t> </w:t>
      </w:r>
      <w:r>
        <w:rPr/>
        <w:t>亿元，增幅约</w:t>
      </w:r>
      <w:r>
        <w:rPr>
          <w:spacing w:val="-55"/>
        </w:rPr>
        <w:t> </w:t>
      </w:r>
      <w:r>
        <w:rPr>
          <w:rFonts w:ascii="宋体" w:hAnsi="宋体" w:cs="宋体" w:eastAsia="宋体" w:hint="default"/>
        </w:rPr>
        <w:t>17.16%</w:t>
      </w:r>
      <w:r>
        <w:rPr/>
        <w:t>，来源于公司应急安全云等政府业务的增长；金融行业收入</w:t>
      </w:r>
      <w:r>
        <w:rPr>
          <w:w w:val="100"/>
        </w:rPr>
        <w:t> </w:t>
      </w:r>
      <w:r>
        <w:rPr/>
        <w:t>增长</w:t>
      </w:r>
      <w:r>
        <w:rPr>
          <w:spacing w:val="-54"/>
        </w:rPr>
        <w:t> </w:t>
      </w:r>
      <w:r>
        <w:rPr>
          <w:rFonts w:ascii="宋体" w:hAnsi="宋体" w:cs="宋体" w:eastAsia="宋体" w:hint="default"/>
        </w:rPr>
        <w:t>2.72</w:t>
      </w:r>
      <w:r>
        <w:rPr>
          <w:rFonts w:ascii="宋体" w:hAnsi="宋体" w:cs="宋体" w:eastAsia="宋体" w:hint="default"/>
          <w:spacing w:val="-57"/>
        </w:rPr>
        <w:t> </w:t>
      </w:r>
      <w:r>
        <w:rPr/>
        <w:t>亿元，增幅约</w:t>
      </w:r>
      <w:r>
        <w:rPr>
          <w:spacing w:val="-57"/>
        </w:rPr>
        <w:t> </w:t>
      </w:r>
      <w:r>
        <w:rPr>
          <w:rFonts w:ascii="宋体" w:hAnsi="宋体" w:cs="宋体" w:eastAsia="宋体" w:hint="default"/>
        </w:rPr>
        <w:t>53.06%</w:t>
      </w:r>
      <w:r>
        <w:rPr/>
        <w:t>，主要源自公司银行、保险行业订单量的大幅增长。</w:t>
      </w:r>
      <w:r>
        <w:rPr>
          <w:rFonts w:ascii="宋体" w:hAnsi="宋体" w:cs="宋体" w:eastAsia="宋体" w:hint="default"/>
        </w:rPr>
        <w:t> </w:t>
      </w:r>
    </w:p>
    <w:p>
      <w:pPr>
        <w:pStyle w:val="BodyText"/>
        <w:spacing w:line="247" w:lineRule="exact"/>
        <w:ind w:left="714" w:right="0"/>
        <w:jc w:val="left"/>
        <w:rPr>
          <w:rFonts w:ascii="宋体" w:hAnsi="宋体" w:cs="宋体" w:eastAsia="宋体" w:hint="default"/>
        </w:rPr>
      </w:pPr>
      <w:r>
        <w:rPr>
          <w:rFonts w:ascii="宋体"/>
          <w:w w:val="100"/>
        </w:rPr>
        <w:t> </w:t>
      </w:r>
    </w:p>
    <w:p>
      <w:pPr>
        <w:pStyle w:val="BodyText"/>
        <w:spacing w:line="237" w:lineRule="auto"/>
        <w:ind w:left="216" w:right="489" w:firstLine="497"/>
        <w:jc w:val="both"/>
        <w:rPr>
          <w:rFonts w:ascii="宋体" w:hAnsi="宋体" w:cs="宋体" w:eastAsia="宋体" w:hint="default"/>
        </w:rPr>
      </w:pPr>
      <w:r>
        <w:rPr/>
        <w:t>云计算业务收入较上年同比增长</w:t>
      </w:r>
      <w:r>
        <w:rPr>
          <w:spacing w:val="-54"/>
        </w:rPr>
        <w:t> </w:t>
      </w:r>
      <w:r>
        <w:rPr>
          <w:rFonts w:ascii="宋体" w:hAnsi="宋体" w:cs="宋体" w:eastAsia="宋体" w:hint="default"/>
        </w:rPr>
        <w:t>2.88</w:t>
      </w:r>
      <w:r>
        <w:rPr>
          <w:rFonts w:ascii="宋体" w:hAnsi="宋体" w:cs="宋体" w:eastAsia="宋体" w:hint="default"/>
          <w:spacing w:val="-54"/>
        </w:rPr>
        <w:t> </w:t>
      </w:r>
      <w:r>
        <w:rPr>
          <w:spacing w:val="-3"/>
        </w:rPr>
        <w:t>亿元，增幅</w:t>
      </w:r>
      <w:r>
        <w:rPr>
          <w:spacing w:val="-56"/>
        </w:rPr>
        <w:t> </w:t>
      </w:r>
      <w:r>
        <w:rPr>
          <w:rFonts w:ascii="宋体" w:hAnsi="宋体" w:cs="宋体" w:eastAsia="宋体" w:hint="default"/>
        </w:rPr>
        <w:t>23.90%</w:t>
      </w:r>
      <w:r>
        <w:rPr/>
        <w:t>，云计算业务收入占主营业务收入</w:t>
      </w:r>
      <w:r>
        <w:rPr>
          <w:w w:val="100"/>
        </w:rPr>
        <w:t> </w:t>
      </w:r>
      <w:r>
        <w:rPr/>
        <w:t>的比例为 </w:t>
      </w:r>
      <w:r>
        <w:rPr>
          <w:rFonts w:ascii="宋体" w:hAnsi="宋体" w:cs="宋体" w:eastAsia="宋体" w:hint="default"/>
          <w:spacing w:val="-3"/>
        </w:rPr>
        <w:t>33.03%</w:t>
      </w:r>
      <w:r>
        <w:rPr>
          <w:spacing w:val="-3"/>
        </w:rPr>
        <w:t>。报告期内，公司瞄准市场先机，高效快速整合集团内优质资源，梳理各产业线</w:t>
      </w:r>
      <w:r>
        <w:rPr>
          <w:spacing w:val="-87"/>
        </w:rPr>
        <w:t> </w:t>
      </w:r>
      <w:r>
        <w:rPr>
          <w:spacing w:val="-87"/>
        </w:rPr>
      </w:r>
      <w:r>
        <w:rPr>
          <w:spacing w:val="-2"/>
        </w:rPr>
        <w:t>最优发展路线，抢占应急安全等新兴市场；打包优势产品，形成一站式服务；依靠走自主创新道</w:t>
      </w:r>
      <w:r>
        <w:rPr>
          <w:spacing w:val="-25"/>
        </w:rPr>
        <w:t> </w:t>
      </w:r>
      <w:r>
        <w:rPr>
          <w:spacing w:val="-25"/>
        </w:rPr>
      </w:r>
      <w:r>
        <w:rPr/>
        <w:t>路，始终保持技术优势，实现了云计算业务收入的稳定增长。</w:t>
      </w:r>
      <w:r>
        <w:rPr>
          <w:rFonts w:ascii="宋体" w:hAnsi="宋体" w:cs="宋体" w:eastAsia="宋体" w:hint="default"/>
        </w:rPr>
        <w:t> </w:t>
      </w:r>
    </w:p>
    <w:p>
      <w:pPr>
        <w:pStyle w:val="BodyText"/>
        <w:spacing w:line="271" w:lineRule="exact"/>
        <w:ind w:left="714" w:right="0"/>
        <w:jc w:val="left"/>
        <w:rPr>
          <w:rFonts w:ascii="宋体" w:hAnsi="宋体" w:cs="宋体" w:eastAsia="宋体" w:hint="default"/>
        </w:rPr>
      </w:pPr>
      <w:r>
        <w:rPr>
          <w:rFonts w:ascii="宋体"/>
          <w:w w:val="100"/>
        </w:rPr>
        <w:t> </w:t>
      </w:r>
    </w:p>
    <w:p>
      <w:pPr>
        <w:pStyle w:val="BodyText"/>
        <w:spacing w:line="272" w:lineRule="exact" w:before="27"/>
        <w:ind w:left="216" w:right="491" w:firstLine="497"/>
        <w:jc w:val="both"/>
        <w:rPr>
          <w:rFonts w:ascii="宋体" w:hAnsi="宋体" w:cs="宋体" w:eastAsia="宋体" w:hint="default"/>
        </w:rPr>
      </w:pPr>
      <w:r>
        <w:rPr/>
        <w:t>企业</w:t>
      </w:r>
      <w:r>
        <w:rPr>
          <w:spacing w:val="-49"/>
        </w:rPr>
        <w:t> </w:t>
      </w:r>
      <w:r>
        <w:rPr>
          <w:rFonts w:ascii="宋体" w:hAnsi="宋体" w:cs="宋体" w:eastAsia="宋体" w:hint="default"/>
        </w:rPr>
        <w:t>IT</w:t>
      </w:r>
      <w:r>
        <w:rPr>
          <w:rFonts w:ascii="宋体" w:hAnsi="宋体" w:cs="宋体" w:eastAsia="宋体" w:hint="default"/>
          <w:spacing w:val="-49"/>
        </w:rPr>
        <w:t> </w:t>
      </w:r>
      <w:r>
        <w:rPr/>
        <w:t>系统解决方案业务收入较上年同期下降约</w:t>
      </w:r>
      <w:r>
        <w:rPr>
          <w:spacing w:val="-49"/>
        </w:rPr>
        <w:t> </w:t>
      </w:r>
      <w:r>
        <w:rPr>
          <w:rFonts w:ascii="宋体" w:hAnsi="宋体" w:cs="宋体" w:eastAsia="宋体" w:hint="default"/>
        </w:rPr>
        <w:t>9.36</w:t>
      </w:r>
      <w:r>
        <w:rPr>
          <w:rFonts w:ascii="宋体" w:hAnsi="宋体" w:cs="宋体" w:eastAsia="宋体" w:hint="default"/>
          <w:spacing w:val="-49"/>
        </w:rPr>
        <w:t> </w:t>
      </w:r>
      <w:r>
        <w:rPr>
          <w:spacing w:val="-6"/>
        </w:rPr>
        <w:t>亿元，主要系公司停止军工业务的投</w:t>
      </w:r>
      <w:r>
        <w:rPr>
          <w:w w:val="100"/>
        </w:rPr>
        <w:t> </w:t>
      </w:r>
      <w:r>
        <w:rPr/>
        <w:t>入所致。</w:t>
      </w:r>
      <w:r>
        <w:rPr>
          <w:rFonts w:ascii="宋体" w:hAnsi="宋体" w:cs="宋体" w:eastAsia="宋体" w:hint="default"/>
        </w:rPr>
        <w:t> </w:t>
      </w:r>
    </w:p>
    <w:p>
      <w:pPr>
        <w:pStyle w:val="BodyText"/>
        <w:spacing w:line="272" w:lineRule="exact" w:before="1"/>
        <w:ind w:left="714" w:right="379"/>
        <w:jc w:val="left"/>
      </w:pPr>
      <w:r>
        <w:rPr>
          <w:rFonts w:ascii="宋体" w:hAnsi="宋体" w:cs="宋体" w:eastAsia="宋体" w:hint="default"/>
          <w:w w:val="100"/>
        </w:rPr>
        <w:t> </w:t>
      </w:r>
      <w:r>
        <w:rPr>
          <w:w w:val="100"/>
        </w:rPr>
        <w:t>从地</w:t>
      </w:r>
      <w:r>
        <w:rPr>
          <w:spacing w:val="-3"/>
          <w:w w:val="100"/>
        </w:rPr>
        <w:t>区</w:t>
      </w:r>
      <w:r>
        <w:rPr>
          <w:w w:val="100"/>
        </w:rPr>
        <w:t>分</w:t>
      </w:r>
      <w:r>
        <w:rPr>
          <w:spacing w:val="-3"/>
          <w:w w:val="100"/>
        </w:rPr>
        <w:t>布看</w:t>
      </w:r>
      <w:r>
        <w:rPr>
          <w:spacing w:val="-32"/>
          <w:w w:val="100"/>
        </w:rPr>
        <w:t>，</w:t>
      </w:r>
      <w:r>
        <w:rPr>
          <w:spacing w:val="-3"/>
          <w:w w:val="100"/>
        </w:rPr>
        <w:t>除</w:t>
      </w:r>
      <w:r>
        <w:rPr>
          <w:w w:val="100"/>
        </w:rPr>
        <w:t>中</w:t>
      </w:r>
      <w:r>
        <w:rPr>
          <w:spacing w:val="-3"/>
          <w:w w:val="100"/>
        </w:rPr>
        <w:t>国大</w:t>
      </w:r>
      <w:r>
        <w:rPr>
          <w:w w:val="100"/>
        </w:rPr>
        <w:t>陆地</w:t>
      </w:r>
      <w:r>
        <w:rPr>
          <w:spacing w:val="-3"/>
          <w:w w:val="100"/>
        </w:rPr>
        <w:t>区</w:t>
      </w:r>
      <w:r>
        <w:rPr>
          <w:w w:val="100"/>
        </w:rPr>
        <w:t>收</w:t>
      </w:r>
      <w:r>
        <w:rPr>
          <w:spacing w:val="-3"/>
          <w:w w:val="100"/>
        </w:rPr>
        <w:t>入</w:t>
      </w:r>
      <w:r>
        <w:rPr>
          <w:w w:val="100"/>
        </w:rPr>
        <w:t>受</w:t>
      </w:r>
      <w:r>
        <w:rPr>
          <w:spacing w:val="-3"/>
          <w:w w:val="100"/>
        </w:rPr>
        <w:t>到</w:t>
      </w:r>
      <w:r>
        <w:rPr>
          <w:w w:val="100"/>
        </w:rPr>
        <w:t>军</w:t>
      </w:r>
      <w:r>
        <w:rPr>
          <w:spacing w:val="-3"/>
          <w:w w:val="100"/>
        </w:rPr>
        <w:t>工</w:t>
      </w:r>
      <w:r>
        <w:rPr>
          <w:w w:val="100"/>
        </w:rPr>
        <w:t>业</w:t>
      </w:r>
      <w:r>
        <w:rPr>
          <w:spacing w:val="-3"/>
          <w:w w:val="100"/>
        </w:rPr>
        <w:t>务</w:t>
      </w:r>
      <w:r>
        <w:rPr>
          <w:w w:val="100"/>
        </w:rPr>
        <w:t>影响</w:t>
      </w:r>
      <w:r>
        <w:rPr>
          <w:spacing w:val="-3"/>
          <w:w w:val="100"/>
        </w:rPr>
        <w:t>下</w:t>
      </w:r>
      <w:r>
        <w:rPr>
          <w:w w:val="100"/>
        </w:rPr>
        <w:t>降</w:t>
      </w:r>
      <w:r>
        <w:rPr>
          <w:spacing w:val="-3"/>
          <w:w w:val="100"/>
        </w:rPr>
        <w:t>之外</w:t>
      </w:r>
      <w:r>
        <w:rPr>
          <w:spacing w:val="-32"/>
          <w:w w:val="100"/>
        </w:rPr>
        <w:t>，</w:t>
      </w:r>
      <w:r>
        <w:rPr>
          <w:spacing w:val="-3"/>
          <w:w w:val="100"/>
        </w:rPr>
        <w:t>港</w:t>
      </w:r>
      <w:r>
        <w:rPr>
          <w:w w:val="100"/>
        </w:rPr>
        <w:t>澳</w:t>
      </w:r>
      <w:r>
        <w:rPr>
          <w:spacing w:val="-3"/>
          <w:w w:val="100"/>
        </w:rPr>
        <w:t>台及</w:t>
      </w:r>
      <w:r>
        <w:rPr>
          <w:w w:val="100"/>
        </w:rPr>
        <w:t>东南</w:t>
      </w:r>
      <w:r>
        <w:rPr>
          <w:spacing w:val="-3"/>
          <w:w w:val="100"/>
        </w:rPr>
        <w:t>亚</w:t>
      </w:r>
      <w:r>
        <w:rPr>
          <w:w w:val="100"/>
        </w:rPr>
        <w:t>地</w:t>
      </w:r>
      <w:r>
        <w:rPr>
          <w:spacing w:val="-3"/>
          <w:w w:val="100"/>
        </w:rPr>
        <w:t>区</w:t>
      </w:r>
      <w:r>
        <w:rPr>
          <w:w w:val="100"/>
        </w:rPr>
        <w:t>和北</w:t>
      </w:r>
    </w:p>
    <w:p>
      <w:pPr>
        <w:pStyle w:val="BodyText"/>
        <w:spacing w:line="247" w:lineRule="exact"/>
        <w:ind w:left="216" w:right="0"/>
        <w:jc w:val="left"/>
        <w:rPr>
          <w:rFonts w:ascii="宋体" w:hAnsi="宋体" w:cs="宋体" w:eastAsia="宋体" w:hint="default"/>
        </w:rPr>
      </w:pPr>
      <w:r>
        <w:rPr/>
        <w:t>美和欧洲地区的收入均稳步增长。</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3"/>
        <w:spacing w:line="240" w:lineRule="auto" w:before="58"/>
        <w:ind w:left="216" w:right="0"/>
        <w:jc w:val="left"/>
        <w:rPr>
          <w:b w:val="0"/>
          <w:bCs w:val="0"/>
        </w:rPr>
      </w:pPr>
      <w:r>
        <w:rPr>
          <w:rFonts w:ascii="宋体" w:hAnsi="宋体" w:cs="宋体" w:eastAsia="宋体" w:hint="default"/>
        </w:rPr>
        <w:t>(2).</w:t>
      </w:r>
      <w:r>
        <w:rPr>
          <w:rFonts w:ascii="宋体" w:hAnsi="宋体" w:cs="宋体" w:eastAsia="宋体" w:hint="default"/>
          <w:spacing w:val="39"/>
        </w:rPr>
        <w:t> </w:t>
      </w:r>
      <w:r>
        <w:rPr/>
        <w:t>产销量情况分析表</w:t>
      </w:r>
      <w:r>
        <w:rPr>
          <w:b w:val="0"/>
          <w:bCs w:val="0"/>
        </w:rPr>
      </w:r>
    </w:p>
    <w:p>
      <w:pPr>
        <w:pStyle w:val="BodyText"/>
        <w:spacing w:line="273" w:lineRule="exact"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(3).</w:t>
      </w:r>
      <w:r>
        <w:rPr>
          <w:rFonts w:ascii="宋体" w:hAnsi="宋体" w:cs="宋体" w:eastAsia="宋体" w:hint="default"/>
          <w:spacing w:val="39"/>
        </w:rPr>
        <w:t> </w:t>
      </w:r>
      <w:r>
        <w:rPr/>
        <w:t>成本分析表</w:t>
      </w:r>
      <w:r>
        <w:rPr>
          <w:b w:val="0"/>
          <w:bCs w:val="0"/>
        </w:rPr>
      </w:r>
    </w:p>
    <w:p>
      <w:pPr>
        <w:pStyle w:val="BodyText"/>
        <w:spacing w:line="240" w:lineRule="auto" w:before="59"/>
        <w:ind w:left="0" w:right="491"/>
        <w:jc w:val="right"/>
      </w:pPr>
      <w:r>
        <w:rPr>
          <w:spacing w:val="-1"/>
        </w:rPr>
        <w:t>单位：元</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018"/>
        <w:gridCol w:w="938"/>
        <w:gridCol w:w="1897"/>
        <w:gridCol w:w="910"/>
        <w:gridCol w:w="1896"/>
        <w:gridCol w:w="845"/>
        <w:gridCol w:w="848"/>
        <w:gridCol w:w="698"/>
      </w:tblGrid>
      <w:tr>
        <w:trPr>
          <w:trHeight w:val="283"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分行业情况</w:t>
            </w:r>
            <w:r>
              <w:rPr>
                <w:rFonts w:ascii="宋体" w:hAnsi="宋体" w:cs="宋体" w:eastAsia="宋体" w:hint="default"/>
                <w:sz w:val="21"/>
                <w:szCs w:val="21"/>
              </w:rPr>
              <w:t> </w:t>
            </w:r>
          </w:p>
        </w:tc>
      </w:tr>
      <w:tr>
        <w:trPr>
          <w:trHeight w:val="1373"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81"/>
              <w:jc w:val="right"/>
              <w:rPr>
                <w:rFonts w:ascii="宋体" w:hAnsi="宋体" w:cs="宋体" w:eastAsia="宋体" w:hint="default"/>
                <w:sz w:val="21"/>
                <w:szCs w:val="21"/>
              </w:rPr>
            </w:pPr>
            <w:r>
              <w:rPr>
                <w:rFonts w:ascii="宋体" w:hAnsi="宋体" w:cs="宋体" w:eastAsia="宋体" w:hint="default"/>
                <w:spacing w:val="-1"/>
                <w:sz w:val="21"/>
                <w:szCs w:val="21"/>
              </w:rPr>
              <w:t>分行业</w:t>
            </w:r>
            <w:r>
              <w:rPr>
                <w:rFonts w:ascii="宋体" w:hAnsi="宋体" w:cs="宋体" w:eastAsia="宋体" w:hint="default"/>
                <w:sz w:val="21"/>
                <w:szCs w:val="21"/>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6" w:right="43"/>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2" w:right="132"/>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上年同期金额</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48"/>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before="2"/>
              <w:ind w:left="103" w:right="48"/>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31" w:right="29"/>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1"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864,815,662.75</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23.31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728,135,447.99</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16.58</w:t>
            </w:r>
            <w:r>
              <w:rPr>
                <w:rFonts w:ascii="宋体"/>
                <w:sz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18.77</w:t>
            </w:r>
            <w:r>
              <w:rPr>
                <w:rFonts w:ascii="宋体"/>
                <w:sz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605,489,202.06</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16.32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403,198,925.14</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9.18</w:t>
            </w:r>
            <w:r>
              <w:rPr>
                <w:rFonts w:ascii="宋体"/>
                <w:sz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50.17</w:t>
            </w:r>
            <w:r>
              <w:rPr>
                <w:rFonts w:ascii="宋体"/>
                <w:sz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电商及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零售</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345,358,930.02</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9.31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291,860,090.79</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6.64</w:t>
            </w:r>
            <w:r>
              <w:rPr>
                <w:rFonts w:ascii="宋体"/>
                <w:sz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18.33</w:t>
            </w:r>
            <w:r>
              <w:rPr>
                <w:rFonts w:ascii="宋体"/>
                <w:sz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运营商</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325,452,147.14</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8.77</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447,871,806.20</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10.20</w:t>
            </w:r>
            <w:r>
              <w:rPr>
                <w:rFonts w:ascii="宋体"/>
                <w:sz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-27.33</w:t>
            </w:r>
            <w:r>
              <w:rPr>
                <w:rFonts w:ascii="宋体"/>
                <w:sz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分产品情况</w:t>
            </w:r>
            <w:r>
              <w:rPr>
                <w:rFonts w:ascii="宋体" w:hAnsi="宋体" w:cs="宋体" w:eastAsia="宋体" w:hint="default"/>
                <w:sz w:val="21"/>
                <w:szCs w:val="21"/>
              </w:rPr>
              <w:t> </w:t>
            </w:r>
          </w:p>
        </w:tc>
      </w:tr>
      <w:tr>
        <w:trPr>
          <w:trHeight w:val="1373"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81"/>
              <w:jc w:val="right"/>
              <w:rPr>
                <w:rFonts w:ascii="宋体" w:hAnsi="宋体" w:cs="宋体" w:eastAsia="宋体" w:hint="default"/>
                <w:sz w:val="21"/>
                <w:szCs w:val="21"/>
              </w:rPr>
            </w:pPr>
            <w:r>
              <w:rPr>
                <w:rFonts w:ascii="宋体" w:hAnsi="宋体" w:cs="宋体" w:eastAsia="宋体" w:hint="default"/>
                <w:spacing w:val="-1"/>
                <w:sz w:val="21"/>
                <w:szCs w:val="21"/>
              </w:rPr>
              <w:t>分产品</w:t>
            </w:r>
            <w:r>
              <w:rPr>
                <w:rFonts w:ascii="宋体" w:hAnsi="宋体" w:cs="宋体" w:eastAsia="宋体" w:hint="default"/>
                <w:sz w:val="21"/>
                <w:szCs w:val="21"/>
              </w:rPr>
              <w:t> </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46" w:right="43"/>
              <w:jc w:val="left"/>
              <w:rPr>
                <w:rFonts w:ascii="宋体" w:hAnsi="宋体" w:cs="宋体" w:eastAsia="宋体" w:hint="default"/>
                <w:sz w:val="21"/>
                <w:szCs w:val="21"/>
              </w:rPr>
            </w:pPr>
            <w:r>
              <w:rPr>
                <w:rFonts w:ascii="宋体" w:hAnsi="宋体" w:cs="宋体" w:eastAsia="宋体" w:hint="default"/>
                <w:sz w:val="21"/>
                <w:szCs w:val="21"/>
              </w:rPr>
              <w:t>成本构</w:t>
            </w:r>
            <w:r>
              <w:rPr>
                <w:rFonts w:ascii="宋体" w:hAnsi="宋体" w:cs="宋体" w:eastAsia="宋体" w:hint="default"/>
                <w:spacing w:val="-102"/>
                <w:sz w:val="21"/>
                <w:szCs w:val="21"/>
              </w:rPr>
              <w:t> </w:t>
            </w:r>
            <w:r>
              <w:rPr>
                <w:rFonts w:ascii="宋体" w:hAnsi="宋体" w:cs="宋体" w:eastAsia="宋体" w:hint="default"/>
                <w:sz w:val="21"/>
                <w:szCs w:val="21"/>
              </w:rPr>
              <w:t>成项目</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32" w:right="132"/>
              <w:jc w:val="center"/>
              <w:rPr>
                <w:rFonts w:ascii="宋体" w:hAnsi="宋体" w:cs="宋体" w:eastAsia="宋体" w:hint="default"/>
                <w:sz w:val="21"/>
                <w:szCs w:val="21"/>
              </w:rPr>
            </w:pPr>
            <w:r>
              <w:rPr>
                <w:rFonts w:ascii="宋体" w:hAnsi="宋体" w:cs="宋体" w:eastAsia="宋体" w:hint="default"/>
                <w:sz w:val="21"/>
                <w:szCs w:val="21"/>
              </w:rPr>
              <w:t>本期占</w:t>
            </w:r>
            <w:r>
              <w:rPr>
                <w:rFonts w:ascii="宋体" w:hAnsi="宋体" w:cs="宋体" w:eastAsia="宋体" w:hint="default"/>
                <w:w w:val="100"/>
                <w:sz w:val="21"/>
                <w:szCs w:val="21"/>
              </w:rPr>
              <w:t> </w:t>
            </w:r>
            <w:r>
              <w:rPr>
                <w:rFonts w:ascii="宋体" w:hAnsi="宋体" w:cs="宋体" w:eastAsia="宋体" w:hint="default"/>
                <w:sz w:val="21"/>
                <w:szCs w:val="21"/>
              </w:rPr>
              <w:t>总成本</w:t>
            </w:r>
            <w:r>
              <w:rPr>
                <w:rFonts w:ascii="宋体" w:hAnsi="宋体" w:cs="宋体" w:eastAsia="宋体" w:hint="default"/>
                <w:w w:val="100"/>
                <w:sz w:val="21"/>
                <w:szCs w:val="21"/>
              </w:rPr>
              <w:t> </w:t>
            </w:r>
            <w:r>
              <w:rPr>
                <w:rFonts w:ascii="宋体" w:hAnsi="宋体" w:cs="宋体" w:eastAsia="宋体" w:hint="default"/>
                <w:sz w:val="21"/>
                <w:szCs w:val="21"/>
              </w:rPr>
              <w:t>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309" w:right="0"/>
              <w:jc w:val="left"/>
              <w:rPr>
                <w:rFonts w:ascii="宋体" w:hAnsi="宋体" w:cs="宋体" w:eastAsia="宋体" w:hint="default"/>
                <w:sz w:val="21"/>
                <w:szCs w:val="21"/>
              </w:rPr>
            </w:pPr>
            <w:r>
              <w:rPr>
                <w:rFonts w:ascii="宋体" w:hAnsi="宋体" w:cs="宋体" w:eastAsia="宋体" w:hint="default"/>
                <w:sz w:val="21"/>
                <w:szCs w:val="21"/>
              </w:rPr>
              <w:t>上年同期金额</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48"/>
              <w:jc w:val="both"/>
              <w:rPr>
                <w:rFonts w:ascii="宋体" w:hAnsi="宋体" w:cs="宋体" w:eastAsia="宋体" w:hint="default"/>
                <w:sz w:val="21"/>
                <w:szCs w:val="21"/>
              </w:rPr>
            </w:pPr>
            <w:r>
              <w:rPr>
                <w:rFonts w:ascii="宋体" w:hAnsi="宋体" w:cs="宋体" w:eastAsia="宋体" w:hint="default"/>
                <w:sz w:val="21"/>
                <w:szCs w:val="21"/>
              </w:rPr>
              <w:t>上年同</w:t>
            </w:r>
            <w:r>
              <w:rPr>
                <w:rFonts w:ascii="宋体" w:hAnsi="宋体" w:cs="宋体" w:eastAsia="宋体" w:hint="default"/>
                <w:spacing w:val="-102"/>
                <w:sz w:val="21"/>
                <w:szCs w:val="21"/>
              </w:rPr>
              <w:t> </w:t>
            </w:r>
            <w:r>
              <w:rPr>
                <w:rFonts w:ascii="宋体" w:hAnsi="宋体" w:cs="宋体" w:eastAsia="宋体" w:hint="default"/>
                <w:sz w:val="21"/>
                <w:szCs w:val="21"/>
              </w:rPr>
              <w:t>期占总</w:t>
            </w:r>
            <w:r>
              <w:rPr>
                <w:rFonts w:ascii="宋体" w:hAnsi="宋体" w:cs="宋体" w:eastAsia="宋体" w:hint="default"/>
                <w:spacing w:val="-102"/>
                <w:sz w:val="21"/>
                <w:szCs w:val="21"/>
              </w:rPr>
              <w:t> </w:t>
            </w:r>
            <w:r>
              <w:rPr>
                <w:rFonts w:ascii="宋体" w:hAnsi="宋体" w:cs="宋体" w:eastAsia="宋体" w:hint="default"/>
                <w:sz w:val="21"/>
                <w:szCs w:val="21"/>
              </w:rPr>
              <w:t>成本比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本期金</w:t>
            </w:r>
          </w:p>
          <w:p>
            <w:pPr>
              <w:pStyle w:val="TableParagraph"/>
              <w:spacing w:line="237" w:lineRule="auto" w:before="2"/>
              <w:ind w:left="103" w:right="48"/>
              <w:jc w:val="both"/>
              <w:rPr>
                <w:rFonts w:ascii="宋体" w:hAnsi="宋体" w:cs="宋体" w:eastAsia="宋体" w:hint="default"/>
                <w:sz w:val="21"/>
                <w:szCs w:val="21"/>
              </w:rPr>
            </w:pPr>
            <w:r>
              <w:rPr>
                <w:rFonts w:ascii="宋体" w:hAnsi="宋体" w:cs="宋体" w:eastAsia="宋体" w:hint="default"/>
                <w:sz w:val="21"/>
                <w:szCs w:val="21"/>
              </w:rPr>
              <w:t>额较上</w:t>
            </w:r>
            <w:r>
              <w:rPr>
                <w:rFonts w:ascii="宋体" w:hAnsi="宋体" w:cs="宋体" w:eastAsia="宋体" w:hint="default"/>
                <w:spacing w:val="-102"/>
                <w:sz w:val="21"/>
                <w:szCs w:val="21"/>
              </w:rPr>
              <w:t> </w:t>
            </w:r>
            <w:r>
              <w:rPr>
                <w:rFonts w:ascii="宋体" w:hAnsi="宋体" w:cs="宋体" w:eastAsia="宋体" w:hint="default"/>
                <w:sz w:val="21"/>
                <w:szCs w:val="21"/>
              </w:rPr>
              <w:t>年同期</w:t>
            </w:r>
            <w:r>
              <w:rPr>
                <w:rFonts w:ascii="宋体" w:hAnsi="宋体" w:cs="宋体" w:eastAsia="宋体" w:hint="default"/>
                <w:spacing w:val="-102"/>
                <w:sz w:val="21"/>
                <w:szCs w:val="21"/>
              </w:rPr>
              <w:t> </w:t>
            </w:r>
            <w:r>
              <w:rPr>
                <w:rFonts w:ascii="宋体" w:hAnsi="宋体" w:cs="宋体" w:eastAsia="宋体" w:hint="default"/>
                <w:sz w:val="21"/>
                <w:szCs w:val="21"/>
              </w:rPr>
              <w:t>变动比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31" w:right="29"/>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w w:val="100"/>
                <w:sz w:val="21"/>
                <w:szCs w:val="21"/>
              </w:rPr>
              <w:t> </w:t>
            </w: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826"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w:t>
            </w:r>
            <w:r>
              <w:rPr>
                <w:rFonts w:ascii="宋体" w:hAnsi="宋体" w:cs="宋体" w:eastAsia="宋体" w:hint="default"/>
                <w:spacing w:val="-49"/>
                <w:sz w:val="21"/>
                <w:szCs w:val="21"/>
              </w:rPr>
              <w:t> </w:t>
            </w:r>
            <w:r>
              <w:rPr>
                <w:rFonts w:ascii="宋体" w:hAnsi="宋体" w:cs="宋体" w:eastAsia="宋体" w:hint="default"/>
                <w:spacing w:val="-3"/>
                <w:sz w:val="21"/>
                <w:szCs w:val="21"/>
              </w:rPr>
              <w:t>IT</w:t>
            </w:r>
            <w:r>
              <w:rPr>
                <w:rFonts w:ascii="宋体" w:hAnsi="宋体" w:cs="宋体" w:eastAsia="宋体" w:hint="default"/>
                <w:sz w:val="21"/>
                <w:szCs w:val="21"/>
              </w:rPr>
            </w:r>
          </w:p>
          <w:p>
            <w:pPr>
              <w:pStyle w:val="TableParagraph"/>
              <w:spacing w:line="240" w:lineRule="auto"/>
              <w:ind w:left="103" w:right="269"/>
              <w:jc w:val="left"/>
              <w:rPr>
                <w:rFonts w:ascii="宋体" w:hAnsi="宋体" w:cs="宋体" w:eastAsia="宋体" w:hint="default"/>
                <w:sz w:val="21"/>
                <w:szCs w:val="21"/>
              </w:rPr>
            </w:pPr>
            <w:r>
              <w:rPr>
                <w:rFonts w:ascii="宋体" w:hAnsi="宋体" w:cs="宋体" w:eastAsia="宋体" w:hint="default"/>
                <w:sz w:val="21"/>
                <w:szCs w:val="21"/>
              </w:rPr>
              <w:t>系统解</w:t>
            </w:r>
            <w:r>
              <w:rPr>
                <w:rFonts w:ascii="宋体" w:hAnsi="宋体" w:cs="宋体" w:eastAsia="宋体" w:hint="default"/>
                <w:spacing w:val="-102"/>
                <w:sz w:val="21"/>
                <w:szCs w:val="21"/>
              </w:rPr>
              <w:t> </w:t>
            </w:r>
            <w:r>
              <w:rPr>
                <w:rFonts w:ascii="宋体" w:hAnsi="宋体" w:cs="宋体" w:eastAsia="宋体" w:hint="default"/>
                <w:sz w:val="21"/>
                <w:szCs w:val="21"/>
              </w:rPr>
              <w:t>决方案</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2,708,749,591.65</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73.01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3,600,849,152.77</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81.98</w:t>
            </w:r>
            <w:r>
              <w:rPr>
                <w:rFonts w:ascii="宋体"/>
                <w:sz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-24.78</w:t>
            </w:r>
            <w:r>
              <w:rPr>
                <w:rFonts w:ascii="宋体"/>
                <w:sz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557"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云计算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产品及</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1,001,490,019.71</w:t>
            </w:r>
            <w:r>
              <w:rPr>
                <w:rFonts w:ascii="宋体"/>
                <w:sz w:val="21"/>
              </w:rPr>
              <w:t>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26.99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791,338,783.51</w:t>
            </w:r>
            <w:r>
              <w:rPr>
                <w:rFonts w:ascii="宋体"/>
                <w:sz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18.02</w:t>
            </w:r>
            <w:r>
              <w:rPr>
                <w:rFonts w:ascii="宋体"/>
                <w:sz w:val="21"/>
              </w:rPr>
              <w:t>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26.56</w:t>
            </w:r>
            <w:r>
              <w:rPr>
                <w:rFonts w:ascii="宋体"/>
                <w:sz w:val="21"/>
              </w:rPr>
              <w:t>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1910" w:h="16840"/>
          <w:pgMar w:header="880" w:footer="1195" w:top="1120" w:bottom="1380" w:left="1060" w:right="1300"/>
        </w:sectPr>
      </w:pPr>
    </w:p>
    <w:p>
      <w:pPr>
        <w:spacing w:line="240" w:lineRule="auto" w:before="3"/>
        <w:rPr>
          <w:rFonts w:ascii="宋体" w:hAnsi="宋体" w:cs="宋体" w:eastAsia="宋体" w:hint="default"/>
          <w:sz w:val="24"/>
          <w:szCs w:val="24"/>
        </w:rPr>
      </w:pPr>
    </w:p>
    <w:tbl>
      <w:tblPr>
        <w:tblW w:w="0" w:type="auto"/>
        <w:jc w:val="left"/>
        <w:tblInd w:w="123" w:type="dxa"/>
        <w:tblLayout w:type="fixed"/>
        <w:tblCellMar>
          <w:top w:w="0" w:type="dxa"/>
          <w:left w:w="0" w:type="dxa"/>
          <w:bottom w:w="0" w:type="dxa"/>
          <w:right w:w="0" w:type="dxa"/>
        </w:tblCellMar>
        <w:tblLook w:val="01E0"/>
      </w:tblPr>
      <w:tblGrid>
        <w:gridCol w:w="1018"/>
        <w:gridCol w:w="938"/>
        <w:gridCol w:w="1897"/>
        <w:gridCol w:w="910"/>
        <w:gridCol w:w="1896"/>
        <w:gridCol w:w="845"/>
        <w:gridCol w:w="848"/>
        <w:gridCol w:w="698"/>
      </w:tblGrid>
      <w:tr>
        <w:trPr>
          <w:trHeight w:val="283"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服务</w:t>
            </w:r>
          </w:p>
        </w:tc>
        <w:tc>
          <w:tcPr>
            <w:tcW w:w="938" w:type="dxa"/>
            <w:tcBorders>
              <w:top w:val="single" w:sz="4" w:space="0" w:color="000000"/>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896"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848" w:type="dxa"/>
            <w:tcBorders>
              <w:top w:val="single" w:sz="4" w:space="0" w:color="000000"/>
              <w:left w:val="single" w:sz="4" w:space="0" w:color="000000"/>
              <w:bottom w:val="single" w:sz="4" w:space="0" w:color="000000"/>
              <w:right w:val="single" w:sz="4" w:space="0" w:color="000000"/>
            </w:tcBorders>
          </w:tcPr>
          <w:p>
            <w:pPr/>
          </w:p>
        </w:tc>
        <w:tc>
          <w:tcPr>
            <w:tcW w:w="69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1"/>
              <w:jc w:val="left"/>
              <w:rPr>
                <w:rFonts w:ascii="宋体" w:hAnsi="宋体" w:cs="宋体" w:eastAsia="宋体" w:hint="default"/>
                <w:sz w:val="21"/>
                <w:szCs w:val="21"/>
              </w:rPr>
            </w:pPr>
            <w:r>
              <w:rPr>
                <w:rFonts w:ascii="宋体"/>
                <w:sz w:val="21"/>
              </w:rPr>
              <w:t>3,710,239,611.36 </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1"/>
              <w:jc w:val="left"/>
              <w:rPr>
                <w:rFonts w:ascii="宋体" w:hAnsi="宋体" w:cs="宋体" w:eastAsia="宋体" w:hint="default"/>
                <w:sz w:val="21"/>
                <w:szCs w:val="21"/>
              </w:rPr>
            </w:pPr>
            <w:r>
              <w:rPr>
                <w:rFonts w:ascii="宋体"/>
                <w:sz w:val="21"/>
              </w:rPr>
              <w:t>100.00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1"/>
              <w:jc w:val="left"/>
              <w:rPr>
                <w:rFonts w:ascii="宋体" w:hAnsi="宋体" w:cs="宋体" w:eastAsia="宋体" w:hint="default"/>
                <w:sz w:val="21"/>
                <w:szCs w:val="21"/>
              </w:rPr>
            </w:pPr>
            <w:r>
              <w:rPr>
                <w:rFonts w:ascii="宋体"/>
                <w:sz w:val="21"/>
              </w:rPr>
              <w:t>4,392,187,936.28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sz w:val="21"/>
              </w:rPr>
              <w:t>100.00 </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sz w:val="21"/>
              </w:rPr>
              <w:t>-15.53 </w:t>
            </w:r>
          </w:p>
        </w:tc>
        <w:tc>
          <w:tcPr>
            <w:tcW w:w="6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成本分析其他情况说明</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3"/>
        <w:spacing w:line="240" w:lineRule="auto" w:before="58"/>
        <w:ind w:left="236" w:right="0"/>
        <w:jc w:val="left"/>
        <w:rPr>
          <w:b w:val="0"/>
          <w:bCs w:val="0"/>
        </w:rPr>
      </w:pPr>
      <w:r>
        <w:rPr>
          <w:rFonts w:ascii="宋体" w:hAnsi="宋体" w:cs="宋体" w:eastAsia="宋体" w:hint="default"/>
        </w:rPr>
        <w:t>(4).</w:t>
      </w:r>
      <w:r>
        <w:rPr>
          <w:rFonts w:ascii="宋体" w:hAnsi="宋体" w:cs="宋体" w:eastAsia="宋体" w:hint="default"/>
          <w:spacing w:val="36"/>
        </w:rPr>
        <w:t> </w:t>
      </w:r>
      <w:r>
        <w:rPr/>
        <w:t>主要销售客户及主要供应商情况</w:t>
      </w:r>
      <w:r>
        <w:rPr>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36" w:right="0"/>
        <w:jc w:val="left"/>
        <w:rPr>
          <w:rFonts w:ascii="宋体" w:hAnsi="宋体" w:cs="宋体" w:eastAsia="宋体" w:hint="default"/>
        </w:rPr>
      </w:pPr>
      <w:r>
        <w:rPr/>
        <w:t>前五名客户销售额</w:t>
      </w:r>
      <w:r>
        <w:rPr>
          <w:spacing w:val="-38"/>
        </w:rPr>
        <w:t> </w:t>
      </w:r>
      <w:r>
        <w:rPr>
          <w:rFonts w:ascii="宋体" w:hAnsi="宋体" w:cs="宋体" w:eastAsia="宋体" w:hint="default"/>
        </w:rPr>
        <w:t>69,125.43</w:t>
      </w:r>
      <w:r>
        <w:rPr>
          <w:rFonts w:ascii="宋体" w:hAnsi="宋体" w:cs="宋体" w:eastAsia="宋体" w:hint="default"/>
          <w:spacing w:val="-37"/>
        </w:rPr>
        <w:t> </w:t>
      </w:r>
      <w:r>
        <w:rPr>
          <w:spacing w:val="-4"/>
        </w:rPr>
        <w:t>万元，占年度销售总额</w:t>
      </w:r>
      <w:r>
        <w:rPr>
          <w:spacing w:val="-38"/>
        </w:rPr>
        <w:t> </w:t>
      </w:r>
      <w:r>
        <w:rPr>
          <w:rFonts w:ascii="宋体" w:hAnsi="宋体" w:cs="宋体" w:eastAsia="宋体" w:hint="default"/>
          <w:spacing w:val="-3"/>
        </w:rPr>
        <w:t>15.11%</w:t>
      </w:r>
      <w:r>
        <w:rPr>
          <w:spacing w:val="-3"/>
        </w:rPr>
        <w:t>；其中前五名客户销售额中关联方销</w:t>
      </w:r>
      <w:r>
        <w:rPr>
          <w:spacing w:val="-98"/>
        </w:rPr>
        <w:t> </w:t>
      </w:r>
      <w:r>
        <w:rPr>
          <w:spacing w:val="-98"/>
        </w:rPr>
      </w:r>
      <w:r>
        <w:rPr/>
        <w:t>售额</w:t>
      </w:r>
      <w:r>
        <w:rPr>
          <w:spacing w:val="-53"/>
        </w:rPr>
        <w:t> </w:t>
      </w:r>
      <w:r>
        <w:rPr>
          <w:rFonts w:ascii="宋体" w:hAnsi="宋体" w:cs="宋体" w:eastAsia="宋体" w:hint="default"/>
        </w:rPr>
        <w:t>0</w:t>
      </w:r>
      <w:r>
        <w:rPr>
          <w:rFonts w:ascii="宋体" w:hAnsi="宋体" w:cs="宋体" w:eastAsia="宋体" w:hint="default"/>
          <w:spacing w:val="-56"/>
        </w:rPr>
        <w:t> </w:t>
      </w:r>
      <w:r>
        <w:rPr/>
        <w:t>万元，占年度销售总额</w:t>
      </w:r>
      <w:r>
        <w:rPr>
          <w:spacing w:val="-53"/>
        </w:rPr>
        <w:t> </w:t>
      </w:r>
      <w:r>
        <w:rPr>
          <w:rFonts w:ascii="宋体" w:hAnsi="宋体" w:cs="宋体" w:eastAsia="宋体" w:hint="default"/>
        </w:rPr>
        <w:t>0%</w:t>
      </w:r>
      <w:r>
        <w:rPr/>
        <w:t>。</w:t>
      </w:r>
      <w:r>
        <w:rPr>
          <w:rFonts w:ascii="宋体" w:hAnsi="宋体" w:cs="宋体" w:eastAsia="宋体" w:hint="default"/>
        </w:rPr>
        <w:t> </w:t>
      </w:r>
    </w:p>
    <w:p>
      <w:pPr>
        <w:pStyle w:val="BodyText"/>
        <w:spacing w:line="247" w:lineRule="exact"/>
        <w:ind w:left="236" w:right="0"/>
        <w:jc w:val="left"/>
        <w:rPr>
          <w:rFonts w:ascii="宋体" w:hAnsi="宋体" w:cs="宋体" w:eastAsia="宋体" w:hint="default"/>
        </w:rPr>
      </w:pPr>
      <w:r>
        <w:rPr>
          <w:rFonts w:ascii="宋体"/>
          <w:w w:val="100"/>
        </w:rPr>
        <w:t> </w:t>
      </w:r>
    </w:p>
    <w:p>
      <w:pPr>
        <w:pStyle w:val="BodyText"/>
        <w:spacing w:line="240" w:lineRule="auto"/>
        <w:ind w:left="236" w:right="0"/>
        <w:jc w:val="left"/>
        <w:rPr>
          <w:rFonts w:ascii="宋体" w:hAnsi="宋体" w:cs="宋体" w:eastAsia="宋体" w:hint="default"/>
        </w:rPr>
      </w:pPr>
      <w:r>
        <w:rPr/>
        <w:t>前五名供应商采购额</w:t>
      </w:r>
      <w:r>
        <w:rPr>
          <w:spacing w:val="-38"/>
        </w:rPr>
        <w:t> </w:t>
      </w:r>
      <w:r>
        <w:rPr>
          <w:rFonts w:ascii="宋体" w:hAnsi="宋体" w:cs="宋体" w:eastAsia="宋体" w:hint="default"/>
        </w:rPr>
        <w:t>41,830.44</w:t>
      </w:r>
      <w:r>
        <w:rPr>
          <w:rFonts w:ascii="宋体" w:hAnsi="宋体" w:cs="宋体" w:eastAsia="宋体" w:hint="default"/>
          <w:spacing w:val="-40"/>
        </w:rPr>
        <w:t> </w:t>
      </w:r>
      <w:r>
        <w:rPr>
          <w:spacing w:val="-4"/>
        </w:rPr>
        <w:t>万元，占年度采购总额</w:t>
      </w:r>
      <w:r>
        <w:rPr>
          <w:spacing w:val="-38"/>
        </w:rPr>
        <w:t> </w:t>
      </w:r>
      <w:r>
        <w:rPr>
          <w:rFonts w:ascii="宋体" w:hAnsi="宋体" w:cs="宋体" w:eastAsia="宋体" w:hint="default"/>
          <w:spacing w:val="-3"/>
        </w:rPr>
        <w:t>11.25%</w:t>
      </w:r>
      <w:r>
        <w:rPr>
          <w:spacing w:val="-3"/>
        </w:rPr>
        <w:t>；其中前五名供应商采购额中关联</w:t>
      </w:r>
      <w:r>
        <w:rPr>
          <w:spacing w:val="-98"/>
        </w:rPr>
        <w:t> </w:t>
      </w:r>
      <w:r>
        <w:rPr>
          <w:spacing w:val="-98"/>
        </w:rPr>
      </w:r>
      <w:r>
        <w:rPr/>
        <w:t>方采购额</w:t>
      </w:r>
      <w:r>
        <w:rPr>
          <w:spacing w:val="-53"/>
        </w:rPr>
        <w:t> </w:t>
      </w:r>
      <w:r>
        <w:rPr>
          <w:rFonts w:ascii="宋体" w:hAnsi="宋体" w:cs="宋体" w:eastAsia="宋体" w:hint="default"/>
        </w:rPr>
        <w:t>0</w:t>
      </w:r>
      <w:r>
        <w:rPr>
          <w:rFonts w:ascii="宋体" w:hAnsi="宋体" w:cs="宋体" w:eastAsia="宋体" w:hint="default"/>
          <w:spacing w:val="-56"/>
        </w:rPr>
        <w:t> </w:t>
      </w:r>
      <w:r>
        <w:rPr/>
        <w:t>万元，占年度采购总额</w:t>
      </w:r>
      <w:r>
        <w:rPr>
          <w:spacing w:val="-53"/>
        </w:rPr>
        <w:t> </w:t>
      </w:r>
      <w:r>
        <w:rPr>
          <w:rFonts w:ascii="宋体" w:hAnsi="宋体" w:cs="宋体" w:eastAsia="宋体" w:hint="default"/>
        </w:rPr>
        <w:t>0%</w:t>
      </w:r>
      <w:r>
        <w:rPr/>
        <w:t>。</w:t>
      </w:r>
      <w:r>
        <w:rPr>
          <w:rFonts w:ascii="宋体" w:hAnsi="宋体" w:cs="宋体" w:eastAsia="宋体" w:hint="default"/>
        </w:rPr>
        <w:t> </w:t>
      </w:r>
    </w:p>
    <w:p>
      <w:pPr>
        <w:pStyle w:val="BodyText"/>
        <w:spacing w:line="271" w:lineRule="exact"/>
        <w:ind w:left="236" w:right="0"/>
        <w:jc w:val="left"/>
        <w:rPr>
          <w:rFonts w:ascii="宋体" w:hAnsi="宋体" w:cs="宋体" w:eastAsia="宋体" w:hint="default"/>
        </w:rPr>
      </w:pPr>
      <w:r>
        <w:rPr>
          <w:rFonts w:ascii="宋体"/>
          <w:w w:val="100"/>
        </w:rPr>
        <w:t> </w:t>
      </w:r>
    </w:p>
    <w:p>
      <w:pPr>
        <w:pStyle w:val="BodyText"/>
        <w:spacing w:line="275" w:lineRule="exact"/>
        <w:ind w:left="236" w:right="0"/>
        <w:jc w:val="left"/>
        <w:rPr>
          <w:rFonts w:ascii="宋体" w:hAnsi="宋体" w:cs="宋体" w:eastAsia="宋体" w:hint="default"/>
        </w:rPr>
      </w:pPr>
      <w:r>
        <w:rPr>
          <w:rFonts w:ascii="宋体"/>
          <w:w w:val="100"/>
        </w:rPr>
        <w:t> </w:t>
      </w:r>
    </w:p>
    <w:p>
      <w:pPr>
        <w:pStyle w:val="Heading3"/>
        <w:tabs>
          <w:tab w:pos="657" w:val="left" w:leader="none"/>
        </w:tabs>
        <w:spacing w:line="240" w:lineRule="auto"/>
        <w:ind w:left="236" w:right="0"/>
        <w:jc w:val="left"/>
        <w:rPr>
          <w:rFonts w:ascii="宋体" w:hAnsi="宋体" w:cs="宋体" w:eastAsia="宋体" w:hint="default"/>
          <w:b w:val="0"/>
          <w:bCs w:val="0"/>
        </w:rPr>
      </w:pPr>
      <w:r>
        <w:rPr>
          <w:rFonts w:ascii="宋体" w:hAnsi="宋体" w:cs="宋体" w:eastAsia="宋体" w:hint="default"/>
          <w:w w:val="95"/>
        </w:rPr>
        <w:t>3.</w:t>
        <w:tab/>
      </w:r>
      <w:r>
        <w:rPr/>
        <w:t>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237"/>
        <w:jc w:val="right"/>
        <w:rPr>
          <w:rFonts w:ascii="宋体" w:hAnsi="宋体" w:cs="宋体" w:eastAsia="宋体" w:hint="default"/>
        </w:rPr>
      </w:pPr>
      <w:r>
        <w:rPr>
          <w:spacing w:val="-2"/>
        </w:rPr>
        <w:t>单位：人民币元</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323"/>
        <w:gridCol w:w="1944"/>
        <w:gridCol w:w="2052"/>
        <w:gridCol w:w="1731"/>
      </w:tblGrid>
      <w:tr>
        <w:trPr>
          <w:trHeight w:val="319" w:hRule="exact"/>
        </w:trPr>
        <w:tc>
          <w:tcPr>
            <w:tcW w:w="332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1944"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645"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205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489"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70"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19" w:hRule="exact"/>
        </w:trPr>
        <w:tc>
          <w:tcPr>
            <w:tcW w:w="332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944"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289,683,556.28</w:t>
            </w:r>
            <w:r>
              <w:rPr>
                <w:rFonts w:ascii="宋体"/>
                <w:sz w:val="21"/>
              </w:rPr>
              <w:t> </w:t>
            </w:r>
          </w:p>
        </w:tc>
        <w:tc>
          <w:tcPr>
            <w:tcW w:w="205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463" w:right="-8"/>
              <w:jc w:val="left"/>
              <w:rPr>
                <w:rFonts w:ascii="宋体" w:hAnsi="宋体" w:cs="宋体" w:eastAsia="宋体" w:hint="default"/>
                <w:sz w:val="21"/>
                <w:szCs w:val="21"/>
              </w:rPr>
            </w:pPr>
            <w:r>
              <w:rPr>
                <w:rFonts w:ascii="宋体"/>
                <w:sz w:val="21"/>
              </w:rPr>
              <w:t>273,937,154.96 </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5.75</w:t>
            </w:r>
            <w:r>
              <w:rPr>
                <w:rFonts w:ascii="宋体"/>
                <w:sz w:val="21"/>
              </w:rPr>
              <w:t> </w:t>
            </w:r>
          </w:p>
        </w:tc>
      </w:tr>
      <w:tr>
        <w:trPr>
          <w:trHeight w:val="322" w:hRule="exact"/>
        </w:trPr>
        <w:tc>
          <w:tcPr>
            <w:tcW w:w="332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944"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445,253,776.10</w:t>
            </w:r>
            <w:r>
              <w:rPr>
                <w:rFonts w:ascii="宋体"/>
                <w:sz w:val="21"/>
              </w:rPr>
              <w:t> </w:t>
            </w:r>
          </w:p>
        </w:tc>
        <w:tc>
          <w:tcPr>
            <w:tcW w:w="205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463" w:right="-8"/>
              <w:jc w:val="left"/>
              <w:rPr>
                <w:rFonts w:ascii="宋体" w:hAnsi="宋体" w:cs="宋体" w:eastAsia="宋体" w:hint="default"/>
                <w:sz w:val="21"/>
                <w:szCs w:val="21"/>
              </w:rPr>
            </w:pPr>
            <w:r>
              <w:rPr>
                <w:rFonts w:ascii="宋体"/>
                <w:sz w:val="21"/>
              </w:rPr>
              <w:t>410,182,877.68 </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8.55</w:t>
            </w:r>
            <w:r>
              <w:rPr>
                <w:rFonts w:ascii="宋体"/>
                <w:sz w:val="21"/>
              </w:rPr>
              <w:t> </w:t>
            </w:r>
          </w:p>
        </w:tc>
      </w:tr>
      <w:tr>
        <w:trPr>
          <w:trHeight w:val="319" w:hRule="exact"/>
        </w:trPr>
        <w:tc>
          <w:tcPr>
            <w:tcW w:w="332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944"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113,109,177.43</w:t>
            </w:r>
            <w:r>
              <w:rPr>
                <w:rFonts w:ascii="宋体"/>
                <w:sz w:val="21"/>
              </w:rPr>
              <w:t> </w:t>
            </w:r>
          </w:p>
        </w:tc>
        <w:tc>
          <w:tcPr>
            <w:tcW w:w="205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463" w:right="-8"/>
              <w:jc w:val="left"/>
              <w:rPr>
                <w:rFonts w:ascii="宋体" w:hAnsi="宋体" w:cs="宋体" w:eastAsia="宋体" w:hint="default"/>
                <w:sz w:val="21"/>
                <w:szCs w:val="21"/>
              </w:rPr>
            </w:pPr>
            <w:r>
              <w:rPr>
                <w:rFonts w:ascii="宋体"/>
                <w:sz w:val="21"/>
              </w:rPr>
              <w:t>112,983,580.50 </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0.11</w:t>
            </w:r>
            <w:r>
              <w:rPr>
                <w:rFonts w:ascii="宋体"/>
                <w:sz w:val="21"/>
              </w:rPr>
              <w:t> </w:t>
            </w:r>
          </w:p>
        </w:tc>
      </w:tr>
      <w:tr>
        <w:trPr>
          <w:trHeight w:val="322" w:hRule="exact"/>
        </w:trPr>
        <w:tc>
          <w:tcPr>
            <w:tcW w:w="332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944"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160,888,580.26</w:t>
            </w:r>
            <w:r>
              <w:rPr>
                <w:rFonts w:ascii="宋体"/>
                <w:sz w:val="21"/>
              </w:rPr>
              <w:t> </w:t>
            </w:r>
          </w:p>
        </w:tc>
        <w:tc>
          <w:tcPr>
            <w:tcW w:w="205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463" w:right="-8"/>
              <w:jc w:val="left"/>
              <w:rPr>
                <w:rFonts w:ascii="宋体" w:hAnsi="宋体" w:cs="宋体" w:eastAsia="宋体" w:hint="default"/>
                <w:sz w:val="21"/>
                <w:szCs w:val="21"/>
              </w:rPr>
            </w:pPr>
            <w:r>
              <w:rPr>
                <w:rFonts w:ascii="宋体"/>
                <w:sz w:val="21"/>
              </w:rPr>
              <w:t>242,302,595.18 </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-33.60</w:t>
            </w:r>
            <w:r>
              <w:rPr>
                <w:rFonts w:ascii="宋体"/>
                <w:sz w:val="21"/>
              </w:rPr>
              <w:t> </w:t>
            </w:r>
          </w:p>
        </w:tc>
      </w:tr>
    </w:tbl>
    <w:p>
      <w:pPr>
        <w:spacing w:line="240" w:lineRule="auto" w:before="4"/>
        <w:rPr>
          <w:rFonts w:ascii="宋体" w:hAnsi="宋体" w:cs="宋体" w:eastAsia="宋体" w:hint="default"/>
          <w:sz w:val="15"/>
          <w:szCs w:val="15"/>
        </w:rPr>
      </w:pPr>
    </w:p>
    <w:p>
      <w:pPr>
        <w:pStyle w:val="Heading2"/>
        <w:spacing w:line="240" w:lineRule="auto" w:before="32"/>
        <w:ind w:left="755" w:right="0"/>
        <w:jc w:val="left"/>
      </w:pPr>
      <w:r>
        <w:rPr>
          <w:spacing w:val="-3"/>
        </w:rPr>
        <w:t>公司销售费用较上年同期有所增长，主要系公司海外销售人员增加所致。管理费用较上</w:t>
      </w:r>
    </w:p>
    <w:p>
      <w:pPr>
        <w:pStyle w:val="Heading2"/>
        <w:spacing w:line="285" w:lineRule="exact"/>
        <w:ind w:left="236" w:right="0"/>
        <w:jc w:val="left"/>
        <w:rPr>
          <w:rFonts w:ascii="宋体" w:hAnsi="宋体" w:cs="宋体" w:eastAsia="宋体" w:hint="default"/>
        </w:rPr>
      </w:pPr>
      <w:r>
        <w:rPr/>
        <w:t>年同期的增长主要来源于折旧和摊销费用，以及海外业务租金的增长。研发费用保持稳定。</w:t>
      </w:r>
      <w:r>
        <w:rPr>
          <w:rFonts w:ascii="宋体" w:hAnsi="宋体" w:cs="宋体" w:eastAsia="宋体" w:hint="default"/>
        </w:rPr>
        <w:t> </w:t>
      </w:r>
    </w:p>
    <w:p>
      <w:pPr>
        <w:pStyle w:val="Heading2"/>
        <w:spacing w:line="286" w:lineRule="exact"/>
        <w:ind w:left="755" w:right="0"/>
        <w:jc w:val="left"/>
        <w:rPr>
          <w:rFonts w:ascii="宋体" w:hAnsi="宋体" w:cs="宋体" w:eastAsia="宋体" w:hint="default"/>
        </w:rPr>
      </w:pPr>
      <w:r>
        <w:rPr>
          <w:rFonts w:ascii="宋体"/>
          <w:w w:val="100"/>
        </w:rPr>
        <w:t> </w:t>
      </w:r>
    </w:p>
    <w:p>
      <w:pPr>
        <w:pStyle w:val="Heading2"/>
        <w:spacing w:line="286" w:lineRule="exact" w:before="27"/>
        <w:ind w:left="236" w:right="109" w:firstLine="518"/>
        <w:jc w:val="left"/>
        <w:rPr>
          <w:rFonts w:ascii="宋体" w:hAnsi="宋体" w:cs="宋体" w:eastAsia="宋体" w:hint="default"/>
        </w:rPr>
      </w:pPr>
      <w:r>
        <w:rPr>
          <w:spacing w:val="-1"/>
          <w:w w:val="100"/>
        </w:rPr>
        <w:t>财务费用较上年同期下降</w:t>
      </w:r>
      <w:r>
        <w:rPr>
          <w:spacing w:val="-33"/>
          <w:w w:val="100"/>
        </w:rPr>
        <w:t> </w:t>
      </w:r>
      <w:r>
        <w:rPr>
          <w:rFonts w:ascii="宋体" w:hAnsi="宋体" w:cs="宋体" w:eastAsia="宋体" w:hint="default"/>
          <w:spacing w:val="-5"/>
          <w:w w:val="100"/>
        </w:rPr>
        <w:t>33.60%</w:t>
      </w:r>
      <w:r>
        <w:rPr>
          <w:spacing w:val="-5"/>
          <w:w w:val="100"/>
        </w:rPr>
        <w:t>，一是由于公司有息负债规模降低而导致利息费用减少，</w:t>
      </w:r>
      <w:r>
        <w:rPr>
          <w:w w:val="100"/>
        </w:rPr>
        <w:t> </w:t>
      </w:r>
      <w:r>
        <w:rPr/>
        <w:t>二是公司加强在外汇方面风险管控，减少了汇兑损失。</w:t>
      </w:r>
      <w:r>
        <w:rPr>
          <w:rFonts w:ascii="宋体" w:hAnsi="宋体" w:cs="宋体" w:eastAsia="宋体" w:hint="default"/>
        </w:rPr>
        <w:t> </w:t>
      </w:r>
    </w:p>
    <w:p>
      <w:pPr>
        <w:pStyle w:val="BodyText"/>
        <w:spacing w:line="248" w:lineRule="exact"/>
        <w:ind w:left="734" w:right="0"/>
        <w:jc w:val="left"/>
        <w:rPr>
          <w:rFonts w:ascii="宋体" w:hAnsi="宋体" w:cs="宋体" w:eastAsia="宋体" w:hint="default"/>
        </w:rPr>
      </w:pPr>
      <w:r>
        <w:rPr>
          <w:rFonts w:ascii="宋体"/>
          <w:w w:val="100"/>
        </w:rPr>
        <w:t> </w:t>
      </w:r>
    </w:p>
    <w:p>
      <w:pPr>
        <w:pStyle w:val="Heading3"/>
        <w:tabs>
          <w:tab w:pos="657" w:val="left" w:leader="none"/>
        </w:tabs>
        <w:spacing w:line="290" w:lineRule="auto" w:before="58"/>
        <w:ind w:left="236" w:right="7163"/>
        <w:jc w:val="left"/>
        <w:rPr>
          <w:rFonts w:ascii="宋体" w:hAnsi="宋体" w:cs="宋体" w:eastAsia="宋体" w:hint="default"/>
          <w:b w:val="0"/>
          <w:bCs w:val="0"/>
        </w:rPr>
      </w:pPr>
      <w:r>
        <w:rPr>
          <w:rFonts w:ascii="宋体" w:hAnsi="宋体" w:cs="宋体" w:eastAsia="宋体" w:hint="default"/>
          <w:w w:val="95"/>
        </w:rPr>
        <w:t>4.</w:t>
        <w:tab/>
      </w:r>
      <w:r>
        <w:rPr/>
        <w:t>研发投入</w:t>
      </w:r>
      <w:r>
        <w:rPr>
          <w:rFonts w:ascii="宋体" w:hAnsi="宋体" w:cs="宋体" w:eastAsia="宋体" w:hint="default"/>
          <w:w w:val="99"/>
        </w:rPr>
        <w:t> </w:t>
      </w:r>
      <w:r>
        <w:rPr>
          <w:rFonts w:ascii="宋体" w:hAnsi="宋体" w:cs="宋体" w:eastAsia="宋体" w:hint="default"/>
        </w:rPr>
        <w:t>(1).</w:t>
      </w:r>
      <w:r>
        <w:rPr/>
        <w:t>研发投入情况表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648"/>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364"/>
        <w:gridCol w:w="4686"/>
      </w:tblGrid>
      <w:tr>
        <w:trPr>
          <w:trHeight w:val="295"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本期费用化研发投入</w:t>
            </w:r>
            <w:r>
              <w:rPr>
                <w:rFonts w:ascii="宋体" w:hAnsi="宋体" w:cs="宋体" w:eastAsia="宋体" w:hint="default"/>
                <w:b/>
                <w:bCs/>
                <w:w w:val="99"/>
                <w:sz w:val="22"/>
                <w:szCs w:val="22"/>
              </w:rPr>
              <w:t> </w:t>
            </w:r>
            <w:r>
              <w:rPr>
                <w:rFonts w:ascii="宋体" w:hAnsi="宋体" w:cs="宋体" w:eastAsia="宋体" w:hint="default"/>
                <w:sz w:val="22"/>
                <w:szCs w:val="22"/>
              </w:rPr>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spacing w:val="-1"/>
                <w:sz w:val="22"/>
              </w:rPr>
              <w:t>113,109,177.43</w:t>
            </w:r>
            <w:r>
              <w:rPr>
                <w:rFonts w:ascii="宋体"/>
                <w:b/>
                <w:w w:val="99"/>
                <w:sz w:val="22"/>
              </w:rPr>
              <w:t> </w:t>
            </w:r>
            <w:r>
              <w:rPr>
                <w:rFonts w:ascii="宋体"/>
                <w:sz w:val="22"/>
              </w:rPr>
            </w:r>
          </w:p>
        </w:tc>
      </w:tr>
      <w:tr>
        <w:trPr>
          <w:trHeight w:val="295"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本期资本化研发投入</w:t>
            </w:r>
            <w:r>
              <w:rPr>
                <w:rFonts w:ascii="宋体" w:hAnsi="宋体" w:cs="宋体" w:eastAsia="宋体" w:hint="default"/>
                <w:sz w:val="22"/>
                <w:szCs w:val="22"/>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spacing w:val="-1"/>
                <w:sz w:val="22"/>
              </w:rPr>
              <w:t>112,538,941.08</w:t>
            </w:r>
            <w:r>
              <w:rPr>
                <w:rFonts w:ascii="宋体"/>
                <w:b/>
                <w:w w:val="99"/>
                <w:sz w:val="22"/>
              </w:rPr>
              <w:t> </w:t>
            </w:r>
            <w:r>
              <w:rPr>
                <w:rFonts w:ascii="宋体"/>
                <w:sz w:val="22"/>
              </w:rPr>
            </w:r>
          </w:p>
        </w:tc>
      </w:tr>
      <w:tr>
        <w:trPr>
          <w:trHeight w:val="295"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研发投入合计</w:t>
            </w:r>
            <w:r>
              <w:rPr>
                <w:rFonts w:ascii="宋体" w:hAnsi="宋体" w:cs="宋体" w:eastAsia="宋体" w:hint="default"/>
                <w:sz w:val="22"/>
                <w:szCs w:val="22"/>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spacing w:val="-1"/>
                <w:sz w:val="22"/>
              </w:rPr>
              <w:t>225,648,118.51</w:t>
            </w:r>
            <w:r>
              <w:rPr>
                <w:rFonts w:ascii="宋体"/>
                <w:b/>
                <w:w w:val="99"/>
                <w:sz w:val="22"/>
              </w:rPr>
              <w:t> </w:t>
            </w:r>
            <w:r>
              <w:rPr>
                <w:rFonts w:ascii="宋体"/>
                <w:sz w:val="22"/>
              </w:rPr>
            </w:r>
          </w:p>
        </w:tc>
      </w:tr>
      <w:tr>
        <w:trPr>
          <w:trHeight w:val="296"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103" w:right="0"/>
              <w:jc w:val="left"/>
              <w:rPr>
                <w:rFonts w:ascii="宋体" w:hAnsi="宋体" w:cs="宋体" w:eastAsia="宋体" w:hint="default"/>
                <w:sz w:val="22"/>
                <w:szCs w:val="22"/>
              </w:rPr>
            </w:pPr>
            <w:r>
              <w:rPr>
                <w:rFonts w:ascii="宋体" w:hAnsi="宋体" w:cs="宋体" w:eastAsia="宋体" w:hint="default"/>
                <w:sz w:val="22"/>
                <w:szCs w:val="22"/>
              </w:rPr>
              <w:t>研发投入总额占营业收入比例（</w:t>
            </w: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50" w:lineRule="exact"/>
              <w:ind w:right="-8"/>
              <w:jc w:val="right"/>
              <w:rPr>
                <w:rFonts w:ascii="宋体" w:hAnsi="宋体" w:cs="宋体" w:eastAsia="宋体" w:hint="default"/>
                <w:sz w:val="22"/>
                <w:szCs w:val="22"/>
              </w:rPr>
            </w:pPr>
            <w:r>
              <w:rPr>
                <w:rFonts w:ascii="宋体"/>
                <w:spacing w:val="-1"/>
                <w:sz w:val="22"/>
              </w:rPr>
              <w:t>4.93</w:t>
            </w:r>
            <w:r>
              <w:rPr>
                <w:rFonts w:ascii="宋体"/>
                <w:b/>
                <w:w w:val="99"/>
                <w:sz w:val="22"/>
              </w:rPr>
              <w:t> </w:t>
            </w:r>
            <w:r>
              <w:rPr>
                <w:rFonts w:ascii="宋体"/>
                <w:sz w:val="22"/>
              </w:rPr>
            </w:r>
          </w:p>
        </w:tc>
      </w:tr>
      <w:tr>
        <w:trPr>
          <w:trHeight w:val="295"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公司研发人员的数量</w:t>
            </w:r>
            <w:r>
              <w:rPr>
                <w:rFonts w:ascii="宋体" w:hAnsi="宋体" w:cs="宋体" w:eastAsia="宋体" w:hint="default"/>
                <w:sz w:val="22"/>
                <w:szCs w:val="22"/>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spacing w:val="-1"/>
                <w:sz w:val="22"/>
              </w:rPr>
              <w:t>1,097</w:t>
            </w:r>
            <w:r>
              <w:rPr>
                <w:rFonts w:ascii="宋体"/>
                <w:sz w:val="22"/>
              </w:rPr>
              <w:t> </w:t>
            </w:r>
          </w:p>
        </w:tc>
      </w:tr>
      <w:tr>
        <w:trPr>
          <w:trHeight w:val="295"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研发人员数量占公司总人数的比例（</w:t>
            </w: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spacing w:val="-1"/>
                <w:sz w:val="22"/>
              </w:rPr>
              <w:t>27.56</w:t>
            </w:r>
            <w:r>
              <w:rPr>
                <w:rFonts w:ascii="宋体"/>
                <w:sz w:val="22"/>
              </w:rPr>
              <w:t> </w:t>
            </w:r>
          </w:p>
        </w:tc>
      </w:tr>
      <w:tr>
        <w:trPr>
          <w:trHeight w:val="295" w:hRule="exact"/>
        </w:trPr>
        <w:tc>
          <w:tcPr>
            <w:tcW w:w="4364"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103" w:right="0"/>
              <w:jc w:val="left"/>
              <w:rPr>
                <w:rFonts w:ascii="宋体" w:hAnsi="宋体" w:cs="宋体" w:eastAsia="宋体" w:hint="default"/>
                <w:sz w:val="22"/>
                <w:szCs w:val="22"/>
              </w:rPr>
            </w:pPr>
            <w:r>
              <w:rPr>
                <w:rFonts w:ascii="宋体" w:hAnsi="宋体" w:cs="宋体" w:eastAsia="宋体" w:hint="default"/>
                <w:sz w:val="22"/>
                <w:szCs w:val="22"/>
              </w:rPr>
              <w:t>研发投入资本化的比重（</w:t>
            </w:r>
            <w:r>
              <w:rPr>
                <w:rFonts w:ascii="宋体" w:hAnsi="宋体" w:cs="宋体" w:eastAsia="宋体" w:hint="default"/>
                <w:sz w:val="22"/>
                <w:szCs w:val="22"/>
              </w:rPr>
              <w:t>%</w:t>
            </w:r>
            <w:r>
              <w:rPr>
                <w:rFonts w:ascii="宋体" w:hAnsi="宋体" w:cs="宋体" w:eastAsia="宋体" w:hint="default"/>
                <w:sz w:val="22"/>
                <w:szCs w:val="22"/>
              </w:rPr>
              <w:t>）</w:t>
            </w:r>
            <w:r>
              <w:rPr>
                <w:rFonts w:ascii="宋体" w:hAnsi="宋体" w:cs="宋体" w:eastAsia="宋体" w:hint="default"/>
                <w:sz w:val="22"/>
                <w:szCs w:val="22"/>
              </w:rPr>
              <w:t> </w:t>
            </w:r>
          </w:p>
        </w:tc>
        <w:tc>
          <w:tcPr>
            <w:tcW w:w="468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right="-8"/>
              <w:jc w:val="right"/>
              <w:rPr>
                <w:rFonts w:ascii="宋体" w:hAnsi="宋体" w:cs="宋体" w:eastAsia="宋体" w:hint="default"/>
                <w:sz w:val="22"/>
                <w:szCs w:val="22"/>
              </w:rPr>
            </w:pPr>
            <w:r>
              <w:rPr>
                <w:rFonts w:ascii="宋体"/>
                <w:spacing w:val="-1"/>
                <w:sz w:val="22"/>
              </w:rPr>
              <w:t>49.87</w:t>
            </w:r>
            <w:r>
              <w:rPr>
                <w:rFonts w:ascii="宋体"/>
                <w:sz w:val="22"/>
              </w:rPr>
              <w:t> </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Heading3"/>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w w:val="100"/>
        </w:rPr>
        <w:t>情况说</w:t>
      </w:r>
      <w:r>
        <w:rPr>
          <w:spacing w:val="-1"/>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86" w:lineRule="exact" w:before="80"/>
        <w:ind w:left="236" w:right="317" w:firstLine="211"/>
        <w:jc w:val="left"/>
        <w:rPr>
          <w:rFonts w:ascii="宋体" w:hAnsi="宋体" w:cs="宋体" w:eastAsia="宋体" w:hint="default"/>
          <w:sz w:val="21"/>
          <w:szCs w:val="21"/>
        </w:rPr>
      </w:pPr>
      <w:r>
        <w:rPr/>
        <w:t>为保持公司在技术上的领先优势和竞争力，公司保持稳定的研发投入，</w:t>
      </w:r>
      <w:r>
        <w:rPr>
          <w:rFonts w:ascii="宋体" w:hAnsi="宋体" w:cs="宋体" w:eastAsia="宋体" w:hint="default"/>
        </w:rPr>
        <w:t>2019</w:t>
      </w:r>
      <w:r>
        <w:rPr>
          <w:rFonts w:ascii="宋体" w:hAnsi="宋体" w:cs="宋体" w:eastAsia="宋体" w:hint="default"/>
          <w:spacing w:val="-68"/>
        </w:rPr>
        <w:t> </w:t>
      </w:r>
      <w:r>
        <w:rPr/>
        <w:t>年合计投入金</w:t>
      </w:r>
      <w:r>
        <w:rPr>
          <w:w w:val="100"/>
        </w:rPr>
        <w:t> </w:t>
      </w:r>
      <w:r>
        <w:rPr/>
        <w:t>额约</w:t>
      </w:r>
      <w:r>
        <w:rPr>
          <w:spacing w:val="-57"/>
        </w:rPr>
        <w:t> </w:t>
      </w:r>
      <w:r>
        <w:rPr>
          <w:rFonts w:ascii="宋体" w:hAnsi="宋体" w:cs="宋体" w:eastAsia="宋体" w:hint="default"/>
        </w:rPr>
        <w:t>2.26</w:t>
      </w:r>
      <w:r>
        <w:rPr>
          <w:rFonts w:ascii="宋体" w:hAnsi="宋体" w:cs="宋体" w:eastAsia="宋体" w:hint="default"/>
          <w:spacing w:val="-60"/>
        </w:rPr>
        <w:t> </w:t>
      </w:r>
      <w:r>
        <w:rPr/>
        <w:t>亿元，投向主要围绕云计算、大数据相关软件、产品等。</w:t>
      </w:r>
      <w:r>
        <w:rPr>
          <w:rFonts w:ascii="宋体" w:hAnsi="宋体" w:cs="宋体" w:eastAsia="宋体" w:hint="default"/>
          <w:b/>
          <w:bCs/>
          <w:w w:val="99"/>
          <w:sz w:val="21"/>
          <w:szCs w:val="21"/>
        </w:rPr>
        <w:t> </w:t>
      </w:r>
      <w:r>
        <w:rPr>
          <w:rFonts w:ascii="宋体" w:hAnsi="宋体" w:cs="宋体" w:eastAsia="宋体" w:hint="default"/>
          <w:sz w:val="21"/>
          <w:szCs w:val="21"/>
        </w:rPr>
      </w:r>
    </w:p>
    <w:p>
      <w:pPr>
        <w:spacing w:after="0" w:line="286" w:lineRule="exact"/>
        <w:jc w:val="left"/>
        <w:rPr>
          <w:rFonts w:ascii="宋体" w:hAnsi="宋体" w:cs="宋体" w:eastAsia="宋体" w:hint="default"/>
          <w:sz w:val="21"/>
          <w:szCs w:val="21"/>
        </w:rPr>
        <w:sectPr>
          <w:pgSz w:w="11910" w:h="16840"/>
          <w:pgMar w:header="880" w:footer="1195" w:top="1120" w:bottom="1380" w:left="1040" w:right="1460"/>
        </w:sectPr>
      </w:pPr>
    </w:p>
    <w:p>
      <w:pPr>
        <w:spacing w:line="240" w:lineRule="auto" w:before="11"/>
        <w:rPr>
          <w:rFonts w:ascii="宋体" w:hAnsi="宋体" w:cs="宋体" w:eastAsia="宋体" w:hint="default"/>
          <w:b/>
          <w:bCs/>
          <w:sz w:val="18"/>
          <w:szCs w:val="18"/>
        </w:rPr>
      </w:pPr>
    </w:p>
    <w:p>
      <w:pPr>
        <w:spacing w:after="0" w:line="240" w:lineRule="auto"/>
        <w:rPr>
          <w:rFonts w:ascii="宋体" w:hAnsi="宋体" w:cs="宋体" w:eastAsia="宋体" w:hint="default"/>
          <w:sz w:val="18"/>
          <w:szCs w:val="18"/>
        </w:rPr>
        <w:sectPr>
          <w:footerReference w:type="default" r:id="rId14"/>
          <w:pgSz w:w="11910" w:h="16840"/>
          <w:pgMar w:footer="1195" w:header="880" w:top="1120" w:bottom="1380" w:left="900" w:right="1400"/>
        </w:sectPr>
      </w:pPr>
    </w:p>
    <w:p>
      <w:pPr>
        <w:pStyle w:val="BodyText"/>
        <w:spacing w:line="240" w:lineRule="auto" w:before="36"/>
        <w:ind w:left="376" w:right="0"/>
        <w:jc w:val="left"/>
        <w:rPr>
          <w:rFonts w:ascii="宋体" w:hAnsi="宋体" w:cs="宋体" w:eastAsia="宋体" w:hint="default"/>
        </w:rPr>
      </w:pPr>
      <w:r>
        <w:rPr>
          <w:rFonts w:ascii="宋体"/>
          <w:w w:val="100"/>
        </w:rPr>
        <w:t> </w:t>
      </w:r>
    </w:p>
    <w:p>
      <w:pPr>
        <w:pStyle w:val="Heading3"/>
        <w:tabs>
          <w:tab w:pos="797" w:val="left" w:leader="none"/>
        </w:tabs>
        <w:spacing w:line="240" w:lineRule="auto"/>
        <w:ind w:left="376" w:right="0"/>
        <w:jc w:val="left"/>
        <w:rPr>
          <w:rFonts w:ascii="宋体" w:hAnsi="宋体" w:cs="宋体" w:eastAsia="宋体" w:hint="default"/>
          <w:b w:val="0"/>
          <w:bCs w:val="0"/>
        </w:rPr>
      </w:pPr>
      <w:r>
        <w:rPr>
          <w:rFonts w:ascii="宋体" w:hAnsi="宋体" w:cs="宋体" w:eastAsia="宋体" w:hint="default"/>
          <w:w w:val="95"/>
        </w:rPr>
        <w:t>5.</w:t>
        <w:tab/>
      </w:r>
      <w:r>
        <w:rPr/>
        <w:t>现金流</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3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376" w:right="0"/>
        <w:jc w:val="left"/>
        <w:rPr>
          <w:rFonts w:ascii="宋体" w:hAnsi="宋体" w:cs="宋体" w:eastAsia="宋体" w:hint="default"/>
        </w:rPr>
      </w:pPr>
      <w:r>
        <w:rPr/>
        <w:t>单位：人民币元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900" w:right="1400"/>
          <w:cols w:num="2" w:equalWidth="0">
            <w:col w:w="2163" w:space="4978"/>
            <w:col w:w="2469"/>
          </w:cols>
        </w:sectPr>
      </w:pPr>
    </w:p>
    <w:p>
      <w:pPr>
        <w:spacing w:line="240" w:lineRule="auto" w:before="7"/>
        <w:rPr>
          <w:rFonts w:ascii="宋体" w:hAnsi="宋体" w:cs="宋体" w:eastAsia="宋体" w:hint="default"/>
          <w:sz w:val="2"/>
          <w:szCs w:val="2"/>
        </w:rPr>
      </w:pPr>
    </w:p>
    <w:tbl>
      <w:tblPr>
        <w:tblW w:w="0" w:type="auto"/>
        <w:jc w:val="left"/>
        <w:tblInd w:w="259" w:type="dxa"/>
        <w:tblLayout w:type="fixed"/>
        <w:tblCellMar>
          <w:top w:w="0" w:type="dxa"/>
          <w:left w:w="0" w:type="dxa"/>
          <w:bottom w:w="0" w:type="dxa"/>
          <w:right w:w="0" w:type="dxa"/>
        </w:tblCellMar>
        <w:tblLook w:val="01E0"/>
      </w:tblPr>
      <w:tblGrid>
        <w:gridCol w:w="3323"/>
        <w:gridCol w:w="1944"/>
        <w:gridCol w:w="2052"/>
        <w:gridCol w:w="1731"/>
      </w:tblGrid>
      <w:tr>
        <w:trPr>
          <w:trHeight w:val="319" w:hRule="exact"/>
        </w:trPr>
        <w:tc>
          <w:tcPr>
            <w:tcW w:w="332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1944"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645"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205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489"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70"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22" w:hRule="exact"/>
        </w:trPr>
        <w:tc>
          <w:tcPr>
            <w:tcW w:w="332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1944"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171,996,601.70</w:t>
            </w:r>
            <w:r>
              <w:rPr>
                <w:rFonts w:ascii="宋体"/>
                <w:sz w:val="21"/>
              </w:rPr>
              <w:t> </w:t>
            </w:r>
          </w:p>
        </w:tc>
        <w:tc>
          <w:tcPr>
            <w:tcW w:w="205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787,747,720.32</w:t>
            </w:r>
            <w:r>
              <w:rPr>
                <w:rFonts w:ascii="宋体"/>
                <w:sz w:val="21"/>
              </w:rPr>
              <w:t> </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-78.17</w:t>
            </w:r>
            <w:r>
              <w:rPr>
                <w:rFonts w:ascii="宋体"/>
                <w:sz w:val="21"/>
              </w:rPr>
              <w:t> </w:t>
            </w:r>
          </w:p>
        </w:tc>
      </w:tr>
      <w:tr>
        <w:trPr>
          <w:trHeight w:val="319" w:hRule="exact"/>
        </w:trPr>
        <w:tc>
          <w:tcPr>
            <w:tcW w:w="332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投资活动产生的现金流量净额</w:t>
            </w:r>
            <w:r>
              <w:rPr>
                <w:rFonts w:ascii="宋体" w:hAnsi="宋体" w:cs="宋体" w:eastAsia="宋体" w:hint="default"/>
                <w:sz w:val="21"/>
                <w:szCs w:val="21"/>
              </w:rPr>
              <w:t> </w:t>
            </w:r>
          </w:p>
        </w:tc>
        <w:tc>
          <w:tcPr>
            <w:tcW w:w="1944"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482,474,697.25</w:t>
            </w:r>
            <w:r>
              <w:rPr>
                <w:rFonts w:ascii="宋体"/>
                <w:sz w:val="21"/>
              </w:rPr>
              <w:t> </w:t>
            </w:r>
          </w:p>
        </w:tc>
        <w:tc>
          <w:tcPr>
            <w:tcW w:w="205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-330,732,383.70</w:t>
            </w:r>
            <w:r>
              <w:rPr>
                <w:rFonts w:ascii="宋体"/>
                <w:sz w:val="21"/>
              </w:rPr>
              <w:t> </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245.88</w:t>
            </w:r>
            <w:r>
              <w:rPr>
                <w:rFonts w:ascii="宋体"/>
                <w:sz w:val="21"/>
              </w:rPr>
              <w:t> </w:t>
            </w:r>
          </w:p>
        </w:tc>
      </w:tr>
      <w:tr>
        <w:trPr>
          <w:trHeight w:val="322" w:hRule="exact"/>
        </w:trPr>
        <w:tc>
          <w:tcPr>
            <w:tcW w:w="332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筹资活动产生的现金流量净额</w:t>
            </w:r>
            <w:r>
              <w:rPr>
                <w:rFonts w:ascii="宋体" w:hAnsi="宋体" w:cs="宋体" w:eastAsia="宋体" w:hint="default"/>
                <w:sz w:val="21"/>
                <w:szCs w:val="21"/>
              </w:rPr>
              <w:t> </w:t>
            </w:r>
          </w:p>
        </w:tc>
        <w:tc>
          <w:tcPr>
            <w:tcW w:w="1944"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-750,998,877.54</w:t>
            </w:r>
            <w:r>
              <w:rPr>
                <w:rFonts w:ascii="宋体"/>
                <w:sz w:val="21"/>
              </w:rPr>
              <w:t> </w:t>
            </w:r>
          </w:p>
        </w:tc>
        <w:tc>
          <w:tcPr>
            <w:tcW w:w="205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-1,315,670,151.34</w:t>
            </w:r>
            <w:r>
              <w:rPr>
                <w:rFonts w:ascii="宋体"/>
                <w:sz w:val="21"/>
              </w:rPr>
              <w:t> </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42.92</w:t>
            </w:r>
            <w:r>
              <w:rPr>
                <w:rFonts w:ascii="宋体"/>
                <w:sz w:val="21"/>
              </w:rPr>
              <w:t> </w:t>
            </w:r>
          </w:p>
        </w:tc>
      </w:tr>
    </w:tbl>
    <w:p>
      <w:pPr>
        <w:spacing w:line="240" w:lineRule="auto" w:before="4"/>
        <w:rPr>
          <w:rFonts w:ascii="宋体" w:hAnsi="宋体" w:cs="宋体" w:eastAsia="宋体" w:hint="default"/>
          <w:sz w:val="15"/>
          <w:szCs w:val="15"/>
        </w:rPr>
      </w:pPr>
    </w:p>
    <w:p>
      <w:pPr>
        <w:pStyle w:val="Heading2"/>
        <w:spacing w:line="240" w:lineRule="auto" w:before="32"/>
        <w:ind w:left="802" w:right="0"/>
        <w:jc w:val="left"/>
      </w:pPr>
      <w:r>
        <w:rPr/>
        <w:t>本年经营活动现金净流入 </w:t>
      </w:r>
      <w:r>
        <w:rPr>
          <w:rFonts w:ascii="宋体" w:hAnsi="宋体" w:cs="宋体" w:eastAsia="宋体" w:hint="default"/>
        </w:rPr>
        <w:t>1.72</w:t>
      </w:r>
      <w:r>
        <w:rPr>
          <w:rFonts w:ascii="宋体" w:hAnsi="宋体" w:cs="宋体" w:eastAsia="宋体" w:hint="default"/>
          <w:spacing w:val="-75"/>
        </w:rPr>
        <w:t> </w:t>
      </w:r>
      <w:r>
        <w:rPr>
          <w:spacing w:val="-4"/>
        </w:rPr>
        <w:t>亿，主要系公司持续加大对应收账款的催收力度，应收账</w:t>
      </w:r>
    </w:p>
    <w:p>
      <w:pPr>
        <w:pStyle w:val="Heading2"/>
        <w:spacing w:line="284" w:lineRule="exact"/>
        <w:ind w:right="0"/>
        <w:jc w:val="left"/>
        <w:rPr>
          <w:rFonts w:ascii="宋体" w:hAnsi="宋体" w:cs="宋体" w:eastAsia="宋体" w:hint="default"/>
        </w:rPr>
      </w:pPr>
      <w:r>
        <w:rPr/>
        <w:t>款余额大幅下降，业务周转加快，质量显著提升。</w:t>
      </w:r>
      <w:r>
        <w:rPr>
          <w:rFonts w:ascii="宋体" w:hAnsi="宋体" w:cs="宋体" w:eastAsia="宋体" w:hint="default"/>
        </w:rPr>
        <w:t> </w:t>
      </w:r>
    </w:p>
    <w:p>
      <w:pPr>
        <w:pStyle w:val="Heading2"/>
        <w:spacing w:line="240" w:lineRule="auto"/>
        <w:ind w:right="390" w:firstLine="425"/>
        <w:jc w:val="both"/>
        <w:rPr>
          <w:rFonts w:ascii="宋体" w:hAnsi="宋体" w:cs="宋体" w:eastAsia="宋体" w:hint="default"/>
        </w:rPr>
      </w:pPr>
      <w:r>
        <w:rPr/>
        <w:t>本年投资活动现金净流入 </w:t>
      </w:r>
      <w:r>
        <w:rPr>
          <w:rFonts w:ascii="宋体" w:hAnsi="宋体" w:cs="宋体" w:eastAsia="宋体" w:hint="default"/>
        </w:rPr>
        <w:t>4.83</w:t>
      </w:r>
      <w:r>
        <w:rPr>
          <w:rFonts w:ascii="宋体" w:hAnsi="宋体" w:cs="宋体" w:eastAsia="宋体" w:hint="default"/>
          <w:spacing w:val="-80"/>
        </w:rPr>
        <w:t> </w:t>
      </w:r>
      <w:r>
        <w:rPr>
          <w:spacing w:val="-4"/>
        </w:rPr>
        <w:t>亿，主要系公司转让股权投资收回大量现金以及部分理财</w:t>
      </w:r>
      <w:r>
        <w:rPr>
          <w:w w:val="100"/>
        </w:rPr>
        <w:t> </w:t>
      </w:r>
      <w:r>
        <w:rPr/>
        <w:t>产品的收回。</w:t>
      </w:r>
      <w:r>
        <w:rPr>
          <w:rFonts w:ascii="宋体" w:hAnsi="宋体" w:cs="宋体" w:eastAsia="宋体" w:hint="default"/>
        </w:rPr>
        <w:t> </w:t>
      </w:r>
    </w:p>
    <w:p>
      <w:pPr>
        <w:pStyle w:val="Heading2"/>
        <w:spacing w:line="237" w:lineRule="auto"/>
        <w:ind w:right="392" w:firstLine="425"/>
        <w:jc w:val="both"/>
        <w:rPr>
          <w:rFonts w:ascii="宋体" w:hAnsi="宋体" w:cs="宋体" w:eastAsia="宋体" w:hint="default"/>
          <w:sz w:val="21"/>
          <w:szCs w:val="21"/>
        </w:rPr>
      </w:pPr>
      <w:r>
        <w:rPr/>
        <w:t>本年筹资活动现金净流出约 </w:t>
      </w:r>
      <w:r>
        <w:rPr>
          <w:rFonts w:ascii="宋体" w:hAnsi="宋体" w:cs="宋体" w:eastAsia="宋体" w:hint="default"/>
        </w:rPr>
        <w:t>7.51</w:t>
      </w:r>
      <w:r>
        <w:rPr>
          <w:rFonts w:ascii="宋体" w:hAnsi="宋体" w:cs="宋体" w:eastAsia="宋体" w:hint="default"/>
          <w:spacing w:val="-86"/>
        </w:rPr>
        <w:t> </w:t>
      </w:r>
      <w:r>
        <w:rPr>
          <w:spacing w:val="-4"/>
        </w:rPr>
        <w:t>亿元，主要系偿还银行贷款所致，近年来，公司积极应</w:t>
      </w:r>
      <w:r>
        <w:rPr>
          <w:w w:val="100"/>
        </w:rPr>
        <w:t> </w:t>
      </w:r>
      <w:r>
        <w:rPr>
          <w:spacing w:val="-1"/>
        </w:rPr>
        <w:t>对外部环境的变化，在高效运营业务的同时，持续降低公司债务规模，并优化债务结构，进</w:t>
      </w:r>
      <w:r>
        <w:rPr>
          <w:spacing w:val="-77"/>
        </w:rPr>
        <w:t> </w:t>
      </w:r>
      <w:r>
        <w:rPr>
          <w:spacing w:val="-77"/>
        </w:rPr>
      </w:r>
      <w:r>
        <w:rPr/>
        <w:t>一步降低风险。上年同期流出较大是因为公司还归了</w:t>
      </w:r>
      <w:r>
        <w:rPr>
          <w:spacing w:val="-59"/>
        </w:rPr>
        <w:t> </w:t>
      </w:r>
      <w:r>
        <w:rPr>
          <w:rFonts w:ascii="宋体" w:hAnsi="宋体" w:cs="宋体" w:eastAsia="宋体" w:hint="default"/>
        </w:rPr>
        <w:t>9</w:t>
      </w:r>
      <w:r>
        <w:rPr>
          <w:rFonts w:ascii="宋体" w:hAnsi="宋体" w:cs="宋体" w:eastAsia="宋体" w:hint="default"/>
          <w:spacing w:val="-60"/>
        </w:rPr>
        <w:t> </w:t>
      </w:r>
      <w:r>
        <w:rPr/>
        <w:t>亿元到期的五年期公司债券。</w:t>
      </w:r>
      <w:r>
        <w:rPr>
          <w:rFonts w:ascii="宋体" w:hAnsi="宋体" w:cs="宋体" w:eastAsia="宋体" w:hint="default"/>
          <w:w w:val="100"/>
          <w:sz w:val="21"/>
          <w:szCs w:val="21"/>
        </w:rPr>
        <w:t> </w:t>
      </w:r>
    </w:p>
    <w:p>
      <w:pPr>
        <w:pStyle w:val="Heading3"/>
        <w:tabs>
          <w:tab w:pos="797" w:val="left" w:leader="none"/>
        </w:tabs>
        <w:spacing w:line="240" w:lineRule="auto" w:before="62"/>
        <w:ind w:left="376" w:right="0"/>
        <w:jc w:val="left"/>
        <w:rPr>
          <w:rFonts w:ascii="宋体" w:hAnsi="宋体" w:cs="宋体" w:eastAsia="宋体" w:hint="default"/>
          <w:b w:val="0"/>
          <w:bCs w:val="0"/>
        </w:rPr>
      </w:pPr>
      <w:r>
        <w:rPr>
          <w:rFonts w:ascii="宋体" w:hAnsi="宋体" w:cs="宋体" w:eastAsia="宋体" w:hint="default"/>
          <w:w w:val="95"/>
        </w:rPr>
        <w:t>6.</w:t>
        <w:tab/>
      </w:r>
      <w:r>
        <w:rPr/>
        <w:t>其他损益情况分析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0" w:right="297"/>
        <w:jc w:val="right"/>
        <w:rPr>
          <w:rFonts w:ascii="宋体" w:hAnsi="宋体" w:cs="宋体" w:eastAsia="宋体" w:hint="default"/>
        </w:rPr>
      </w:pPr>
      <w:r>
        <w:rPr>
          <w:spacing w:val="-2"/>
        </w:rPr>
        <w:t>单位：人民币元</w:t>
      </w:r>
      <w:r>
        <w:rPr>
          <w:rFonts w:ascii="宋体" w:hAnsi="宋体" w:cs="宋体" w:eastAsia="宋体" w:hint="default"/>
        </w:rPr>
        <w:t> </w:t>
      </w:r>
    </w:p>
    <w:p>
      <w:pPr>
        <w:spacing w:line="240" w:lineRule="auto" w:before="12"/>
        <w:rPr>
          <w:rFonts w:ascii="宋体" w:hAnsi="宋体" w:cs="宋体" w:eastAsia="宋体" w:hint="default"/>
          <w:sz w:val="6"/>
          <w:szCs w:val="6"/>
        </w:rPr>
      </w:pPr>
    </w:p>
    <w:tbl>
      <w:tblPr>
        <w:tblW w:w="0" w:type="auto"/>
        <w:jc w:val="left"/>
        <w:tblInd w:w="259" w:type="dxa"/>
        <w:tblLayout w:type="fixed"/>
        <w:tblCellMar>
          <w:top w:w="0" w:type="dxa"/>
          <w:left w:w="0" w:type="dxa"/>
          <w:bottom w:w="0" w:type="dxa"/>
          <w:right w:w="0" w:type="dxa"/>
        </w:tblCellMar>
        <w:tblLook w:val="01E0"/>
      </w:tblPr>
      <w:tblGrid>
        <w:gridCol w:w="3323"/>
        <w:gridCol w:w="1944"/>
        <w:gridCol w:w="2052"/>
        <w:gridCol w:w="1731"/>
      </w:tblGrid>
      <w:tr>
        <w:trPr>
          <w:trHeight w:val="319" w:hRule="exact"/>
        </w:trPr>
        <w:tc>
          <w:tcPr>
            <w:tcW w:w="332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03" w:right="0"/>
              <w:jc w:val="center"/>
              <w:rPr>
                <w:rFonts w:ascii="宋体" w:hAnsi="宋体" w:cs="宋体" w:eastAsia="宋体" w:hint="default"/>
                <w:sz w:val="21"/>
                <w:szCs w:val="21"/>
              </w:rPr>
            </w:pPr>
            <w:r>
              <w:rPr>
                <w:rFonts w:ascii="宋体" w:hAnsi="宋体" w:cs="宋体" w:eastAsia="宋体" w:hint="default"/>
                <w:sz w:val="21"/>
                <w:szCs w:val="21"/>
              </w:rPr>
              <w:t>科目</w:t>
            </w:r>
            <w:r>
              <w:rPr>
                <w:rFonts w:ascii="宋体" w:hAnsi="宋体" w:cs="宋体" w:eastAsia="宋体" w:hint="default"/>
                <w:sz w:val="21"/>
                <w:szCs w:val="21"/>
              </w:rPr>
              <w:t> </w:t>
            </w:r>
          </w:p>
        </w:tc>
        <w:tc>
          <w:tcPr>
            <w:tcW w:w="1944"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645" w:right="0"/>
              <w:jc w:val="left"/>
              <w:rPr>
                <w:rFonts w:ascii="宋体" w:hAnsi="宋体" w:cs="宋体" w:eastAsia="宋体" w:hint="default"/>
                <w:sz w:val="21"/>
                <w:szCs w:val="21"/>
              </w:rPr>
            </w:pPr>
            <w:r>
              <w:rPr>
                <w:rFonts w:ascii="宋体" w:hAnsi="宋体" w:cs="宋体" w:eastAsia="宋体" w:hint="default"/>
                <w:sz w:val="21"/>
                <w:szCs w:val="21"/>
              </w:rPr>
              <w:t>本期数</w:t>
            </w:r>
            <w:r>
              <w:rPr>
                <w:rFonts w:ascii="宋体" w:hAnsi="宋体" w:cs="宋体" w:eastAsia="宋体" w:hint="default"/>
                <w:sz w:val="21"/>
                <w:szCs w:val="21"/>
              </w:rPr>
              <w:t> </w:t>
            </w:r>
          </w:p>
        </w:tc>
        <w:tc>
          <w:tcPr>
            <w:tcW w:w="205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489" w:right="0"/>
              <w:jc w:val="left"/>
              <w:rPr>
                <w:rFonts w:ascii="宋体" w:hAnsi="宋体" w:cs="宋体" w:eastAsia="宋体" w:hint="default"/>
                <w:sz w:val="21"/>
                <w:szCs w:val="21"/>
              </w:rPr>
            </w:pPr>
            <w:r>
              <w:rPr>
                <w:rFonts w:ascii="宋体" w:hAnsi="宋体" w:cs="宋体" w:eastAsia="宋体" w:hint="default"/>
                <w:sz w:val="21"/>
                <w:szCs w:val="21"/>
              </w:rPr>
              <w:t>上年同期数</w:t>
            </w:r>
            <w:r>
              <w:rPr>
                <w:rFonts w:ascii="宋体" w:hAnsi="宋体" w:cs="宋体" w:eastAsia="宋体" w:hint="default"/>
                <w:sz w:val="21"/>
                <w:szCs w:val="21"/>
              </w:rPr>
              <w:t> </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70" w:right="0"/>
              <w:jc w:val="left"/>
              <w:rPr>
                <w:rFonts w:ascii="宋体" w:hAnsi="宋体" w:cs="宋体" w:eastAsia="宋体" w:hint="default"/>
                <w:sz w:val="21"/>
                <w:szCs w:val="21"/>
              </w:rPr>
            </w:pPr>
            <w:r>
              <w:rPr>
                <w:rFonts w:ascii="宋体" w:hAnsi="宋体" w:cs="宋体" w:eastAsia="宋体" w:hint="default"/>
                <w:sz w:val="21"/>
                <w:szCs w:val="21"/>
              </w:rPr>
              <w:t>变动比例（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322" w:hRule="exact"/>
        </w:trPr>
        <w:tc>
          <w:tcPr>
            <w:tcW w:w="3323"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left="98" w:right="0"/>
              <w:jc w:val="left"/>
              <w:rPr>
                <w:rFonts w:ascii="宋体" w:hAnsi="宋体" w:cs="宋体" w:eastAsia="宋体" w:hint="default"/>
                <w:sz w:val="21"/>
                <w:szCs w:val="21"/>
              </w:rPr>
            </w:pPr>
            <w:r>
              <w:rPr>
                <w:rFonts w:ascii="宋体" w:hAnsi="宋体" w:cs="宋体" w:eastAsia="宋体" w:hint="default"/>
                <w:sz w:val="21"/>
                <w:szCs w:val="21"/>
              </w:rPr>
              <w:t>公允价值变动收益</w:t>
            </w:r>
            <w:r>
              <w:rPr>
                <w:rFonts w:ascii="宋体" w:hAnsi="宋体" w:cs="宋体" w:eastAsia="宋体" w:hint="default"/>
                <w:sz w:val="21"/>
                <w:szCs w:val="21"/>
              </w:rPr>
              <w:t> </w:t>
            </w:r>
          </w:p>
        </w:tc>
        <w:tc>
          <w:tcPr>
            <w:tcW w:w="1944"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right="-8"/>
              <w:jc w:val="right"/>
              <w:rPr>
                <w:rFonts w:ascii="宋体" w:hAnsi="宋体" w:cs="宋体" w:eastAsia="宋体" w:hint="default"/>
                <w:sz w:val="21"/>
                <w:szCs w:val="21"/>
              </w:rPr>
            </w:pPr>
            <w:r>
              <w:rPr>
                <w:rFonts w:ascii="宋体"/>
                <w:spacing w:val="-1"/>
                <w:sz w:val="21"/>
              </w:rPr>
              <w:t>51,157,636.79</w:t>
            </w:r>
            <w:r>
              <w:rPr>
                <w:rFonts w:ascii="宋体"/>
                <w:sz w:val="21"/>
              </w:rPr>
              <w:t> </w:t>
            </w:r>
          </w:p>
        </w:tc>
        <w:tc>
          <w:tcPr>
            <w:tcW w:w="2052"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right="-8"/>
              <w:jc w:val="right"/>
              <w:rPr>
                <w:rFonts w:ascii="宋体" w:hAnsi="宋体" w:cs="宋体" w:eastAsia="宋体" w:hint="default"/>
                <w:sz w:val="21"/>
                <w:szCs w:val="21"/>
              </w:rPr>
            </w:pPr>
            <w:r>
              <w:rPr>
                <w:rFonts w:ascii="宋体"/>
                <w:spacing w:val="-1"/>
                <w:sz w:val="21"/>
              </w:rPr>
              <w:t>-1,408,714.15</w:t>
            </w:r>
            <w:r>
              <w:rPr>
                <w:rFonts w:ascii="宋体"/>
                <w:sz w:val="21"/>
              </w:rPr>
              <w:t> </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58" w:lineRule="exact"/>
              <w:ind w:right="-8"/>
              <w:jc w:val="right"/>
              <w:rPr>
                <w:rFonts w:ascii="宋体" w:hAnsi="宋体" w:cs="宋体" w:eastAsia="宋体" w:hint="default"/>
                <w:sz w:val="21"/>
                <w:szCs w:val="21"/>
              </w:rPr>
            </w:pPr>
            <w:r>
              <w:rPr>
                <w:rFonts w:ascii="宋体"/>
                <w:spacing w:val="-1"/>
                <w:sz w:val="21"/>
              </w:rPr>
              <w:t>3,731.51</w:t>
            </w:r>
            <w:r>
              <w:rPr>
                <w:rFonts w:ascii="宋体"/>
                <w:sz w:val="21"/>
              </w:rPr>
              <w:t> </w:t>
            </w:r>
          </w:p>
        </w:tc>
      </w:tr>
      <w:tr>
        <w:trPr>
          <w:trHeight w:val="319" w:hRule="exact"/>
        </w:trPr>
        <w:tc>
          <w:tcPr>
            <w:tcW w:w="3323"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98" w:right="0"/>
              <w:jc w:val="left"/>
              <w:rPr>
                <w:rFonts w:ascii="宋体" w:hAnsi="宋体" w:cs="宋体" w:eastAsia="宋体" w:hint="default"/>
                <w:sz w:val="21"/>
                <w:szCs w:val="21"/>
              </w:rPr>
            </w:pPr>
            <w:r>
              <w:rPr>
                <w:rFonts w:ascii="宋体" w:hAnsi="宋体" w:cs="宋体" w:eastAsia="宋体" w:hint="default"/>
                <w:sz w:val="21"/>
                <w:szCs w:val="21"/>
              </w:rPr>
              <w:t>投资收益</w:t>
            </w:r>
            <w:r>
              <w:rPr>
                <w:rFonts w:ascii="宋体" w:hAnsi="宋体" w:cs="宋体" w:eastAsia="宋体" w:hint="default"/>
                <w:sz w:val="21"/>
                <w:szCs w:val="21"/>
              </w:rPr>
              <w:t> </w:t>
            </w:r>
          </w:p>
        </w:tc>
        <w:tc>
          <w:tcPr>
            <w:tcW w:w="1944"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424,008,191.42</w:t>
            </w:r>
            <w:r>
              <w:rPr>
                <w:rFonts w:ascii="宋体"/>
                <w:sz w:val="21"/>
              </w:rPr>
              <w:t> </w:t>
            </w:r>
          </w:p>
        </w:tc>
        <w:tc>
          <w:tcPr>
            <w:tcW w:w="205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51,214,444.84</w:t>
            </w:r>
            <w:r>
              <w:rPr>
                <w:rFonts w:ascii="宋体"/>
                <w:sz w:val="21"/>
              </w:rPr>
              <w:t> </w:t>
            </w:r>
          </w:p>
        </w:tc>
        <w:tc>
          <w:tcPr>
            <w:tcW w:w="1731"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right="-8"/>
              <w:jc w:val="right"/>
              <w:rPr>
                <w:rFonts w:ascii="宋体" w:hAnsi="宋体" w:cs="宋体" w:eastAsia="宋体" w:hint="default"/>
                <w:sz w:val="21"/>
                <w:szCs w:val="21"/>
              </w:rPr>
            </w:pPr>
            <w:r>
              <w:rPr>
                <w:rFonts w:ascii="宋体"/>
                <w:spacing w:val="-1"/>
                <w:sz w:val="21"/>
              </w:rPr>
              <w:t>727.91</w:t>
            </w:r>
            <w:r>
              <w:rPr>
                <w:rFonts w:ascii="宋体"/>
                <w:sz w:val="21"/>
              </w:rPr>
              <w:t> </w:t>
            </w:r>
          </w:p>
        </w:tc>
      </w:tr>
    </w:tbl>
    <w:p>
      <w:pPr>
        <w:spacing w:line="240" w:lineRule="auto" w:before="6"/>
        <w:rPr>
          <w:rFonts w:ascii="宋体" w:hAnsi="宋体" w:cs="宋体" w:eastAsia="宋体" w:hint="default"/>
          <w:sz w:val="15"/>
          <w:szCs w:val="15"/>
        </w:rPr>
      </w:pPr>
    </w:p>
    <w:p>
      <w:pPr>
        <w:pStyle w:val="Heading2"/>
        <w:spacing w:line="240" w:lineRule="auto" w:before="32"/>
        <w:ind w:left="802" w:right="0"/>
        <w:jc w:val="left"/>
      </w:pPr>
      <w:r>
        <w:rPr/>
        <w:t>本年公允价值变动收益主要是指公司按新金融工具准则确认的交易性金融资产公允价值</w:t>
      </w:r>
    </w:p>
    <w:p>
      <w:pPr>
        <w:pStyle w:val="Heading2"/>
        <w:spacing w:line="285" w:lineRule="exact"/>
        <w:ind w:right="0"/>
        <w:jc w:val="left"/>
        <w:rPr>
          <w:rFonts w:ascii="宋体" w:hAnsi="宋体" w:cs="宋体" w:eastAsia="宋体" w:hint="default"/>
        </w:rPr>
      </w:pPr>
      <w:r>
        <w:rPr/>
        <w:t>的增加部分。上年对比数未调整（以前年度公允价值变动已调整期初未分配利润）。</w:t>
      </w:r>
      <w:r>
        <w:rPr>
          <w:rFonts w:ascii="宋体" w:hAnsi="宋体" w:cs="宋体" w:eastAsia="宋体" w:hint="default"/>
        </w:rPr>
        <w:t> </w:t>
      </w:r>
    </w:p>
    <w:p>
      <w:pPr>
        <w:pStyle w:val="Heading2"/>
        <w:spacing w:line="286" w:lineRule="exact"/>
        <w:ind w:left="802" w:right="0"/>
        <w:jc w:val="left"/>
        <w:rPr>
          <w:rFonts w:ascii="宋体" w:hAnsi="宋体" w:cs="宋体" w:eastAsia="宋体" w:hint="default"/>
        </w:rPr>
      </w:pPr>
      <w:r>
        <w:rPr>
          <w:rFonts w:ascii="宋体"/>
          <w:w w:val="100"/>
        </w:rPr>
        <w:t> </w:t>
      </w:r>
    </w:p>
    <w:p>
      <w:pPr>
        <w:pStyle w:val="Heading2"/>
        <w:spacing w:line="284" w:lineRule="exact" w:before="28"/>
        <w:ind w:right="387" w:firstLine="425"/>
        <w:jc w:val="left"/>
        <w:rPr>
          <w:rFonts w:ascii="宋体" w:hAnsi="宋体" w:cs="宋体" w:eastAsia="宋体" w:hint="default"/>
        </w:rPr>
      </w:pPr>
      <w:r>
        <w:rPr/>
        <w:t>本年投资收益的变动较上年增加</w:t>
      </w:r>
      <w:r>
        <w:rPr>
          <w:spacing w:val="-47"/>
        </w:rPr>
        <w:t> </w:t>
      </w:r>
      <w:r>
        <w:rPr>
          <w:rFonts w:ascii="宋体" w:hAnsi="宋体" w:cs="宋体" w:eastAsia="宋体" w:hint="default"/>
        </w:rPr>
        <w:t>3.73</w:t>
      </w:r>
      <w:r>
        <w:rPr>
          <w:rFonts w:ascii="宋体" w:hAnsi="宋体" w:cs="宋体" w:eastAsia="宋体" w:hint="default"/>
          <w:spacing w:val="-47"/>
        </w:rPr>
        <w:t> </w:t>
      </w:r>
      <w:r>
        <w:rPr>
          <w:spacing w:val="-4"/>
        </w:rPr>
        <w:t>亿元，主要系公司通过联营企业间接持有的紫光股</w:t>
      </w:r>
      <w:r>
        <w:rPr>
          <w:w w:val="100"/>
        </w:rPr>
        <w:t> </w:t>
      </w:r>
      <w:r>
        <w:rPr/>
        <w:t>份股票收益的增长所致。</w:t>
      </w:r>
      <w:r>
        <w:rPr>
          <w:rFonts w:ascii="宋体" w:hAnsi="宋体" w:cs="宋体" w:eastAsia="宋体" w:hint="default"/>
        </w:rPr>
        <w:t> </w:t>
      </w:r>
    </w:p>
    <w:p>
      <w:pPr>
        <w:pStyle w:val="BodyText"/>
        <w:spacing w:line="251" w:lineRule="exact"/>
        <w:ind w:left="376" w:right="0"/>
        <w:jc w:val="left"/>
        <w:rPr>
          <w:rFonts w:ascii="宋体" w:hAnsi="宋体" w:cs="宋体" w:eastAsia="宋体" w:hint="default"/>
        </w:rPr>
      </w:pPr>
      <w:r>
        <w:rPr>
          <w:rFonts w:ascii="宋体"/>
          <w:w w:val="100"/>
        </w:rPr>
        <w:t> </w:t>
      </w:r>
    </w:p>
    <w:p>
      <w:pPr>
        <w:pStyle w:val="BodyText"/>
        <w:spacing w:line="274" w:lineRule="exact"/>
        <w:ind w:left="376" w:right="0"/>
        <w:jc w:val="left"/>
        <w:rPr>
          <w:rFonts w:ascii="宋体" w:hAnsi="宋体" w:cs="宋体" w:eastAsia="宋体" w:hint="default"/>
        </w:rPr>
      </w:pPr>
      <w:r>
        <w:rPr>
          <w:rFonts w:ascii="宋体"/>
          <w:w w:val="100"/>
        </w:rPr>
        <w:t> </w:t>
      </w:r>
    </w:p>
    <w:p>
      <w:pPr>
        <w:pStyle w:val="Heading3"/>
        <w:tabs>
          <w:tab w:pos="1217" w:val="left" w:leader="none"/>
        </w:tabs>
        <w:spacing w:line="240" w:lineRule="auto"/>
        <w:ind w:left="376" w:right="0"/>
        <w:jc w:val="left"/>
        <w:rPr>
          <w:b w:val="0"/>
          <w:bCs w:val="0"/>
        </w:rPr>
      </w:pPr>
      <w:r>
        <w:rPr>
          <w:rFonts w:ascii="宋体" w:hAnsi="宋体" w:cs="宋体" w:eastAsia="宋体" w:hint="default"/>
          <w:w w:val="95"/>
        </w:rPr>
        <w:t>(</w:t>
      </w:r>
      <w:r>
        <w:rPr>
          <w:w w:val="95"/>
        </w:rPr>
        <w:t>二</w:t>
      </w:r>
      <w:r>
        <w:rPr>
          <w:rFonts w:ascii="宋体" w:hAnsi="宋体" w:cs="宋体" w:eastAsia="宋体" w:hint="default"/>
          <w:w w:val="95"/>
        </w:rPr>
        <w:t>)</w:t>
        <w:tab/>
      </w:r>
      <w:r>
        <w:rPr/>
        <w:t>非主营业务导致利润重大变化的说明</w:t>
      </w:r>
      <w:r>
        <w:rPr>
          <w:b w:val="0"/>
          <w:bCs w:val="0"/>
        </w:rPr>
      </w:r>
    </w:p>
    <w:p>
      <w:pPr>
        <w:pStyle w:val="BodyText"/>
        <w:spacing w:line="273" w:lineRule="exact" w:before="58"/>
        <w:ind w:left="3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376" w:right="0"/>
        <w:jc w:val="left"/>
        <w:rPr>
          <w:rFonts w:ascii="宋体" w:hAnsi="宋体" w:cs="宋体" w:eastAsia="宋体" w:hint="default"/>
        </w:rPr>
      </w:pPr>
      <w:r>
        <w:rPr>
          <w:rFonts w:ascii="宋体"/>
          <w:w w:val="100"/>
        </w:rPr>
        <w:t> </w:t>
      </w:r>
    </w:p>
    <w:p>
      <w:pPr>
        <w:pStyle w:val="Heading3"/>
        <w:tabs>
          <w:tab w:pos="1217" w:val="left" w:leader="none"/>
        </w:tabs>
        <w:spacing w:line="240" w:lineRule="auto" w:before="58"/>
        <w:ind w:left="376" w:right="0"/>
        <w:jc w:val="left"/>
        <w:rPr>
          <w:b w:val="0"/>
          <w:bCs w:val="0"/>
        </w:rPr>
      </w:pPr>
      <w:r>
        <w:rPr>
          <w:rFonts w:ascii="宋体" w:hAnsi="宋体" w:cs="宋体" w:eastAsia="宋体" w:hint="default"/>
          <w:w w:val="95"/>
        </w:rPr>
        <w:t>(</w:t>
      </w:r>
      <w:r>
        <w:rPr>
          <w:w w:val="95"/>
        </w:rPr>
        <w:t>三</w:t>
      </w:r>
      <w:r>
        <w:rPr>
          <w:rFonts w:ascii="宋体" w:hAnsi="宋体" w:cs="宋体" w:eastAsia="宋体" w:hint="default"/>
          <w:w w:val="95"/>
        </w:rPr>
        <w:t>)</w:t>
        <w:tab/>
      </w:r>
      <w:r>
        <w:rPr/>
        <w:t>资产、负债情况分析</w:t>
      </w:r>
      <w:r>
        <w:rPr>
          <w:b w:val="0"/>
          <w:bCs w:val="0"/>
        </w:rPr>
      </w:r>
    </w:p>
    <w:p>
      <w:pPr>
        <w:tabs>
          <w:tab w:pos="801" w:val="left" w:leader="none"/>
        </w:tabs>
        <w:spacing w:line="290" w:lineRule="auto" w:before="56"/>
        <w:ind w:left="376" w:right="722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27"/>
          <w:sz w:val="21"/>
          <w:szCs w:val="21"/>
        </w:rPr>
        <w:t> </w:t>
      </w:r>
      <w:r>
        <w:rPr>
          <w:rFonts w:ascii="宋体" w:hAnsi="宋体" w:cs="宋体" w:eastAsia="宋体" w:hint="default"/>
          <w:spacing w:val="27"/>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1.</w:t>
        <w:tab/>
      </w:r>
      <w:r>
        <w:rPr>
          <w:rFonts w:ascii="宋体" w:hAnsi="宋体" w:cs="宋体" w:eastAsia="宋体" w:hint="default"/>
          <w:b/>
          <w:bCs/>
          <w:sz w:val="21"/>
          <w:szCs w:val="21"/>
        </w:rPr>
        <w:t>资产及负债状况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3"/>
        <w:ind w:left="0" w:right="288"/>
        <w:jc w:val="right"/>
        <w:rPr>
          <w:rFonts w:ascii="宋体" w:hAnsi="宋体" w:cs="宋体" w:eastAsia="宋体" w:hint="default"/>
        </w:rPr>
      </w:pPr>
      <w:r>
        <w:rPr>
          <w:spacing w:val="-2"/>
        </w:rPr>
        <w:t>单位：元</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263"/>
        <w:gridCol w:w="1702"/>
        <w:gridCol w:w="850"/>
        <w:gridCol w:w="1844"/>
        <w:gridCol w:w="1135"/>
        <w:gridCol w:w="989"/>
        <w:gridCol w:w="1589"/>
      </w:tblGrid>
      <w:tr>
        <w:trPr>
          <w:trHeight w:val="1644"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204"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本期期末数</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1"/>
              <w:jc w:val="both"/>
              <w:rPr>
                <w:rFonts w:ascii="宋体" w:hAnsi="宋体" w:cs="宋体" w:eastAsia="宋体" w:hint="default"/>
                <w:sz w:val="21"/>
                <w:szCs w:val="21"/>
              </w:rPr>
            </w:pPr>
            <w:r>
              <w:rPr>
                <w:rFonts w:ascii="宋体" w:hAnsi="宋体" w:cs="宋体" w:eastAsia="宋体" w:hint="default"/>
                <w:sz w:val="21"/>
                <w:szCs w:val="21"/>
              </w:rPr>
              <w:t>本期期</w:t>
            </w:r>
            <w:r>
              <w:rPr>
                <w:rFonts w:ascii="宋体" w:hAnsi="宋体" w:cs="宋体" w:eastAsia="宋体" w:hint="default"/>
                <w:spacing w:val="-102"/>
                <w:sz w:val="21"/>
                <w:szCs w:val="21"/>
              </w:rPr>
              <w:t> </w:t>
            </w:r>
            <w:r>
              <w:rPr>
                <w:rFonts w:ascii="宋体" w:hAnsi="宋体" w:cs="宋体" w:eastAsia="宋体" w:hint="default"/>
                <w:sz w:val="21"/>
                <w:szCs w:val="21"/>
              </w:rPr>
              <w:t>末数占</w:t>
            </w:r>
            <w:r>
              <w:rPr>
                <w:rFonts w:ascii="宋体" w:hAnsi="宋体" w:cs="宋体" w:eastAsia="宋体" w:hint="default"/>
                <w:spacing w:val="-102"/>
                <w:sz w:val="21"/>
                <w:szCs w:val="21"/>
              </w:rPr>
              <w:t> </w:t>
            </w:r>
            <w:r>
              <w:rPr>
                <w:rFonts w:ascii="宋体" w:hAnsi="宋体" w:cs="宋体" w:eastAsia="宋体" w:hint="default"/>
                <w:sz w:val="21"/>
                <w:szCs w:val="21"/>
              </w:rPr>
              <w:t>总资产</w:t>
            </w:r>
            <w:r>
              <w:rPr>
                <w:rFonts w:ascii="宋体" w:hAnsi="宋体" w:cs="宋体" w:eastAsia="宋体" w:hint="default"/>
                <w:spacing w:val="-102"/>
                <w:sz w:val="21"/>
                <w:szCs w:val="21"/>
              </w:rPr>
              <w:t> </w:t>
            </w:r>
            <w:r>
              <w:rPr>
                <w:rFonts w:ascii="宋体" w:hAnsi="宋体" w:cs="宋体" w:eastAsia="宋体" w:hint="default"/>
                <w:sz w:val="21"/>
                <w:szCs w:val="21"/>
              </w:rPr>
              <w:t>的比例</w:t>
            </w:r>
          </w:p>
          <w:p>
            <w:pPr>
              <w:pStyle w:val="TableParagraph"/>
              <w:spacing w:line="271" w:lineRule="exact"/>
              <w:ind w:left="156"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391" w:right="0"/>
              <w:jc w:val="left"/>
              <w:rPr>
                <w:rFonts w:ascii="宋体" w:hAnsi="宋体" w:cs="宋体" w:eastAsia="宋体" w:hint="default"/>
                <w:sz w:val="21"/>
                <w:szCs w:val="21"/>
              </w:rPr>
            </w:pPr>
            <w:r>
              <w:rPr>
                <w:rFonts w:ascii="宋体" w:hAnsi="宋体" w:cs="宋体" w:eastAsia="宋体" w:hint="default"/>
                <w:sz w:val="21"/>
                <w:szCs w:val="21"/>
              </w:rPr>
              <w:t>上期期末数</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39" w:right="141"/>
              <w:jc w:val="both"/>
              <w:rPr>
                <w:rFonts w:ascii="宋体" w:hAnsi="宋体" w:cs="宋体" w:eastAsia="宋体" w:hint="default"/>
                <w:sz w:val="21"/>
                <w:szCs w:val="21"/>
              </w:rPr>
            </w:pPr>
            <w:r>
              <w:rPr>
                <w:rFonts w:ascii="宋体" w:hAnsi="宋体" w:cs="宋体" w:eastAsia="宋体" w:hint="default"/>
                <w:sz w:val="21"/>
                <w:szCs w:val="21"/>
              </w:rPr>
              <w:t>上期期末</w:t>
            </w:r>
            <w:r>
              <w:rPr>
                <w:rFonts w:ascii="宋体" w:hAnsi="宋体" w:cs="宋体" w:eastAsia="宋体" w:hint="default"/>
                <w:w w:val="100"/>
                <w:sz w:val="21"/>
                <w:szCs w:val="21"/>
              </w:rPr>
              <w:t> </w:t>
            </w:r>
            <w:r>
              <w:rPr>
                <w:rFonts w:ascii="宋体" w:hAnsi="宋体" w:cs="宋体" w:eastAsia="宋体" w:hint="default"/>
                <w:sz w:val="21"/>
                <w:szCs w:val="21"/>
              </w:rPr>
              <w:t>数占总资</w:t>
            </w:r>
            <w:r>
              <w:rPr>
                <w:rFonts w:ascii="宋体" w:hAnsi="宋体" w:cs="宋体" w:eastAsia="宋体" w:hint="default"/>
                <w:w w:val="100"/>
                <w:sz w:val="21"/>
                <w:szCs w:val="21"/>
              </w:rPr>
              <w:t> </w:t>
            </w:r>
            <w:r>
              <w:rPr>
                <w:rFonts w:ascii="宋体" w:hAnsi="宋体" w:cs="宋体" w:eastAsia="宋体" w:hint="default"/>
                <w:sz w:val="21"/>
                <w:szCs w:val="21"/>
              </w:rPr>
              <w:t>产的比例</w:t>
            </w:r>
          </w:p>
          <w:p>
            <w:pPr>
              <w:pStyle w:val="TableParagraph"/>
              <w:spacing w:line="274" w:lineRule="exact"/>
              <w:ind w:left="297"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both"/>
              <w:rPr>
                <w:rFonts w:ascii="宋体" w:hAnsi="宋体" w:cs="宋体" w:eastAsia="宋体" w:hint="default"/>
                <w:sz w:val="21"/>
                <w:szCs w:val="21"/>
              </w:rPr>
            </w:pPr>
            <w:r>
              <w:rPr>
                <w:rFonts w:ascii="宋体" w:hAnsi="宋体" w:cs="宋体" w:eastAsia="宋体" w:hint="default"/>
                <w:sz w:val="21"/>
                <w:szCs w:val="21"/>
              </w:rPr>
              <w:t>本期期</w:t>
            </w:r>
          </w:p>
          <w:p>
            <w:pPr>
              <w:pStyle w:val="TableParagraph"/>
              <w:spacing w:line="237" w:lineRule="auto"/>
              <w:ind w:left="172" w:right="170"/>
              <w:jc w:val="both"/>
              <w:rPr>
                <w:rFonts w:ascii="宋体" w:hAnsi="宋体" w:cs="宋体" w:eastAsia="宋体" w:hint="default"/>
                <w:sz w:val="21"/>
                <w:szCs w:val="21"/>
              </w:rPr>
            </w:pPr>
            <w:r>
              <w:rPr>
                <w:rFonts w:ascii="宋体" w:hAnsi="宋体" w:cs="宋体" w:eastAsia="宋体" w:hint="default"/>
                <w:sz w:val="21"/>
                <w:szCs w:val="21"/>
              </w:rPr>
              <w:t>末金额</w:t>
            </w:r>
            <w:r>
              <w:rPr>
                <w:rFonts w:ascii="宋体" w:hAnsi="宋体" w:cs="宋体" w:eastAsia="宋体" w:hint="default"/>
                <w:spacing w:val="-102"/>
                <w:sz w:val="21"/>
                <w:szCs w:val="21"/>
              </w:rPr>
              <w:t> </w:t>
            </w:r>
            <w:r>
              <w:rPr>
                <w:rFonts w:ascii="宋体" w:hAnsi="宋体" w:cs="宋体" w:eastAsia="宋体" w:hint="default"/>
                <w:sz w:val="21"/>
                <w:szCs w:val="21"/>
              </w:rPr>
              <w:t>较上期</w:t>
            </w:r>
            <w:r>
              <w:rPr>
                <w:rFonts w:ascii="宋体" w:hAnsi="宋体" w:cs="宋体" w:eastAsia="宋体" w:hint="default"/>
                <w:spacing w:val="-102"/>
                <w:sz w:val="21"/>
                <w:szCs w:val="21"/>
              </w:rPr>
              <w:t> </w:t>
            </w:r>
            <w:r>
              <w:rPr>
                <w:rFonts w:ascii="宋体" w:hAnsi="宋体" w:cs="宋体" w:eastAsia="宋体" w:hint="default"/>
                <w:sz w:val="21"/>
                <w:szCs w:val="21"/>
              </w:rPr>
              <w:t>期末变</w:t>
            </w:r>
            <w:r>
              <w:rPr>
                <w:rFonts w:ascii="宋体" w:hAnsi="宋体" w:cs="宋体" w:eastAsia="宋体" w:hint="default"/>
                <w:spacing w:val="-102"/>
                <w:sz w:val="21"/>
                <w:szCs w:val="21"/>
              </w:rPr>
              <w:t> </w:t>
            </w:r>
            <w:r>
              <w:rPr>
                <w:rFonts w:ascii="宋体" w:hAnsi="宋体" w:cs="宋体" w:eastAsia="宋体" w:hint="default"/>
                <w:sz w:val="21"/>
                <w:szCs w:val="21"/>
              </w:rPr>
              <w:t>动比例</w:t>
            </w:r>
          </w:p>
          <w:p>
            <w:pPr>
              <w:pStyle w:val="TableParagraph"/>
              <w:spacing w:line="271" w:lineRule="exact"/>
              <w:ind w:left="225" w:right="0"/>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101" w:right="0"/>
              <w:jc w:val="center"/>
              <w:rPr>
                <w:rFonts w:ascii="宋体" w:hAnsi="宋体" w:cs="宋体" w:eastAsia="宋体" w:hint="default"/>
                <w:sz w:val="21"/>
                <w:szCs w:val="21"/>
              </w:rPr>
            </w:pPr>
            <w:r>
              <w:rPr>
                <w:rFonts w:ascii="宋体" w:hAnsi="宋体" w:cs="宋体" w:eastAsia="宋体" w:hint="default"/>
                <w:sz w:val="21"/>
                <w:szCs w:val="21"/>
              </w:rPr>
              <w:t>情况说明</w:t>
            </w:r>
            <w:r>
              <w:rPr>
                <w:rFonts w:ascii="宋体" w:hAnsi="宋体" w:cs="宋体" w:eastAsia="宋体" w:hint="default"/>
                <w:sz w:val="21"/>
                <w:szCs w:val="21"/>
              </w:rPr>
              <w:t> </w:t>
            </w:r>
          </w:p>
        </w:tc>
      </w:tr>
      <w:tr>
        <w:trPr>
          <w:trHeight w:val="826"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23,814,628.55</w:t>
            </w:r>
            <w:r>
              <w:rPr>
                <w:rFonts w:ascii="宋体"/>
                <w:b/>
                <w:w w:val="99"/>
                <w:sz w:val="21"/>
              </w:rPr>
              <w:t> </w:t>
            </w:r>
            <w:r>
              <w:rPr>
                <w:rFonts w:ascii="宋体"/>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0.24</w:t>
            </w:r>
            <w:r>
              <w:rPr>
                <w:rFonts w:ascii="宋体"/>
                <w:b/>
                <w:w w:val="99"/>
                <w:sz w:val="21"/>
              </w:rPr>
              <w:t> </w:t>
            </w:r>
            <w:r>
              <w:rPr>
                <w:rFonts w:ascii="宋体"/>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39,791,234.76</w:t>
            </w:r>
            <w:r>
              <w:rPr>
                <w:rFonts w:ascii="宋体"/>
                <w:b/>
                <w:w w:val="99"/>
                <w:sz w:val="21"/>
              </w:rPr>
              <w:t> </w:t>
            </w:r>
            <w:r>
              <w:rPr>
                <w:rFonts w:ascii="宋体"/>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0.39</w:t>
            </w:r>
            <w:r>
              <w:rPr>
                <w:rFonts w:ascii="宋体"/>
                <w:b/>
                <w:w w:val="99"/>
                <w:sz w:val="21"/>
              </w:rPr>
              <w:t> </w:t>
            </w:r>
            <w:r>
              <w:rPr>
                <w:rFonts w:ascii="宋体"/>
                <w:sz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-40.15</w:t>
            </w:r>
            <w:r>
              <w:rPr>
                <w:rFonts w:ascii="宋体"/>
                <w:b/>
                <w:w w:val="99"/>
                <w:sz w:val="21"/>
              </w:rPr>
              <w:t> </w:t>
            </w:r>
            <w:r>
              <w:rPr>
                <w:rFonts w:ascii="宋体"/>
                <w:sz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22"/>
                <w:sz w:val="21"/>
                <w:szCs w:val="21"/>
              </w:rPr>
              <w:t> </w:t>
            </w:r>
            <w:r>
              <w:rPr>
                <w:rFonts w:ascii="宋体" w:hAnsi="宋体" w:cs="宋体" w:eastAsia="宋体" w:hint="default"/>
                <w:spacing w:val="15"/>
                <w:sz w:val="21"/>
                <w:szCs w:val="21"/>
              </w:rPr>
              <w:t>主要系应收</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pacing w:val="16"/>
                <w:sz w:val="21"/>
                <w:szCs w:val="21"/>
              </w:rPr>
              <w:t>票据到期收回</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所致</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949,028,353.13</w:t>
            </w:r>
            <w:r>
              <w:rPr>
                <w:rFonts w:ascii="宋体"/>
                <w:b/>
                <w:w w:val="99"/>
                <w:sz w:val="21"/>
              </w:rPr>
              <w:t> </w:t>
            </w:r>
            <w:r>
              <w:rPr>
                <w:rFonts w:ascii="宋体"/>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9.49</w:t>
            </w:r>
            <w:r>
              <w:rPr>
                <w:rFonts w:ascii="宋体"/>
                <w:b/>
                <w:w w:val="99"/>
                <w:sz w:val="21"/>
              </w:rPr>
              <w:t> </w:t>
            </w:r>
            <w:r>
              <w:rPr>
                <w:rFonts w:ascii="宋体"/>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686,724,639.53</w:t>
            </w:r>
            <w:r>
              <w:rPr>
                <w:rFonts w:ascii="宋体"/>
                <w:b/>
                <w:w w:val="99"/>
                <w:sz w:val="21"/>
              </w:rPr>
              <w:t> </w:t>
            </w:r>
            <w:r>
              <w:rPr>
                <w:rFonts w:ascii="宋体"/>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6.78</w:t>
            </w:r>
            <w:r>
              <w:rPr>
                <w:rFonts w:ascii="宋体"/>
                <w:b/>
                <w:w w:val="99"/>
                <w:sz w:val="21"/>
              </w:rPr>
              <w:t> </w:t>
            </w:r>
            <w:r>
              <w:rPr>
                <w:rFonts w:ascii="宋体"/>
                <w:sz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38.20</w:t>
            </w:r>
            <w:r>
              <w:rPr>
                <w:rFonts w:ascii="宋体"/>
                <w:b/>
                <w:w w:val="99"/>
                <w:sz w:val="21"/>
              </w:rPr>
              <w:t> </w:t>
            </w:r>
            <w:r>
              <w:rPr>
                <w:rFonts w:ascii="宋体"/>
                <w:sz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22"/>
                <w:sz w:val="21"/>
                <w:szCs w:val="21"/>
              </w:rPr>
              <w:t> </w:t>
            </w:r>
            <w:r>
              <w:rPr>
                <w:rFonts w:ascii="宋体" w:hAnsi="宋体" w:cs="宋体" w:eastAsia="宋体" w:hint="default"/>
                <w:spacing w:val="15"/>
                <w:sz w:val="21"/>
                <w:szCs w:val="21"/>
              </w:rPr>
              <w:t>主要系发出</w:t>
            </w:r>
          </w:p>
        </w:tc>
      </w:tr>
    </w:tbl>
    <w:p>
      <w:pPr>
        <w:spacing w:after="0" w:line="241" w:lineRule="exact"/>
        <w:jc w:val="center"/>
        <w:rPr>
          <w:rFonts w:ascii="宋体" w:hAnsi="宋体" w:cs="宋体" w:eastAsia="宋体" w:hint="default"/>
          <w:sz w:val="21"/>
          <w:szCs w:val="21"/>
        </w:rPr>
        <w:sectPr>
          <w:type w:val="continuous"/>
          <w:pgSz w:w="11910" w:h="16840"/>
          <w:pgMar w:top="1120" w:bottom="1380" w:left="900" w:right="1400"/>
        </w:sectPr>
      </w:pPr>
    </w:p>
    <w:p>
      <w:pPr>
        <w:spacing w:line="240" w:lineRule="auto" w:before="3"/>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1263"/>
        <w:gridCol w:w="1702"/>
        <w:gridCol w:w="850"/>
        <w:gridCol w:w="1844"/>
        <w:gridCol w:w="1135"/>
        <w:gridCol w:w="989"/>
        <w:gridCol w:w="1589"/>
      </w:tblGrid>
      <w:tr>
        <w:trPr>
          <w:trHeight w:val="555" w:hRule="exact"/>
        </w:trPr>
        <w:tc>
          <w:tcPr>
            <w:tcW w:w="1263"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2"/>
                <w:sz w:val="21"/>
                <w:szCs w:val="21"/>
              </w:rPr>
              <w:t>商品增加所</w:t>
            </w:r>
            <w:r>
              <w:rPr>
                <w:rFonts w:ascii="宋体" w:hAnsi="宋体" w:cs="宋体" w:eastAsia="宋体" w:hint="default"/>
                <w:spacing w:val="-2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致</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828"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一年内到</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2" w:lineRule="exact" w:before="27"/>
              <w:ind w:left="103" w:right="34"/>
              <w:jc w:val="left"/>
              <w:rPr>
                <w:rFonts w:ascii="宋体" w:hAnsi="宋体" w:cs="宋体" w:eastAsia="宋体" w:hint="default"/>
                <w:sz w:val="21"/>
                <w:szCs w:val="21"/>
              </w:rPr>
            </w:pPr>
            <w:r>
              <w:rPr>
                <w:rFonts w:ascii="宋体" w:hAnsi="宋体" w:cs="宋体" w:eastAsia="宋体" w:hint="default"/>
                <w:spacing w:val="49"/>
                <w:sz w:val="21"/>
                <w:szCs w:val="21"/>
              </w:rPr>
              <w:t>期的非流</w:t>
            </w:r>
            <w:r>
              <w:rPr>
                <w:rFonts w:ascii="宋体" w:hAnsi="宋体" w:cs="宋体" w:eastAsia="宋体" w:hint="default"/>
                <w:spacing w:val="-96"/>
                <w:sz w:val="21"/>
                <w:szCs w:val="21"/>
              </w:rPr>
              <w:t> </w:t>
            </w:r>
            <w:r>
              <w:rPr>
                <w:rFonts w:ascii="宋体" w:hAnsi="宋体" w:cs="宋体" w:eastAsia="宋体" w:hint="default"/>
                <w:sz w:val="21"/>
                <w:szCs w:val="21"/>
              </w:rPr>
              <w:t>动资产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32,285,971.36</w:t>
            </w:r>
            <w:r>
              <w:rPr>
                <w:rFonts w:ascii="宋体"/>
                <w:b/>
                <w:w w:val="99"/>
                <w:sz w:val="21"/>
              </w:rPr>
              <w:t> </w:t>
            </w:r>
            <w:r>
              <w:rPr>
                <w:rFonts w:ascii="宋体"/>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0.32</w:t>
            </w:r>
            <w:r>
              <w:rPr>
                <w:rFonts w:ascii="宋体"/>
                <w:b/>
                <w:w w:val="99"/>
                <w:sz w:val="21"/>
              </w:rPr>
              <w:t> </w:t>
            </w:r>
            <w:r>
              <w:rPr>
                <w:rFonts w:ascii="宋体"/>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49,106,032.14</w:t>
            </w:r>
            <w:r>
              <w:rPr>
                <w:rFonts w:ascii="宋体"/>
                <w:b/>
                <w:w w:val="99"/>
                <w:sz w:val="21"/>
              </w:rPr>
              <w:t> </w:t>
            </w:r>
            <w:r>
              <w:rPr>
                <w:rFonts w:ascii="宋体"/>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0.48</w:t>
            </w:r>
            <w:r>
              <w:rPr>
                <w:rFonts w:ascii="宋体"/>
                <w:b/>
                <w:w w:val="99"/>
                <w:sz w:val="21"/>
              </w:rPr>
              <w:t> </w:t>
            </w:r>
            <w:r>
              <w:rPr>
                <w:rFonts w:ascii="宋体"/>
                <w:sz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-34.25</w:t>
            </w:r>
            <w:r>
              <w:rPr>
                <w:rFonts w:ascii="宋体"/>
                <w:b/>
                <w:w w:val="99"/>
                <w:sz w:val="21"/>
              </w:rPr>
              <w:t> </w:t>
            </w:r>
            <w:r>
              <w:rPr>
                <w:rFonts w:ascii="宋体"/>
                <w:sz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22"/>
                <w:sz w:val="21"/>
                <w:szCs w:val="21"/>
              </w:rPr>
              <w:t> </w:t>
            </w:r>
            <w:r>
              <w:rPr>
                <w:rFonts w:ascii="宋体" w:hAnsi="宋体" w:cs="宋体" w:eastAsia="宋体" w:hint="default"/>
                <w:spacing w:val="15"/>
                <w:sz w:val="21"/>
                <w:szCs w:val="21"/>
              </w:rPr>
              <w:t>主要系应收</w:t>
            </w:r>
          </w:p>
          <w:p>
            <w:pPr>
              <w:pStyle w:val="TableParagraph"/>
              <w:spacing w:line="272" w:lineRule="exact" w:before="27"/>
              <w:ind w:left="103" w:right="103"/>
              <w:jc w:val="left"/>
              <w:rPr>
                <w:rFonts w:ascii="宋体" w:hAnsi="宋体" w:cs="宋体" w:eastAsia="宋体" w:hint="default"/>
                <w:sz w:val="21"/>
                <w:szCs w:val="21"/>
              </w:rPr>
            </w:pPr>
            <w:r>
              <w:rPr>
                <w:rFonts w:ascii="宋体" w:hAnsi="宋体" w:cs="宋体" w:eastAsia="宋体" w:hint="default"/>
                <w:spacing w:val="16"/>
                <w:sz w:val="21"/>
                <w:szCs w:val="21"/>
              </w:rPr>
              <w:t>股权转让款的</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回收所致</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826"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34"/>
              <w:jc w:val="left"/>
              <w:rPr>
                <w:rFonts w:ascii="宋体" w:hAnsi="宋体" w:cs="宋体" w:eastAsia="宋体" w:hint="default"/>
                <w:sz w:val="21"/>
                <w:szCs w:val="21"/>
              </w:rPr>
            </w:pPr>
            <w:r>
              <w:rPr>
                <w:rFonts w:ascii="宋体" w:hAnsi="宋体" w:cs="宋体" w:eastAsia="宋体" w:hint="default"/>
                <w:spacing w:val="49"/>
                <w:sz w:val="21"/>
                <w:szCs w:val="21"/>
              </w:rPr>
              <w:t>长期应收</w:t>
            </w:r>
            <w:r>
              <w:rPr>
                <w:rFonts w:ascii="宋体" w:hAnsi="宋体" w:cs="宋体" w:eastAsia="宋体" w:hint="default"/>
                <w:spacing w:val="-96"/>
                <w:sz w:val="21"/>
                <w:szCs w:val="21"/>
              </w:rPr>
              <w:t> </w:t>
            </w:r>
            <w:r>
              <w:rPr>
                <w:rFonts w:ascii="宋体" w:hAnsi="宋体" w:cs="宋体" w:eastAsia="宋体" w:hint="default"/>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13,661,489.71</w:t>
            </w:r>
            <w:r>
              <w:rPr>
                <w:rFonts w:ascii="宋体"/>
                <w:b/>
                <w:w w:val="99"/>
                <w:sz w:val="21"/>
              </w:rPr>
              <w:t> </w:t>
            </w:r>
            <w:r>
              <w:rPr>
                <w:rFonts w:ascii="宋体"/>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0.14</w:t>
            </w:r>
            <w:r>
              <w:rPr>
                <w:rFonts w:ascii="宋体"/>
                <w:b/>
                <w:w w:val="99"/>
                <w:sz w:val="21"/>
              </w:rPr>
              <w:t> </w:t>
            </w:r>
            <w:r>
              <w:rPr>
                <w:rFonts w:ascii="宋体"/>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24,441,843.41</w:t>
            </w:r>
            <w:r>
              <w:rPr>
                <w:rFonts w:ascii="宋体"/>
                <w:b/>
                <w:w w:val="99"/>
                <w:sz w:val="21"/>
              </w:rPr>
              <w:t> </w:t>
            </w:r>
            <w:r>
              <w:rPr>
                <w:rFonts w:ascii="宋体"/>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0.24</w:t>
            </w:r>
            <w:r>
              <w:rPr>
                <w:rFonts w:ascii="宋体"/>
                <w:b/>
                <w:w w:val="99"/>
                <w:sz w:val="21"/>
              </w:rPr>
              <w:t> </w:t>
            </w:r>
            <w:r>
              <w:rPr>
                <w:rFonts w:ascii="宋体"/>
                <w:sz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-44.11</w:t>
            </w:r>
            <w:r>
              <w:rPr>
                <w:rFonts w:ascii="宋体"/>
                <w:b/>
                <w:w w:val="99"/>
                <w:sz w:val="21"/>
              </w:rPr>
              <w:t> </w:t>
            </w:r>
            <w:r>
              <w:rPr>
                <w:rFonts w:ascii="宋体"/>
                <w:sz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22"/>
                <w:sz w:val="21"/>
                <w:szCs w:val="21"/>
              </w:rPr>
              <w:t> </w:t>
            </w:r>
            <w:r>
              <w:rPr>
                <w:rFonts w:ascii="宋体" w:hAnsi="宋体" w:cs="宋体" w:eastAsia="宋体" w:hint="default"/>
                <w:spacing w:val="15"/>
                <w:sz w:val="21"/>
                <w:szCs w:val="21"/>
              </w:rPr>
              <w:t>主要系股权</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pacing w:val="16"/>
                <w:sz w:val="21"/>
                <w:szCs w:val="21"/>
              </w:rPr>
              <w:t>转让款的回收</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所致</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828"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34"/>
              <w:jc w:val="left"/>
              <w:rPr>
                <w:rFonts w:ascii="宋体" w:hAnsi="宋体" w:cs="宋体" w:eastAsia="宋体" w:hint="default"/>
                <w:sz w:val="21"/>
                <w:szCs w:val="21"/>
              </w:rPr>
            </w:pPr>
            <w:r>
              <w:rPr>
                <w:rFonts w:ascii="宋体" w:hAnsi="宋体" w:cs="宋体" w:eastAsia="宋体" w:hint="default"/>
                <w:spacing w:val="49"/>
                <w:sz w:val="21"/>
                <w:szCs w:val="21"/>
              </w:rPr>
              <w:t>交易性金</w:t>
            </w:r>
            <w:r>
              <w:rPr>
                <w:rFonts w:ascii="宋体" w:hAnsi="宋体" w:cs="宋体" w:eastAsia="宋体" w:hint="default"/>
                <w:spacing w:val="-96"/>
                <w:sz w:val="21"/>
                <w:szCs w:val="21"/>
              </w:rPr>
              <w:t> </w:t>
            </w:r>
            <w:r>
              <w:rPr>
                <w:rFonts w:ascii="宋体" w:hAnsi="宋体" w:cs="宋体" w:eastAsia="宋体" w:hint="default"/>
                <w:sz w:val="21"/>
                <w:szCs w:val="21"/>
              </w:rPr>
              <w:t>融负债</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b/>
                <w:w w:val="99"/>
                <w:sz w:val="21"/>
              </w:rPr>
              <w:t> </w:t>
            </w:r>
            <w:r>
              <w:rPr>
                <w:rFonts w:ascii="宋体"/>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b/>
                <w:w w:val="99"/>
                <w:sz w:val="21"/>
              </w:rPr>
              <w:t> </w:t>
            </w:r>
            <w:r>
              <w:rPr>
                <w:rFonts w:ascii="宋体"/>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149,483,341.85</w:t>
            </w:r>
            <w:r>
              <w:rPr>
                <w:rFonts w:ascii="宋体"/>
                <w:b/>
                <w:w w:val="99"/>
                <w:sz w:val="21"/>
              </w:rPr>
              <w:t> </w:t>
            </w:r>
            <w:r>
              <w:rPr>
                <w:rFonts w:ascii="宋体"/>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1.48</w:t>
            </w:r>
            <w:r>
              <w:rPr>
                <w:rFonts w:ascii="宋体"/>
                <w:b/>
                <w:w w:val="99"/>
                <w:sz w:val="21"/>
              </w:rPr>
              <w:t> </w:t>
            </w:r>
            <w:r>
              <w:rPr>
                <w:rFonts w:ascii="宋体"/>
                <w:sz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-100.00</w:t>
            </w:r>
            <w:r>
              <w:rPr>
                <w:rFonts w:ascii="宋体"/>
                <w:b/>
                <w:w w:val="99"/>
                <w:sz w:val="21"/>
              </w:rPr>
              <w:t> </w:t>
            </w:r>
            <w:r>
              <w:rPr>
                <w:rFonts w:ascii="宋体"/>
                <w:sz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22"/>
                <w:sz w:val="21"/>
                <w:szCs w:val="21"/>
              </w:rPr>
              <w:t> </w:t>
            </w:r>
            <w:r>
              <w:rPr>
                <w:rFonts w:ascii="宋体" w:hAnsi="宋体" w:cs="宋体" w:eastAsia="宋体" w:hint="default"/>
                <w:spacing w:val="15"/>
                <w:sz w:val="21"/>
                <w:szCs w:val="21"/>
              </w:rPr>
              <w:t>主要系交易</w:t>
            </w:r>
          </w:p>
          <w:p>
            <w:pPr>
              <w:pStyle w:val="TableParagraph"/>
              <w:spacing w:line="272" w:lineRule="exact" w:before="27"/>
              <w:ind w:left="103" w:right="103"/>
              <w:jc w:val="left"/>
              <w:rPr>
                <w:rFonts w:ascii="宋体" w:hAnsi="宋体" w:cs="宋体" w:eastAsia="宋体" w:hint="default"/>
                <w:sz w:val="21"/>
                <w:szCs w:val="21"/>
              </w:rPr>
            </w:pPr>
            <w:r>
              <w:rPr>
                <w:rFonts w:ascii="宋体" w:hAnsi="宋体" w:cs="宋体" w:eastAsia="宋体" w:hint="default"/>
                <w:spacing w:val="16"/>
                <w:sz w:val="21"/>
                <w:szCs w:val="21"/>
              </w:rPr>
              <w:t>性金融负债到</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期支付所致</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829"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66,909,700.68</w:t>
            </w:r>
            <w:r>
              <w:rPr>
                <w:rFonts w:ascii="宋体"/>
                <w:b/>
                <w:w w:val="99"/>
                <w:sz w:val="21"/>
              </w:rPr>
              <w:t> </w:t>
            </w:r>
            <w:r>
              <w:rPr>
                <w:rFonts w:ascii="宋体"/>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0.67</w:t>
            </w:r>
            <w:r>
              <w:rPr>
                <w:rFonts w:ascii="宋体"/>
                <w:b/>
                <w:w w:val="99"/>
                <w:sz w:val="21"/>
              </w:rPr>
              <w:t> </w:t>
            </w:r>
            <w:r>
              <w:rPr>
                <w:rFonts w:ascii="宋体"/>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42,117,583.53</w:t>
            </w:r>
            <w:r>
              <w:rPr>
                <w:rFonts w:ascii="宋体"/>
                <w:b/>
                <w:w w:val="99"/>
                <w:sz w:val="21"/>
              </w:rPr>
              <w:t> </w:t>
            </w:r>
            <w:r>
              <w:rPr>
                <w:rFonts w:ascii="宋体"/>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0.42</w:t>
            </w:r>
            <w:r>
              <w:rPr>
                <w:rFonts w:ascii="宋体"/>
                <w:b/>
                <w:w w:val="99"/>
                <w:sz w:val="21"/>
              </w:rPr>
              <w:t> </w:t>
            </w:r>
            <w:r>
              <w:rPr>
                <w:rFonts w:ascii="宋体"/>
                <w:sz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58.86</w:t>
            </w:r>
            <w:r>
              <w:rPr>
                <w:rFonts w:ascii="宋体"/>
                <w:b/>
                <w:w w:val="99"/>
                <w:sz w:val="21"/>
              </w:rPr>
              <w:t> </w:t>
            </w:r>
            <w:r>
              <w:rPr>
                <w:rFonts w:ascii="宋体"/>
                <w:sz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22"/>
                <w:sz w:val="21"/>
                <w:szCs w:val="21"/>
              </w:rPr>
              <w:t> </w:t>
            </w:r>
            <w:r>
              <w:rPr>
                <w:rFonts w:ascii="宋体" w:hAnsi="宋体" w:cs="宋体" w:eastAsia="宋体" w:hint="default"/>
                <w:spacing w:val="15"/>
                <w:sz w:val="21"/>
                <w:szCs w:val="21"/>
              </w:rPr>
              <w:t>主要系应交</w:t>
            </w:r>
          </w:p>
          <w:p>
            <w:pPr>
              <w:pStyle w:val="TableParagraph"/>
              <w:spacing w:line="272" w:lineRule="exact" w:before="27"/>
              <w:ind w:left="103" w:right="101"/>
              <w:jc w:val="left"/>
              <w:rPr>
                <w:rFonts w:ascii="宋体" w:hAnsi="宋体" w:cs="宋体" w:eastAsia="宋体" w:hint="default"/>
                <w:sz w:val="21"/>
                <w:szCs w:val="21"/>
              </w:rPr>
            </w:pPr>
            <w:r>
              <w:rPr>
                <w:rFonts w:ascii="宋体" w:hAnsi="宋体" w:cs="宋体" w:eastAsia="宋体" w:hint="default"/>
                <w:spacing w:val="16"/>
                <w:sz w:val="21"/>
                <w:szCs w:val="21"/>
              </w:rPr>
              <w:t>所得税增加所</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致</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186"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37" w:lineRule="auto"/>
              <w:ind w:left="103" w:right="34"/>
              <w:jc w:val="both"/>
              <w:rPr>
                <w:rFonts w:ascii="宋体" w:hAnsi="宋体" w:cs="宋体" w:eastAsia="宋体" w:hint="default"/>
                <w:sz w:val="21"/>
                <w:szCs w:val="21"/>
              </w:rPr>
            </w:pPr>
            <w:r>
              <w:rPr>
                <w:rFonts w:ascii="宋体" w:hAnsi="宋体" w:cs="宋体" w:eastAsia="宋体" w:hint="default"/>
                <w:spacing w:val="49"/>
                <w:sz w:val="21"/>
                <w:szCs w:val="21"/>
              </w:rPr>
              <w:t>一年内到</w:t>
            </w:r>
            <w:r>
              <w:rPr>
                <w:rFonts w:ascii="宋体" w:hAnsi="宋体" w:cs="宋体" w:eastAsia="宋体" w:hint="default"/>
                <w:spacing w:val="-96"/>
                <w:sz w:val="21"/>
                <w:szCs w:val="21"/>
              </w:rPr>
              <w:t> </w:t>
            </w:r>
            <w:r>
              <w:rPr>
                <w:rFonts w:ascii="宋体" w:hAnsi="宋体" w:cs="宋体" w:eastAsia="宋体" w:hint="default"/>
                <w:spacing w:val="49"/>
                <w:sz w:val="21"/>
                <w:szCs w:val="21"/>
              </w:rPr>
              <w:t>期的非流</w:t>
            </w:r>
            <w:r>
              <w:rPr>
                <w:rFonts w:ascii="宋体" w:hAnsi="宋体" w:cs="宋体" w:eastAsia="宋体" w:hint="default"/>
                <w:spacing w:val="-96"/>
                <w:sz w:val="21"/>
                <w:szCs w:val="21"/>
              </w:rPr>
              <w:t> </w:t>
            </w:r>
            <w:r>
              <w:rPr>
                <w:rFonts w:ascii="宋体" w:hAnsi="宋体" w:cs="宋体" w:eastAsia="宋体" w:hint="default"/>
                <w:sz w:val="21"/>
                <w:szCs w:val="21"/>
              </w:rPr>
              <w:t>动负债</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0"/>
              <w:jc w:val="right"/>
              <w:rPr>
                <w:rFonts w:ascii="宋体" w:hAnsi="宋体" w:cs="宋体" w:eastAsia="宋体" w:hint="default"/>
                <w:sz w:val="21"/>
                <w:szCs w:val="21"/>
              </w:rPr>
            </w:pPr>
            <w:r>
              <w:rPr>
                <w:rFonts w:ascii="宋体"/>
                <w:spacing w:val="-1"/>
                <w:sz w:val="21"/>
              </w:rPr>
              <w:t>415,313,999.43</w:t>
            </w:r>
            <w:r>
              <w:rPr>
                <w:rFonts w:ascii="宋体"/>
                <w:b/>
                <w:w w:val="99"/>
                <w:sz w:val="21"/>
              </w:rPr>
              <w:t> </w:t>
            </w:r>
            <w:r>
              <w:rPr>
                <w:rFonts w:ascii="宋体"/>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3"/>
              <w:jc w:val="right"/>
              <w:rPr>
                <w:rFonts w:ascii="宋体" w:hAnsi="宋体" w:cs="宋体" w:eastAsia="宋体" w:hint="default"/>
                <w:sz w:val="21"/>
                <w:szCs w:val="21"/>
              </w:rPr>
            </w:pPr>
            <w:r>
              <w:rPr>
                <w:rFonts w:ascii="宋体"/>
                <w:spacing w:val="-1"/>
                <w:sz w:val="21"/>
              </w:rPr>
              <w:t>4.15</w:t>
            </w:r>
            <w:r>
              <w:rPr>
                <w:rFonts w:ascii="宋体"/>
                <w:b/>
                <w:w w:val="99"/>
                <w:sz w:val="21"/>
              </w:rPr>
              <w:t> </w:t>
            </w:r>
            <w:r>
              <w:rPr>
                <w:rFonts w:ascii="宋体"/>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3"/>
              <w:jc w:val="right"/>
              <w:rPr>
                <w:rFonts w:ascii="宋体" w:hAnsi="宋体" w:cs="宋体" w:eastAsia="宋体" w:hint="default"/>
                <w:sz w:val="21"/>
                <w:szCs w:val="21"/>
              </w:rPr>
            </w:pPr>
            <w:r>
              <w:rPr>
                <w:rFonts w:ascii="宋体"/>
                <w:spacing w:val="-1"/>
                <w:sz w:val="21"/>
              </w:rPr>
              <w:t>179,541,337.62</w:t>
            </w:r>
            <w:r>
              <w:rPr>
                <w:rFonts w:ascii="宋体"/>
                <w:b/>
                <w:w w:val="99"/>
                <w:sz w:val="21"/>
              </w:rPr>
              <w:t> </w:t>
            </w:r>
            <w:r>
              <w:rPr>
                <w:rFonts w:ascii="宋体"/>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1"/>
              <w:jc w:val="right"/>
              <w:rPr>
                <w:rFonts w:ascii="宋体" w:hAnsi="宋体" w:cs="宋体" w:eastAsia="宋体" w:hint="default"/>
                <w:sz w:val="21"/>
                <w:szCs w:val="21"/>
              </w:rPr>
            </w:pPr>
            <w:r>
              <w:rPr>
                <w:rFonts w:ascii="宋体"/>
                <w:spacing w:val="-1"/>
                <w:sz w:val="21"/>
              </w:rPr>
              <w:t>1.77</w:t>
            </w:r>
            <w:r>
              <w:rPr>
                <w:rFonts w:ascii="宋体"/>
                <w:b/>
                <w:w w:val="99"/>
                <w:sz w:val="21"/>
              </w:rPr>
              <w:t> </w:t>
            </w:r>
            <w:r>
              <w:rPr>
                <w:rFonts w:ascii="宋体"/>
                <w:sz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3"/>
              <w:ind w:right="-3"/>
              <w:jc w:val="right"/>
              <w:rPr>
                <w:rFonts w:ascii="宋体" w:hAnsi="宋体" w:cs="宋体" w:eastAsia="宋体" w:hint="default"/>
                <w:sz w:val="21"/>
                <w:szCs w:val="21"/>
              </w:rPr>
            </w:pPr>
            <w:r>
              <w:rPr>
                <w:rFonts w:ascii="宋体"/>
                <w:spacing w:val="-1"/>
                <w:sz w:val="21"/>
              </w:rPr>
              <w:t>131.32</w:t>
            </w:r>
            <w:r>
              <w:rPr>
                <w:rFonts w:ascii="宋体"/>
                <w:b/>
                <w:w w:val="99"/>
                <w:sz w:val="21"/>
              </w:rPr>
              <w:t> </w:t>
            </w:r>
            <w:r>
              <w:rPr>
                <w:rFonts w:ascii="宋体"/>
                <w:sz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22"/>
                <w:sz w:val="21"/>
                <w:szCs w:val="21"/>
              </w:rPr>
              <w:t> </w:t>
            </w:r>
            <w:r>
              <w:rPr>
                <w:rFonts w:ascii="宋体" w:hAnsi="宋体" w:cs="宋体" w:eastAsia="宋体" w:hint="default"/>
                <w:spacing w:val="15"/>
                <w:sz w:val="21"/>
                <w:szCs w:val="21"/>
              </w:rPr>
              <w:t>主要系公司</w:t>
            </w:r>
          </w:p>
          <w:p>
            <w:pPr>
              <w:pStyle w:val="TableParagraph"/>
              <w:spacing w:line="237" w:lineRule="auto"/>
              <w:ind w:left="103" w:right="101"/>
              <w:jc w:val="both"/>
              <w:rPr>
                <w:rFonts w:ascii="宋体" w:hAnsi="宋体" w:cs="宋体" w:eastAsia="宋体" w:hint="default"/>
                <w:sz w:val="21"/>
                <w:szCs w:val="21"/>
              </w:rPr>
            </w:pPr>
            <w:r>
              <w:rPr>
                <w:rFonts w:ascii="宋体" w:hAnsi="宋体" w:cs="宋体" w:eastAsia="宋体" w:hint="default"/>
                <w:sz w:val="21"/>
                <w:szCs w:val="21"/>
              </w:rPr>
              <w:t>之</w:t>
            </w:r>
            <w:r>
              <w:rPr>
                <w:rFonts w:ascii="宋体" w:hAnsi="宋体" w:cs="宋体" w:eastAsia="宋体" w:hint="default"/>
                <w:spacing w:val="-79"/>
                <w:sz w:val="21"/>
                <w:szCs w:val="21"/>
              </w:rPr>
              <w:t> </w:t>
            </w:r>
            <w:r>
              <w:rPr>
                <w:rFonts w:ascii="宋体" w:hAnsi="宋体" w:cs="宋体" w:eastAsia="宋体" w:hint="default"/>
                <w:sz w:val="21"/>
                <w:szCs w:val="21"/>
              </w:rPr>
              <w:t>子</w:t>
            </w:r>
            <w:r>
              <w:rPr>
                <w:rFonts w:ascii="宋体" w:hAnsi="宋体" w:cs="宋体" w:eastAsia="宋体" w:hint="default"/>
                <w:spacing w:val="-79"/>
                <w:sz w:val="21"/>
                <w:szCs w:val="21"/>
              </w:rPr>
              <w:t> </w:t>
            </w:r>
            <w:r>
              <w:rPr>
                <w:rFonts w:ascii="宋体" w:hAnsi="宋体" w:cs="宋体" w:eastAsia="宋体" w:hint="default"/>
                <w:sz w:val="21"/>
                <w:szCs w:val="21"/>
              </w:rPr>
              <w:t>公</w:t>
            </w:r>
            <w:r>
              <w:rPr>
                <w:rFonts w:ascii="宋体" w:hAnsi="宋体" w:cs="宋体" w:eastAsia="宋体" w:hint="default"/>
                <w:spacing w:val="-77"/>
                <w:sz w:val="21"/>
                <w:szCs w:val="21"/>
              </w:rPr>
              <w:t> </w:t>
            </w:r>
            <w:r>
              <w:rPr>
                <w:rFonts w:ascii="宋体" w:hAnsi="宋体" w:cs="宋体" w:eastAsia="宋体" w:hint="default"/>
                <w:sz w:val="21"/>
                <w:szCs w:val="21"/>
              </w:rPr>
              <w:t>司</w:t>
            </w:r>
            <w:r>
              <w:rPr>
                <w:rFonts w:ascii="宋体" w:hAnsi="宋体" w:cs="宋体" w:eastAsia="宋体" w:hint="default"/>
                <w:spacing w:val="30"/>
                <w:sz w:val="21"/>
                <w:szCs w:val="21"/>
              </w:rPr>
              <w:t> </w:t>
            </w:r>
            <w:r>
              <w:rPr>
                <w:rFonts w:ascii="宋体" w:hAnsi="宋体" w:cs="宋体" w:eastAsia="宋体" w:hint="default"/>
                <w:sz w:val="21"/>
                <w:szCs w:val="21"/>
              </w:rPr>
              <w:t>ASL</w:t>
            </w:r>
            <w:r>
              <w:rPr>
                <w:rFonts w:ascii="宋体" w:hAnsi="宋体" w:cs="宋体" w:eastAsia="宋体" w:hint="default"/>
                <w:w w:val="100"/>
                <w:sz w:val="21"/>
                <w:szCs w:val="21"/>
              </w:rPr>
              <w:t> </w:t>
            </w:r>
            <w:r>
              <w:rPr>
                <w:rFonts w:ascii="宋体" w:hAnsi="宋体" w:cs="宋体" w:eastAsia="宋体" w:hint="default"/>
                <w:spacing w:val="16"/>
                <w:sz w:val="21"/>
                <w:szCs w:val="21"/>
              </w:rPr>
              <w:t>发行的可转换</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6"/>
                <w:sz w:val="21"/>
                <w:szCs w:val="21"/>
              </w:rPr>
              <w:t>公司债券将于</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6"/>
                <w:w w:val="100"/>
                <w:sz w:val="21"/>
                <w:szCs w:val="21"/>
              </w:rPr>
              <w:t>一年内到期，故</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pacing w:val="16"/>
                <w:sz w:val="21"/>
                <w:szCs w:val="21"/>
              </w:rPr>
              <w:t>由应付债券调</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16"/>
                <w:sz w:val="21"/>
                <w:szCs w:val="21"/>
              </w:rPr>
              <w:t>整至本科目所</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z w:val="21"/>
                <w:szCs w:val="21"/>
              </w:rPr>
              <w:t>致</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189"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03"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right"/>
              <w:rPr>
                <w:rFonts w:ascii="宋体" w:hAnsi="宋体" w:cs="宋体" w:eastAsia="宋体" w:hint="default"/>
                <w:sz w:val="21"/>
                <w:szCs w:val="21"/>
              </w:rPr>
            </w:pPr>
            <w:r>
              <w:rPr>
                <w:rFonts w:ascii="宋体"/>
                <w:spacing w:val="-1"/>
                <w:sz w:val="21"/>
              </w:rPr>
              <w:t>99,600,952.21</w:t>
            </w:r>
            <w:r>
              <w:rPr>
                <w:rFonts w:ascii="宋体"/>
                <w:b/>
                <w:w w:val="99"/>
                <w:sz w:val="21"/>
              </w:rPr>
              <w:t> </w:t>
            </w:r>
            <w:r>
              <w:rPr>
                <w:rFonts w:ascii="宋体"/>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3"/>
              <w:jc w:val="right"/>
              <w:rPr>
                <w:rFonts w:ascii="宋体" w:hAnsi="宋体" w:cs="宋体" w:eastAsia="宋体" w:hint="default"/>
                <w:sz w:val="21"/>
                <w:szCs w:val="21"/>
              </w:rPr>
            </w:pPr>
            <w:r>
              <w:rPr>
                <w:rFonts w:ascii="宋体"/>
                <w:spacing w:val="-1"/>
                <w:sz w:val="21"/>
              </w:rPr>
              <w:t>1.00</w:t>
            </w:r>
            <w:r>
              <w:rPr>
                <w:rFonts w:ascii="宋体"/>
                <w:b/>
                <w:w w:val="99"/>
                <w:sz w:val="21"/>
              </w:rPr>
              <w:t> </w:t>
            </w:r>
            <w:r>
              <w:rPr>
                <w:rFonts w:ascii="宋体"/>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3"/>
              <w:jc w:val="right"/>
              <w:rPr>
                <w:rFonts w:ascii="宋体" w:hAnsi="宋体" w:cs="宋体" w:eastAsia="宋体" w:hint="default"/>
                <w:sz w:val="21"/>
                <w:szCs w:val="21"/>
              </w:rPr>
            </w:pPr>
            <w:r>
              <w:rPr>
                <w:rFonts w:ascii="宋体"/>
                <w:spacing w:val="-1"/>
                <w:sz w:val="21"/>
              </w:rPr>
              <w:t>325,071,650.08</w:t>
            </w:r>
            <w:r>
              <w:rPr>
                <w:rFonts w:ascii="宋体"/>
                <w:b/>
                <w:w w:val="99"/>
                <w:sz w:val="21"/>
              </w:rPr>
              <w:t> </w:t>
            </w:r>
            <w:r>
              <w:rPr>
                <w:rFonts w:ascii="宋体"/>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
              <w:jc w:val="right"/>
              <w:rPr>
                <w:rFonts w:ascii="宋体" w:hAnsi="宋体" w:cs="宋体" w:eastAsia="宋体" w:hint="default"/>
                <w:sz w:val="21"/>
                <w:szCs w:val="21"/>
              </w:rPr>
            </w:pPr>
            <w:r>
              <w:rPr>
                <w:rFonts w:ascii="宋体"/>
                <w:spacing w:val="-1"/>
                <w:sz w:val="21"/>
              </w:rPr>
              <w:t>3.21</w:t>
            </w:r>
            <w:r>
              <w:rPr>
                <w:rFonts w:ascii="宋体"/>
                <w:b/>
                <w:w w:val="99"/>
                <w:sz w:val="21"/>
              </w:rPr>
              <w:t> </w:t>
            </w:r>
            <w:r>
              <w:rPr>
                <w:rFonts w:ascii="宋体"/>
                <w:sz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3"/>
              <w:jc w:val="right"/>
              <w:rPr>
                <w:rFonts w:ascii="宋体" w:hAnsi="宋体" w:cs="宋体" w:eastAsia="宋体" w:hint="default"/>
                <w:sz w:val="21"/>
                <w:szCs w:val="21"/>
              </w:rPr>
            </w:pPr>
            <w:r>
              <w:rPr>
                <w:rFonts w:ascii="宋体"/>
                <w:spacing w:val="-1"/>
                <w:sz w:val="21"/>
              </w:rPr>
              <w:t>-69.36</w:t>
            </w:r>
            <w:r>
              <w:rPr>
                <w:rFonts w:ascii="宋体"/>
                <w:b/>
                <w:w w:val="99"/>
                <w:sz w:val="21"/>
              </w:rPr>
              <w:t> </w:t>
            </w:r>
            <w:r>
              <w:rPr>
                <w:rFonts w:ascii="宋体"/>
                <w:sz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主要系公司</w:t>
            </w:r>
          </w:p>
          <w:p>
            <w:pPr>
              <w:pStyle w:val="TableParagraph"/>
              <w:spacing w:line="237" w:lineRule="auto"/>
              <w:ind w:left="103" w:right="101"/>
              <w:jc w:val="left"/>
              <w:rPr>
                <w:rFonts w:ascii="宋体" w:hAnsi="宋体" w:cs="宋体" w:eastAsia="宋体" w:hint="default"/>
                <w:sz w:val="21"/>
                <w:szCs w:val="21"/>
              </w:rPr>
            </w:pPr>
            <w:r>
              <w:rPr>
                <w:rFonts w:ascii="宋体" w:hAnsi="宋体" w:cs="宋体" w:eastAsia="宋体" w:hint="default"/>
                <w:sz w:val="21"/>
                <w:szCs w:val="21"/>
              </w:rPr>
              <w:t>之子公司</w:t>
            </w:r>
            <w:r>
              <w:rPr>
                <w:rFonts w:ascii="宋体" w:hAnsi="宋体" w:cs="宋体" w:eastAsia="宋体" w:hint="default"/>
                <w:spacing w:val="-52"/>
                <w:sz w:val="21"/>
                <w:szCs w:val="21"/>
              </w:rPr>
              <w:t> </w:t>
            </w:r>
            <w:r>
              <w:rPr>
                <w:rFonts w:ascii="宋体" w:hAnsi="宋体" w:cs="宋体" w:eastAsia="宋体" w:hint="default"/>
                <w:sz w:val="21"/>
                <w:szCs w:val="21"/>
              </w:rPr>
              <w:t>ASL</w:t>
            </w:r>
            <w:r>
              <w:rPr>
                <w:rFonts w:ascii="宋体" w:hAnsi="宋体" w:cs="宋体" w:eastAsia="宋体" w:hint="default"/>
                <w:w w:val="100"/>
                <w:sz w:val="21"/>
                <w:szCs w:val="21"/>
              </w:rPr>
              <w:t> </w:t>
            </w:r>
            <w:r>
              <w:rPr>
                <w:rFonts w:ascii="宋体" w:hAnsi="宋体" w:cs="宋体" w:eastAsia="宋体" w:hint="default"/>
                <w:sz w:val="21"/>
                <w:szCs w:val="21"/>
              </w:rPr>
              <w:t>发行的可转换</w:t>
            </w:r>
            <w:r>
              <w:rPr>
                <w:rFonts w:ascii="宋体" w:hAnsi="宋体" w:cs="宋体" w:eastAsia="宋体" w:hint="default"/>
                <w:w w:val="100"/>
                <w:sz w:val="21"/>
                <w:szCs w:val="21"/>
              </w:rPr>
              <w:t> </w:t>
            </w:r>
            <w:r>
              <w:rPr>
                <w:rFonts w:ascii="宋体" w:hAnsi="宋体" w:cs="宋体" w:eastAsia="宋体" w:hint="default"/>
                <w:sz w:val="21"/>
                <w:szCs w:val="21"/>
              </w:rPr>
              <w:t>公司债券将于</w:t>
            </w:r>
            <w:r>
              <w:rPr>
                <w:rFonts w:ascii="宋体" w:hAnsi="宋体" w:cs="宋体" w:eastAsia="宋体" w:hint="default"/>
                <w:w w:val="100"/>
                <w:sz w:val="21"/>
                <w:szCs w:val="21"/>
              </w:rPr>
              <w:t> </w:t>
            </w:r>
            <w:r>
              <w:rPr>
                <w:rFonts w:ascii="宋体" w:hAnsi="宋体" w:cs="宋体" w:eastAsia="宋体" w:hint="default"/>
                <w:spacing w:val="-16"/>
                <w:w w:val="100"/>
                <w:sz w:val="21"/>
                <w:szCs w:val="21"/>
              </w:rPr>
              <w:t>一年内到期，调</w:t>
            </w:r>
            <w:r>
              <w:rPr>
                <w:rFonts w:ascii="宋体" w:hAnsi="宋体" w:cs="宋体" w:eastAsia="宋体" w:hint="default"/>
                <w:spacing w:val="-101"/>
                <w:w w:val="100"/>
                <w:sz w:val="21"/>
                <w:szCs w:val="21"/>
              </w:rPr>
              <w:t> </w:t>
            </w:r>
            <w:r>
              <w:rPr>
                <w:rFonts w:ascii="宋体" w:hAnsi="宋体" w:cs="宋体" w:eastAsia="宋体" w:hint="default"/>
                <w:spacing w:val="-101"/>
                <w:w w:val="100"/>
                <w:sz w:val="21"/>
                <w:szCs w:val="21"/>
              </w:rPr>
            </w:r>
            <w:r>
              <w:rPr>
                <w:rFonts w:ascii="宋体" w:hAnsi="宋体" w:cs="宋体" w:eastAsia="宋体" w:hint="default"/>
                <w:sz w:val="21"/>
                <w:szCs w:val="21"/>
              </w:rPr>
              <w:t>整至“一年内</w:t>
            </w:r>
            <w:r>
              <w:rPr>
                <w:rFonts w:ascii="宋体" w:hAnsi="宋体" w:cs="宋体" w:eastAsia="宋体" w:hint="default"/>
                <w:w w:val="100"/>
                <w:sz w:val="21"/>
                <w:szCs w:val="21"/>
              </w:rPr>
              <w:t> </w:t>
            </w:r>
            <w:r>
              <w:rPr>
                <w:rFonts w:ascii="宋体" w:hAnsi="宋体" w:cs="宋体" w:eastAsia="宋体" w:hint="default"/>
                <w:sz w:val="21"/>
                <w:szCs w:val="21"/>
              </w:rPr>
              <w:t>到期的非流动</w:t>
            </w:r>
            <w:r>
              <w:rPr>
                <w:rFonts w:ascii="宋体" w:hAnsi="宋体" w:cs="宋体" w:eastAsia="宋体" w:hint="default"/>
                <w:w w:val="100"/>
                <w:sz w:val="21"/>
                <w:szCs w:val="21"/>
              </w:rPr>
              <w:t> </w:t>
            </w:r>
            <w:r>
              <w:rPr>
                <w:rFonts w:ascii="宋体" w:hAnsi="宋体" w:cs="宋体" w:eastAsia="宋体" w:hint="default"/>
                <w:sz w:val="21"/>
                <w:szCs w:val="21"/>
              </w:rPr>
              <w:t>负债所致”</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557"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长期应付</w:t>
            </w:r>
            <w:r>
              <w:rPr>
                <w:rFonts w:ascii="宋体" w:hAnsi="宋体" w:cs="宋体" w:eastAsia="宋体" w:hint="default"/>
                <w:spacing w:val="-38"/>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113,644,799.09</w:t>
            </w:r>
            <w:r>
              <w:rPr>
                <w:rFonts w:ascii="宋体"/>
                <w:b/>
                <w:w w:val="99"/>
                <w:sz w:val="21"/>
              </w:rPr>
              <w:t> </w:t>
            </w:r>
            <w:r>
              <w:rPr>
                <w:rFonts w:ascii="宋体"/>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1.14</w:t>
            </w:r>
            <w:r>
              <w:rPr>
                <w:rFonts w:ascii="宋体"/>
                <w:b/>
                <w:w w:val="99"/>
                <w:sz w:val="21"/>
              </w:rPr>
              <w:t> </w:t>
            </w:r>
            <w:r>
              <w:rPr>
                <w:rFonts w:ascii="宋体"/>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166,666,666.66</w:t>
            </w:r>
            <w:r>
              <w:rPr>
                <w:rFonts w:ascii="宋体"/>
                <w:b/>
                <w:w w:val="99"/>
                <w:sz w:val="21"/>
              </w:rPr>
              <w:t> </w:t>
            </w:r>
            <w:r>
              <w:rPr>
                <w:rFonts w:ascii="宋体"/>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1.65</w:t>
            </w:r>
            <w:r>
              <w:rPr>
                <w:rFonts w:ascii="宋体"/>
                <w:b/>
                <w:w w:val="99"/>
                <w:sz w:val="21"/>
              </w:rPr>
              <w:t> </w:t>
            </w:r>
            <w:r>
              <w:rPr>
                <w:rFonts w:ascii="宋体"/>
                <w:sz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-31.81</w:t>
            </w:r>
            <w:r>
              <w:rPr>
                <w:rFonts w:ascii="宋体"/>
                <w:b/>
                <w:w w:val="99"/>
                <w:sz w:val="21"/>
              </w:rPr>
              <w:t> </w:t>
            </w:r>
            <w:r>
              <w:rPr>
                <w:rFonts w:ascii="宋体"/>
                <w:sz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系长期应付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款还款所致</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1099"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2,595,083.61</w:t>
            </w:r>
            <w:r>
              <w:rPr>
                <w:rFonts w:ascii="宋体"/>
                <w:b/>
                <w:w w:val="99"/>
                <w:sz w:val="21"/>
              </w:rPr>
              <w:t> </w:t>
            </w:r>
            <w:r>
              <w:rPr>
                <w:rFonts w:ascii="宋体"/>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0.03</w:t>
            </w:r>
            <w:r>
              <w:rPr>
                <w:rFonts w:ascii="宋体"/>
                <w:b/>
                <w:w w:val="99"/>
                <w:sz w:val="21"/>
              </w:rPr>
              <w:t> </w:t>
            </w:r>
            <w:r>
              <w:rPr>
                <w:rFonts w:ascii="宋体"/>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1,189,463.48</w:t>
            </w:r>
            <w:r>
              <w:rPr>
                <w:rFonts w:ascii="宋体"/>
                <w:b/>
                <w:w w:val="99"/>
                <w:sz w:val="21"/>
              </w:rPr>
              <w:t> </w:t>
            </w:r>
            <w:r>
              <w:rPr>
                <w:rFonts w:ascii="宋体"/>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0.01</w:t>
            </w:r>
            <w:r>
              <w:rPr>
                <w:rFonts w:ascii="宋体"/>
                <w:b/>
                <w:w w:val="99"/>
                <w:sz w:val="21"/>
              </w:rPr>
              <w:t> </w:t>
            </w:r>
            <w:r>
              <w:rPr>
                <w:rFonts w:ascii="宋体"/>
                <w:sz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118.17</w:t>
            </w:r>
            <w:r>
              <w:rPr>
                <w:rFonts w:ascii="宋体"/>
                <w:b/>
                <w:w w:val="99"/>
                <w:sz w:val="21"/>
              </w:rPr>
              <w:t> </w:t>
            </w:r>
            <w:r>
              <w:rPr>
                <w:rFonts w:ascii="宋体"/>
                <w:sz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系待执行亏</w:t>
            </w:r>
          </w:p>
          <w:p>
            <w:pPr>
              <w:pStyle w:val="TableParagraph"/>
              <w:spacing w:line="237" w:lineRule="auto"/>
              <w:ind w:left="103" w:right="212"/>
              <w:jc w:val="left"/>
              <w:rPr>
                <w:rFonts w:ascii="宋体" w:hAnsi="宋体" w:cs="宋体" w:eastAsia="宋体" w:hint="default"/>
                <w:sz w:val="21"/>
                <w:szCs w:val="21"/>
              </w:rPr>
            </w:pPr>
            <w:r>
              <w:rPr>
                <w:rFonts w:ascii="宋体" w:hAnsi="宋体" w:cs="宋体" w:eastAsia="宋体" w:hint="default"/>
                <w:sz w:val="21"/>
                <w:szCs w:val="21"/>
              </w:rPr>
              <w:t>损合同的预计</w:t>
            </w:r>
            <w:r>
              <w:rPr>
                <w:rFonts w:ascii="宋体" w:hAnsi="宋体" w:cs="宋体" w:eastAsia="宋体" w:hint="default"/>
                <w:w w:val="100"/>
                <w:sz w:val="21"/>
                <w:szCs w:val="21"/>
              </w:rPr>
              <w:t> </w:t>
            </w:r>
            <w:r>
              <w:rPr>
                <w:rFonts w:ascii="宋体" w:hAnsi="宋体" w:cs="宋体" w:eastAsia="宋体" w:hint="default"/>
                <w:sz w:val="21"/>
                <w:szCs w:val="21"/>
              </w:rPr>
              <w:t>金额变动所</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致</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554"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
              <w:jc w:val="left"/>
              <w:rPr>
                <w:rFonts w:ascii="宋体" w:hAnsi="宋体" w:cs="宋体" w:eastAsia="宋体" w:hint="default"/>
                <w:sz w:val="21"/>
                <w:szCs w:val="21"/>
              </w:rPr>
            </w:pPr>
            <w:r>
              <w:rPr>
                <w:rFonts w:ascii="宋体" w:hAnsi="宋体" w:cs="宋体" w:eastAsia="宋体" w:hint="default"/>
                <w:spacing w:val="-3"/>
                <w:sz w:val="21"/>
                <w:szCs w:val="21"/>
              </w:rPr>
              <w:t>减：库存股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2,248,700.00</w:t>
            </w:r>
            <w:r>
              <w:rPr>
                <w:rFonts w:ascii="宋体"/>
                <w:b/>
                <w:w w:val="99"/>
                <w:sz w:val="21"/>
              </w:rPr>
              <w:t> </w:t>
            </w:r>
            <w:r>
              <w:rPr>
                <w:rFonts w:ascii="宋体"/>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0.02</w:t>
            </w:r>
            <w:r>
              <w:rPr>
                <w:rFonts w:ascii="宋体"/>
                <w:b/>
                <w:w w:val="99"/>
                <w:sz w:val="21"/>
              </w:rPr>
              <w:t> </w:t>
            </w:r>
            <w:r>
              <w:rPr>
                <w:rFonts w:ascii="宋体"/>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21,839,700.00</w:t>
            </w:r>
            <w:r>
              <w:rPr>
                <w:rFonts w:ascii="宋体"/>
                <w:b/>
                <w:w w:val="99"/>
                <w:sz w:val="21"/>
              </w:rPr>
              <w:t> </w:t>
            </w:r>
            <w:r>
              <w:rPr>
                <w:rFonts w:ascii="宋体"/>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0.22</w:t>
            </w:r>
            <w:r>
              <w:rPr>
                <w:rFonts w:ascii="宋体"/>
                <w:b/>
                <w:w w:val="99"/>
                <w:sz w:val="21"/>
              </w:rPr>
              <w:t> </w:t>
            </w:r>
            <w:r>
              <w:rPr>
                <w:rFonts w:ascii="宋体"/>
                <w:sz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-89.70</w:t>
            </w:r>
            <w:r>
              <w:rPr>
                <w:rFonts w:ascii="宋体"/>
                <w:b/>
                <w:w w:val="99"/>
                <w:sz w:val="21"/>
              </w:rPr>
              <w:t> </w:t>
            </w:r>
            <w:r>
              <w:rPr>
                <w:rFonts w:ascii="宋体"/>
                <w:sz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系库存股的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注销所致</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1100" w:hRule="exact"/>
        </w:trPr>
        <w:tc>
          <w:tcPr>
            <w:tcW w:w="1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34"/>
              <w:jc w:val="left"/>
              <w:rPr>
                <w:rFonts w:ascii="宋体" w:hAnsi="宋体" w:cs="宋体" w:eastAsia="宋体" w:hint="default"/>
                <w:sz w:val="21"/>
                <w:szCs w:val="21"/>
              </w:rPr>
            </w:pPr>
            <w:r>
              <w:rPr>
                <w:rFonts w:ascii="宋体" w:hAnsi="宋体" w:cs="宋体" w:eastAsia="宋体" w:hint="default"/>
                <w:spacing w:val="49"/>
                <w:sz w:val="21"/>
                <w:szCs w:val="21"/>
              </w:rPr>
              <w:t>其他综合</w:t>
            </w:r>
            <w:r>
              <w:rPr>
                <w:rFonts w:ascii="宋体" w:hAnsi="宋体" w:cs="宋体" w:eastAsia="宋体" w:hint="default"/>
                <w:spacing w:val="-96"/>
                <w:sz w:val="21"/>
                <w:szCs w:val="21"/>
              </w:rPr>
              <w:t> </w:t>
            </w:r>
            <w:r>
              <w:rPr>
                <w:rFonts w:ascii="宋体" w:hAnsi="宋体" w:cs="宋体" w:eastAsia="宋体" w:hint="default"/>
                <w:sz w:val="21"/>
                <w:szCs w:val="21"/>
              </w:rPr>
              <w:t>收益</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-10,110,744.18</w:t>
            </w:r>
            <w:r>
              <w:rPr>
                <w:rFonts w:ascii="宋体"/>
                <w:b/>
                <w:w w:val="99"/>
                <w:sz w:val="21"/>
              </w:rPr>
              <w:t> </w:t>
            </w:r>
            <w:r>
              <w:rPr>
                <w:rFonts w:ascii="宋体"/>
                <w:sz w:val="21"/>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-0.10</w:t>
            </w:r>
            <w:r>
              <w:rPr>
                <w:rFonts w:ascii="宋体"/>
                <w:b/>
                <w:w w:val="99"/>
                <w:sz w:val="21"/>
              </w:rPr>
              <w:t> </w:t>
            </w:r>
            <w:r>
              <w:rPr>
                <w:rFonts w:ascii="宋体"/>
                <w:sz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5,502,831.60</w:t>
            </w:r>
            <w:r>
              <w:rPr>
                <w:rFonts w:ascii="宋体"/>
                <w:b/>
                <w:w w:val="99"/>
                <w:sz w:val="21"/>
              </w:rPr>
              <w:t> </w:t>
            </w:r>
            <w:r>
              <w:rPr>
                <w:rFonts w:ascii="宋体"/>
                <w:sz w:val="21"/>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0.05</w:t>
            </w:r>
            <w:r>
              <w:rPr>
                <w:rFonts w:ascii="宋体"/>
                <w:b/>
                <w:w w:val="99"/>
                <w:sz w:val="21"/>
              </w:rPr>
              <w:t> </w:t>
            </w:r>
            <w:r>
              <w:rPr>
                <w:rFonts w:ascii="宋体"/>
                <w:sz w:val="21"/>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-283.74</w:t>
            </w:r>
            <w:r>
              <w:rPr>
                <w:rFonts w:ascii="宋体"/>
                <w:b/>
                <w:w w:val="99"/>
                <w:sz w:val="21"/>
              </w:rPr>
              <w:t> </w:t>
            </w:r>
            <w:r>
              <w:rPr>
                <w:rFonts w:ascii="宋体"/>
                <w:sz w:val="21"/>
              </w:rPr>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主要系其他</w:t>
            </w:r>
          </w:p>
          <w:p>
            <w:pPr>
              <w:pStyle w:val="TableParagraph"/>
              <w:spacing w:line="237" w:lineRule="auto" w:before="1"/>
              <w:ind w:left="103" w:right="212"/>
              <w:jc w:val="both"/>
              <w:rPr>
                <w:rFonts w:ascii="宋体" w:hAnsi="宋体" w:cs="宋体" w:eastAsia="宋体" w:hint="default"/>
                <w:sz w:val="21"/>
                <w:szCs w:val="21"/>
              </w:rPr>
            </w:pPr>
            <w:r>
              <w:rPr>
                <w:rFonts w:ascii="宋体" w:hAnsi="宋体" w:cs="宋体" w:eastAsia="宋体" w:hint="default"/>
                <w:sz w:val="21"/>
                <w:szCs w:val="21"/>
              </w:rPr>
              <w:t>权益工具投资</w:t>
            </w:r>
            <w:r>
              <w:rPr>
                <w:rFonts w:ascii="宋体" w:hAnsi="宋体" w:cs="宋体" w:eastAsia="宋体" w:hint="default"/>
                <w:w w:val="100"/>
                <w:sz w:val="21"/>
                <w:szCs w:val="21"/>
              </w:rPr>
              <w:t> </w:t>
            </w:r>
            <w:r>
              <w:rPr>
                <w:rFonts w:ascii="宋体" w:hAnsi="宋体" w:cs="宋体" w:eastAsia="宋体" w:hint="default"/>
                <w:sz w:val="21"/>
                <w:szCs w:val="21"/>
              </w:rPr>
              <w:t>的公允价值变</w:t>
            </w:r>
            <w:r>
              <w:rPr>
                <w:rFonts w:ascii="宋体" w:hAnsi="宋体" w:cs="宋体" w:eastAsia="宋体" w:hint="default"/>
                <w:w w:val="100"/>
                <w:sz w:val="21"/>
                <w:szCs w:val="21"/>
              </w:rPr>
              <w:t> </w:t>
            </w:r>
            <w:r>
              <w:rPr>
                <w:rFonts w:ascii="宋体" w:hAnsi="宋体" w:cs="宋体" w:eastAsia="宋体" w:hint="default"/>
                <w:sz w:val="21"/>
                <w:szCs w:val="21"/>
              </w:rPr>
              <w:t>动所致</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b/>
                <w:bCs/>
                <w:w w:val="99"/>
                <w:sz w:val="21"/>
                <w:szCs w:val="21"/>
              </w:rPr>
              <w:t> </w:t>
            </w:r>
            <w:r>
              <w:rPr>
                <w:rFonts w:ascii="宋体" w:hAnsi="宋体" w:cs="宋体" w:eastAsia="宋体" w:hint="default"/>
                <w:sz w:val="21"/>
                <w:szCs w:val="21"/>
              </w:rPr>
            </w:r>
          </w:p>
        </w:tc>
      </w:tr>
    </w:tbl>
    <w:p>
      <w:pPr>
        <w:pStyle w:val="BodyText"/>
        <w:spacing w:line="239" w:lineRule="exact"/>
        <w:ind w:left="376" w:right="0"/>
        <w:jc w:val="left"/>
        <w:rPr>
          <w:rFonts w:ascii="宋体" w:hAnsi="宋体" w:cs="宋体" w:eastAsia="宋体" w:hint="default"/>
        </w:rPr>
      </w:pPr>
      <w:r>
        <w:rPr>
          <w:rFonts w:ascii="宋体"/>
          <w:w w:val="100"/>
        </w:rPr>
        <w:t> </w:t>
      </w:r>
    </w:p>
    <w:p>
      <w:pPr>
        <w:pStyle w:val="Heading2"/>
        <w:spacing w:line="237" w:lineRule="auto"/>
        <w:ind w:right="387"/>
        <w:jc w:val="left"/>
        <w:rPr>
          <w:rFonts w:ascii="宋体" w:hAnsi="宋体" w:cs="宋体" w:eastAsia="宋体" w:hint="default"/>
          <w:sz w:val="21"/>
          <w:szCs w:val="21"/>
        </w:rPr>
      </w:pPr>
      <w:r>
        <w:rPr>
          <w:sz w:val="21"/>
          <w:szCs w:val="21"/>
        </w:rPr>
        <w:t>其他说明</w:t>
      </w:r>
      <w:r>
        <w:rPr>
          <w:rFonts w:ascii="宋体" w:hAnsi="宋体" w:cs="宋体" w:eastAsia="宋体" w:hint="default"/>
          <w:w w:val="100"/>
          <w:sz w:val="21"/>
          <w:szCs w:val="21"/>
        </w:rPr>
        <w:t> </w:t>
      </w:r>
      <w:r>
        <w:rPr>
          <w:spacing w:val="-1"/>
        </w:rPr>
        <w:t>为保证财务报表可比性，资产负债表期初对比数选用经执行新金融工具准则调整年初数之后</w:t>
      </w:r>
      <w:r>
        <w:rPr>
          <w:spacing w:val="-77"/>
        </w:rPr>
        <w:t> </w:t>
      </w:r>
      <w:r>
        <w:rPr>
          <w:spacing w:val="-77"/>
        </w:rPr>
      </w:r>
      <w:r>
        <w:rPr/>
        <w:t>的</w:t>
      </w:r>
      <w:r>
        <w:rPr>
          <w:spacing w:val="-55"/>
        </w:rPr>
        <w:t> </w:t>
      </w:r>
      <w:r>
        <w:rPr>
          <w:rFonts w:ascii="宋体" w:hAnsi="宋体" w:cs="宋体" w:eastAsia="宋体" w:hint="default"/>
        </w:rPr>
        <w:t>2019</w:t>
      </w:r>
      <w:r>
        <w:rPr>
          <w:rFonts w:ascii="宋体" w:hAnsi="宋体" w:cs="宋体" w:eastAsia="宋体" w:hint="default"/>
          <w:spacing w:val="-58"/>
        </w:rPr>
        <w:t> </w:t>
      </w:r>
      <w:r>
        <w:rPr/>
        <w:t>年</w:t>
      </w:r>
      <w:r>
        <w:rPr>
          <w:spacing w:val="-55"/>
        </w:rPr>
        <w:t> </w:t>
      </w:r>
      <w:r>
        <w:rPr>
          <w:rFonts w:ascii="宋体" w:hAnsi="宋体" w:cs="宋体" w:eastAsia="宋体" w:hint="default"/>
        </w:rPr>
        <w:t>1</w:t>
      </w:r>
      <w:r>
        <w:rPr>
          <w:rFonts w:ascii="宋体" w:hAnsi="宋体" w:cs="宋体" w:eastAsia="宋体" w:hint="default"/>
          <w:spacing w:val="-55"/>
        </w:rPr>
        <w:t> </w:t>
      </w:r>
      <w:r>
        <w:rPr/>
        <w:t>月</w:t>
      </w:r>
      <w:r>
        <w:rPr>
          <w:spacing w:val="-55"/>
        </w:rPr>
        <w:t> </w:t>
      </w:r>
      <w:r>
        <w:rPr>
          <w:rFonts w:ascii="宋体" w:hAnsi="宋体" w:cs="宋体" w:eastAsia="宋体" w:hint="default"/>
        </w:rPr>
        <w:t>1</w:t>
      </w:r>
      <w:r>
        <w:rPr>
          <w:rFonts w:ascii="宋体" w:hAnsi="宋体" w:cs="宋体" w:eastAsia="宋体" w:hint="default"/>
          <w:spacing w:val="-58"/>
        </w:rPr>
        <w:t> </w:t>
      </w:r>
      <w:r>
        <w:rPr/>
        <w:t>日余额，而非</w:t>
      </w:r>
      <w:r>
        <w:rPr>
          <w:spacing w:val="-55"/>
        </w:rPr>
        <w:t> </w:t>
      </w:r>
      <w:r>
        <w:rPr>
          <w:rFonts w:ascii="宋体" w:hAnsi="宋体" w:cs="宋体" w:eastAsia="宋体" w:hint="default"/>
        </w:rPr>
        <w:t>2018</w:t>
      </w:r>
      <w:r>
        <w:rPr>
          <w:rFonts w:ascii="宋体" w:hAnsi="宋体" w:cs="宋体" w:eastAsia="宋体" w:hint="default"/>
          <w:spacing w:val="-55"/>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8"/>
        </w:rPr>
        <w:t> </w:t>
      </w:r>
      <w:r>
        <w:rPr/>
        <w:t>日余额。</w:t>
      </w:r>
      <w:r>
        <w:rPr>
          <w:rFonts w:ascii="宋体" w:hAnsi="宋体" w:cs="宋体" w:eastAsia="宋体" w:hint="default"/>
          <w:w w:val="100"/>
          <w:sz w:val="21"/>
          <w:szCs w:val="21"/>
        </w:rPr>
        <w:t> </w:t>
      </w:r>
    </w:p>
    <w:p>
      <w:pPr>
        <w:pStyle w:val="BodyText"/>
        <w:spacing w:line="240" w:lineRule="auto" w:before="2"/>
        <w:ind w:left="376" w:right="0"/>
        <w:jc w:val="left"/>
        <w:rPr>
          <w:rFonts w:ascii="宋体" w:hAnsi="宋体" w:cs="宋体" w:eastAsia="宋体" w:hint="default"/>
        </w:rPr>
      </w:pPr>
      <w:r>
        <w:rPr>
          <w:rFonts w:ascii="宋体"/>
          <w:w w:val="100"/>
        </w:rPr>
        <w:t> </w:t>
      </w:r>
    </w:p>
    <w:p>
      <w:pPr>
        <w:pStyle w:val="Heading3"/>
        <w:tabs>
          <w:tab w:pos="801" w:val="left" w:leader="none"/>
        </w:tabs>
        <w:spacing w:line="240" w:lineRule="auto"/>
        <w:ind w:left="376" w:right="0"/>
        <w:jc w:val="left"/>
        <w:rPr>
          <w:rFonts w:ascii="宋体" w:hAnsi="宋体" w:cs="宋体" w:eastAsia="宋体" w:hint="default"/>
          <w:b w:val="0"/>
          <w:bCs w:val="0"/>
        </w:rPr>
      </w:pPr>
      <w:r>
        <w:rPr>
          <w:rFonts w:ascii="宋体" w:hAnsi="宋体" w:cs="宋体" w:eastAsia="宋体" w:hint="default"/>
          <w:w w:val="95"/>
        </w:rPr>
        <w:t>2.</w:t>
        <w:tab/>
      </w:r>
      <w:r>
        <w:rPr/>
        <w:t>截至报告期末主要资产受限情况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37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15"/>
          <w:pgSz w:w="11910" w:h="16840"/>
          <w:pgMar w:footer="1195" w:header="880" w:top="1120" w:bottom="1380" w:left="900" w:right="1400"/>
          <w:pgNumType w:start="21"/>
        </w:sectPr>
      </w:pPr>
    </w:p>
    <w:p>
      <w:pPr>
        <w:spacing w:line="240" w:lineRule="auto" w:before="11"/>
        <w:rPr>
          <w:rFonts w:ascii="宋体" w:hAnsi="宋体" w:cs="宋体" w:eastAsia="宋体" w:hint="default"/>
          <w:sz w:val="18"/>
          <w:szCs w:val="18"/>
        </w:rPr>
      </w:pPr>
    </w:p>
    <w:p>
      <w:pPr>
        <w:pStyle w:val="BodyText"/>
        <w:spacing w:line="240" w:lineRule="auto" w:before="36"/>
        <w:ind w:left="0" w:right="248"/>
        <w:jc w:val="right"/>
        <w:rPr>
          <w:rFonts w:ascii="宋体" w:hAnsi="宋体" w:cs="宋体" w:eastAsia="宋体" w:hint="default"/>
        </w:rPr>
      </w:pPr>
      <w:r>
        <w:rPr>
          <w:spacing w:val="-2"/>
        </w:rPr>
        <w:t>单位：人民币元</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27" w:type="dxa"/>
        <w:tblLayout w:type="fixed"/>
        <w:tblCellMar>
          <w:top w:w="0" w:type="dxa"/>
          <w:left w:w="0" w:type="dxa"/>
          <w:bottom w:w="0" w:type="dxa"/>
          <w:right w:w="0" w:type="dxa"/>
        </w:tblCellMar>
        <w:tblLook w:val="01E0"/>
      </w:tblPr>
      <w:tblGrid>
        <w:gridCol w:w="2982"/>
        <w:gridCol w:w="2979"/>
        <w:gridCol w:w="2835"/>
      </w:tblGrid>
      <w:tr>
        <w:trPr>
          <w:trHeight w:val="300"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854"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887"/>
              <w:jc w:val="right"/>
              <w:rPr>
                <w:rFonts w:ascii="宋体" w:hAnsi="宋体" w:cs="宋体" w:eastAsia="宋体" w:hint="default"/>
                <w:sz w:val="21"/>
                <w:szCs w:val="21"/>
              </w:rPr>
            </w:pPr>
            <w:r>
              <w:rPr>
                <w:rFonts w:ascii="宋体" w:hAnsi="宋体" w:cs="宋体" w:eastAsia="宋体" w:hint="default"/>
                <w:spacing w:val="-2"/>
                <w:sz w:val="21"/>
                <w:szCs w:val="21"/>
              </w:rPr>
              <w:t>受限原因</w:t>
            </w:r>
            <w:r>
              <w:rPr>
                <w:rFonts w:ascii="宋体" w:hAnsi="宋体" w:cs="宋体" w:eastAsia="宋体" w:hint="default"/>
                <w:sz w:val="21"/>
                <w:szCs w:val="21"/>
              </w:rPr>
              <w:t> </w:t>
            </w:r>
          </w:p>
        </w:tc>
      </w:tr>
      <w:tr>
        <w:trPr>
          <w:trHeight w:val="298"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145,653,115.80</w:t>
            </w:r>
            <w:r>
              <w:rPr>
                <w:rFonts w:ascii="宋体"/>
                <w:sz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4" w:right="0"/>
              <w:jc w:val="center"/>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r>
      <w:tr>
        <w:trPr>
          <w:trHeight w:val="298"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3"/>
              <w:jc w:val="right"/>
              <w:rPr>
                <w:rFonts w:ascii="宋体" w:hAnsi="宋体" w:cs="宋体" w:eastAsia="宋体" w:hint="default"/>
                <w:sz w:val="21"/>
                <w:szCs w:val="21"/>
              </w:rPr>
            </w:pPr>
            <w:r>
              <w:rPr>
                <w:rFonts w:ascii="宋体"/>
                <w:spacing w:val="-1"/>
                <w:sz w:val="21"/>
              </w:rPr>
              <w:t>69,965,749.42</w:t>
            </w:r>
            <w:r>
              <w:rPr>
                <w:rFonts w:ascii="宋体"/>
                <w:sz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4" w:right="0"/>
              <w:jc w:val="center"/>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r>
      <w:tr>
        <w:trPr>
          <w:trHeight w:val="298"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3"/>
              <w:jc w:val="right"/>
              <w:rPr>
                <w:rFonts w:ascii="宋体" w:hAnsi="宋体" w:cs="宋体" w:eastAsia="宋体" w:hint="default"/>
                <w:sz w:val="21"/>
                <w:szCs w:val="21"/>
              </w:rPr>
            </w:pPr>
            <w:r>
              <w:rPr>
                <w:rFonts w:ascii="宋体"/>
                <w:spacing w:val="-1"/>
                <w:sz w:val="21"/>
              </w:rPr>
              <w:t>66,211,941.23</w:t>
            </w:r>
            <w:r>
              <w:rPr>
                <w:rFonts w:ascii="宋体"/>
                <w:sz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887"/>
              <w:jc w:val="right"/>
              <w:rPr>
                <w:rFonts w:ascii="宋体" w:hAnsi="宋体" w:cs="宋体" w:eastAsia="宋体" w:hint="default"/>
                <w:sz w:val="21"/>
                <w:szCs w:val="21"/>
              </w:rPr>
            </w:pPr>
            <w:r>
              <w:rPr>
                <w:rFonts w:ascii="宋体" w:hAnsi="宋体" w:cs="宋体" w:eastAsia="宋体" w:hint="default"/>
                <w:spacing w:val="-2"/>
                <w:sz w:val="21"/>
                <w:szCs w:val="21"/>
              </w:rPr>
              <w:t>抵押担保</w:t>
            </w:r>
            <w:r>
              <w:rPr>
                <w:rFonts w:ascii="宋体" w:hAnsi="宋体" w:cs="宋体" w:eastAsia="宋体" w:hint="default"/>
                <w:sz w:val="21"/>
                <w:szCs w:val="21"/>
              </w:rPr>
              <w:t> </w:t>
            </w:r>
          </w:p>
        </w:tc>
      </w:tr>
      <w:tr>
        <w:trPr>
          <w:trHeight w:val="298"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3"/>
              <w:jc w:val="right"/>
              <w:rPr>
                <w:rFonts w:ascii="宋体" w:hAnsi="宋体" w:cs="宋体" w:eastAsia="宋体" w:hint="default"/>
                <w:sz w:val="21"/>
                <w:szCs w:val="21"/>
              </w:rPr>
            </w:pPr>
            <w:r>
              <w:rPr>
                <w:rFonts w:ascii="宋体"/>
                <w:spacing w:val="-1"/>
                <w:sz w:val="21"/>
              </w:rPr>
              <w:t>50,779,656.08</w:t>
            </w:r>
            <w:r>
              <w:rPr>
                <w:rFonts w:ascii="宋体"/>
                <w:sz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887"/>
              <w:jc w:val="right"/>
              <w:rPr>
                <w:rFonts w:ascii="宋体" w:hAnsi="宋体" w:cs="宋体" w:eastAsia="宋体" w:hint="default"/>
                <w:sz w:val="21"/>
                <w:szCs w:val="21"/>
              </w:rPr>
            </w:pPr>
            <w:r>
              <w:rPr>
                <w:rFonts w:ascii="宋体" w:hAnsi="宋体" w:cs="宋体" w:eastAsia="宋体" w:hint="default"/>
                <w:spacing w:val="-2"/>
                <w:sz w:val="21"/>
                <w:szCs w:val="21"/>
              </w:rPr>
              <w:t>抵押担保</w:t>
            </w:r>
            <w:r>
              <w:rPr>
                <w:rFonts w:ascii="宋体" w:hAnsi="宋体" w:cs="宋体" w:eastAsia="宋体" w:hint="default"/>
                <w:sz w:val="21"/>
                <w:szCs w:val="21"/>
              </w:rPr>
              <w:t> </w:t>
            </w:r>
          </w:p>
        </w:tc>
      </w:tr>
      <w:tr>
        <w:trPr>
          <w:trHeight w:val="300"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79"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3"/>
              <w:jc w:val="right"/>
              <w:rPr>
                <w:rFonts w:ascii="宋体" w:hAnsi="宋体" w:cs="宋体" w:eastAsia="宋体" w:hint="default"/>
                <w:sz w:val="21"/>
                <w:szCs w:val="21"/>
              </w:rPr>
            </w:pPr>
            <w:r>
              <w:rPr>
                <w:rFonts w:ascii="宋体"/>
                <w:spacing w:val="-1"/>
                <w:sz w:val="21"/>
              </w:rPr>
              <w:t>332,610,462.53</w:t>
            </w:r>
            <w:r>
              <w:rPr>
                <w:rFonts w:ascii="宋体"/>
                <w:sz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pStyle w:val="BodyText"/>
        <w:spacing w:line="239" w:lineRule="exact"/>
        <w:ind w:left="136" w:right="0"/>
        <w:jc w:val="left"/>
        <w:rPr>
          <w:rFonts w:ascii="宋体" w:hAnsi="宋体" w:cs="宋体" w:eastAsia="宋体" w:hint="default"/>
        </w:rPr>
      </w:pPr>
      <w:r>
        <w:rPr>
          <w:rFonts w:ascii="宋体"/>
          <w:w w:val="100"/>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3"/>
        <w:tabs>
          <w:tab w:pos="562" w:val="left" w:leader="none"/>
        </w:tabs>
        <w:spacing w:line="240" w:lineRule="auto" w:before="58"/>
        <w:ind w:left="136" w:right="0"/>
        <w:jc w:val="left"/>
        <w:rPr>
          <w:rFonts w:ascii="宋体" w:hAnsi="宋体" w:cs="宋体" w:eastAsia="宋体" w:hint="default"/>
          <w:b w:val="0"/>
          <w:bCs w:val="0"/>
        </w:rPr>
      </w:pPr>
      <w:r>
        <w:rPr>
          <w:rFonts w:ascii="宋体" w:hAnsi="宋体" w:cs="宋体" w:eastAsia="宋体" w:hint="default"/>
          <w:w w:val="95"/>
        </w:rPr>
        <w:t>3.</w:t>
        <w:tab/>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pStyle w:val="Heading3"/>
        <w:tabs>
          <w:tab w:pos="977" w:val="left" w:leader="none"/>
        </w:tabs>
        <w:spacing w:line="240" w:lineRule="auto" w:before="57"/>
        <w:ind w:left="136" w:right="0"/>
        <w:jc w:val="left"/>
        <w:rPr>
          <w:b w:val="0"/>
          <w:bCs w:val="0"/>
        </w:rPr>
      </w:pPr>
      <w:r>
        <w:rPr>
          <w:rFonts w:ascii="宋体" w:hAnsi="宋体" w:cs="宋体" w:eastAsia="宋体" w:hint="default"/>
          <w:w w:val="95"/>
        </w:rPr>
        <w:t>(</w:t>
      </w:r>
      <w:r>
        <w:rPr>
          <w:w w:val="95"/>
        </w:rPr>
        <w:t>四</w:t>
      </w:r>
      <w:r>
        <w:rPr>
          <w:rFonts w:ascii="宋体" w:hAnsi="宋体" w:cs="宋体" w:eastAsia="宋体" w:hint="default"/>
          <w:w w:val="95"/>
        </w:rPr>
        <w:t>)</w:t>
        <w:tab/>
      </w:r>
      <w:r>
        <w:rPr/>
        <w:t>行业经营性信息分析</w:t>
      </w:r>
      <w:r>
        <w:rPr>
          <w:b w:val="0"/>
          <w:bCs w:val="0"/>
        </w:rPr>
      </w:r>
    </w:p>
    <w:p>
      <w:pPr>
        <w:pStyle w:val="BodyText"/>
        <w:spacing w:line="240" w:lineRule="auto" w:before="56"/>
        <w:ind w:left="1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140" w:right="166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headerReference w:type="default" r:id="rId16"/>
          <w:footerReference w:type="default" r:id="rId17"/>
          <w:pgSz w:w="11910" w:h="16840"/>
          <w:pgMar w:header="880" w:footer="1195" w:top="1120" w:bottom="1380" w:left="680" w:right="480"/>
          <w:pgNumType w:start="23"/>
        </w:sectPr>
      </w:pPr>
    </w:p>
    <w:p>
      <w:pPr>
        <w:pStyle w:val="BodyText"/>
        <w:spacing w:line="240" w:lineRule="auto" w:before="36"/>
        <w:ind w:left="1118" w:right="0"/>
        <w:jc w:val="left"/>
        <w:rPr>
          <w:rFonts w:ascii="宋体" w:hAnsi="宋体" w:cs="宋体" w:eastAsia="宋体" w:hint="default"/>
        </w:rPr>
      </w:pPr>
      <w:r>
        <w:rPr>
          <w:rFonts w:ascii="宋体"/>
          <w:w w:val="100"/>
        </w:rPr>
        <w:t> </w:t>
      </w:r>
    </w:p>
    <w:p>
      <w:pPr>
        <w:pStyle w:val="Heading3"/>
        <w:tabs>
          <w:tab w:pos="1957" w:val="left" w:leader="none"/>
        </w:tabs>
        <w:spacing w:line="240" w:lineRule="auto" w:before="59"/>
        <w:ind w:left="1118" w:right="0"/>
        <w:jc w:val="left"/>
        <w:rPr>
          <w:b w:val="0"/>
          <w:bCs w:val="0"/>
        </w:rPr>
      </w:pPr>
      <w:r>
        <w:rPr>
          <w:rFonts w:ascii="宋体" w:hAnsi="宋体" w:cs="宋体" w:eastAsia="宋体" w:hint="default"/>
          <w:spacing w:val="-1"/>
        </w:rPr>
        <w:t>(</w:t>
      </w:r>
      <w:r>
        <w:rPr>
          <w:spacing w:val="-1"/>
        </w:rPr>
        <w:t>五</w:t>
      </w:r>
      <w:r>
        <w:rPr>
          <w:rFonts w:ascii="宋体" w:hAnsi="宋体" w:cs="宋体" w:eastAsia="宋体" w:hint="default"/>
          <w:spacing w:val="-1"/>
        </w:rPr>
        <w:t>)</w:t>
        <w:tab/>
      </w:r>
      <w:r>
        <w:rPr/>
        <w:t>投资状况分析</w:t>
      </w:r>
      <w:r>
        <w:rPr>
          <w:b w:val="0"/>
          <w:bCs w:val="0"/>
        </w:rPr>
      </w:r>
    </w:p>
    <w:p>
      <w:pPr>
        <w:pStyle w:val="Heading3"/>
        <w:spacing w:line="240" w:lineRule="auto"/>
        <w:ind w:left="1118"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对外股权投资总体分析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left="1118" w:right="0"/>
        <w:jc w:val="left"/>
        <w:rPr>
          <w:rFonts w:ascii="宋体" w:hAnsi="宋体" w:cs="宋体" w:eastAsia="宋体" w:hint="default"/>
        </w:rPr>
      </w:pPr>
      <w:r>
        <w:rPr/>
        <w:t>单位：人民币元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680" w:right="480"/>
          <w:cols w:num="2" w:equalWidth="0">
            <w:col w:w="3752" w:space="3389"/>
            <w:col w:w="3609"/>
          </w:cols>
        </w:sectPr>
      </w:pPr>
    </w:p>
    <w:p>
      <w:pPr>
        <w:spacing w:line="240" w:lineRule="auto" w:before="7"/>
        <w:rPr>
          <w:rFonts w:ascii="宋体" w:hAnsi="宋体" w:cs="宋体" w:eastAsia="宋体" w:hint="default"/>
          <w:sz w:val="2"/>
          <w:szCs w:val="2"/>
        </w:rPr>
      </w:pPr>
    </w:p>
    <w:tbl>
      <w:tblPr>
        <w:tblW w:w="0" w:type="auto"/>
        <w:jc w:val="left"/>
        <w:tblInd w:w="1108" w:type="dxa"/>
        <w:tblLayout w:type="fixed"/>
        <w:tblCellMar>
          <w:top w:w="0" w:type="dxa"/>
          <w:left w:w="0" w:type="dxa"/>
          <w:bottom w:w="0" w:type="dxa"/>
          <w:right w:w="0" w:type="dxa"/>
        </w:tblCellMar>
        <w:tblLook w:val="01E0"/>
      </w:tblPr>
      <w:tblGrid>
        <w:gridCol w:w="5535"/>
        <w:gridCol w:w="3262"/>
      </w:tblGrid>
      <w:tr>
        <w:trPr>
          <w:trHeight w:val="298" w:hRule="exact"/>
        </w:trPr>
        <w:tc>
          <w:tcPr>
            <w:tcW w:w="5535"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报告期内投资额</w:t>
            </w:r>
            <w:r>
              <w:rPr>
                <w:rFonts w:ascii="宋体" w:hAnsi="宋体" w:cs="宋体" w:eastAsia="宋体" w:hint="default"/>
                <w:sz w:val="21"/>
                <w:szCs w:val="21"/>
              </w:rPr>
              <w:t> </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pacing w:val="-1"/>
                <w:sz w:val="21"/>
              </w:rPr>
              <w:t>135,021,190.58</w:t>
            </w:r>
            <w:r>
              <w:rPr>
                <w:rFonts w:ascii="宋体"/>
                <w:sz w:val="21"/>
              </w:rPr>
              <w:t> </w:t>
            </w:r>
          </w:p>
        </w:tc>
      </w:tr>
      <w:tr>
        <w:trPr>
          <w:trHeight w:val="298" w:hRule="exact"/>
        </w:trPr>
        <w:tc>
          <w:tcPr>
            <w:tcW w:w="553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投资额增减变动数</w:t>
            </w:r>
            <w:r>
              <w:rPr>
                <w:rFonts w:ascii="宋体" w:hAnsi="宋体" w:cs="宋体" w:eastAsia="宋体" w:hint="default"/>
                <w:sz w:val="21"/>
                <w:szCs w:val="21"/>
              </w:rPr>
              <w:t> </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1"/>
                <w:sz w:val="21"/>
              </w:rPr>
              <w:t>-716,083,193.52</w:t>
            </w:r>
            <w:r>
              <w:rPr>
                <w:rFonts w:ascii="宋体"/>
                <w:sz w:val="21"/>
              </w:rPr>
              <w:t> </w:t>
            </w:r>
          </w:p>
        </w:tc>
      </w:tr>
      <w:tr>
        <w:trPr>
          <w:trHeight w:val="298" w:hRule="exact"/>
        </w:trPr>
        <w:tc>
          <w:tcPr>
            <w:tcW w:w="553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上年同期投资额</w:t>
            </w:r>
            <w:r>
              <w:rPr>
                <w:rFonts w:ascii="宋体" w:hAnsi="宋体" w:cs="宋体" w:eastAsia="宋体" w:hint="default"/>
                <w:sz w:val="21"/>
                <w:szCs w:val="21"/>
              </w:rPr>
              <w:t> </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right"/>
              <w:rPr>
                <w:rFonts w:ascii="宋体" w:hAnsi="宋体" w:cs="宋体" w:eastAsia="宋体" w:hint="default"/>
                <w:sz w:val="21"/>
                <w:szCs w:val="21"/>
              </w:rPr>
            </w:pPr>
            <w:r>
              <w:rPr>
                <w:rFonts w:ascii="宋体"/>
                <w:spacing w:val="-1"/>
                <w:sz w:val="21"/>
              </w:rPr>
              <w:t>851,104,384.10</w:t>
            </w:r>
            <w:r>
              <w:rPr>
                <w:rFonts w:ascii="宋体"/>
                <w:sz w:val="21"/>
              </w:rPr>
              <w:t> </w:t>
            </w:r>
          </w:p>
        </w:tc>
      </w:tr>
      <w:tr>
        <w:trPr>
          <w:trHeight w:val="300" w:hRule="exact"/>
        </w:trPr>
        <w:tc>
          <w:tcPr>
            <w:tcW w:w="5535"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投资额增减幅度（</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58"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pacing w:val="1"/>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spacing w:val="-3"/>
                <w:w w:val="100"/>
                <w:sz w:val="21"/>
              </w:rPr>
              <w:t> </w:t>
            </w:r>
            <w:r>
              <w:rPr>
                <w:rFonts w:ascii="宋体"/>
                <w:spacing w:val="-1"/>
                <w:sz w:val="21"/>
              </w:rPr>
              <w:t>-84.14</w:t>
            </w:r>
            <w:r>
              <w:rPr>
                <w:rFonts w:ascii="宋体"/>
                <w:sz w:val="21"/>
              </w:rPr>
              <w:t> </w:t>
            </w:r>
          </w:p>
        </w:tc>
      </w:tr>
    </w:tbl>
    <w:p>
      <w:pPr>
        <w:spacing w:after="0" w:line="258" w:lineRule="exact"/>
        <w:jc w:val="right"/>
        <w:rPr>
          <w:rFonts w:ascii="宋体" w:hAnsi="宋体" w:cs="宋体" w:eastAsia="宋体" w:hint="default"/>
          <w:sz w:val="21"/>
          <w:szCs w:val="21"/>
        </w:rPr>
        <w:sectPr>
          <w:type w:val="continuous"/>
          <w:pgSz w:w="11910" w:h="16840"/>
          <w:pgMar w:top="1120" w:bottom="1380" w:left="680" w:right="480"/>
        </w:sectPr>
      </w:pPr>
    </w:p>
    <w:p>
      <w:pPr>
        <w:pStyle w:val="BodyText"/>
        <w:spacing w:line="239" w:lineRule="exact"/>
        <w:ind w:left="0" w:right="672"/>
        <w:jc w:val="center"/>
        <w:rPr>
          <w:rFonts w:ascii="宋体" w:hAnsi="宋体" w:cs="宋体" w:eastAsia="宋体" w:hint="default"/>
        </w:rPr>
      </w:pPr>
      <w:r>
        <w:rPr>
          <w:rFonts w:ascii="宋体"/>
          <w:w w:val="100"/>
        </w:rPr>
        <w:t> </w:t>
      </w:r>
    </w:p>
    <w:p>
      <w:pPr>
        <w:pStyle w:val="BodyText"/>
        <w:spacing w:line="273" w:lineRule="exact"/>
        <w:ind w:left="0" w:right="672"/>
        <w:jc w:val="center"/>
        <w:rPr>
          <w:rFonts w:ascii="宋体" w:hAnsi="宋体" w:cs="宋体" w:eastAsia="宋体" w:hint="default"/>
        </w:rPr>
      </w:pPr>
      <w:r>
        <w:rPr>
          <w:rFonts w:ascii="宋体"/>
          <w:w w:val="100"/>
        </w:rPr>
        <w:t> </w:t>
      </w:r>
    </w:p>
    <w:p>
      <w:pPr>
        <w:pStyle w:val="Heading3"/>
        <w:spacing w:line="240" w:lineRule="auto" w:before="58"/>
        <w:ind w:left="1118" w:right="-20"/>
        <w:jc w:val="left"/>
        <w:rPr>
          <w:b w:val="0"/>
          <w:bCs w:val="0"/>
        </w:rPr>
      </w:pPr>
      <w:r>
        <w:rPr>
          <w:rFonts w:ascii="宋体" w:hAnsi="宋体" w:cs="宋体" w:eastAsia="宋体" w:hint="default"/>
        </w:rPr>
        <w:t>(1)</w:t>
      </w:r>
      <w:r>
        <w:rPr>
          <w:rFonts w:ascii="宋体" w:hAnsi="宋体" w:cs="宋体" w:eastAsia="宋体" w:hint="default"/>
          <w:spacing w:val="-1"/>
        </w:rPr>
        <w:t> </w:t>
      </w:r>
      <w:r>
        <w:rPr/>
        <w:t>重大的股权投资</w:t>
      </w:r>
      <w:r>
        <w:rPr>
          <w:b w:val="0"/>
          <w:bCs w:val="0"/>
        </w:rPr>
      </w:r>
    </w:p>
    <w:p>
      <w:pPr>
        <w:pStyle w:val="BodyText"/>
        <w:spacing w:line="240" w:lineRule="auto" w:before="57"/>
        <w:ind w:left="1118" w:right="-2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1118" w:right="0"/>
        <w:jc w:val="left"/>
        <w:rPr>
          <w:rFonts w:ascii="宋体" w:hAnsi="宋体" w:cs="宋体" w:eastAsia="宋体" w:hint="default"/>
        </w:rPr>
      </w:pPr>
      <w:r>
        <w:rPr/>
        <w:t>单位：人民币元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680" w:right="480"/>
          <w:cols w:num="2" w:equalWidth="0">
            <w:col w:w="3017" w:space="4124"/>
            <w:col w:w="3609"/>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846"/>
        <w:gridCol w:w="1985"/>
        <w:gridCol w:w="991"/>
        <w:gridCol w:w="1844"/>
        <w:gridCol w:w="1985"/>
        <w:gridCol w:w="1843"/>
      </w:tblGrid>
      <w:tr>
        <w:trPr>
          <w:trHeight w:val="554"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1"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63" w:right="0"/>
              <w:jc w:val="left"/>
              <w:rPr>
                <w:rFonts w:ascii="宋体" w:hAnsi="宋体" w:cs="宋体" w:eastAsia="宋体" w:hint="default"/>
                <w:sz w:val="21"/>
                <w:szCs w:val="21"/>
              </w:rPr>
            </w:pPr>
            <w:r>
              <w:rPr>
                <w:rFonts w:ascii="宋体" w:hAnsi="宋体" w:cs="宋体" w:eastAsia="宋体" w:hint="default"/>
                <w:sz w:val="21"/>
                <w:szCs w:val="21"/>
              </w:rPr>
              <w:t>项目金额</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项目进</w:t>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度</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80" w:right="0"/>
              <w:jc w:val="left"/>
              <w:rPr>
                <w:rFonts w:ascii="宋体" w:hAnsi="宋体" w:cs="宋体" w:eastAsia="宋体" w:hint="default"/>
                <w:sz w:val="21"/>
                <w:szCs w:val="21"/>
              </w:rPr>
            </w:pPr>
            <w:r>
              <w:rPr>
                <w:rFonts w:ascii="宋体" w:hAnsi="宋体" w:cs="宋体" w:eastAsia="宋体" w:hint="default"/>
                <w:sz w:val="21"/>
                <w:szCs w:val="21"/>
              </w:rPr>
              <w:t>本年度投入金额</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1"/>
              <w:jc w:val="right"/>
              <w:rPr>
                <w:rFonts w:ascii="宋体" w:hAnsi="宋体" w:cs="宋体" w:eastAsia="宋体" w:hint="default"/>
                <w:sz w:val="21"/>
                <w:szCs w:val="21"/>
              </w:rPr>
            </w:pPr>
            <w:r>
              <w:rPr>
                <w:rFonts w:ascii="宋体" w:hAnsi="宋体" w:cs="宋体" w:eastAsia="宋体" w:hint="default"/>
                <w:spacing w:val="-2"/>
                <w:sz w:val="21"/>
                <w:szCs w:val="21"/>
              </w:rPr>
              <w:t>累计实际投入金额</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项目控股收益情</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况</w:t>
            </w:r>
            <w:r>
              <w:rPr>
                <w:rFonts w:ascii="宋体" w:hAnsi="宋体" w:cs="宋体" w:eastAsia="宋体" w:hint="default"/>
                <w:sz w:val="21"/>
                <w:szCs w:val="21"/>
              </w:rPr>
              <w:t> </w:t>
            </w:r>
          </w:p>
        </w:tc>
      </w:tr>
      <w:tr>
        <w:trPr>
          <w:trHeight w:val="298"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hAnsi="宋体" w:cs="宋体" w:eastAsia="宋体" w:hint="default"/>
                <w:sz w:val="22"/>
                <w:szCs w:val="22"/>
              </w:rPr>
              <w:t>GD</w:t>
            </w:r>
            <w:r>
              <w:rPr>
                <w:rFonts w:ascii="宋体" w:hAnsi="宋体" w:cs="宋体" w:eastAsia="宋体" w:hint="default"/>
                <w:spacing w:val="-55"/>
                <w:sz w:val="22"/>
                <w:szCs w:val="22"/>
              </w:rPr>
              <w:t> </w:t>
            </w:r>
            <w:r>
              <w:rPr>
                <w:rFonts w:ascii="宋体" w:hAnsi="宋体" w:cs="宋体" w:eastAsia="宋体" w:hint="default"/>
                <w:sz w:val="22"/>
                <w:szCs w:val="22"/>
              </w:rPr>
              <w:t>公司</w:t>
            </w:r>
            <w:r>
              <w:rPr>
                <w:rFonts w:ascii="宋体" w:hAnsi="宋体" w:cs="宋体" w:eastAsia="宋体" w:hint="default"/>
                <w:sz w:val="22"/>
                <w:szCs w:val="22"/>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5"/>
              <w:jc w:val="right"/>
              <w:rPr>
                <w:rFonts w:ascii="宋体" w:hAnsi="宋体" w:cs="宋体" w:eastAsia="宋体" w:hint="default"/>
                <w:sz w:val="22"/>
                <w:szCs w:val="22"/>
              </w:rPr>
            </w:pPr>
            <w:r>
              <w:rPr>
                <w:rFonts w:ascii="宋体"/>
                <w:spacing w:val="-1"/>
                <w:sz w:val="22"/>
              </w:rPr>
              <w:t>845,670,184.38</w:t>
            </w:r>
            <w:r>
              <w:rPr>
                <w:rFonts w:ascii="宋体"/>
                <w:sz w:val="22"/>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50"/>
              <w:jc w:val="right"/>
              <w:rPr>
                <w:rFonts w:ascii="宋体" w:hAnsi="宋体" w:cs="宋体" w:eastAsia="宋体" w:hint="default"/>
                <w:sz w:val="22"/>
                <w:szCs w:val="22"/>
              </w:rPr>
            </w:pPr>
            <w:r>
              <w:rPr>
                <w:rFonts w:ascii="宋体" w:hAnsi="宋体" w:cs="宋体" w:eastAsia="宋体" w:hint="default"/>
                <w:spacing w:val="-1"/>
                <w:sz w:val="22"/>
                <w:szCs w:val="22"/>
              </w:rPr>
              <w:t>已出资</w:t>
            </w:r>
            <w:r>
              <w:rPr>
                <w:rFonts w:ascii="宋体" w:hAnsi="宋体" w:cs="宋体" w:eastAsia="宋体" w:hint="default"/>
                <w:sz w:val="22"/>
                <w:szCs w:val="22"/>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8"/>
              <w:jc w:val="right"/>
              <w:rPr>
                <w:rFonts w:ascii="宋体" w:hAnsi="宋体" w:cs="宋体" w:eastAsia="宋体" w:hint="default"/>
                <w:sz w:val="22"/>
                <w:szCs w:val="22"/>
              </w:rPr>
            </w:pPr>
            <w:r>
              <w:rPr>
                <w:rFonts w:ascii="宋体"/>
                <w:spacing w:val="-1"/>
                <w:sz w:val="22"/>
              </w:rPr>
              <w:t>62,149,040.58</w:t>
            </w:r>
            <w:r>
              <w:rPr>
                <w:rFonts w:ascii="宋体"/>
                <w:sz w:val="22"/>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8"/>
              <w:jc w:val="right"/>
              <w:rPr>
                <w:rFonts w:ascii="宋体" w:hAnsi="宋体" w:cs="宋体" w:eastAsia="宋体" w:hint="default"/>
                <w:sz w:val="22"/>
                <w:szCs w:val="22"/>
              </w:rPr>
            </w:pPr>
            <w:r>
              <w:rPr>
                <w:rFonts w:ascii="宋体"/>
                <w:spacing w:val="-1"/>
                <w:sz w:val="22"/>
              </w:rPr>
              <w:t>838,108,959.37</w:t>
            </w:r>
            <w:r>
              <w:rPr>
                <w:rFonts w:ascii="宋体"/>
                <w:sz w:val="22"/>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5"/>
              <w:jc w:val="right"/>
              <w:rPr>
                <w:rFonts w:ascii="宋体" w:hAnsi="宋体" w:cs="宋体" w:eastAsia="宋体" w:hint="default"/>
                <w:sz w:val="22"/>
                <w:szCs w:val="22"/>
              </w:rPr>
            </w:pPr>
            <w:r>
              <w:rPr>
                <w:rFonts w:ascii="宋体"/>
                <w:spacing w:val="-1"/>
                <w:sz w:val="22"/>
              </w:rPr>
              <w:t>42,517,105.98</w:t>
            </w:r>
            <w:r>
              <w:rPr>
                <w:rFonts w:ascii="宋体"/>
                <w:sz w:val="22"/>
              </w:rPr>
              <w:t> </w:t>
            </w:r>
          </w:p>
        </w:tc>
      </w:tr>
      <w:tr>
        <w:trPr>
          <w:trHeight w:val="1152"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2"/>
                <w:szCs w:val="22"/>
              </w:rPr>
            </w:pPr>
            <w:r>
              <w:rPr>
                <w:rFonts w:ascii="宋体" w:hAnsi="宋体" w:cs="宋体" w:eastAsia="宋体" w:hint="default"/>
                <w:sz w:val="22"/>
                <w:szCs w:val="22"/>
              </w:rPr>
              <w:t>深圳南山阿斯特</w:t>
            </w:r>
          </w:p>
          <w:p>
            <w:pPr>
              <w:pStyle w:val="TableParagraph"/>
              <w:spacing w:line="286" w:lineRule="exact" w:before="27"/>
              <w:ind w:left="103" w:right="188"/>
              <w:jc w:val="both"/>
              <w:rPr>
                <w:rFonts w:ascii="宋体" w:hAnsi="宋体" w:cs="宋体" w:eastAsia="宋体" w:hint="default"/>
                <w:sz w:val="22"/>
                <w:szCs w:val="22"/>
              </w:rPr>
            </w:pPr>
            <w:r>
              <w:rPr>
                <w:rFonts w:ascii="宋体" w:hAnsi="宋体" w:cs="宋体" w:eastAsia="宋体" w:hint="default"/>
                <w:sz w:val="22"/>
                <w:szCs w:val="22"/>
              </w:rPr>
              <w:t>创新股权投资基</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金合伙企业（有</w:t>
            </w:r>
            <w:r>
              <w:rPr>
                <w:rFonts w:ascii="宋体" w:hAnsi="宋体" w:cs="宋体" w:eastAsia="宋体" w:hint="default"/>
                <w:spacing w:val="-108"/>
                <w:sz w:val="22"/>
                <w:szCs w:val="22"/>
              </w:rPr>
              <w:t> </w:t>
            </w:r>
            <w:r>
              <w:rPr>
                <w:rFonts w:ascii="宋体" w:hAnsi="宋体" w:cs="宋体" w:eastAsia="宋体" w:hint="default"/>
                <w:spacing w:val="-108"/>
                <w:sz w:val="22"/>
                <w:szCs w:val="22"/>
              </w:rPr>
            </w:r>
            <w:r>
              <w:rPr>
                <w:rFonts w:ascii="宋体" w:hAnsi="宋体" w:cs="宋体" w:eastAsia="宋体" w:hint="default"/>
                <w:sz w:val="22"/>
                <w:szCs w:val="22"/>
              </w:rPr>
              <w:t>限合伙）</w:t>
            </w:r>
            <w:r>
              <w:rPr>
                <w:rFonts w:ascii="宋体" w:hAnsi="宋体" w:cs="宋体" w:eastAsia="宋体" w:hint="default"/>
                <w:sz w:val="22"/>
                <w:szCs w:val="22"/>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5"/>
              <w:jc w:val="right"/>
              <w:rPr>
                <w:rFonts w:ascii="宋体" w:hAnsi="宋体" w:cs="宋体" w:eastAsia="宋体" w:hint="default"/>
                <w:sz w:val="22"/>
                <w:szCs w:val="22"/>
              </w:rPr>
            </w:pPr>
            <w:r>
              <w:rPr>
                <w:rFonts w:ascii="宋体"/>
                <w:spacing w:val="-1"/>
                <w:sz w:val="22"/>
              </w:rPr>
              <w:t>200,000,000.00</w:t>
            </w:r>
            <w:r>
              <w:rPr>
                <w:rFonts w:ascii="宋体"/>
                <w:sz w:val="22"/>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50"/>
              <w:jc w:val="right"/>
              <w:rPr>
                <w:rFonts w:ascii="宋体" w:hAnsi="宋体" w:cs="宋体" w:eastAsia="宋体" w:hint="default"/>
                <w:sz w:val="22"/>
                <w:szCs w:val="22"/>
              </w:rPr>
            </w:pPr>
            <w:r>
              <w:rPr>
                <w:rFonts w:ascii="宋体" w:hAnsi="宋体" w:cs="宋体" w:eastAsia="宋体" w:hint="default"/>
                <w:spacing w:val="-1"/>
                <w:sz w:val="22"/>
                <w:szCs w:val="22"/>
              </w:rPr>
              <w:t>已出资</w:t>
            </w:r>
            <w:r>
              <w:rPr>
                <w:rFonts w:ascii="宋体" w:hAnsi="宋体" w:cs="宋体" w:eastAsia="宋体" w:hint="default"/>
                <w:sz w:val="22"/>
                <w:szCs w:val="22"/>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8"/>
              <w:jc w:val="right"/>
              <w:rPr>
                <w:rFonts w:ascii="宋体" w:hAnsi="宋体" w:cs="宋体" w:eastAsia="宋体" w:hint="default"/>
                <w:sz w:val="22"/>
                <w:szCs w:val="22"/>
              </w:rPr>
            </w:pPr>
            <w:r>
              <w:rPr>
                <w:rFonts w:ascii="宋体"/>
                <w:spacing w:val="-1"/>
                <w:sz w:val="22"/>
              </w:rPr>
              <w:t>55,640,000.00</w:t>
            </w:r>
            <w:r>
              <w:rPr>
                <w:rFonts w:ascii="宋体"/>
                <w:sz w:val="22"/>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8"/>
              <w:jc w:val="right"/>
              <w:rPr>
                <w:rFonts w:ascii="宋体" w:hAnsi="宋体" w:cs="宋体" w:eastAsia="宋体" w:hint="default"/>
                <w:sz w:val="22"/>
                <w:szCs w:val="22"/>
              </w:rPr>
            </w:pPr>
            <w:r>
              <w:rPr>
                <w:rFonts w:ascii="宋体"/>
                <w:spacing w:val="-1"/>
                <w:sz w:val="22"/>
              </w:rPr>
              <w:t>155,120,000.00</w:t>
            </w:r>
            <w:r>
              <w:rPr>
                <w:rFonts w:ascii="宋体"/>
                <w:sz w:val="22"/>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9"/>
                <w:szCs w:val="29"/>
              </w:rPr>
            </w:pPr>
          </w:p>
          <w:p>
            <w:pPr>
              <w:pStyle w:val="TableParagraph"/>
              <w:spacing w:line="240" w:lineRule="auto"/>
              <w:ind w:right="-5"/>
              <w:jc w:val="right"/>
              <w:rPr>
                <w:rFonts w:ascii="宋体" w:hAnsi="宋体" w:cs="宋体" w:eastAsia="宋体" w:hint="default"/>
                <w:sz w:val="22"/>
                <w:szCs w:val="22"/>
              </w:rPr>
            </w:pPr>
            <w:r>
              <w:rPr>
                <w:rFonts w:ascii="宋体"/>
                <w:spacing w:val="-1"/>
                <w:sz w:val="22"/>
              </w:rPr>
              <w:t>-17,239,958.68</w:t>
            </w:r>
            <w:r>
              <w:rPr>
                <w:rFonts w:ascii="宋体"/>
                <w:sz w:val="22"/>
              </w:rPr>
              <w:t> </w:t>
            </w:r>
          </w:p>
        </w:tc>
      </w:tr>
      <w:tr>
        <w:trPr>
          <w:trHeight w:val="581"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2"/>
                <w:szCs w:val="22"/>
              </w:rPr>
            </w:pPr>
            <w:r>
              <w:rPr>
                <w:rFonts w:ascii="宋体" w:hAnsi="宋体" w:cs="宋体" w:eastAsia="宋体" w:hint="default"/>
                <w:sz w:val="22"/>
                <w:szCs w:val="22"/>
              </w:rPr>
              <w:t>北京合力中税科</w:t>
            </w:r>
          </w:p>
          <w:p>
            <w:pPr>
              <w:pStyle w:val="TableParagraph"/>
              <w:spacing w:line="287" w:lineRule="exact"/>
              <w:ind w:left="103" w:right="0"/>
              <w:jc w:val="left"/>
              <w:rPr>
                <w:rFonts w:ascii="宋体" w:hAnsi="宋体" w:cs="宋体" w:eastAsia="宋体" w:hint="default"/>
                <w:sz w:val="22"/>
                <w:szCs w:val="22"/>
              </w:rPr>
            </w:pPr>
            <w:r>
              <w:rPr>
                <w:rFonts w:ascii="宋体" w:hAnsi="宋体" w:cs="宋体" w:eastAsia="宋体" w:hint="default"/>
                <w:sz w:val="22"/>
                <w:szCs w:val="22"/>
              </w:rPr>
              <w:t>技发展有限公司</w:t>
            </w:r>
            <w:r>
              <w:rPr>
                <w:rFonts w:ascii="宋体" w:hAnsi="宋体" w:cs="宋体" w:eastAsia="宋体" w:hint="default"/>
                <w:sz w:val="22"/>
                <w:szCs w:val="22"/>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5"/>
              <w:jc w:val="right"/>
              <w:rPr>
                <w:rFonts w:ascii="宋体" w:hAnsi="宋体" w:cs="宋体" w:eastAsia="宋体" w:hint="default"/>
                <w:sz w:val="22"/>
                <w:szCs w:val="22"/>
              </w:rPr>
            </w:pPr>
            <w:r>
              <w:rPr>
                <w:rFonts w:ascii="宋体"/>
                <w:spacing w:val="-1"/>
                <w:sz w:val="22"/>
              </w:rPr>
              <w:t>15,000,000.00</w:t>
            </w:r>
            <w:r>
              <w:rPr>
                <w:rFonts w:ascii="宋体"/>
                <w:sz w:val="22"/>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50"/>
              <w:jc w:val="right"/>
              <w:rPr>
                <w:rFonts w:ascii="宋体" w:hAnsi="宋体" w:cs="宋体" w:eastAsia="宋体" w:hint="default"/>
                <w:sz w:val="22"/>
                <w:szCs w:val="22"/>
              </w:rPr>
            </w:pPr>
            <w:r>
              <w:rPr>
                <w:rFonts w:ascii="宋体" w:hAnsi="宋体" w:cs="宋体" w:eastAsia="宋体" w:hint="default"/>
                <w:spacing w:val="-1"/>
                <w:sz w:val="22"/>
                <w:szCs w:val="22"/>
              </w:rPr>
              <w:t>已出资</w:t>
            </w:r>
            <w:r>
              <w:rPr>
                <w:rFonts w:ascii="宋体" w:hAnsi="宋体" w:cs="宋体" w:eastAsia="宋体" w:hint="default"/>
                <w:sz w:val="22"/>
                <w:szCs w:val="22"/>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
              <w:jc w:val="right"/>
              <w:rPr>
                <w:rFonts w:ascii="宋体" w:hAnsi="宋体" w:cs="宋体" w:eastAsia="宋体" w:hint="default"/>
                <w:sz w:val="22"/>
                <w:szCs w:val="22"/>
              </w:rPr>
            </w:pPr>
            <w:r>
              <w:rPr>
                <w:rFonts w:ascii="宋体"/>
                <w:spacing w:val="-1"/>
                <w:sz w:val="22"/>
              </w:rPr>
              <w:t>12,000,000.00</w:t>
            </w:r>
            <w:r>
              <w:rPr>
                <w:rFonts w:ascii="宋体"/>
                <w:sz w:val="22"/>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
              <w:jc w:val="right"/>
              <w:rPr>
                <w:rFonts w:ascii="宋体" w:hAnsi="宋体" w:cs="宋体" w:eastAsia="宋体" w:hint="default"/>
                <w:sz w:val="22"/>
                <w:szCs w:val="22"/>
              </w:rPr>
            </w:pPr>
            <w:r>
              <w:rPr>
                <w:rFonts w:ascii="宋体"/>
                <w:spacing w:val="-1"/>
                <w:sz w:val="22"/>
              </w:rPr>
              <w:t>15,000,000.00</w:t>
            </w:r>
            <w:r>
              <w:rPr>
                <w:rFonts w:ascii="宋体"/>
                <w:sz w:val="22"/>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right"/>
              <w:rPr>
                <w:rFonts w:ascii="宋体" w:hAnsi="宋体" w:cs="宋体" w:eastAsia="宋体" w:hint="default"/>
                <w:sz w:val="21"/>
                <w:szCs w:val="21"/>
              </w:rPr>
            </w:pPr>
            <w:r>
              <w:rPr>
                <w:rFonts w:ascii="宋体"/>
                <w:w w:val="100"/>
                <w:sz w:val="21"/>
              </w:rPr>
              <w:t> </w:t>
            </w:r>
          </w:p>
        </w:tc>
      </w:tr>
      <w:tr>
        <w:trPr>
          <w:trHeight w:val="298"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2"/>
                <w:szCs w:val="22"/>
              </w:rPr>
            </w:pPr>
            <w:r>
              <w:rPr>
                <w:rFonts w:ascii="宋体"/>
                <w:sz w:val="22"/>
              </w:rPr>
              <w:t>BGV III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5"/>
              <w:jc w:val="right"/>
              <w:rPr>
                <w:rFonts w:ascii="宋体" w:hAnsi="宋体" w:cs="宋体" w:eastAsia="宋体" w:hint="default"/>
                <w:sz w:val="22"/>
                <w:szCs w:val="22"/>
              </w:rPr>
            </w:pPr>
            <w:r>
              <w:rPr>
                <w:rFonts w:ascii="宋体"/>
                <w:spacing w:val="-1"/>
                <w:sz w:val="22"/>
              </w:rPr>
              <w:t>16,742,880.00</w:t>
            </w:r>
            <w:r>
              <w:rPr>
                <w:rFonts w:ascii="宋体"/>
                <w:sz w:val="22"/>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50"/>
              <w:jc w:val="right"/>
              <w:rPr>
                <w:rFonts w:ascii="宋体" w:hAnsi="宋体" w:cs="宋体" w:eastAsia="宋体" w:hint="default"/>
                <w:sz w:val="22"/>
                <w:szCs w:val="22"/>
              </w:rPr>
            </w:pPr>
            <w:r>
              <w:rPr>
                <w:rFonts w:ascii="宋体" w:hAnsi="宋体" w:cs="宋体" w:eastAsia="宋体" w:hint="default"/>
                <w:spacing w:val="-1"/>
                <w:sz w:val="22"/>
                <w:szCs w:val="22"/>
              </w:rPr>
              <w:t>已出资</w:t>
            </w:r>
            <w:r>
              <w:rPr>
                <w:rFonts w:ascii="宋体" w:hAnsi="宋体" w:cs="宋体" w:eastAsia="宋体" w:hint="default"/>
                <w:sz w:val="22"/>
                <w:szCs w:val="22"/>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8"/>
              <w:jc w:val="right"/>
              <w:rPr>
                <w:rFonts w:ascii="宋体" w:hAnsi="宋体" w:cs="宋体" w:eastAsia="宋体" w:hint="default"/>
                <w:sz w:val="22"/>
                <w:szCs w:val="22"/>
              </w:rPr>
            </w:pPr>
            <w:r>
              <w:rPr>
                <w:rFonts w:ascii="宋体"/>
                <w:spacing w:val="-1"/>
                <w:sz w:val="22"/>
              </w:rPr>
              <w:t>5,232,150.00</w:t>
            </w:r>
            <w:r>
              <w:rPr>
                <w:rFonts w:ascii="宋体"/>
                <w:sz w:val="22"/>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8"/>
              <w:jc w:val="right"/>
              <w:rPr>
                <w:rFonts w:ascii="宋体" w:hAnsi="宋体" w:cs="宋体" w:eastAsia="宋体" w:hint="default"/>
                <w:sz w:val="22"/>
                <w:szCs w:val="22"/>
              </w:rPr>
            </w:pPr>
            <w:r>
              <w:rPr>
                <w:rFonts w:ascii="宋体"/>
                <w:spacing w:val="-1"/>
                <w:sz w:val="22"/>
              </w:rPr>
              <w:t>16,742,880.00</w:t>
            </w:r>
            <w:r>
              <w:rPr>
                <w:rFonts w:ascii="宋体"/>
                <w:sz w:val="22"/>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5"/>
              <w:jc w:val="right"/>
              <w:rPr>
                <w:rFonts w:ascii="宋体" w:hAnsi="宋体" w:cs="宋体" w:eastAsia="宋体" w:hint="default"/>
                <w:sz w:val="22"/>
                <w:szCs w:val="22"/>
              </w:rPr>
            </w:pPr>
            <w:r>
              <w:rPr>
                <w:rFonts w:ascii="宋体"/>
                <w:spacing w:val="-1"/>
                <w:sz w:val="22"/>
              </w:rPr>
              <w:t>465,915.17</w:t>
            </w:r>
            <w:r>
              <w:rPr>
                <w:rFonts w:ascii="宋体"/>
                <w:sz w:val="22"/>
              </w:rPr>
              <w:t> </w:t>
            </w:r>
          </w:p>
        </w:tc>
      </w:tr>
      <w:tr>
        <w:trPr>
          <w:trHeight w:val="298" w:hRule="exact"/>
        </w:trPr>
        <w:tc>
          <w:tcPr>
            <w:tcW w:w="1846"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696" w:right="0"/>
              <w:jc w:val="left"/>
              <w:rPr>
                <w:rFonts w:ascii="宋体" w:hAnsi="宋体" w:cs="宋体" w:eastAsia="宋体" w:hint="default"/>
                <w:sz w:val="22"/>
                <w:szCs w:val="22"/>
              </w:rPr>
            </w:pPr>
            <w:r>
              <w:rPr>
                <w:rFonts w:ascii="宋体" w:hAnsi="宋体" w:cs="宋体" w:eastAsia="宋体" w:hint="default"/>
                <w:sz w:val="22"/>
                <w:szCs w:val="22"/>
              </w:rPr>
              <w:t>合计</w:t>
            </w:r>
            <w:r>
              <w:rPr>
                <w:rFonts w:ascii="宋体" w:hAnsi="宋体" w:cs="宋体" w:eastAsia="宋体" w:hint="default"/>
                <w:sz w:val="22"/>
                <w:szCs w:val="22"/>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5"/>
              <w:jc w:val="right"/>
              <w:rPr>
                <w:rFonts w:ascii="宋体" w:hAnsi="宋体" w:cs="宋体" w:eastAsia="宋体" w:hint="default"/>
                <w:sz w:val="22"/>
                <w:szCs w:val="22"/>
              </w:rPr>
            </w:pPr>
            <w:r>
              <w:rPr>
                <w:rFonts w:ascii="宋体"/>
                <w:spacing w:val="-1"/>
                <w:sz w:val="22"/>
              </w:rPr>
              <w:t>1,077,413,064.38</w:t>
            </w:r>
            <w:r>
              <w:rPr>
                <w:rFonts w:ascii="宋体"/>
                <w:sz w:val="22"/>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487" w:right="0"/>
              <w:jc w:val="left"/>
              <w:rPr>
                <w:rFonts w:ascii="宋体" w:hAnsi="宋体" w:cs="宋体" w:eastAsia="宋体" w:hint="default"/>
                <w:sz w:val="22"/>
                <w:szCs w:val="22"/>
              </w:rPr>
            </w:pPr>
            <w:r>
              <w:rPr>
                <w:rFonts w:ascii="宋体"/>
                <w:w w:val="100"/>
                <w:sz w:val="21"/>
              </w:rPr>
              <w:t> </w:t>
            </w:r>
            <w:r>
              <w:rPr>
                <w:rFonts w:ascii="宋体"/>
                <w:sz w:val="21"/>
              </w:rPr>
              <w:t> </w:t>
            </w:r>
            <w:r>
              <w:rPr>
                <w:rFonts w:ascii="宋体"/>
                <w:w w:val="100"/>
                <w:sz w:val="22"/>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8"/>
              <w:jc w:val="right"/>
              <w:rPr>
                <w:rFonts w:ascii="宋体" w:hAnsi="宋体" w:cs="宋体" w:eastAsia="宋体" w:hint="default"/>
                <w:sz w:val="22"/>
                <w:szCs w:val="22"/>
              </w:rPr>
            </w:pPr>
            <w:r>
              <w:rPr>
                <w:rFonts w:ascii="宋体"/>
                <w:spacing w:val="-1"/>
                <w:sz w:val="22"/>
              </w:rPr>
              <w:t>135,021,190.58</w:t>
            </w:r>
            <w:r>
              <w:rPr>
                <w:rFonts w:ascii="宋体"/>
                <w:sz w:val="22"/>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8"/>
              <w:jc w:val="right"/>
              <w:rPr>
                <w:rFonts w:ascii="宋体" w:hAnsi="宋体" w:cs="宋体" w:eastAsia="宋体" w:hint="default"/>
                <w:sz w:val="22"/>
                <w:szCs w:val="22"/>
              </w:rPr>
            </w:pPr>
            <w:r>
              <w:rPr>
                <w:rFonts w:ascii="宋体"/>
                <w:spacing w:val="-1"/>
                <w:sz w:val="22"/>
              </w:rPr>
              <w:t>1,024,971,839.37</w:t>
            </w:r>
            <w:r>
              <w:rPr>
                <w:rFonts w:ascii="宋体"/>
                <w:sz w:val="22"/>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5"/>
              <w:jc w:val="right"/>
              <w:rPr>
                <w:rFonts w:ascii="宋体" w:hAnsi="宋体" w:cs="宋体" w:eastAsia="宋体" w:hint="default"/>
                <w:sz w:val="22"/>
                <w:szCs w:val="22"/>
              </w:rPr>
            </w:pPr>
            <w:r>
              <w:rPr>
                <w:rFonts w:ascii="宋体"/>
                <w:spacing w:val="-1"/>
                <w:sz w:val="22"/>
              </w:rPr>
              <w:t>25,743,062.47</w:t>
            </w:r>
            <w:r>
              <w:rPr>
                <w:rFonts w:ascii="宋体"/>
                <w:sz w:val="22"/>
              </w:rPr>
              <w:t> </w:t>
            </w:r>
          </w:p>
        </w:tc>
      </w:tr>
    </w:tbl>
    <w:p>
      <w:pPr>
        <w:pStyle w:val="BodyText"/>
        <w:spacing w:line="240" w:lineRule="exact"/>
        <w:ind w:left="1118" w:right="0"/>
        <w:jc w:val="left"/>
        <w:rPr>
          <w:rFonts w:ascii="宋体" w:hAnsi="宋体" w:cs="宋体" w:eastAsia="宋体" w:hint="default"/>
        </w:rPr>
      </w:pPr>
      <w:r>
        <w:rPr>
          <w:rFonts w:ascii="宋体"/>
          <w:w w:val="100"/>
        </w:rPr>
        <w:t> </w:t>
      </w:r>
    </w:p>
    <w:p>
      <w:pPr>
        <w:pStyle w:val="BodyText"/>
        <w:spacing w:line="274" w:lineRule="exact"/>
        <w:ind w:left="1118" w:right="0"/>
        <w:jc w:val="left"/>
        <w:rPr>
          <w:rFonts w:ascii="宋体" w:hAnsi="宋体" w:cs="宋体" w:eastAsia="宋体" w:hint="default"/>
        </w:rPr>
      </w:pPr>
      <w:r>
        <w:rPr>
          <w:rFonts w:ascii="宋体"/>
          <w:w w:val="100"/>
        </w:rPr>
        <w:t> </w:t>
      </w:r>
    </w:p>
    <w:p>
      <w:pPr>
        <w:pStyle w:val="Heading3"/>
        <w:spacing w:line="240" w:lineRule="auto"/>
        <w:ind w:left="1118" w:right="0"/>
        <w:jc w:val="left"/>
        <w:rPr>
          <w:b w:val="0"/>
          <w:bCs w:val="0"/>
        </w:rPr>
      </w:pPr>
      <w:r>
        <w:rPr>
          <w:rFonts w:ascii="宋体" w:hAnsi="宋体" w:cs="宋体" w:eastAsia="宋体" w:hint="default"/>
        </w:rPr>
        <w:t>(2)</w:t>
      </w:r>
      <w:r>
        <w:rPr>
          <w:rFonts w:ascii="宋体" w:hAnsi="宋体" w:cs="宋体" w:eastAsia="宋体" w:hint="default"/>
          <w:spacing w:val="-1"/>
        </w:rPr>
        <w:t> </w:t>
      </w:r>
      <w:r>
        <w:rPr/>
        <w:t>重大的非股权投资</w:t>
      </w:r>
      <w:r>
        <w:rPr>
          <w:b w:val="0"/>
          <w:bCs w:val="0"/>
        </w:rPr>
      </w:r>
    </w:p>
    <w:p>
      <w:pPr>
        <w:pStyle w:val="BodyText"/>
        <w:spacing w:line="273" w:lineRule="exact" w:before="58"/>
        <w:ind w:left="1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118" w:right="0"/>
        <w:jc w:val="left"/>
        <w:rPr>
          <w:rFonts w:ascii="宋体" w:hAnsi="宋体" w:cs="宋体" w:eastAsia="宋体" w:hint="default"/>
        </w:rPr>
      </w:pPr>
      <w:r>
        <w:rPr>
          <w:rFonts w:ascii="宋体"/>
          <w:w w:val="100"/>
        </w:rPr>
        <w:t> </w:t>
      </w:r>
    </w:p>
    <w:p>
      <w:pPr>
        <w:pStyle w:val="Heading3"/>
        <w:spacing w:line="240" w:lineRule="auto" w:before="58"/>
        <w:ind w:left="1118" w:right="0"/>
        <w:jc w:val="left"/>
        <w:rPr>
          <w:b w:val="0"/>
          <w:bCs w:val="0"/>
        </w:rPr>
      </w:pPr>
      <w:r>
        <w:rPr>
          <w:rFonts w:ascii="宋体" w:hAnsi="宋体" w:cs="宋体" w:eastAsia="宋体" w:hint="default"/>
        </w:rPr>
        <w:t>(3)</w:t>
      </w:r>
      <w:r>
        <w:rPr>
          <w:rFonts w:ascii="宋体" w:hAnsi="宋体" w:cs="宋体" w:eastAsia="宋体" w:hint="default"/>
          <w:spacing w:val="-6"/>
        </w:rPr>
        <w:t> </w:t>
      </w:r>
      <w:r>
        <w:rPr/>
        <w:t>以公允价值计量的金融资产</w:t>
      </w:r>
      <w:r>
        <w:rPr>
          <w:b w:val="0"/>
          <w:bCs w:val="0"/>
        </w:rPr>
      </w:r>
    </w:p>
    <w:p>
      <w:pPr>
        <w:pStyle w:val="BodyText"/>
        <w:spacing w:line="272" w:lineRule="exact" w:before="56"/>
        <w:ind w:left="1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84" w:lineRule="exact"/>
        <w:ind w:left="1329" w:right="0"/>
        <w:jc w:val="left"/>
      </w:pPr>
      <w:r>
        <w:rPr/>
        <w:t>公司持有的以公允价值计量的金融资产</w:t>
      </w:r>
      <w:r>
        <w:rPr>
          <w:spacing w:val="-48"/>
        </w:rPr>
        <w:t> </w:t>
      </w:r>
      <w:r>
        <w:rPr>
          <w:rFonts w:ascii="宋体" w:hAnsi="宋体" w:cs="宋体" w:eastAsia="宋体" w:hint="default"/>
        </w:rPr>
        <w:t>1,272,864,731.51</w:t>
      </w:r>
      <w:r>
        <w:rPr>
          <w:rFonts w:ascii="宋体" w:hAnsi="宋体" w:cs="宋体" w:eastAsia="宋体" w:hint="default"/>
          <w:spacing w:val="-52"/>
        </w:rPr>
        <w:t> </w:t>
      </w:r>
      <w:r>
        <w:rPr>
          <w:spacing w:val="-6"/>
        </w:rPr>
        <w:t>元，其中包含为降低汇率风险所</w:t>
      </w:r>
    </w:p>
    <w:p>
      <w:pPr>
        <w:pStyle w:val="Heading2"/>
        <w:spacing w:line="286" w:lineRule="exact"/>
        <w:ind w:left="1118" w:right="0"/>
        <w:jc w:val="left"/>
        <w:rPr>
          <w:rFonts w:ascii="宋体" w:hAnsi="宋体" w:cs="宋体" w:eastAsia="宋体" w:hint="default"/>
        </w:rPr>
      </w:pPr>
      <w:r>
        <w:rPr/>
        <w:t>购买的锁汇产品</w:t>
      </w:r>
      <w:r>
        <w:rPr>
          <w:spacing w:val="-59"/>
        </w:rPr>
        <w:t> </w:t>
      </w:r>
      <w:r>
        <w:rPr>
          <w:rFonts w:ascii="宋体" w:hAnsi="宋体" w:cs="宋体" w:eastAsia="宋体" w:hint="default"/>
        </w:rPr>
        <w:t>1,840,000.00</w:t>
      </w:r>
      <w:r>
        <w:rPr>
          <w:rFonts w:ascii="宋体" w:hAnsi="宋体" w:cs="宋体" w:eastAsia="宋体" w:hint="default"/>
          <w:spacing w:val="-56"/>
        </w:rPr>
        <w:t> </w:t>
      </w:r>
      <w:r>
        <w:rPr/>
        <w:t>元，以及以公允价值计量的权益工具投资</w:t>
      </w:r>
      <w:r>
        <w:rPr>
          <w:spacing w:val="-59"/>
        </w:rPr>
        <w:t> </w:t>
      </w:r>
      <w:r>
        <w:rPr>
          <w:rFonts w:ascii="宋体" w:hAnsi="宋体" w:cs="宋体" w:eastAsia="宋体" w:hint="default"/>
        </w:rPr>
        <w:t>1,253,724,731.51</w:t>
      </w:r>
    </w:p>
    <w:p>
      <w:pPr>
        <w:pStyle w:val="Heading2"/>
        <w:spacing w:line="287" w:lineRule="exact"/>
        <w:ind w:left="1118" w:right="0"/>
        <w:jc w:val="left"/>
        <w:rPr>
          <w:rFonts w:ascii="宋体" w:hAnsi="宋体" w:cs="宋体" w:eastAsia="宋体" w:hint="default"/>
        </w:rPr>
      </w:pPr>
      <w:r>
        <w:rPr/>
        <w:t>元，以公允价值计量的债务工具投资</w:t>
      </w:r>
      <w:r>
        <w:rPr>
          <w:spacing w:val="-59"/>
        </w:rPr>
        <w:t> </w:t>
      </w:r>
      <w:r>
        <w:rPr>
          <w:rFonts w:ascii="宋体" w:hAnsi="宋体" w:cs="宋体" w:eastAsia="宋体" w:hint="default"/>
        </w:rPr>
        <w:t>17,300,000.00</w:t>
      </w:r>
      <w:r>
        <w:rPr>
          <w:rFonts w:ascii="宋体" w:hAnsi="宋体" w:cs="宋体" w:eastAsia="宋体" w:hint="default"/>
          <w:spacing w:val="-59"/>
        </w:rPr>
        <w:t> </w:t>
      </w:r>
      <w:r>
        <w:rPr/>
        <w:t>元。</w:t>
      </w:r>
      <w:r>
        <w:rPr>
          <w:rFonts w:ascii="宋体" w:hAnsi="宋体" w:cs="宋体" w:eastAsia="宋体" w:hint="default"/>
        </w:rPr>
        <w:t> </w:t>
      </w:r>
    </w:p>
    <w:p>
      <w:pPr>
        <w:pStyle w:val="BodyText"/>
        <w:spacing w:line="240" w:lineRule="auto"/>
        <w:ind w:left="1118" w:right="0"/>
        <w:jc w:val="left"/>
        <w:rPr>
          <w:rFonts w:ascii="宋体" w:hAnsi="宋体" w:cs="宋体" w:eastAsia="宋体" w:hint="default"/>
        </w:rPr>
      </w:pPr>
      <w:r>
        <w:rPr>
          <w:rFonts w:ascii="宋体"/>
          <w:w w:val="100"/>
        </w:rPr>
        <w:t> </w:t>
      </w:r>
    </w:p>
    <w:p>
      <w:pPr>
        <w:pStyle w:val="Heading3"/>
        <w:tabs>
          <w:tab w:pos="1957" w:val="left" w:leader="none"/>
        </w:tabs>
        <w:spacing w:line="240" w:lineRule="auto" w:before="59"/>
        <w:ind w:left="1118" w:right="0"/>
        <w:jc w:val="left"/>
        <w:rPr>
          <w:b w:val="0"/>
          <w:bCs w:val="0"/>
        </w:rPr>
      </w:pPr>
      <w:r>
        <w:rPr>
          <w:rFonts w:ascii="宋体" w:hAnsi="宋体" w:cs="宋体" w:eastAsia="宋体" w:hint="default"/>
          <w:spacing w:val="-1"/>
        </w:rPr>
        <w:t>(</w:t>
      </w:r>
      <w:r>
        <w:rPr>
          <w:spacing w:val="-1"/>
        </w:rPr>
        <w:t>六</w:t>
      </w:r>
      <w:r>
        <w:rPr>
          <w:rFonts w:ascii="宋体" w:hAnsi="宋体" w:cs="宋体" w:eastAsia="宋体" w:hint="default"/>
          <w:spacing w:val="-1"/>
        </w:rPr>
        <w:t>)</w:t>
        <w:tab/>
      </w:r>
      <w:r>
        <w:rPr/>
        <w:t>重大资产和股权出售</w:t>
      </w:r>
      <w:r>
        <w:rPr>
          <w:b w:val="0"/>
          <w:bCs w:val="0"/>
        </w:rPr>
      </w:r>
    </w:p>
    <w:p>
      <w:pPr>
        <w:pStyle w:val="BodyText"/>
        <w:spacing w:line="272" w:lineRule="exact" w:before="56"/>
        <w:ind w:left="11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37" w:lineRule="auto"/>
        <w:ind w:left="1118" w:right="608" w:firstLine="211"/>
        <w:jc w:val="left"/>
        <w:rPr>
          <w:rFonts w:ascii="宋体" w:hAnsi="宋体" w:cs="宋体" w:eastAsia="宋体" w:hint="default"/>
        </w:rPr>
      </w:pPr>
      <w:r>
        <w:rPr/>
        <w:t>公司之全资子公司华胜软件以</w:t>
      </w:r>
      <w:r>
        <w:rPr>
          <w:spacing w:val="-58"/>
        </w:rPr>
        <w:t> </w:t>
      </w:r>
      <w:r>
        <w:rPr>
          <w:rFonts w:ascii="宋体" w:hAnsi="宋体" w:cs="宋体" w:eastAsia="宋体" w:hint="default"/>
        </w:rPr>
        <w:t>1</w:t>
      </w:r>
      <w:r>
        <w:rPr>
          <w:rFonts w:ascii="宋体" w:hAnsi="宋体" w:cs="宋体" w:eastAsia="宋体" w:hint="default"/>
          <w:spacing w:val="-58"/>
        </w:rPr>
        <w:t> </w:t>
      </w:r>
      <w:r>
        <w:rPr/>
        <w:t>亿元交易对价向潍坊中科海创股权投资合伙企业（有限合</w:t>
      </w:r>
      <w:r>
        <w:rPr>
          <w:w w:val="100"/>
        </w:rPr>
        <w:t> </w:t>
      </w:r>
      <w:r>
        <w:rPr>
          <w:spacing w:val="-3"/>
        </w:rPr>
        <w:t>伙）转让其所持有的北京华胜天成信息技术发展有限公司（以下简称“华胜信息”）</w:t>
      </w:r>
      <w:r>
        <w:rPr>
          <w:rFonts w:ascii="宋体" w:hAnsi="宋体" w:cs="宋体" w:eastAsia="宋体" w:hint="default"/>
          <w:spacing w:val="-3"/>
        </w:rPr>
        <w:t>10%</w:t>
      </w:r>
      <w:r>
        <w:rPr>
          <w:spacing w:val="-3"/>
        </w:rPr>
        <w:t>的股</w:t>
      </w:r>
      <w:r>
        <w:rPr>
          <w:spacing w:val="-65"/>
        </w:rPr>
        <w:t> </w:t>
      </w:r>
      <w:r>
        <w:rPr>
          <w:spacing w:val="-9"/>
        </w:rPr>
        <w:t>权，以</w:t>
      </w:r>
      <w:r>
        <w:rPr>
          <w:spacing w:val="-32"/>
        </w:rPr>
        <w:t> </w:t>
      </w:r>
      <w:r>
        <w:rPr>
          <w:rFonts w:ascii="宋体" w:hAnsi="宋体" w:cs="宋体" w:eastAsia="宋体" w:hint="default"/>
        </w:rPr>
        <w:t>5750</w:t>
      </w:r>
      <w:r>
        <w:rPr>
          <w:rFonts w:ascii="宋体" w:hAnsi="宋体" w:cs="宋体" w:eastAsia="宋体" w:hint="default"/>
          <w:spacing w:val="-36"/>
        </w:rPr>
        <w:t> </w:t>
      </w:r>
      <w:r>
        <w:rPr>
          <w:spacing w:val="-3"/>
        </w:rPr>
        <w:t>万元交易对价向株洲市国投创盈私募股权基金合伙企业（有限合伙）转让华胜信</w:t>
      </w:r>
      <w:r>
        <w:rPr>
          <w:spacing w:val="-104"/>
        </w:rPr>
        <w:t> </w:t>
      </w:r>
      <w:r>
        <w:rPr>
          <w:spacing w:val="-104"/>
        </w:rPr>
      </w:r>
      <w:r>
        <w:rPr/>
        <w:t>息</w:t>
      </w:r>
      <w:r>
        <w:rPr>
          <w:spacing w:val="-58"/>
        </w:rPr>
        <w:t> </w:t>
      </w:r>
      <w:r>
        <w:rPr>
          <w:rFonts w:ascii="宋体" w:hAnsi="宋体" w:cs="宋体" w:eastAsia="宋体" w:hint="default"/>
        </w:rPr>
        <w:t>5.75%</w:t>
      </w:r>
      <w:r>
        <w:rPr/>
        <w:t>的股权。相关股权变更已经完成，截至报告期末已收到全部转让价款。本次出售涉</w:t>
      </w:r>
      <w:r>
        <w:rPr>
          <w:w w:val="100"/>
        </w:rPr>
        <w:t> </w:t>
      </w:r>
      <w:r>
        <w:rPr>
          <w:spacing w:val="-1"/>
        </w:rPr>
        <w:t>及的业务不属于核心业务，且较为独立，与公司其他业务联动性不强，对公司业务连续性、</w:t>
      </w:r>
      <w:r>
        <w:rPr>
          <w:spacing w:val="-77"/>
        </w:rPr>
        <w:t> </w:t>
      </w:r>
      <w:r>
        <w:rPr>
          <w:spacing w:val="-77"/>
        </w:rPr>
      </w:r>
      <w:r>
        <w:rPr/>
        <w:t>管理层稳定性无重大影响。</w:t>
      </w:r>
      <w:r>
        <w:rPr>
          <w:rFonts w:ascii="宋体" w:hAnsi="宋体" w:cs="宋体" w:eastAsia="宋体" w:hint="default"/>
        </w:rPr>
        <w:t> </w:t>
      </w:r>
    </w:p>
    <w:p>
      <w:pPr>
        <w:pStyle w:val="BodyText"/>
        <w:spacing w:line="240" w:lineRule="auto" w:before="2"/>
        <w:ind w:left="111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680" w:right="480"/>
        </w:sectPr>
      </w:pPr>
    </w:p>
    <w:p>
      <w:pPr>
        <w:spacing w:line="240" w:lineRule="auto" w:before="3"/>
        <w:rPr>
          <w:rFonts w:ascii="宋体" w:hAnsi="宋体" w:cs="宋体" w:eastAsia="宋体" w:hint="default"/>
          <w:sz w:val="25"/>
          <w:szCs w:val="25"/>
        </w:rPr>
      </w:pPr>
    </w:p>
    <w:p>
      <w:pPr>
        <w:pStyle w:val="Heading3"/>
        <w:tabs>
          <w:tab w:pos="1677" w:val="left" w:leader="none"/>
        </w:tabs>
        <w:spacing w:line="240" w:lineRule="auto" w:before="36"/>
        <w:ind w:left="838" w:right="0"/>
        <w:jc w:val="left"/>
        <w:rPr>
          <w:b w:val="0"/>
          <w:bCs w:val="0"/>
        </w:rPr>
      </w:pPr>
      <w:r>
        <w:rPr>
          <w:rFonts w:ascii="宋体" w:hAnsi="宋体" w:cs="宋体" w:eastAsia="宋体" w:hint="default"/>
          <w:spacing w:val="-1"/>
        </w:rPr>
        <w:t>(</w:t>
      </w:r>
      <w:r>
        <w:rPr>
          <w:spacing w:val="-1"/>
        </w:rPr>
        <w:t>七</w:t>
      </w:r>
      <w:r>
        <w:rPr>
          <w:rFonts w:ascii="宋体" w:hAnsi="宋体" w:cs="宋体" w:eastAsia="宋体" w:hint="default"/>
          <w:spacing w:val="-1"/>
        </w:rPr>
        <w:t>)</w:t>
        <w:tab/>
      </w:r>
      <w:r>
        <w:rPr>
          <w:spacing w:val="-1"/>
        </w:rPr>
        <w:t>主要控股参股公司分析</w:t>
      </w:r>
      <w:r>
        <w:rPr>
          <w:b w:val="0"/>
          <w:bCs w:val="0"/>
          <w:spacing w:val="-1"/>
        </w:rPr>
      </w:r>
    </w:p>
    <w:p>
      <w:pPr>
        <w:pStyle w:val="BodyText"/>
        <w:spacing w:line="273" w:lineRule="exact" w:before="59"/>
        <w:ind w:left="8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838" w:right="0"/>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w w:val="100"/>
        </w:rPr>
        <w:t> </w:t>
      </w:r>
      <w:r>
        <w:rPr>
          <w:rFonts w:ascii="宋体" w:hAnsi="宋体" w:cs="宋体" w:eastAsia="宋体" w:hint="default"/>
          <w:spacing w:val="-2"/>
        </w:rPr>
        <w:t> </w:t>
      </w: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w w:val="100"/>
        </w:rPr>
        <w:t> </w:t>
      </w:r>
      <w:r>
        <w:rPr>
          <w:rFonts w:ascii="宋体" w:hAnsi="宋体" w:cs="宋体" w:eastAsia="宋体" w:hint="default"/>
          <w:spacing w:val="-2"/>
        </w:rPr>
        <w:t> </w:t>
      </w: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w w:val="100"/>
        </w:rPr>
        <w:t> </w:t>
      </w:r>
      <w:r>
        <w:rPr>
          <w:rFonts w:ascii="宋体" w:hAnsi="宋体" w:cs="宋体" w:eastAsia="宋体" w:hint="default"/>
          <w:spacing w:val="-2"/>
        </w:rPr>
        <w:t> </w:t>
      </w: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w w:val="100"/>
        </w:rPr>
        <w:t> </w:t>
      </w:r>
      <w:r>
        <w:rPr>
          <w:rFonts w:ascii="宋体" w:hAnsi="宋体" w:cs="宋体" w:eastAsia="宋体" w:hint="default"/>
          <w:spacing w:val="-2"/>
        </w:rPr>
        <w:t> </w:t>
      </w: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w w:val="100"/>
        </w:rPr>
        <w:t> </w:t>
      </w:r>
      <w:r>
        <w:rPr>
          <w:rFonts w:ascii="宋体" w:hAnsi="宋体" w:cs="宋体" w:eastAsia="宋体" w:hint="default"/>
          <w:spacing w:val="-2"/>
        </w:rPr>
        <w:t> </w:t>
      </w: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w w:val="100"/>
        </w:rPr>
        <w:t> </w:t>
      </w:r>
      <w:r>
        <w:rPr>
          <w:rFonts w:ascii="宋体" w:hAnsi="宋体" w:cs="宋体" w:eastAsia="宋体" w:hint="default"/>
          <w:spacing w:val="-2"/>
        </w:rPr>
        <w:t> </w:t>
      </w: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w w:val="100"/>
        </w:rPr>
        <w:t> </w:t>
      </w:r>
      <w:r>
        <w:rPr>
          <w:rFonts w:ascii="宋体" w:hAnsi="宋体" w:cs="宋体" w:eastAsia="宋体" w:hint="default"/>
          <w:spacing w:val="-2"/>
        </w:rPr>
        <w:t> </w:t>
      </w: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w w:val="100"/>
        </w:rPr>
        <w:t> </w:t>
      </w:r>
      <w:r>
        <w:rPr>
          <w:rFonts w:ascii="宋体" w:hAnsi="宋体" w:cs="宋体" w:eastAsia="宋体" w:hint="default"/>
          <w:spacing w:val="-2"/>
        </w:rPr>
        <w:t> </w:t>
      </w: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w w:val="100"/>
        </w:rPr>
        <w:t> </w:t>
      </w:r>
      <w:r>
        <w:rPr>
          <w:rFonts w:ascii="宋体" w:hAnsi="宋体" w:cs="宋体" w:eastAsia="宋体" w:hint="default"/>
          <w:spacing w:val="-2"/>
        </w:rPr>
        <w:t> </w:t>
      </w: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w w:val="100"/>
        </w:rPr>
        <w:t> </w:t>
      </w:r>
      <w:r>
        <w:rPr>
          <w:rFonts w:ascii="宋体" w:hAnsi="宋体" w:cs="宋体" w:eastAsia="宋体" w:hint="default"/>
          <w:spacing w:val="-2"/>
        </w:rPr>
        <w:t> </w:t>
      </w: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w w:val="100"/>
        </w:rPr>
        <w:t> </w:t>
      </w:r>
      <w:r>
        <w:rPr>
          <w:rFonts w:ascii="宋体" w:hAnsi="宋体" w:cs="宋体" w:eastAsia="宋体" w:hint="default"/>
          <w:spacing w:val="-2"/>
        </w:rPr>
        <w:t> </w:t>
      </w: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w w:val="100"/>
        </w:rPr>
        <w:t> </w:t>
      </w:r>
      <w:r>
        <w:rPr>
          <w:rFonts w:ascii="宋体" w:hAnsi="宋体" w:cs="宋体" w:eastAsia="宋体" w:hint="default"/>
          <w:spacing w:val="-2"/>
        </w:rPr>
        <w:t> </w:t>
      </w: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w w:val="100"/>
        </w:rPr>
        <w:t> </w:t>
      </w:r>
      <w:r>
        <w:rPr>
          <w:rFonts w:ascii="宋体" w:hAnsi="宋体" w:cs="宋体" w:eastAsia="宋体" w:hint="default"/>
          <w:spacing w:val="-2"/>
        </w:rPr>
        <w:t> </w:t>
      </w: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w w:val="100"/>
        </w:rPr>
        <w:t> </w:t>
      </w:r>
      <w:r>
        <w:rPr>
          <w:rFonts w:ascii="宋体" w:hAnsi="宋体" w:cs="宋体" w:eastAsia="宋体" w:hint="default"/>
          <w:spacing w:val="-2"/>
        </w:rPr>
        <w:t> </w:t>
      </w: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w w:val="100"/>
        </w:rPr>
        <w:t> </w:t>
      </w:r>
      <w:r>
        <w:rPr>
          <w:rFonts w:ascii="宋体" w:hAnsi="宋体" w:cs="宋体" w:eastAsia="宋体" w:hint="default"/>
          <w:spacing w:val="-2"/>
        </w:rPr>
        <w:t> </w:t>
      </w: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w w:val="100"/>
        </w:rPr>
        <w:t> </w:t>
      </w:r>
      <w:r>
        <w:rPr>
          <w:rFonts w:ascii="宋体" w:hAnsi="宋体" w:cs="宋体" w:eastAsia="宋体" w:hint="default"/>
        </w:rPr>
        <w:t> </w:t>
      </w:r>
      <w:r>
        <w:rPr>
          <w:rFonts w:ascii="宋体" w:hAnsi="宋体" w:cs="宋体" w:eastAsia="宋体" w:hint="default"/>
          <w:w w:val="100"/>
        </w:rPr>
        <w:t> </w:t>
      </w:r>
      <w:r>
        <w:rPr>
          <w:rFonts w:ascii="宋体" w:hAnsi="宋体" w:cs="宋体" w:eastAsia="宋体" w:hint="default"/>
          <w:spacing w:val="-2"/>
        </w:rPr>
        <w:t> </w:t>
      </w:r>
      <w:r>
        <w:rPr>
          <w:rFonts w:ascii="宋体" w:hAnsi="宋体" w:cs="宋体" w:eastAsia="宋体" w:hint="default"/>
          <w:w w:val="100"/>
        </w:rPr>
        <w:t> </w:t>
      </w:r>
      <w:r>
        <w:rPr>
          <w:rFonts w:ascii="宋体" w:hAnsi="宋体" w:cs="宋体" w:eastAsia="宋体" w:hint="default"/>
          <w:spacing w:val="8"/>
        </w:rPr>
        <w:t> </w:t>
      </w:r>
      <w:r>
        <w:rPr/>
        <w:t>单位：万元</w:t>
      </w:r>
      <w:r>
        <w:rPr>
          <w:rFonts w:ascii="宋体" w:hAnsi="宋体" w:cs="宋体" w:eastAsia="宋体" w:hint="default"/>
        </w:rPr>
        <w:t> </w:t>
      </w:r>
    </w:p>
    <w:p>
      <w:pPr>
        <w:spacing w:line="240" w:lineRule="auto" w:before="4"/>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675"/>
        <w:gridCol w:w="2410"/>
        <w:gridCol w:w="1418"/>
        <w:gridCol w:w="1844"/>
        <w:gridCol w:w="1702"/>
        <w:gridCol w:w="1841"/>
      </w:tblGrid>
      <w:tr>
        <w:trPr>
          <w:trHeight w:val="530"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32" w:right="0"/>
              <w:jc w:val="left"/>
              <w:rPr>
                <w:rFonts w:ascii="宋体" w:hAnsi="宋体" w:cs="宋体" w:eastAsia="宋体" w:hint="default"/>
                <w:sz w:val="20"/>
                <w:szCs w:val="20"/>
              </w:rPr>
            </w:pPr>
            <w:r>
              <w:rPr>
                <w:rFonts w:ascii="宋体" w:hAnsi="宋体" w:cs="宋体" w:eastAsia="宋体" w:hint="default"/>
                <w:sz w:val="20"/>
                <w:szCs w:val="20"/>
              </w:rPr>
              <w:t>公司</w:t>
            </w:r>
          </w:p>
          <w:p>
            <w:pPr>
              <w:pStyle w:val="TableParagraph"/>
              <w:spacing w:line="260" w:lineRule="exact"/>
              <w:ind w:left="132" w:right="0"/>
              <w:jc w:val="left"/>
              <w:rPr>
                <w:rFonts w:ascii="宋体" w:hAnsi="宋体" w:cs="宋体" w:eastAsia="宋体" w:hint="default"/>
                <w:sz w:val="20"/>
                <w:szCs w:val="20"/>
              </w:rPr>
            </w:pPr>
            <w:r>
              <w:rPr>
                <w:rFonts w:ascii="宋体" w:hAnsi="宋体" w:cs="宋体" w:eastAsia="宋体" w:hint="default"/>
                <w:sz w:val="20"/>
                <w:szCs w:val="20"/>
              </w:rPr>
              <w:t>名称</w:t>
            </w:r>
            <w:r>
              <w:rPr>
                <w:rFonts w:ascii="宋体" w:hAnsi="宋体" w:cs="宋体" w:eastAsia="宋体" w:hint="default"/>
                <w:sz w:val="20"/>
                <w:szCs w:val="20"/>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99" w:right="0"/>
              <w:jc w:val="left"/>
              <w:rPr>
                <w:rFonts w:ascii="宋体" w:hAnsi="宋体" w:cs="宋体" w:eastAsia="宋体" w:hint="default"/>
                <w:sz w:val="20"/>
                <w:szCs w:val="20"/>
              </w:rPr>
            </w:pPr>
            <w:r>
              <w:rPr>
                <w:rFonts w:ascii="宋体" w:hAnsi="宋体" w:cs="宋体" w:eastAsia="宋体" w:hint="default"/>
                <w:sz w:val="20"/>
                <w:szCs w:val="20"/>
              </w:rPr>
              <w:t>经营范围</w:t>
            </w:r>
            <w:r>
              <w:rPr>
                <w:rFonts w:ascii="宋体" w:hAnsi="宋体" w:cs="宋体" w:eastAsia="宋体" w:hint="default"/>
                <w:sz w:val="20"/>
                <w:szCs w:val="20"/>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04" w:right="0"/>
              <w:jc w:val="left"/>
              <w:rPr>
                <w:rFonts w:ascii="宋体" w:hAnsi="宋体" w:cs="宋体" w:eastAsia="宋体" w:hint="default"/>
                <w:sz w:val="20"/>
                <w:szCs w:val="20"/>
              </w:rPr>
            </w:pPr>
            <w:r>
              <w:rPr>
                <w:rFonts w:ascii="宋体" w:hAnsi="宋体" w:cs="宋体" w:eastAsia="宋体" w:hint="default"/>
                <w:sz w:val="20"/>
                <w:szCs w:val="20"/>
              </w:rPr>
              <w:t>注册资本</w:t>
            </w:r>
            <w:r>
              <w:rPr>
                <w:rFonts w:ascii="宋体" w:hAnsi="宋体" w:cs="宋体" w:eastAsia="宋体" w:hint="default"/>
                <w:sz w:val="20"/>
                <w:szCs w:val="20"/>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7" w:right="0"/>
              <w:jc w:val="center"/>
              <w:rPr>
                <w:rFonts w:ascii="宋体" w:hAnsi="宋体" w:cs="宋体" w:eastAsia="宋体" w:hint="default"/>
                <w:sz w:val="20"/>
                <w:szCs w:val="20"/>
              </w:rPr>
            </w:pPr>
            <w:r>
              <w:rPr>
                <w:rFonts w:ascii="宋体" w:hAnsi="宋体" w:cs="宋体" w:eastAsia="宋体" w:hint="default"/>
                <w:sz w:val="20"/>
                <w:szCs w:val="20"/>
              </w:rPr>
              <w:t>收入</w:t>
            </w:r>
            <w:r>
              <w:rPr>
                <w:rFonts w:ascii="宋体" w:hAnsi="宋体" w:cs="宋体" w:eastAsia="宋体" w:hint="default"/>
                <w:sz w:val="20"/>
                <w:szCs w:val="20"/>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44" w:right="0"/>
              <w:jc w:val="left"/>
              <w:rPr>
                <w:rFonts w:ascii="宋体" w:hAnsi="宋体" w:cs="宋体" w:eastAsia="宋体" w:hint="default"/>
                <w:sz w:val="20"/>
                <w:szCs w:val="20"/>
              </w:rPr>
            </w:pPr>
            <w:r>
              <w:rPr>
                <w:rFonts w:ascii="宋体" w:hAnsi="宋体" w:cs="宋体" w:eastAsia="宋体" w:hint="default"/>
                <w:sz w:val="20"/>
                <w:szCs w:val="20"/>
              </w:rPr>
              <w:t>净利润</w:t>
            </w:r>
            <w:r>
              <w:rPr>
                <w:rFonts w:ascii="宋体" w:hAnsi="宋体" w:cs="宋体" w:eastAsia="宋体" w:hint="default"/>
                <w:sz w:val="20"/>
                <w:szCs w:val="20"/>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14" w:right="0"/>
              <w:jc w:val="left"/>
              <w:rPr>
                <w:rFonts w:ascii="宋体" w:hAnsi="宋体" w:cs="宋体" w:eastAsia="宋体" w:hint="default"/>
                <w:sz w:val="20"/>
                <w:szCs w:val="20"/>
              </w:rPr>
            </w:pPr>
            <w:r>
              <w:rPr>
                <w:rFonts w:ascii="宋体" w:hAnsi="宋体" w:cs="宋体" w:eastAsia="宋体" w:hint="default"/>
                <w:sz w:val="20"/>
                <w:szCs w:val="20"/>
              </w:rPr>
              <w:t>净资产</w:t>
            </w:r>
            <w:r>
              <w:rPr>
                <w:rFonts w:ascii="宋体" w:hAnsi="宋体" w:cs="宋体" w:eastAsia="宋体" w:hint="default"/>
                <w:sz w:val="20"/>
                <w:szCs w:val="20"/>
              </w:rPr>
              <w:t> </w:t>
            </w:r>
          </w:p>
        </w:tc>
      </w:tr>
      <w:tr>
        <w:trPr>
          <w:trHeight w:val="208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60" w:lineRule="exact"/>
              <w:ind w:left="132" w:right="30"/>
              <w:jc w:val="left"/>
              <w:rPr>
                <w:rFonts w:ascii="宋体" w:hAnsi="宋体" w:cs="宋体" w:eastAsia="宋体" w:hint="default"/>
                <w:sz w:val="20"/>
                <w:szCs w:val="20"/>
              </w:rPr>
            </w:pPr>
            <w:r>
              <w:rPr>
                <w:rFonts w:ascii="宋体" w:hAnsi="宋体" w:cs="宋体" w:eastAsia="宋体" w:hint="default"/>
                <w:sz w:val="20"/>
                <w:szCs w:val="20"/>
              </w:rPr>
              <w:t>华胜</w:t>
            </w:r>
            <w:r>
              <w:rPr>
                <w:rFonts w:ascii="宋体" w:hAnsi="宋体" w:cs="宋体" w:eastAsia="宋体" w:hint="default"/>
                <w:w w:val="99"/>
                <w:sz w:val="20"/>
                <w:szCs w:val="20"/>
              </w:rPr>
              <w:t> </w:t>
            </w:r>
            <w:r>
              <w:rPr>
                <w:rFonts w:ascii="宋体" w:hAnsi="宋体" w:cs="宋体" w:eastAsia="宋体" w:hint="default"/>
                <w:sz w:val="20"/>
                <w:szCs w:val="20"/>
              </w:rPr>
              <w:t>软件</w:t>
            </w:r>
            <w:r>
              <w:rPr>
                <w:rFonts w:ascii="宋体" w:hAnsi="宋体" w:cs="宋体" w:eastAsia="宋体" w:hint="default"/>
                <w:sz w:val="20"/>
                <w:szCs w:val="20"/>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both"/>
              <w:rPr>
                <w:rFonts w:ascii="宋体" w:hAnsi="宋体" w:cs="宋体" w:eastAsia="宋体" w:hint="default"/>
                <w:sz w:val="20"/>
                <w:szCs w:val="20"/>
              </w:rPr>
            </w:pPr>
            <w:r>
              <w:rPr>
                <w:rFonts w:ascii="宋体" w:hAnsi="宋体" w:cs="宋体" w:eastAsia="宋体" w:hint="default"/>
                <w:sz w:val="20"/>
                <w:szCs w:val="20"/>
              </w:rPr>
              <w:t>许可经营项目：无，一般</w:t>
            </w:r>
          </w:p>
          <w:p>
            <w:pPr>
              <w:pStyle w:val="TableParagraph"/>
              <w:spacing w:line="260" w:lineRule="exact" w:before="24"/>
              <w:ind w:left="103" w:right="97"/>
              <w:jc w:val="both"/>
              <w:rPr>
                <w:rFonts w:ascii="宋体" w:hAnsi="宋体" w:cs="宋体" w:eastAsia="宋体" w:hint="default"/>
                <w:sz w:val="20"/>
                <w:szCs w:val="20"/>
              </w:rPr>
            </w:pPr>
            <w:r>
              <w:rPr>
                <w:rFonts w:ascii="宋体" w:hAnsi="宋体" w:cs="宋体" w:eastAsia="宋体" w:hint="default"/>
                <w:sz w:val="20"/>
                <w:szCs w:val="20"/>
              </w:rPr>
              <w:t>经营项目：技术开发、技</w:t>
            </w:r>
            <w:r>
              <w:rPr>
                <w:rFonts w:ascii="宋体" w:hAnsi="宋体" w:cs="宋体" w:eastAsia="宋体" w:hint="default"/>
                <w:w w:val="99"/>
                <w:sz w:val="20"/>
                <w:szCs w:val="20"/>
              </w:rPr>
              <w:t> </w:t>
            </w:r>
            <w:r>
              <w:rPr>
                <w:rFonts w:ascii="宋体" w:hAnsi="宋体" w:cs="宋体" w:eastAsia="宋体" w:hint="default"/>
                <w:sz w:val="20"/>
                <w:szCs w:val="20"/>
              </w:rPr>
              <w:t>术咨询、技术服务；计算</w:t>
            </w:r>
            <w:r>
              <w:rPr>
                <w:rFonts w:ascii="宋体" w:hAnsi="宋体" w:cs="宋体" w:eastAsia="宋体" w:hint="default"/>
                <w:w w:val="99"/>
                <w:sz w:val="20"/>
                <w:szCs w:val="20"/>
              </w:rPr>
              <w:t> </w:t>
            </w:r>
            <w:r>
              <w:rPr>
                <w:rFonts w:ascii="宋体" w:hAnsi="宋体" w:cs="宋体" w:eastAsia="宋体" w:hint="default"/>
                <w:sz w:val="20"/>
                <w:szCs w:val="20"/>
              </w:rPr>
              <w:t>机技术培训；计算机系统</w:t>
            </w:r>
            <w:r>
              <w:rPr>
                <w:rFonts w:ascii="宋体" w:hAnsi="宋体" w:cs="宋体" w:eastAsia="宋体" w:hint="default"/>
                <w:w w:val="99"/>
                <w:sz w:val="20"/>
                <w:szCs w:val="20"/>
              </w:rPr>
              <w:t> </w:t>
            </w:r>
            <w:r>
              <w:rPr>
                <w:rFonts w:ascii="宋体" w:hAnsi="宋体" w:cs="宋体" w:eastAsia="宋体" w:hint="default"/>
                <w:sz w:val="20"/>
                <w:szCs w:val="20"/>
              </w:rPr>
              <w:t>集成；销售计算机软件、</w:t>
            </w:r>
            <w:r>
              <w:rPr>
                <w:rFonts w:ascii="宋体" w:hAnsi="宋体" w:cs="宋体" w:eastAsia="宋体" w:hint="default"/>
                <w:w w:val="99"/>
                <w:sz w:val="20"/>
                <w:szCs w:val="20"/>
              </w:rPr>
              <w:t> </w:t>
            </w:r>
            <w:r>
              <w:rPr>
                <w:rFonts w:ascii="宋体" w:hAnsi="宋体" w:cs="宋体" w:eastAsia="宋体" w:hint="default"/>
                <w:sz w:val="20"/>
                <w:szCs w:val="20"/>
              </w:rPr>
              <w:t>硬件及外围设备、通讯设</w:t>
            </w:r>
            <w:r>
              <w:rPr>
                <w:rFonts w:ascii="宋体" w:hAnsi="宋体" w:cs="宋体" w:eastAsia="宋体" w:hint="default"/>
                <w:w w:val="99"/>
                <w:sz w:val="20"/>
                <w:szCs w:val="20"/>
              </w:rPr>
              <w:t> </w:t>
            </w:r>
            <w:r>
              <w:rPr>
                <w:rFonts w:ascii="宋体" w:hAnsi="宋体" w:cs="宋体" w:eastAsia="宋体" w:hint="default"/>
                <w:sz w:val="20"/>
                <w:szCs w:val="20"/>
              </w:rPr>
              <w:t>备；货物进出口、技术进</w:t>
            </w:r>
            <w:r>
              <w:rPr>
                <w:rFonts w:ascii="宋体" w:hAnsi="宋体" w:cs="宋体" w:eastAsia="宋体" w:hint="default"/>
                <w:w w:val="99"/>
                <w:sz w:val="20"/>
                <w:szCs w:val="20"/>
              </w:rPr>
              <w:t> </w:t>
            </w:r>
            <w:r>
              <w:rPr>
                <w:rFonts w:ascii="宋体" w:hAnsi="宋体" w:cs="宋体" w:eastAsia="宋体" w:hint="default"/>
                <w:sz w:val="20"/>
                <w:szCs w:val="20"/>
              </w:rPr>
              <w:t>出口、代理进出口</w:t>
            </w:r>
            <w:r>
              <w:rPr>
                <w:rFonts w:ascii="宋体" w:hAnsi="宋体" w:cs="宋体" w:eastAsia="宋体" w:hint="default"/>
                <w:sz w:val="20"/>
                <w:szCs w:val="20"/>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
              <w:jc w:val="right"/>
              <w:rPr>
                <w:rFonts w:ascii="宋体" w:hAnsi="宋体" w:cs="宋体" w:eastAsia="宋体" w:hint="default"/>
                <w:sz w:val="20"/>
                <w:szCs w:val="20"/>
              </w:rPr>
            </w:pPr>
            <w:r>
              <w:rPr>
                <w:rFonts w:ascii="宋体"/>
                <w:w w:val="95"/>
                <w:sz w:val="20"/>
              </w:rPr>
              <w:t>10,000.00 </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
              <w:jc w:val="right"/>
              <w:rPr>
                <w:rFonts w:ascii="宋体" w:hAnsi="宋体" w:cs="宋体" w:eastAsia="宋体" w:hint="default"/>
                <w:sz w:val="20"/>
                <w:szCs w:val="20"/>
              </w:rPr>
            </w:pPr>
            <w:r>
              <w:rPr>
                <w:rFonts w:ascii="宋体"/>
                <w:w w:val="95"/>
                <w:sz w:val="20"/>
              </w:rPr>
              <w:t>19,504.98 </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
              <w:jc w:val="right"/>
              <w:rPr>
                <w:rFonts w:ascii="宋体" w:hAnsi="宋体" w:cs="宋体" w:eastAsia="宋体" w:hint="default"/>
                <w:sz w:val="20"/>
                <w:szCs w:val="20"/>
              </w:rPr>
            </w:pPr>
            <w:r>
              <w:rPr>
                <w:rFonts w:ascii="宋体"/>
                <w:w w:val="95"/>
                <w:sz w:val="20"/>
              </w:rPr>
              <w:t>-122.28 </w:t>
            </w:r>
            <w:r>
              <w:rPr>
                <w:rFonts w:ascii="宋体"/>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
              <w:jc w:val="right"/>
              <w:rPr>
                <w:rFonts w:ascii="宋体" w:hAnsi="宋体" w:cs="宋体" w:eastAsia="宋体" w:hint="default"/>
                <w:sz w:val="20"/>
                <w:szCs w:val="20"/>
              </w:rPr>
            </w:pPr>
            <w:r>
              <w:rPr>
                <w:rFonts w:ascii="宋体"/>
                <w:w w:val="95"/>
                <w:sz w:val="20"/>
              </w:rPr>
              <w:t>35,488.46 </w:t>
            </w:r>
            <w:r>
              <w:rPr>
                <w:rFonts w:ascii="宋体"/>
                <w:sz w:val="20"/>
              </w:rPr>
            </w:r>
          </w:p>
        </w:tc>
      </w:tr>
      <w:tr>
        <w:trPr>
          <w:trHeight w:val="31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82" w:right="0"/>
              <w:jc w:val="left"/>
              <w:rPr>
                <w:rFonts w:ascii="宋体" w:hAnsi="宋体" w:cs="宋体" w:eastAsia="宋体" w:hint="default"/>
                <w:sz w:val="20"/>
                <w:szCs w:val="20"/>
              </w:rPr>
            </w:pPr>
            <w:r>
              <w:rPr>
                <w:rFonts w:ascii="宋体"/>
                <w:sz w:val="20"/>
              </w:rPr>
              <w:t>ASL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103" w:right="0"/>
              <w:jc w:val="left"/>
              <w:rPr>
                <w:rFonts w:ascii="宋体" w:hAnsi="宋体" w:cs="宋体" w:eastAsia="宋体" w:hint="default"/>
                <w:sz w:val="20"/>
                <w:szCs w:val="20"/>
              </w:rPr>
            </w:pPr>
            <w:r>
              <w:rPr>
                <w:rFonts w:ascii="宋体" w:hAnsi="宋体" w:cs="宋体" w:eastAsia="宋体" w:hint="default"/>
                <w:sz w:val="20"/>
                <w:szCs w:val="20"/>
              </w:rPr>
              <w:t>IT</w:t>
            </w:r>
            <w:r>
              <w:rPr>
                <w:rFonts w:ascii="宋体" w:hAnsi="宋体" w:cs="宋体" w:eastAsia="宋体" w:hint="default"/>
                <w:spacing w:val="-52"/>
                <w:sz w:val="20"/>
                <w:szCs w:val="20"/>
              </w:rPr>
              <w:t> </w:t>
            </w:r>
            <w:r>
              <w:rPr>
                <w:rFonts w:ascii="宋体" w:hAnsi="宋体" w:cs="宋体" w:eastAsia="宋体" w:hint="default"/>
                <w:sz w:val="20"/>
                <w:szCs w:val="20"/>
              </w:rPr>
              <w:t>系统解决方案</w:t>
            </w:r>
            <w:r>
              <w:rPr>
                <w:rFonts w:ascii="宋体" w:hAnsi="宋体" w:cs="宋体" w:eastAsia="宋体" w:hint="default"/>
                <w:sz w:val="20"/>
                <w:szCs w:val="20"/>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
              <w:jc w:val="right"/>
              <w:rPr>
                <w:rFonts w:ascii="宋体" w:hAnsi="宋体" w:cs="宋体" w:eastAsia="宋体" w:hint="default"/>
                <w:sz w:val="20"/>
                <w:szCs w:val="20"/>
              </w:rPr>
            </w:pPr>
            <w:r>
              <w:rPr>
                <w:rFonts w:ascii="宋体" w:hAnsi="宋体" w:cs="宋体" w:eastAsia="宋体" w:hint="default"/>
                <w:sz w:val="20"/>
                <w:szCs w:val="20"/>
              </w:rPr>
              <w:t>8,273</w:t>
            </w:r>
            <w:r>
              <w:rPr>
                <w:rFonts w:ascii="宋体" w:hAnsi="宋体" w:cs="宋体" w:eastAsia="宋体" w:hint="default"/>
                <w:spacing w:val="-51"/>
                <w:sz w:val="20"/>
                <w:szCs w:val="20"/>
              </w:rPr>
              <w:t> </w:t>
            </w:r>
            <w:r>
              <w:rPr>
                <w:rFonts w:ascii="宋体" w:hAnsi="宋体" w:cs="宋体" w:eastAsia="宋体" w:hint="default"/>
                <w:sz w:val="20"/>
                <w:szCs w:val="20"/>
              </w:rPr>
              <w:t>港币</w:t>
            </w:r>
            <w:r>
              <w:rPr>
                <w:rFonts w:ascii="宋体" w:hAnsi="宋体" w:cs="宋体" w:eastAsia="宋体" w:hint="default"/>
                <w:sz w:val="20"/>
                <w:szCs w:val="20"/>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
              <w:jc w:val="right"/>
              <w:rPr>
                <w:rFonts w:ascii="宋体" w:hAnsi="宋体" w:cs="宋体" w:eastAsia="宋体" w:hint="default"/>
                <w:sz w:val="20"/>
                <w:szCs w:val="20"/>
              </w:rPr>
            </w:pPr>
            <w:r>
              <w:rPr>
                <w:rFonts w:ascii="宋体" w:hAnsi="宋体" w:cs="宋体" w:eastAsia="宋体" w:hint="default"/>
                <w:sz w:val="20"/>
                <w:szCs w:val="20"/>
              </w:rPr>
              <w:t>283,529.64</w:t>
            </w:r>
            <w:r>
              <w:rPr>
                <w:rFonts w:ascii="宋体" w:hAnsi="宋体" w:cs="宋体" w:eastAsia="宋体" w:hint="default"/>
                <w:spacing w:val="-53"/>
                <w:sz w:val="20"/>
                <w:szCs w:val="20"/>
              </w:rPr>
              <w:t> </w:t>
            </w:r>
            <w:r>
              <w:rPr>
                <w:rFonts w:ascii="宋体" w:hAnsi="宋体" w:cs="宋体" w:eastAsia="宋体" w:hint="default"/>
                <w:sz w:val="20"/>
                <w:szCs w:val="20"/>
              </w:rPr>
              <w:t>港币</w:t>
            </w:r>
            <w:r>
              <w:rPr>
                <w:rFonts w:ascii="宋体" w:hAnsi="宋体" w:cs="宋体" w:eastAsia="宋体" w:hint="default"/>
                <w:sz w:val="20"/>
                <w:szCs w:val="20"/>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2"/>
              <w:jc w:val="right"/>
              <w:rPr>
                <w:rFonts w:ascii="宋体" w:hAnsi="宋体" w:cs="宋体" w:eastAsia="宋体" w:hint="default"/>
                <w:sz w:val="20"/>
                <w:szCs w:val="20"/>
              </w:rPr>
            </w:pPr>
            <w:r>
              <w:rPr>
                <w:rFonts w:ascii="宋体" w:hAnsi="宋体" w:cs="宋体" w:eastAsia="宋体" w:hint="default"/>
                <w:sz w:val="20"/>
                <w:szCs w:val="20"/>
              </w:rPr>
              <w:t>11,014.76</w:t>
            </w:r>
            <w:r>
              <w:rPr>
                <w:rFonts w:ascii="宋体" w:hAnsi="宋体" w:cs="宋体" w:eastAsia="宋体" w:hint="default"/>
                <w:spacing w:val="-52"/>
                <w:sz w:val="20"/>
                <w:szCs w:val="20"/>
              </w:rPr>
              <w:t> </w:t>
            </w:r>
            <w:r>
              <w:rPr>
                <w:rFonts w:ascii="宋体" w:hAnsi="宋体" w:cs="宋体" w:eastAsia="宋体" w:hint="default"/>
                <w:sz w:val="20"/>
                <w:szCs w:val="20"/>
              </w:rPr>
              <w:t>港币</w:t>
            </w:r>
            <w:r>
              <w:rPr>
                <w:rFonts w:ascii="宋体" w:hAnsi="宋体" w:cs="宋体" w:eastAsia="宋体" w:hint="default"/>
                <w:sz w:val="20"/>
                <w:szCs w:val="20"/>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
              <w:jc w:val="right"/>
              <w:rPr>
                <w:rFonts w:ascii="宋体" w:hAnsi="宋体" w:cs="宋体" w:eastAsia="宋体" w:hint="default"/>
                <w:sz w:val="20"/>
                <w:szCs w:val="20"/>
              </w:rPr>
            </w:pPr>
            <w:r>
              <w:rPr>
                <w:rFonts w:ascii="宋体" w:hAnsi="宋体" w:cs="宋体" w:eastAsia="宋体" w:hint="default"/>
                <w:sz w:val="20"/>
                <w:szCs w:val="20"/>
              </w:rPr>
              <w:t>122,791.34</w:t>
            </w:r>
            <w:r>
              <w:rPr>
                <w:rFonts w:ascii="宋体" w:hAnsi="宋体" w:cs="宋体" w:eastAsia="宋体" w:hint="default"/>
                <w:spacing w:val="-53"/>
                <w:sz w:val="20"/>
                <w:szCs w:val="20"/>
              </w:rPr>
              <w:t> </w:t>
            </w:r>
            <w:r>
              <w:rPr>
                <w:rFonts w:ascii="宋体" w:hAnsi="宋体" w:cs="宋体" w:eastAsia="宋体" w:hint="default"/>
                <w:sz w:val="20"/>
                <w:szCs w:val="20"/>
              </w:rPr>
              <w:t>港币</w:t>
            </w:r>
            <w:r>
              <w:rPr>
                <w:rFonts w:ascii="宋体" w:hAnsi="宋体" w:cs="宋体" w:eastAsia="宋体" w:hint="default"/>
                <w:sz w:val="20"/>
                <w:szCs w:val="20"/>
              </w:rPr>
              <w:t> </w:t>
            </w:r>
          </w:p>
        </w:tc>
      </w:tr>
      <w:tr>
        <w:trPr>
          <w:trHeight w:val="528"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0"/>
              <w:jc w:val="center"/>
              <w:rPr>
                <w:rFonts w:ascii="宋体" w:hAnsi="宋体" w:cs="宋体" w:eastAsia="宋体" w:hint="default"/>
                <w:sz w:val="20"/>
                <w:szCs w:val="20"/>
              </w:rPr>
            </w:pPr>
            <w:r>
              <w:rPr>
                <w:rFonts w:ascii="宋体" w:hAnsi="宋体" w:cs="宋体" w:eastAsia="宋体" w:hint="default"/>
                <w:sz w:val="20"/>
                <w:szCs w:val="20"/>
              </w:rPr>
              <w:t>GD</w:t>
            </w:r>
            <w:r>
              <w:rPr>
                <w:rFonts w:ascii="宋体" w:hAnsi="宋体" w:cs="宋体" w:eastAsia="宋体" w:hint="default"/>
                <w:spacing w:val="-49"/>
                <w:sz w:val="20"/>
                <w:szCs w:val="20"/>
              </w:rPr>
              <w:t> </w:t>
            </w:r>
            <w:r>
              <w:rPr>
                <w:rFonts w:ascii="宋体" w:hAnsi="宋体" w:cs="宋体" w:eastAsia="宋体" w:hint="default"/>
                <w:sz w:val="20"/>
                <w:szCs w:val="20"/>
              </w:rPr>
              <w:t>公</w:t>
            </w:r>
          </w:p>
          <w:p>
            <w:pPr>
              <w:pStyle w:val="TableParagraph"/>
              <w:spacing w:line="260" w:lineRule="exact"/>
              <w:ind w:left="100" w:right="0"/>
              <w:jc w:val="center"/>
              <w:rPr>
                <w:rFonts w:ascii="宋体" w:hAnsi="宋体" w:cs="宋体" w:eastAsia="宋体" w:hint="default"/>
                <w:sz w:val="20"/>
                <w:szCs w:val="20"/>
              </w:rPr>
            </w:pPr>
            <w:r>
              <w:rPr>
                <w:rFonts w:ascii="宋体" w:hAnsi="宋体" w:cs="宋体" w:eastAsia="宋体" w:hint="default"/>
                <w:sz w:val="20"/>
                <w:szCs w:val="20"/>
              </w:rPr>
              <w:t>司</w:t>
            </w:r>
            <w:r>
              <w:rPr>
                <w:rFonts w:ascii="宋体" w:hAnsi="宋体" w:cs="宋体" w:eastAsia="宋体" w:hint="default"/>
                <w:sz w:val="20"/>
                <w:szCs w:val="20"/>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20"/>
                <w:szCs w:val="20"/>
              </w:rPr>
            </w:pPr>
            <w:r>
              <w:rPr>
                <w:rFonts w:ascii="宋体" w:hAnsi="宋体" w:cs="宋体" w:eastAsia="宋体" w:hint="default"/>
                <w:sz w:val="20"/>
                <w:szCs w:val="20"/>
              </w:rPr>
              <w:t>云计算和大数据</w:t>
            </w:r>
            <w:r>
              <w:rPr>
                <w:rFonts w:ascii="宋体" w:hAnsi="宋体" w:cs="宋体" w:eastAsia="宋体" w:hint="default"/>
                <w:sz w:val="20"/>
                <w:szCs w:val="20"/>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20"/>
                <w:szCs w:val="20"/>
              </w:rPr>
            </w:pPr>
            <w:r>
              <w:rPr>
                <w:rFonts w:ascii="宋体" w:hAnsi="宋体" w:cs="宋体" w:eastAsia="宋体" w:hint="default"/>
                <w:sz w:val="20"/>
                <w:szCs w:val="20"/>
              </w:rPr>
              <w:t>1,324.4</w:t>
            </w:r>
            <w:r>
              <w:rPr>
                <w:rFonts w:ascii="宋体" w:hAnsi="宋体" w:cs="宋体" w:eastAsia="宋体" w:hint="default"/>
                <w:spacing w:val="-53"/>
                <w:sz w:val="20"/>
                <w:szCs w:val="20"/>
              </w:rPr>
              <w:t> </w:t>
            </w:r>
            <w:r>
              <w:rPr>
                <w:rFonts w:ascii="宋体" w:hAnsi="宋体" w:cs="宋体" w:eastAsia="宋体" w:hint="default"/>
                <w:sz w:val="20"/>
                <w:szCs w:val="20"/>
              </w:rPr>
              <w:t>美元</w:t>
            </w:r>
            <w:r>
              <w:rPr>
                <w:rFonts w:ascii="宋体" w:hAnsi="宋体" w:cs="宋体" w:eastAsia="宋体" w:hint="default"/>
                <w:sz w:val="20"/>
                <w:szCs w:val="20"/>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20"/>
                <w:szCs w:val="20"/>
              </w:rPr>
            </w:pPr>
            <w:r>
              <w:rPr>
                <w:rFonts w:ascii="宋体" w:hAnsi="宋体" w:cs="宋体" w:eastAsia="宋体" w:hint="default"/>
                <w:sz w:val="20"/>
                <w:szCs w:val="20"/>
              </w:rPr>
              <w:t>11,821.63</w:t>
            </w:r>
            <w:r>
              <w:rPr>
                <w:rFonts w:ascii="宋体" w:hAnsi="宋体" w:cs="宋体" w:eastAsia="宋体" w:hint="default"/>
                <w:spacing w:val="-51"/>
                <w:sz w:val="20"/>
                <w:szCs w:val="20"/>
              </w:rPr>
              <w:t> </w:t>
            </w:r>
            <w:r>
              <w:rPr>
                <w:rFonts w:ascii="宋体" w:hAnsi="宋体" w:cs="宋体" w:eastAsia="宋体" w:hint="default"/>
                <w:sz w:val="20"/>
                <w:szCs w:val="20"/>
              </w:rPr>
              <w:t>美元</w:t>
            </w:r>
            <w:r>
              <w:rPr>
                <w:rFonts w:ascii="宋体" w:hAnsi="宋体" w:cs="宋体" w:eastAsia="宋体" w:hint="default"/>
                <w:sz w:val="20"/>
                <w:szCs w:val="20"/>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right"/>
              <w:rPr>
                <w:rFonts w:ascii="宋体" w:hAnsi="宋体" w:cs="宋体" w:eastAsia="宋体" w:hint="default"/>
                <w:sz w:val="20"/>
                <w:szCs w:val="20"/>
              </w:rPr>
            </w:pPr>
            <w:r>
              <w:rPr>
                <w:rFonts w:ascii="宋体" w:hAnsi="宋体" w:cs="宋体" w:eastAsia="宋体" w:hint="default"/>
                <w:sz w:val="20"/>
                <w:szCs w:val="20"/>
              </w:rPr>
              <w:t>1,126.49</w:t>
            </w:r>
            <w:r>
              <w:rPr>
                <w:rFonts w:ascii="宋体" w:hAnsi="宋体" w:cs="宋体" w:eastAsia="宋体" w:hint="default"/>
                <w:spacing w:val="-52"/>
                <w:sz w:val="20"/>
                <w:szCs w:val="20"/>
              </w:rPr>
              <w:t> </w:t>
            </w:r>
            <w:r>
              <w:rPr>
                <w:rFonts w:ascii="宋体" w:hAnsi="宋体" w:cs="宋体" w:eastAsia="宋体" w:hint="default"/>
                <w:sz w:val="20"/>
                <w:szCs w:val="20"/>
              </w:rPr>
              <w:t>美元</w:t>
            </w:r>
            <w:r>
              <w:rPr>
                <w:rFonts w:ascii="宋体" w:hAnsi="宋体" w:cs="宋体" w:eastAsia="宋体" w:hint="default"/>
                <w:sz w:val="20"/>
                <w:szCs w:val="20"/>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20"/>
                <w:szCs w:val="20"/>
              </w:rPr>
            </w:pPr>
            <w:r>
              <w:rPr>
                <w:rFonts w:ascii="宋体" w:hAnsi="宋体" w:cs="宋体" w:eastAsia="宋体" w:hint="default"/>
                <w:sz w:val="20"/>
                <w:szCs w:val="20"/>
              </w:rPr>
              <w:t>5,739.75</w:t>
            </w:r>
            <w:r>
              <w:rPr>
                <w:rFonts w:ascii="宋体" w:hAnsi="宋体" w:cs="宋体" w:eastAsia="宋体" w:hint="default"/>
                <w:spacing w:val="-52"/>
                <w:sz w:val="20"/>
                <w:szCs w:val="20"/>
              </w:rPr>
              <w:t> </w:t>
            </w:r>
            <w:r>
              <w:rPr>
                <w:rFonts w:ascii="宋体" w:hAnsi="宋体" w:cs="宋体" w:eastAsia="宋体" w:hint="default"/>
                <w:sz w:val="20"/>
                <w:szCs w:val="20"/>
              </w:rPr>
              <w:t>美元</w:t>
            </w:r>
            <w:r>
              <w:rPr>
                <w:rFonts w:ascii="宋体" w:hAnsi="宋体" w:cs="宋体" w:eastAsia="宋体" w:hint="default"/>
                <w:sz w:val="20"/>
                <w:szCs w:val="20"/>
              </w:rPr>
              <w:t> </w:t>
            </w:r>
          </w:p>
        </w:tc>
      </w:tr>
      <w:tr>
        <w:trPr>
          <w:trHeight w:val="2086"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60" w:lineRule="exact"/>
              <w:ind w:left="132" w:right="30"/>
              <w:jc w:val="left"/>
              <w:rPr>
                <w:rFonts w:ascii="宋体" w:hAnsi="宋体" w:cs="宋体" w:eastAsia="宋体" w:hint="default"/>
                <w:sz w:val="20"/>
                <w:szCs w:val="20"/>
              </w:rPr>
            </w:pPr>
            <w:r>
              <w:rPr>
                <w:rFonts w:ascii="宋体" w:hAnsi="宋体" w:cs="宋体" w:eastAsia="宋体" w:hint="default"/>
                <w:sz w:val="20"/>
                <w:szCs w:val="20"/>
              </w:rPr>
              <w:t>兰德</w:t>
            </w:r>
            <w:r>
              <w:rPr>
                <w:rFonts w:ascii="宋体" w:hAnsi="宋体" w:cs="宋体" w:eastAsia="宋体" w:hint="default"/>
                <w:w w:val="99"/>
                <w:sz w:val="20"/>
                <w:szCs w:val="20"/>
              </w:rPr>
              <w:t> </w:t>
            </w:r>
            <w:r>
              <w:rPr>
                <w:rFonts w:ascii="宋体" w:hAnsi="宋体" w:cs="宋体" w:eastAsia="宋体" w:hint="default"/>
                <w:sz w:val="20"/>
                <w:szCs w:val="20"/>
              </w:rPr>
              <w:t>网络</w:t>
            </w:r>
            <w:r>
              <w:rPr>
                <w:rFonts w:ascii="宋体" w:hAnsi="宋体" w:cs="宋体" w:eastAsia="宋体" w:hint="default"/>
                <w:sz w:val="20"/>
                <w:szCs w:val="20"/>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许可经营项目：无，一般</w:t>
            </w:r>
          </w:p>
          <w:p>
            <w:pPr>
              <w:pStyle w:val="TableParagraph"/>
              <w:spacing w:line="237" w:lineRule="auto" w:before="1"/>
              <w:ind w:left="103" w:right="97"/>
              <w:jc w:val="left"/>
              <w:rPr>
                <w:rFonts w:ascii="宋体" w:hAnsi="宋体" w:cs="宋体" w:eastAsia="宋体" w:hint="default"/>
                <w:sz w:val="20"/>
                <w:szCs w:val="20"/>
              </w:rPr>
            </w:pPr>
            <w:r>
              <w:rPr>
                <w:rFonts w:ascii="宋体" w:hAnsi="宋体" w:cs="宋体" w:eastAsia="宋体" w:hint="default"/>
                <w:sz w:val="20"/>
                <w:szCs w:val="20"/>
              </w:rPr>
              <w:t>经营项目：计算机软件、</w:t>
            </w:r>
            <w:r>
              <w:rPr>
                <w:rFonts w:ascii="宋体" w:hAnsi="宋体" w:cs="宋体" w:eastAsia="宋体" w:hint="default"/>
                <w:w w:val="99"/>
                <w:sz w:val="20"/>
                <w:szCs w:val="20"/>
              </w:rPr>
              <w:t> </w:t>
            </w:r>
            <w:r>
              <w:rPr>
                <w:rFonts w:ascii="宋体" w:hAnsi="宋体" w:cs="宋体" w:eastAsia="宋体" w:hint="default"/>
                <w:sz w:val="20"/>
                <w:szCs w:val="20"/>
              </w:rPr>
              <w:t>网络技术及其产品的开</w:t>
            </w:r>
            <w:r>
              <w:rPr>
                <w:rFonts w:ascii="宋体" w:hAnsi="宋体" w:cs="宋体" w:eastAsia="宋体" w:hint="default"/>
                <w:w w:val="99"/>
                <w:sz w:val="20"/>
                <w:szCs w:val="20"/>
              </w:rPr>
              <w:t> </w:t>
            </w:r>
            <w:r>
              <w:rPr>
                <w:rFonts w:ascii="宋体" w:hAnsi="宋体" w:cs="宋体" w:eastAsia="宋体" w:hint="default"/>
                <w:sz w:val="20"/>
                <w:szCs w:val="20"/>
              </w:rPr>
              <w:t>发、技术服务，计算机系</w:t>
            </w:r>
            <w:r>
              <w:rPr>
                <w:rFonts w:ascii="宋体" w:hAnsi="宋体" w:cs="宋体" w:eastAsia="宋体" w:hint="default"/>
                <w:w w:val="99"/>
                <w:sz w:val="20"/>
                <w:szCs w:val="20"/>
              </w:rPr>
              <w:t> </w:t>
            </w:r>
            <w:r>
              <w:rPr>
                <w:rFonts w:ascii="宋体" w:hAnsi="宋体" w:cs="宋体" w:eastAsia="宋体" w:hint="default"/>
                <w:sz w:val="20"/>
                <w:szCs w:val="20"/>
              </w:rPr>
              <w:t>统集成，智能楼宇系统技</w:t>
            </w:r>
            <w:r>
              <w:rPr>
                <w:rFonts w:ascii="宋体" w:hAnsi="宋体" w:cs="宋体" w:eastAsia="宋体" w:hint="default"/>
                <w:w w:val="99"/>
                <w:sz w:val="20"/>
                <w:szCs w:val="20"/>
              </w:rPr>
              <w:t> </w:t>
            </w:r>
            <w:r>
              <w:rPr>
                <w:rFonts w:ascii="宋体" w:hAnsi="宋体" w:cs="宋体" w:eastAsia="宋体" w:hint="default"/>
                <w:sz w:val="20"/>
                <w:szCs w:val="20"/>
              </w:rPr>
              <w:t>术服务，综合布线，安全</w:t>
            </w:r>
            <w:r>
              <w:rPr>
                <w:rFonts w:ascii="宋体" w:hAnsi="宋体" w:cs="宋体" w:eastAsia="宋体" w:hint="default"/>
                <w:w w:val="99"/>
                <w:sz w:val="20"/>
                <w:szCs w:val="20"/>
              </w:rPr>
              <w:t> </w:t>
            </w:r>
            <w:r>
              <w:rPr>
                <w:rFonts w:ascii="宋体" w:hAnsi="宋体" w:cs="宋体" w:eastAsia="宋体" w:hint="default"/>
                <w:sz w:val="20"/>
                <w:szCs w:val="20"/>
              </w:rPr>
              <w:t>监控及系统维护，计算机</w:t>
            </w:r>
            <w:r>
              <w:rPr>
                <w:rFonts w:ascii="宋体" w:hAnsi="宋体" w:cs="宋体" w:eastAsia="宋体" w:hint="default"/>
                <w:w w:val="99"/>
                <w:sz w:val="20"/>
                <w:szCs w:val="20"/>
              </w:rPr>
              <w:t> </w:t>
            </w:r>
            <w:r>
              <w:rPr>
                <w:rFonts w:ascii="宋体" w:hAnsi="宋体" w:cs="宋体" w:eastAsia="宋体" w:hint="default"/>
                <w:sz w:val="20"/>
                <w:szCs w:val="20"/>
              </w:rPr>
              <w:t>软、硬件的销售。</w:t>
            </w:r>
            <w:r>
              <w:rPr>
                <w:rFonts w:ascii="宋体" w:hAnsi="宋体" w:cs="宋体" w:eastAsia="宋体" w:hint="default"/>
                <w:sz w:val="20"/>
                <w:szCs w:val="20"/>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
              <w:jc w:val="right"/>
              <w:rPr>
                <w:rFonts w:ascii="宋体" w:hAnsi="宋体" w:cs="宋体" w:eastAsia="宋体" w:hint="default"/>
                <w:sz w:val="20"/>
                <w:szCs w:val="20"/>
              </w:rPr>
            </w:pPr>
            <w:r>
              <w:rPr>
                <w:rFonts w:ascii="宋体"/>
                <w:w w:val="95"/>
                <w:sz w:val="20"/>
              </w:rPr>
              <w:t>6,390.00 </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
              <w:jc w:val="right"/>
              <w:rPr>
                <w:rFonts w:ascii="宋体" w:hAnsi="宋体" w:cs="宋体" w:eastAsia="宋体" w:hint="default"/>
                <w:sz w:val="20"/>
                <w:szCs w:val="20"/>
              </w:rPr>
            </w:pPr>
            <w:r>
              <w:rPr>
                <w:rFonts w:ascii="宋体"/>
                <w:w w:val="95"/>
                <w:sz w:val="20"/>
              </w:rPr>
              <w:t>17,722.94 </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2"/>
              <w:jc w:val="right"/>
              <w:rPr>
                <w:rFonts w:ascii="宋体" w:hAnsi="宋体" w:cs="宋体" w:eastAsia="宋体" w:hint="default"/>
                <w:sz w:val="20"/>
                <w:szCs w:val="20"/>
              </w:rPr>
            </w:pPr>
            <w:r>
              <w:rPr>
                <w:rFonts w:ascii="宋体"/>
                <w:w w:val="95"/>
                <w:sz w:val="20"/>
              </w:rPr>
              <w:t>497.86 </w:t>
            </w:r>
            <w:r>
              <w:rPr>
                <w:rFonts w:ascii="宋体"/>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240" w:lineRule="auto"/>
              <w:ind w:right="1"/>
              <w:jc w:val="right"/>
              <w:rPr>
                <w:rFonts w:ascii="宋体" w:hAnsi="宋体" w:cs="宋体" w:eastAsia="宋体" w:hint="default"/>
                <w:sz w:val="20"/>
                <w:szCs w:val="20"/>
              </w:rPr>
            </w:pPr>
            <w:r>
              <w:rPr>
                <w:rFonts w:ascii="宋体"/>
                <w:w w:val="95"/>
                <w:sz w:val="20"/>
              </w:rPr>
              <w:t>18,998.50 </w:t>
            </w:r>
            <w:r>
              <w:rPr>
                <w:rFonts w:ascii="宋体"/>
                <w:sz w:val="20"/>
              </w:rPr>
            </w:r>
          </w:p>
        </w:tc>
      </w:tr>
      <w:tr>
        <w:trPr>
          <w:trHeight w:val="2343"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8"/>
                <w:szCs w:val="28"/>
              </w:rPr>
            </w:pPr>
          </w:p>
          <w:p>
            <w:pPr>
              <w:pStyle w:val="TableParagraph"/>
              <w:spacing w:line="260" w:lineRule="exact"/>
              <w:ind w:left="132" w:right="30"/>
              <w:jc w:val="left"/>
              <w:rPr>
                <w:rFonts w:ascii="宋体" w:hAnsi="宋体" w:cs="宋体" w:eastAsia="宋体" w:hint="default"/>
                <w:sz w:val="20"/>
                <w:szCs w:val="20"/>
              </w:rPr>
            </w:pPr>
            <w:r>
              <w:rPr>
                <w:rFonts w:ascii="宋体" w:hAnsi="宋体" w:cs="宋体" w:eastAsia="宋体" w:hint="default"/>
                <w:sz w:val="20"/>
                <w:szCs w:val="20"/>
              </w:rPr>
              <w:t>沃趣</w:t>
            </w:r>
            <w:r>
              <w:rPr>
                <w:rFonts w:ascii="宋体" w:hAnsi="宋体" w:cs="宋体" w:eastAsia="宋体" w:hint="default"/>
                <w:w w:val="99"/>
                <w:sz w:val="20"/>
                <w:szCs w:val="20"/>
              </w:rPr>
              <w:t> </w:t>
            </w:r>
            <w:r>
              <w:rPr>
                <w:rFonts w:ascii="宋体" w:hAnsi="宋体" w:cs="宋体" w:eastAsia="宋体" w:hint="default"/>
                <w:sz w:val="20"/>
                <w:szCs w:val="20"/>
              </w:rPr>
              <w:t>科技</w:t>
            </w:r>
            <w:r>
              <w:rPr>
                <w:rFonts w:ascii="宋体" w:hAnsi="宋体" w:cs="宋体" w:eastAsia="宋体" w:hint="default"/>
                <w:sz w:val="20"/>
                <w:szCs w:val="20"/>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计算机软硬件、网络技术</w:t>
            </w:r>
          </w:p>
          <w:p>
            <w:pPr>
              <w:pStyle w:val="TableParagraph"/>
              <w:spacing w:line="237" w:lineRule="auto" w:before="1"/>
              <w:ind w:left="103" w:right="3"/>
              <w:jc w:val="left"/>
              <w:rPr>
                <w:rFonts w:ascii="宋体" w:hAnsi="宋体" w:cs="宋体" w:eastAsia="宋体" w:hint="default"/>
                <w:sz w:val="20"/>
                <w:szCs w:val="20"/>
              </w:rPr>
            </w:pPr>
            <w:r>
              <w:rPr>
                <w:rFonts w:ascii="宋体" w:hAnsi="宋体" w:cs="宋体" w:eastAsia="宋体" w:hint="default"/>
                <w:sz w:val="20"/>
                <w:szCs w:val="20"/>
              </w:rPr>
              <w:t>的技术开发、技术咨询、</w:t>
            </w:r>
            <w:r>
              <w:rPr>
                <w:rFonts w:ascii="宋体" w:hAnsi="宋体" w:cs="宋体" w:eastAsia="宋体" w:hint="default"/>
                <w:w w:val="99"/>
                <w:sz w:val="20"/>
                <w:szCs w:val="20"/>
              </w:rPr>
              <w:t> </w:t>
            </w:r>
            <w:r>
              <w:rPr>
                <w:rFonts w:ascii="宋体" w:hAnsi="宋体" w:cs="宋体" w:eastAsia="宋体" w:hint="default"/>
                <w:sz w:val="20"/>
                <w:szCs w:val="20"/>
              </w:rPr>
              <w:t>技术服务及成果转让；批</w:t>
            </w:r>
            <w:r>
              <w:rPr>
                <w:rFonts w:ascii="宋体" w:hAnsi="宋体" w:cs="宋体" w:eastAsia="宋体" w:hint="default"/>
                <w:w w:val="99"/>
                <w:sz w:val="20"/>
                <w:szCs w:val="20"/>
              </w:rPr>
              <w:t> </w:t>
            </w:r>
            <w:r>
              <w:rPr>
                <w:rFonts w:ascii="宋体" w:hAnsi="宋体" w:cs="宋体" w:eastAsia="宋体" w:hint="default"/>
                <w:spacing w:val="-9"/>
                <w:sz w:val="20"/>
                <w:szCs w:val="20"/>
              </w:rPr>
              <w:t>发、零售：计算机软硬件。</w:t>
            </w:r>
            <w:r>
              <w:rPr>
                <w:rFonts w:ascii="宋体" w:hAnsi="宋体" w:cs="宋体" w:eastAsia="宋体" w:hint="default"/>
                <w:w w:val="99"/>
                <w:sz w:val="20"/>
                <w:szCs w:val="20"/>
              </w:rPr>
              <w:t> </w:t>
            </w:r>
            <w:r>
              <w:rPr>
                <w:rFonts w:ascii="宋体" w:hAnsi="宋体" w:cs="宋体" w:eastAsia="宋体" w:hint="default"/>
                <w:sz w:val="20"/>
                <w:szCs w:val="20"/>
              </w:rPr>
              <w:t>其他无需报经审批的一</w:t>
            </w:r>
            <w:r>
              <w:rPr>
                <w:rFonts w:ascii="宋体" w:hAnsi="宋体" w:cs="宋体" w:eastAsia="宋体" w:hint="default"/>
                <w:w w:val="99"/>
                <w:sz w:val="20"/>
                <w:szCs w:val="20"/>
              </w:rPr>
              <w:t> </w:t>
            </w:r>
            <w:r>
              <w:rPr>
                <w:rFonts w:ascii="宋体" w:hAnsi="宋体" w:cs="宋体" w:eastAsia="宋体" w:hint="default"/>
                <w:sz w:val="20"/>
                <w:szCs w:val="20"/>
              </w:rPr>
              <w:t>切合法项目。（依法须经</w:t>
            </w:r>
            <w:r>
              <w:rPr>
                <w:rFonts w:ascii="宋体" w:hAnsi="宋体" w:cs="宋体" w:eastAsia="宋体" w:hint="default"/>
                <w:w w:val="99"/>
                <w:sz w:val="20"/>
                <w:szCs w:val="20"/>
              </w:rPr>
              <w:t> </w:t>
            </w:r>
            <w:r>
              <w:rPr>
                <w:rFonts w:ascii="宋体" w:hAnsi="宋体" w:cs="宋体" w:eastAsia="宋体" w:hint="default"/>
                <w:sz w:val="20"/>
                <w:szCs w:val="20"/>
              </w:rPr>
              <w:t>批准的项目，经相关部门</w:t>
            </w:r>
            <w:r>
              <w:rPr>
                <w:rFonts w:ascii="宋体" w:hAnsi="宋体" w:cs="宋体" w:eastAsia="宋体" w:hint="default"/>
                <w:w w:val="99"/>
                <w:sz w:val="20"/>
                <w:szCs w:val="20"/>
              </w:rPr>
              <w:t> </w:t>
            </w:r>
            <w:r>
              <w:rPr>
                <w:rFonts w:ascii="宋体" w:hAnsi="宋体" w:cs="宋体" w:eastAsia="宋体" w:hint="default"/>
                <w:sz w:val="20"/>
                <w:szCs w:val="20"/>
              </w:rPr>
              <w:t>批准后方可开展经营活</w:t>
            </w:r>
            <w:r>
              <w:rPr>
                <w:rFonts w:ascii="宋体" w:hAnsi="宋体" w:cs="宋体" w:eastAsia="宋体" w:hint="default"/>
                <w:w w:val="99"/>
                <w:sz w:val="20"/>
                <w:szCs w:val="20"/>
              </w:rPr>
              <w:t> </w:t>
            </w:r>
            <w:r>
              <w:rPr>
                <w:rFonts w:ascii="宋体" w:hAnsi="宋体" w:cs="宋体" w:eastAsia="宋体" w:hint="default"/>
                <w:sz w:val="20"/>
                <w:szCs w:val="20"/>
              </w:rPr>
              <w:t>动。）</w:t>
            </w:r>
            <w:r>
              <w:rPr>
                <w:rFonts w:ascii="宋体" w:hAnsi="宋体" w:cs="宋体" w:eastAsia="宋体" w:hint="default"/>
                <w:sz w:val="20"/>
                <w:szCs w:val="20"/>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20"/>
                <w:szCs w:val="20"/>
              </w:rPr>
            </w:pPr>
            <w:r>
              <w:rPr>
                <w:rFonts w:ascii="宋体"/>
                <w:w w:val="95"/>
                <w:sz w:val="20"/>
              </w:rPr>
              <w:t>5,843.85 </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20"/>
                <w:szCs w:val="20"/>
              </w:rPr>
            </w:pPr>
            <w:r>
              <w:rPr>
                <w:rFonts w:ascii="宋体"/>
                <w:w w:val="95"/>
                <w:sz w:val="20"/>
              </w:rPr>
              <w:t>9,798.17 </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2"/>
              <w:jc w:val="right"/>
              <w:rPr>
                <w:rFonts w:ascii="宋体" w:hAnsi="宋体" w:cs="宋体" w:eastAsia="宋体" w:hint="default"/>
                <w:sz w:val="20"/>
                <w:szCs w:val="20"/>
              </w:rPr>
            </w:pPr>
            <w:r>
              <w:rPr>
                <w:rFonts w:ascii="宋体"/>
                <w:w w:val="95"/>
                <w:sz w:val="20"/>
              </w:rPr>
              <w:t>64.92 </w:t>
            </w:r>
            <w:r>
              <w:rPr>
                <w:rFonts w:ascii="宋体"/>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20"/>
                <w:szCs w:val="20"/>
              </w:rPr>
            </w:pPr>
            <w:r>
              <w:rPr>
                <w:rFonts w:ascii="宋体"/>
                <w:w w:val="95"/>
                <w:sz w:val="20"/>
              </w:rPr>
              <w:t>5,908.74 </w:t>
            </w:r>
            <w:r>
              <w:rPr>
                <w:rFonts w:ascii="宋体"/>
                <w:sz w:val="20"/>
              </w:rPr>
            </w:r>
          </w:p>
        </w:tc>
      </w:tr>
      <w:tr>
        <w:trPr>
          <w:trHeight w:val="4421"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8"/>
                <w:szCs w:val="28"/>
              </w:rPr>
            </w:pPr>
          </w:p>
          <w:p>
            <w:pPr>
              <w:pStyle w:val="TableParagraph"/>
              <w:spacing w:line="260" w:lineRule="exact"/>
              <w:ind w:left="132" w:right="30"/>
              <w:jc w:val="left"/>
              <w:rPr>
                <w:rFonts w:ascii="宋体" w:hAnsi="宋体" w:cs="宋体" w:eastAsia="宋体" w:hint="default"/>
                <w:sz w:val="20"/>
                <w:szCs w:val="20"/>
              </w:rPr>
            </w:pPr>
            <w:r>
              <w:rPr>
                <w:rFonts w:ascii="宋体" w:hAnsi="宋体" w:cs="宋体" w:eastAsia="宋体" w:hint="default"/>
                <w:sz w:val="20"/>
                <w:szCs w:val="20"/>
              </w:rPr>
              <w:t>和润</w:t>
            </w:r>
            <w:r>
              <w:rPr>
                <w:rFonts w:ascii="宋体" w:hAnsi="宋体" w:cs="宋体" w:eastAsia="宋体" w:hint="default"/>
                <w:w w:val="99"/>
                <w:sz w:val="20"/>
                <w:szCs w:val="20"/>
              </w:rPr>
              <w:t> </w:t>
            </w:r>
            <w:r>
              <w:rPr>
                <w:rFonts w:ascii="宋体" w:hAnsi="宋体" w:cs="宋体" w:eastAsia="宋体" w:hint="default"/>
                <w:sz w:val="20"/>
                <w:szCs w:val="20"/>
              </w:rPr>
              <w:t>恺安</w:t>
            </w:r>
            <w:r>
              <w:rPr>
                <w:rFonts w:ascii="宋体" w:hAnsi="宋体" w:cs="宋体" w:eastAsia="宋体" w:hint="default"/>
                <w:sz w:val="20"/>
                <w:szCs w:val="20"/>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20"/>
                <w:szCs w:val="20"/>
              </w:rPr>
            </w:pPr>
            <w:r>
              <w:rPr>
                <w:rFonts w:ascii="宋体" w:hAnsi="宋体" w:cs="宋体" w:eastAsia="宋体" w:hint="default"/>
                <w:sz w:val="20"/>
                <w:szCs w:val="20"/>
              </w:rPr>
              <w:t>技术开发、技术咨询；销</w:t>
            </w:r>
          </w:p>
          <w:p>
            <w:pPr>
              <w:pStyle w:val="TableParagraph"/>
              <w:spacing w:line="237" w:lineRule="auto" w:before="1"/>
              <w:ind w:left="103" w:right="97"/>
              <w:jc w:val="left"/>
              <w:rPr>
                <w:rFonts w:ascii="宋体" w:hAnsi="宋体" w:cs="宋体" w:eastAsia="宋体" w:hint="default"/>
                <w:sz w:val="20"/>
                <w:szCs w:val="20"/>
              </w:rPr>
            </w:pPr>
            <w:r>
              <w:rPr>
                <w:rFonts w:ascii="宋体" w:hAnsi="宋体" w:cs="宋体" w:eastAsia="宋体" w:hint="default"/>
                <w:sz w:val="20"/>
                <w:szCs w:val="20"/>
              </w:rPr>
              <w:t>售机械设备、仪器仪表、</w:t>
            </w:r>
            <w:r>
              <w:rPr>
                <w:rFonts w:ascii="宋体" w:hAnsi="宋体" w:cs="宋体" w:eastAsia="宋体" w:hint="default"/>
                <w:w w:val="99"/>
                <w:sz w:val="20"/>
                <w:szCs w:val="20"/>
              </w:rPr>
              <w:t> </w:t>
            </w:r>
            <w:r>
              <w:rPr>
                <w:rFonts w:ascii="宋体" w:hAnsi="宋体" w:cs="宋体" w:eastAsia="宋体" w:hint="default"/>
                <w:sz w:val="20"/>
                <w:szCs w:val="20"/>
              </w:rPr>
              <w:t>电子产品、通讯设备、化</w:t>
            </w:r>
            <w:r>
              <w:rPr>
                <w:rFonts w:ascii="宋体" w:hAnsi="宋体" w:cs="宋体" w:eastAsia="宋体" w:hint="default"/>
                <w:w w:val="99"/>
                <w:sz w:val="20"/>
                <w:szCs w:val="20"/>
              </w:rPr>
              <w:t> </w:t>
            </w:r>
            <w:r>
              <w:rPr>
                <w:rFonts w:ascii="宋体" w:hAnsi="宋体" w:cs="宋体" w:eastAsia="宋体" w:hint="default"/>
                <w:sz w:val="20"/>
                <w:szCs w:val="20"/>
              </w:rPr>
              <w:t>工产品（不含危险化学</w:t>
            </w:r>
            <w:r>
              <w:rPr>
                <w:rFonts w:ascii="宋体" w:hAnsi="宋体" w:cs="宋体" w:eastAsia="宋体" w:hint="default"/>
                <w:w w:val="99"/>
                <w:sz w:val="20"/>
                <w:szCs w:val="20"/>
              </w:rPr>
              <w:t> </w:t>
            </w:r>
            <w:r>
              <w:rPr>
                <w:rFonts w:ascii="宋体" w:hAnsi="宋体" w:cs="宋体" w:eastAsia="宋体" w:hint="default"/>
                <w:sz w:val="20"/>
                <w:szCs w:val="20"/>
              </w:rPr>
              <w:t>品）、计算机、软件及辅</w:t>
            </w:r>
            <w:r>
              <w:rPr>
                <w:rFonts w:ascii="宋体" w:hAnsi="宋体" w:cs="宋体" w:eastAsia="宋体" w:hint="default"/>
                <w:w w:val="99"/>
                <w:sz w:val="20"/>
                <w:szCs w:val="20"/>
              </w:rPr>
              <w:t> </w:t>
            </w:r>
            <w:r>
              <w:rPr>
                <w:rFonts w:ascii="宋体" w:hAnsi="宋体" w:cs="宋体" w:eastAsia="宋体" w:hint="default"/>
                <w:sz w:val="20"/>
                <w:szCs w:val="20"/>
              </w:rPr>
              <w:t>助设备；经济贸易咨询；</w:t>
            </w:r>
            <w:r>
              <w:rPr>
                <w:rFonts w:ascii="宋体" w:hAnsi="宋体" w:cs="宋体" w:eastAsia="宋体" w:hint="default"/>
                <w:w w:val="99"/>
                <w:sz w:val="20"/>
                <w:szCs w:val="20"/>
              </w:rPr>
              <w:t> </w:t>
            </w:r>
            <w:r>
              <w:rPr>
                <w:rFonts w:ascii="宋体" w:hAnsi="宋体" w:cs="宋体" w:eastAsia="宋体" w:hint="default"/>
                <w:sz w:val="20"/>
                <w:szCs w:val="20"/>
              </w:rPr>
              <w:t>企业管理咨询；企业策</w:t>
            </w:r>
            <w:r>
              <w:rPr>
                <w:rFonts w:ascii="宋体" w:hAnsi="宋体" w:cs="宋体" w:eastAsia="宋体" w:hint="default"/>
                <w:w w:val="99"/>
                <w:sz w:val="20"/>
                <w:szCs w:val="20"/>
              </w:rPr>
              <w:t> </w:t>
            </w:r>
            <w:r>
              <w:rPr>
                <w:rFonts w:ascii="宋体" w:hAnsi="宋体" w:cs="宋体" w:eastAsia="宋体" w:hint="default"/>
                <w:sz w:val="20"/>
                <w:szCs w:val="20"/>
              </w:rPr>
              <w:t>划、会议服务；基础软件</w:t>
            </w:r>
            <w:r>
              <w:rPr>
                <w:rFonts w:ascii="宋体" w:hAnsi="宋体" w:cs="宋体" w:eastAsia="宋体" w:hint="default"/>
                <w:w w:val="99"/>
                <w:sz w:val="20"/>
                <w:szCs w:val="20"/>
              </w:rPr>
              <w:t> </w:t>
            </w:r>
            <w:r>
              <w:rPr>
                <w:rFonts w:ascii="宋体" w:hAnsi="宋体" w:cs="宋体" w:eastAsia="宋体" w:hint="default"/>
                <w:spacing w:val="-17"/>
                <w:w w:val="99"/>
                <w:sz w:val="20"/>
                <w:szCs w:val="20"/>
              </w:rPr>
              <w:t>服务；应用软件服务。（企</w:t>
            </w:r>
            <w:r>
              <w:rPr>
                <w:rFonts w:ascii="宋体" w:hAnsi="宋体" w:cs="宋体" w:eastAsia="宋体" w:hint="default"/>
                <w:spacing w:val="-97"/>
                <w:w w:val="99"/>
                <w:sz w:val="20"/>
                <w:szCs w:val="20"/>
              </w:rPr>
              <w:t> </w:t>
            </w:r>
            <w:r>
              <w:rPr>
                <w:rFonts w:ascii="宋体" w:hAnsi="宋体" w:cs="宋体" w:eastAsia="宋体" w:hint="default"/>
                <w:spacing w:val="-97"/>
                <w:w w:val="99"/>
                <w:sz w:val="20"/>
                <w:szCs w:val="20"/>
              </w:rPr>
            </w:r>
            <w:r>
              <w:rPr>
                <w:rFonts w:ascii="宋体" w:hAnsi="宋体" w:cs="宋体" w:eastAsia="宋体" w:hint="default"/>
                <w:sz w:val="20"/>
                <w:szCs w:val="20"/>
              </w:rPr>
              <w:t>业依法自主选择经营项</w:t>
            </w:r>
            <w:r>
              <w:rPr>
                <w:rFonts w:ascii="宋体" w:hAnsi="宋体" w:cs="宋体" w:eastAsia="宋体" w:hint="default"/>
                <w:w w:val="99"/>
                <w:sz w:val="20"/>
                <w:szCs w:val="20"/>
              </w:rPr>
              <w:t> </w:t>
            </w:r>
            <w:r>
              <w:rPr>
                <w:rFonts w:ascii="宋体" w:hAnsi="宋体" w:cs="宋体" w:eastAsia="宋体" w:hint="default"/>
                <w:sz w:val="20"/>
                <w:szCs w:val="20"/>
              </w:rPr>
              <w:t>目，开展经营活动；依法</w:t>
            </w:r>
            <w:r>
              <w:rPr>
                <w:rFonts w:ascii="宋体" w:hAnsi="宋体" w:cs="宋体" w:eastAsia="宋体" w:hint="default"/>
                <w:w w:val="99"/>
                <w:sz w:val="20"/>
                <w:szCs w:val="20"/>
              </w:rPr>
              <w:t> </w:t>
            </w:r>
            <w:r>
              <w:rPr>
                <w:rFonts w:ascii="宋体" w:hAnsi="宋体" w:cs="宋体" w:eastAsia="宋体" w:hint="default"/>
                <w:sz w:val="20"/>
                <w:szCs w:val="20"/>
              </w:rPr>
              <w:t>须经批准的项目，经相关</w:t>
            </w:r>
            <w:r>
              <w:rPr>
                <w:rFonts w:ascii="宋体" w:hAnsi="宋体" w:cs="宋体" w:eastAsia="宋体" w:hint="default"/>
                <w:w w:val="99"/>
                <w:sz w:val="20"/>
                <w:szCs w:val="20"/>
              </w:rPr>
              <w:t> </w:t>
            </w:r>
            <w:r>
              <w:rPr>
                <w:rFonts w:ascii="宋体" w:hAnsi="宋体" w:cs="宋体" w:eastAsia="宋体" w:hint="default"/>
                <w:sz w:val="20"/>
                <w:szCs w:val="20"/>
              </w:rPr>
              <w:t>部门批准后依批准的内</w:t>
            </w:r>
            <w:r>
              <w:rPr>
                <w:rFonts w:ascii="宋体" w:hAnsi="宋体" w:cs="宋体" w:eastAsia="宋体" w:hint="default"/>
                <w:w w:val="99"/>
                <w:sz w:val="20"/>
                <w:szCs w:val="20"/>
              </w:rPr>
              <w:t> </w:t>
            </w:r>
            <w:r>
              <w:rPr>
                <w:rFonts w:ascii="宋体" w:hAnsi="宋体" w:cs="宋体" w:eastAsia="宋体" w:hint="default"/>
                <w:sz w:val="20"/>
                <w:szCs w:val="20"/>
              </w:rPr>
              <w:t>容开展经营活动；不得从</w:t>
            </w:r>
            <w:r>
              <w:rPr>
                <w:rFonts w:ascii="宋体" w:hAnsi="宋体" w:cs="宋体" w:eastAsia="宋体" w:hint="default"/>
                <w:w w:val="99"/>
                <w:sz w:val="20"/>
                <w:szCs w:val="20"/>
              </w:rPr>
              <w:t> </w:t>
            </w:r>
            <w:r>
              <w:rPr>
                <w:rFonts w:ascii="宋体" w:hAnsi="宋体" w:cs="宋体" w:eastAsia="宋体" w:hint="default"/>
                <w:sz w:val="20"/>
                <w:szCs w:val="20"/>
              </w:rPr>
              <w:t>事本市产业政策禁止和</w:t>
            </w:r>
            <w:r>
              <w:rPr>
                <w:rFonts w:ascii="宋体" w:hAnsi="宋体" w:cs="宋体" w:eastAsia="宋体" w:hint="default"/>
                <w:w w:val="99"/>
                <w:sz w:val="20"/>
                <w:szCs w:val="20"/>
              </w:rPr>
              <w:t> </w:t>
            </w:r>
            <w:r>
              <w:rPr>
                <w:rFonts w:ascii="宋体" w:hAnsi="宋体" w:cs="宋体" w:eastAsia="宋体" w:hint="default"/>
                <w:sz w:val="20"/>
                <w:szCs w:val="20"/>
              </w:rPr>
              <w:t>限制类项目的经营活</w:t>
            </w:r>
            <w:r>
              <w:rPr>
                <w:rFonts w:ascii="宋体" w:hAnsi="宋体" w:cs="宋体" w:eastAsia="宋体" w:hint="default"/>
                <w:w w:val="99"/>
                <w:sz w:val="20"/>
                <w:szCs w:val="20"/>
              </w:rPr>
              <w:t> </w:t>
            </w:r>
            <w:r>
              <w:rPr>
                <w:rFonts w:ascii="宋体" w:hAnsi="宋体" w:cs="宋体" w:eastAsia="宋体" w:hint="default"/>
                <w:sz w:val="20"/>
                <w:szCs w:val="20"/>
              </w:rPr>
              <w:t>动。）</w:t>
            </w:r>
            <w:r>
              <w:rPr>
                <w:rFonts w:ascii="宋体" w:hAnsi="宋体" w:cs="宋体" w:eastAsia="宋体" w:hint="default"/>
                <w:sz w:val="20"/>
                <w:szCs w:val="20"/>
              </w:rPr>
              <w:t> </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20"/>
                <w:szCs w:val="20"/>
              </w:rPr>
            </w:pPr>
            <w:r>
              <w:rPr>
                <w:rFonts w:ascii="宋体"/>
                <w:w w:val="95"/>
                <w:sz w:val="20"/>
              </w:rPr>
              <w:t>3,220.00 </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20"/>
                <w:szCs w:val="20"/>
              </w:rPr>
            </w:pPr>
            <w:r>
              <w:rPr>
                <w:rFonts w:ascii="宋体"/>
                <w:w w:val="95"/>
                <w:sz w:val="20"/>
              </w:rPr>
              <w:t>6,173.45 </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
              <w:jc w:val="right"/>
              <w:rPr>
                <w:rFonts w:ascii="宋体" w:hAnsi="宋体" w:cs="宋体" w:eastAsia="宋体" w:hint="default"/>
                <w:sz w:val="20"/>
                <w:szCs w:val="20"/>
              </w:rPr>
            </w:pPr>
            <w:r>
              <w:rPr>
                <w:rFonts w:ascii="宋体"/>
                <w:w w:val="95"/>
                <w:sz w:val="20"/>
              </w:rPr>
              <w:t>684.27 </w:t>
            </w:r>
            <w:r>
              <w:rPr>
                <w:rFonts w:ascii="宋体"/>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
              <w:jc w:val="right"/>
              <w:rPr>
                <w:rFonts w:ascii="宋体" w:hAnsi="宋体" w:cs="宋体" w:eastAsia="宋体" w:hint="default"/>
                <w:sz w:val="20"/>
                <w:szCs w:val="20"/>
              </w:rPr>
            </w:pPr>
            <w:r>
              <w:rPr>
                <w:rFonts w:ascii="宋体"/>
                <w:w w:val="95"/>
                <w:sz w:val="20"/>
              </w:rPr>
              <w:t>11,073.09 </w:t>
            </w:r>
            <w:r>
              <w:rPr>
                <w:rFonts w:ascii="宋体"/>
                <w:sz w:val="20"/>
              </w:rPr>
            </w:r>
          </w:p>
        </w:tc>
      </w:tr>
      <w:tr>
        <w:trPr>
          <w:trHeight w:val="528" w:hRule="exact"/>
        </w:trPr>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32" w:right="0"/>
              <w:jc w:val="left"/>
              <w:rPr>
                <w:rFonts w:ascii="宋体" w:hAnsi="宋体" w:cs="宋体" w:eastAsia="宋体" w:hint="default"/>
                <w:sz w:val="20"/>
                <w:szCs w:val="20"/>
              </w:rPr>
            </w:pPr>
            <w:r>
              <w:rPr>
                <w:rFonts w:ascii="宋体" w:hAnsi="宋体" w:cs="宋体" w:eastAsia="宋体" w:hint="default"/>
                <w:sz w:val="20"/>
                <w:szCs w:val="20"/>
              </w:rPr>
              <w:t>国研</w:t>
            </w:r>
          </w:p>
          <w:p>
            <w:pPr>
              <w:pStyle w:val="TableParagraph"/>
              <w:spacing w:line="260" w:lineRule="exact"/>
              <w:ind w:left="132" w:right="0"/>
              <w:jc w:val="left"/>
              <w:rPr>
                <w:rFonts w:ascii="宋体" w:hAnsi="宋体" w:cs="宋体" w:eastAsia="宋体" w:hint="default"/>
                <w:sz w:val="20"/>
                <w:szCs w:val="20"/>
              </w:rPr>
            </w:pPr>
            <w:r>
              <w:rPr>
                <w:rFonts w:ascii="宋体" w:hAnsi="宋体" w:cs="宋体" w:eastAsia="宋体" w:hint="default"/>
                <w:sz w:val="20"/>
                <w:szCs w:val="20"/>
              </w:rPr>
              <w:t>天成</w:t>
            </w:r>
            <w:r>
              <w:rPr>
                <w:rFonts w:ascii="宋体" w:hAnsi="宋体" w:cs="宋体" w:eastAsia="宋体" w:hint="default"/>
                <w:sz w:val="20"/>
                <w:szCs w:val="20"/>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3" w:right="0"/>
              <w:jc w:val="left"/>
              <w:rPr>
                <w:rFonts w:ascii="宋体" w:hAnsi="宋体" w:cs="宋体" w:eastAsia="宋体" w:hint="default"/>
                <w:sz w:val="20"/>
                <w:szCs w:val="20"/>
              </w:rPr>
            </w:pPr>
            <w:r>
              <w:rPr>
                <w:rFonts w:ascii="宋体" w:hAnsi="宋体" w:cs="宋体" w:eastAsia="宋体" w:hint="default"/>
                <w:sz w:val="20"/>
                <w:szCs w:val="20"/>
              </w:rPr>
              <w:t>非证券业务的投资管理、</w:t>
            </w:r>
          </w:p>
          <w:p>
            <w:pPr>
              <w:pStyle w:val="TableParagraph"/>
              <w:spacing w:line="260" w:lineRule="exact"/>
              <w:ind w:left="103" w:right="0"/>
              <w:jc w:val="left"/>
              <w:rPr>
                <w:rFonts w:ascii="宋体" w:hAnsi="宋体" w:cs="宋体" w:eastAsia="宋体" w:hint="default"/>
                <w:sz w:val="20"/>
                <w:szCs w:val="20"/>
              </w:rPr>
            </w:pPr>
            <w:r>
              <w:rPr>
                <w:rFonts w:ascii="宋体" w:hAnsi="宋体" w:cs="宋体" w:eastAsia="宋体" w:hint="default"/>
                <w:sz w:val="20"/>
                <w:szCs w:val="20"/>
              </w:rPr>
              <w:t>咨询。（不得从事下列业</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20"/>
                <w:szCs w:val="20"/>
              </w:rPr>
            </w:pPr>
            <w:r>
              <w:rPr>
                <w:rFonts w:ascii="宋体"/>
                <w:w w:val="95"/>
                <w:sz w:val="20"/>
              </w:rPr>
              <w:t>5,000.00 </w:t>
            </w:r>
            <w:r>
              <w:rPr>
                <w:rFonts w:ascii="宋体"/>
                <w:sz w:val="20"/>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right"/>
              <w:rPr>
                <w:rFonts w:ascii="宋体" w:hAnsi="宋体" w:cs="宋体" w:eastAsia="宋体" w:hint="default"/>
                <w:sz w:val="20"/>
                <w:szCs w:val="20"/>
              </w:rPr>
            </w:pPr>
            <w:r>
              <w:rPr>
                <w:rFonts w:ascii="宋体"/>
                <w:w w:val="99"/>
                <w:sz w:val="20"/>
              </w:rPr>
              <w:t> </w:t>
            </w:r>
            <w:r>
              <w:rPr>
                <w:rFonts w:ascii="宋体"/>
                <w:sz w:val="20"/>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
              <w:jc w:val="right"/>
              <w:rPr>
                <w:rFonts w:ascii="宋体" w:hAnsi="宋体" w:cs="宋体" w:eastAsia="宋体" w:hint="default"/>
                <w:sz w:val="20"/>
                <w:szCs w:val="20"/>
              </w:rPr>
            </w:pPr>
            <w:r>
              <w:rPr>
                <w:rFonts w:ascii="宋体"/>
                <w:w w:val="95"/>
                <w:sz w:val="20"/>
              </w:rPr>
              <w:t>46,884.36 </w:t>
            </w:r>
            <w:r>
              <w:rPr>
                <w:rFonts w:ascii="宋体"/>
                <w:sz w:val="20"/>
              </w:rPr>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
              <w:jc w:val="right"/>
              <w:rPr>
                <w:rFonts w:ascii="宋体" w:hAnsi="宋体" w:cs="宋体" w:eastAsia="宋体" w:hint="default"/>
                <w:sz w:val="20"/>
                <w:szCs w:val="20"/>
              </w:rPr>
            </w:pPr>
            <w:r>
              <w:rPr>
                <w:rFonts w:ascii="宋体"/>
                <w:w w:val="95"/>
                <w:sz w:val="20"/>
              </w:rPr>
              <w:t>84,476.99 </w:t>
            </w:r>
            <w:r>
              <w:rPr>
                <w:rFonts w:ascii="宋体"/>
                <w:sz w:val="20"/>
              </w:rPr>
            </w:r>
          </w:p>
        </w:tc>
      </w:tr>
    </w:tbl>
    <w:p>
      <w:pPr>
        <w:spacing w:after="0" w:line="240" w:lineRule="auto"/>
        <w:jc w:val="right"/>
        <w:rPr>
          <w:rFonts w:ascii="宋体" w:hAnsi="宋体" w:cs="宋体" w:eastAsia="宋体" w:hint="default"/>
          <w:sz w:val="20"/>
          <w:szCs w:val="20"/>
        </w:rPr>
        <w:sectPr>
          <w:pgSz w:w="11910" w:h="16840"/>
          <w:pgMar w:header="880" w:footer="1195" w:top="1120" w:bottom="1380" w:left="960" w:right="8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15" w:type="dxa"/>
        <w:tblLayout w:type="fixed"/>
        <w:tblCellMar>
          <w:top w:w="0" w:type="dxa"/>
          <w:left w:w="0" w:type="dxa"/>
          <w:bottom w:w="0" w:type="dxa"/>
          <w:right w:w="0" w:type="dxa"/>
        </w:tblCellMar>
        <w:tblLook w:val="01E0"/>
      </w:tblPr>
      <w:tblGrid>
        <w:gridCol w:w="675"/>
        <w:gridCol w:w="2410"/>
        <w:gridCol w:w="1418"/>
        <w:gridCol w:w="1844"/>
        <w:gridCol w:w="1702"/>
        <w:gridCol w:w="1841"/>
      </w:tblGrid>
      <w:tr>
        <w:trPr>
          <w:trHeight w:val="267" w:hRule="exact"/>
        </w:trPr>
        <w:tc>
          <w:tcPr>
            <w:tcW w:w="675" w:type="dxa"/>
            <w:vMerge w:val="restart"/>
            <w:tcBorders>
              <w:top w:val="single" w:sz="4" w:space="0" w:color="000000"/>
              <w:left w:val="single" w:sz="4" w:space="0" w:color="000000"/>
              <w:right w:val="single" w:sz="4" w:space="0" w:color="000000"/>
            </w:tcBorders>
          </w:tcPr>
          <w:p>
            <w:pPr/>
          </w:p>
        </w:tc>
        <w:tc>
          <w:tcPr>
            <w:tcW w:w="2410" w:type="dxa"/>
            <w:tcBorders>
              <w:top w:val="single" w:sz="4" w:space="0" w:color="000000"/>
              <w:left w:val="single" w:sz="4" w:space="0" w:color="000000"/>
              <w:bottom w:val="nil" w:sz="6" w:space="0" w:color="auto"/>
              <w:right w:val="single" w:sz="4" w:space="0" w:color="000000"/>
            </w:tcBorders>
          </w:tcPr>
          <w:p>
            <w:pPr>
              <w:pStyle w:val="TableParagraph"/>
              <w:spacing w:line="232" w:lineRule="exact"/>
              <w:ind w:left="103" w:right="0"/>
              <w:jc w:val="left"/>
              <w:rPr>
                <w:rFonts w:ascii="宋体" w:hAnsi="宋体" w:cs="宋体" w:eastAsia="宋体" w:hint="default"/>
                <w:sz w:val="20"/>
                <w:szCs w:val="20"/>
              </w:rPr>
            </w:pPr>
            <w:r>
              <w:rPr>
                <w:rFonts w:ascii="宋体" w:hAnsi="宋体" w:cs="宋体" w:eastAsia="宋体" w:hint="default"/>
                <w:sz w:val="20"/>
                <w:szCs w:val="20"/>
              </w:rPr>
              <w:t>务：</w:t>
            </w:r>
            <w:r>
              <w:rPr>
                <w:rFonts w:ascii="宋体" w:hAnsi="宋体" w:cs="宋体" w:eastAsia="宋体" w:hint="default"/>
                <w:sz w:val="20"/>
                <w:szCs w:val="20"/>
              </w:rPr>
              <w:t>1</w:t>
            </w:r>
            <w:r>
              <w:rPr>
                <w:rFonts w:ascii="宋体" w:hAnsi="宋体" w:cs="宋体" w:eastAsia="宋体" w:hint="default"/>
                <w:sz w:val="20"/>
                <w:szCs w:val="20"/>
              </w:rPr>
              <w:t>、发放贷款；</w:t>
            </w:r>
            <w:r>
              <w:rPr>
                <w:rFonts w:ascii="宋体" w:hAnsi="宋体" w:cs="宋体" w:eastAsia="宋体" w:hint="default"/>
                <w:sz w:val="20"/>
                <w:szCs w:val="20"/>
              </w:rPr>
              <w:t>2</w:t>
            </w:r>
            <w:r>
              <w:rPr>
                <w:rFonts w:ascii="宋体" w:hAnsi="宋体" w:cs="宋体" w:eastAsia="宋体" w:hint="default"/>
                <w:sz w:val="20"/>
                <w:szCs w:val="20"/>
              </w:rPr>
              <w:t>、公</w:t>
            </w:r>
          </w:p>
        </w:tc>
        <w:tc>
          <w:tcPr>
            <w:tcW w:w="1418" w:type="dxa"/>
            <w:vMerge w:val="restart"/>
            <w:tcBorders>
              <w:top w:val="single" w:sz="4" w:space="0" w:color="000000"/>
              <w:left w:val="single" w:sz="4" w:space="0" w:color="000000"/>
              <w:right w:val="single" w:sz="4" w:space="0" w:color="000000"/>
            </w:tcBorders>
          </w:tcPr>
          <w:p>
            <w:pPr/>
          </w:p>
        </w:tc>
        <w:tc>
          <w:tcPr>
            <w:tcW w:w="1844" w:type="dxa"/>
            <w:vMerge w:val="restart"/>
            <w:tcBorders>
              <w:top w:val="single" w:sz="4" w:space="0" w:color="000000"/>
              <w:left w:val="single" w:sz="4" w:space="0" w:color="000000"/>
              <w:right w:val="single" w:sz="4" w:space="0" w:color="000000"/>
            </w:tcBorders>
          </w:tcPr>
          <w:p>
            <w:pPr/>
          </w:p>
        </w:tc>
        <w:tc>
          <w:tcPr>
            <w:tcW w:w="1702" w:type="dxa"/>
            <w:vMerge w:val="restart"/>
            <w:tcBorders>
              <w:top w:val="single" w:sz="4" w:space="0" w:color="000000"/>
              <w:left w:val="single" w:sz="4" w:space="0" w:color="000000"/>
              <w:right w:val="single" w:sz="4" w:space="0" w:color="000000"/>
            </w:tcBorders>
          </w:tcPr>
          <w:p>
            <w:pPr/>
          </w:p>
        </w:tc>
        <w:tc>
          <w:tcPr>
            <w:tcW w:w="1841" w:type="dxa"/>
            <w:vMerge w:val="restart"/>
            <w:tcBorders>
              <w:top w:val="single" w:sz="4" w:space="0" w:color="000000"/>
              <w:left w:val="single" w:sz="4" w:space="0" w:color="000000"/>
              <w:right w:val="single" w:sz="4" w:space="0" w:color="000000"/>
            </w:tcBorders>
          </w:tcPr>
          <w:p>
            <w:pPr/>
          </w:p>
        </w:tc>
      </w:tr>
      <w:tr>
        <w:trPr>
          <w:trHeight w:val="259" w:hRule="exact"/>
        </w:trPr>
        <w:tc>
          <w:tcPr>
            <w:tcW w:w="675" w:type="dxa"/>
            <w:vMerge/>
            <w:tcBorders>
              <w:left w:val="single" w:sz="4" w:space="0" w:color="000000"/>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30" w:lineRule="exact"/>
              <w:ind w:left="103" w:right="0"/>
              <w:jc w:val="left"/>
              <w:rPr>
                <w:rFonts w:ascii="宋体" w:hAnsi="宋体" w:cs="宋体" w:eastAsia="宋体" w:hint="default"/>
                <w:sz w:val="20"/>
                <w:szCs w:val="20"/>
              </w:rPr>
            </w:pPr>
            <w:r>
              <w:rPr>
                <w:rFonts w:ascii="宋体" w:hAnsi="宋体" w:cs="宋体" w:eastAsia="宋体" w:hint="default"/>
                <w:sz w:val="20"/>
                <w:szCs w:val="20"/>
              </w:rPr>
              <w:t>开交易证券类投资或金</w:t>
            </w:r>
          </w:p>
        </w:tc>
        <w:tc>
          <w:tcPr>
            <w:tcW w:w="1418"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1841" w:type="dxa"/>
            <w:vMerge/>
            <w:tcBorders>
              <w:left w:val="single" w:sz="4" w:space="0" w:color="000000"/>
              <w:right w:val="single" w:sz="4" w:space="0" w:color="000000"/>
            </w:tcBorders>
          </w:tcPr>
          <w:p>
            <w:pPr/>
          </w:p>
        </w:tc>
      </w:tr>
      <w:tr>
        <w:trPr>
          <w:trHeight w:val="259" w:hRule="exact"/>
        </w:trPr>
        <w:tc>
          <w:tcPr>
            <w:tcW w:w="675" w:type="dxa"/>
            <w:vMerge/>
            <w:tcBorders>
              <w:left w:val="single" w:sz="4" w:space="0" w:color="000000"/>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融衍生品交易；</w:t>
            </w:r>
            <w:r>
              <w:rPr>
                <w:rFonts w:ascii="宋体" w:hAnsi="宋体" w:cs="宋体" w:eastAsia="宋体" w:hint="default"/>
                <w:sz w:val="20"/>
                <w:szCs w:val="20"/>
              </w:rPr>
              <w:t>3</w:t>
            </w:r>
            <w:r>
              <w:rPr>
                <w:rFonts w:ascii="宋体" w:hAnsi="宋体" w:cs="宋体" w:eastAsia="宋体" w:hint="default"/>
                <w:sz w:val="20"/>
                <w:szCs w:val="20"/>
              </w:rPr>
              <w:t>、以公</w:t>
            </w:r>
          </w:p>
        </w:tc>
        <w:tc>
          <w:tcPr>
            <w:tcW w:w="1418"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1841" w:type="dxa"/>
            <w:vMerge/>
            <w:tcBorders>
              <w:left w:val="single" w:sz="4" w:space="0" w:color="000000"/>
              <w:right w:val="single" w:sz="4" w:space="0" w:color="000000"/>
            </w:tcBorders>
          </w:tcPr>
          <w:p>
            <w:pPr/>
          </w:p>
        </w:tc>
      </w:tr>
      <w:tr>
        <w:trPr>
          <w:trHeight w:val="259" w:hRule="exact"/>
        </w:trPr>
        <w:tc>
          <w:tcPr>
            <w:tcW w:w="675" w:type="dxa"/>
            <w:vMerge/>
            <w:tcBorders>
              <w:left w:val="single" w:sz="4" w:space="0" w:color="000000"/>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开方式募集资金；</w:t>
            </w:r>
            <w:r>
              <w:rPr>
                <w:rFonts w:ascii="宋体" w:hAnsi="宋体" w:cs="宋体" w:eastAsia="宋体" w:hint="default"/>
                <w:sz w:val="20"/>
                <w:szCs w:val="20"/>
              </w:rPr>
              <w:t>4</w:t>
            </w:r>
            <w:r>
              <w:rPr>
                <w:rFonts w:ascii="宋体" w:hAnsi="宋体" w:cs="宋体" w:eastAsia="宋体" w:hint="default"/>
                <w:sz w:val="20"/>
                <w:szCs w:val="20"/>
              </w:rPr>
              <w:t>、对</w:t>
            </w:r>
          </w:p>
        </w:tc>
        <w:tc>
          <w:tcPr>
            <w:tcW w:w="1418"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1841" w:type="dxa"/>
            <w:vMerge/>
            <w:tcBorders>
              <w:left w:val="single" w:sz="4" w:space="0" w:color="000000"/>
              <w:right w:val="single" w:sz="4" w:space="0" w:color="000000"/>
            </w:tcBorders>
          </w:tcPr>
          <w:p>
            <w:pPr/>
          </w:p>
        </w:tc>
      </w:tr>
      <w:tr>
        <w:trPr>
          <w:trHeight w:val="259" w:hRule="exact"/>
        </w:trPr>
        <w:tc>
          <w:tcPr>
            <w:tcW w:w="675" w:type="dxa"/>
            <w:vMerge/>
            <w:tcBorders>
              <w:left w:val="single" w:sz="4" w:space="0" w:color="000000"/>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除被投资企业以外的企</w:t>
            </w:r>
          </w:p>
        </w:tc>
        <w:tc>
          <w:tcPr>
            <w:tcW w:w="1418"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1841" w:type="dxa"/>
            <w:vMerge/>
            <w:tcBorders>
              <w:left w:val="single" w:sz="4" w:space="0" w:color="000000"/>
              <w:right w:val="single" w:sz="4" w:space="0" w:color="000000"/>
            </w:tcBorders>
          </w:tcPr>
          <w:p>
            <w:pPr/>
          </w:p>
        </w:tc>
      </w:tr>
      <w:tr>
        <w:trPr>
          <w:trHeight w:val="259" w:hRule="exact"/>
        </w:trPr>
        <w:tc>
          <w:tcPr>
            <w:tcW w:w="675" w:type="dxa"/>
            <w:vMerge/>
            <w:tcBorders>
              <w:left w:val="single" w:sz="4" w:space="0" w:color="000000"/>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业提供担保。）（依法须</w:t>
            </w:r>
          </w:p>
        </w:tc>
        <w:tc>
          <w:tcPr>
            <w:tcW w:w="1418"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1841" w:type="dxa"/>
            <w:vMerge/>
            <w:tcBorders>
              <w:left w:val="single" w:sz="4" w:space="0" w:color="000000"/>
              <w:right w:val="single" w:sz="4" w:space="0" w:color="000000"/>
            </w:tcBorders>
          </w:tcPr>
          <w:p>
            <w:pPr/>
          </w:p>
        </w:tc>
      </w:tr>
      <w:tr>
        <w:trPr>
          <w:trHeight w:val="259" w:hRule="exact"/>
        </w:trPr>
        <w:tc>
          <w:tcPr>
            <w:tcW w:w="675" w:type="dxa"/>
            <w:vMerge/>
            <w:tcBorders>
              <w:left w:val="single" w:sz="4" w:space="0" w:color="000000"/>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经批准的项目，经相关部</w:t>
            </w:r>
          </w:p>
        </w:tc>
        <w:tc>
          <w:tcPr>
            <w:tcW w:w="1418"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1841" w:type="dxa"/>
            <w:vMerge/>
            <w:tcBorders>
              <w:left w:val="single" w:sz="4" w:space="0" w:color="000000"/>
              <w:right w:val="single" w:sz="4" w:space="0" w:color="000000"/>
            </w:tcBorders>
          </w:tcPr>
          <w:p>
            <w:pPr/>
          </w:p>
        </w:tc>
      </w:tr>
      <w:tr>
        <w:trPr>
          <w:trHeight w:val="259" w:hRule="exact"/>
        </w:trPr>
        <w:tc>
          <w:tcPr>
            <w:tcW w:w="675" w:type="dxa"/>
            <w:vMerge/>
            <w:tcBorders>
              <w:left w:val="single" w:sz="4" w:space="0" w:color="000000"/>
              <w:right w:val="single" w:sz="4" w:space="0" w:color="000000"/>
            </w:tcBorders>
          </w:tcPr>
          <w:p>
            <w:pPr/>
          </w:p>
        </w:tc>
        <w:tc>
          <w:tcPr>
            <w:tcW w:w="2410" w:type="dxa"/>
            <w:tcBorders>
              <w:top w:val="nil" w:sz="6" w:space="0" w:color="auto"/>
              <w:left w:val="single" w:sz="4" w:space="0" w:color="000000"/>
              <w:bottom w:val="nil" w:sz="6" w:space="0" w:color="auto"/>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门批准后依批准的内容</w:t>
            </w:r>
          </w:p>
        </w:tc>
        <w:tc>
          <w:tcPr>
            <w:tcW w:w="1418" w:type="dxa"/>
            <w:vMerge/>
            <w:tcBorders>
              <w:left w:val="single" w:sz="4" w:space="0" w:color="000000"/>
              <w:right w:val="single" w:sz="4" w:space="0" w:color="000000"/>
            </w:tcBorders>
          </w:tcPr>
          <w:p>
            <w:pPr/>
          </w:p>
        </w:tc>
        <w:tc>
          <w:tcPr>
            <w:tcW w:w="1844" w:type="dxa"/>
            <w:vMerge/>
            <w:tcBorders>
              <w:left w:val="single" w:sz="4" w:space="0" w:color="000000"/>
              <w:right w:val="single" w:sz="4" w:space="0" w:color="000000"/>
            </w:tcBorders>
          </w:tcPr>
          <w:p>
            <w:pPr/>
          </w:p>
        </w:tc>
        <w:tc>
          <w:tcPr>
            <w:tcW w:w="1702" w:type="dxa"/>
            <w:vMerge/>
            <w:tcBorders>
              <w:left w:val="single" w:sz="4" w:space="0" w:color="000000"/>
              <w:right w:val="single" w:sz="4" w:space="0" w:color="000000"/>
            </w:tcBorders>
          </w:tcPr>
          <w:p>
            <w:pPr/>
          </w:p>
        </w:tc>
        <w:tc>
          <w:tcPr>
            <w:tcW w:w="1841" w:type="dxa"/>
            <w:vMerge/>
            <w:tcBorders>
              <w:left w:val="single" w:sz="4" w:space="0" w:color="000000"/>
              <w:right w:val="single" w:sz="4" w:space="0" w:color="000000"/>
            </w:tcBorders>
          </w:tcPr>
          <w:p>
            <w:pPr/>
          </w:p>
        </w:tc>
      </w:tr>
      <w:tr>
        <w:trPr>
          <w:trHeight w:val="264" w:hRule="exact"/>
        </w:trPr>
        <w:tc>
          <w:tcPr>
            <w:tcW w:w="675" w:type="dxa"/>
            <w:vMerge/>
            <w:tcBorders>
              <w:left w:val="single" w:sz="4" w:space="0" w:color="000000"/>
              <w:bottom w:val="single" w:sz="4" w:space="0" w:color="000000"/>
              <w:right w:val="single" w:sz="4" w:space="0" w:color="000000"/>
            </w:tcBorders>
          </w:tcPr>
          <w:p>
            <w:pPr/>
          </w:p>
        </w:tc>
        <w:tc>
          <w:tcPr>
            <w:tcW w:w="2410" w:type="dxa"/>
            <w:tcBorders>
              <w:top w:val="nil" w:sz="6" w:space="0" w:color="auto"/>
              <w:left w:val="single" w:sz="4" w:space="0" w:color="000000"/>
              <w:bottom w:val="single" w:sz="4" w:space="0" w:color="000000"/>
              <w:right w:val="single" w:sz="4" w:space="0" w:color="000000"/>
            </w:tcBorders>
          </w:tcPr>
          <w:p>
            <w:pPr>
              <w:pStyle w:val="TableParagraph"/>
              <w:spacing w:line="229" w:lineRule="exact"/>
              <w:ind w:left="103" w:right="0"/>
              <w:jc w:val="left"/>
              <w:rPr>
                <w:rFonts w:ascii="宋体" w:hAnsi="宋体" w:cs="宋体" w:eastAsia="宋体" w:hint="default"/>
                <w:sz w:val="20"/>
                <w:szCs w:val="20"/>
              </w:rPr>
            </w:pPr>
            <w:r>
              <w:rPr>
                <w:rFonts w:ascii="宋体" w:hAnsi="宋体" w:cs="宋体" w:eastAsia="宋体" w:hint="default"/>
                <w:sz w:val="20"/>
                <w:szCs w:val="20"/>
              </w:rPr>
              <w:t>开展经营活动。）</w:t>
            </w:r>
            <w:r>
              <w:rPr>
                <w:rFonts w:ascii="宋体" w:hAnsi="宋体" w:cs="宋体" w:eastAsia="宋体" w:hint="default"/>
                <w:sz w:val="20"/>
                <w:szCs w:val="20"/>
              </w:rPr>
              <w:t> </w:t>
            </w:r>
          </w:p>
        </w:tc>
        <w:tc>
          <w:tcPr>
            <w:tcW w:w="1418" w:type="dxa"/>
            <w:vMerge/>
            <w:tcBorders>
              <w:left w:val="single" w:sz="4" w:space="0" w:color="000000"/>
              <w:bottom w:val="single" w:sz="4" w:space="0" w:color="000000"/>
              <w:right w:val="single" w:sz="4" w:space="0" w:color="000000"/>
            </w:tcBorders>
          </w:tcPr>
          <w:p>
            <w:pPr/>
          </w:p>
        </w:tc>
        <w:tc>
          <w:tcPr>
            <w:tcW w:w="1844"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r>
    </w:tbl>
    <w:p>
      <w:pPr>
        <w:pStyle w:val="BodyText"/>
        <w:spacing w:line="240" w:lineRule="exact"/>
        <w:ind w:left="838" w:right="0"/>
        <w:jc w:val="left"/>
        <w:rPr>
          <w:rFonts w:ascii="宋体" w:hAnsi="宋体" w:cs="宋体" w:eastAsia="宋体" w:hint="default"/>
        </w:rPr>
      </w:pPr>
      <w:r>
        <w:rPr>
          <w:rFonts w:ascii="宋体"/>
          <w:w w:val="100"/>
        </w:rPr>
        <w:t> </w:t>
      </w:r>
    </w:p>
    <w:p>
      <w:pPr>
        <w:pStyle w:val="BodyText"/>
        <w:spacing w:line="274" w:lineRule="exact"/>
        <w:ind w:left="838" w:right="0"/>
        <w:jc w:val="left"/>
        <w:rPr>
          <w:rFonts w:ascii="宋体" w:hAnsi="宋体" w:cs="宋体" w:eastAsia="宋体" w:hint="default"/>
        </w:rPr>
      </w:pPr>
      <w:r>
        <w:rPr>
          <w:rFonts w:ascii="宋体"/>
          <w:w w:val="100"/>
        </w:rPr>
        <w:t> </w:t>
      </w:r>
    </w:p>
    <w:p>
      <w:pPr>
        <w:pStyle w:val="Heading3"/>
        <w:spacing w:line="240" w:lineRule="auto"/>
        <w:ind w:left="838" w:right="0"/>
        <w:jc w:val="left"/>
        <w:rPr>
          <w:b w:val="0"/>
          <w:bCs w:val="0"/>
        </w:rPr>
      </w:pPr>
      <w:r>
        <w:rPr>
          <w:rFonts w:ascii="宋体" w:hAnsi="宋体" w:cs="宋体" w:eastAsia="宋体" w:hint="default"/>
        </w:rPr>
        <w:t>(</w:t>
      </w:r>
      <w:r>
        <w:rPr/>
        <w:t>八</w:t>
      </w:r>
      <w:r>
        <w:rPr>
          <w:rFonts w:ascii="宋体" w:hAnsi="宋体" w:cs="宋体" w:eastAsia="宋体" w:hint="default"/>
        </w:rPr>
        <w:t>)</w:t>
      </w:r>
      <w:r>
        <w:rPr>
          <w:rFonts w:ascii="宋体" w:hAnsi="宋体" w:cs="宋体" w:eastAsia="宋体" w:hint="default"/>
          <w:spacing w:val="-52"/>
        </w:rPr>
        <w:t> </w:t>
      </w:r>
      <w:r>
        <w:rPr/>
        <w:t>公司控制的结构化主体情况</w:t>
      </w:r>
      <w:r>
        <w:rPr>
          <w:b w:val="0"/>
          <w:bCs w:val="0"/>
        </w:rPr>
      </w:r>
    </w:p>
    <w:p>
      <w:pPr>
        <w:pStyle w:val="BodyText"/>
        <w:spacing w:line="273" w:lineRule="exact" w:before="58"/>
        <w:ind w:left="8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838" w:right="5473"/>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公司关于公司未来</w:t>
      </w:r>
      <w:r>
        <w:rPr>
          <w:spacing w:val="-3"/>
          <w:w w:val="100"/>
        </w:rPr>
        <w:t>发</w:t>
      </w:r>
      <w:r>
        <w:rPr>
          <w:w w:val="100"/>
        </w:rPr>
        <w:t>展</w:t>
      </w:r>
      <w:r>
        <w:rPr>
          <w:spacing w:val="-3"/>
          <w:w w:val="100"/>
        </w:rPr>
        <w:t>的</w:t>
      </w:r>
      <w:r>
        <w:rPr>
          <w:w w:val="100"/>
        </w:rPr>
        <w:t>讨论与分析</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spacing w:val="-49"/>
        </w:rPr>
        <w:t> </w:t>
      </w:r>
      <w:r>
        <w:rPr>
          <w:w w:val="100"/>
        </w:rPr>
        <w:t>行业格局和趋势</w:t>
      </w:r>
      <w:r>
        <w:rPr>
          <w:b w:val="0"/>
          <w:bCs w:val="0"/>
          <w:w w:val="100"/>
        </w:rPr>
      </w:r>
    </w:p>
    <w:p>
      <w:pPr>
        <w:pStyle w:val="BodyText"/>
        <w:spacing w:line="237" w:lineRule="auto" w:before="17"/>
        <w:ind w:left="1258" w:right="3322" w:hanging="4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公司所致力的细分行业，市场空间广阔。其中：</w:t>
      </w:r>
      <w:r>
        <w:rPr>
          <w:rFonts w:ascii="宋体" w:hAnsi="宋体" w:cs="宋体" w:eastAsia="宋体" w:hint="default"/>
          <w:w w:val="100"/>
        </w:rPr>
        <w:t> </w:t>
      </w:r>
      <w:r>
        <w:rPr>
          <w:rFonts w:ascii="宋体" w:hAnsi="宋体" w:cs="宋体" w:eastAsia="宋体" w:hint="default"/>
        </w:rPr>
        <w:t>(1)</w:t>
      </w:r>
      <w:r>
        <w:rPr/>
        <w:t>行业云方面</w:t>
      </w:r>
      <w:r>
        <w:rPr>
          <w:rFonts w:ascii="宋体" w:hAnsi="宋体" w:cs="宋体" w:eastAsia="宋体" w:hint="default"/>
        </w:rPr>
        <w:t> </w:t>
      </w:r>
    </w:p>
    <w:p>
      <w:pPr>
        <w:pStyle w:val="BodyText"/>
        <w:spacing w:line="237" w:lineRule="auto"/>
        <w:ind w:left="838" w:right="347" w:firstLine="419"/>
        <w:jc w:val="both"/>
        <w:rPr>
          <w:rFonts w:ascii="宋体" w:hAnsi="宋体" w:cs="宋体" w:eastAsia="宋体" w:hint="default"/>
        </w:rPr>
      </w:pPr>
      <w:r>
        <w:rPr>
          <w:rFonts w:ascii="宋体" w:hAnsi="宋体" w:cs="宋体" w:eastAsia="宋体" w:hint="default"/>
          <w:spacing w:val="-4"/>
        </w:rPr>
        <w:t>A</w:t>
      </w:r>
      <w:r>
        <w:rPr>
          <w:spacing w:val="-4"/>
        </w:rPr>
        <w:t>、应急安全云：国家为防范化解重特大安全风险，健全公共安全体系，整合优化应急力量和</w:t>
      </w:r>
      <w:r>
        <w:rPr>
          <w:w w:val="100"/>
        </w:rPr>
        <w:t> </w:t>
      </w:r>
      <w:r>
        <w:rPr/>
        <w:t>资源（</w:t>
      </w:r>
      <w:r>
        <w:rPr>
          <w:rFonts w:ascii="宋体" w:hAnsi="宋体" w:cs="宋体" w:eastAsia="宋体" w:hint="default"/>
        </w:rPr>
        <w:t>9+4</w:t>
      </w:r>
      <w:r>
        <w:rPr>
          <w:rFonts w:ascii="宋体" w:hAnsi="宋体" w:cs="宋体" w:eastAsia="宋体" w:hint="default"/>
          <w:spacing w:val="-43"/>
        </w:rPr>
        <w:t> </w:t>
      </w:r>
      <w:r>
        <w:rPr/>
        <w:t>共</w:t>
      </w:r>
      <w:r>
        <w:rPr>
          <w:spacing w:val="-45"/>
        </w:rPr>
        <w:t> </w:t>
      </w:r>
      <w:r>
        <w:rPr>
          <w:rFonts w:ascii="宋体" w:hAnsi="宋体" w:cs="宋体" w:eastAsia="宋体" w:hint="default"/>
        </w:rPr>
        <w:t>13</w:t>
      </w:r>
      <w:r>
        <w:rPr>
          <w:rFonts w:ascii="宋体" w:hAnsi="宋体" w:cs="宋体" w:eastAsia="宋体" w:hint="default"/>
          <w:spacing w:val="-43"/>
        </w:rPr>
        <w:t> </w:t>
      </w:r>
      <w:r>
        <w:rPr>
          <w:spacing w:val="-3"/>
        </w:rPr>
        <w:t>个部门），成立应急管理部，推动形成统一指挥、专常兼备、反应灵敏、上下联</w:t>
      </w:r>
      <w:r>
        <w:rPr>
          <w:spacing w:val="-80"/>
        </w:rPr>
        <w:t> </w:t>
      </w:r>
      <w:r>
        <w:rPr>
          <w:spacing w:val="-80"/>
        </w:rPr>
      </w:r>
      <w:r>
        <w:rPr/>
        <w:t>动、平战结合的中国特色应急管理体制。现代应急管理体系建设被提到了前所未有的高度。</w:t>
      </w:r>
      <w:r>
        <w:rPr>
          <w:rFonts w:ascii="宋体" w:hAnsi="宋体" w:cs="宋体" w:eastAsia="宋体" w:hint="default"/>
        </w:rPr>
        <w:t>2019</w:t>
      </w:r>
      <w:r>
        <w:rPr>
          <w:rFonts w:ascii="宋体" w:hAnsi="宋体" w:cs="宋体" w:eastAsia="宋体" w:hint="default"/>
          <w:w w:val="100"/>
        </w:rPr>
        <w:t> </w:t>
      </w:r>
      <w:r>
        <w:rPr/>
        <w:t>年</w:t>
      </w:r>
      <w:r>
        <w:rPr>
          <w:spacing w:val="-40"/>
        </w:rPr>
        <w:t> </w:t>
      </w:r>
      <w:r>
        <w:rPr>
          <w:rFonts w:ascii="宋体" w:hAnsi="宋体" w:cs="宋体" w:eastAsia="宋体" w:hint="default"/>
        </w:rPr>
        <w:t>4</w:t>
      </w:r>
      <w:r>
        <w:rPr>
          <w:rFonts w:ascii="宋体" w:hAnsi="宋体" w:cs="宋体" w:eastAsia="宋体" w:hint="default"/>
          <w:spacing w:val="-40"/>
        </w:rPr>
        <w:t> </w:t>
      </w:r>
      <w:r>
        <w:rPr>
          <w:spacing w:val="-4"/>
        </w:rPr>
        <w:t>月、</w:t>
      </w:r>
      <w:r>
        <w:rPr>
          <w:rFonts w:ascii="宋体" w:hAnsi="宋体" w:cs="宋体" w:eastAsia="宋体" w:hint="default"/>
          <w:spacing w:val="-4"/>
        </w:rPr>
        <w:t>12</w:t>
      </w:r>
      <w:r>
        <w:rPr>
          <w:rFonts w:ascii="宋体" w:hAnsi="宋体" w:cs="宋体" w:eastAsia="宋体" w:hint="default"/>
          <w:spacing w:val="-40"/>
        </w:rPr>
        <w:t> </w:t>
      </w:r>
      <w:r>
        <w:rPr>
          <w:spacing w:val="-3"/>
        </w:rPr>
        <w:t>月，应急管理部分别下发地方建设任务书，全国应急管理信息化建设开始启动，国家</w:t>
      </w:r>
      <w:r>
        <w:rPr>
          <w:spacing w:val="-72"/>
        </w:rPr>
        <w:t> </w:t>
      </w:r>
      <w:r>
        <w:rPr>
          <w:spacing w:val="-72"/>
        </w:rPr>
      </w:r>
      <w:r>
        <w:rPr>
          <w:spacing w:val="-7"/>
          <w:w w:val="100"/>
        </w:rPr>
        <w:t>对应急系统的总投入金额预计达千亿规模，华胜天成作为先行者将分享行业高速增长带来的红利。</w:t>
      </w:r>
      <w:r>
        <w:rPr>
          <w:rFonts w:ascii="宋体" w:hAnsi="宋体" w:cs="宋体" w:eastAsia="宋体" w:hint="default"/>
          <w:w w:val="100"/>
        </w:rPr>
        <w:t> </w:t>
      </w:r>
    </w:p>
    <w:p>
      <w:pPr>
        <w:pStyle w:val="BodyText"/>
        <w:spacing w:line="272" w:lineRule="exact" w:before="26"/>
        <w:ind w:left="838" w:right="512" w:firstLine="419"/>
        <w:jc w:val="both"/>
      </w:pPr>
      <w:r>
        <w:rPr>
          <w:rFonts w:ascii="宋体" w:hAnsi="宋体" w:cs="宋体" w:eastAsia="宋体" w:hint="default"/>
        </w:rPr>
        <w:t>B</w:t>
      </w:r>
      <w:r>
        <w:rPr/>
        <w:t>、物流云：近年来跨境电商贸易保持</w:t>
      </w:r>
      <w:r>
        <w:rPr>
          <w:spacing w:val="-56"/>
        </w:rPr>
        <w:t> </w:t>
      </w:r>
      <w:r>
        <w:rPr>
          <w:rFonts w:ascii="宋体" w:hAnsi="宋体" w:cs="宋体" w:eastAsia="宋体" w:hint="default"/>
        </w:rPr>
        <w:t>30%</w:t>
      </w:r>
      <w:r>
        <w:rPr/>
        <w:t>以上年增速，</w:t>
      </w:r>
      <w:r>
        <w:rPr>
          <w:rFonts w:ascii="宋体" w:hAnsi="宋体" w:cs="宋体" w:eastAsia="宋体" w:hint="default"/>
        </w:rPr>
        <w:t>2018</w:t>
      </w:r>
      <w:r>
        <w:rPr>
          <w:rFonts w:ascii="宋体" w:hAnsi="宋体" w:cs="宋体" w:eastAsia="宋体" w:hint="default"/>
          <w:spacing w:val="-57"/>
        </w:rPr>
        <w:t> </w:t>
      </w:r>
      <w:r>
        <w:rPr/>
        <w:t>年中国跨境出口电商规模超过</w:t>
      </w:r>
      <w:r>
        <w:rPr>
          <w:w w:val="100"/>
        </w:rPr>
        <w:t> </w:t>
      </w:r>
      <w:r>
        <w:rPr>
          <w:rFonts w:ascii="宋体" w:hAnsi="宋体" w:cs="宋体" w:eastAsia="宋体" w:hint="default"/>
        </w:rPr>
        <w:t>1.2</w:t>
      </w:r>
      <w:r>
        <w:rPr>
          <w:rFonts w:ascii="宋体" w:hAnsi="宋体" w:cs="宋体" w:eastAsia="宋体" w:hint="default"/>
          <w:spacing w:val="-54"/>
        </w:rPr>
        <w:t> </w:t>
      </w:r>
      <w:r>
        <w:rPr/>
        <w:t>万亿元，据统计由此直接拉动物流市场增加值超过</w:t>
      </w:r>
      <w:r>
        <w:rPr>
          <w:spacing w:val="-53"/>
        </w:rPr>
        <w:t> </w:t>
      </w:r>
      <w:r>
        <w:rPr>
          <w:rFonts w:ascii="宋体" w:hAnsi="宋体" w:cs="宋体" w:eastAsia="宋体" w:hint="default"/>
        </w:rPr>
        <w:t>3000</w:t>
      </w:r>
      <w:r>
        <w:rPr>
          <w:rFonts w:ascii="宋体" w:hAnsi="宋体" w:cs="宋体" w:eastAsia="宋体" w:hint="default"/>
          <w:spacing w:val="-56"/>
        </w:rPr>
        <w:t> </w:t>
      </w:r>
      <w:r>
        <w:rPr/>
        <w:t>亿元，截止</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3"/>
        </w:rPr>
        <w:t> </w:t>
      </w:r>
      <w:r>
        <w:rPr>
          <w:rFonts w:ascii="宋体" w:hAnsi="宋体" w:cs="宋体" w:eastAsia="宋体" w:hint="default"/>
        </w:rPr>
        <w:t>12</w:t>
      </w:r>
      <w:r>
        <w:rPr>
          <w:rFonts w:ascii="宋体" w:hAnsi="宋体" w:cs="宋体" w:eastAsia="宋体" w:hint="default"/>
          <w:spacing w:val="-54"/>
        </w:rPr>
        <w:t> </w:t>
      </w:r>
      <w:r>
        <w:rPr/>
        <w:t>月</w:t>
      </w:r>
      <w:r>
        <w:rPr>
          <w:spacing w:val="-54"/>
        </w:rPr>
        <w:t> </w:t>
      </w:r>
      <w:r>
        <w:rPr>
          <w:rFonts w:ascii="宋体" w:hAnsi="宋体" w:cs="宋体" w:eastAsia="宋体" w:hint="default"/>
        </w:rPr>
        <w:t>24</w:t>
      </w:r>
      <w:r>
        <w:rPr>
          <w:rFonts w:ascii="宋体" w:hAnsi="宋体" w:cs="宋体" w:eastAsia="宋体" w:hint="default"/>
          <w:spacing w:val="-54"/>
        </w:rPr>
        <w:t> </w:t>
      </w:r>
      <w:r>
        <w:rPr/>
        <w:t>日国务</w:t>
      </w:r>
    </w:p>
    <w:p>
      <w:pPr>
        <w:pStyle w:val="BodyText"/>
        <w:spacing w:line="272" w:lineRule="exact" w:before="1"/>
        <w:ind w:left="838" w:right="0"/>
        <w:jc w:val="left"/>
        <w:rPr>
          <w:rFonts w:ascii="宋体" w:hAnsi="宋体" w:cs="宋体" w:eastAsia="宋体" w:hint="default"/>
        </w:rPr>
      </w:pPr>
      <w:r>
        <w:rPr/>
        <w:t>院批准成立的跨境电商综试区增至</w:t>
      </w:r>
      <w:r>
        <w:rPr>
          <w:spacing w:val="-41"/>
        </w:rPr>
        <w:t> </w:t>
      </w:r>
      <w:r>
        <w:rPr>
          <w:rFonts w:ascii="宋体" w:hAnsi="宋体" w:cs="宋体" w:eastAsia="宋体" w:hint="default"/>
        </w:rPr>
        <w:t>59</w:t>
      </w:r>
      <w:r>
        <w:rPr>
          <w:rFonts w:ascii="宋体" w:hAnsi="宋体" w:cs="宋体" w:eastAsia="宋体" w:hint="default"/>
          <w:spacing w:val="-41"/>
        </w:rPr>
        <w:t> </w:t>
      </w:r>
      <w:r>
        <w:rPr>
          <w:spacing w:val="-5"/>
        </w:rPr>
        <w:t>个，形成全面覆盖格局。公司将抓住机遇，充分发挥在物流</w:t>
      </w:r>
      <w:r>
        <w:rPr>
          <w:spacing w:val="-101"/>
        </w:rPr>
        <w:t> </w:t>
      </w:r>
      <w:r>
        <w:rPr>
          <w:spacing w:val="-101"/>
        </w:rPr>
      </w:r>
      <w:r>
        <w:rPr/>
        <w:t>领域的经验优势，提供综合云服务。</w:t>
      </w:r>
      <w:r>
        <w:rPr>
          <w:rFonts w:ascii="宋体" w:hAnsi="宋体" w:cs="宋体" w:eastAsia="宋体" w:hint="default"/>
        </w:rPr>
        <w:t> </w:t>
      </w:r>
    </w:p>
    <w:p>
      <w:pPr>
        <w:pStyle w:val="BodyText"/>
        <w:spacing w:line="246" w:lineRule="exact"/>
        <w:ind w:left="1258" w:right="0"/>
        <w:jc w:val="left"/>
      </w:pPr>
      <w:r>
        <w:rPr>
          <w:rFonts w:ascii="宋体" w:hAnsi="宋体" w:cs="宋体" w:eastAsia="宋体" w:hint="default"/>
        </w:rPr>
        <w:t>C</w:t>
      </w:r>
      <w:r>
        <w:rPr/>
        <w:t>、数字工厂云：继</w:t>
      </w:r>
      <w:r>
        <w:rPr>
          <w:spacing w:val="-55"/>
        </w:rPr>
        <w:t> </w:t>
      </w:r>
      <w:r>
        <w:rPr>
          <w:rFonts w:ascii="宋体" w:hAnsi="宋体" w:cs="宋体" w:eastAsia="宋体" w:hint="default"/>
        </w:rPr>
        <w:t>2018</w:t>
      </w:r>
      <w:r>
        <w:rPr>
          <w:rFonts w:ascii="宋体" w:hAnsi="宋体" w:cs="宋体" w:eastAsia="宋体" w:hint="default"/>
          <w:spacing w:val="-55"/>
        </w:rPr>
        <w:t> </w:t>
      </w:r>
      <w:r>
        <w:rPr/>
        <w:t>年在</w:t>
      </w:r>
      <w:r>
        <w:rPr>
          <w:spacing w:val="-53"/>
        </w:rPr>
        <w:t> </w:t>
      </w:r>
      <w:r>
        <w:rPr/>
        <w:t>HYPER</w:t>
      </w:r>
      <w:r>
        <w:rPr>
          <w:spacing w:val="1"/>
        </w:rPr>
        <w:t> </w:t>
      </w:r>
      <w:r>
        <w:rPr/>
        <w:t>X“数字工厂产线云”取得成果的基础上，</w:t>
      </w:r>
      <w:r>
        <w:rPr>
          <w:rFonts w:ascii="宋体" w:hAnsi="宋体" w:cs="宋体" w:eastAsia="宋体" w:hint="default"/>
        </w:rPr>
        <w:t>2019</w:t>
      </w:r>
      <w:r>
        <w:rPr>
          <w:rFonts w:ascii="宋体" w:hAnsi="宋体" w:cs="宋体" w:eastAsia="宋体" w:hint="default"/>
          <w:spacing w:val="-55"/>
        </w:rPr>
        <w:t> </w:t>
      </w:r>
      <w:r>
        <w:rPr/>
        <w:t>年公司</w:t>
      </w:r>
    </w:p>
    <w:p>
      <w:pPr>
        <w:pStyle w:val="BodyText"/>
        <w:spacing w:line="272" w:lineRule="exact"/>
        <w:ind w:left="838" w:right="0"/>
        <w:jc w:val="left"/>
        <w:rPr>
          <w:rFonts w:ascii="宋体" w:hAnsi="宋体" w:cs="宋体" w:eastAsia="宋体" w:hint="default"/>
        </w:rPr>
      </w:pPr>
      <w:r>
        <w:rPr/>
        <w:t>持续推广和深化</w:t>
      </w:r>
      <w:r>
        <w:rPr>
          <w:spacing w:val="-54"/>
        </w:rPr>
        <w:t> </w:t>
      </w:r>
      <w:r>
        <w:rPr>
          <w:rFonts w:ascii="宋体" w:hAnsi="宋体" w:cs="宋体" w:eastAsia="宋体" w:hint="default"/>
        </w:rPr>
        <w:t>HYPER X</w:t>
      </w:r>
      <w:r>
        <w:rPr>
          <w:rFonts w:ascii="宋体" w:hAnsi="宋体" w:cs="宋体" w:eastAsia="宋体" w:hint="default"/>
          <w:spacing w:val="-56"/>
        </w:rPr>
        <w:t> </w:t>
      </w:r>
      <w:r>
        <w:rPr/>
        <w:t>的“数字工厂产线云”解决方案。某全球</w:t>
      </w:r>
      <w:r>
        <w:rPr>
          <w:spacing w:val="-54"/>
        </w:rPr>
        <w:t> </w:t>
      </w:r>
      <w:r>
        <w:rPr>
          <w:rFonts w:ascii="宋体" w:hAnsi="宋体" w:cs="宋体" w:eastAsia="宋体" w:hint="default"/>
        </w:rPr>
        <w:t>500</w:t>
      </w:r>
      <w:r>
        <w:rPr>
          <w:rFonts w:ascii="宋体" w:hAnsi="宋体" w:cs="宋体" w:eastAsia="宋体" w:hint="default"/>
          <w:spacing w:val="-56"/>
        </w:rPr>
        <w:t> </w:t>
      </w:r>
      <w:r>
        <w:rPr/>
        <w:t>强企业实施的工厂从</w:t>
      </w:r>
      <w:r>
        <w:rPr>
          <w:spacing w:val="-53"/>
        </w:rPr>
        <w:t> </w:t>
      </w:r>
      <w:r>
        <w:rPr>
          <w:rFonts w:ascii="宋体" w:hAnsi="宋体" w:cs="宋体" w:eastAsia="宋体" w:hint="default"/>
        </w:rPr>
        <w:t>14</w:t>
      </w:r>
    </w:p>
    <w:p>
      <w:pPr>
        <w:pStyle w:val="BodyText"/>
        <w:spacing w:line="237" w:lineRule="auto"/>
        <w:ind w:left="838" w:right="47"/>
        <w:jc w:val="left"/>
        <w:rPr>
          <w:rFonts w:ascii="宋体" w:hAnsi="宋体" w:cs="宋体" w:eastAsia="宋体" w:hint="default"/>
        </w:rPr>
      </w:pPr>
      <w:r>
        <w:rPr/>
        <w:t>家增加到</w:t>
      </w:r>
      <w:r>
        <w:rPr>
          <w:spacing w:val="-55"/>
        </w:rPr>
        <w:t> </w:t>
      </w:r>
      <w:r>
        <w:rPr>
          <w:rFonts w:ascii="宋体" w:hAnsi="宋体" w:cs="宋体" w:eastAsia="宋体" w:hint="default"/>
        </w:rPr>
        <w:t>22</w:t>
      </w:r>
      <w:r>
        <w:rPr>
          <w:rFonts w:ascii="宋体" w:hAnsi="宋体" w:cs="宋体" w:eastAsia="宋体" w:hint="default"/>
          <w:spacing w:val="-55"/>
        </w:rPr>
        <w:t> </w:t>
      </w:r>
      <w:r>
        <w:rPr/>
        <w:t>家，平台上运行的应用、系统、数据库比</w:t>
      </w:r>
      <w:r>
        <w:rPr>
          <w:spacing w:val="-54"/>
        </w:rPr>
        <w:t> </w:t>
      </w:r>
      <w:r>
        <w:rPr>
          <w:rFonts w:ascii="宋体" w:hAnsi="宋体" w:cs="宋体" w:eastAsia="宋体" w:hint="default"/>
        </w:rPr>
        <w:t>2018</w:t>
      </w:r>
      <w:r>
        <w:rPr>
          <w:rFonts w:ascii="宋体" w:hAnsi="宋体" w:cs="宋体" w:eastAsia="宋体" w:hint="default"/>
          <w:spacing w:val="-55"/>
        </w:rPr>
        <w:t> </w:t>
      </w:r>
      <w:r>
        <w:rPr/>
        <w:t>年增加了近</w:t>
      </w:r>
      <w:r>
        <w:rPr>
          <w:spacing w:val="-57"/>
        </w:rPr>
        <w:t> </w:t>
      </w:r>
      <w:r>
        <w:rPr>
          <w:rFonts w:ascii="宋体" w:hAnsi="宋体" w:cs="宋体" w:eastAsia="宋体" w:hint="default"/>
        </w:rPr>
        <w:t>3</w:t>
      </w:r>
      <w:r>
        <w:rPr>
          <w:rFonts w:ascii="宋体" w:hAnsi="宋体" w:cs="宋体" w:eastAsia="宋体" w:hint="default"/>
          <w:spacing w:val="-55"/>
        </w:rPr>
        <w:t> </w:t>
      </w:r>
      <w:r>
        <w:rPr/>
        <w:t>倍，并保持了极高的平</w:t>
      </w:r>
      <w:r>
        <w:rPr>
          <w:w w:val="100"/>
        </w:rPr>
        <w:t> </w:t>
      </w:r>
      <w:r>
        <w:rPr>
          <w:spacing w:val="-3"/>
        </w:rPr>
        <w:t>台可用性，达到了 </w:t>
      </w:r>
      <w:r>
        <w:rPr>
          <w:rFonts w:ascii="宋体" w:hAnsi="宋体" w:cs="宋体" w:eastAsia="宋体" w:hint="default"/>
          <w:spacing w:val="-3"/>
        </w:rPr>
        <w:t>99.99%</w:t>
      </w:r>
      <w:r>
        <w:rPr>
          <w:spacing w:val="-3"/>
        </w:rPr>
        <w:t>。同时，帮助企业将产线云延伸到了产线终端，实现了制造产线“云和</w:t>
      </w:r>
      <w:r>
        <w:rPr>
          <w:spacing w:val="-72"/>
        </w:rPr>
        <w:t> </w:t>
      </w:r>
      <w:r>
        <w:rPr>
          <w:spacing w:val="-72"/>
        </w:rPr>
      </w:r>
      <w:r>
        <w:rPr>
          <w:spacing w:val="-2"/>
        </w:rPr>
        <w:t>端的统一管理”，大幅提升了管理效率和品质。通过在数字工厂领域的持续投入和实践，证明了</w:t>
      </w:r>
      <w:r>
        <w:rPr>
          <w:spacing w:val="-26"/>
        </w:rPr>
        <w:t> </w:t>
      </w:r>
      <w:r>
        <w:rPr>
          <w:spacing w:val="-26"/>
        </w:rPr>
      </w:r>
      <w:r>
        <w:rPr/>
        <w:t>HYPER</w:t>
      </w:r>
      <w:r>
        <w:rPr>
          <w:spacing w:val="-5"/>
        </w:rPr>
        <w:t> </w:t>
      </w:r>
      <w:r>
        <w:rPr/>
        <w:t>X“数字工厂产线云”这一前瞻性的云基础架构和运维体系是企业未来智慧工厂的最佳解</w:t>
      </w:r>
      <w:r>
        <w:rPr>
          <w:w w:val="100"/>
        </w:rPr>
        <w:t> </w:t>
      </w:r>
      <w:r>
        <w:rPr/>
        <w:t>决方案。</w:t>
      </w:r>
      <w:r>
        <w:rPr>
          <w:rFonts w:ascii="宋体" w:hAnsi="宋体" w:cs="宋体" w:eastAsia="宋体" w:hint="default"/>
        </w:rPr>
        <w:t> </w:t>
      </w:r>
    </w:p>
    <w:p>
      <w:pPr>
        <w:pStyle w:val="BodyText"/>
        <w:spacing w:line="237" w:lineRule="auto" w:before="1"/>
        <w:ind w:left="838" w:right="447" w:firstLine="419"/>
        <w:jc w:val="both"/>
        <w:rPr>
          <w:rFonts w:ascii="宋体" w:hAnsi="宋体" w:cs="宋体" w:eastAsia="宋体" w:hint="default"/>
        </w:rPr>
      </w:pPr>
      <w:r>
        <w:rPr>
          <w:rFonts w:ascii="宋体" w:hAnsi="宋体" w:cs="宋体" w:eastAsia="宋体" w:hint="default"/>
          <w:spacing w:val="-4"/>
        </w:rPr>
        <w:t>D</w:t>
      </w:r>
      <w:r>
        <w:rPr>
          <w:spacing w:val="-4"/>
        </w:rPr>
        <w:t>、零售云：当前，在人工智能、大数据、云计算、物联网等新兴技术的爆发式发展以及消费</w:t>
      </w:r>
      <w:r>
        <w:rPr>
          <w:w w:val="100"/>
        </w:rPr>
        <w:t> </w:t>
      </w:r>
      <w:r>
        <w:rPr>
          <w:spacing w:val="-2"/>
        </w:rPr>
        <w:t>升级的带动下，零售行业正上演着一场以智慧零售为主要内容的第三次零售行业大变革。根据中</w:t>
      </w:r>
      <w:r>
        <w:rPr>
          <w:spacing w:val="-25"/>
        </w:rPr>
        <w:t> </w:t>
      </w:r>
      <w:r>
        <w:rPr>
          <w:spacing w:val="-25"/>
        </w:rPr>
      </w:r>
      <w:r>
        <w:rPr>
          <w:spacing w:val="-3"/>
        </w:rPr>
        <w:t>商产业研究院数据，目前全球智能零售市场规模已突破</w:t>
      </w:r>
      <w:r>
        <w:rPr>
          <w:spacing w:val="-39"/>
        </w:rPr>
        <w:t> </w:t>
      </w:r>
      <w:r>
        <w:rPr>
          <w:rFonts w:ascii="宋体" w:hAnsi="宋体" w:cs="宋体" w:eastAsia="宋体" w:hint="default"/>
        </w:rPr>
        <w:t>100</w:t>
      </w:r>
      <w:r>
        <w:rPr>
          <w:rFonts w:ascii="宋体" w:hAnsi="宋体" w:cs="宋体" w:eastAsia="宋体" w:hint="default"/>
          <w:spacing w:val="-41"/>
        </w:rPr>
        <w:t> </w:t>
      </w:r>
      <w:r>
        <w:rPr>
          <w:spacing w:val="-6"/>
        </w:rPr>
        <w:t>亿美元，预计到</w:t>
      </w:r>
      <w:r>
        <w:rPr>
          <w:spacing w:val="-43"/>
        </w:rPr>
        <w:t> </w:t>
      </w:r>
      <w:r>
        <w:rPr>
          <w:rFonts w:ascii="宋体" w:hAnsi="宋体" w:cs="宋体" w:eastAsia="宋体" w:hint="default"/>
        </w:rPr>
        <w:t>2023</w:t>
      </w:r>
      <w:r>
        <w:rPr>
          <w:rFonts w:ascii="宋体" w:hAnsi="宋体" w:cs="宋体" w:eastAsia="宋体" w:hint="default"/>
          <w:spacing w:val="-39"/>
        </w:rPr>
        <w:t> </w:t>
      </w:r>
      <w:r>
        <w:rPr>
          <w:spacing w:val="-6"/>
        </w:rPr>
        <w:t>年，智能零售规</w:t>
      </w:r>
      <w:r>
        <w:rPr>
          <w:spacing w:val="-100"/>
        </w:rPr>
        <w:t> </w:t>
      </w:r>
      <w:r>
        <w:rPr>
          <w:spacing w:val="-100"/>
        </w:rPr>
      </w:r>
      <w:r>
        <w:rPr/>
        <w:t>模将增长至</w:t>
      </w:r>
      <w:r>
        <w:rPr>
          <w:spacing w:val="-55"/>
        </w:rPr>
        <w:t> </w:t>
      </w:r>
      <w:r>
        <w:rPr>
          <w:rFonts w:ascii="宋体" w:hAnsi="宋体" w:cs="宋体" w:eastAsia="宋体" w:hint="default"/>
        </w:rPr>
        <w:t>385</w:t>
      </w:r>
      <w:r>
        <w:rPr>
          <w:rFonts w:ascii="宋体" w:hAnsi="宋体" w:cs="宋体" w:eastAsia="宋体" w:hint="default"/>
          <w:spacing w:val="-57"/>
        </w:rPr>
        <w:t> </w:t>
      </w:r>
      <w:r>
        <w:rPr/>
        <w:t>亿美元，近五年（</w:t>
      </w:r>
      <w:r>
        <w:rPr>
          <w:rFonts w:ascii="宋体" w:hAnsi="宋体" w:cs="宋体" w:eastAsia="宋体" w:hint="default"/>
        </w:rPr>
        <w:t>2018-2023</w:t>
      </w:r>
      <w:r>
        <w:rPr/>
        <w:t>）年复合增长率达</w:t>
      </w:r>
      <w:r>
        <w:rPr>
          <w:spacing w:val="-55"/>
        </w:rPr>
        <w:t> </w:t>
      </w:r>
      <w:r>
        <w:rPr>
          <w:rFonts w:ascii="宋体" w:hAnsi="宋体" w:cs="宋体" w:eastAsia="宋体" w:hint="default"/>
        </w:rPr>
        <w:t>24.12%</w:t>
      </w:r>
      <w:r>
        <w:rPr/>
        <w:t>，市场空间巨大。公司智</w:t>
      </w:r>
      <w:r>
        <w:rPr>
          <w:w w:val="100"/>
        </w:rPr>
        <w:t> </w:t>
      </w:r>
      <w:r>
        <w:rPr>
          <w:spacing w:val="-2"/>
        </w:rPr>
        <w:t>慧零售云将在此次零售行业变革的浪潮中进一步发挥技术优势，实现智慧备货、智慧物流、智慧</w:t>
      </w:r>
      <w:r>
        <w:rPr>
          <w:spacing w:val="-25"/>
        </w:rPr>
        <w:t> </w:t>
      </w:r>
      <w:r>
        <w:rPr>
          <w:spacing w:val="-25"/>
        </w:rPr>
      </w:r>
      <w:r>
        <w:rPr>
          <w:spacing w:val="-2"/>
        </w:rPr>
        <w:t>决策等关键节点的顺利衔接，切实解决智慧零售行业变革痛点，以更优质的产品和服务助力行业</w:t>
      </w:r>
      <w:r>
        <w:rPr>
          <w:spacing w:val="-26"/>
        </w:rPr>
        <w:t> </w:t>
      </w:r>
      <w:r>
        <w:rPr>
          <w:spacing w:val="-26"/>
        </w:rPr>
      </w:r>
      <w:r>
        <w:rPr/>
        <w:t>变革。</w:t>
      </w:r>
      <w:r>
        <w:rPr>
          <w:rFonts w:ascii="宋体" w:hAnsi="宋体" w:cs="宋体" w:eastAsia="宋体" w:hint="default"/>
        </w:rPr>
        <w:t> </w:t>
      </w:r>
    </w:p>
    <w:p>
      <w:pPr>
        <w:pStyle w:val="BodyText"/>
        <w:spacing w:line="237" w:lineRule="auto"/>
        <w:ind w:left="838" w:right="448" w:firstLine="419"/>
        <w:jc w:val="both"/>
        <w:rPr>
          <w:rFonts w:ascii="宋体" w:hAnsi="宋体" w:cs="宋体" w:eastAsia="宋体" w:hint="default"/>
        </w:rPr>
      </w:pPr>
      <w:r>
        <w:rPr>
          <w:rFonts w:ascii="宋体" w:hAnsi="宋体" w:cs="宋体" w:eastAsia="宋体" w:hint="default"/>
          <w:spacing w:val="-10"/>
        </w:rPr>
        <w:t>E</w:t>
      </w:r>
      <w:r>
        <w:rPr>
          <w:spacing w:val="-10"/>
        </w:rPr>
        <w:t>、旅游云：新兴技术的兴起，以及国家全域旅游示范区的创建验收、</w:t>
      </w:r>
      <w:r>
        <w:rPr>
          <w:rFonts w:ascii="宋体" w:hAnsi="宋体" w:cs="宋体" w:eastAsia="宋体" w:hint="default"/>
          <w:spacing w:val="-10"/>
        </w:rPr>
        <w:t>A</w:t>
      </w:r>
      <w:r>
        <w:rPr>
          <w:rFonts w:ascii="宋体" w:hAnsi="宋体" w:cs="宋体" w:eastAsia="宋体" w:hint="default"/>
          <w:spacing w:val="-11"/>
        </w:rPr>
        <w:t> </w:t>
      </w:r>
      <w:r>
        <w:rPr/>
        <w:t>级景区的新标准考核、</w:t>
      </w:r>
      <w:r>
        <w:rPr>
          <w:w w:val="100"/>
        </w:rPr>
        <w:t> </w:t>
      </w:r>
      <w:r>
        <w:rPr>
          <w:spacing w:val="-2"/>
        </w:rPr>
        <w:t>十九大“数字中国、智慧社会”的提出等一系列因素推动，为智慧旅游的建设及发展带来了巨大</w:t>
      </w:r>
      <w:r>
        <w:rPr>
          <w:spacing w:val="-25"/>
        </w:rPr>
        <w:t> </w:t>
      </w:r>
      <w:r>
        <w:rPr>
          <w:spacing w:val="-25"/>
        </w:rPr>
      </w:r>
      <w:r>
        <w:rPr/>
        <w:t>的机会。按照国家文旅部发布的数据，我国共有景区景点</w:t>
      </w:r>
      <w:r>
        <w:rPr>
          <w:spacing w:val="-54"/>
        </w:rPr>
        <w:t> </w:t>
      </w:r>
      <w:r>
        <w:rPr>
          <w:rFonts w:ascii="宋体" w:hAnsi="宋体" w:cs="宋体" w:eastAsia="宋体" w:hint="default"/>
        </w:rPr>
        <w:t>3</w:t>
      </w:r>
      <w:r>
        <w:rPr>
          <w:rFonts w:ascii="宋体" w:hAnsi="宋体" w:cs="宋体" w:eastAsia="宋体" w:hint="default"/>
          <w:spacing w:val="-54"/>
        </w:rPr>
        <w:t> </w:t>
      </w:r>
      <w:r>
        <w:rPr/>
        <w:t>万多个（其中</w:t>
      </w:r>
      <w:r>
        <w:rPr>
          <w:spacing w:val="-54"/>
        </w:rPr>
        <w:t> </w:t>
      </w:r>
      <w:r>
        <w:rPr>
          <w:rFonts w:ascii="宋体" w:hAnsi="宋体" w:cs="宋体" w:eastAsia="宋体" w:hint="default"/>
        </w:rPr>
        <w:t>A</w:t>
      </w:r>
      <w:r>
        <w:rPr>
          <w:rFonts w:ascii="宋体" w:hAnsi="宋体" w:cs="宋体" w:eastAsia="宋体" w:hint="default"/>
          <w:spacing w:val="-56"/>
        </w:rPr>
        <w:t> </w:t>
      </w:r>
      <w:r>
        <w:rPr/>
        <w:t>级景区</w:t>
      </w:r>
      <w:r>
        <w:rPr>
          <w:spacing w:val="-53"/>
        </w:rPr>
        <w:t> </w:t>
      </w:r>
      <w:r>
        <w:rPr>
          <w:rFonts w:ascii="宋体" w:hAnsi="宋体" w:cs="宋体" w:eastAsia="宋体" w:hint="default"/>
        </w:rPr>
        <w:t>10300</w:t>
      </w:r>
      <w:r>
        <w:rPr>
          <w:rFonts w:ascii="宋体" w:hAnsi="宋体" w:cs="宋体" w:eastAsia="宋体" w:hint="default"/>
          <w:spacing w:val="-54"/>
        </w:rPr>
        <w:t> </w:t>
      </w:r>
      <w:r>
        <w:rPr/>
        <w:t>多个，</w:t>
      </w:r>
      <w:r>
        <w:rPr>
          <w:w w:val="100"/>
        </w:rPr>
        <w:t> </w:t>
      </w:r>
      <w:r>
        <w:rPr/>
        <w:t>包括</w:t>
      </w:r>
      <w:r>
        <w:rPr>
          <w:spacing w:val="-53"/>
        </w:rPr>
        <w:t> </w:t>
      </w:r>
      <w:r>
        <w:rPr>
          <w:rFonts w:ascii="宋体" w:hAnsi="宋体" w:cs="宋体" w:eastAsia="宋体" w:hint="default"/>
        </w:rPr>
        <w:t>5A</w:t>
      </w:r>
      <w:r>
        <w:rPr>
          <w:rFonts w:ascii="宋体" w:hAnsi="宋体" w:cs="宋体" w:eastAsia="宋体" w:hint="default"/>
          <w:spacing w:val="-53"/>
        </w:rPr>
        <w:t> </w:t>
      </w:r>
      <w:r>
        <w:rPr/>
        <w:t>级</w:t>
      </w:r>
      <w:r>
        <w:rPr>
          <w:spacing w:val="-55"/>
        </w:rPr>
        <w:t> </w:t>
      </w:r>
      <w:r>
        <w:rPr>
          <w:rFonts w:ascii="宋体" w:hAnsi="宋体" w:cs="宋体" w:eastAsia="宋体" w:hint="default"/>
        </w:rPr>
        <w:t>259</w:t>
      </w:r>
      <w:r>
        <w:rPr>
          <w:rFonts w:ascii="宋体" w:hAnsi="宋体" w:cs="宋体" w:eastAsia="宋体" w:hint="default"/>
          <w:spacing w:val="-55"/>
        </w:rPr>
        <w:t> </w:t>
      </w:r>
      <w:r>
        <w:rPr/>
        <w:t>个、</w:t>
      </w:r>
      <w:r>
        <w:rPr>
          <w:rFonts w:ascii="宋体" w:hAnsi="宋体" w:cs="宋体" w:eastAsia="宋体" w:hint="default"/>
        </w:rPr>
        <w:t>4A</w:t>
      </w:r>
      <w:r>
        <w:rPr>
          <w:rFonts w:ascii="宋体" w:hAnsi="宋体" w:cs="宋体" w:eastAsia="宋体" w:hint="default"/>
          <w:spacing w:val="-53"/>
        </w:rPr>
        <w:t> </w:t>
      </w:r>
      <w:r>
        <w:rPr/>
        <w:t>级</w:t>
      </w:r>
      <w:r>
        <w:rPr>
          <w:spacing w:val="-54"/>
        </w:rPr>
        <w:t> </w:t>
      </w:r>
      <w:r>
        <w:rPr>
          <w:rFonts w:ascii="宋体" w:hAnsi="宋体" w:cs="宋体" w:eastAsia="宋体" w:hint="default"/>
        </w:rPr>
        <w:t>3034</w:t>
      </w:r>
      <w:r>
        <w:rPr>
          <w:rFonts w:ascii="宋体" w:hAnsi="宋体" w:cs="宋体" w:eastAsia="宋体" w:hint="default"/>
          <w:spacing w:val="-53"/>
        </w:rPr>
        <w:t> </w:t>
      </w:r>
      <w:r>
        <w:rPr/>
        <w:t>个），还有一大批文化旅游、科技旅游等“旅游+”融合发展的新</w:t>
      </w:r>
      <w:r>
        <w:rPr>
          <w:w w:val="100"/>
        </w:rPr>
        <w:t> </w:t>
      </w:r>
      <w:r>
        <w:rPr>
          <w:spacing w:val="-3"/>
        </w:rPr>
        <w:t>产品，智慧景区建设的市场容量在未来几年将达到千亿规模。公司智慧文旅板块，将结合 </w:t>
      </w:r>
      <w:r>
        <w:rPr>
          <w:rFonts w:ascii="宋体" w:hAnsi="宋体" w:cs="宋体" w:eastAsia="宋体" w:hint="default"/>
          <w:spacing w:val="-7"/>
        </w:rPr>
        <w:t>5G</w:t>
      </w:r>
      <w:r>
        <w:rPr>
          <w:spacing w:val="-7"/>
        </w:rPr>
        <w:t>、人</w:t>
      </w:r>
      <w:r>
        <w:rPr>
          <w:spacing w:val="-74"/>
        </w:rPr>
        <w:t> </w:t>
      </w:r>
      <w:r>
        <w:rPr>
          <w:spacing w:val="-2"/>
        </w:rPr>
        <w:t>工智能等最新技术，不断优化提升现有“天成智慧旅游家”产品，顺应国家政策和市场需求，努</w:t>
      </w:r>
      <w:r>
        <w:rPr>
          <w:spacing w:val="-26"/>
        </w:rPr>
        <w:t> </w:t>
      </w:r>
      <w:r>
        <w:rPr>
          <w:spacing w:val="-26"/>
        </w:rPr>
      </w:r>
      <w:r>
        <w:rPr/>
        <w:t>力成为业内标杆。</w:t>
      </w:r>
      <w:r>
        <w:rPr>
          <w:rFonts w:ascii="宋体" w:hAnsi="宋体" w:cs="宋体" w:eastAsia="宋体" w:hint="default"/>
        </w:rPr>
        <w:t> </w:t>
      </w:r>
    </w:p>
    <w:p>
      <w:pPr>
        <w:spacing w:after="0" w:line="237" w:lineRule="auto"/>
        <w:jc w:val="both"/>
        <w:rPr>
          <w:rFonts w:ascii="宋体" w:hAnsi="宋体" w:cs="宋体" w:eastAsia="宋体" w:hint="default"/>
        </w:rPr>
        <w:sectPr>
          <w:pgSz w:w="11910" w:h="16840"/>
          <w:pgMar w:header="880" w:footer="1195" w:top="1120" w:bottom="1380" w:left="960" w:right="820"/>
        </w:sectPr>
      </w:pPr>
    </w:p>
    <w:p>
      <w:pPr>
        <w:spacing w:line="240" w:lineRule="auto" w:before="3"/>
        <w:rPr>
          <w:rFonts w:ascii="宋体" w:hAnsi="宋体" w:cs="宋体" w:eastAsia="宋体" w:hint="default"/>
          <w:sz w:val="25"/>
          <w:szCs w:val="25"/>
        </w:rPr>
      </w:pPr>
    </w:p>
    <w:p>
      <w:pPr>
        <w:pStyle w:val="BodyText"/>
        <w:spacing w:line="240" w:lineRule="auto" w:before="36"/>
        <w:ind w:left="138" w:right="137" w:firstLine="419"/>
        <w:jc w:val="both"/>
        <w:rPr>
          <w:rFonts w:ascii="宋体" w:hAnsi="宋体" w:cs="宋体" w:eastAsia="宋体" w:hint="default"/>
        </w:rPr>
      </w:pPr>
      <w:r>
        <w:rPr>
          <w:spacing w:val="-2"/>
        </w:rPr>
        <w:t>公司各业务线蓬勃发展，共同推动公司成为数字经济时代转型升级的企业主体，为其他企业</w:t>
      </w:r>
      <w:r>
        <w:rPr>
          <w:w w:val="100"/>
        </w:rPr>
        <w:t> </w:t>
      </w:r>
      <w:r>
        <w:rPr/>
        <w:t>数字化转型提供平台、产品和服务，助力中国信息化建设。</w:t>
      </w:r>
      <w:r>
        <w:rPr>
          <w:rFonts w:ascii="宋体" w:hAnsi="宋体" w:cs="宋体" w:eastAsia="宋体" w:hint="default"/>
        </w:rPr>
        <w:t> </w:t>
      </w:r>
    </w:p>
    <w:p>
      <w:pPr>
        <w:pStyle w:val="BodyText"/>
        <w:spacing w:line="237" w:lineRule="auto"/>
        <w:ind w:left="138" w:right="128" w:firstLine="419"/>
        <w:jc w:val="both"/>
        <w:rPr>
          <w:rFonts w:ascii="宋体" w:hAnsi="宋体" w:cs="宋体" w:eastAsia="宋体" w:hint="default"/>
        </w:rPr>
      </w:pPr>
      <w:r>
        <w:rPr/>
        <w:t>（</w:t>
      </w:r>
      <w:r>
        <w:rPr>
          <w:rFonts w:ascii="宋体" w:hAnsi="宋体" w:cs="宋体" w:eastAsia="宋体" w:hint="default"/>
        </w:rPr>
        <w:t>2</w:t>
      </w:r>
      <w:r>
        <w:rPr/>
        <w:t>）数据治理方面，根据全球研究公司</w:t>
      </w:r>
      <w:r>
        <w:rPr>
          <w:spacing w:val="-56"/>
        </w:rPr>
        <w:t> </w:t>
      </w:r>
      <w:r>
        <w:rPr/>
        <w:t>MarketsandMarkets™的报告，预计全球数据治理市</w:t>
      </w:r>
      <w:r>
        <w:rPr>
          <w:w w:val="100"/>
        </w:rPr>
        <w:t> </w:t>
      </w:r>
      <w:r>
        <w:rPr>
          <w:spacing w:val="-2"/>
          <w:w w:val="100"/>
        </w:rPr>
        <w:t>场规模将从</w:t>
      </w:r>
      <w:r>
        <w:rPr>
          <w:spacing w:val="-51"/>
          <w:w w:val="100"/>
        </w:rPr>
        <w:t> </w:t>
      </w:r>
      <w:r>
        <w:rPr>
          <w:rFonts w:ascii="宋体" w:hAnsi="宋体" w:cs="宋体" w:eastAsia="宋体" w:hint="default"/>
          <w:spacing w:val="-1"/>
          <w:w w:val="100"/>
        </w:rPr>
        <w:t>2019</w:t>
      </w:r>
      <w:r>
        <w:rPr>
          <w:rFonts w:ascii="宋体" w:hAnsi="宋体" w:cs="宋体" w:eastAsia="宋体" w:hint="default"/>
          <w:spacing w:val="-51"/>
          <w:w w:val="100"/>
        </w:rPr>
        <w:t> </w:t>
      </w:r>
      <w:r>
        <w:rPr>
          <w:spacing w:val="-2"/>
          <w:w w:val="100"/>
        </w:rPr>
        <w:t>年的</w:t>
      </w:r>
      <w:r>
        <w:rPr>
          <w:spacing w:val="-51"/>
          <w:w w:val="100"/>
        </w:rPr>
        <w:t> </w:t>
      </w:r>
      <w:r>
        <w:rPr>
          <w:rFonts w:ascii="宋体" w:hAnsi="宋体" w:cs="宋体" w:eastAsia="宋体" w:hint="default"/>
          <w:w w:val="100"/>
        </w:rPr>
        <w:t>18</w:t>
      </w:r>
      <w:r>
        <w:rPr>
          <w:rFonts w:ascii="宋体" w:hAnsi="宋体" w:cs="宋体" w:eastAsia="宋体" w:hint="default"/>
          <w:spacing w:val="-52"/>
          <w:w w:val="100"/>
        </w:rPr>
        <w:t> </w:t>
      </w:r>
      <w:r>
        <w:rPr>
          <w:spacing w:val="-1"/>
          <w:w w:val="100"/>
        </w:rPr>
        <w:t>亿美元增长到</w:t>
      </w:r>
      <w:r>
        <w:rPr>
          <w:spacing w:val="-51"/>
          <w:w w:val="100"/>
        </w:rPr>
        <w:t> </w:t>
      </w:r>
      <w:r>
        <w:rPr>
          <w:rFonts w:ascii="宋体" w:hAnsi="宋体" w:cs="宋体" w:eastAsia="宋体" w:hint="default"/>
          <w:spacing w:val="-1"/>
          <w:w w:val="100"/>
        </w:rPr>
        <w:t>2024</w:t>
      </w:r>
      <w:r>
        <w:rPr>
          <w:rFonts w:ascii="宋体" w:hAnsi="宋体" w:cs="宋体" w:eastAsia="宋体" w:hint="default"/>
          <w:spacing w:val="-53"/>
          <w:w w:val="100"/>
        </w:rPr>
        <w:t> </w:t>
      </w:r>
      <w:r>
        <w:rPr>
          <w:w w:val="100"/>
        </w:rPr>
        <w:t>年的</w:t>
      </w:r>
      <w:r>
        <w:rPr>
          <w:spacing w:val="-53"/>
          <w:w w:val="100"/>
        </w:rPr>
        <w:t> </w:t>
      </w:r>
      <w:r>
        <w:rPr>
          <w:rFonts w:ascii="宋体" w:hAnsi="宋体" w:cs="宋体" w:eastAsia="宋体" w:hint="default"/>
          <w:spacing w:val="-2"/>
          <w:w w:val="100"/>
        </w:rPr>
        <w:t>48</w:t>
      </w:r>
      <w:r>
        <w:rPr>
          <w:rFonts w:ascii="宋体" w:hAnsi="宋体" w:cs="宋体" w:eastAsia="宋体" w:hint="default"/>
          <w:spacing w:val="-50"/>
          <w:w w:val="100"/>
        </w:rPr>
        <w:t> </w:t>
      </w:r>
      <w:r>
        <w:rPr>
          <w:spacing w:val="-11"/>
          <w:w w:val="100"/>
        </w:rPr>
        <w:t>亿美元，在预测期内的复合年增长率（</w:t>
      </w:r>
      <w:r>
        <w:rPr>
          <w:rFonts w:ascii="宋体" w:hAnsi="宋体" w:cs="宋体" w:eastAsia="宋体" w:hint="default"/>
          <w:spacing w:val="-11"/>
          <w:w w:val="100"/>
        </w:rPr>
        <w:t>CAGR</w:t>
      </w:r>
      <w:r>
        <w:rPr>
          <w:spacing w:val="-11"/>
          <w:w w:val="100"/>
        </w:rPr>
        <w:t>）</w:t>
      </w:r>
      <w:r>
        <w:rPr>
          <w:w w:val="100"/>
        </w:rPr>
        <w:t> </w:t>
      </w:r>
      <w:r>
        <w:rPr/>
        <w:t>为</w:t>
      </w:r>
      <w:r>
        <w:rPr>
          <w:spacing w:val="19"/>
        </w:rPr>
        <w:t> </w:t>
      </w:r>
      <w:r>
        <w:rPr>
          <w:rFonts w:ascii="宋体" w:hAnsi="宋体" w:cs="宋体" w:eastAsia="宋体" w:hint="default"/>
          <w:spacing w:val="-2"/>
        </w:rPr>
        <w:t>21.5</w:t>
      </w:r>
      <w:r>
        <w:rPr>
          <w:spacing w:val="-2"/>
        </w:rPr>
        <w:t>％，高数据质量和系统分析的需求不断增长，为我司相关业务提供了大量市场机会。</w:t>
      </w:r>
      <w:r>
        <w:rPr>
          <w:rFonts w:ascii="宋体" w:hAnsi="宋体" w:cs="宋体" w:eastAsia="宋体" w:hint="default"/>
        </w:rPr>
        <w:t> </w:t>
      </w:r>
    </w:p>
    <w:p>
      <w:pPr>
        <w:pStyle w:val="BodyText"/>
        <w:spacing w:line="274" w:lineRule="exact"/>
        <w:ind w:left="558" w:right="0"/>
        <w:jc w:val="left"/>
        <w:rPr>
          <w:rFonts w:ascii="宋体" w:hAnsi="宋体" w:cs="宋体" w:eastAsia="宋体" w:hint="default"/>
        </w:rPr>
      </w:pPr>
      <w:r>
        <w:rPr>
          <w:rFonts w:ascii="宋体"/>
          <w:w w:val="100"/>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Heading3"/>
        <w:spacing w:line="240" w:lineRule="auto" w:before="58"/>
        <w:ind w:left="138" w:right="0"/>
        <w:jc w:val="left"/>
        <w:rPr>
          <w:b w:val="0"/>
          <w:bCs w:val="0"/>
        </w:rPr>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48"/>
        </w:rPr>
        <w:t> </w:t>
      </w:r>
      <w:r>
        <w:rPr/>
        <w:t>公司发展战略</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2"/>
        <w:ind w:left="138" w:right="128"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6"/>
        </w:rPr>
        <w:t> </w:t>
      </w:r>
      <w:r>
        <w:rPr>
          <w:spacing w:val="-3"/>
        </w:rPr>
        <w:t>年，华胜天成进入“云成云胜”创新发展战略的新时代，助力客户积极响应环境的变化</w:t>
      </w:r>
      <w:r>
        <w:rPr>
          <w:w w:val="100"/>
        </w:rPr>
        <w:t> </w:t>
      </w:r>
      <w:r>
        <w:rPr>
          <w:spacing w:val="-16"/>
          <w:w w:val="100"/>
        </w:rPr>
        <w:t>和挑战，紧抓</w:t>
      </w:r>
      <w:r>
        <w:rPr>
          <w:spacing w:val="-45"/>
          <w:w w:val="100"/>
        </w:rPr>
        <w:t> </w:t>
      </w:r>
      <w:r>
        <w:rPr>
          <w:rFonts w:ascii="宋体" w:hAnsi="宋体" w:cs="宋体" w:eastAsia="宋体" w:hint="default"/>
          <w:spacing w:val="-6"/>
          <w:w w:val="100"/>
        </w:rPr>
        <w:t>5G</w:t>
      </w:r>
      <w:r>
        <w:rPr>
          <w:spacing w:val="-6"/>
          <w:w w:val="100"/>
        </w:rPr>
        <w:t>、云和大数据等“新基建”所带来的巨大机遇，进一步加大在云计算领域的投入，</w:t>
      </w:r>
      <w:r>
        <w:rPr>
          <w:spacing w:val="-102"/>
          <w:w w:val="100"/>
        </w:rPr>
        <w:t> </w:t>
      </w:r>
      <w:r>
        <w:rPr>
          <w:spacing w:val="-102"/>
          <w:w w:val="100"/>
        </w:rPr>
      </w:r>
      <w:r>
        <w:rPr/>
        <w:t>深入开发如应急等行业云和大数据业务，为全球客户数字化转型打造坚实的创新底座。</w:t>
      </w:r>
      <w:r>
        <w:rPr>
          <w:rFonts w:ascii="宋体" w:hAnsi="宋体" w:cs="宋体" w:eastAsia="宋体" w:hint="default"/>
        </w:rPr>
        <w:t> </w:t>
      </w:r>
    </w:p>
    <w:p>
      <w:pPr>
        <w:pStyle w:val="BodyText"/>
        <w:spacing w:line="237" w:lineRule="auto"/>
        <w:ind w:left="138" w:right="128" w:firstLine="419"/>
        <w:jc w:val="both"/>
        <w:rPr>
          <w:rFonts w:ascii="宋体" w:hAnsi="宋体" w:cs="宋体" w:eastAsia="宋体" w:hint="default"/>
        </w:rPr>
      </w:pPr>
      <w:r>
        <w:rPr>
          <w:spacing w:val="-2"/>
        </w:rPr>
        <w:t>华胜天成定位为“数字化转型赋能者”，始终坚持“以客户为中心”的服务宗旨，围绕既定</w:t>
      </w:r>
      <w:r>
        <w:rPr>
          <w:w w:val="100"/>
        </w:rPr>
        <w:t> </w:t>
      </w:r>
      <w:r>
        <w:rPr>
          <w:spacing w:val="-6"/>
        </w:rPr>
        <w:t>的“云成云胜”战略布局，沿着</w:t>
      </w:r>
      <w:r>
        <w:rPr>
          <w:spacing w:val="57"/>
        </w:rPr>
        <w:t> </w:t>
      </w:r>
      <w:r>
        <w:rPr>
          <w:rFonts w:ascii="宋体" w:hAnsi="宋体" w:cs="宋体" w:eastAsia="宋体" w:hint="default"/>
          <w:spacing w:val="57"/>
        </w:rPr>
      </w:r>
      <w:r>
        <w:rPr>
          <w:spacing w:val="-3"/>
        </w:rPr>
        <w:t>“连接</w:t>
      </w:r>
      <w:r>
        <w:rPr>
          <w:rFonts w:ascii="宋体" w:hAnsi="宋体" w:cs="宋体" w:eastAsia="宋体" w:hint="default"/>
          <w:spacing w:val="-3"/>
        </w:rPr>
        <w:t>+</w:t>
      </w:r>
      <w:r>
        <w:rPr>
          <w:spacing w:val="-3"/>
        </w:rPr>
        <w:t>平台</w:t>
      </w:r>
      <w:r>
        <w:rPr>
          <w:rFonts w:ascii="宋体" w:hAnsi="宋体" w:cs="宋体" w:eastAsia="宋体" w:hint="default"/>
          <w:spacing w:val="-3"/>
        </w:rPr>
        <w:t>+</w:t>
      </w:r>
      <w:r>
        <w:rPr>
          <w:spacing w:val="-3"/>
        </w:rPr>
        <w:t>智能”的技术方向，通过持续投资与自主研发，不</w:t>
      </w:r>
      <w:r>
        <w:rPr>
          <w:spacing w:val="-93"/>
        </w:rPr>
        <w:t> </w:t>
      </w:r>
      <w:r>
        <w:rPr>
          <w:spacing w:val="-93"/>
        </w:rPr>
      </w:r>
      <w:r>
        <w:rPr>
          <w:spacing w:val="-2"/>
        </w:rPr>
        <w:t>断丰富和强化天成云。从单一的产品战略到产业互联的生态战略，公司努力夯实云成系列产品技</w:t>
      </w:r>
      <w:r>
        <w:rPr>
          <w:spacing w:val="-25"/>
        </w:rPr>
        <w:t> </w:t>
      </w:r>
      <w:r>
        <w:rPr>
          <w:spacing w:val="-25"/>
        </w:rPr>
      </w:r>
      <w:r>
        <w:rPr>
          <w:spacing w:val="-2"/>
        </w:rPr>
        <w:t>术，在金融、电信、政务、智能制造、应急安全、旅游、物流、零售等领域积累了大量数字化转</w:t>
      </w:r>
      <w:r>
        <w:rPr>
          <w:spacing w:val="-25"/>
        </w:rPr>
        <w:t> </w:t>
      </w:r>
      <w:r>
        <w:rPr>
          <w:spacing w:val="-25"/>
        </w:rPr>
      </w:r>
      <w:r>
        <w:rPr>
          <w:spacing w:val="-2"/>
        </w:rPr>
        <w:t>型成功的经验与案例，同时，公司不断加强与应急安全、物流、零售、旅游等行业的深度融合，</w:t>
      </w:r>
      <w:r>
        <w:rPr>
          <w:spacing w:val="-25"/>
        </w:rPr>
        <w:t> </w:t>
      </w:r>
      <w:r>
        <w:rPr>
          <w:spacing w:val="-25"/>
        </w:rPr>
      </w:r>
      <w:r>
        <w:rPr/>
        <w:t>致力于打造</w:t>
      </w:r>
      <w:r>
        <w:rPr>
          <w:spacing w:val="-34"/>
        </w:rPr>
        <w:t> </w:t>
      </w:r>
      <w:r>
        <w:rPr>
          <w:rFonts w:ascii="宋体" w:hAnsi="宋体" w:cs="宋体" w:eastAsia="宋体" w:hint="default"/>
        </w:rPr>
        <w:t>SAAS</w:t>
      </w:r>
      <w:r>
        <w:rPr>
          <w:rFonts w:ascii="宋体" w:hAnsi="宋体" w:cs="宋体" w:eastAsia="宋体" w:hint="default"/>
          <w:spacing w:val="-34"/>
        </w:rPr>
        <w:t> </w:t>
      </w:r>
      <w:r>
        <w:rPr>
          <w:spacing w:val="-10"/>
        </w:rPr>
        <w:t>层细分行业领军企业。未来，公司将充分利用“新基建”所带来的广阔市场机会，</w:t>
      </w:r>
      <w:r>
        <w:rPr>
          <w:spacing w:val="-97"/>
        </w:rPr>
        <w:t> </w:t>
      </w:r>
      <w:r>
        <w:rPr>
          <w:spacing w:val="-97"/>
        </w:rPr>
      </w:r>
      <w:r>
        <w:rPr>
          <w:spacing w:val="-2"/>
        </w:rPr>
        <w:t>以传统业务为客户导流器，着力于盈利及商业模式的转变，构建生态体系，实现标准化产品按需</w:t>
      </w:r>
      <w:r>
        <w:rPr>
          <w:spacing w:val="-25"/>
        </w:rPr>
        <w:t> </w:t>
      </w:r>
      <w:r>
        <w:rPr>
          <w:spacing w:val="-25"/>
        </w:rPr>
      </w:r>
      <w:r>
        <w:rPr/>
        <w:t>租用或收取服务费逐步全面替代项目级收入的目标。</w:t>
      </w:r>
      <w:r>
        <w:rPr>
          <w:rFonts w:ascii="宋体" w:hAnsi="宋体" w:cs="宋体" w:eastAsia="宋体" w:hint="default"/>
        </w:rPr>
        <w:t> </w:t>
      </w:r>
    </w:p>
    <w:p>
      <w:pPr>
        <w:pStyle w:val="BodyText"/>
        <w:spacing w:line="237" w:lineRule="auto" w:before="1"/>
        <w:ind w:left="138" w:right="128" w:firstLine="419"/>
        <w:jc w:val="both"/>
        <w:rPr>
          <w:rFonts w:ascii="宋体" w:hAnsi="宋体" w:cs="宋体" w:eastAsia="宋体" w:hint="default"/>
        </w:rPr>
      </w:pPr>
      <w:r>
        <w:rPr>
          <w:spacing w:val="-2"/>
        </w:rPr>
        <w:t>“百年华胜，千亿天成”是公司发展的长远目标，华胜天成紧跟国家战略，逐步探索和拓展</w:t>
      </w:r>
      <w:r>
        <w:rPr>
          <w:w w:val="100"/>
        </w:rPr>
        <w:t> </w:t>
      </w:r>
      <w:r>
        <w:rPr>
          <w:spacing w:val="-2"/>
        </w:rPr>
        <w:t>云服务市场和产业互联网市场，聚焦产业升级转型万亿市场，持续围绕“云成云胜”战略布局，</w:t>
      </w:r>
      <w:r>
        <w:rPr>
          <w:spacing w:val="-25"/>
        </w:rPr>
        <w:t> </w:t>
      </w:r>
      <w:r>
        <w:rPr>
          <w:spacing w:val="-25"/>
        </w:rPr>
      </w:r>
      <w:r>
        <w:rPr>
          <w:spacing w:val="-6"/>
        </w:rPr>
        <w:t>激发各板块和各区域潜力，务实经营，有效控制成本，结合企业管理机制，提高经营质量与效益，</w:t>
      </w:r>
      <w:r>
        <w:rPr>
          <w:spacing w:val="-54"/>
        </w:rPr>
        <w:t> </w:t>
      </w:r>
      <w:r>
        <w:rPr>
          <w:spacing w:val="-54"/>
        </w:rPr>
      </w:r>
      <w:r>
        <w:rPr/>
        <w:t>实现华胜天成跨越式发展，步入更高层次。</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ind w:left="138" w:right="0"/>
        <w:jc w:val="left"/>
        <w:rPr>
          <w:b w:val="0"/>
          <w:bCs w:val="0"/>
        </w:rPr>
      </w:pP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49"/>
        </w:rPr>
        <w:t> </w:t>
      </w:r>
      <w:r>
        <w:rPr/>
        <w:t>经营计划</w:t>
      </w:r>
      <w:r>
        <w:rPr>
          <w:b w:val="0"/>
          <w:bCs w:val="0"/>
        </w:rPr>
      </w:r>
    </w:p>
    <w:p>
      <w:pPr>
        <w:pStyle w:val="BodyText"/>
        <w:spacing w:line="273" w:lineRule="exact" w:before="59"/>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8" w:right="132" w:firstLine="419"/>
        <w:jc w:val="both"/>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13"/>
        </w:rPr>
        <w:t> </w:t>
      </w:r>
      <w:r>
        <w:rPr>
          <w:spacing w:val="-3"/>
        </w:rPr>
        <w:t>年，公司在不断探索新商业模式的同时，将全力拓展优势产品线，抢占市场机遇，实现</w:t>
      </w:r>
      <w:r>
        <w:rPr>
          <w:w w:val="100"/>
        </w:rPr>
        <w:t> </w:t>
      </w:r>
      <w:r>
        <w:rPr/>
        <w:t>业绩突破，致力于成为云计算细分领域龙头企业。</w:t>
      </w:r>
      <w:r>
        <w:rPr>
          <w:rFonts w:ascii="宋体" w:hAnsi="宋体" w:cs="宋体" w:eastAsia="宋体" w:hint="default"/>
        </w:rPr>
        <w:t> </w:t>
      </w:r>
    </w:p>
    <w:p>
      <w:pPr>
        <w:spacing w:line="274" w:lineRule="exact" w:before="22"/>
        <w:ind w:left="558" w:right="122" w:firstLine="2"/>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、构建生态体系，探索新型商业模式</w:t>
      </w:r>
      <w:r>
        <w:rPr>
          <w:rFonts w:ascii="宋体" w:hAnsi="宋体" w:cs="宋体" w:eastAsia="宋体" w:hint="default"/>
          <w:b/>
          <w:bCs/>
          <w:w w:val="99"/>
          <w:sz w:val="21"/>
          <w:szCs w:val="21"/>
        </w:rPr>
        <w:t> </w:t>
      </w:r>
      <w:r>
        <w:rPr>
          <w:rFonts w:ascii="宋体" w:hAnsi="宋体" w:cs="宋体" w:eastAsia="宋体" w:hint="default"/>
          <w:spacing w:val="-3"/>
          <w:sz w:val="21"/>
          <w:szCs w:val="21"/>
        </w:rPr>
        <w:t>在过去几年，公司主要致力于核心技术的蓄能聚力以及数据流量的积累，</w:t>
      </w:r>
      <w:r>
        <w:rPr>
          <w:rFonts w:ascii="宋体" w:hAnsi="宋体" w:cs="宋体" w:eastAsia="宋体" w:hint="default"/>
          <w:spacing w:val="-3"/>
          <w:sz w:val="21"/>
          <w:szCs w:val="21"/>
        </w:rPr>
        <w:t>21</w:t>
      </w:r>
      <w:r>
        <w:rPr>
          <w:rFonts w:ascii="宋体" w:hAnsi="宋体" w:cs="宋体" w:eastAsia="宋体" w:hint="default"/>
          <w:spacing w:val="3"/>
          <w:sz w:val="21"/>
          <w:szCs w:val="21"/>
        </w:rPr>
        <w:t> </w:t>
      </w:r>
      <w:r>
        <w:rPr>
          <w:rFonts w:ascii="宋体" w:hAnsi="宋体" w:cs="宋体" w:eastAsia="宋体" w:hint="default"/>
          <w:sz w:val="21"/>
          <w:szCs w:val="21"/>
        </w:rPr>
        <w:t>世纪最宝贵的资</w:t>
      </w:r>
    </w:p>
    <w:p>
      <w:pPr>
        <w:pStyle w:val="BodyText"/>
        <w:spacing w:line="245" w:lineRule="exact"/>
        <w:ind w:left="138" w:right="0"/>
        <w:jc w:val="left"/>
      </w:pPr>
      <w:r>
        <w:rPr/>
        <w:t>源是数据和流量，通过数据和流量衍生出众多的新型商业模式，从而形成新的生态及产品形态。</w:t>
      </w:r>
    </w:p>
    <w:p>
      <w:pPr>
        <w:spacing w:line="272" w:lineRule="exact" w:before="27"/>
        <w:ind w:left="560" w:right="0" w:hanging="423"/>
        <w:jc w:val="left"/>
        <w:rPr>
          <w:rFonts w:ascii="宋体" w:hAnsi="宋体" w:cs="宋体" w:eastAsia="宋体" w:hint="default"/>
          <w:sz w:val="21"/>
          <w:szCs w:val="21"/>
        </w:rPr>
      </w:pPr>
      <w:r>
        <w:rPr>
          <w:rFonts w:ascii="宋体" w:hAnsi="宋体" w:cs="宋体" w:eastAsia="宋体" w:hint="default"/>
          <w:sz w:val="21"/>
          <w:szCs w:val="21"/>
        </w:rPr>
        <w:t>公司将利用过去几年积累的数据和流量，积极探索创新高效的商业模式，寻求新的发展机会。</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、行业云集中发力，抓住市场先机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1"/>
        <w:ind w:left="138" w:right="128" w:firstLine="419"/>
        <w:jc w:val="both"/>
      </w:pPr>
      <w:r>
        <w:rPr>
          <w:spacing w:val="-4"/>
        </w:rPr>
        <w:t>公司行业云或将乘行业红利进入快速增长期。公司 </w:t>
      </w:r>
      <w:r>
        <w:rPr>
          <w:rFonts w:ascii="宋体" w:hAnsi="宋体" w:cs="宋体" w:eastAsia="宋体" w:hint="default"/>
        </w:rPr>
        <w:t>20</w:t>
      </w:r>
      <w:r>
        <w:rPr>
          <w:rFonts w:ascii="宋体" w:hAnsi="宋体" w:cs="宋体" w:eastAsia="宋体" w:hint="default"/>
          <w:spacing w:val="-40"/>
        </w:rPr>
        <w:t> </w:t>
      </w:r>
      <w:r>
        <w:rPr>
          <w:spacing w:val="-5"/>
        </w:rPr>
        <w:t>多年在细分行业中的经验、客户以及技</w:t>
      </w:r>
      <w:r>
        <w:rPr>
          <w:w w:val="100"/>
        </w:rPr>
        <w:t> </w:t>
      </w:r>
      <w:r>
        <w:rPr>
          <w:spacing w:val="-2"/>
        </w:rPr>
        <w:t>术积累，已使得行业云形成显著竞争优势，加上国家对公司所在细分领域的巨大刚性财政支出，</w:t>
      </w:r>
    </w:p>
    <w:p>
      <w:pPr>
        <w:spacing w:line="272" w:lineRule="exact" w:before="1"/>
        <w:ind w:left="560" w:right="1440" w:hanging="423"/>
        <w:jc w:val="left"/>
        <w:rPr>
          <w:rFonts w:ascii="宋体" w:hAnsi="宋体" w:cs="宋体" w:eastAsia="宋体" w:hint="default"/>
          <w:sz w:val="21"/>
          <w:szCs w:val="21"/>
        </w:rPr>
      </w:pPr>
      <w:r>
        <w:rPr>
          <w:rFonts w:ascii="宋体" w:hAnsi="宋体" w:cs="宋体" w:eastAsia="宋体" w:hint="default"/>
          <w:sz w:val="21"/>
          <w:szCs w:val="21"/>
        </w:rPr>
        <w:t>公司有望在今年实现行业云业绩突破。</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、云成系列乘国产化替代东风，实现快速增长</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2"/>
        <w:ind w:left="138" w:right="130" w:firstLine="419"/>
        <w:jc w:val="both"/>
        <w:rPr>
          <w:rFonts w:ascii="宋体" w:hAnsi="宋体" w:cs="宋体" w:eastAsia="宋体" w:hint="default"/>
        </w:rPr>
      </w:pPr>
      <w:r>
        <w:rPr/>
        <w:t>公司云成系列产品已做到可无缝替代</w:t>
      </w:r>
      <w:r>
        <w:rPr>
          <w:spacing w:val="-47"/>
        </w:rPr>
        <w:t> </w:t>
      </w:r>
      <w:r>
        <w:rPr>
          <w:rFonts w:ascii="宋体" w:hAnsi="宋体" w:cs="宋体" w:eastAsia="宋体" w:hint="default"/>
        </w:rPr>
        <w:t>ORACLE</w:t>
      </w:r>
      <w:r>
        <w:rPr>
          <w:rFonts w:ascii="宋体" w:hAnsi="宋体" w:cs="宋体" w:eastAsia="宋体" w:hint="default"/>
          <w:spacing w:val="-49"/>
        </w:rPr>
        <w:t> </w:t>
      </w:r>
      <w:r>
        <w:rPr/>
        <w:t>或</w:t>
      </w:r>
      <w:r>
        <w:rPr>
          <w:spacing w:val="-45"/>
        </w:rPr>
        <w:t> </w:t>
      </w:r>
      <w:r>
        <w:rPr>
          <w:rFonts w:ascii="宋体" w:hAnsi="宋体" w:cs="宋体" w:eastAsia="宋体" w:hint="default"/>
        </w:rPr>
        <w:t>IBM</w:t>
      </w:r>
      <w:r>
        <w:rPr>
          <w:rFonts w:ascii="宋体" w:hAnsi="宋体" w:cs="宋体" w:eastAsia="宋体" w:hint="default"/>
          <w:spacing w:val="-49"/>
        </w:rPr>
        <w:t> </w:t>
      </w:r>
      <w:r>
        <w:rPr>
          <w:spacing w:val="-7"/>
        </w:rPr>
        <w:t>等国外产品，在国产替代化的浪潮下，云</w:t>
      </w:r>
      <w:r>
        <w:rPr>
          <w:w w:val="100"/>
        </w:rPr>
        <w:t> </w:t>
      </w:r>
      <w:r>
        <w:rPr/>
        <w:t>成系列准备就绪，产品线完备，将全力开拓市场，提高市场份额，抢占窗口期。</w:t>
      </w:r>
      <w:r>
        <w:rPr>
          <w:rFonts w:ascii="宋体" w:hAnsi="宋体" w:cs="宋体" w:eastAsia="宋体" w:hint="default"/>
        </w:rPr>
        <w:t> </w:t>
      </w:r>
    </w:p>
    <w:p>
      <w:pPr>
        <w:pStyle w:val="Heading3"/>
        <w:spacing w:line="246" w:lineRule="exact" w:before="0"/>
        <w:ind w:left="560" w:right="0"/>
        <w:jc w:val="left"/>
        <w:rPr>
          <w:rFonts w:ascii="宋体" w:hAnsi="宋体" w:cs="宋体" w:eastAsia="宋体" w:hint="default"/>
          <w:b w:val="0"/>
          <w:bCs w:val="0"/>
        </w:rPr>
      </w:pPr>
      <w:r>
        <w:rPr>
          <w:rFonts w:ascii="宋体" w:hAnsi="宋体" w:cs="宋体" w:eastAsia="宋体" w:hint="default"/>
        </w:rPr>
        <w:t>4</w:t>
      </w:r>
      <w:r>
        <w:rPr/>
        <w:t>、加大研发力度，保持核心竞争力</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2"/>
        <w:ind w:left="138" w:right="128" w:firstLine="419"/>
        <w:jc w:val="both"/>
        <w:rPr>
          <w:rFonts w:ascii="宋体" w:hAnsi="宋体" w:cs="宋体" w:eastAsia="宋体" w:hint="default"/>
        </w:rPr>
      </w:pPr>
      <w:r>
        <w:rPr>
          <w:spacing w:val="-3"/>
        </w:rPr>
        <w:t>技术优势是支持公司各项业务蓬勃发展的基础。</w:t>
      </w:r>
      <w:r>
        <w:rPr>
          <w:rFonts w:ascii="宋体" w:hAnsi="宋体" w:cs="宋体" w:eastAsia="宋体" w:hint="default"/>
          <w:spacing w:val="-3"/>
        </w:rPr>
        <w:t>2020</w:t>
      </w:r>
      <w:r>
        <w:rPr>
          <w:rFonts w:ascii="宋体" w:hAnsi="宋体" w:cs="宋体" w:eastAsia="宋体" w:hint="default"/>
          <w:spacing w:val="2"/>
        </w:rPr>
        <w:t> </w:t>
      </w:r>
      <w:r>
        <w:rPr>
          <w:spacing w:val="-3"/>
        </w:rPr>
        <w:t>年，公司将进一步加大自有产品的研发</w:t>
      </w:r>
      <w:r>
        <w:rPr>
          <w:w w:val="100"/>
        </w:rPr>
        <w:t> </w:t>
      </w:r>
      <w:r>
        <w:rPr>
          <w:spacing w:val="-6"/>
        </w:rPr>
        <w:t>和拓展，加强资本和人力的投入，坚持发展自有产品，不断增强自身核心竞争力，形成技术壁垒，</w:t>
      </w:r>
      <w:r>
        <w:rPr>
          <w:spacing w:val="-52"/>
        </w:rPr>
        <w:t> </w:t>
      </w:r>
      <w:r>
        <w:rPr>
          <w:spacing w:val="-52"/>
        </w:rPr>
      </w:r>
      <w:r>
        <w:rPr/>
        <w:t>为公司业务发展打造坚实的护城河。</w:t>
      </w:r>
      <w:r>
        <w:rPr>
          <w:rFonts w:ascii="宋体" w:hAnsi="宋体" w:cs="宋体" w:eastAsia="宋体" w:hint="default"/>
        </w:rPr>
        <w:t> </w:t>
      </w:r>
    </w:p>
    <w:p>
      <w:pPr>
        <w:spacing w:line="274" w:lineRule="exact" w:before="22"/>
        <w:ind w:left="558" w:right="0" w:firstLine="2"/>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、聚焦主业，弱化边缘业务</w:t>
      </w:r>
      <w:r>
        <w:rPr>
          <w:rFonts w:ascii="宋体" w:hAnsi="宋体" w:cs="宋体" w:eastAsia="宋体" w:hint="default"/>
          <w:b/>
          <w:bCs/>
          <w:w w:val="99"/>
          <w:sz w:val="21"/>
          <w:szCs w:val="21"/>
        </w:rPr>
        <w:t> </w:t>
      </w:r>
      <w:r>
        <w:rPr>
          <w:rFonts w:ascii="宋体" w:hAnsi="宋体" w:cs="宋体" w:eastAsia="宋体" w:hint="default"/>
          <w:spacing w:val="-2"/>
          <w:sz w:val="21"/>
          <w:szCs w:val="21"/>
        </w:rPr>
        <w:t>公司已从转型过渡期，顺利探索出最优发展战略。未来，公司将聚拢人才、资金、客户资源</w:t>
      </w:r>
    </w:p>
    <w:p>
      <w:pPr>
        <w:pStyle w:val="BodyText"/>
        <w:spacing w:line="245" w:lineRule="exact"/>
        <w:ind w:left="138" w:right="0"/>
        <w:jc w:val="left"/>
      </w:pPr>
      <w:r>
        <w:rPr/>
        <w:t>及管理经历，聚焦于“云成云胜”的发展，让传统业务加快转型云业务，弱化其他边缘业务，为</w:t>
      </w:r>
    </w:p>
    <w:p>
      <w:pPr>
        <w:spacing w:line="272" w:lineRule="exact" w:before="27"/>
        <w:ind w:left="560" w:right="3457" w:hanging="423"/>
        <w:jc w:val="left"/>
        <w:rPr>
          <w:rFonts w:ascii="宋体" w:hAnsi="宋体" w:cs="宋体" w:eastAsia="宋体" w:hint="default"/>
          <w:sz w:val="21"/>
          <w:szCs w:val="21"/>
        </w:rPr>
      </w:pPr>
      <w:r>
        <w:rPr>
          <w:rFonts w:ascii="宋体" w:hAnsi="宋体" w:cs="宋体" w:eastAsia="宋体" w:hint="default"/>
          <w:sz w:val="21"/>
          <w:szCs w:val="21"/>
        </w:rPr>
        <w:t>公司新业务的发展提供有力保障。</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、加强内控，强化市场能力</w:t>
      </w:r>
      <w:r>
        <w:rPr>
          <w:rFonts w:ascii="宋体" w:hAnsi="宋体" w:cs="宋体" w:eastAsia="宋体" w:hint="default"/>
          <w:b/>
          <w:bCs/>
          <w:w w:val="99"/>
          <w:sz w:val="21"/>
          <w:szCs w:val="21"/>
        </w:rPr>
        <w:t> </w:t>
      </w:r>
      <w:r>
        <w:rPr>
          <w:rFonts w:ascii="宋体" w:hAnsi="宋体" w:cs="宋体" w:eastAsia="宋体" w:hint="default"/>
          <w:sz w:val="21"/>
          <w:szCs w:val="21"/>
        </w:rPr>
      </w:r>
    </w:p>
    <w:p>
      <w:pPr>
        <w:spacing w:after="0" w:line="272" w:lineRule="exact"/>
        <w:jc w:val="left"/>
        <w:rPr>
          <w:rFonts w:ascii="宋体" w:hAnsi="宋体" w:cs="宋体" w:eastAsia="宋体" w:hint="default"/>
          <w:sz w:val="21"/>
          <w:szCs w:val="21"/>
        </w:rPr>
        <w:sectPr>
          <w:pgSz w:w="11910" w:h="16840"/>
          <w:pgMar w:header="880" w:footer="1195" w:top="1120" w:bottom="1380" w:left="1660" w:right="1140"/>
        </w:sectPr>
      </w:pPr>
    </w:p>
    <w:p>
      <w:pPr>
        <w:spacing w:line="240" w:lineRule="auto" w:before="3"/>
        <w:rPr>
          <w:rFonts w:ascii="宋体" w:hAnsi="宋体" w:cs="宋体" w:eastAsia="宋体" w:hint="default"/>
          <w:b/>
          <w:bCs/>
          <w:sz w:val="25"/>
          <w:szCs w:val="25"/>
        </w:rPr>
      </w:pPr>
    </w:p>
    <w:p>
      <w:pPr>
        <w:pStyle w:val="BodyText"/>
        <w:spacing w:line="237" w:lineRule="auto" w:before="38"/>
        <w:ind w:left="138" w:right="130" w:firstLine="419"/>
        <w:jc w:val="both"/>
        <w:rPr>
          <w:rFonts w:ascii="宋体" w:hAnsi="宋体" w:cs="宋体" w:eastAsia="宋体" w:hint="default"/>
        </w:rPr>
      </w:pPr>
      <w:r>
        <w:rPr/>
        <w:t>公司将在 </w:t>
      </w:r>
      <w:r>
        <w:rPr>
          <w:rFonts w:ascii="宋体" w:hAnsi="宋体" w:cs="宋体" w:eastAsia="宋体" w:hint="default"/>
        </w:rPr>
        <w:t>2020</w:t>
      </w:r>
      <w:r>
        <w:rPr>
          <w:rFonts w:ascii="宋体" w:hAnsi="宋体" w:cs="宋体" w:eastAsia="宋体" w:hint="default"/>
          <w:spacing w:val="-51"/>
        </w:rPr>
        <w:t> </w:t>
      </w:r>
      <w:r>
        <w:rPr>
          <w:spacing w:val="-5"/>
        </w:rPr>
        <w:t>年建立“全员营销”和“降本增效”机制，通过“全员营销”版块，全员可以</w:t>
      </w:r>
      <w:r>
        <w:rPr>
          <w:w w:val="100"/>
        </w:rPr>
        <w:t> </w:t>
      </w:r>
      <w:r>
        <w:rPr>
          <w:spacing w:val="-2"/>
        </w:rPr>
        <w:t>针对营销打法、行业机会等方向进行发布、互动、讨论，形成有效的信息交流，激发全员抢占市</w:t>
      </w:r>
      <w:r>
        <w:rPr>
          <w:spacing w:val="-25"/>
        </w:rPr>
        <w:t> </w:t>
      </w:r>
      <w:r>
        <w:rPr>
          <w:spacing w:val="-25"/>
        </w:rPr>
      </w:r>
      <w:r>
        <w:rPr>
          <w:spacing w:val="-2"/>
        </w:rPr>
        <w:t>场机会的活力。通过“降本增效”版块，可以对公司部门协同、流程精减、后勤保障、成本管理</w:t>
      </w:r>
      <w:r>
        <w:rPr>
          <w:spacing w:val="-26"/>
        </w:rPr>
        <w:t> </w:t>
      </w:r>
      <w:r>
        <w:rPr>
          <w:spacing w:val="-26"/>
        </w:rPr>
      </w:r>
      <w:r>
        <w:rPr/>
        <w:t>等方面提出改进建议。</w:t>
      </w:r>
      <w:r>
        <w:rPr>
          <w:rFonts w:ascii="宋体" w:hAnsi="宋体" w:cs="宋体" w:eastAsia="宋体" w:hint="default"/>
        </w:rPr>
        <w:t> </w:t>
      </w:r>
    </w:p>
    <w:p>
      <w:pPr>
        <w:pStyle w:val="Heading3"/>
        <w:spacing w:line="271" w:lineRule="exact" w:before="0"/>
        <w:ind w:left="560" w:right="0"/>
        <w:jc w:val="left"/>
        <w:rPr>
          <w:rFonts w:ascii="宋体" w:hAnsi="宋体" w:cs="宋体" w:eastAsia="宋体" w:hint="default"/>
          <w:b w:val="0"/>
          <w:bCs w:val="0"/>
        </w:rPr>
      </w:pPr>
      <w:r>
        <w:rPr>
          <w:rFonts w:ascii="宋体" w:hAnsi="宋体" w:cs="宋体" w:eastAsia="宋体" w:hint="default"/>
        </w:rPr>
        <w:t>7</w:t>
      </w:r>
      <w:r>
        <w:rPr/>
        <w:t>、牵手公有云巨头，实现双赢</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27"/>
        <w:ind w:left="138" w:right="128" w:firstLine="419"/>
        <w:jc w:val="both"/>
        <w:rPr>
          <w:rFonts w:ascii="宋体" w:hAnsi="宋体" w:cs="宋体" w:eastAsia="宋体" w:hint="default"/>
        </w:rPr>
      </w:pPr>
      <w:r>
        <w:rPr/>
        <w:t>公司作为 </w:t>
      </w:r>
      <w:r>
        <w:rPr>
          <w:rFonts w:ascii="宋体" w:hAnsi="宋体" w:cs="宋体" w:eastAsia="宋体" w:hint="default"/>
        </w:rPr>
        <w:t>IAAS</w:t>
      </w:r>
      <w:r>
        <w:rPr>
          <w:rFonts w:ascii="宋体" w:hAnsi="宋体" w:cs="宋体" w:eastAsia="宋体" w:hint="default"/>
          <w:spacing w:val="-50"/>
        </w:rPr>
        <w:t> </w:t>
      </w:r>
      <w:r>
        <w:rPr>
          <w:spacing w:val="-5"/>
        </w:rPr>
        <w:t>层云服务商，利用自身客户优势和资源，积极与公有云巨头进行战略合作、共</w:t>
      </w:r>
      <w:r>
        <w:rPr>
          <w:w w:val="100"/>
        </w:rPr>
        <w:t> </w:t>
      </w:r>
      <w:r>
        <w:rPr/>
        <w:t>赢发展，做大云计算市场。同时向</w:t>
      </w:r>
      <w:r>
        <w:rPr>
          <w:spacing w:val="-55"/>
        </w:rPr>
        <w:t> </w:t>
      </w:r>
      <w:r>
        <w:rPr>
          <w:rFonts w:ascii="宋体" w:hAnsi="宋体" w:cs="宋体" w:eastAsia="宋体" w:hint="default"/>
        </w:rPr>
        <w:t>G</w:t>
      </w:r>
      <w:r>
        <w:rPr>
          <w:rFonts w:ascii="宋体" w:hAnsi="宋体" w:cs="宋体" w:eastAsia="宋体" w:hint="default"/>
          <w:spacing w:val="-57"/>
        </w:rPr>
        <w:t> </w:t>
      </w:r>
      <w:r>
        <w:rPr/>
        <w:t>端合作推进，拓展与政府的实质合作落地。</w:t>
      </w:r>
      <w:r>
        <w:rPr>
          <w:rFonts w:ascii="宋体" w:hAnsi="宋体" w:cs="宋体" w:eastAsia="宋体" w:hint="default"/>
        </w:rPr>
        <w:t> </w:t>
      </w:r>
    </w:p>
    <w:p>
      <w:pPr>
        <w:pStyle w:val="Heading3"/>
        <w:spacing w:line="247" w:lineRule="exact" w:before="0"/>
        <w:ind w:left="560" w:right="0"/>
        <w:jc w:val="left"/>
        <w:rPr>
          <w:rFonts w:ascii="宋体" w:hAnsi="宋体" w:cs="宋体" w:eastAsia="宋体" w:hint="default"/>
          <w:b w:val="0"/>
          <w:bCs w:val="0"/>
        </w:rPr>
      </w:pPr>
      <w:r>
        <w:rPr>
          <w:rFonts w:ascii="宋体" w:hAnsi="宋体" w:cs="宋体" w:eastAsia="宋体" w:hint="default"/>
        </w:rPr>
        <w:t>8</w:t>
      </w:r>
      <w:r>
        <w:rPr/>
        <w:t>、投资板块，投后管理为</w:t>
      </w:r>
      <w:r>
        <w:rPr>
          <w:spacing w:val="-53"/>
        </w:rPr>
        <w:t> </w:t>
      </w:r>
      <w:r>
        <w:rPr>
          <w:rFonts w:ascii="宋体" w:hAnsi="宋体" w:cs="宋体" w:eastAsia="宋体" w:hint="default"/>
        </w:rPr>
        <w:t>2020</w:t>
      </w:r>
      <w:r>
        <w:rPr>
          <w:rFonts w:ascii="宋体" w:hAnsi="宋体" w:cs="宋体" w:eastAsia="宋体" w:hint="default"/>
          <w:spacing w:val="-54"/>
        </w:rPr>
        <w:t> </w:t>
      </w:r>
      <w:r>
        <w:rPr/>
        <w:t>年主线</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ind w:left="138" w:right="130" w:firstLine="419"/>
        <w:jc w:val="both"/>
        <w:rPr>
          <w:rFonts w:ascii="宋体" w:hAnsi="宋体" w:cs="宋体" w:eastAsia="宋体" w:hint="default"/>
        </w:rPr>
      </w:pPr>
      <w:r>
        <w:rPr/>
        <w:t>投后管理将成为</w:t>
      </w:r>
      <w:r>
        <w:rPr>
          <w:spacing w:val="-55"/>
        </w:rPr>
        <w:t> </w:t>
      </w:r>
      <w:r>
        <w:rPr>
          <w:rFonts w:ascii="宋体" w:hAnsi="宋体" w:cs="宋体" w:eastAsia="宋体" w:hint="default"/>
        </w:rPr>
        <w:t>2020</w:t>
      </w:r>
      <w:r>
        <w:rPr>
          <w:rFonts w:ascii="宋体" w:hAnsi="宋体" w:cs="宋体" w:eastAsia="宋体" w:hint="default"/>
          <w:spacing w:val="-54"/>
        </w:rPr>
        <w:t> </w:t>
      </w:r>
      <w:r>
        <w:rPr/>
        <w:t>年投资板块重点。</w:t>
      </w:r>
      <w:r>
        <w:rPr>
          <w:rFonts w:ascii="宋体" w:hAnsi="宋体" w:cs="宋体" w:eastAsia="宋体" w:hint="default"/>
        </w:rPr>
        <w:t>2018</w:t>
      </w:r>
      <w:r>
        <w:rPr>
          <w:rFonts w:ascii="宋体" w:hAnsi="宋体" w:cs="宋体" w:eastAsia="宋体" w:hint="default"/>
          <w:spacing w:val="-57"/>
        </w:rPr>
        <w:t> </w:t>
      </w:r>
      <w:r>
        <w:rPr/>
        <w:t>年以前，投资业务主要以布局“云</w:t>
      </w:r>
      <w:r>
        <w:rPr>
          <w:rFonts w:ascii="宋体" w:hAnsi="宋体" w:cs="宋体" w:eastAsia="宋体" w:hint="default"/>
        </w:rPr>
        <w:t>-</w:t>
      </w:r>
      <w:r>
        <w:rPr/>
        <w:t>网</w:t>
      </w:r>
      <w:r>
        <w:rPr>
          <w:rFonts w:ascii="宋体" w:hAnsi="宋体" w:cs="宋体" w:eastAsia="宋体" w:hint="default"/>
        </w:rPr>
        <w:t>-</w:t>
      </w:r>
      <w:r>
        <w:rPr/>
        <w:t>端”全</w:t>
      </w:r>
      <w:r>
        <w:rPr>
          <w:w w:val="100"/>
        </w:rPr>
        <w:t> </w:t>
      </w:r>
      <w:r>
        <w:rPr/>
        <w:t>产业链为主，</w:t>
      </w:r>
      <w:r>
        <w:rPr>
          <w:rFonts w:ascii="宋体" w:hAnsi="宋体" w:cs="宋体" w:eastAsia="宋体" w:hint="default"/>
        </w:rPr>
        <w:t>2020</w:t>
      </w:r>
      <w:r>
        <w:rPr>
          <w:rFonts w:ascii="宋体" w:hAnsi="宋体" w:cs="宋体" w:eastAsia="宋体" w:hint="default"/>
          <w:spacing w:val="-19"/>
        </w:rPr>
        <w:t> </w:t>
      </w:r>
      <w:r>
        <w:rPr>
          <w:spacing w:val="-3"/>
        </w:rPr>
        <w:t>年，公司将更注重投后管理。对参股公司，公司将致力于与其产业上的紧密协</w:t>
      </w:r>
      <w:r>
        <w:rPr>
          <w:spacing w:val="-90"/>
        </w:rPr>
        <w:t> </w:t>
      </w:r>
      <w:r>
        <w:rPr>
          <w:spacing w:val="-90"/>
        </w:rPr>
      </w:r>
      <w:r>
        <w:rPr>
          <w:spacing w:val="-2"/>
        </w:rPr>
        <w:t>同、合作共生，也将全力支持这些企业单独上市；产业链上控股企业，公司与其技术共享，整合</w:t>
      </w:r>
      <w:r>
        <w:rPr>
          <w:spacing w:val="-26"/>
        </w:rPr>
        <w:t> </w:t>
      </w:r>
      <w:r>
        <w:rPr>
          <w:spacing w:val="-26"/>
        </w:rPr>
      </w:r>
      <w:r>
        <w:rPr>
          <w:spacing w:val="-2"/>
        </w:rPr>
        <w:t>公司其他事业部，打包成为更优质更有竞争力的产品线。对于通过基金间接投资的企业，公司在</w:t>
      </w:r>
      <w:r>
        <w:rPr>
          <w:spacing w:val="-25"/>
        </w:rPr>
        <w:t> </w:t>
      </w:r>
      <w:r>
        <w:rPr>
          <w:spacing w:val="-25"/>
        </w:rPr>
      </w:r>
      <w:r>
        <w:rPr/>
        <w:t>未来三年内将以退出及回收为主。</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ind w:left="138" w:right="0"/>
        <w:jc w:val="left"/>
        <w:rPr>
          <w:b w:val="0"/>
          <w:bCs w:val="0"/>
        </w:rPr>
      </w:pP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48"/>
        </w:rPr>
        <w:t> </w:t>
      </w:r>
      <w:r>
        <w:rPr/>
        <w:t>可能面对的风险</w:t>
      </w:r>
      <w:r>
        <w:rPr>
          <w:b w:val="0"/>
          <w:bCs w:val="0"/>
        </w:rPr>
      </w:r>
    </w:p>
    <w:p>
      <w:pPr>
        <w:pStyle w:val="BodyText"/>
        <w:spacing w:line="272" w:lineRule="exact" w:before="86"/>
        <w:ind w:left="138" w:right="6154"/>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、市场风险</w:t>
      </w:r>
      <w:r>
        <w:rPr>
          <w:rFonts w:ascii="宋体" w:hAnsi="宋体" w:cs="宋体" w:eastAsia="宋体" w:hint="default"/>
        </w:rPr>
        <w:t> </w:t>
      </w:r>
    </w:p>
    <w:p>
      <w:pPr>
        <w:pStyle w:val="BodyText"/>
        <w:spacing w:line="272" w:lineRule="exact" w:before="1"/>
        <w:ind w:left="138" w:right="137" w:firstLine="419"/>
        <w:jc w:val="both"/>
        <w:rPr>
          <w:rFonts w:ascii="宋体" w:hAnsi="宋体" w:cs="宋体" w:eastAsia="宋体" w:hint="default"/>
        </w:rPr>
      </w:pPr>
      <w:r>
        <w:rPr>
          <w:spacing w:val="-2"/>
        </w:rPr>
        <w:t>受宏观环境及技术发展影响，目标行业客户的需求发生变化，造成公司产品市场销售不及预</w:t>
      </w:r>
      <w:r>
        <w:rPr>
          <w:w w:val="100"/>
        </w:rPr>
        <w:t> </w:t>
      </w:r>
      <w:r>
        <w:rPr/>
        <w:t>期的风险。对此，公司将加大产品研发、市场调研、人力支撑等方面的投入。</w:t>
      </w:r>
      <w:r>
        <w:rPr>
          <w:rFonts w:ascii="宋体" w:hAnsi="宋体" w:cs="宋体" w:eastAsia="宋体" w:hint="default"/>
        </w:rPr>
        <w:t> </w:t>
      </w:r>
    </w:p>
    <w:p>
      <w:pPr>
        <w:pStyle w:val="BodyText"/>
        <w:spacing w:line="246" w:lineRule="exact"/>
        <w:ind w:left="138" w:right="0"/>
        <w:jc w:val="left"/>
        <w:rPr>
          <w:rFonts w:ascii="宋体" w:hAnsi="宋体" w:cs="宋体" w:eastAsia="宋体" w:hint="default"/>
        </w:rPr>
      </w:pPr>
      <w:r>
        <w:rPr>
          <w:rFonts w:ascii="宋体" w:hAnsi="宋体" w:cs="宋体" w:eastAsia="宋体" w:hint="default"/>
        </w:rPr>
        <w:t>2</w:t>
      </w:r>
      <w:r>
        <w:rPr/>
        <w:t>、技术风险</w:t>
      </w:r>
      <w:r>
        <w:rPr>
          <w:rFonts w:ascii="宋体" w:hAnsi="宋体" w:cs="宋体" w:eastAsia="宋体" w:hint="default"/>
        </w:rPr>
        <w:t> </w:t>
      </w:r>
    </w:p>
    <w:p>
      <w:pPr>
        <w:pStyle w:val="BodyText"/>
        <w:spacing w:line="237" w:lineRule="auto" w:before="2"/>
        <w:ind w:left="138" w:right="137" w:firstLine="419"/>
        <w:jc w:val="both"/>
        <w:rPr>
          <w:rFonts w:ascii="宋体" w:hAnsi="宋体" w:cs="宋体" w:eastAsia="宋体" w:hint="default"/>
        </w:rPr>
      </w:pPr>
      <w:r>
        <w:rPr>
          <w:spacing w:val="-2"/>
        </w:rPr>
        <w:t>公司对信息技术发展方向没有准确把握，将资源投入到缺乏可持续发展的技术和业务方向，</w:t>
      </w:r>
      <w:r>
        <w:rPr>
          <w:w w:val="100"/>
        </w:rPr>
        <w:t> </w:t>
      </w:r>
      <w:r>
        <w:rPr>
          <w:spacing w:val="-2"/>
        </w:rPr>
        <w:t>造成资源浪费的风险。对此，公司将全面了解行业技术发展的最新趋势，及时跟踪新技术，快速</w:t>
      </w:r>
      <w:r>
        <w:rPr>
          <w:spacing w:val="-25"/>
        </w:rPr>
        <w:t> </w:t>
      </w:r>
      <w:r>
        <w:rPr>
          <w:spacing w:val="-25"/>
        </w:rPr>
      </w:r>
      <w:r>
        <w:rPr/>
        <w:t>反应市场新需求。</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rFonts w:ascii="宋体" w:hAnsi="宋体" w:cs="宋体" w:eastAsia="宋体" w:hint="default"/>
        </w:rPr>
        <w:t>3</w:t>
      </w:r>
      <w:r>
        <w:rPr/>
        <w:t>、投资风险</w:t>
      </w:r>
      <w:r>
        <w:rPr>
          <w:rFonts w:ascii="宋体" w:hAnsi="宋体" w:cs="宋体" w:eastAsia="宋体" w:hint="default"/>
        </w:rPr>
        <w:t> </w:t>
      </w:r>
    </w:p>
    <w:p>
      <w:pPr>
        <w:pStyle w:val="BodyText"/>
        <w:spacing w:line="237" w:lineRule="auto" w:before="2"/>
        <w:ind w:left="138" w:right="128" w:firstLine="419"/>
        <w:jc w:val="both"/>
        <w:rPr>
          <w:rFonts w:ascii="宋体" w:hAnsi="宋体" w:cs="宋体" w:eastAsia="宋体" w:hint="default"/>
        </w:rPr>
      </w:pPr>
      <w:r>
        <w:rPr>
          <w:spacing w:val="-3"/>
        </w:rPr>
        <w:t>公司前几年对外直接和间接的投资较多，外来因素对公司的影响加大。</w:t>
      </w:r>
      <w:r>
        <w:rPr>
          <w:rFonts w:ascii="宋体" w:hAnsi="宋体" w:cs="宋体" w:eastAsia="宋体" w:hint="default"/>
          <w:spacing w:val="-3"/>
        </w:rPr>
        <w:t>19</w:t>
      </w:r>
      <w:r>
        <w:rPr>
          <w:rFonts w:ascii="宋体" w:hAnsi="宋体" w:cs="宋体" w:eastAsia="宋体" w:hint="default"/>
          <w:spacing w:val="-18"/>
        </w:rPr>
        <w:t> </w:t>
      </w:r>
      <w:r>
        <w:rPr/>
        <w:t>年以后公司更注重</w:t>
      </w:r>
      <w:r>
        <w:rPr>
          <w:w w:val="100"/>
        </w:rPr>
        <w:t> </w:t>
      </w:r>
      <w:r>
        <w:rPr>
          <w:spacing w:val="-2"/>
        </w:rPr>
        <w:t>对所投资产的投后管理，公司与附属企业在市场、技术、财务、人力等方面需要优化整合，存在</w:t>
      </w:r>
      <w:r>
        <w:rPr>
          <w:spacing w:val="-25"/>
        </w:rPr>
        <w:t> </w:t>
      </w:r>
      <w:r>
        <w:rPr>
          <w:spacing w:val="-25"/>
        </w:rPr>
      </w:r>
      <w:r>
        <w:rPr>
          <w:spacing w:val="-2"/>
        </w:rPr>
        <w:t>整合效果不达预期的风险；与参股企业的协同需更加紧密。对此，公司将进一步完善管理制度，</w:t>
      </w:r>
      <w:r>
        <w:rPr>
          <w:spacing w:val="-25"/>
        </w:rPr>
        <w:t> </w:t>
      </w:r>
      <w:r>
        <w:rPr>
          <w:spacing w:val="-25"/>
        </w:rPr>
      </w:r>
      <w:r>
        <w:rPr/>
        <w:t>使各参控股子公司协同发展。</w:t>
      </w:r>
      <w:r>
        <w:rPr>
          <w:rFonts w:ascii="宋体" w:hAnsi="宋体" w:cs="宋体" w:eastAsia="宋体" w:hint="default"/>
        </w:rPr>
        <w:t> </w:t>
      </w:r>
    </w:p>
    <w:p>
      <w:pPr>
        <w:pStyle w:val="BodyText"/>
        <w:spacing w:line="272" w:lineRule="exact" w:before="26"/>
        <w:ind w:left="558" w:right="0" w:hanging="420"/>
        <w:jc w:val="left"/>
      </w:pPr>
      <w:r>
        <w:rPr>
          <w:rFonts w:ascii="宋体" w:hAnsi="宋体" w:cs="宋体" w:eastAsia="宋体" w:hint="default"/>
        </w:rPr>
        <w:t>4</w:t>
      </w:r>
      <w:r>
        <w:rPr/>
        <w:t>、海外业务经营风险</w:t>
      </w:r>
      <w:r>
        <w:rPr>
          <w:rFonts w:ascii="宋体" w:hAnsi="宋体" w:cs="宋体" w:eastAsia="宋体" w:hint="default"/>
          <w:w w:val="100"/>
        </w:rPr>
        <w:t> </w:t>
      </w:r>
      <w:r>
        <w:rPr>
          <w:spacing w:val="-2"/>
        </w:rPr>
        <w:t>公司业务范围触及北美、欧洲，存在业务所在国发生贸易保护、政治风险、经济风险影响公</w:t>
      </w:r>
    </w:p>
    <w:p>
      <w:pPr>
        <w:pStyle w:val="BodyText"/>
        <w:spacing w:line="247" w:lineRule="exact"/>
        <w:ind w:left="138" w:right="0"/>
        <w:jc w:val="left"/>
        <w:rPr>
          <w:rFonts w:ascii="宋体" w:hAnsi="宋体" w:cs="宋体" w:eastAsia="宋体" w:hint="default"/>
        </w:rPr>
      </w:pPr>
      <w:r>
        <w:rPr/>
        <w:t>司海外业务经营的可能；同时随着公司海外业务增加，汇兑风险加大。</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spacing w:line="240" w:lineRule="auto" w:before="58"/>
        <w:ind w:left="138" w:right="0"/>
        <w:jc w:val="left"/>
        <w:rPr>
          <w:b w:val="0"/>
          <w:bCs w:val="0"/>
        </w:rPr>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50"/>
        </w:rPr>
        <w:t> </w:t>
      </w:r>
      <w:r>
        <w:rPr/>
        <w:t>其他</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138" w:right="11"/>
        <w:jc w:val="left"/>
        <w:rPr>
          <w:b w:val="0"/>
          <w:bCs w:val="0"/>
        </w:rPr>
      </w:pPr>
      <w:r>
        <w:rPr>
          <w:rFonts w:ascii="宋体" w:hAnsi="宋体" w:cs="宋体" w:eastAsia="宋体" w:hint="default"/>
          <w:b w:val="0"/>
          <w:bCs w:val="0"/>
          <w:w w:val="100"/>
        </w:rPr>
        <w:t> </w:t>
      </w:r>
      <w:r>
        <w:rPr>
          <w:w w:val="100"/>
        </w:rPr>
        <w:t>四</w:t>
      </w:r>
      <w:r>
        <w:rPr>
          <w:spacing w:val="-1"/>
          <w:w w:val="100"/>
        </w:rPr>
        <w:t>、</w:t>
      </w:r>
      <w:r>
        <w:rPr>
          <w:w w:val="100"/>
        </w:rPr>
        <w:t>公司因不适用准则</w:t>
      </w:r>
      <w:r>
        <w:rPr>
          <w:spacing w:val="-3"/>
          <w:w w:val="100"/>
        </w:rPr>
        <w:t>规</w:t>
      </w:r>
      <w:r>
        <w:rPr>
          <w:w w:val="100"/>
        </w:rPr>
        <w:t>定</w:t>
      </w:r>
      <w:r>
        <w:rPr>
          <w:spacing w:val="-3"/>
          <w:w w:val="100"/>
        </w:rPr>
        <w:t>或</w:t>
      </w:r>
      <w:r>
        <w:rPr>
          <w:w w:val="100"/>
        </w:rPr>
        <w:t>国家秘密</w:t>
      </w:r>
      <w:r>
        <w:rPr>
          <w:spacing w:val="-10"/>
          <w:w w:val="100"/>
        </w:rPr>
        <w:t>、</w:t>
      </w:r>
      <w:r>
        <w:rPr>
          <w:spacing w:val="-3"/>
          <w:w w:val="100"/>
        </w:rPr>
        <w:t>商</w:t>
      </w:r>
      <w:r>
        <w:rPr>
          <w:w w:val="100"/>
        </w:rPr>
        <w:t>业秘密等</w:t>
      </w:r>
      <w:r>
        <w:rPr>
          <w:spacing w:val="-3"/>
          <w:w w:val="100"/>
        </w:rPr>
        <w:t>特</w:t>
      </w:r>
      <w:r>
        <w:rPr>
          <w:w w:val="100"/>
        </w:rPr>
        <w:t>殊原因</w:t>
      </w:r>
      <w:r>
        <w:rPr>
          <w:spacing w:val="-10"/>
          <w:w w:val="100"/>
        </w:rPr>
        <w:t>，</w:t>
      </w:r>
      <w:r>
        <w:rPr>
          <w:w w:val="100"/>
        </w:rPr>
        <w:t>未</w:t>
      </w:r>
      <w:r>
        <w:rPr>
          <w:spacing w:val="-3"/>
          <w:w w:val="100"/>
        </w:rPr>
        <w:t>按</w:t>
      </w:r>
      <w:r>
        <w:rPr>
          <w:w w:val="100"/>
        </w:rPr>
        <w:t>准则披露</w:t>
      </w:r>
      <w:r>
        <w:rPr>
          <w:spacing w:val="-3"/>
          <w:w w:val="100"/>
        </w:rPr>
        <w:t>的</w:t>
      </w:r>
      <w:r>
        <w:rPr>
          <w:w w:val="100"/>
        </w:rPr>
        <w:t>情况和原因说明</w:t>
      </w:r>
      <w:r>
        <w:rPr>
          <w:b w:val="0"/>
          <w:bCs w:val="0"/>
          <w:w w:val="100"/>
        </w:rPr>
      </w:r>
    </w:p>
    <w:p>
      <w:pPr>
        <w:pStyle w:val="BodyText"/>
        <w:spacing w:line="273" w:lineRule="exact" w:before="14"/>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BodyText"/>
        <w:spacing w:line="275" w:lineRule="exact"/>
        <w:ind w:left="138" w:right="0"/>
        <w:jc w:val="left"/>
        <w:rPr>
          <w:rFonts w:ascii="宋体" w:hAnsi="宋体" w:cs="宋体" w:eastAsia="宋体" w:hint="default"/>
        </w:rPr>
      </w:pPr>
      <w:r>
        <w:rPr>
          <w:rFonts w:ascii="宋体"/>
          <w:w w:val="100"/>
        </w:rPr>
        <w:t> </w:t>
      </w:r>
    </w:p>
    <w:p>
      <w:pPr>
        <w:pStyle w:val="Heading1"/>
        <w:tabs>
          <w:tab w:pos="1262" w:val="left" w:leader="none"/>
        </w:tabs>
        <w:spacing w:line="240" w:lineRule="auto" w:before="42"/>
        <w:ind w:left="2" w:right="0"/>
        <w:jc w:val="center"/>
        <w:rPr>
          <w:b w:val="0"/>
          <w:bCs w:val="0"/>
        </w:rPr>
      </w:pPr>
      <w:bookmarkStart w:name="_bookmark4" w:id="5"/>
      <w:bookmarkEnd w:id="5"/>
      <w:r>
        <w:rPr>
          <w:b w:val="0"/>
          <w:bCs w:val="0"/>
        </w:rPr>
      </w:r>
      <w:r>
        <w:rPr>
          <w:w w:val="95"/>
        </w:rPr>
        <w:t>第五节</w:t>
      </w:r>
      <w:r>
        <w:rPr>
          <w:rFonts w:ascii="宋体" w:hAnsi="宋体" w:cs="宋体" w:eastAsia="宋体" w:hint="default"/>
          <w:w w:val="95"/>
        </w:rPr>
        <w:tab/>
      </w:r>
      <w:r>
        <w:rPr/>
        <w:t>重要事项</w:t>
      </w:r>
      <w:r>
        <w:rPr>
          <w:b w:val="0"/>
          <w:bCs w:val="0"/>
        </w:rPr>
      </w:r>
    </w:p>
    <w:p>
      <w:pPr>
        <w:spacing w:line="240" w:lineRule="auto" w:before="4"/>
        <w:rPr>
          <w:rFonts w:ascii="黑体" w:hAnsi="黑体" w:cs="黑体" w:eastAsia="黑体" w:hint="default"/>
          <w:b/>
          <w:bCs/>
          <w:sz w:val="19"/>
          <w:szCs w:val="19"/>
        </w:rPr>
      </w:pPr>
    </w:p>
    <w:p>
      <w:pPr>
        <w:pStyle w:val="Heading3"/>
        <w:spacing w:line="240" w:lineRule="auto" w:before="0"/>
        <w:ind w:left="138" w:right="0"/>
        <w:jc w:val="left"/>
        <w:rPr>
          <w:b w:val="0"/>
          <w:bCs w:val="0"/>
        </w:rPr>
      </w:pPr>
      <w:r>
        <w:rPr/>
        <w:t>一、普通股利润分配或资本公积金转增预案</w:t>
      </w:r>
      <w:r>
        <w:rPr>
          <w:b w:val="0"/>
          <w:bCs w:val="0"/>
        </w:rPr>
      </w:r>
    </w:p>
    <w:p>
      <w:pPr>
        <w:pStyle w:val="Heading3"/>
        <w:spacing w:line="240" w:lineRule="auto"/>
        <w:ind w:left="138"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0"/>
        </w:rPr>
        <w:t> </w:t>
      </w:r>
      <w:r>
        <w:rPr/>
        <w:t>现金分红政策的制定、执行或调整情况</w:t>
      </w:r>
      <w:r>
        <w:rPr>
          <w:b w:val="0"/>
          <w:bCs w:val="0"/>
        </w:rPr>
      </w:r>
    </w:p>
    <w:p>
      <w:pPr>
        <w:pStyle w:val="BodyText"/>
        <w:spacing w:line="237" w:lineRule="auto" w:before="34"/>
        <w:ind w:left="558" w:right="1440" w:hanging="42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根据公司《公司章程》的有关规定，公司利润分配政策主要内容为：</w:t>
      </w:r>
      <w:r>
        <w:rPr>
          <w:rFonts w:ascii="宋体" w:hAnsi="宋体" w:cs="宋体" w:eastAsia="宋体" w:hint="default"/>
          <w:w w:val="100"/>
        </w:rPr>
        <w:t> </w:t>
      </w:r>
      <w:r>
        <w:rPr/>
        <w:t>公司利润分配基本原则：</w:t>
      </w:r>
      <w:r>
        <w:rPr>
          <w:rFonts w:ascii="宋体" w:hAnsi="宋体" w:cs="宋体" w:eastAsia="宋体" w:hint="default"/>
        </w:rPr>
        <w:t> </w:t>
      </w:r>
    </w:p>
    <w:p>
      <w:pPr>
        <w:pStyle w:val="BodyText"/>
        <w:spacing w:line="274" w:lineRule="exact" w:before="22"/>
        <w:ind w:left="138" w:right="0" w:firstLine="419"/>
        <w:jc w:val="left"/>
        <w:rPr>
          <w:rFonts w:ascii="宋体" w:hAnsi="宋体" w:cs="宋体" w:eastAsia="宋体" w:hint="default"/>
        </w:rPr>
      </w:pPr>
      <w:r>
        <w:rPr>
          <w:spacing w:val="-2"/>
        </w:rPr>
        <w:t>（一）公司充分考虑对投资者的回报，采取获利即分配的原则，每年按当年实现的母公司报</w:t>
      </w:r>
      <w:r>
        <w:rPr>
          <w:w w:val="100"/>
        </w:rPr>
        <w:t> </w:t>
      </w:r>
      <w:r>
        <w:rPr/>
        <w:t>表可供分配利润的一定比例向股东分配股利；</w:t>
      </w:r>
      <w:r>
        <w:rPr>
          <w:rFonts w:ascii="宋体" w:hAnsi="宋体" w:cs="宋体" w:eastAsia="宋体" w:hint="default"/>
        </w:rPr>
        <w:t> </w:t>
      </w:r>
    </w:p>
    <w:p>
      <w:pPr>
        <w:spacing w:after="0" w:line="274" w:lineRule="exact"/>
        <w:jc w:val="left"/>
        <w:rPr>
          <w:rFonts w:ascii="宋体" w:hAnsi="宋体" w:cs="宋体" w:eastAsia="宋体" w:hint="default"/>
        </w:rPr>
        <w:sectPr>
          <w:pgSz w:w="11910" w:h="16840"/>
          <w:pgMar w:header="880" w:footer="1195" w:top="1120" w:bottom="1380" w:left="1660" w:right="1140"/>
        </w:sectPr>
      </w:pPr>
    </w:p>
    <w:p>
      <w:pPr>
        <w:spacing w:line="240" w:lineRule="auto" w:before="3"/>
        <w:rPr>
          <w:rFonts w:ascii="宋体" w:hAnsi="宋体" w:cs="宋体" w:eastAsia="宋体" w:hint="default"/>
          <w:sz w:val="25"/>
          <w:szCs w:val="25"/>
        </w:rPr>
      </w:pPr>
    </w:p>
    <w:p>
      <w:pPr>
        <w:pStyle w:val="BodyText"/>
        <w:spacing w:line="240" w:lineRule="auto" w:before="36"/>
        <w:ind w:left="138" w:right="137" w:firstLine="419"/>
        <w:jc w:val="both"/>
        <w:rPr>
          <w:rFonts w:ascii="宋体" w:hAnsi="宋体" w:cs="宋体" w:eastAsia="宋体" w:hint="default"/>
        </w:rPr>
      </w:pPr>
      <w:r>
        <w:rPr>
          <w:spacing w:val="-2"/>
        </w:rPr>
        <w:t>（二）公司的利润分配政策保持连续性和稳定性，同时兼顾公司的长远利益、全体股东的整</w:t>
      </w:r>
      <w:r>
        <w:rPr>
          <w:w w:val="100"/>
        </w:rPr>
        <w:t> </w:t>
      </w:r>
      <w:r>
        <w:rPr/>
        <w:t>体利益及公司的可持续发展；</w:t>
      </w:r>
      <w:r>
        <w:rPr>
          <w:rFonts w:ascii="宋体" w:hAnsi="宋体" w:cs="宋体" w:eastAsia="宋体" w:hint="default"/>
        </w:rPr>
        <w:t> </w:t>
      </w:r>
    </w:p>
    <w:p>
      <w:pPr>
        <w:pStyle w:val="BodyText"/>
        <w:spacing w:line="271" w:lineRule="exact"/>
        <w:ind w:left="558" w:right="0"/>
        <w:jc w:val="left"/>
        <w:rPr>
          <w:rFonts w:ascii="宋体" w:hAnsi="宋体" w:cs="宋体" w:eastAsia="宋体" w:hint="default"/>
        </w:rPr>
      </w:pPr>
      <w:r>
        <w:rPr/>
        <w:t>（三）公司优先采用现金分红的利润分配方式。</w:t>
      </w:r>
      <w:r>
        <w:rPr>
          <w:rFonts w:ascii="宋体" w:hAnsi="宋体" w:cs="宋体" w:eastAsia="宋体" w:hint="default"/>
        </w:rPr>
        <w:t> </w:t>
      </w:r>
    </w:p>
    <w:p>
      <w:pPr>
        <w:pStyle w:val="BodyText"/>
        <w:spacing w:line="272" w:lineRule="exact" w:before="27"/>
        <w:ind w:left="138" w:right="137" w:firstLine="419"/>
        <w:jc w:val="both"/>
        <w:rPr>
          <w:rFonts w:ascii="宋体" w:hAnsi="宋体" w:cs="宋体" w:eastAsia="宋体" w:hint="default"/>
        </w:rPr>
      </w:pPr>
      <w:r>
        <w:rPr>
          <w:spacing w:val="-2"/>
        </w:rPr>
        <w:t>（四）存在股东违规占用公司资金情况的，公司应当扣减股东所分配的现金红利，以偿还其</w:t>
      </w:r>
      <w:r>
        <w:rPr>
          <w:w w:val="100"/>
        </w:rPr>
        <w:t> </w:t>
      </w:r>
      <w:r>
        <w:rPr/>
        <w:t>占用的资金。</w:t>
      </w:r>
      <w:r>
        <w:rPr>
          <w:rFonts w:ascii="宋体" w:hAnsi="宋体" w:cs="宋体" w:eastAsia="宋体" w:hint="default"/>
        </w:rPr>
        <w:t> </w:t>
      </w:r>
    </w:p>
    <w:p>
      <w:pPr>
        <w:pStyle w:val="BodyText"/>
        <w:spacing w:line="272" w:lineRule="exact" w:before="1"/>
        <w:ind w:left="558" w:right="6154"/>
        <w:jc w:val="left"/>
        <w:rPr>
          <w:rFonts w:ascii="宋体" w:hAnsi="宋体" w:cs="宋体" w:eastAsia="宋体" w:hint="default"/>
        </w:rPr>
      </w:pPr>
      <w:r>
        <w:rPr/>
        <w:t>公司利润分配具体政策：</w:t>
      </w:r>
      <w:r>
        <w:rPr>
          <w:rFonts w:ascii="宋体" w:hAnsi="宋体" w:cs="宋体" w:eastAsia="宋体" w:hint="default"/>
          <w:w w:val="100"/>
        </w:rPr>
        <w:t> </w:t>
      </w:r>
      <w:r>
        <w:rPr>
          <w:rFonts w:ascii="宋体" w:hAnsi="宋体" w:cs="宋体" w:eastAsia="宋体" w:hint="default"/>
        </w:rPr>
        <w:t>(</w:t>
      </w:r>
      <w:r>
        <w:rPr/>
        <w:t>一</w:t>
      </w:r>
      <w:r>
        <w:rPr>
          <w:rFonts w:ascii="宋体" w:hAnsi="宋体" w:cs="宋体" w:eastAsia="宋体" w:hint="default"/>
        </w:rPr>
        <w:t>)</w:t>
      </w:r>
      <w:r>
        <w:rPr/>
        <w:t>利润分配的形式：</w:t>
      </w:r>
      <w:r>
        <w:rPr>
          <w:rFonts w:ascii="宋体" w:hAnsi="宋体" w:cs="宋体" w:eastAsia="宋体" w:hint="default"/>
        </w:rPr>
        <w:t> </w:t>
      </w:r>
    </w:p>
    <w:p>
      <w:pPr>
        <w:pStyle w:val="BodyText"/>
        <w:spacing w:line="272" w:lineRule="exact" w:before="1"/>
        <w:ind w:left="138" w:right="137" w:firstLine="419"/>
        <w:jc w:val="both"/>
        <w:rPr>
          <w:rFonts w:ascii="宋体" w:hAnsi="宋体" w:cs="宋体" w:eastAsia="宋体" w:hint="default"/>
        </w:rPr>
      </w:pPr>
      <w:r>
        <w:rPr>
          <w:spacing w:val="-2"/>
        </w:rPr>
        <w:t>公司采用现金、股票或者现金与股票相结合的方式分配股利。在有条件的情况下，公司可以</w:t>
      </w:r>
      <w:r>
        <w:rPr>
          <w:w w:val="100"/>
        </w:rPr>
        <w:t> </w:t>
      </w:r>
      <w:r>
        <w:rPr/>
        <w:t>进行中期利润分配。</w:t>
      </w:r>
      <w:r>
        <w:rPr>
          <w:rFonts w:ascii="宋体" w:hAnsi="宋体" w:cs="宋体" w:eastAsia="宋体" w:hint="default"/>
        </w:rPr>
        <w:t> </w:t>
      </w:r>
    </w:p>
    <w:p>
      <w:pPr>
        <w:pStyle w:val="BodyText"/>
        <w:spacing w:line="272" w:lineRule="exact" w:before="1"/>
        <w:ind w:left="558" w:right="3457"/>
        <w:jc w:val="left"/>
        <w:rPr>
          <w:rFonts w:ascii="宋体" w:hAnsi="宋体" w:cs="宋体" w:eastAsia="宋体" w:hint="default"/>
        </w:rPr>
      </w:pPr>
      <w:r>
        <w:rPr>
          <w:rFonts w:ascii="宋体" w:hAnsi="宋体" w:cs="宋体" w:eastAsia="宋体" w:hint="default"/>
        </w:rPr>
        <w:t>(</w:t>
      </w:r>
      <w:r>
        <w:rPr/>
        <w:t>二</w:t>
      </w:r>
      <w:r>
        <w:rPr>
          <w:rFonts w:ascii="宋体" w:hAnsi="宋体" w:cs="宋体" w:eastAsia="宋体" w:hint="default"/>
        </w:rPr>
        <w:t>)</w:t>
      </w:r>
      <w:r>
        <w:rPr/>
        <w:t>公司现金分红的具体条件、比例和期间间隔：</w:t>
      </w:r>
      <w:r>
        <w:rPr>
          <w:rFonts w:ascii="宋体" w:hAnsi="宋体" w:cs="宋体" w:eastAsia="宋体" w:hint="default"/>
          <w:w w:val="100"/>
        </w:rPr>
        <w:t> </w:t>
      </w:r>
      <w:r>
        <w:rPr>
          <w:rFonts w:ascii="宋体" w:hAnsi="宋体" w:cs="宋体" w:eastAsia="宋体" w:hint="default"/>
        </w:rPr>
        <w:t>1</w:t>
      </w:r>
      <w:r>
        <w:rPr/>
        <w:t>、实施现金分配条件</w:t>
      </w:r>
      <w:r>
        <w:rPr>
          <w:rFonts w:ascii="宋体" w:hAnsi="宋体" w:cs="宋体" w:eastAsia="宋体" w:hint="default"/>
        </w:rPr>
        <w:t> </w:t>
      </w:r>
    </w:p>
    <w:p>
      <w:pPr>
        <w:pStyle w:val="BodyText"/>
        <w:spacing w:line="272" w:lineRule="exact" w:before="1"/>
        <w:ind w:left="138" w:right="137" w:firstLine="419"/>
        <w:jc w:val="both"/>
      </w:pPr>
      <w:r>
        <w:rPr>
          <w:spacing w:val="-2"/>
        </w:rPr>
        <w:t>公司该年度实现的可分配利润（即公司弥补亏损、提取公积金后所余的税后利润）为正值，</w:t>
      </w:r>
      <w:r>
        <w:rPr>
          <w:w w:val="100"/>
        </w:rPr>
        <w:t> </w:t>
      </w:r>
      <w:r>
        <w:rPr>
          <w:spacing w:val="-2"/>
        </w:rPr>
        <w:t>且现金充裕、无重大投资计划或重大资金支出等事项发生，实施现金分红不会影响公司后续持续</w:t>
      </w:r>
    </w:p>
    <w:p>
      <w:pPr>
        <w:pStyle w:val="BodyText"/>
        <w:spacing w:line="248" w:lineRule="exact"/>
        <w:ind w:left="138" w:right="0"/>
        <w:jc w:val="both"/>
        <w:rPr>
          <w:rFonts w:ascii="宋体" w:hAnsi="宋体" w:cs="宋体" w:eastAsia="宋体" w:hint="default"/>
        </w:rPr>
      </w:pPr>
      <w:r>
        <w:rPr/>
        <w:t>经营。</w:t>
      </w:r>
      <w:r>
        <w:rPr>
          <w:rFonts w:ascii="宋体" w:hAnsi="宋体" w:cs="宋体" w:eastAsia="宋体" w:hint="default"/>
        </w:rPr>
        <w:t> </w:t>
      </w:r>
    </w:p>
    <w:p>
      <w:pPr>
        <w:pStyle w:val="BodyText"/>
        <w:spacing w:line="240" w:lineRule="auto"/>
        <w:ind w:left="558" w:right="0"/>
        <w:jc w:val="left"/>
      </w:pPr>
      <w:r>
        <w:rPr>
          <w:rFonts w:ascii="宋体" w:hAnsi="宋体" w:cs="宋体" w:eastAsia="宋体" w:hint="default"/>
        </w:rPr>
        <w:t>2</w:t>
      </w:r>
      <w:r>
        <w:rPr/>
        <w:t>、利润分配期间间隔</w:t>
      </w:r>
      <w:r>
        <w:rPr>
          <w:rFonts w:ascii="宋体" w:hAnsi="宋体" w:cs="宋体" w:eastAsia="宋体" w:hint="default"/>
          <w:w w:val="100"/>
        </w:rPr>
        <w:t> </w:t>
      </w:r>
      <w:r>
        <w:rPr>
          <w:spacing w:val="-2"/>
        </w:rPr>
        <w:t>在满足现金分红条件、保证公司正常经营和长远发展的前提下，公司原则上每年进行一次利</w:t>
      </w:r>
    </w:p>
    <w:p>
      <w:pPr>
        <w:pStyle w:val="BodyText"/>
        <w:spacing w:line="274" w:lineRule="exact" w:before="22"/>
        <w:ind w:left="558" w:right="1440" w:hanging="420"/>
        <w:jc w:val="left"/>
        <w:rPr>
          <w:rFonts w:ascii="宋体" w:hAnsi="宋体" w:cs="宋体" w:eastAsia="宋体" w:hint="default"/>
        </w:rPr>
      </w:pPr>
      <w:r>
        <w:rPr/>
        <w:t>润分配，公司董事会可以根据公司情况提议在中期进行现金分红。</w:t>
      </w:r>
      <w:r>
        <w:rPr>
          <w:rFonts w:ascii="宋体" w:hAnsi="宋体" w:cs="宋体" w:eastAsia="宋体" w:hint="default"/>
          <w:w w:val="100"/>
        </w:rPr>
        <w:t> </w:t>
      </w:r>
      <w:r>
        <w:rPr>
          <w:rFonts w:ascii="宋体" w:hAnsi="宋体" w:cs="宋体" w:eastAsia="宋体" w:hint="default"/>
        </w:rPr>
        <w:t>3</w:t>
      </w:r>
      <w:r>
        <w:rPr/>
        <w:t>、现金分红比例</w:t>
      </w:r>
      <w:r>
        <w:rPr>
          <w:rFonts w:ascii="宋体" w:hAnsi="宋体" w:cs="宋体" w:eastAsia="宋体" w:hint="default"/>
        </w:rPr>
        <w:t> </w:t>
      </w:r>
    </w:p>
    <w:p>
      <w:pPr>
        <w:pStyle w:val="BodyText"/>
        <w:spacing w:line="244" w:lineRule="exact"/>
        <w:ind w:left="138" w:right="0" w:firstLine="419"/>
        <w:jc w:val="left"/>
      </w:pPr>
      <w:r>
        <w:rPr/>
        <w:t>公司应保持利润分配政策的连续性和稳定性，在满足现金分红条件时，原则上公司每年现金</w:t>
      </w:r>
    </w:p>
    <w:p>
      <w:pPr>
        <w:pStyle w:val="BodyText"/>
        <w:spacing w:line="237" w:lineRule="auto"/>
        <w:ind w:left="138" w:right="190"/>
        <w:jc w:val="both"/>
        <w:rPr>
          <w:rFonts w:ascii="宋体" w:hAnsi="宋体" w:cs="宋体" w:eastAsia="宋体" w:hint="default"/>
        </w:rPr>
      </w:pPr>
      <w:r>
        <w:rPr>
          <w:spacing w:val="-2"/>
        </w:rPr>
        <w:t>分红不少于合并报表中归属于上市公司股东可供分配利润的</w:t>
      </w:r>
      <w:r>
        <w:rPr/>
        <w:t> </w:t>
      </w:r>
      <w:r>
        <w:rPr>
          <w:rFonts w:ascii="宋体" w:hAnsi="宋体" w:cs="宋体" w:eastAsia="宋体" w:hint="default"/>
          <w:spacing w:val="-2"/>
        </w:rPr>
        <w:t>10%</w:t>
      </w:r>
      <w:r>
        <w:rPr>
          <w:spacing w:val="-2"/>
        </w:rPr>
        <w:t>。公司最近三年以现金方式累计</w:t>
      </w:r>
      <w:r>
        <w:rPr>
          <w:spacing w:val="-77"/>
        </w:rPr>
        <w:t> </w:t>
      </w:r>
      <w:r>
        <w:rPr>
          <w:spacing w:val="-77"/>
        </w:rPr>
      </w:r>
      <w:r>
        <w:rPr>
          <w:spacing w:val="-2"/>
        </w:rPr>
        <w:t>分配的利润不少于最近三年实现的年均可分配利润的</w:t>
      </w:r>
      <w:r>
        <w:rPr/>
        <w:t> </w:t>
      </w:r>
      <w:r>
        <w:rPr>
          <w:rFonts w:ascii="宋体" w:hAnsi="宋体" w:cs="宋体" w:eastAsia="宋体" w:hint="default"/>
          <w:spacing w:val="-2"/>
        </w:rPr>
        <w:t>30%</w:t>
      </w:r>
      <w:r>
        <w:rPr>
          <w:spacing w:val="-2"/>
        </w:rPr>
        <w:t>。当年未分配的可分配利润可留待以后</w:t>
      </w:r>
      <w:r>
        <w:rPr>
          <w:spacing w:val="-76"/>
        </w:rPr>
        <w:t> </w:t>
      </w:r>
      <w:r>
        <w:rPr>
          <w:spacing w:val="-76"/>
        </w:rPr>
      </w:r>
      <w:r>
        <w:rPr/>
        <w:t>年度进行分配。</w:t>
      </w:r>
      <w:r>
        <w:rPr>
          <w:rFonts w:ascii="宋体" w:hAnsi="宋体" w:cs="宋体" w:eastAsia="宋体" w:hint="default"/>
        </w:rPr>
        <w:t> </w:t>
      </w:r>
    </w:p>
    <w:p>
      <w:pPr>
        <w:pStyle w:val="BodyText"/>
        <w:spacing w:line="237" w:lineRule="auto" w:before="1"/>
        <w:ind w:left="138" w:right="137" w:firstLine="419"/>
        <w:jc w:val="both"/>
        <w:rPr>
          <w:rFonts w:ascii="宋体" w:hAnsi="宋体" w:cs="宋体" w:eastAsia="宋体" w:hint="default"/>
        </w:rPr>
      </w:pPr>
      <w:r>
        <w:rPr>
          <w:spacing w:val="-2"/>
        </w:rPr>
        <w:t>公司董事会应当综合考虑所处行业特点、发展阶段、自身经营模式、盈利水平以及是否有重</w:t>
      </w:r>
      <w:r>
        <w:rPr>
          <w:w w:val="100"/>
        </w:rPr>
        <w:t> </w:t>
      </w:r>
      <w:r>
        <w:rPr>
          <w:spacing w:val="-2"/>
        </w:rPr>
        <w:t>大资金支出安排等因素，区分下列情形，并按照公司章程规定的程序，提出差异化的现金分红政</w:t>
      </w:r>
      <w:r>
        <w:rPr>
          <w:spacing w:val="-25"/>
        </w:rPr>
        <w:t> </w:t>
      </w:r>
      <w:r>
        <w:rPr>
          <w:spacing w:val="-25"/>
        </w:rPr>
      </w:r>
      <w:r>
        <w:rPr/>
        <w:t>策：</w:t>
      </w:r>
      <w:r>
        <w:rPr>
          <w:rFonts w:ascii="宋体" w:hAnsi="宋体" w:cs="宋体" w:eastAsia="宋体" w:hint="default"/>
        </w:rPr>
        <w:t> </w:t>
      </w:r>
    </w:p>
    <w:p>
      <w:pPr>
        <w:pStyle w:val="BodyText"/>
        <w:spacing w:line="274" w:lineRule="exact" w:before="22"/>
        <w:ind w:left="138" w:right="128" w:firstLine="419"/>
        <w:jc w:val="both"/>
        <w:rPr>
          <w:rFonts w:ascii="宋体" w:hAnsi="宋体" w:cs="宋体" w:eastAsia="宋体" w:hint="default"/>
        </w:rPr>
      </w:pPr>
      <w:r>
        <w:rPr>
          <w:spacing w:val="-4"/>
        </w:rPr>
        <w:t>（</w:t>
      </w:r>
      <w:r>
        <w:rPr>
          <w:rFonts w:ascii="宋体" w:hAnsi="宋体" w:cs="宋体" w:eastAsia="宋体" w:hint="default"/>
          <w:spacing w:val="-4"/>
        </w:rPr>
        <w:t>1</w:t>
      </w:r>
      <w:r>
        <w:rPr>
          <w:spacing w:val="-4"/>
        </w:rPr>
        <w:t>）公司发展阶段属成熟期且无重大资金支出安排的，进行利润分配时，现金分红在本次利</w:t>
      </w:r>
      <w:r>
        <w:rPr>
          <w:w w:val="100"/>
        </w:rPr>
        <w:t> </w:t>
      </w:r>
      <w:r>
        <w:rPr/>
        <w:t>润分配中所占比例最低应达到</w:t>
      </w:r>
      <w:r>
        <w:rPr>
          <w:spacing w:val="-57"/>
        </w:rPr>
        <w:t> </w:t>
      </w:r>
      <w:r>
        <w:rPr>
          <w:rFonts w:ascii="宋体" w:hAnsi="宋体" w:cs="宋体" w:eastAsia="宋体" w:hint="default"/>
        </w:rPr>
        <w:t>80%</w:t>
      </w:r>
      <w:r>
        <w:rPr/>
        <w:t>；</w:t>
      </w:r>
      <w:r>
        <w:rPr>
          <w:rFonts w:ascii="宋体" w:hAnsi="宋体" w:cs="宋体" w:eastAsia="宋体" w:hint="default"/>
        </w:rPr>
        <w:t> </w:t>
      </w:r>
    </w:p>
    <w:p>
      <w:pPr>
        <w:pStyle w:val="BodyText"/>
        <w:spacing w:line="245" w:lineRule="exact"/>
        <w:ind w:left="558" w:right="0"/>
        <w:jc w:val="left"/>
      </w:pPr>
      <w:r>
        <w:rPr>
          <w:spacing w:val="-4"/>
        </w:rPr>
        <w:t>（</w:t>
      </w:r>
      <w:r>
        <w:rPr>
          <w:rFonts w:ascii="宋体" w:hAnsi="宋体" w:cs="宋体" w:eastAsia="宋体" w:hint="default"/>
          <w:spacing w:val="-4"/>
        </w:rPr>
        <w:t>2</w:t>
      </w:r>
      <w:r>
        <w:rPr>
          <w:spacing w:val="-4"/>
        </w:rPr>
        <w:t>）公司发展阶段属成熟期且有重大资金支出安排的，进行利润分配时，现金分红在本次利</w:t>
      </w:r>
    </w:p>
    <w:p>
      <w:pPr>
        <w:pStyle w:val="BodyText"/>
        <w:spacing w:line="272" w:lineRule="exact"/>
        <w:ind w:left="138" w:right="0"/>
        <w:jc w:val="both"/>
        <w:rPr>
          <w:rFonts w:ascii="宋体" w:hAnsi="宋体" w:cs="宋体" w:eastAsia="宋体" w:hint="default"/>
        </w:rPr>
      </w:pPr>
      <w:r>
        <w:rPr/>
        <w:t>润分配中所占比例最低应达到</w:t>
      </w:r>
      <w:r>
        <w:rPr>
          <w:spacing w:val="-57"/>
        </w:rPr>
        <w:t> </w:t>
      </w:r>
      <w:r>
        <w:rPr>
          <w:rFonts w:ascii="宋体" w:hAnsi="宋体" w:cs="宋体" w:eastAsia="宋体" w:hint="default"/>
        </w:rPr>
        <w:t>40%</w:t>
      </w:r>
      <w:r>
        <w:rPr/>
        <w:t>；</w:t>
      </w:r>
      <w:r>
        <w:rPr>
          <w:rFonts w:ascii="宋体" w:hAnsi="宋体" w:cs="宋体" w:eastAsia="宋体" w:hint="default"/>
        </w:rPr>
        <w:t> </w:t>
      </w:r>
    </w:p>
    <w:p>
      <w:pPr>
        <w:pStyle w:val="BodyText"/>
        <w:spacing w:line="240" w:lineRule="auto"/>
        <w:ind w:left="138" w:right="128" w:firstLine="419"/>
        <w:jc w:val="both"/>
        <w:rPr>
          <w:rFonts w:ascii="宋体" w:hAnsi="宋体" w:cs="宋体" w:eastAsia="宋体" w:hint="default"/>
        </w:rPr>
      </w:pPr>
      <w:r>
        <w:rPr>
          <w:spacing w:val="-4"/>
        </w:rPr>
        <w:t>（</w:t>
      </w:r>
      <w:r>
        <w:rPr>
          <w:rFonts w:ascii="宋体" w:hAnsi="宋体" w:cs="宋体" w:eastAsia="宋体" w:hint="default"/>
          <w:spacing w:val="-4"/>
        </w:rPr>
        <w:t>3</w:t>
      </w:r>
      <w:r>
        <w:rPr>
          <w:spacing w:val="-4"/>
        </w:rPr>
        <w:t>）公司发展阶段属成长期且有重大资金支出安排的，进行利润分配时，现金分红在本次利</w:t>
      </w:r>
      <w:r>
        <w:rPr>
          <w:w w:val="100"/>
        </w:rPr>
        <w:t> </w:t>
      </w:r>
      <w:r>
        <w:rPr/>
        <w:t>润分配中所占比例最低应达到</w:t>
      </w:r>
      <w:r>
        <w:rPr>
          <w:spacing w:val="-57"/>
        </w:rPr>
        <w:t> </w:t>
      </w:r>
      <w:r>
        <w:rPr>
          <w:rFonts w:ascii="宋体" w:hAnsi="宋体" w:cs="宋体" w:eastAsia="宋体" w:hint="default"/>
        </w:rPr>
        <w:t>20%</w:t>
      </w:r>
      <w:r>
        <w:rPr/>
        <w:t>。</w:t>
      </w:r>
      <w:r>
        <w:rPr>
          <w:rFonts w:ascii="宋体" w:hAnsi="宋体" w:cs="宋体" w:eastAsia="宋体" w:hint="default"/>
        </w:rPr>
        <w:t> </w:t>
      </w:r>
    </w:p>
    <w:p>
      <w:pPr>
        <w:pStyle w:val="BodyText"/>
        <w:spacing w:line="237" w:lineRule="auto"/>
        <w:ind w:left="558" w:right="0"/>
        <w:jc w:val="left"/>
      </w:pPr>
      <w:r>
        <w:rPr/>
        <w:t>公司发展阶段不易区分但有重大资金支出安排的，可以按照前项规定处理。</w:t>
      </w:r>
      <w:r>
        <w:rPr>
          <w:rFonts w:ascii="宋体" w:hAnsi="宋体" w:cs="宋体" w:eastAsia="宋体" w:hint="default"/>
          <w:w w:val="100"/>
        </w:rPr>
        <w:t> </w:t>
      </w:r>
      <w:r>
        <w:rPr>
          <w:rFonts w:ascii="宋体" w:hAnsi="宋体" w:cs="宋体" w:eastAsia="宋体" w:hint="default"/>
        </w:rPr>
        <w:t>(</w:t>
      </w:r>
      <w:r>
        <w:rPr/>
        <w:t>三</w:t>
      </w:r>
      <w:r>
        <w:rPr>
          <w:rFonts w:ascii="宋体" w:hAnsi="宋体" w:cs="宋体" w:eastAsia="宋体" w:hint="default"/>
        </w:rPr>
        <w:t>)</w:t>
      </w:r>
      <w:r>
        <w:rPr/>
        <w:t>公司发放股利的具体条件</w:t>
      </w:r>
      <w:r>
        <w:rPr>
          <w:rFonts w:ascii="宋体" w:hAnsi="宋体" w:cs="宋体" w:eastAsia="宋体" w:hint="default"/>
          <w:w w:val="100"/>
        </w:rPr>
        <w:t> </w:t>
      </w:r>
      <w:r>
        <w:rPr>
          <w:spacing w:val="-2"/>
        </w:rPr>
        <w:t>公司主要采取现金分红的利润分配政策，若公司经营情况良好，并且董事会认为公司股票价</w:t>
      </w:r>
    </w:p>
    <w:p>
      <w:pPr>
        <w:pStyle w:val="BodyText"/>
        <w:spacing w:line="272" w:lineRule="exact" w:before="26"/>
        <w:ind w:left="138" w:right="137"/>
        <w:jc w:val="both"/>
        <w:rPr>
          <w:rFonts w:ascii="宋体" w:hAnsi="宋体" w:cs="宋体" w:eastAsia="宋体" w:hint="default"/>
        </w:rPr>
      </w:pPr>
      <w:r>
        <w:rPr>
          <w:spacing w:val="-2"/>
        </w:rPr>
        <w:t>格与公司股本规模不匹配、发放股票股利有利于公司全体股东整体利益时，可以在满足上述现金</w:t>
      </w:r>
      <w:r>
        <w:rPr>
          <w:spacing w:val="-25"/>
        </w:rPr>
        <w:t> </w:t>
      </w:r>
      <w:r>
        <w:rPr>
          <w:spacing w:val="-25"/>
        </w:rPr>
      </w:r>
      <w:r>
        <w:rPr/>
        <w:t>利润分配条件下，提出并实施股票股利分配预案。</w:t>
      </w:r>
      <w:r>
        <w:rPr>
          <w:rFonts w:ascii="宋体" w:hAnsi="宋体" w:cs="宋体" w:eastAsia="宋体" w:hint="default"/>
        </w:rPr>
        <w:t> </w:t>
      </w:r>
    </w:p>
    <w:p>
      <w:pPr>
        <w:pStyle w:val="BodyText"/>
        <w:spacing w:line="272" w:lineRule="exact" w:before="1"/>
        <w:ind w:left="558" w:right="0"/>
        <w:jc w:val="left"/>
      </w:pPr>
      <w:r>
        <w:rPr/>
        <w:t>公司利润分配方案的审议程序：</w:t>
      </w:r>
      <w:r>
        <w:rPr>
          <w:rFonts w:ascii="宋体" w:hAnsi="宋体" w:cs="宋体" w:eastAsia="宋体" w:hint="default"/>
          <w:w w:val="100"/>
        </w:rPr>
        <w:t> </w:t>
      </w:r>
      <w:r>
        <w:rPr>
          <w:spacing w:val="-2"/>
        </w:rPr>
        <w:t>董事会应结合公司盈利情况、资金需求和股东回报规划提出合理的分红建议和预案，公司利</w:t>
      </w:r>
    </w:p>
    <w:p>
      <w:pPr>
        <w:pStyle w:val="BodyText"/>
        <w:spacing w:line="272" w:lineRule="exact" w:before="1"/>
        <w:ind w:left="138" w:right="137"/>
        <w:jc w:val="both"/>
        <w:rPr>
          <w:rFonts w:ascii="宋体" w:hAnsi="宋体" w:cs="宋体" w:eastAsia="宋体" w:hint="default"/>
        </w:rPr>
      </w:pPr>
      <w:r>
        <w:rPr>
          <w:spacing w:val="-2"/>
        </w:rPr>
        <w:t>润分配方案由董事会战略委员会拟定后提交公司董事会、监事会审议。董事会形成专项决议后提</w:t>
      </w:r>
      <w:r>
        <w:rPr>
          <w:spacing w:val="-25"/>
        </w:rPr>
        <w:t> </w:t>
      </w:r>
      <w:r>
        <w:rPr>
          <w:spacing w:val="-25"/>
        </w:rPr>
      </w:r>
      <w:r>
        <w:rPr/>
        <w:t>请股东大会批准，独立董事应当发表明确意见。</w:t>
      </w:r>
      <w:r>
        <w:rPr>
          <w:rFonts w:ascii="宋体" w:hAnsi="宋体" w:cs="宋体" w:eastAsia="宋体" w:hint="default"/>
        </w:rPr>
        <w:t> </w:t>
      </w:r>
    </w:p>
    <w:p>
      <w:pPr>
        <w:pStyle w:val="BodyText"/>
        <w:spacing w:line="246" w:lineRule="exact"/>
        <w:ind w:left="138" w:right="0" w:firstLine="419"/>
        <w:jc w:val="left"/>
      </w:pPr>
      <w:r>
        <w:rPr/>
        <w:t>董事会在拟定股利分配方案时应充分考虑独立董事、监事会和公众投资者的意见。独立董事</w:t>
      </w:r>
    </w:p>
    <w:p>
      <w:pPr>
        <w:pStyle w:val="BodyText"/>
        <w:spacing w:line="237" w:lineRule="auto" w:before="2"/>
        <w:ind w:left="138" w:right="137"/>
        <w:jc w:val="both"/>
        <w:rPr>
          <w:rFonts w:ascii="宋体" w:hAnsi="宋体" w:cs="宋体" w:eastAsia="宋体" w:hint="default"/>
        </w:rPr>
      </w:pPr>
      <w:r>
        <w:rPr>
          <w:spacing w:val="-2"/>
        </w:rPr>
        <w:t>可以征集中小股东的意见，提出分红提案，并直接提交董事会审议。股东大会对现金分红具体方</w:t>
      </w:r>
      <w:r>
        <w:rPr>
          <w:spacing w:val="-26"/>
        </w:rPr>
        <w:t> </w:t>
      </w:r>
      <w:r>
        <w:rPr>
          <w:spacing w:val="-26"/>
        </w:rPr>
      </w:r>
      <w:r>
        <w:rPr>
          <w:spacing w:val="-2"/>
        </w:rPr>
        <w:t>案进行审议前，上市公司应当通过多种渠道主动与股东特别是中小股东进行沟通和交流，充分听</w:t>
      </w:r>
      <w:r>
        <w:rPr>
          <w:spacing w:val="-25"/>
        </w:rPr>
        <w:t> </w:t>
      </w:r>
      <w:r>
        <w:rPr>
          <w:spacing w:val="-25"/>
        </w:rPr>
      </w:r>
      <w:r>
        <w:rPr/>
        <w:t>取中小股东的意见和诉求，及时答复中小股东关心的问题。</w:t>
      </w:r>
      <w:r>
        <w:rPr>
          <w:rFonts w:ascii="宋体" w:hAnsi="宋体" w:cs="宋体" w:eastAsia="宋体" w:hint="default"/>
        </w:rPr>
        <w:t> </w:t>
      </w:r>
    </w:p>
    <w:p>
      <w:pPr>
        <w:pStyle w:val="BodyText"/>
        <w:spacing w:line="237" w:lineRule="auto"/>
        <w:ind w:left="138" w:right="137" w:firstLine="419"/>
        <w:jc w:val="both"/>
        <w:rPr>
          <w:rFonts w:ascii="宋体" w:hAnsi="宋体" w:cs="宋体" w:eastAsia="宋体" w:hint="default"/>
        </w:rPr>
      </w:pPr>
      <w:r>
        <w:rPr>
          <w:spacing w:val="-2"/>
        </w:rPr>
        <w:t>在有能力进行现金分红的情况下，公司董事会未做出现金分红预案的，应当说明未现金分红</w:t>
      </w:r>
      <w:r>
        <w:rPr>
          <w:w w:val="100"/>
        </w:rPr>
        <w:t> </w:t>
      </w:r>
      <w:r>
        <w:rPr>
          <w:spacing w:val="-2"/>
        </w:rPr>
        <w:t>的原因、相关原因与实际情况是否相符合、未用于分红的资金留存公司的用途及收益情况，独立</w:t>
      </w:r>
      <w:r>
        <w:rPr>
          <w:spacing w:val="-25"/>
        </w:rPr>
        <w:t> </w:t>
      </w:r>
      <w:r>
        <w:rPr>
          <w:spacing w:val="-25"/>
        </w:rPr>
      </w:r>
      <w:r>
        <w:rPr/>
        <w:t>董事应当对此发表明确的独立意见。</w:t>
      </w:r>
      <w:r>
        <w:rPr>
          <w:rFonts w:ascii="宋体" w:hAnsi="宋体" w:cs="宋体" w:eastAsia="宋体" w:hint="default"/>
        </w:rPr>
        <w:t> </w:t>
      </w:r>
    </w:p>
    <w:p>
      <w:pPr>
        <w:pStyle w:val="BodyText"/>
        <w:spacing w:line="272" w:lineRule="exact" w:before="26"/>
        <w:ind w:left="138" w:right="137" w:firstLine="419"/>
        <w:jc w:val="both"/>
        <w:rPr>
          <w:rFonts w:ascii="宋体" w:hAnsi="宋体" w:cs="宋体" w:eastAsia="宋体" w:hint="default"/>
        </w:rPr>
      </w:pPr>
      <w:r>
        <w:rPr>
          <w:spacing w:val="-2"/>
        </w:rPr>
        <w:t>在公司有能力分红的情况下，公司董事会未作任何利润分配预案的，应当参照前述程序履行</w:t>
      </w:r>
      <w:r>
        <w:rPr>
          <w:w w:val="100"/>
        </w:rPr>
        <w:t> </w:t>
      </w:r>
      <w:r>
        <w:rPr/>
        <w:t>信息披露。</w:t>
      </w:r>
      <w:r>
        <w:rPr>
          <w:rFonts w:ascii="宋体" w:hAnsi="宋体" w:cs="宋体" w:eastAsia="宋体" w:hint="default"/>
        </w:rPr>
        <w:t> </w:t>
      </w:r>
    </w:p>
    <w:p>
      <w:pPr>
        <w:pStyle w:val="BodyText"/>
        <w:spacing w:line="249" w:lineRule="exact"/>
        <w:ind w:left="558" w:right="0"/>
        <w:jc w:val="left"/>
        <w:rPr>
          <w:rFonts w:ascii="宋体" w:hAnsi="宋体" w:cs="宋体" w:eastAsia="宋体" w:hint="default"/>
        </w:rPr>
      </w:pPr>
      <w:r>
        <w:rPr>
          <w:rFonts w:ascii="宋体" w:hAnsi="宋体" w:cs="宋体" w:eastAsia="宋体" w:hint="default"/>
        </w:rPr>
        <w:t>2</w:t>
      </w:r>
      <w:r>
        <w:rPr/>
        <w:t>、</w:t>
      </w:r>
      <w:r>
        <w:rPr>
          <w:rFonts w:ascii="宋体" w:hAnsi="宋体" w:cs="宋体" w:eastAsia="宋体" w:hint="default"/>
        </w:rPr>
        <w:t>2019</w:t>
      </w:r>
      <w:r>
        <w:rPr>
          <w:rFonts w:ascii="宋体" w:hAnsi="宋体" w:cs="宋体" w:eastAsia="宋体" w:hint="default"/>
          <w:spacing w:val="-55"/>
        </w:rPr>
        <w:t> </w:t>
      </w:r>
      <w:r>
        <w:rPr/>
        <w:t>年度利润分配预案情况</w:t>
      </w:r>
      <w:r>
        <w:rPr>
          <w:rFonts w:ascii="宋体" w:hAnsi="宋体" w:cs="宋体" w:eastAsia="宋体" w:hint="default"/>
        </w:rPr>
        <w:t> </w:t>
      </w:r>
    </w:p>
    <w:p>
      <w:pPr>
        <w:spacing w:after="0" w:line="249" w:lineRule="exact"/>
        <w:jc w:val="left"/>
        <w:rPr>
          <w:rFonts w:ascii="宋体" w:hAnsi="宋体" w:cs="宋体" w:eastAsia="宋体" w:hint="default"/>
        </w:rPr>
        <w:sectPr>
          <w:pgSz w:w="11910" w:h="16840"/>
          <w:pgMar w:header="880" w:footer="1195" w:top="1120" w:bottom="1380" w:left="1660" w:right="1140"/>
        </w:sectPr>
      </w:pPr>
    </w:p>
    <w:p>
      <w:pPr>
        <w:spacing w:line="240" w:lineRule="auto" w:before="3"/>
        <w:rPr>
          <w:rFonts w:ascii="宋体" w:hAnsi="宋体" w:cs="宋体" w:eastAsia="宋体" w:hint="default"/>
          <w:sz w:val="25"/>
          <w:szCs w:val="25"/>
        </w:rPr>
      </w:pPr>
    </w:p>
    <w:p>
      <w:pPr>
        <w:pStyle w:val="BodyText"/>
        <w:spacing w:line="274" w:lineRule="exact" w:before="36"/>
        <w:ind w:left="638" w:right="0"/>
        <w:jc w:val="left"/>
      </w:pPr>
      <w:r>
        <w:rPr>
          <w:spacing w:val="-6"/>
        </w:rPr>
        <w:t>经致同会计师事务所（特殊普通合伙）审计，公司 </w:t>
      </w:r>
      <w:r>
        <w:rPr>
          <w:rFonts w:ascii="宋体" w:hAnsi="宋体" w:cs="宋体" w:eastAsia="宋体" w:hint="default"/>
        </w:rPr>
        <w:t>2019</w:t>
      </w:r>
      <w:r>
        <w:rPr>
          <w:rFonts w:ascii="宋体" w:hAnsi="宋体" w:cs="宋体" w:eastAsia="宋体" w:hint="default"/>
          <w:spacing w:val="-68"/>
        </w:rPr>
        <w:t> </w:t>
      </w:r>
      <w:r>
        <w:rPr/>
        <w:t>年度实现归属于上市公司股东的净利</w:t>
      </w:r>
    </w:p>
    <w:p>
      <w:pPr>
        <w:pStyle w:val="BodyText"/>
        <w:spacing w:line="273" w:lineRule="exact"/>
        <w:ind w:right="0"/>
        <w:jc w:val="left"/>
        <w:rPr>
          <w:rFonts w:ascii="宋体" w:hAnsi="宋体" w:cs="宋体" w:eastAsia="宋体" w:hint="default"/>
        </w:rPr>
      </w:pPr>
      <w:r>
        <w:rPr>
          <w:spacing w:val="-12"/>
        </w:rPr>
        <w:t>润（合并）人民币</w:t>
      </w:r>
      <w:r>
        <w:rPr>
          <w:spacing w:val="-42"/>
        </w:rPr>
        <w:t> </w:t>
      </w:r>
      <w:r>
        <w:rPr>
          <w:rFonts w:ascii="宋体" w:hAnsi="宋体" w:cs="宋体" w:eastAsia="宋体" w:hint="default"/>
        </w:rPr>
        <w:t>164,023,084.37</w:t>
      </w:r>
      <w:r>
        <w:rPr>
          <w:rFonts w:ascii="宋体" w:hAnsi="宋体" w:cs="宋体" w:eastAsia="宋体" w:hint="default"/>
          <w:spacing w:val="-40"/>
        </w:rPr>
        <w:t> </w:t>
      </w:r>
      <w:r>
        <w:rPr>
          <w:spacing w:val="-8"/>
        </w:rPr>
        <w:t>元，</w:t>
      </w:r>
      <w:r>
        <w:rPr>
          <w:rFonts w:ascii="宋体" w:hAnsi="宋体" w:cs="宋体" w:eastAsia="宋体" w:hint="default"/>
          <w:spacing w:val="-8"/>
        </w:rPr>
        <w:t>2019</w:t>
      </w:r>
      <w:r>
        <w:rPr>
          <w:rFonts w:ascii="宋体" w:hAnsi="宋体" w:cs="宋体" w:eastAsia="宋体" w:hint="default"/>
          <w:spacing w:val="-44"/>
        </w:rPr>
        <w:t> </w:t>
      </w:r>
      <w:r>
        <w:rPr>
          <w:spacing w:val="-7"/>
        </w:rPr>
        <w:t>年期末未分配的利润（合并）人民币</w:t>
      </w:r>
      <w:r>
        <w:rPr>
          <w:spacing w:val="-40"/>
        </w:rPr>
        <w:t> </w:t>
      </w:r>
      <w:r>
        <w:rPr>
          <w:rFonts w:ascii="宋体" w:hAnsi="宋体" w:cs="宋体" w:eastAsia="宋体" w:hint="default"/>
        </w:rPr>
        <w:t>999,626,452.21</w:t>
      </w:r>
    </w:p>
    <w:p>
      <w:pPr>
        <w:pStyle w:val="BodyText"/>
        <w:spacing w:line="272" w:lineRule="exact"/>
        <w:ind w:right="0"/>
        <w:jc w:val="left"/>
        <w:rPr>
          <w:rFonts w:ascii="宋体" w:hAnsi="宋体" w:cs="宋体" w:eastAsia="宋体" w:hint="default"/>
        </w:rPr>
      </w:pPr>
      <w:r>
        <w:rPr/>
        <w:t>元，母公司未分配利润为人民币</w:t>
      </w:r>
      <w:r>
        <w:rPr>
          <w:spacing w:val="-55"/>
        </w:rPr>
        <w:t> </w:t>
      </w:r>
      <w:r>
        <w:rPr>
          <w:rFonts w:ascii="宋体" w:hAnsi="宋体" w:cs="宋体" w:eastAsia="宋体" w:hint="default"/>
        </w:rPr>
        <w:t>239,926,557.67</w:t>
      </w:r>
      <w:r>
        <w:rPr>
          <w:rFonts w:ascii="宋体" w:hAnsi="宋体" w:cs="宋体" w:eastAsia="宋体" w:hint="default"/>
          <w:spacing w:val="-57"/>
        </w:rPr>
        <w:t> </w:t>
      </w:r>
      <w:r>
        <w:rPr/>
        <w:t>元。</w:t>
      </w:r>
      <w:r>
        <w:rPr>
          <w:rFonts w:ascii="宋体" w:hAnsi="宋体" w:cs="宋体" w:eastAsia="宋体" w:hint="default"/>
        </w:rPr>
        <w:t> </w:t>
      </w:r>
    </w:p>
    <w:p>
      <w:pPr>
        <w:pStyle w:val="BodyText"/>
        <w:spacing w:line="272" w:lineRule="exact"/>
        <w:ind w:left="638" w:right="0"/>
        <w:jc w:val="left"/>
      </w:pPr>
      <w:r>
        <w:rPr/>
        <w:t>根据上述经营情况，公司拟实施的利润分配预案为：公司拟以</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5"/>
        </w:rPr>
        <w:t> </w:t>
      </w:r>
      <w:r>
        <w:rPr>
          <w:rFonts w:ascii="宋体" w:hAnsi="宋体" w:cs="宋体" w:eastAsia="宋体" w:hint="default"/>
        </w:rPr>
        <w:t>31</w:t>
      </w:r>
      <w:r>
        <w:rPr>
          <w:rFonts w:ascii="宋体" w:hAnsi="宋体" w:cs="宋体" w:eastAsia="宋体" w:hint="default"/>
          <w:spacing w:val="-54"/>
        </w:rPr>
        <w:t> </w:t>
      </w:r>
      <w:r>
        <w:rPr/>
        <w:t>日总股本</w:t>
      </w:r>
    </w:p>
    <w:p>
      <w:pPr>
        <w:pStyle w:val="BodyText"/>
        <w:spacing w:line="272" w:lineRule="exact"/>
        <w:ind w:right="0"/>
        <w:jc w:val="left"/>
      </w:pPr>
      <w:r>
        <w:rPr>
          <w:rFonts w:ascii="宋体" w:hAnsi="宋体" w:cs="宋体" w:eastAsia="宋体" w:hint="default"/>
        </w:rPr>
        <w:t>1,098,743,383</w:t>
      </w:r>
      <w:r>
        <w:rPr>
          <w:rFonts w:ascii="宋体" w:hAnsi="宋体" w:cs="宋体" w:eastAsia="宋体" w:hint="default"/>
          <w:spacing w:val="-56"/>
        </w:rPr>
        <w:t> </w:t>
      </w:r>
      <w:r>
        <w:rPr/>
        <w:t>股扣除公司回购专户的</w:t>
      </w:r>
      <w:r>
        <w:rPr>
          <w:spacing w:val="-54"/>
        </w:rPr>
        <w:t> </w:t>
      </w:r>
      <w:r>
        <w:rPr>
          <w:rFonts w:ascii="宋体" w:hAnsi="宋体" w:cs="宋体" w:eastAsia="宋体" w:hint="default"/>
        </w:rPr>
        <w:t>2,248,700</w:t>
      </w:r>
      <w:r>
        <w:rPr>
          <w:rFonts w:ascii="宋体" w:hAnsi="宋体" w:cs="宋体" w:eastAsia="宋体" w:hint="default"/>
          <w:spacing w:val="-56"/>
        </w:rPr>
        <w:t> </w:t>
      </w:r>
      <w:r>
        <w:rPr/>
        <w:t>股为基数（即</w:t>
      </w:r>
      <w:r>
        <w:rPr>
          <w:spacing w:val="-53"/>
        </w:rPr>
        <w:t> </w:t>
      </w:r>
      <w:r>
        <w:rPr>
          <w:rFonts w:ascii="宋体" w:hAnsi="宋体" w:cs="宋体" w:eastAsia="宋体" w:hint="default"/>
        </w:rPr>
        <w:t>1,096,494,683</w:t>
      </w:r>
      <w:r>
        <w:rPr>
          <w:rFonts w:ascii="宋体" w:hAnsi="宋体" w:cs="宋体" w:eastAsia="宋体" w:hint="default"/>
          <w:spacing w:val="-53"/>
        </w:rPr>
        <w:t> </w:t>
      </w:r>
      <w:r>
        <w:rPr/>
        <w:t>股），向全体股</w:t>
      </w:r>
    </w:p>
    <w:p>
      <w:pPr>
        <w:pStyle w:val="BodyText"/>
        <w:spacing w:line="272" w:lineRule="exact"/>
        <w:ind w:right="0"/>
        <w:jc w:val="left"/>
        <w:rPr>
          <w:rFonts w:ascii="宋体" w:hAnsi="宋体" w:cs="宋体" w:eastAsia="宋体" w:hint="default"/>
        </w:rPr>
      </w:pPr>
      <w:r>
        <w:rPr/>
        <w:t>东每</w:t>
      </w:r>
      <w:r>
        <w:rPr>
          <w:spacing w:val="-55"/>
        </w:rPr>
        <w:t> </w:t>
      </w:r>
      <w:r>
        <w:rPr>
          <w:rFonts w:ascii="宋体" w:hAnsi="宋体" w:cs="宋体" w:eastAsia="宋体" w:hint="default"/>
        </w:rPr>
        <w:t>10</w:t>
      </w:r>
      <w:r>
        <w:rPr>
          <w:rFonts w:ascii="宋体" w:hAnsi="宋体" w:cs="宋体" w:eastAsia="宋体" w:hint="default"/>
          <w:spacing w:val="-55"/>
        </w:rPr>
        <w:t> </w:t>
      </w:r>
      <w:r>
        <w:rPr/>
        <w:t>股派发现金股利</w:t>
      </w:r>
      <w:r>
        <w:rPr>
          <w:spacing w:val="-57"/>
        </w:rPr>
        <w:t> </w:t>
      </w:r>
      <w:r>
        <w:rPr>
          <w:rFonts w:ascii="宋体" w:hAnsi="宋体" w:cs="宋体" w:eastAsia="宋体" w:hint="default"/>
        </w:rPr>
        <w:t>0.30</w:t>
      </w:r>
      <w:r>
        <w:rPr>
          <w:rFonts w:ascii="宋体" w:hAnsi="宋体" w:cs="宋体" w:eastAsia="宋体" w:hint="default"/>
          <w:spacing w:val="-55"/>
        </w:rPr>
        <w:t> </w:t>
      </w:r>
      <w:r>
        <w:rPr/>
        <w:t>元人民币（含税），共计派发现金股利</w:t>
      </w:r>
      <w:r>
        <w:rPr>
          <w:spacing w:val="-55"/>
        </w:rPr>
        <w:t> </w:t>
      </w:r>
      <w:r>
        <w:rPr>
          <w:rFonts w:ascii="宋体" w:hAnsi="宋体" w:cs="宋体" w:eastAsia="宋体" w:hint="default"/>
        </w:rPr>
        <w:t>32,894,840.49</w:t>
      </w:r>
      <w:r>
        <w:rPr>
          <w:rFonts w:ascii="宋体" w:hAnsi="宋体" w:cs="宋体" w:eastAsia="宋体" w:hint="default"/>
          <w:spacing w:val="-54"/>
        </w:rPr>
        <w:t> </w:t>
      </w:r>
      <w:r>
        <w:rPr>
          <w:spacing w:val="-3"/>
        </w:rPr>
        <w:t>元。</w:t>
      </w:r>
      <w:r>
        <w:rPr>
          <w:rFonts w:ascii="宋体" w:hAnsi="宋体" w:cs="宋体" w:eastAsia="宋体" w:hint="default"/>
        </w:rPr>
        <w:t> </w:t>
      </w:r>
    </w:p>
    <w:p>
      <w:pPr>
        <w:pStyle w:val="BodyText"/>
        <w:spacing w:line="273" w:lineRule="exact"/>
        <w:ind w:left="638"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公司近三年（含报告期）的普通股股利分配方案或预案、资本公积金转增股本方案或预案</w:t>
      </w:r>
      <w:r>
        <w:rPr>
          <w:b w:val="0"/>
          <w:bCs w:val="0"/>
        </w:rPr>
      </w:r>
    </w:p>
    <w:p>
      <w:pPr>
        <w:pStyle w:val="BodyText"/>
        <w:spacing w:line="240" w:lineRule="auto" w:before="32"/>
        <w:ind w:left="0" w:right="127"/>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31"/>
        <w:gridCol w:w="1135"/>
        <w:gridCol w:w="1090"/>
        <w:gridCol w:w="1135"/>
        <w:gridCol w:w="1580"/>
        <w:gridCol w:w="1793"/>
        <w:gridCol w:w="1385"/>
      </w:tblGrid>
      <w:tr>
        <w:trPr>
          <w:trHeight w:val="1645"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49" w:right="144"/>
              <w:jc w:val="left"/>
              <w:rPr>
                <w:rFonts w:ascii="宋体" w:hAnsi="宋体" w:cs="宋体" w:eastAsia="宋体" w:hint="default"/>
                <w:sz w:val="21"/>
                <w:szCs w:val="21"/>
              </w:rPr>
            </w:pPr>
            <w:r>
              <w:rPr>
                <w:rFonts w:ascii="宋体" w:hAnsi="宋体" w:cs="宋体" w:eastAsia="宋体" w:hint="default"/>
                <w:sz w:val="21"/>
                <w:szCs w:val="21"/>
              </w:rPr>
              <w:t>分红</w:t>
            </w:r>
            <w:r>
              <w:rPr>
                <w:rFonts w:ascii="宋体" w:hAnsi="宋体" w:cs="宋体" w:eastAsia="宋体" w:hint="default"/>
                <w:w w:val="100"/>
                <w:sz w:val="21"/>
                <w:szCs w:val="21"/>
              </w:rPr>
              <w:t> </w:t>
            </w:r>
            <w:r>
              <w:rPr>
                <w:rFonts w:ascii="宋体" w:hAnsi="宋体" w:cs="宋体" w:eastAsia="宋体" w:hint="default"/>
                <w:sz w:val="21"/>
                <w:szCs w:val="21"/>
              </w:rPr>
              <w:t>年度</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3" w:right="98"/>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5"/>
                <w:sz w:val="21"/>
                <w:szCs w:val="21"/>
              </w:rPr>
              <w:t> </w:t>
            </w:r>
            <w:r>
              <w:rPr>
                <w:rFonts w:ascii="宋体" w:hAnsi="宋体" w:cs="宋体" w:eastAsia="宋体" w:hint="default"/>
                <w:sz w:val="21"/>
                <w:szCs w:val="21"/>
              </w:rPr>
              <w:t>10</w:t>
            </w:r>
            <w:r>
              <w:rPr>
                <w:rFonts w:ascii="宋体" w:hAnsi="宋体" w:cs="宋体" w:eastAsia="宋体" w:hint="default"/>
                <w:spacing w:val="-65"/>
                <w:sz w:val="21"/>
                <w:szCs w:val="21"/>
              </w:rPr>
              <w:t> </w:t>
            </w:r>
            <w:r>
              <w:rPr>
                <w:rFonts w:ascii="宋体" w:hAnsi="宋体" w:cs="宋体" w:eastAsia="宋体" w:hint="default"/>
                <w:sz w:val="21"/>
                <w:szCs w:val="21"/>
              </w:rPr>
              <w:t>股送</w:t>
            </w:r>
            <w:r>
              <w:rPr>
                <w:rFonts w:ascii="宋体" w:hAnsi="宋体" w:cs="宋体" w:eastAsia="宋体" w:hint="default"/>
                <w:w w:val="100"/>
                <w:sz w:val="21"/>
                <w:szCs w:val="21"/>
              </w:rPr>
              <w:t> </w:t>
            </w:r>
            <w:r>
              <w:rPr>
                <w:rFonts w:ascii="宋体" w:hAnsi="宋体" w:cs="宋体" w:eastAsia="宋体" w:hint="default"/>
                <w:sz w:val="21"/>
                <w:szCs w:val="21"/>
              </w:rPr>
              <w:t>红股数</w:t>
            </w:r>
          </w:p>
          <w:p>
            <w:pPr>
              <w:pStyle w:val="TableParagraph"/>
              <w:spacing w:line="249" w:lineRule="exact"/>
              <w:ind w:left="100" w:right="0"/>
              <w:jc w:val="center"/>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z w:val="21"/>
                <w:szCs w:val="21"/>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20" w:right="119" w:firstLine="2"/>
              <w:jc w:val="center"/>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派息数</w:t>
            </w:r>
            <w:r>
              <w:rPr>
                <w:rFonts w:ascii="宋体" w:hAnsi="宋体" w:cs="宋体" w:eastAsia="宋体" w:hint="default"/>
                <w:w w:val="100"/>
                <w:sz w:val="21"/>
                <w:szCs w:val="21"/>
              </w:rPr>
              <w:t> </w:t>
            </w:r>
            <w:r>
              <w:rPr>
                <w:rFonts w:ascii="宋体" w:hAnsi="宋体" w:cs="宋体" w:eastAsia="宋体" w:hint="default"/>
                <w:spacing w:val="-2"/>
                <w:sz w:val="21"/>
                <w:szCs w:val="21"/>
              </w:rPr>
              <w:t>(</w:t>
            </w:r>
            <w:r>
              <w:rPr>
                <w:rFonts w:ascii="宋体" w:hAnsi="宋体" w:cs="宋体" w:eastAsia="宋体" w:hint="default"/>
                <w:spacing w:val="-2"/>
                <w:sz w:val="21"/>
                <w:szCs w:val="21"/>
              </w:rPr>
              <w:t>元</w:t>
            </w:r>
            <w:r>
              <w:rPr>
                <w:rFonts w:ascii="宋体" w:hAnsi="宋体" w:cs="宋体" w:eastAsia="宋体" w:hint="default"/>
                <w:spacing w:val="-2"/>
                <w:sz w:val="21"/>
                <w:szCs w:val="21"/>
              </w:rPr>
              <w:t>)</w:t>
            </w:r>
            <w:r>
              <w:rPr>
                <w:rFonts w:ascii="宋体" w:hAnsi="宋体" w:cs="宋体" w:eastAsia="宋体" w:hint="default"/>
                <w:spacing w:val="-2"/>
                <w:sz w:val="21"/>
                <w:szCs w:val="21"/>
              </w:rPr>
              <w:t>（含</w:t>
            </w:r>
            <w:r>
              <w:rPr>
                <w:rFonts w:ascii="宋体" w:hAnsi="宋体" w:cs="宋体" w:eastAsia="宋体" w:hint="default"/>
                <w:spacing w:val="-103"/>
                <w:sz w:val="21"/>
                <w:szCs w:val="21"/>
              </w:rPr>
              <w:t> </w:t>
            </w:r>
            <w:r>
              <w:rPr>
                <w:rFonts w:ascii="宋体" w:hAnsi="宋体" w:cs="宋体" w:eastAsia="宋体" w:hint="default"/>
                <w:sz w:val="21"/>
                <w:szCs w:val="21"/>
              </w:rPr>
              <w:t>税）</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1"/>
              <w:jc w:val="left"/>
              <w:rPr>
                <w:rFonts w:ascii="宋体" w:hAnsi="宋体" w:cs="宋体" w:eastAsia="宋体" w:hint="default"/>
                <w:sz w:val="21"/>
                <w:szCs w:val="21"/>
              </w:rPr>
            </w:pPr>
            <w:r>
              <w:rPr>
                <w:rFonts w:ascii="宋体" w:hAnsi="宋体" w:cs="宋体" w:eastAsia="宋体" w:hint="default"/>
                <w:sz w:val="21"/>
                <w:szCs w:val="21"/>
              </w:rPr>
              <w:t>每</w:t>
            </w:r>
            <w:r>
              <w:rPr>
                <w:rFonts w:ascii="宋体" w:hAnsi="宋体" w:cs="宋体" w:eastAsia="宋体" w:hint="default"/>
                <w:spacing w:val="-67"/>
                <w:sz w:val="21"/>
                <w:szCs w:val="21"/>
              </w:rPr>
              <w:t> </w:t>
            </w:r>
            <w:r>
              <w:rPr>
                <w:rFonts w:ascii="宋体" w:hAnsi="宋体" w:cs="宋体" w:eastAsia="宋体" w:hint="default"/>
                <w:sz w:val="21"/>
                <w:szCs w:val="21"/>
              </w:rPr>
              <w:t>10</w:t>
            </w:r>
            <w:r>
              <w:rPr>
                <w:rFonts w:ascii="宋体" w:hAnsi="宋体" w:cs="宋体" w:eastAsia="宋体" w:hint="default"/>
                <w:spacing w:val="-67"/>
                <w:sz w:val="21"/>
                <w:szCs w:val="21"/>
              </w:rPr>
              <w:t> </w:t>
            </w:r>
            <w:r>
              <w:rPr>
                <w:rFonts w:ascii="宋体" w:hAnsi="宋体" w:cs="宋体" w:eastAsia="宋体" w:hint="default"/>
                <w:sz w:val="21"/>
                <w:szCs w:val="21"/>
              </w:rPr>
              <w:t>股转</w:t>
            </w:r>
            <w:r>
              <w:rPr>
                <w:rFonts w:ascii="宋体" w:hAnsi="宋体" w:cs="宋体" w:eastAsia="宋体" w:hint="default"/>
                <w:spacing w:val="-103"/>
                <w:sz w:val="21"/>
                <w:szCs w:val="21"/>
              </w:rPr>
              <w:t> </w:t>
            </w:r>
            <w:r>
              <w:rPr>
                <w:rFonts w:ascii="宋体" w:hAnsi="宋体" w:cs="宋体" w:eastAsia="宋体" w:hint="default"/>
                <w:spacing w:val="-28"/>
                <w:w w:val="100"/>
                <w:sz w:val="21"/>
                <w:szCs w:val="21"/>
              </w:rPr>
              <w:t>增数（股）</w:t>
            </w:r>
            <w:r>
              <w:rPr>
                <w:rFonts w:ascii="宋体" w:hAnsi="宋体" w:cs="宋体" w:eastAsia="宋体" w:hint="default"/>
                <w:w w:val="100"/>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53" w:right="151"/>
              <w:jc w:val="center"/>
              <w:rPr>
                <w:rFonts w:ascii="宋体" w:hAnsi="宋体" w:cs="宋体" w:eastAsia="宋体" w:hint="default"/>
                <w:sz w:val="21"/>
                <w:szCs w:val="21"/>
              </w:rPr>
            </w:pPr>
            <w:r>
              <w:rPr>
                <w:rFonts w:ascii="宋体" w:hAnsi="宋体" w:cs="宋体" w:eastAsia="宋体" w:hint="default"/>
                <w:spacing w:val="-1"/>
                <w:sz w:val="21"/>
                <w:szCs w:val="21"/>
              </w:rPr>
              <w:t>现金分红的数</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p>
            <w:pPr>
              <w:pStyle w:val="TableParagraph"/>
              <w:spacing w:line="249" w:lineRule="exact"/>
              <w:ind w:left="100" w:right="0"/>
              <w:jc w:val="center"/>
              <w:rPr>
                <w:rFonts w:ascii="宋体" w:hAnsi="宋体" w:cs="宋体" w:eastAsia="宋体" w:hint="default"/>
                <w:sz w:val="21"/>
                <w:szCs w:val="21"/>
              </w:rPr>
            </w:pPr>
            <w:r>
              <w:rPr>
                <w:rFonts w:ascii="宋体" w:hAnsi="宋体" w:cs="宋体" w:eastAsia="宋体" w:hint="default"/>
                <w:sz w:val="21"/>
                <w:szCs w:val="21"/>
              </w:rPr>
              <w:t>（含税）</w:t>
            </w:r>
            <w:r>
              <w:rPr>
                <w:rFonts w:ascii="宋体" w:hAnsi="宋体" w:cs="宋体" w:eastAsia="宋体" w:hint="default"/>
                <w:sz w:val="21"/>
                <w:szCs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53" w:right="154"/>
              <w:jc w:val="center"/>
              <w:rPr>
                <w:rFonts w:ascii="宋体" w:hAnsi="宋体" w:cs="宋体" w:eastAsia="宋体" w:hint="default"/>
                <w:sz w:val="21"/>
                <w:szCs w:val="21"/>
              </w:rPr>
            </w:pPr>
            <w:r>
              <w:rPr>
                <w:rFonts w:ascii="宋体" w:hAnsi="宋体" w:cs="宋体" w:eastAsia="宋体" w:hint="default"/>
                <w:spacing w:val="-1"/>
                <w:sz w:val="21"/>
                <w:szCs w:val="21"/>
              </w:rPr>
              <w:t>分红年度合并报</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表中归属于上市</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公司普通股股东</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的净利润</w:t>
            </w:r>
            <w:r>
              <w:rPr>
                <w:rFonts w:ascii="宋体" w:hAnsi="宋体" w:cs="宋体" w:eastAsia="宋体" w:hint="default"/>
                <w:sz w:val="21"/>
                <w:szCs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占合并报表</w:t>
            </w:r>
          </w:p>
          <w:p>
            <w:pPr>
              <w:pStyle w:val="TableParagraph"/>
              <w:spacing w:line="237" w:lineRule="auto" w:before="2"/>
              <w:ind w:left="160" w:right="158"/>
              <w:jc w:val="center"/>
              <w:rPr>
                <w:rFonts w:ascii="宋体" w:hAnsi="宋体" w:cs="宋体" w:eastAsia="宋体" w:hint="default"/>
                <w:sz w:val="21"/>
                <w:szCs w:val="21"/>
              </w:rPr>
            </w:pPr>
            <w:r>
              <w:rPr>
                <w:rFonts w:ascii="宋体" w:hAnsi="宋体" w:cs="宋体" w:eastAsia="宋体" w:hint="default"/>
                <w:sz w:val="21"/>
                <w:szCs w:val="21"/>
              </w:rPr>
              <w:t>中归属于上</w:t>
            </w:r>
            <w:r>
              <w:rPr>
                <w:rFonts w:ascii="宋体" w:hAnsi="宋体" w:cs="宋体" w:eastAsia="宋体" w:hint="default"/>
                <w:w w:val="100"/>
                <w:sz w:val="21"/>
                <w:szCs w:val="21"/>
              </w:rPr>
              <w:t> </w:t>
            </w:r>
            <w:r>
              <w:rPr>
                <w:rFonts w:ascii="宋体" w:hAnsi="宋体" w:cs="宋体" w:eastAsia="宋体" w:hint="default"/>
                <w:sz w:val="21"/>
                <w:szCs w:val="21"/>
              </w:rPr>
              <w:t>市公司普通</w:t>
            </w:r>
            <w:r>
              <w:rPr>
                <w:rFonts w:ascii="宋体" w:hAnsi="宋体" w:cs="宋体" w:eastAsia="宋体" w:hint="default"/>
                <w:w w:val="100"/>
                <w:sz w:val="21"/>
                <w:szCs w:val="21"/>
              </w:rPr>
              <w:t> </w:t>
            </w:r>
            <w:r>
              <w:rPr>
                <w:rFonts w:ascii="宋体" w:hAnsi="宋体" w:cs="宋体" w:eastAsia="宋体" w:hint="default"/>
                <w:sz w:val="21"/>
                <w:szCs w:val="21"/>
              </w:rPr>
              <w:t>股股东的净</w:t>
            </w:r>
            <w:r>
              <w:rPr>
                <w:rFonts w:ascii="宋体" w:hAnsi="宋体" w:cs="宋体" w:eastAsia="宋体" w:hint="default"/>
                <w:w w:val="100"/>
                <w:sz w:val="21"/>
                <w:szCs w:val="21"/>
              </w:rPr>
              <w:t> </w:t>
            </w:r>
            <w:r>
              <w:rPr>
                <w:rFonts w:ascii="宋体" w:hAnsi="宋体" w:cs="宋体" w:eastAsia="宋体" w:hint="default"/>
                <w:sz w:val="21"/>
                <w:szCs w:val="21"/>
              </w:rPr>
              <w:t>利润的比率</w:t>
            </w:r>
            <w:r>
              <w:rPr>
                <w:rFonts w:ascii="宋体" w:hAnsi="宋体" w:cs="宋体" w:eastAsia="宋体" w:hint="default"/>
                <w:w w:val="100"/>
                <w:sz w:val="21"/>
                <w:szCs w:val="21"/>
              </w:rPr>
              <w:t> </w:t>
            </w:r>
            <w:r>
              <w:rPr>
                <w:rFonts w:ascii="宋体" w:hAnsi="宋体" w:cs="宋体" w:eastAsia="宋体" w:hint="default"/>
                <w:sz w:val="21"/>
                <w:szCs w:val="21"/>
              </w:rPr>
              <w:t>(%) </w:t>
            </w:r>
          </w:p>
        </w:tc>
      </w:tr>
      <w:tr>
        <w:trPr>
          <w:trHeight w:val="28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0.30</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32,894,840.49</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164,023,084.37</w:t>
            </w:r>
            <w:r>
              <w:rPr>
                <w:rFonts w:ascii="宋体"/>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20.06</w:t>
            </w:r>
            <w:r>
              <w:rPr>
                <w:rFonts w:ascii="宋体"/>
                <w:sz w:val="21"/>
              </w:rPr>
              <w:t> </w:t>
            </w:r>
          </w:p>
        </w:tc>
      </w:tr>
      <w:tr>
        <w:trPr>
          <w:trHeight w:val="281"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-225,871,722.68</w:t>
            </w:r>
            <w:r>
              <w:rPr>
                <w:rFonts w:ascii="宋体"/>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0.63</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69,478,956.73</w:t>
            </w:r>
            <w:r>
              <w:rPr>
                <w:rFonts w:ascii="宋体"/>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228,027,938.92</w:t>
            </w:r>
            <w:r>
              <w:rPr>
                <w:rFonts w:ascii="宋体"/>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30.47</w:t>
            </w:r>
            <w:r>
              <w:rPr>
                <w:rFonts w:ascii="宋体"/>
                <w:sz w:val="21"/>
              </w:rPr>
              <w:t> </w:t>
            </w:r>
          </w:p>
        </w:tc>
      </w:tr>
      <w:tr>
        <w:trPr>
          <w:trHeight w:val="28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0"/>
        </w:rPr>
        <w:t> </w:t>
      </w:r>
      <w:r>
        <w:rPr/>
        <w:t>以现金方式回购股份计入现金分红的情况</w:t>
      </w:r>
      <w:r>
        <w:rPr>
          <w:b w:val="0"/>
          <w:bCs w:val="0"/>
        </w:rPr>
      </w:r>
    </w:p>
    <w:p>
      <w:pPr>
        <w:pStyle w:val="BodyText"/>
        <w:spacing w:line="273" w:lineRule="exact" w:before="2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72" w:lineRule="exact" w:before="86"/>
        <w:ind w:left="638" w:right="217" w:hanging="42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9"/>
        </w:rPr>
        <w:t> </w:t>
      </w:r>
      <w:r>
        <w:rPr/>
        <w:t>报告期内盈利且母公司可供普通股股东分配利润为正，但未提出普通股现金利润分配方案预</w:t>
      </w:r>
      <w:r>
        <w:rPr>
          <w:w w:val="100"/>
        </w:rPr>
        <w:t> </w:t>
      </w:r>
      <w:r>
        <w:rPr/>
        <w:t>案的，公司应当详细披露原因以及未分配利润的用途和使用计划</w:t>
      </w:r>
      <w:r>
        <w:rPr>
          <w:b w:val="0"/>
          <w:bCs w:val="0"/>
        </w:rPr>
      </w:r>
    </w:p>
    <w:p>
      <w:pPr>
        <w:spacing w:line="290" w:lineRule="auto" w:before="34"/>
        <w:ind w:left="218" w:right="694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二、承诺事项履行情况</w:t>
      </w:r>
      <w:r>
        <w:rPr>
          <w:rFonts w:ascii="宋体" w:hAnsi="宋体" w:cs="宋体" w:eastAsia="宋体" w:hint="default"/>
          <w:sz w:val="21"/>
          <w:szCs w:val="21"/>
        </w:rPr>
      </w:r>
    </w:p>
    <w:p>
      <w:pPr>
        <w:pStyle w:val="Heading3"/>
        <w:tabs>
          <w:tab w:pos="784" w:val="left" w:leader="none"/>
        </w:tabs>
        <w:spacing w:line="272" w:lineRule="exact" w:before="42"/>
        <w:ind w:left="784" w:right="240" w:hanging="567"/>
        <w:jc w:val="left"/>
        <w:rPr>
          <w:b w:val="0"/>
          <w:bCs w:val="0"/>
        </w:rPr>
      </w:pPr>
      <w:r>
        <w:rPr>
          <w:rFonts w:ascii="Calibri" w:hAnsi="Calibri" w:cs="Calibri" w:eastAsia="Calibri" w:hint="default"/>
        </w:rPr>
        <w:t>(</w:t>
      </w:r>
      <w:r>
        <w:rPr/>
        <w:t>一</w:t>
      </w:r>
      <w:r>
        <w:rPr>
          <w:rFonts w:ascii="Calibri" w:hAnsi="Calibri" w:cs="Calibri" w:eastAsia="Calibri" w:hint="default"/>
        </w:rPr>
        <w:t>)</w:t>
        <w:tab/>
      </w:r>
      <w:r>
        <w:rPr/>
        <w:t>公司实际控制人、股东、关联方、收购人以及公司等承诺相关方在报告期内或持续到报告</w:t>
      </w:r>
      <w:r>
        <w:rPr>
          <w:spacing w:val="-66"/>
        </w:rPr>
        <w:t> </w:t>
      </w:r>
      <w:r>
        <w:rPr>
          <w:spacing w:val="-66"/>
        </w:rPr>
      </w:r>
      <w:r>
        <w:rPr/>
        <w:t>期内的承诺事项</w:t>
      </w:r>
      <w:r>
        <w:rPr>
          <w:b w:val="0"/>
          <w:bCs w:val="0"/>
        </w:rPr>
      </w:r>
    </w:p>
    <w:p>
      <w:pPr>
        <w:pStyle w:val="BodyText"/>
        <w:spacing w:line="240" w:lineRule="auto" w:before="3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784" w:val="left" w:leader="none"/>
        </w:tabs>
        <w:spacing w:line="266" w:lineRule="auto"/>
        <w:ind w:right="910"/>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tab/>
      </w:r>
      <w:r>
        <w:rPr>
          <w:spacing w:val="-1"/>
        </w:rPr>
        <w:t>公司资产或项目存在盈利预测，且报告期仍处在盈利预测期间，公司就资产或项目</w:t>
      </w:r>
      <w:r>
        <w:rPr>
          <w:spacing w:val="-75"/>
        </w:rPr>
        <w:t> </w:t>
      </w:r>
      <w:r>
        <w:rPr>
          <w:spacing w:val="-75"/>
        </w:rPr>
      </w:r>
      <w:r>
        <w:rPr/>
        <w:t>是否达到原盈利预测及其原因作出说明</w:t>
      </w:r>
      <w:r>
        <w:rPr>
          <w:rFonts w:ascii="宋体" w:hAnsi="宋体" w:cs="宋体" w:eastAsia="宋体" w:hint="default"/>
          <w:w w:val="99"/>
        </w:rPr>
        <w:t> </w:t>
      </w:r>
      <w:r>
        <w:rPr>
          <w:rFonts w:ascii="宋体" w:hAnsi="宋体" w:cs="宋体" w:eastAsia="宋体" w:hint="default"/>
          <w:b w:val="0"/>
          <w:bCs w:val="0"/>
        </w:rPr>
      </w:r>
    </w:p>
    <w:p>
      <w:pPr>
        <w:pStyle w:val="BodyText"/>
        <w:spacing w:line="248" w:lineRule="exact"/>
        <w:ind w:right="0"/>
        <w:jc w:val="left"/>
        <w:rPr>
          <w:rFonts w:ascii="宋体" w:hAnsi="宋体" w:cs="宋体" w:eastAsia="宋体" w:hint="default"/>
        </w:rPr>
      </w:pPr>
      <w:r>
        <w:rPr/>
        <w:t>√已达到 </w:t>
      </w:r>
      <w:r>
        <w:rPr>
          <w:rFonts w:ascii="宋体" w:hAnsi="宋体" w:cs="宋体" w:eastAsia="宋体" w:hint="default"/>
        </w:rPr>
      </w:r>
      <w:r>
        <w:rPr/>
        <w:t>□未达到</w:t>
      </w:r>
      <w:r>
        <w:rPr>
          <w:spacing w:val="-4"/>
        </w:rPr>
        <w:t> </w:t>
      </w:r>
      <w:r>
        <w:rPr>
          <w:rFonts w:ascii="宋体" w:hAnsi="宋体" w:cs="宋体" w:eastAsia="宋体" w:hint="default"/>
          <w:spacing w:val="-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2"/>
        <w:ind w:right="227" w:firstLine="424"/>
        <w:jc w:val="both"/>
        <w:rPr>
          <w:rFonts w:ascii="宋体" w:hAnsi="宋体" w:cs="宋体" w:eastAsia="宋体" w:hint="default"/>
        </w:rPr>
      </w:pPr>
      <w:r>
        <w:rPr>
          <w:spacing w:val="-1"/>
          <w:w w:val="100"/>
        </w:rPr>
        <w:t>公司间接控股子公司</w:t>
      </w:r>
      <w:r>
        <w:rPr>
          <w:spacing w:val="-79"/>
          <w:w w:val="100"/>
        </w:rPr>
        <w:t> </w:t>
      </w:r>
      <w:r>
        <w:rPr>
          <w:rFonts w:ascii="宋体" w:hAnsi="宋体" w:cs="宋体" w:eastAsia="宋体" w:hint="default"/>
          <w:spacing w:val="-1"/>
          <w:w w:val="100"/>
        </w:rPr>
        <w:t>ASL</w:t>
      </w:r>
      <w:r>
        <w:rPr>
          <w:rFonts w:ascii="宋体" w:hAnsi="宋体" w:cs="宋体" w:eastAsia="宋体" w:hint="default"/>
          <w:spacing w:val="-79"/>
          <w:w w:val="100"/>
        </w:rPr>
        <w:t> </w:t>
      </w:r>
      <w:r>
        <w:rPr>
          <w:w w:val="100"/>
        </w:rPr>
        <w:t>于</w:t>
      </w:r>
      <w:r>
        <w:rPr>
          <w:spacing w:val="-79"/>
          <w:w w:val="100"/>
        </w:rPr>
        <w:t> </w:t>
      </w:r>
      <w:r>
        <w:rPr>
          <w:rFonts w:ascii="宋体" w:hAnsi="宋体" w:cs="宋体" w:eastAsia="宋体" w:hint="default"/>
          <w:w w:val="100"/>
        </w:rPr>
        <w:t>2017</w:t>
      </w:r>
      <w:r>
        <w:rPr>
          <w:rFonts w:ascii="宋体" w:hAnsi="宋体" w:cs="宋体" w:eastAsia="宋体" w:hint="default"/>
          <w:spacing w:val="-79"/>
          <w:w w:val="100"/>
        </w:rPr>
        <w:t> </w:t>
      </w:r>
      <w:r>
        <w:rPr>
          <w:spacing w:val="-1"/>
          <w:w w:val="100"/>
        </w:rPr>
        <w:t>年完成对</w:t>
      </w:r>
      <w:r>
        <w:rPr>
          <w:spacing w:val="-79"/>
          <w:w w:val="100"/>
        </w:rPr>
        <w:t> </w:t>
      </w:r>
      <w:r>
        <w:rPr>
          <w:rFonts w:ascii="宋体" w:hAnsi="宋体" w:cs="宋体" w:eastAsia="宋体" w:hint="default"/>
          <w:w w:val="100"/>
        </w:rPr>
        <w:t>GD</w:t>
      </w:r>
      <w:r>
        <w:rPr>
          <w:rFonts w:ascii="宋体" w:hAnsi="宋体" w:cs="宋体" w:eastAsia="宋体" w:hint="default"/>
          <w:spacing w:val="-81"/>
          <w:w w:val="100"/>
        </w:rPr>
        <w:t> </w:t>
      </w:r>
      <w:r>
        <w:rPr>
          <w:spacing w:val="-8"/>
          <w:w w:val="100"/>
        </w:rPr>
        <w:t>公司的收购，同意在获利期间开始后的</w:t>
      </w:r>
      <w:r>
        <w:rPr>
          <w:spacing w:val="-79"/>
          <w:w w:val="100"/>
        </w:rPr>
        <w:t> </w:t>
      </w:r>
      <w:r>
        <w:rPr>
          <w:rFonts w:ascii="宋体" w:hAnsi="宋体" w:cs="宋体" w:eastAsia="宋体" w:hint="default"/>
          <w:w w:val="100"/>
        </w:rPr>
        <w:t>12</w:t>
      </w:r>
      <w:r>
        <w:rPr>
          <w:rFonts w:ascii="宋体" w:hAnsi="宋体" w:cs="宋体" w:eastAsia="宋体" w:hint="default"/>
          <w:spacing w:val="-79"/>
          <w:w w:val="100"/>
        </w:rPr>
        <w:t> </w:t>
      </w:r>
      <w:r>
        <w:rPr>
          <w:spacing w:val="-1"/>
          <w:w w:val="100"/>
        </w:rPr>
        <w:t>个月、</w:t>
      </w:r>
      <w:r>
        <w:rPr>
          <w:w w:val="100"/>
        </w:rPr>
        <w:t> </w:t>
      </w:r>
      <w:r>
        <w:rPr>
          <w:rFonts w:ascii="宋体" w:hAnsi="宋体" w:cs="宋体" w:eastAsia="宋体" w:hint="default"/>
        </w:rPr>
        <w:t>24</w:t>
      </w:r>
      <w:r>
        <w:rPr>
          <w:rFonts w:ascii="宋体" w:hAnsi="宋体" w:cs="宋体" w:eastAsia="宋体" w:hint="default"/>
          <w:spacing w:val="-48"/>
        </w:rPr>
        <w:t> </w:t>
      </w:r>
      <w:r>
        <w:rPr>
          <w:spacing w:val="-5"/>
        </w:rPr>
        <w:t>个月（以下称“获利期间”），以</w:t>
      </w:r>
      <w:r>
        <w:rPr>
          <w:spacing w:val="-48"/>
        </w:rPr>
        <w:t> </w:t>
      </w:r>
      <w:r>
        <w:rPr>
          <w:rFonts w:ascii="宋体" w:hAnsi="宋体" w:cs="宋体" w:eastAsia="宋体" w:hint="default"/>
        </w:rPr>
        <w:t>GD</w:t>
      </w:r>
      <w:r>
        <w:rPr>
          <w:rFonts w:ascii="宋体" w:hAnsi="宋体" w:cs="宋体" w:eastAsia="宋体" w:hint="default"/>
          <w:spacing w:val="-50"/>
        </w:rPr>
        <w:t> </w:t>
      </w:r>
      <w:r>
        <w:rPr/>
        <w:t>公司收入及除税前利润两个指标分别对</w:t>
      </w:r>
      <w:r>
        <w:rPr>
          <w:spacing w:val="-47"/>
        </w:rPr>
        <w:t> </w:t>
      </w:r>
      <w:r>
        <w:rPr>
          <w:rFonts w:ascii="宋体" w:hAnsi="宋体" w:cs="宋体" w:eastAsia="宋体" w:hint="default"/>
        </w:rPr>
        <w:t>GD</w:t>
      </w:r>
      <w:r>
        <w:rPr>
          <w:rFonts w:ascii="宋体" w:hAnsi="宋体" w:cs="宋体" w:eastAsia="宋体" w:hint="default"/>
          <w:spacing w:val="-50"/>
        </w:rPr>
        <w:t> </w:t>
      </w:r>
      <w:r>
        <w:rPr/>
        <w:t>公司进行考核</w:t>
      </w:r>
      <w:r>
        <w:rPr>
          <w:spacing w:val="-103"/>
        </w:rPr>
        <w:t> </w:t>
      </w:r>
      <w:r>
        <w:rPr>
          <w:spacing w:val="-103"/>
        </w:rPr>
      </w:r>
      <w:r>
        <w:rPr/>
        <w:t>付款，每期不超过</w:t>
      </w:r>
      <w:r>
        <w:rPr>
          <w:spacing w:val="-53"/>
        </w:rPr>
        <w:t> </w:t>
      </w:r>
      <w:r>
        <w:rPr>
          <w:rFonts w:ascii="宋体" w:hAnsi="宋体" w:cs="宋体" w:eastAsia="宋体" w:hint="default"/>
        </w:rPr>
        <w:t>900</w:t>
      </w:r>
      <w:r>
        <w:rPr>
          <w:rFonts w:ascii="宋体" w:hAnsi="宋体" w:cs="宋体" w:eastAsia="宋体" w:hint="default"/>
          <w:spacing w:val="-52"/>
        </w:rPr>
        <w:t> </w:t>
      </w:r>
      <w:r>
        <w:rPr/>
        <w:t>万美元，两期付款合计金额最高不超过</w:t>
      </w:r>
      <w:r>
        <w:rPr>
          <w:spacing w:val="-53"/>
        </w:rPr>
        <w:t> </w:t>
      </w:r>
      <w:r>
        <w:rPr>
          <w:rFonts w:ascii="宋体" w:hAnsi="宋体" w:cs="宋体" w:eastAsia="宋体" w:hint="default"/>
        </w:rPr>
        <w:t>1800</w:t>
      </w:r>
      <w:r>
        <w:rPr>
          <w:rFonts w:ascii="宋体" w:hAnsi="宋体" w:cs="宋体" w:eastAsia="宋体" w:hint="default"/>
          <w:spacing w:val="-53"/>
        </w:rPr>
        <w:t> </w:t>
      </w:r>
      <w:r>
        <w:rPr>
          <w:spacing w:val="-3"/>
        </w:rPr>
        <w:t>万美元。</w:t>
      </w:r>
      <w:r>
        <w:rPr>
          <w:rFonts w:ascii="宋体" w:hAnsi="宋体" w:cs="宋体" w:eastAsia="宋体" w:hint="default"/>
        </w:rPr>
        <w:t> </w:t>
      </w:r>
    </w:p>
    <w:p>
      <w:pPr>
        <w:pStyle w:val="BodyText"/>
        <w:spacing w:line="274" w:lineRule="exact" w:before="22"/>
        <w:ind w:right="228" w:firstLine="424"/>
        <w:jc w:val="both"/>
        <w:rPr>
          <w:rFonts w:ascii="宋体" w:hAnsi="宋体" w:cs="宋体" w:eastAsia="宋体" w:hint="default"/>
        </w:rPr>
      </w:pPr>
      <w:r>
        <w:rPr>
          <w:spacing w:val="-4"/>
        </w:rPr>
        <w:t>本年度，第二个获利期届满，</w:t>
      </w:r>
      <w:r>
        <w:rPr>
          <w:rFonts w:ascii="宋体" w:hAnsi="宋体" w:cs="宋体" w:eastAsia="宋体" w:hint="default"/>
          <w:spacing w:val="-4"/>
        </w:rPr>
        <w:t>GD</w:t>
      </w:r>
      <w:r>
        <w:rPr>
          <w:rFonts w:ascii="宋体" w:hAnsi="宋体" w:cs="宋体" w:eastAsia="宋体" w:hint="default"/>
          <w:spacing w:val="7"/>
        </w:rPr>
        <w:t> </w:t>
      </w:r>
      <w:r>
        <w:rPr>
          <w:spacing w:val="-3"/>
        </w:rPr>
        <w:t>公司收入及除税前利润均达到约定标准，公司已支付全部或</w:t>
      </w:r>
      <w:r>
        <w:rPr>
          <w:w w:val="100"/>
        </w:rPr>
        <w:t> </w:t>
      </w:r>
      <w:r>
        <w:rPr/>
        <w:t>有对价。</w:t>
      </w:r>
      <w:r>
        <w:rPr>
          <w:rFonts w:ascii="宋体" w:hAnsi="宋体" w:cs="宋体" w:eastAsia="宋体" w:hint="default"/>
        </w:rPr>
        <w:t> </w:t>
      </w:r>
    </w:p>
    <w:p>
      <w:pPr>
        <w:pStyle w:val="BodyText"/>
        <w:spacing w:line="246" w:lineRule="exact"/>
        <w:ind w:right="0"/>
        <w:jc w:val="left"/>
        <w:rPr>
          <w:rFonts w:ascii="宋体" w:hAnsi="宋体" w:cs="宋体" w:eastAsia="宋体" w:hint="default"/>
        </w:rPr>
      </w:pPr>
      <w:r>
        <w:rPr>
          <w:rFonts w:ascii="宋体"/>
          <w:w w:val="100"/>
        </w:rPr>
        <w:t> </w:t>
      </w:r>
    </w:p>
    <w:p>
      <w:pPr>
        <w:pStyle w:val="Heading3"/>
        <w:tabs>
          <w:tab w:pos="784" w:val="left" w:leader="none"/>
        </w:tabs>
        <w:spacing w:line="240" w:lineRule="auto" w:before="58"/>
        <w:ind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业绩承诺的完成情况及其对商誉减值测试的影响</w:t>
      </w:r>
      <w:r>
        <w:rPr>
          <w:b w:val="0"/>
          <w:bCs w:val="0"/>
        </w:rPr>
      </w:r>
    </w:p>
    <w:p>
      <w:pPr>
        <w:pStyle w:val="BodyText"/>
        <w:spacing w:line="274" w:lineRule="exact" w:before="2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88" w:lineRule="auto" w:before="0"/>
        <w:ind w:right="4725"/>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报告期内资金被占</w:t>
      </w:r>
      <w:r>
        <w:rPr>
          <w:spacing w:val="-3"/>
          <w:w w:val="100"/>
        </w:rPr>
        <w:t>用</w:t>
      </w:r>
      <w:r>
        <w:rPr>
          <w:w w:val="100"/>
        </w:rPr>
        <w:t>情</w:t>
      </w:r>
      <w:r>
        <w:rPr>
          <w:spacing w:val="-3"/>
          <w:w w:val="100"/>
        </w:rPr>
        <w:t>况</w:t>
      </w:r>
      <w:r>
        <w:rPr>
          <w:w w:val="100"/>
        </w:rPr>
        <w:t>及清欠进展情况</w:t>
      </w:r>
      <w:r>
        <w:rPr>
          <w:b w:val="0"/>
          <w:bCs w:val="0"/>
          <w:w w:val="100"/>
        </w:rPr>
      </w:r>
    </w:p>
    <w:p>
      <w:pPr>
        <w:pStyle w:val="BodyText"/>
        <w:spacing w:line="240" w:lineRule="auto" w:before="1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580" w:right="1040"/>
        </w:sectPr>
      </w:pPr>
    </w:p>
    <w:p>
      <w:pPr>
        <w:spacing w:line="240" w:lineRule="auto" w:before="3"/>
        <w:rPr>
          <w:rFonts w:ascii="宋体" w:hAnsi="宋体" w:cs="宋体" w:eastAsia="宋体" w:hint="default"/>
          <w:sz w:val="25"/>
          <w:szCs w:val="25"/>
        </w:rPr>
      </w:pPr>
    </w:p>
    <w:p>
      <w:pPr>
        <w:pStyle w:val="Heading3"/>
        <w:spacing w:line="240" w:lineRule="auto" w:before="36"/>
        <w:ind w:left="138" w:right="2617"/>
        <w:jc w:val="left"/>
        <w:rPr>
          <w:b w:val="0"/>
          <w:bCs w:val="0"/>
        </w:rPr>
      </w:pPr>
      <w:r>
        <w:rPr/>
        <w:t>四、公司对会计师事务所“非标准意见审计报告”的说明</w:t>
      </w:r>
      <w:r>
        <w:rPr>
          <w:b w:val="0"/>
          <w:bCs w:val="0"/>
        </w:rPr>
      </w:r>
    </w:p>
    <w:p>
      <w:pPr>
        <w:spacing w:line="290" w:lineRule="auto" w:before="59"/>
        <w:ind w:left="138" w:right="215"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1"/>
          <w:sz w:val="21"/>
          <w:szCs w:val="21"/>
        </w:rPr>
        <w:t>五、公司对会计政策、会计估计变更或重大会计差错更正原因和影响的分析说明</w:t>
      </w:r>
      <w:r>
        <w:rPr>
          <w:rFonts w:ascii="宋体" w:hAnsi="宋体" w:cs="宋体" w:eastAsia="宋体" w:hint="default"/>
          <w:spacing w:val="-1"/>
          <w:sz w:val="21"/>
          <w:szCs w:val="21"/>
        </w:rPr>
      </w:r>
    </w:p>
    <w:p>
      <w:pPr>
        <w:pStyle w:val="Heading3"/>
        <w:spacing w:line="240" w:lineRule="auto" w:before="14"/>
        <w:ind w:left="138" w:right="2617"/>
        <w:jc w:val="left"/>
        <w:rPr>
          <w:b w:val="0"/>
          <w:bCs w:val="0"/>
        </w:rPr>
      </w:pPr>
      <w:r>
        <w:rPr/>
        <w:t>（一）公司对会计政策、会计估计变更原因及影响的分析说明</w:t>
      </w:r>
      <w:r>
        <w:rPr>
          <w:b w:val="0"/>
          <w:bCs w:val="0"/>
        </w:rPr>
      </w:r>
    </w:p>
    <w:p>
      <w:pPr>
        <w:pStyle w:val="BodyText"/>
        <w:spacing w:line="274" w:lineRule="exact" w:before="56"/>
        <w:ind w:left="138" w:right="26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2617"/>
        <w:jc w:val="left"/>
        <w:rPr>
          <w:rFonts w:ascii="宋体" w:hAnsi="宋体" w:cs="宋体" w:eastAsia="宋体" w:hint="default"/>
        </w:rPr>
      </w:pPr>
      <w:r>
        <w:rPr/>
        <w:t>①列报格式变更对本公司的影响</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BodyText"/>
        <w:spacing w:line="272" w:lineRule="exact"/>
        <w:ind w:left="558" w:right="0"/>
        <w:jc w:val="left"/>
      </w:pPr>
      <w:r>
        <w:rPr/>
        <w:t>财政部于</w:t>
      </w:r>
      <w:r>
        <w:rPr>
          <w:spacing w:val="-52"/>
        </w:rPr>
        <w:t> </w:t>
      </w:r>
      <w:r>
        <w:rPr>
          <w:rFonts w:ascii="宋体" w:hAnsi="宋体" w:cs="宋体" w:eastAsia="宋体" w:hint="default"/>
        </w:rPr>
        <w:t>2019</w:t>
      </w:r>
      <w:r>
        <w:rPr>
          <w:rFonts w:ascii="宋体" w:hAnsi="宋体" w:cs="宋体" w:eastAsia="宋体" w:hint="default"/>
          <w:spacing w:val="-54"/>
        </w:rPr>
        <w:t> </w:t>
      </w:r>
      <w:r>
        <w:rPr/>
        <w:t>年</w:t>
      </w:r>
      <w:r>
        <w:rPr>
          <w:spacing w:val="-52"/>
        </w:rPr>
        <w:t> </w:t>
      </w:r>
      <w:r>
        <w:rPr>
          <w:rFonts w:ascii="宋体" w:hAnsi="宋体" w:cs="宋体" w:eastAsia="宋体" w:hint="default"/>
        </w:rPr>
        <w:t>4</w:t>
      </w:r>
      <w:r>
        <w:rPr>
          <w:rFonts w:ascii="宋体" w:hAnsi="宋体" w:cs="宋体" w:eastAsia="宋体" w:hint="default"/>
          <w:spacing w:val="-53"/>
        </w:rPr>
        <w:t> </w:t>
      </w:r>
      <w:r>
        <w:rPr/>
        <w:t>月</w:t>
      </w:r>
      <w:r>
        <w:rPr>
          <w:spacing w:val="-52"/>
        </w:rPr>
        <w:t> </w:t>
      </w:r>
      <w:r>
        <w:rPr>
          <w:rFonts w:ascii="宋体" w:hAnsi="宋体" w:cs="宋体" w:eastAsia="宋体" w:hint="default"/>
        </w:rPr>
        <w:t>30</w:t>
      </w:r>
      <w:r>
        <w:rPr>
          <w:rFonts w:ascii="宋体" w:hAnsi="宋体" w:cs="宋体" w:eastAsia="宋体" w:hint="default"/>
          <w:spacing w:val="-54"/>
        </w:rPr>
        <w:t> </w:t>
      </w:r>
      <w:r>
        <w:rPr/>
        <w:t>日发布了《关于修订印发</w:t>
      </w:r>
      <w:r>
        <w:rPr>
          <w:spacing w:val="-54"/>
        </w:rPr>
        <w:t> </w:t>
      </w:r>
      <w:r>
        <w:rPr>
          <w:rFonts w:ascii="宋体" w:hAnsi="宋体" w:cs="宋体" w:eastAsia="宋体" w:hint="default"/>
        </w:rPr>
        <w:t>2019</w:t>
      </w:r>
      <w:r>
        <w:rPr>
          <w:rFonts w:ascii="宋体" w:hAnsi="宋体" w:cs="宋体" w:eastAsia="宋体" w:hint="default"/>
          <w:spacing w:val="-54"/>
        </w:rPr>
        <w:t> </w:t>
      </w:r>
      <w:r>
        <w:rPr/>
        <w:t>年度一般企业财务报表格式的通知》</w:t>
      </w:r>
    </w:p>
    <w:p>
      <w:pPr>
        <w:pStyle w:val="BodyText"/>
        <w:spacing w:line="237" w:lineRule="auto"/>
        <w:ind w:left="138" w:right="207"/>
        <w:jc w:val="both"/>
        <w:rPr>
          <w:rFonts w:ascii="宋体" w:hAnsi="宋体" w:cs="宋体" w:eastAsia="宋体" w:hint="default"/>
        </w:rPr>
      </w:pPr>
      <w:r>
        <w:rPr/>
        <w:t>（财会</w:t>
      </w:r>
      <w:r>
        <w:rPr>
          <w:rFonts w:ascii="宋体" w:hAnsi="宋体" w:cs="宋体" w:eastAsia="宋体" w:hint="default"/>
        </w:rPr>
        <w:t>[2019]6</w:t>
      </w:r>
      <w:r>
        <w:rPr>
          <w:rFonts w:ascii="宋体" w:hAnsi="宋体" w:cs="宋体" w:eastAsia="宋体" w:hint="default"/>
          <w:spacing w:val="-56"/>
        </w:rPr>
        <w:t> </w:t>
      </w:r>
      <w:r>
        <w:rPr/>
        <w:t>号），</w:t>
      </w:r>
      <w:r>
        <w:rPr>
          <w:rFonts w:ascii="宋体" w:hAnsi="宋体" w:cs="宋体" w:eastAsia="宋体" w:hint="default"/>
        </w:rPr>
        <w:t>2018</w:t>
      </w:r>
      <w:r>
        <w:rPr>
          <w:rFonts w:ascii="宋体" w:hAnsi="宋体" w:cs="宋体" w:eastAsia="宋体" w:hint="default"/>
          <w:spacing w:val="-53"/>
        </w:rPr>
        <w:t> </w:t>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w:t>
      </w:r>
      <w:r>
        <w:rPr>
          <w:spacing w:val="-54"/>
        </w:rPr>
        <w:t> </w:t>
      </w:r>
      <w:r>
        <w:rPr>
          <w:rFonts w:ascii="宋体" w:hAnsi="宋体" w:cs="宋体" w:eastAsia="宋体" w:hint="default"/>
        </w:rPr>
        <w:t>15</w:t>
      </w:r>
      <w:r>
        <w:rPr>
          <w:rFonts w:ascii="宋体" w:hAnsi="宋体" w:cs="宋体" w:eastAsia="宋体" w:hint="default"/>
          <w:spacing w:val="-54"/>
        </w:rPr>
        <w:t> </w:t>
      </w:r>
      <w:r>
        <w:rPr/>
        <w:t>日发布的《财政部关于修订印发</w:t>
      </w:r>
      <w:r>
        <w:rPr>
          <w:spacing w:val="-54"/>
        </w:rPr>
        <w:t> </w:t>
      </w:r>
      <w:r>
        <w:rPr>
          <w:rFonts w:ascii="宋体" w:hAnsi="宋体" w:cs="宋体" w:eastAsia="宋体" w:hint="default"/>
        </w:rPr>
        <w:t>2018</w:t>
      </w:r>
      <w:r>
        <w:rPr>
          <w:rFonts w:ascii="宋体" w:hAnsi="宋体" w:cs="宋体" w:eastAsia="宋体" w:hint="default"/>
          <w:spacing w:val="-56"/>
        </w:rPr>
        <w:t> </w:t>
      </w:r>
      <w:r>
        <w:rPr/>
        <w:t>年度一般企业财务报</w:t>
      </w:r>
      <w:r>
        <w:rPr>
          <w:w w:val="100"/>
        </w:rPr>
        <w:t> </w:t>
      </w:r>
      <w:r>
        <w:rPr/>
        <w:t>表格式的通知》（财会</w:t>
      </w:r>
      <w:r>
        <w:rPr>
          <w:rFonts w:ascii="宋体" w:hAnsi="宋体" w:cs="宋体" w:eastAsia="宋体" w:hint="default"/>
        </w:rPr>
        <w:t>[2018]15</w:t>
      </w:r>
      <w:r>
        <w:rPr>
          <w:rFonts w:ascii="宋体" w:hAnsi="宋体" w:cs="宋体" w:eastAsia="宋体" w:hint="default"/>
          <w:spacing w:val="-28"/>
        </w:rPr>
        <w:t> </w:t>
      </w:r>
      <w:r>
        <w:rPr>
          <w:spacing w:val="-3"/>
        </w:rPr>
        <w:t>号）同时废止。根据该通知，本公司对财务报表格式进行了以下</w:t>
      </w:r>
      <w:r>
        <w:rPr>
          <w:spacing w:val="-94"/>
        </w:rPr>
        <w:t> </w:t>
      </w:r>
      <w:r>
        <w:rPr>
          <w:spacing w:val="-94"/>
        </w:rPr>
      </w:r>
      <w:r>
        <w:rPr>
          <w:spacing w:val="-2"/>
        </w:rPr>
        <w:t>修订：资产负债表，将“应收票据及应收账款”行项目拆分为“应收票据”及“应收账款”；将</w:t>
      </w:r>
      <w:r>
        <w:rPr>
          <w:spacing w:val="-27"/>
        </w:rPr>
        <w:t> </w:t>
      </w:r>
      <w:r>
        <w:rPr>
          <w:spacing w:val="-27"/>
        </w:rPr>
      </w:r>
      <w:r>
        <w:rPr/>
        <w:t>“应付票据及应付账款”行项目拆分为“应付票据”及“应付账款”。</w:t>
      </w:r>
      <w:r>
        <w:rPr>
          <w:rFonts w:ascii="宋体" w:hAnsi="宋体" w:cs="宋体" w:eastAsia="宋体" w:hint="default"/>
        </w:rPr>
        <w:t> </w:t>
      </w:r>
    </w:p>
    <w:p>
      <w:pPr>
        <w:spacing w:line="240" w:lineRule="auto" w:before="3"/>
        <w:rPr>
          <w:rFonts w:ascii="宋体" w:hAnsi="宋体" w:cs="宋体" w:eastAsia="宋体" w:hint="default"/>
          <w:sz w:val="21"/>
          <w:szCs w:val="21"/>
        </w:rPr>
      </w:pPr>
    </w:p>
    <w:p>
      <w:pPr>
        <w:pStyle w:val="BodyText"/>
        <w:spacing w:line="240" w:lineRule="auto"/>
        <w:ind w:left="558" w:right="0"/>
        <w:jc w:val="left"/>
        <w:rPr>
          <w:rFonts w:ascii="宋体" w:hAnsi="宋体" w:cs="宋体" w:eastAsia="宋体" w:hint="default"/>
        </w:rPr>
      </w:pPr>
      <w:r>
        <w:rPr/>
        <w:t>财务报表格式的修订对本公司的资产总额、负债总额、净利润、其他综合收益等无影响。</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138" w:right="0"/>
        <w:jc w:val="both"/>
        <w:rPr>
          <w:rFonts w:ascii="宋体" w:hAnsi="宋体" w:cs="宋体" w:eastAsia="宋体" w:hint="default"/>
        </w:rPr>
      </w:pPr>
      <w:r>
        <w:rPr/>
        <w:t>②新金融工具准则</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73" w:lineRule="exact"/>
        <w:ind w:left="452" w:right="0"/>
        <w:jc w:val="left"/>
      </w:pPr>
      <w:r>
        <w:rPr/>
        <w:t>财政部于</w:t>
      </w:r>
      <w:r>
        <w:rPr>
          <w:spacing w:val="-37"/>
        </w:rPr>
        <w:t> </w:t>
      </w:r>
      <w:r>
        <w:rPr>
          <w:rFonts w:ascii="宋体" w:hAnsi="宋体" w:cs="宋体" w:eastAsia="宋体" w:hint="default"/>
        </w:rPr>
        <w:t>2017</w:t>
      </w:r>
      <w:r>
        <w:rPr>
          <w:rFonts w:ascii="宋体" w:hAnsi="宋体" w:cs="宋体" w:eastAsia="宋体" w:hint="default"/>
          <w:spacing w:val="-40"/>
        </w:rPr>
        <w:t> </w:t>
      </w:r>
      <w:r>
        <w:rPr>
          <w:spacing w:val="-3"/>
        </w:rPr>
        <w:t>年颁布了《企业会计准则第</w:t>
      </w:r>
      <w:r>
        <w:rPr>
          <w:spacing w:val="-36"/>
        </w:rPr>
        <w:t> </w:t>
      </w:r>
      <w:r>
        <w:rPr>
          <w:rFonts w:ascii="宋体" w:hAnsi="宋体" w:cs="宋体" w:eastAsia="宋体" w:hint="default"/>
        </w:rPr>
        <w:t>22</w:t>
      </w:r>
      <w:r>
        <w:rPr>
          <w:rFonts w:ascii="宋体" w:hAnsi="宋体" w:cs="宋体" w:eastAsia="宋体" w:hint="default"/>
          <w:spacing w:val="-40"/>
        </w:rPr>
        <w:t> </w:t>
      </w:r>
      <w:r>
        <w:rPr>
          <w:spacing w:val="-6"/>
        </w:rPr>
        <w:t>号——金融工具确认和计量（修订）》、《企业</w:t>
      </w:r>
    </w:p>
    <w:p>
      <w:pPr>
        <w:pStyle w:val="BodyText"/>
        <w:spacing w:line="272" w:lineRule="exact"/>
        <w:ind w:left="138" w:right="0"/>
        <w:jc w:val="both"/>
      </w:pPr>
      <w:r>
        <w:rPr/>
        <w:t>会计准则第</w:t>
      </w:r>
      <w:r>
        <w:rPr>
          <w:spacing w:val="-38"/>
        </w:rPr>
        <w:t> </w:t>
      </w:r>
      <w:r>
        <w:rPr>
          <w:rFonts w:ascii="宋体" w:hAnsi="宋体" w:cs="宋体" w:eastAsia="宋体" w:hint="default"/>
        </w:rPr>
        <w:t>23</w:t>
      </w:r>
      <w:r>
        <w:rPr>
          <w:rFonts w:ascii="宋体" w:hAnsi="宋体" w:cs="宋体" w:eastAsia="宋体" w:hint="default"/>
          <w:spacing w:val="-41"/>
        </w:rPr>
        <w:t> </w:t>
      </w:r>
      <w:r>
        <w:rPr>
          <w:spacing w:val="-8"/>
        </w:rPr>
        <w:t>号——金融资产转移（修订）》、《企业会计准则第</w:t>
      </w:r>
      <w:r>
        <w:rPr>
          <w:spacing w:val="-37"/>
        </w:rPr>
        <w:t> </w:t>
      </w:r>
      <w:r>
        <w:rPr>
          <w:rFonts w:ascii="宋体" w:hAnsi="宋体" w:cs="宋体" w:eastAsia="宋体" w:hint="default"/>
        </w:rPr>
        <w:t>24</w:t>
      </w:r>
      <w:r>
        <w:rPr>
          <w:rFonts w:ascii="宋体" w:hAnsi="宋体" w:cs="宋体" w:eastAsia="宋体" w:hint="default"/>
          <w:spacing w:val="-38"/>
        </w:rPr>
        <w:t> </w:t>
      </w:r>
      <w:r>
        <w:rPr>
          <w:spacing w:val="-7"/>
        </w:rPr>
        <w:t>号——套期会计（修订）》</w:t>
      </w:r>
    </w:p>
    <w:p>
      <w:pPr>
        <w:pStyle w:val="BodyText"/>
        <w:spacing w:line="272" w:lineRule="exact"/>
        <w:ind w:left="138" w:right="0"/>
        <w:jc w:val="both"/>
      </w:pPr>
      <w:r>
        <w:rPr>
          <w:spacing w:val="-3"/>
        </w:rPr>
        <w:t>及《企业会计准则第 </w:t>
      </w:r>
      <w:r>
        <w:rPr>
          <w:rFonts w:ascii="宋体" w:hAnsi="宋体" w:cs="宋体" w:eastAsia="宋体" w:hint="default"/>
        </w:rPr>
        <w:t>37</w:t>
      </w:r>
      <w:r>
        <w:rPr>
          <w:rFonts w:ascii="宋体" w:hAnsi="宋体" w:cs="宋体" w:eastAsia="宋体" w:hint="default"/>
          <w:spacing w:val="-20"/>
        </w:rPr>
        <w:t> </w:t>
      </w:r>
      <w:r>
        <w:rPr>
          <w:spacing w:val="-5"/>
        </w:rPr>
        <w:t>号——金融工具列报（修订）》（以下统称“新金融工具准则”），本公</w:t>
      </w:r>
    </w:p>
    <w:p>
      <w:pPr>
        <w:pStyle w:val="BodyText"/>
        <w:spacing w:line="240" w:lineRule="auto"/>
        <w:ind w:left="138" w:right="208"/>
        <w:jc w:val="both"/>
        <w:rPr>
          <w:rFonts w:ascii="宋体" w:hAnsi="宋体" w:cs="宋体" w:eastAsia="宋体" w:hint="default"/>
        </w:rPr>
      </w:pPr>
      <w:r>
        <w:rPr>
          <w:w w:val="100"/>
        </w:rPr>
        <w:t>司于</w:t>
      </w:r>
      <w:r>
        <w:rPr>
          <w:spacing w:val="-52"/>
          <w:w w:val="100"/>
        </w:rPr>
        <w:t> </w:t>
      </w:r>
      <w:r>
        <w:rPr>
          <w:rFonts w:ascii="宋体" w:hAnsi="宋体" w:cs="宋体" w:eastAsia="宋体" w:hint="default"/>
          <w:spacing w:val="-1"/>
          <w:w w:val="100"/>
        </w:rPr>
        <w:t>2019</w:t>
      </w:r>
      <w:r>
        <w:rPr>
          <w:rFonts w:ascii="宋体" w:hAnsi="宋体" w:cs="宋体" w:eastAsia="宋体" w:hint="default"/>
          <w:spacing w:val="-54"/>
          <w:w w:val="100"/>
        </w:rPr>
        <w:t> </w:t>
      </w:r>
      <w:r>
        <w:rPr>
          <w:w w:val="100"/>
        </w:rPr>
        <w:t>年</w:t>
      </w:r>
      <w:r>
        <w:rPr>
          <w:spacing w:val="-52"/>
          <w:w w:val="100"/>
        </w:rPr>
        <w:t> </w:t>
      </w:r>
      <w:r>
        <w:rPr>
          <w:rFonts w:ascii="宋体" w:hAnsi="宋体" w:cs="宋体" w:eastAsia="宋体" w:hint="default"/>
          <w:w w:val="100"/>
        </w:rPr>
        <w:t>4</w:t>
      </w:r>
      <w:r>
        <w:rPr>
          <w:rFonts w:ascii="宋体" w:hAnsi="宋体" w:cs="宋体" w:eastAsia="宋体" w:hint="default"/>
          <w:spacing w:val="-54"/>
          <w:w w:val="100"/>
        </w:rPr>
        <w:t> </w:t>
      </w:r>
      <w:r>
        <w:rPr>
          <w:w w:val="100"/>
        </w:rPr>
        <w:t>月</w:t>
      </w:r>
      <w:r>
        <w:rPr>
          <w:spacing w:val="-52"/>
          <w:w w:val="100"/>
        </w:rPr>
        <w:t> </w:t>
      </w:r>
      <w:r>
        <w:rPr>
          <w:rFonts w:ascii="宋体" w:hAnsi="宋体" w:cs="宋体" w:eastAsia="宋体" w:hint="default"/>
          <w:w w:val="100"/>
        </w:rPr>
        <w:t>17</w:t>
      </w:r>
      <w:r>
        <w:rPr>
          <w:rFonts w:ascii="宋体" w:hAnsi="宋体" w:cs="宋体" w:eastAsia="宋体" w:hint="default"/>
          <w:spacing w:val="-54"/>
          <w:w w:val="100"/>
        </w:rPr>
        <w:t> </w:t>
      </w:r>
      <w:r>
        <w:rPr>
          <w:spacing w:val="-7"/>
          <w:w w:val="100"/>
        </w:rPr>
        <w:t>日召开的第六届董事会第四次会议，批准自</w:t>
      </w:r>
      <w:r>
        <w:rPr>
          <w:spacing w:val="-54"/>
          <w:w w:val="100"/>
        </w:rPr>
        <w:t> </w:t>
      </w:r>
      <w:r>
        <w:rPr>
          <w:rFonts w:ascii="宋体" w:hAnsi="宋体" w:cs="宋体" w:eastAsia="宋体" w:hint="default"/>
          <w:spacing w:val="-1"/>
          <w:w w:val="100"/>
        </w:rPr>
        <w:t>2019</w:t>
      </w:r>
      <w:r>
        <w:rPr>
          <w:rFonts w:ascii="宋体" w:hAnsi="宋体" w:cs="宋体" w:eastAsia="宋体" w:hint="default"/>
          <w:spacing w:val="-52"/>
          <w:w w:val="100"/>
        </w:rPr>
        <w:t> </w:t>
      </w:r>
      <w:r>
        <w:rPr>
          <w:w w:val="100"/>
        </w:rPr>
        <w:t>年</w:t>
      </w:r>
      <w:r>
        <w:rPr>
          <w:spacing w:val="-54"/>
          <w:w w:val="100"/>
        </w:rPr>
        <w:t> </w:t>
      </w:r>
      <w:r>
        <w:rPr>
          <w:rFonts w:ascii="宋体" w:hAnsi="宋体" w:cs="宋体" w:eastAsia="宋体" w:hint="default"/>
          <w:w w:val="100"/>
        </w:rPr>
        <w:t>1</w:t>
      </w:r>
      <w:r>
        <w:rPr>
          <w:rFonts w:ascii="宋体" w:hAnsi="宋体" w:cs="宋体" w:eastAsia="宋体" w:hint="default"/>
          <w:spacing w:val="-52"/>
          <w:w w:val="100"/>
        </w:rPr>
        <w:t> </w:t>
      </w:r>
      <w:r>
        <w:rPr>
          <w:w w:val="100"/>
        </w:rPr>
        <w:t>月</w:t>
      </w:r>
      <w:r>
        <w:rPr>
          <w:spacing w:val="-54"/>
          <w:w w:val="100"/>
        </w:rPr>
        <w:t> </w:t>
      </w:r>
      <w:r>
        <w:rPr>
          <w:rFonts w:ascii="宋体" w:hAnsi="宋体" w:cs="宋体" w:eastAsia="宋体" w:hint="default"/>
          <w:w w:val="100"/>
        </w:rPr>
        <w:t>1</w:t>
      </w:r>
      <w:r>
        <w:rPr>
          <w:rFonts w:ascii="宋体" w:hAnsi="宋体" w:cs="宋体" w:eastAsia="宋体" w:hint="default"/>
          <w:spacing w:val="-52"/>
          <w:w w:val="100"/>
        </w:rPr>
        <w:t> </w:t>
      </w:r>
      <w:r>
        <w:rPr>
          <w:spacing w:val="-2"/>
          <w:w w:val="100"/>
        </w:rPr>
        <w:t>日起执行新金融工</w:t>
      </w:r>
      <w:r>
        <w:rPr>
          <w:w w:val="100"/>
        </w:rPr>
        <w:t> </w:t>
      </w:r>
      <w:r>
        <w:rPr/>
        <w:t>具准则，对会计政策相关内容进行了调整。变更后的会计政策参见附注五、</w:t>
      </w:r>
      <w:r>
        <w:rPr>
          <w:rFonts w:ascii="宋体" w:hAnsi="宋体" w:cs="宋体" w:eastAsia="宋体" w:hint="default"/>
        </w:rPr>
        <w:t>10</w:t>
      </w:r>
      <w:r>
        <w:rPr/>
        <w:t>。</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37" w:lineRule="auto"/>
        <w:ind w:left="138" w:right="208" w:firstLine="211"/>
        <w:jc w:val="both"/>
        <w:rPr>
          <w:rFonts w:ascii="宋体" w:hAnsi="宋体" w:cs="宋体" w:eastAsia="宋体" w:hint="default"/>
        </w:rPr>
      </w:pPr>
      <w:r>
        <w:rPr>
          <w:spacing w:val="-2"/>
        </w:rPr>
        <w:t>新金融工具准则要求根据管理金融资产的业务模式和金融资产的合同现金流量特征，将金融资</w:t>
      </w:r>
      <w:r>
        <w:rPr>
          <w:w w:val="100"/>
        </w:rPr>
        <w:t> </w:t>
      </w:r>
      <w:r>
        <w:rPr>
          <w:spacing w:val="-2"/>
        </w:rPr>
        <w:t>产划分为以下三类：（</w:t>
      </w:r>
      <w:r>
        <w:rPr>
          <w:rFonts w:ascii="宋体" w:hAnsi="宋体" w:cs="宋体" w:eastAsia="宋体" w:hint="default"/>
          <w:spacing w:val="-2"/>
        </w:rPr>
        <w:t>1</w:t>
      </w:r>
      <w:r>
        <w:rPr>
          <w:spacing w:val="-2"/>
        </w:rPr>
        <w:t>）以摊余成本计量的金融资产；（</w:t>
      </w:r>
      <w:r>
        <w:rPr>
          <w:rFonts w:ascii="宋体" w:hAnsi="宋体" w:cs="宋体" w:eastAsia="宋体" w:hint="default"/>
          <w:spacing w:val="-2"/>
        </w:rPr>
        <w:t>2</w:t>
      </w:r>
      <w:r>
        <w:rPr>
          <w:spacing w:val="-2"/>
        </w:rPr>
        <w:t>）以公允价值计量且其变动计入其他</w:t>
      </w:r>
      <w:r>
        <w:rPr>
          <w:spacing w:val="-29"/>
        </w:rPr>
        <w:t> </w:t>
      </w:r>
      <w:r>
        <w:rPr>
          <w:spacing w:val="-29"/>
        </w:rPr>
      </w:r>
      <w:r>
        <w:rPr>
          <w:spacing w:val="-4"/>
        </w:rPr>
        <w:t>综合收益的金融资产；（</w:t>
      </w:r>
      <w:r>
        <w:rPr>
          <w:rFonts w:ascii="宋体" w:hAnsi="宋体" w:cs="宋体" w:eastAsia="宋体" w:hint="default"/>
          <w:spacing w:val="-4"/>
        </w:rPr>
        <w:t>3</w:t>
      </w:r>
      <w:r>
        <w:rPr>
          <w:spacing w:val="-4"/>
        </w:rPr>
        <w:t>）以公允价值计量且其变动计入当期损益的金融资产。混合合同包含的</w:t>
      </w:r>
      <w:r>
        <w:rPr>
          <w:spacing w:val="-34"/>
        </w:rPr>
        <w:t> </w:t>
      </w:r>
      <w:r>
        <w:rPr>
          <w:spacing w:val="-34"/>
        </w:rPr>
      </w:r>
      <w:r>
        <w:rPr>
          <w:spacing w:val="-2"/>
        </w:rPr>
        <w:t>主合同属于金融资产的，不应从该混合合同中分拆嵌入衍生工具，而应当将该混合合同作为一个</w:t>
      </w:r>
      <w:r>
        <w:rPr>
          <w:spacing w:val="-25"/>
        </w:rPr>
        <w:t> </w:t>
      </w:r>
      <w:r>
        <w:rPr>
          <w:spacing w:val="-25"/>
        </w:rPr>
      </w:r>
      <w:r>
        <w:rPr/>
        <w:t>整体适用金融资产分类的相关规定。</w:t>
      </w:r>
      <w:r>
        <w:rPr>
          <w:rFonts w:ascii="宋体" w:hAnsi="宋体" w:cs="宋体" w:eastAsia="宋体" w:hint="default"/>
        </w:rPr>
        <w:t> </w:t>
      </w:r>
    </w:p>
    <w:p>
      <w:pPr>
        <w:pStyle w:val="BodyText"/>
        <w:spacing w:line="480" w:lineRule="atLeast" w:before="10"/>
        <w:ind w:left="467" w:right="235"/>
        <w:jc w:val="center"/>
      </w:pPr>
      <w:r>
        <w:rPr>
          <w:spacing w:val="-2"/>
        </w:rPr>
        <w:t>除财务担保合同负债外，采用新金融工具准则对本集团金融负债的会计政策并无重大影响。</w:t>
      </w:r>
      <w:r>
        <w:rPr>
          <w:spacing w:val="-93"/>
        </w:rPr>
        <w:t> </w:t>
      </w:r>
      <w:r>
        <w:rPr>
          <w:rFonts w:ascii="宋体" w:hAnsi="宋体" w:cs="宋体" w:eastAsia="宋体" w:hint="default"/>
          <w:spacing w:val="-93"/>
        </w:rPr>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日，本公司没有将任何金融资产或金融负债指定为以公允价值计量且其变动计</w:t>
      </w:r>
    </w:p>
    <w:p>
      <w:pPr>
        <w:pStyle w:val="BodyText"/>
        <w:spacing w:line="271" w:lineRule="exact"/>
        <w:ind w:left="138" w:right="0"/>
        <w:jc w:val="both"/>
        <w:rPr>
          <w:rFonts w:ascii="宋体" w:hAnsi="宋体" w:cs="宋体" w:eastAsia="宋体" w:hint="default"/>
        </w:rPr>
      </w:pPr>
      <w:r>
        <w:rPr/>
        <w:t>入当期损益的金融资产或金融负债，也没有撤销之前的指定。</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37" w:lineRule="auto"/>
        <w:ind w:left="138" w:right="208" w:firstLine="314"/>
        <w:jc w:val="both"/>
        <w:rPr>
          <w:rFonts w:ascii="宋体" w:hAnsi="宋体" w:cs="宋体" w:eastAsia="宋体" w:hint="default"/>
        </w:rPr>
      </w:pPr>
      <w:r>
        <w:rPr>
          <w:spacing w:val="-4"/>
        </w:rPr>
        <w:t>新金融工具准则以“预期信用损失法”替代了原金融工具准则规定的、根据实际已发生减值损</w:t>
      </w:r>
      <w:r>
        <w:rPr>
          <w:w w:val="100"/>
        </w:rPr>
        <w:t> </w:t>
      </w:r>
      <w:r>
        <w:rPr>
          <w:spacing w:val="-2"/>
        </w:rPr>
        <w:t>失确认减值准备的方法。“预期信用损失法”模型要求持续评估金融资产的信用风险，因此在新</w:t>
      </w:r>
      <w:r>
        <w:rPr>
          <w:spacing w:val="-26"/>
        </w:rPr>
        <w:t> </w:t>
      </w:r>
      <w:r>
        <w:rPr>
          <w:spacing w:val="-26"/>
        </w:rPr>
      </w:r>
      <w:r>
        <w:rPr/>
        <w:t>金融工具准则下，本公司信用损失的确认时点早于原金融工具准则。</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427" w:lineRule="auto"/>
        <w:ind w:left="558" w:right="0" w:hanging="106"/>
        <w:jc w:val="left"/>
        <w:rPr>
          <w:rFonts w:ascii="宋体" w:hAnsi="宋体" w:cs="宋体" w:eastAsia="宋体" w:hint="default"/>
        </w:rPr>
      </w:pPr>
      <w:r>
        <w:rPr/>
        <w:t>本集团以预期信用损失为基础，对下列项目进行减值会计处理并确认损失准备：</w:t>
      </w:r>
      <w:r>
        <w:rPr>
          <w:rFonts w:ascii="宋体" w:hAnsi="宋体" w:cs="宋体" w:eastAsia="宋体" w:hint="default"/>
          <w:w w:val="100"/>
        </w:rPr>
        <w:t> </w:t>
      </w:r>
      <w:r>
        <w:rPr>
          <w:rFonts w:ascii="宋体" w:hAnsi="宋体" w:cs="宋体" w:eastAsia="宋体" w:hint="default"/>
        </w:rPr>
        <w:t>1</w:t>
      </w:r>
      <w:r>
        <w:rPr/>
        <w:t>、以摊余成本计量的金融资产；</w:t>
      </w:r>
      <w:r>
        <w:rPr>
          <w:rFonts w:ascii="宋体" w:hAnsi="宋体" w:cs="宋体" w:eastAsia="宋体" w:hint="default"/>
        </w:rPr>
        <w:t> </w:t>
      </w:r>
    </w:p>
    <w:p>
      <w:pPr>
        <w:pStyle w:val="BodyText"/>
        <w:spacing w:line="240" w:lineRule="auto" w:before="48"/>
        <w:ind w:left="558" w:right="0"/>
        <w:jc w:val="left"/>
        <w:rPr>
          <w:rFonts w:ascii="宋体" w:hAnsi="宋体" w:cs="宋体" w:eastAsia="宋体" w:hint="default"/>
        </w:rPr>
      </w:pPr>
      <w:r>
        <w:rPr>
          <w:rFonts w:ascii="宋体" w:hAnsi="宋体" w:cs="宋体" w:eastAsia="宋体" w:hint="default"/>
        </w:rPr>
        <w:t>2</w:t>
      </w:r>
      <w:r>
        <w:rPr/>
        <w:t>、以公允价值计量且其变动计入其他综合收益的应收款项和债权投资；</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40" w:lineRule="auto"/>
        <w:ind w:left="558" w:right="2617"/>
        <w:jc w:val="left"/>
        <w:rPr>
          <w:rFonts w:ascii="宋体" w:hAnsi="宋体" w:cs="宋体" w:eastAsia="宋体" w:hint="default"/>
        </w:rPr>
      </w:pPr>
      <w:r>
        <w:rPr>
          <w:rFonts w:ascii="宋体" w:hAnsi="宋体" w:cs="宋体" w:eastAsia="宋体" w:hint="default"/>
        </w:rPr>
        <w:t>3</w:t>
      </w:r>
      <w:r>
        <w:rPr/>
        <w:t>、租赁应收款；</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452" w:right="0" w:firstLine="105"/>
        <w:jc w:val="left"/>
        <w:rPr>
          <w:rFonts w:ascii="宋体" w:hAnsi="宋体" w:cs="宋体" w:eastAsia="宋体" w:hint="default"/>
        </w:rPr>
      </w:pPr>
      <w:r>
        <w:rPr>
          <w:rFonts w:ascii="宋体" w:hAnsi="宋体" w:cs="宋体" w:eastAsia="宋体" w:hint="default"/>
          <w:spacing w:val="-4"/>
        </w:rPr>
        <w:t>4</w:t>
      </w:r>
      <w:r>
        <w:rPr>
          <w:spacing w:val="-4"/>
        </w:rPr>
        <w:t>、财务担保合同（以公允价值计量且其变动计入当期损益、金融资产转移不符合终止确认条</w:t>
      </w:r>
      <w:r>
        <w:rPr>
          <w:w w:val="100"/>
        </w:rPr>
        <w:t> </w:t>
      </w:r>
      <w:r>
        <w:rPr/>
        <w:t>件或继续涉入被转移金融资产所形成的除外）。</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138" w:right="0" w:firstLine="314"/>
        <w:jc w:val="left"/>
      </w:pPr>
      <w:r>
        <w:rPr>
          <w:spacing w:val="-2"/>
        </w:rPr>
        <w:t>本公司按照新金融工具准则的规定，除某些特定情形外，对金融工具的分类和计量（含减值）</w:t>
      </w:r>
      <w:r>
        <w:rPr>
          <w:w w:val="100"/>
        </w:rPr>
        <w:t> </w:t>
      </w:r>
      <w:r>
        <w:rPr>
          <w:spacing w:val="-4"/>
        </w:rPr>
        <w:t>进行追溯调整，将金融工具原账面价值和在新金融工具准则施行日（即</w:t>
      </w:r>
      <w:r>
        <w:rPr>
          <w:spacing w:val="-43"/>
        </w:rPr>
        <w:t> </w:t>
      </w:r>
      <w:r>
        <w:rPr>
          <w:rFonts w:ascii="宋体" w:hAnsi="宋体" w:cs="宋体" w:eastAsia="宋体" w:hint="default"/>
        </w:rPr>
        <w:t>2019</w:t>
      </w:r>
      <w:r>
        <w:rPr>
          <w:rFonts w:ascii="宋体" w:hAnsi="宋体" w:cs="宋体" w:eastAsia="宋体" w:hint="default"/>
          <w:spacing w:val="-43"/>
        </w:rPr>
        <w:t> </w:t>
      </w:r>
      <w:r>
        <w:rPr/>
        <w:t>年</w:t>
      </w:r>
      <w:r>
        <w:rPr>
          <w:spacing w:val="-41"/>
        </w:rPr>
        <w:t> </w:t>
      </w:r>
      <w:r>
        <w:rPr>
          <w:rFonts w:ascii="宋体" w:hAnsi="宋体" w:cs="宋体" w:eastAsia="宋体" w:hint="default"/>
        </w:rPr>
        <w:t>1</w:t>
      </w:r>
      <w:r>
        <w:rPr>
          <w:rFonts w:ascii="宋体" w:hAnsi="宋体" w:cs="宋体" w:eastAsia="宋体" w:hint="default"/>
          <w:spacing w:val="-42"/>
        </w:rPr>
        <w:t> </w:t>
      </w:r>
      <w:r>
        <w:rPr/>
        <w:t>月</w:t>
      </w:r>
      <w:r>
        <w:rPr>
          <w:spacing w:val="-41"/>
        </w:rPr>
        <w:t> </w:t>
      </w:r>
      <w:r>
        <w:rPr>
          <w:rFonts w:ascii="宋体" w:hAnsi="宋体" w:cs="宋体" w:eastAsia="宋体" w:hint="default"/>
        </w:rPr>
        <w:t>1</w:t>
      </w:r>
      <w:r>
        <w:rPr>
          <w:rFonts w:ascii="宋体" w:hAnsi="宋体" w:cs="宋体" w:eastAsia="宋体" w:hint="default"/>
          <w:spacing w:val="-41"/>
        </w:rPr>
        <w:t> </w:t>
      </w:r>
      <w:r>
        <w:rPr>
          <w:spacing w:val="-9"/>
        </w:rPr>
        <w:t>日）的新账</w:t>
      </w:r>
    </w:p>
    <w:p>
      <w:pPr>
        <w:spacing w:after="0" w:line="240" w:lineRule="auto"/>
        <w:jc w:val="left"/>
        <w:sectPr>
          <w:footerReference w:type="default" r:id="rId18"/>
          <w:pgSz w:w="11910" w:h="16840"/>
          <w:pgMar w:footer="1195" w:header="880" w:top="1120" w:bottom="1380" w:left="1660" w:right="1060"/>
        </w:sectPr>
      </w:pPr>
    </w:p>
    <w:p>
      <w:pPr>
        <w:spacing w:line="240" w:lineRule="auto" w:before="3"/>
        <w:rPr>
          <w:rFonts w:ascii="宋体" w:hAnsi="宋体" w:cs="宋体" w:eastAsia="宋体" w:hint="default"/>
          <w:sz w:val="25"/>
          <w:szCs w:val="25"/>
        </w:rPr>
      </w:pPr>
    </w:p>
    <w:p>
      <w:pPr>
        <w:pStyle w:val="BodyText"/>
        <w:spacing w:line="240" w:lineRule="auto" w:before="36"/>
        <w:ind w:left="678" w:right="0"/>
        <w:jc w:val="left"/>
        <w:rPr>
          <w:rFonts w:ascii="宋体" w:hAnsi="宋体" w:cs="宋体" w:eastAsia="宋体" w:hint="default"/>
        </w:rPr>
      </w:pPr>
      <w:r>
        <w:rPr/>
        <w:t>面价值之间的差额计入</w:t>
      </w:r>
      <w:r>
        <w:rPr>
          <w:spacing w:val="-33"/>
        </w:rPr>
        <w:t> </w:t>
      </w:r>
      <w:r>
        <w:rPr>
          <w:rFonts w:ascii="宋体" w:hAnsi="宋体" w:cs="宋体" w:eastAsia="宋体" w:hint="default"/>
        </w:rPr>
        <w:t>2019</w:t>
      </w:r>
      <w:r>
        <w:rPr>
          <w:rFonts w:ascii="宋体" w:hAnsi="宋体" w:cs="宋体" w:eastAsia="宋体" w:hint="default"/>
          <w:spacing w:val="-35"/>
        </w:rPr>
        <w:t> </w:t>
      </w:r>
      <w:r>
        <w:rPr>
          <w:spacing w:val="-5"/>
        </w:rPr>
        <w:t>年年初留存收益或其他综合收益。同时，本公司未对比较财务报表数</w:t>
      </w:r>
      <w:r>
        <w:rPr>
          <w:spacing w:val="-98"/>
        </w:rPr>
        <w:t> </w:t>
      </w:r>
      <w:r>
        <w:rPr>
          <w:spacing w:val="-98"/>
        </w:rPr>
      </w:r>
      <w:r>
        <w:rPr/>
        <w:t>据进行调整。</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678" w:right="0" w:firstLine="314"/>
        <w:jc w:val="left"/>
        <w:rPr>
          <w:rFonts w:ascii="宋体" w:hAnsi="宋体" w:cs="宋体" w:eastAsia="宋体" w:hint="default"/>
        </w:rPr>
      </w:pPr>
      <w:r>
        <w:rPr/>
        <w:t>于</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日，金融资产按照原金融工具准则和新金融工具准则的规定进行分类和计量</w:t>
      </w:r>
      <w:r>
        <w:rPr>
          <w:w w:val="100"/>
        </w:rPr>
        <w:t> </w:t>
      </w:r>
      <w:r>
        <w:rPr/>
        <w:t>的结果对比如下：</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0" w:right="433"/>
        <w:jc w:val="right"/>
        <w:rPr>
          <w:rFonts w:ascii="宋体" w:hAnsi="宋体" w:cs="宋体" w:eastAsia="宋体" w:hint="default"/>
        </w:rPr>
      </w:pPr>
      <w:r>
        <w:rPr>
          <w:spacing w:val="-2"/>
        </w:rPr>
        <w:t>单位：人民币元</w:t>
      </w:r>
      <w:r>
        <w:rPr>
          <w:rFonts w:ascii="宋体" w:hAnsi="宋体" w:cs="宋体" w:eastAsia="宋体" w:hint="default"/>
        </w:rPr>
        <w:t> </w:t>
      </w:r>
    </w:p>
    <w:p>
      <w:pPr>
        <w:spacing w:line="240" w:lineRule="auto" w:before="0"/>
        <w:rPr>
          <w:rFonts w:ascii="宋体" w:hAnsi="宋体" w:cs="宋体" w:eastAsia="宋体" w:hint="default"/>
          <w:sz w:val="19"/>
          <w:szCs w:val="19"/>
        </w:rPr>
      </w:pPr>
    </w:p>
    <w:tbl>
      <w:tblPr>
        <w:tblW w:w="0" w:type="auto"/>
        <w:jc w:val="left"/>
        <w:tblInd w:w="106" w:type="dxa"/>
        <w:tblLayout w:type="fixed"/>
        <w:tblCellMar>
          <w:top w:w="0" w:type="dxa"/>
          <w:left w:w="0" w:type="dxa"/>
          <w:bottom w:w="0" w:type="dxa"/>
          <w:right w:w="0" w:type="dxa"/>
        </w:tblCellMar>
        <w:tblLook w:val="01E0"/>
      </w:tblPr>
      <w:tblGrid>
        <w:gridCol w:w="1560"/>
        <w:gridCol w:w="1275"/>
        <w:gridCol w:w="1702"/>
        <w:gridCol w:w="1419"/>
        <w:gridCol w:w="1843"/>
        <w:gridCol w:w="1700"/>
      </w:tblGrid>
      <w:tr>
        <w:trPr>
          <w:trHeight w:val="281" w:hRule="exact"/>
        </w:trPr>
        <w:tc>
          <w:tcPr>
            <w:tcW w:w="45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24" w:right="0"/>
              <w:jc w:val="left"/>
              <w:rPr>
                <w:rFonts w:ascii="宋体" w:hAnsi="宋体" w:cs="宋体" w:eastAsia="宋体" w:hint="default"/>
                <w:sz w:val="21"/>
                <w:szCs w:val="21"/>
              </w:rPr>
            </w:pPr>
            <w:r>
              <w:rPr>
                <w:rFonts w:ascii="宋体" w:hAnsi="宋体" w:cs="宋体" w:eastAsia="宋体" w:hint="default"/>
                <w:sz w:val="21"/>
                <w:szCs w:val="21"/>
              </w:rPr>
              <w:t>原金融工具准则</w:t>
            </w:r>
            <w:r>
              <w:rPr>
                <w:rFonts w:ascii="宋体" w:hAnsi="宋体" w:cs="宋体" w:eastAsia="宋体" w:hint="default"/>
                <w:sz w:val="21"/>
                <w:szCs w:val="21"/>
              </w:rPr>
              <w:t> </w:t>
            </w:r>
          </w:p>
        </w:tc>
        <w:tc>
          <w:tcPr>
            <w:tcW w:w="49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37" w:right="0"/>
              <w:jc w:val="left"/>
              <w:rPr>
                <w:rFonts w:ascii="宋体" w:hAnsi="宋体" w:cs="宋体" w:eastAsia="宋体" w:hint="default"/>
                <w:sz w:val="21"/>
                <w:szCs w:val="21"/>
              </w:rPr>
            </w:pPr>
            <w:r>
              <w:rPr>
                <w:rFonts w:ascii="宋体" w:hAnsi="宋体" w:cs="宋体" w:eastAsia="宋体" w:hint="default"/>
                <w:sz w:val="21"/>
                <w:szCs w:val="21"/>
              </w:rPr>
              <w:t>新金融工具准则</w:t>
            </w:r>
            <w:r>
              <w:rPr>
                <w:rFonts w:ascii="宋体" w:hAnsi="宋体" w:cs="宋体" w:eastAsia="宋体" w:hint="default"/>
                <w:sz w:val="21"/>
                <w:szCs w:val="21"/>
              </w:rPr>
              <w:t> </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9"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3"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2"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109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1" w:right="0"/>
              <w:jc w:val="both"/>
              <w:rPr>
                <w:rFonts w:ascii="宋体" w:hAnsi="宋体" w:cs="宋体" w:eastAsia="宋体" w:hint="default"/>
                <w:sz w:val="21"/>
                <w:szCs w:val="21"/>
              </w:rPr>
            </w:pPr>
            <w:r>
              <w:rPr>
                <w:rFonts w:ascii="宋体" w:hAnsi="宋体" w:cs="宋体" w:eastAsia="宋体" w:hint="default"/>
                <w:spacing w:val="11"/>
                <w:sz w:val="21"/>
                <w:szCs w:val="21"/>
              </w:rPr>
              <w:t>以公允价值计</w:t>
            </w:r>
          </w:p>
          <w:p>
            <w:pPr>
              <w:pStyle w:val="TableParagraph"/>
              <w:spacing w:line="237" w:lineRule="auto" w:before="2"/>
              <w:ind w:left="101" w:right="101"/>
              <w:jc w:val="both"/>
              <w:rPr>
                <w:rFonts w:ascii="宋体" w:hAnsi="宋体" w:cs="宋体" w:eastAsia="宋体" w:hint="default"/>
                <w:sz w:val="21"/>
                <w:szCs w:val="21"/>
              </w:rPr>
            </w:pPr>
            <w:r>
              <w:rPr>
                <w:rFonts w:ascii="宋体" w:hAnsi="宋体" w:cs="宋体" w:eastAsia="宋体" w:hint="default"/>
                <w:spacing w:val="11"/>
                <w:sz w:val="21"/>
                <w:szCs w:val="21"/>
              </w:rPr>
              <w:t>量且其变动计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入当期损益的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金融资产</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z w:val="21"/>
                <w:szCs w:val="21"/>
              </w:rPr>
              <w:t>以公允价值</w:t>
            </w:r>
          </w:p>
          <w:p>
            <w:pPr>
              <w:pStyle w:val="TableParagraph"/>
              <w:spacing w:line="237" w:lineRule="auto" w:before="2"/>
              <w:ind w:left="100" w:right="102"/>
              <w:jc w:val="both"/>
              <w:rPr>
                <w:rFonts w:ascii="宋体" w:hAnsi="宋体" w:cs="宋体" w:eastAsia="宋体" w:hint="default"/>
                <w:sz w:val="21"/>
                <w:szCs w:val="21"/>
              </w:rPr>
            </w:pPr>
            <w:r>
              <w:rPr>
                <w:rFonts w:ascii="宋体" w:hAnsi="宋体" w:cs="宋体" w:eastAsia="宋体" w:hint="default"/>
                <w:sz w:val="21"/>
                <w:szCs w:val="21"/>
              </w:rPr>
              <w:t>计量且其变</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动计入当期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损益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3,534,911.70</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0" w:right="102"/>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66"/>
                <w:sz w:val="21"/>
                <w:szCs w:val="21"/>
              </w:rPr>
              <w:t> </w:t>
            </w:r>
            <w:r>
              <w:rPr>
                <w:rFonts w:ascii="宋体" w:hAnsi="宋体" w:cs="宋体" w:eastAsia="宋体" w:hint="default"/>
                <w:sz w:val="21"/>
                <w:szCs w:val="21"/>
              </w:rPr>
              <w:t>易</w:t>
            </w:r>
            <w:r>
              <w:rPr>
                <w:rFonts w:ascii="宋体" w:hAnsi="宋体" w:cs="宋体" w:eastAsia="宋体" w:hint="default"/>
                <w:spacing w:val="-69"/>
                <w:sz w:val="21"/>
                <w:szCs w:val="21"/>
              </w:rPr>
              <w:t> </w:t>
            </w:r>
            <w:r>
              <w:rPr>
                <w:rFonts w:ascii="宋体" w:hAnsi="宋体" w:cs="宋体" w:eastAsia="宋体" w:hint="default"/>
                <w:sz w:val="21"/>
                <w:szCs w:val="21"/>
              </w:rPr>
              <w:t>性</w:t>
            </w:r>
            <w:r>
              <w:rPr>
                <w:rFonts w:ascii="宋体" w:hAnsi="宋体" w:cs="宋体" w:eastAsia="宋体" w:hint="default"/>
                <w:spacing w:val="-69"/>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102"/>
              <w:jc w:val="both"/>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76"/>
                <w:sz w:val="21"/>
                <w:szCs w:val="21"/>
              </w:rPr>
              <w:t> </w:t>
            </w:r>
            <w:r>
              <w:rPr>
                <w:rFonts w:ascii="宋体" w:hAnsi="宋体" w:cs="宋体" w:eastAsia="宋体" w:hint="default"/>
                <w:spacing w:val="11"/>
                <w:sz w:val="21"/>
                <w:szCs w:val="21"/>
              </w:rPr>
              <w:t>公允</w:t>
            </w:r>
            <w:r>
              <w:rPr>
                <w:rFonts w:ascii="宋体" w:hAnsi="宋体" w:cs="宋体" w:eastAsia="宋体" w:hint="default"/>
                <w:spacing w:val="-76"/>
                <w:sz w:val="21"/>
                <w:szCs w:val="21"/>
              </w:rPr>
              <w:t> </w:t>
            </w:r>
            <w:r>
              <w:rPr>
                <w:rFonts w:ascii="宋体" w:hAnsi="宋体" w:cs="宋体" w:eastAsia="宋体" w:hint="default"/>
                <w:spacing w:val="14"/>
                <w:sz w:val="21"/>
                <w:szCs w:val="21"/>
              </w:rPr>
              <w:t>价值计</w:t>
            </w:r>
            <w:r>
              <w:rPr>
                <w:rFonts w:ascii="宋体" w:hAnsi="宋体" w:cs="宋体" w:eastAsia="宋体" w:hint="default"/>
                <w:spacing w:val="-76"/>
                <w:sz w:val="21"/>
                <w:szCs w:val="21"/>
              </w:rPr>
              <w:t> </w:t>
            </w:r>
            <w:r>
              <w:rPr>
                <w:rFonts w:ascii="宋体" w:hAnsi="宋体" w:cs="宋体" w:eastAsia="宋体" w:hint="default"/>
                <w:sz w:val="21"/>
                <w:szCs w:val="21"/>
              </w:rPr>
              <w:t>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且</w:t>
            </w:r>
            <w:r>
              <w:rPr>
                <w:rFonts w:ascii="宋体" w:hAnsi="宋体" w:cs="宋体" w:eastAsia="宋体" w:hint="default"/>
                <w:spacing w:val="-76"/>
                <w:sz w:val="21"/>
                <w:szCs w:val="21"/>
              </w:rPr>
              <w:t> </w:t>
            </w:r>
            <w:r>
              <w:rPr>
                <w:rFonts w:ascii="宋体" w:hAnsi="宋体" w:cs="宋体" w:eastAsia="宋体" w:hint="default"/>
                <w:spacing w:val="11"/>
                <w:sz w:val="21"/>
                <w:szCs w:val="21"/>
              </w:rPr>
              <w:t>其变</w:t>
            </w:r>
            <w:r>
              <w:rPr>
                <w:rFonts w:ascii="宋体" w:hAnsi="宋体" w:cs="宋体" w:eastAsia="宋体" w:hint="default"/>
                <w:spacing w:val="-76"/>
                <w:sz w:val="21"/>
                <w:szCs w:val="21"/>
              </w:rPr>
              <w:t> </w:t>
            </w:r>
            <w:r>
              <w:rPr>
                <w:rFonts w:ascii="宋体" w:hAnsi="宋体" w:cs="宋体" w:eastAsia="宋体" w:hint="default"/>
                <w:spacing w:val="14"/>
                <w:sz w:val="21"/>
                <w:szCs w:val="21"/>
              </w:rPr>
              <w:t>动计入</w:t>
            </w:r>
            <w:r>
              <w:rPr>
                <w:rFonts w:ascii="宋体" w:hAnsi="宋体" w:cs="宋体" w:eastAsia="宋体" w:hint="default"/>
                <w:spacing w:val="-76"/>
                <w:sz w:val="21"/>
                <w:szCs w:val="21"/>
              </w:rPr>
              <w:t> </w:t>
            </w:r>
            <w:r>
              <w:rPr>
                <w:rFonts w:ascii="宋体" w:hAnsi="宋体" w:cs="宋体" w:eastAsia="宋体" w:hint="default"/>
                <w:sz w:val="21"/>
                <w:szCs w:val="21"/>
              </w:rPr>
              <w:t>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期损益</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3,534,911.70</w:t>
            </w:r>
            <w:r>
              <w:rPr>
                <w:rFonts w:ascii="宋体"/>
                <w:sz w:val="21"/>
              </w:rPr>
              <w:t> </w:t>
            </w:r>
          </w:p>
        </w:tc>
      </w:tr>
      <w:tr>
        <w:trPr>
          <w:trHeight w:val="284"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223" w:right="-3"/>
              <w:jc w:val="left"/>
              <w:rPr>
                <w:rFonts w:ascii="宋体" w:hAnsi="宋体" w:cs="宋体" w:eastAsia="宋体" w:hint="default"/>
                <w:sz w:val="21"/>
                <w:szCs w:val="21"/>
              </w:rPr>
            </w:pPr>
            <w:r>
              <w:rPr>
                <w:rFonts w:ascii="宋体"/>
                <w:sz w:val="21"/>
              </w:rPr>
              <w:t>73,701,319.78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39,791,234.76</w:t>
            </w:r>
            <w:r>
              <w:rPr>
                <w:rFonts w:ascii="宋体"/>
                <w:sz w:val="21"/>
              </w:rPr>
              <w:t> </w:t>
            </w:r>
          </w:p>
        </w:tc>
      </w:tr>
      <w:tr>
        <w:trPr>
          <w:trHeight w:val="826" w:hRule="exact"/>
        </w:trPr>
        <w:tc>
          <w:tcPr>
            <w:tcW w:w="1560"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0" w:right="102"/>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66"/>
                <w:sz w:val="21"/>
                <w:szCs w:val="21"/>
              </w:rPr>
              <w:t> </w:t>
            </w:r>
            <w:r>
              <w:rPr>
                <w:rFonts w:ascii="宋体" w:hAnsi="宋体" w:cs="宋体" w:eastAsia="宋体" w:hint="default"/>
                <w:sz w:val="21"/>
                <w:szCs w:val="21"/>
              </w:rPr>
              <w:t>收</w:t>
            </w:r>
            <w:r>
              <w:rPr>
                <w:rFonts w:ascii="宋体" w:hAnsi="宋体" w:cs="宋体" w:eastAsia="宋体" w:hint="default"/>
                <w:spacing w:val="-69"/>
                <w:sz w:val="21"/>
                <w:szCs w:val="21"/>
              </w:rPr>
              <w:t> </w:t>
            </w:r>
            <w:r>
              <w:rPr>
                <w:rFonts w:ascii="宋体" w:hAnsi="宋体" w:cs="宋体" w:eastAsia="宋体" w:hint="default"/>
                <w:sz w:val="21"/>
                <w:szCs w:val="21"/>
              </w:rPr>
              <w:t>款</w:t>
            </w:r>
            <w:r>
              <w:rPr>
                <w:rFonts w:ascii="宋体" w:hAnsi="宋体" w:cs="宋体" w:eastAsia="宋体" w:hint="default"/>
                <w:spacing w:val="-69"/>
                <w:sz w:val="21"/>
                <w:szCs w:val="21"/>
              </w:rPr>
              <w:t> </w:t>
            </w:r>
            <w:r>
              <w:rPr>
                <w:rFonts w:ascii="宋体" w:hAnsi="宋体" w:cs="宋体" w:eastAsia="宋体" w:hint="default"/>
                <w:sz w:val="21"/>
                <w:szCs w:val="21"/>
              </w:rPr>
              <w:t>项</w:t>
            </w:r>
            <w:r>
              <w:rPr>
                <w:rFonts w:ascii="宋体" w:hAnsi="宋体" w:cs="宋体" w:eastAsia="宋体" w:hint="default"/>
                <w:spacing w:val="-66"/>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75"/>
                <w:sz w:val="21"/>
                <w:szCs w:val="21"/>
              </w:rPr>
              <w:t> </w:t>
            </w:r>
            <w:r>
              <w:rPr>
                <w:rFonts w:ascii="宋体" w:hAnsi="宋体" w:cs="宋体" w:eastAsia="宋体" w:hint="default"/>
                <w:spacing w:val="11"/>
                <w:sz w:val="21"/>
                <w:szCs w:val="21"/>
              </w:rPr>
              <w:t>公允</w:t>
            </w:r>
            <w:r>
              <w:rPr>
                <w:rFonts w:ascii="宋体" w:hAnsi="宋体" w:cs="宋体" w:eastAsia="宋体" w:hint="default"/>
                <w:spacing w:val="-75"/>
                <w:sz w:val="21"/>
                <w:szCs w:val="21"/>
              </w:rPr>
              <w:t> </w:t>
            </w:r>
            <w:r>
              <w:rPr>
                <w:rFonts w:ascii="宋体" w:hAnsi="宋体" w:cs="宋体" w:eastAsia="宋体" w:hint="default"/>
                <w:spacing w:val="14"/>
                <w:sz w:val="21"/>
                <w:szCs w:val="21"/>
              </w:rPr>
              <w:t>价值计</w:t>
            </w:r>
            <w:r>
              <w:rPr>
                <w:rFonts w:ascii="宋体" w:hAnsi="宋体" w:cs="宋体" w:eastAsia="宋体" w:hint="default"/>
                <w:spacing w:val="-75"/>
                <w:sz w:val="21"/>
                <w:szCs w:val="21"/>
              </w:rPr>
              <w:t> </w:t>
            </w:r>
            <w:r>
              <w:rPr>
                <w:rFonts w:ascii="宋体" w:hAnsi="宋体" w:cs="宋体" w:eastAsia="宋体" w:hint="default"/>
                <w:sz w:val="21"/>
                <w:szCs w:val="21"/>
              </w:rPr>
              <w:t>量</w:t>
            </w:r>
          </w:p>
          <w:p>
            <w:pPr>
              <w:pStyle w:val="TableParagraph"/>
              <w:spacing w:line="240" w:lineRule="auto"/>
              <w:ind w:left="100" w:right="102"/>
              <w:jc w:val="left"/>
              <w:rPr>
                <w:rFonts w:ascii="宋体" w:hAnsi="宋体" w:cs="宋体" w:eastAsia="宋体" w:hint="default"/>
                <w:sz w:val="21"/>
                <w:szCs w:val="21"/>
              </w:rPr>
            </w:pPr>
            <w:r>
              <w:rPr>
                <w:rFonts w:ascii="宋体" w:hAnsi="宋体" w:cs="宋体" w:eastAsia="宋体" w:hint="default"/>
                <w:sz w:val="21"/>
                <w:szCs w:val="21"/>
              </w:rPr>
              <w:t>且</w:t>
            </w:r>
            <w:r>
              <w:rPr>
                <w:rFonts w:ascii="宋体" w:hAnsi="宋体" w:cs="宋体" w:eastAsia="宋体" w:hint="default"/>
                <w:spacing w:val="-76"/>
                <w:sz w:val="21"/>
                <w:szCs w:val="21"/>
              </w:rPr>
              <w:t> </w:t>
            </w:r>
            <w:r>
              <w:rPr>
                <w:rFonts w:ascii="宋体" w:hAnsi="宋体" w:cs="宋体" w:eastAsia="宋体" w:hint="default"/>
                <w:spacing w:val="11"/>
                <w:sz w:val="21"/>
                <w:szCs w:val="21"/>
              </w:rPr>
              <w:t>其变</w:t>
            </w:r>
            <w:r>
              <w:rPr>
                <w:rFonts w:ascii="宋体" w:hAnsi="宋体" w:cs="宋体" w:eastAsia="宋体" w:hint="default"/>
                <w:spacing w:val="-76"/>
                <w:sz w:val="21"/>
                <w:szCs w:val="21"/>
              </w:rPr>
              <w:t> </w:t>
            </w:r>
            <w:r>
              <w:rPr>
                <w:rFonts w:ascii="宋体" w:hAnsi="宋体" w:cs="宋体" w:eastAsia="宋体" w:hint="default"/>
                <w:spacing w:val="14"/>
                <w:sz w:val="21"/>
                <w:szCs w:val="21"/>
              </w:rPr>
              <w:t>动计入</w:t>
            </w:r>
            <w:r>
              <w:rPr>
                <w:rFonts w:ascii="宋体" w:hAnsi="宋体" w:cs="宋体" w:eastAsia="宋体" w:hint="default"/>
                <w:spacing w:val="-76"/>
                <w:sz w:val="21"/>
                <w:szCs w:val="21"/>
              </w:rPr>
              <w:t> </w:t>
            </w:r>
            <w:r>
              <w:rPr>
                <w:rFonts w:ascii="宋体" w:hAnsi="宋体" w:cs="宋体" w:eastAsia="宋体" w:hint="default"/>
                <w:sz w:val="21"/>
                <w:szCs w:val="21"/>
              </w:rPr>
              <w:t>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他综合收益</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33,508,153.36</w:t>
            </w:r>
            <w:r>
              <w:rPr>
                <w:rFonts w:ascii="宋体"/>
                <w:sz w:val="21"/>
              </w:rPr>
              <w:t> </w:t>
            </w:r>
          </w:p>
        </w:tc>
      </w:tr>
      <w:tr>
        <w:trPr>
          <w:trHeight w:val="557"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2,015,743,599.</w:t>
            </w:r>
          </w:p>
          <w:p>
            <w:pPr>
              <w:pStyle w:val="TableParagraph"/>
              <w:spacing w:line="273" w:lineRule="exact"/>
              <w:ind w:right="-3"/>
              <w:jc w:val="right"/>
              <w:rPr>
                <w:rFonts w:ascii="宋体" w:hAnsi="宋体" w:cs="宋体" w:eastAsia="宋体" w:hint="default"/>
                <w:sz w:val="21"/>
                <w:szCs w:val="21"/>
              </w:rPr>
            </w:pPr>
            <w:r>
              <w:rPr>
                <w:rFonts w:ascii="宋体"/>
                <w:sz w:val="21"/>
              </w:rPr>
              <w:t>75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5" w:right="0"/>
              <w:jc w:val="left"/>
              <w:rPr>
                <w:rFonts w:ascii="宋体" w:hAnsi="宋体" w:cs="宋体" w:eastAsia="宋体" w:hint="default"/>
                <w:sz w:val="21"/>
                <w:szCs w:val="21"/>
              </w:rPr>
            </w:pPr>
            <w:r>
              <w:rPr>
                <w:rFonts w:ascii="宋体"/>
                <w:sz w:val="21"/>
              </w:rPr>
              <w:t>2,015,321,704.</w:t>
            </w:r>
          </w:p>
          <w:p>
            <w:pPr>
              <w:pStyle w:val="TableParagraph"/>
              <w:spacing w:line="273" w:lineRule="exact"/>
              <w:ind w:right="-3"/>
              <w:jc w:val="right"/>
              <w:rPr>
                <w:rFonts w:ascii="宋体" w:hAnsi="宋体" w:cs="宋体" w:eastAsia="宋体" w:hint="default"/>
                <w:sz w:val="21"/>
                <w:szCs w:val="21"/>
              </w:rPr>
            </w:pPr>
            <w:r>
              <w:rPr>
                <w:rFonts w:ascii="宋体"/>
                <w:sz w:val="21"/>
              </w:rPr>
              <w:t>73 </w:t>
            </w:r>
          </w:p>
        </w:tc>
      </w:tr>
      <w:tr>
        <w:trPr>
          <w:trHeight w:val="28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239,593,691.79</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240,551,314.00</w:t>
            </w:r>
            <w:r>
              <w:rPr>
                <w:rFonts w:ascii="宋体"/>
                <w:sz w:val="21"/>
              </w:rPr>
              <w:t> </w:t>
            </w:r>
          </w:p>
        </w:tc>
      </w:tr>
      <w:tr>
        <w:trPr>
          <w:trHeight w:val="828"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17" w:right="-3"/>
              <w:jc w:val="left"/>
              <w:rPr>
                <w:rFonts w:ascii="宋体" w:hAnsi="宋体" w:cs="宋体" w:eastAsia="宋体" w:hint="default"/>
                <w:sz w:val="21"/>
                <w:szCs w:val="21"/>
              </w:rPr>
            </w:pPr>
            <w:r>
              <w:rPr>
                <w:rFonts w:ascii="宋体"/>
                <w:sz w:val="21"/>
              </w:rPr>
              <w:t>331,291,890.63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102"/>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66"/>
                <w:sz w:val="21"/>
                <w:szCs w:val="21"/>
              </w:rPr>
              <w:t> </w:t>
            </w:r>
            <w:r>
              <w:rPr>
                <w:rFonts w:ascii="宋体" w:hAnsi="宋体" w:cs="宋体" w:eastAsia="宋体" w:hint="default"/>
                <w:sz w:val="21"/>
                <w:szCs w:val="21"/>
              </w:rPr>
              <w:t>易</w:t>
            </w:r>
            <w:r>
              <w:rPr>
                <w:rFonts w:ascii="宋体" w:hAnsi="宋体" w:cs="宋体" w:eastAsia="宋体" w:hint="default"/>
                <w:spacing w:val="-69"/>
                <w:sz w:val="21"/>
                <w:szCs w:val="21"/>
              </w:rPr>
              <w:t> </w:t>
            </w:r>
            <w:r>
              <w:rPr>
                <w:rFonts w:ascii="宋体" w:hAnsi="宋体" w:cs="宋体" w:eastAsia="宋体" w:hint="default"/>
                <w:sz w:val="21"/>
                <w:szCs w:val="21"/>
              </w:rPr>
              <w:t>性</w:t>
            </w:r>
            <w:r>
              <w:rPr>
                <w:rFonts w:ascii="宋体" w:hAnsi="宋体" w:cs="宋体" w:eastAsia="宋体" w:hint="default"/>
                <w:spacing w:val="-69"/>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75"/>
                <w:sz w:val="21"/>
                <w:szCs w:val="21"/>
              </w:rPr>
              <w:t> </w:t>
            </w:r>
            <w:r>
              <w:rPr>
                <w:rFonts w:ascii="宋体" w:hAnsi="宋体" w:cs="宋体" w:eastAsia="宋体" w:hint="default"/>
                <w:spacing w:val="11"/>
                <w:sz w:val="21"/>
                <w:szCs w:val="21"/>
              </w:rPr>
              <w:t>公允</w:t>
            </w:r>
            <w:r>
              <w:rPr>
                <w:rFonts w:ascii="宋体" w:hAnsi="宋体" w:cs="宋体" w:eastAsia="宋体" w:hint="default"/>
                <w:spacing w:val="-75"/>
                <w:sz w:val="21"/>
                <w:szCs w:val="21"/>
              </w:rPr>
              <w:t> </w:t>
            </w:r>
            <w:r>
              <w:rPr>
                <w:rFonts w:ascii="宋体" w:hAnsi="宋体" w:cs="宋体" w:eastAsia="宋体" w:hint="default"/>
                <w:spacing w:val="14"/>
                <w:sz w:val="21"/>
                <w:szCs w:val="21"/>
              </w:rPr>
              <w:t>价值计</w:t>
            </w:r>
            <w:r>
              <w:rPr>
                <w:rFonts w:ascii="宋体" w:hAnsi="宋体" w:cs="宋体" w:eastAsia="宋体" w:hint="default"/>
                <w:spacing w:val="-75"/>
                <w:sz w:val="21"/>
                <w:szCs w:val="21"/>
              </w:rPr>
              <w:t> </w:t>
            </w:r>
            <w:r>
              <w:rPr>
                <w:rFonts w:ascii="宋体" w:hAnsi="宋体" w:cs="宋体" w:eastAsia="宋体" w:hint="default"/>
                <w:sz w:val="21"/>
                <w:szCs w:val="21"/>
              </w:rPr>
              <w:t>量</w:t>
            </w:r>
          </w:p>
          <w:p>
            <w:pPr>
              <w:pStyle w:val="TableParagraph"/>
              <w:spacing w:line="272" w:lineRule="exact" w:before="27"/>
              <w:ind w:left="100" w:right="102"/>
              <w:jc w:val="left"/>
              <w:rPr>
                <w:rFonts w:ascii="宋体" w:hAnsi="宋体" w:cs="宋体" w:eastAsia="宋体" w:hint="default"/>
                <w:sz w:val="21"/>
                <w:szCs w:val="21"/>
              </w:rPr>
            </w:pPr>
            <w:r>
              <w:rPr>
                <w:rFonts w:ascii="宋体" w:hAnsi="宋体" w:cs="宋体" w:eastAsia="宋体" w:hint="default"/>
                <w:sz w:val="21"/>
                <w:szCs w:val="21"/>
              </w:rPr>
              <w:t>且</w:t>
            </w:r>
            <w:r>
              <w:rPr>
                <w:rFonts w:ascii="宋体" w:hAnsi="宋体" w:cs="宋体" w:eastAsia="宋体" w:hint="default"/>
                <w:spacing w:val="-76"/>
                <w:sz w:val="21"/>
                <w:szCs w:val="21"/>
              </w:rPr>
              <w:t> </w:t>
            </w:r>
            <w:r>
              <w:rPr>
                <w:rFonts w:ascii="宋体" w:hAnsi="宋体" w:cs="宋体" w:eastAsia="宋体" w:hint="default"/>
                <w:spacing w:val="11"/>
                <w:sz w:val="21"/>
                <w:szCs w:val="21"/>
              </w:rPr>
              <w:t>其变</w:t>
            </w:r>
            <w:r>
              <w:rPr>
                <w:rFonts w:ascii="宋体" w:hAnsi="宋体" w:cs="宋体" w:eastAsia="宋体" w:hint="default"/>
                <w:spacing w:val="-76"/>
                <w:sz w:val="21"/>
                <w:szCs w:val="21"/>
              </w:rPr>
              <w:t> </w:t>
            </w:r>
            <w:r>
              <w:rPr>
                <w:rFonts w:ascii="宋体" w:hAnsi="宋体" w:cs="宋体" w:eastAsia="宋体" w:hint="default"/>
                <w:spacing w:val="14"/>
                <w:sz w:val="21"/>
                <w:szCs w:val="21"/>
              </w:rPr>
              <w:t>动计入</w:t>
            </w:r>
            <w:r>
              <w:rPr>
                <w:rFonts w:ascii="宋体" w:hAnsi="宋体" w:cs="宋体" w:eastAsia="宋体" w:hint="default"/>
                <w:spacing w:val="-76"/>
                <w:sz w:val="21"/>
                <w:szCs w:val="21"/>
              </w:rPr>
              <w:t> </w:t>
            </w:r>
            <w:r>
              <w:rPr>
                <w:rFonts w:ascii="宋体" w:hAnsi="宋体" w:cs="宋体" w:eastAsia="宋体" w:hint="default"/>
                <w:sz w:val="21"/>
                <w:szCs w:val="21"/>
              </w:rPr>
              <w:t>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期损益</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261,200,000.00</w:t>
            </w:r>
            <w:r>
              <w:rPr>
                <w:rFonts w:ascii="宋体"/>
                <w:sz w:val="21"/>
              </w:rPr>
              <w:t> </w:t>
            </w:r>
          </w:p>
        </w:tc>
      </w:tr>
      <w:tr>
        <w:trPr>
          <w:trHeight w:val="554" w:hRule="exact"/>
        </w:trPr>
        <w:tc>
          <w:tcPr>
            <w:tcW w:w="1560"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66"/>
                <w:sz w:val="21"/>
                <w:szCs w:val="21"/>
              </w:rPr>
              <w:t> </w:t>
            </w:r>
            <w:r>
              <w:rPr>
                <w:rFonts w:ascii="宋体" w:hAnsi="宋体" w:cs="宋体" w:eastAsia="宋体" w:hint="default"/>
                <w:sz w:val="21"/>
                <w:szCs w:val="21"/>
              </w:rPr>
              <w:t>他</w:t>
            </w:r>
            <w:r>
              <w:rPr>
                <w:rFonts w:ascii="宋体" w:hAnsi="宋体" w:cs="宋体" w:eastAsia="宋体" w:hint="default"/>
                <w:spacing w:val="-69"/>
                <w:sz w:val="21"/>
                <w:szCs w:val="21"/>
              </w:rPr>
              <w:t> </w:t>
            </w:r>
            <w:r>
              <w:rPr>
                <w:rFonts w:ascii="宋体" w:hAnsi="宋体" w:cs="宋体" w:eastAsia="宋体" w:hint="default"/>
                <w:sz w:val="21"/>
                <w:szCs w:val="21"/>
              </w:rPr>
              <w:t>流</w:t>
            </w:r>
            <w:r>
              <w:rPr>
                <w:rFonts w:ascii="宋体" w:hAnsi="宋体" w:cs="宋体" w:eastAsia="宋体" w:hint="default"/>
                <w:spacing w:val="-69"/>
                <w:sz w:val="21"/>
                <w:szCs w:val="21"/>
              </w:rPr>
              <w:t> </w:t>
            </w:r>
            <w:r>
              <w:rPr>
                <w:rFonts w:ascii="宋体" w:hAnsi="宋体" w:cs="宋体" w:eastAsia="宋体" w:hint="default"/>
                <w:sz w:val="21"/>
                <w:szCs w:val="21"/>
              </w:rPr>
              <w:t>动</w:t>
            </w:r>
            <w:r>
              <w:rPr>
                <w:rFonts w:ascii="宋体" w:hAnsi="宋体" w:cs="宋体" w:eastAsia="宋体" w:hint="default"/>
                <w:spacing w:val="-66"/>
                <w:sz w:val="21"/>
                <w:szCs w:val="21"/>
              </w:rPr>
              <w:t> </w:t>
            </w:r>
            <w:r>
              <w:rPr>
                <w:rFonts w:ascii="宋体" w:hAnsi="宋体" w:cs="宋体" w:eastAsia="宋体" w:hint="default"/>
                <w:sz w:val="21"/>
                <w:szCs w:val="21"/>
              </w:rPr>
              <w:t>资</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70,091,890.63</w:t>
            </w:r>
            <w:r>
              <w:rPr>
                <w:rFonts w:ascii="宋体"/>
                <w:sz w:val="21"/>
              </w:rPr>
              <w:t> </w:t>
            </w:r>
          </w:p>
        </w:tc>
      </w:tr>
      <w:tr>
        <w:trPr>
          <w:trHeight w:val="826"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01" w:right="101"/>
              <w:jc w:val="left"/>
              <w:rPr>
                <w:rFonts w:ascii="宋体" w:hAnsi="宋体" w:cs="宋体" w:eastAsia="宋体" w:hint="default"/>
                <w:sz w:val="21"/>
                <w:szCs w:val="21"/>
              </w:rPr>
            </w:pPr>
            <w:r>
              <w:rPr>
                <w:rFonts w:ascii="宋体" w:hAnsi="宋体" w:cs="宋体" w:eastAsia="宋体" w:hint="default"/>
                <w:spacing w:val="11"/>
                <w:sz w:val="21"/>
                <w:szCs w:val="21"/>
              </w:rPr>
              <w:t>可供出售金融</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资产</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100" w:right="102"/>
              <w:jc w:val="left"/>
              <w:rPr>
                <w:rFonts w:ascii="宋体" w:hAnsi="宋体" w:cs="宋体" w:eastAsia="宋体" w:hint="default"/>
                <w:sz w:val="21"/>
                <w:szCs w:val="21"/>
              </w:rPr>
            </w:pPr>
            <w:r>
              <w:rPr>
                <w:rFonts w:ascii="宋体" w:hAnsi="宋体" w:cs="宋体" w:eastAsia="宋体" w:hint="default"/>
                <w:sz w:val="21"/>
                <w:szCs w:val="21"/>
              </w:rPr>
              <w:t>可供出售债</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务工具</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35,000,000.00</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100" w:right="102"/>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66"/>
                <w:sz w:val="21"/>
                <w:szCs w:val="21"/>
              </w:rPr>
              <w:t> </w:t>
            </w:r>
            <w:r>
              <w:rPr>
                <w:rFonts w:ascii="宋体" w:hAnsi="宋体" w:cs="宋体" w:eastAsia="宋体" w:hint="default"/>
                <w:sz w:val="21"/>
                <w:szCs w:val="21"/>
              </w:rPr>
              <w:t>易</w:t>
            </w:r>
            <w:r>
              <w:rPr>
                <w:rFonts w:ascii="宋体" w:hAnsi="宋体" w:cs="宋体" w:eastAsia="宋体" w:hint="default"/>
                <w:spacing w:val="-69"/>
                <w:sz w:val="21"/>
                <w:szCs w:val="21"/>
              </w:rPr>
              <w:t> </w:t>
            </w:r>
            <w:r>
              <w:rPr>
                <w:rFonts w:ascii="宋体" w:hAnsi="宋体" w:cs="宋体" w:eastAsia="宋体" w:hint="default"/>
                <w:sz w:val="21"/>
                <w:szCs w:val="21"/>
              </w:rPr>
              <w:t>性</w:t>
            </w:r>
            <w:r>
              <w:rPr>
                <w:rFonts w:ascii="宋体" w:hAnsi="宋体" w:cs="宋体" w:eastAsia="宋体" w:hint="default"/>
                <w:spacing w:val="-69"/>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75"/>
                <w:sz w:val="21"/>
                <w:szCs w:val="21"/>
              </w:rPr>
              <w:t> </w:t>
            </w:r>
            <w:r>
              <w:rPr>
                <w:rFonts w:ascii="宋体" w:hAnsi="宋体" w:cs="宋体" w:eastAsia="宋体" w:hint="default"/>
                <w:spacing w:val="11"/>
                <w:sz w:val="21"/>
                <w:szCs w:val="21"/>
              </w:rPr>
              <w:t>公允</w:t>
            </w:r>
            <w:r>
              <w:rPr>
                <w:rFonts w:ascii="宋体" w:hAnsi="宋体" w:cs="宋体" w:eastAsia="宋体" w:hint="default"/>
                <w:spacing w:val="-75"/>
                <w:sz w:val="21"/>
                <w:szCs w:val="21"/>
              </w:rPr>
              <w:t> </w:t>
            </w:r>
            <w:r>
              <w:rPr>
                <w:rFonts w:ascii="宋体" w:hAnsi="宋体" w:cs="宋体" w:eastAsia="宋体" w:hint="default"/>
                <w:spacing w:val="14"/>
                <w:sz w:val="21"/>
                <w:szCs w:val="21"/>
              </w:rPr>
              <w:t>价值计</w:t>
            </w:r>
            <w:r>
              <w:rPr>
                <w:rFonts w:ascii="宋体" w:hAnsi="宋体" w:cs="宋体" w:eastAsia="宋体" w:hint="default"/>
                <w:spacing w:val="-75"/>
                <w:sz w:val="21"/>
                <w:szCs w:val="21"/>
              </w:rPr>
              <w:t> </w:t>
            </w:r>
            <w:r>
              <w:rPr>
                <w:rFonts w:ascii="宋体" w:hAnsi="宋体" w:cs="宋体" w:eastAsia="宋体" w:hint="default"/>
                <w:sz w:val="21"/>
                <w:szCs w:val="21"/>
              </w:rPr>
              <w:t>量</w:t>
            </w:r>
          </w:p>
          <w:p>
            <w:pPr>
              <w:pStyle w:val="TableParagraph"/>
              <w:spacing w:line="272" w:lineRule="exact" w:before="27"/>
              <w:ind w:left="100" w:right="102"/>
              <w:jc w:val="left"/>
              <w:rPr>
                <w:rFonts w:ascii="宋体" w:hAnsi="宋体" w:cs="宋体" w:eastAsia="宋体" w:hint="default"/>
                <w:sz w:val="21"/>
                <w:szCs w:val="21"/>
              </w:rPr>
            </w:pPr>
            <w:r>
              <w:rPr>
                <w:rFonts w:ascii="宋体" w:hAnsi="宋体" w:cs="宋体" w:eastAsia="宋体" w:hint="default"/>
                <w:sz w:val="21"/>
                <w:szCs w:val="21"/>
              </w:rPr>
              <w:t>且</w:t>
            </w:r>
            <w:r>
              <w:rPr>
                <w:rFonts w:ascii="宋体" w:hAnsi="宋体" w:cs="宋体" w:eastAsia="宋体" w:hint="default"/>
                <w:spacing w:val="-76"/>
                <w:sz w:val="21"/>
                <w:szCs w:val="21"/>
              </w:rPr>
              <w:t> </w:t>
            </w:r>
            <w:r>
              <w:rPr>
                <w:rFonts w:ascii="宋体" w:hAnsi="宋体" w:cs="宋体" w:eastAsia="宋体" w:hint="default"/>
                <w:spacing w:val="11"/>
                <w:sz w:val="21"/>
                <w:szCs w:val="21"/>
              </w:rPr>
              <w:t>其变</w:t>
            </w:r>
            <w:r>
              <w:rPr>
                <w:rFonts w:ascii="宋体" w:hAnsi="宋体" w:cs="宋体" w:eastAsia="宋体" w:hint="default"/>
                <w:spacing w:val="-76"/>
                <w:sz w:val="21"/>
                <w:szCs w:val="21"/>
              </w:rPr>
              <w:t> </w:t>
            </w:r>
            <w:r>
              <w:rPr>
                <w:rFonts w:ascii="宋体" w:hAnsi="宋体" w:cs="宋体" w:eastAsia="宋体" w:hint="default"/>
                <w:spacing w:val="14"/>
                <w:sz w:val="21"/>
                <w:szCs w:val="21"/>
              </w:rPr>
              <w:t>动计入</w:t>
            </w:r>
            <w:r>
              <w:rPr>
                <w:rFonts w:ascii="宋体" w:hAnsi="宋体" w:cs="宋体" w:eastAsia="宋体" w:hint="default"/>
                <w:spacing w:val="-76"/>
                <w:sz w:val="21"/>
                <w:szCs w:val="21"/>
              </w:rPr>
              <w:t> </w:t>
            </w:r>
            <w:r>
              <w:rPr>
                <w:rFonts w:ascii="宋体" w:hAnsi="宋体" w:cs="宋体" w:eastAsia="宋体" w:hint="default"/>
                <w:sz w:val="21"/>
                <w:szCs w:val="21"/>
              </w:rPr>
              <w:t>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期损益</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29,750,000.00</w:t>
            </w:r>
            <w:r>
              <w:rPr>
                <w:rFonts w:ascii="宋体"/>
                <w:sz w:val="21"/>
              </w:rPr>
              <w:t> </w:t>
            </w:r>
          </w:p>
        </w:tc>
      </w:tr>
      <w:tr>
        <w:trPr>
          <w:trHeight w:val="828" w:hRule="exact"/>
        </w:trPr>
        <w:tc>
          <w:tcPr>
            <w:tcW w:w="1560" w:type="dxa"/>
            <w:vMerge/>
            <w:tcBorders>
              <w:left w:val="single" w:sz="4" w:space="0" w:color="000000"/>
              <w:right w:val="single" w:sz="4" w:space="0" w:color="000000"/>
            </w:tcBorders>
          </w:tcPr>
          <w:p>
            <w:pP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以成本计量</w:t>
            </w:r>
          </w:p>
          <w:p>
            <w:pPr>
              <w:pStyle w:val="TableParagraph"/>
              <w:spacing w:line="240" w:lineRule="auto"/>
              <w:ind w:left="100" w:right="29"/>
              <w:jc w:val="left"/>
              <w:rPr>
                <w:rFonts w:ascii="宋体" w:hAnsi="宋体" w:cs="宋体" w:eastAsia="宋体" w:hint="default"/>
                <w:sz w:val="21"/>
                <w:szCs w:val="21"/>
              </w:rPr>
            </w:pPr>
            <w:r>
              <w:rPr>
                <w:rFonts w:ascii="宋体" w:hAnsi="宋体" w:cs="宋体" w:eastAsia="宋体" w:hint="default"/>
                <w:spacing w:val="53"/>
                <w:sz w:val="21"/>
                <w:szCs w:val="21"/>
              </w:rPr>
              <w:t>（权益工</w:t>
            </w:r>
            <w:r>
              <w:rPr>
                <w:rFonts w:ascii="宋体" w:hAnsi="宋体" w:cs="宋体" w:eastAsia="宋体" w:hint="default"/>
                <w:spacing w:val="-97"/>
                <w:sz w:val="21"/>
                <w:szCs w:val="21"/>
              </w:rPr>
              <w:t> </w:t>
            </w:r>
            <w:r>
              <w:rPr>
                <w:rFonts w:ascii="宋体" w:hAnsi="宋体" w:cs="宋体" w:eastAsia="宋体" w:hint="default"/>
                <w:sz w:val="21"/>
                <w:szCs w:val="21"/>
              </w:rPr>
              <w:t>具）</w:t>
            </w:r>
            <w:r>
              <w:rPr>
                <w:rFonts w:ascii="宋体" w:hAnsi="宋体" w:cs="宋体" w:eastAsia="宋体" w:hint="default"/>
                <w:sz w:val="21"/>
                <w:szCs w:val="21"/>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73" w:lineRule="exact"/>
              <w:ind w:left="117" w:right="0"/>
              <w:jc w:val="left"/>
              <w:rPr>
                <w:rFonts w:ascii="宋体" w:hAnsi="宋体" w:cs="宋体" w:eastAsia="宋体" w:hint="default"/>
                <w:sz w:val="21"/>
                <w:szCs w:val="21"/>
              </w:rPr>
            </w:pPr>
            <w:r>
              <w:rPr>
                <w:rFonts w:ascii="宋体"/>
                <w:sz w:val="21"/>
              </w:rPr>
              <w:t>1,143,997,878.</w:t>
            </w:r>
          </w:p>
          <w:p>
            <w:pPr>
              <w:pStyle w:val="TableParagraph"/>
              <w:spacing w:line="272" w:lineRule="exact"/>
              <w:ind w:right="-3"/>
              <w:jc w:val="right"/>
              <w:rPr>
                <w:rFonts w:ascii="宋体" w:hAnsi="宋体" w:cs="宋体" w:eastAsia="宋体" w:hint="default"/>
                <w:sz w:val="21"/>
                <w:szCs w:val="21"/>
              </w:rPr>
            </w:pPr>
            <w:r>
              <w:rPr>
                <w:rFonts w:ascii="宋体"/>
                <w:sz w:val="21"/>
              </w:rPr>
              <w:t>49 </w:t>
            </w:r>
          </w:p>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102"/>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66"/>
                <w:sz w:val="21"/>
                <w:szCs w:val="21"/>
              </w:rPr>
              <w:t> </w:t>
            </w:r>
            <w:r>
              <w:rPr>
                <w:rFonts w:ascii="宋体" w:hAnsi="宋体" w:cs="宋体" w:eastAsia="宋体" w:hint="default"/>
                <w:sz w:val="21"/>
                <w:szCs w:val="21"/>
              </w:rPr>
              <w:t>易</w:t>
            </w:r>
            <w:r>
              <w:rPr>
                <w:rFonts w:ascii="宋体" w:hAnsi="宋体" w:cs="宋体" w:eastAsia="宋体" w:hint="default"/>
                <w:spacing w:val="-69"/>
                <w:sz w:val="21"/>
                <w:szCs w:val="21"/>
              </w:rPr>
              <w:t> </w:t>
            </w:r>
            <w:r>
              <w:rPr>
                <w:rFonts w:ascii="宋体" w:hAnsi="宋体" w:cs="宋体" w:eastAsia="宋体" w:hint="default"/>
                <w:sz w:val="21"/>
                <w:szCs w:val="21"/>
              </w:rPr>
              <w:t>性</w:t>
            </w:r>
            <w:r>
              <w:rPr>
                <w:rFonts w:ascii="宋体" w:hAnsi="宋体" w:cs="宋体" w:eastAsia="宋体" w:hint="default"/>
                <w:spacing w:val="-69"/>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75"/>
                <w:sz w:val="21"/>
                <w:szCs w:val="21"/>
              </w:rPr>
              <w:t> </w:t>
            </w:r>
            <w:r>
              <w:rPr>
                <w:rFonts w:ascii="宋体" w:hAnsi="宋体" w:cs="宋体" w:eastAsia="宋体" w:hint="default"/>
                <w:spacing w:val="11"/>
                <w:sz w:val="21"/>
                <w:szCs w:val="21"/>
              </w:rPr>
              <w:t>公允</w:t>
            </w:r>
            <w:r>
              <w:rPr>
                <w:rFonts w:ascii="宋体" w:hAnsi="宋体" w:cs="宋体" w:eastAsia="宋体" w:hint="default"/>
                <w:spacing w:val="-75"/>
                <w:sz w:val="21"/>
                <w:szCs w:val="21"/>
              </w:rPr>
              <w:t> </w:t>
            </w:r>
            <w:r>
              <w:rPr>
                <w:rFonts w:ascii="宋体" w:hAnsi="宋体" w:cs="宋体" w:eastAsia="宋体" w:hint="default"/>
                <w:spacing w:val="14"/>
                <w:sz w:val="21"/>
                <w:szCs w:val="21"/>
              </w:rPr>
              <w:t>价值计</w:t>
            </w:r>
            <w:r>
              <w:rPr>
                <w:rFonts w:ascii="宋体" w:hAnsi="宋体" w:cs="宋体" w:eastAsia="宋体" w:hint="default"/>
                <w:spacing w:val="-75"/>
                <w:sz w:val="21"/>
                <w:szCs w:val="21"/>
              </w:rPr>
              <w:t> </w:t>
            </w:r>
            <w:r>
              <w:rPr>
                <w:rFonts w:ascii="宋体" w:hAnsi="宋体" w:cs="宋体" w:eastAsia="宋体" w:hint="default"/>
                <w:sz w:val="21"/>
                <w:szCs w:val="21"/>
              </w:rPr>
              <w:t>量</w:t>
            </w:r>
          </w:p>
          <w:p>
            <w:pPr>
              <w:pStyle w:val="TableParagraph"/>
              <w:spacing w:line="240" w:lineRule="auto"/>
              <w:ind w:left="100" w:right="102"/>
              <w:jc w:val="left"/>
              <w:rPr>
                <w:rFonts w:ascii="宋体" w:hAnsi="宋体" w:cs="宋体" w:eastAsia="宋体" w:hint="default"/>
                <w:sz w:val="21"/>
                <w:szCs w:val="21"/>
              </w:rPr>
            </w:pPr>
            <w:r>
              <w:rPr>
                <w:rFonts w:ascii="宋体" w:hAnsi="宋体" w:cs="宋体" w:eastAsia="宋体" w:hint="default"/>
                <w:sz w:val="21"/>
                <w:szCs w:val="21"/>
              </w:rPr>
              <w:t>且</w:t>
            </w:r>
            <w:r>
              <w:rPr>
                <w:rFonts w:ascii="宋体" w:hAnsi="宋体" w:cs="宋体" w:eastAsia="宋体" w:hint="default"/>
                <w:spacing w:val="-76"/>
                <w:sz w:val="21"/>
                <w:szCs w:val="21"/>
              </w:rPr>
              <w:t> </w:t>
            </w:r>
            <w:r>
              <w:rPr>
                <w:rFonts w:ascii="宋体" w:hAnsi="宋体" w:cs="宋体" w:eastAsia="宋体" w:hint="default"/>
                <w:spacing w:val="11"/>
                <w:sz w:val="21"/>
                <w:szCs w:val="21"/>
              </w:rPr>
              <w:t>其变</w:t>
            </w:r>
            <w:r>
              <w:rPr>
                <w:rFonts w:ascii="宋体" w:hAnsi="宋体" w:cs="宋体" w:eastAsia="宋体" w:hint="default"/>
                <w:spacing w:val="-76"/>
                <w:sz w:val="21"/>
                <w:szCs w:val="21"/>
              </w:rPr>
              <w:t> </w:t>
            </w:r>
            <w:r>
              <w:rPr>
                <w:rFonts w:ascii="宋体" w:hAnsi="宋体" w:cs="宋体" w:eastAsia="宋体" w:hint="default"/>
                <w:spacing w:val="14"/>
                <w:sz w:val="21"/>
                <w:szCs w:val="21"/>
              </w:rPr>
              <w:t>动计入</w:t>
            </w:r>
            <w:r>
              <w:rPr>
                <w:rFonts w:ascii="宋体" w:hAnsi="宋体" w:cs="宋体" w:eastAsia="宋体" w:hint="default"/>
                <w:spacing w:val="-76"/>
                <w:sz w:val="21"/>
                <w:szCs w:val="21"/>
              </w:rPr>
              <w:t> </w:t>
            </w:r>
            <w:r>
              <w:rPr>
                <w:rFonts w:ascii="宋体" w:hAnsi="宋体" w:cs="宋体" w:eastAsia="宋体" w:hint="default"/>
                <w:sz w:val="21"/>
                <w:szCs w:val="21"/>
              </w:rPr>
              <w:t>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期损益</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869,320,360.95</w:t>
            </w:r>
            <w:r>
              <w:rPr>
                <w:rFonts w:ascii="宋体"/>
                <w:sz w:val="21"/>
              </w:rPr>
              <w:t> </w:t>
            </w:r>
          </w:p>
        </w:tc>
      </w:tr>
      <w:tr>
        <w:trPr>
          <w:trHeight w:val="828" w:hRule="exact"/>
        </w:trPr>
        <w:tc>
          <w:tcPr>
            <w:tcW w:w="1560"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0" w:right="102"/>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66"/>
                <w:sz w:val="21"/>
                <w:szCs w:val="21"/>
              </w:rPr>
              <w:t> </w:t>
            </w:r>
            <w:r>
              <w:rPr>
                <w:rFonts w:ascii="宋体" w:hAnsi="宋体" w:cs="宋体" w:eastAsia="宋体" w:hint="default"/>
                <w:sz w:val="21"/>
                <w:szCs w:val="21"/>
              </w:rPr>
              <w:t>他</w:t>
            </w:r>
            <w:r>
              <w:rPr>
                <w:rFonts w:ascii="宋体" w:hAnsi="宋体" w:cs="宋体" w:eastAsia="宋体" w:hint="default"/>
                <w:spacing w:val="-69"/>
                <w:sz w:val="21"/>
                <w:szCs w:val="21"/>
              </w:rPr>
              <w:t> </w:t>
            </w:r>
            <w:r>
              <w:rPr>
                <w:rFonts w:ascii="宋体" w:hAnsi="宋体" w:cs="宋体" w:eastAsia="宋体" w:hint="default"/>
                <w:sz w:val="21"/>
                <w:szCs w:val="21"/>
              </w:rPr>
              <w:t>权</w:t>
            </w:r>
            <w:r>
              <w:rPr>
                <w:rFonts w:ascii="宋体" w:hAnsi="宋体" w:cs="宋体" w:eastAsia="宋体" w:hint="default"/>
                <w:spacing w:val="-69"/>
                <w:sz w:val="21"/>
                <w:szCs w:val="21"/>
              </w:rPr>
              <w:t> </w:t>
            </w:r>
            <w:r>
              <w:rPr>
                <w:rFonts w:ascii="宋体" w:hAnsi="宋体" w:cs="宋体" w:eastAsia="宋体" w:hint="default"/>
                <w:sz w:val="21"/>
                <w:szCs w:val="21"/>
              </w:rPr>
              <w:t>益</w:t>
            </w:r>
            <w:r>
              <w:rPr>
                <w:rFonts w:ascii="宋体" w:hAnsi="宋体" w:cs="宋体" w:eastAsia="宋体" w:hint="default"/>
                <w:spacing w:val="-66"/>
                <w:sz w:val="21"/>
                <w:szCs w:val="21"/>
              </w:rPr>
              <w:t> </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具投资</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75"/>
                <w:sz w:val="21"/>
                <w:szCs w:val="21"/>
              </w:rPr>
              <w:t> </w:t>
            </w:r>
            <w:r>
              <w:rPr>
                <w:rFonts w:ascii="宋体" w:hAnsi="宋体" w:cs="宋体" w:eastAsia="宋体" w:hint="default"/>
                <w:spacing w:val="11"/>
                <w:sz w:val="21"/>
                <w:szCs w:val="21"/>
              </w:rPr>
              <w:t>公允</w:t>
            </w:r>
            <w:r>
              <w:rPr>
                <w:rFonts w:ascii="宋体" w:hAnsi="宋体" w:cs="宋体" w:eastAsia="宋体" w:hint="default"/>
                <w:spacing w:val="-75"/>
                <w:sz w:val="21"/>
                <w:szCs w:val="21"/>
              </w:rPr>
              <w:t> </w:t>
            </w:r>
            <w:r>
              <w:rPr>
                <w:rFonts w:ascii="宋体" w:hAnsi="宋体" w:cs="宋体" w:eastAsia="宋体" w:hint="default"/>
                <w:spacing w:val="14"/>
                <w:sz w:val="21"/>
                <w:szCs w:val="21"/>
              </w:rPr>
              <w:t>价值计</w:t>
            </w:r>
            <w:r>
              <w:rPr>
                <w:rFonts w:ascii="宋体" w:hAnsi="宋体" w:cs="宋体" w:eastAsia="宋体" w:hint="default"/>
                <w:spacing w:val="-75"/>
                <w:sz w:val="21"/>
                <w:szCs w:val="21"/>
              </w:rPr>
              <w:t> </w:t>
            </w:r>
            <w:r>
              <w:rPr>
                <w:rFonts w:ascii="宋体" w:hAnsi="宋体" w:cs="宋体" w:eastAsia="宋体" w:hint="default"/>
                <w:sz w:val="21"/>
                <w:szCs w:val="21"/>
              </w:rPr>
              <w:t>量</w:t>
            </w:r>
          </w:p>
          <w:p>
            <w:pPr>
              <w:pStyle w:val="TableParagraph"/>
              <w:spacing w:line="272" w:lineRule="exact" w:before="27"/>
              <w:ind w:left="100" w:right="102"/>
              <w:jc w:val="left"/>
              <w:rPr>
                <w:rFonts w:ascii="宋体" w:hAnsi="宋体" w:cs="宋体" w:eastAsia="宋体" w:hint="default"/>
                <w:sz w:val="21"/>
                <w:szCs w:val="21"/>
              </w:rPr>
            </w:pPr>
            <w:r>
              <w:rPr>
                <w:rFonts w:ascii="宋体" w:hAnsi="宋体" w:cs="宋体" w:eastAsia="宋体" w:hint="default"/>
                <w:sz w:val="21"/>
                <w:szCs w:val="21"/>
              </w:rPr>
              <w:t>且</w:t>
            </w:r>
            <w:r>
              <w:rPr>
                <w:rFonts w:ascii="宋体" w:hAnsi="宋体" w:cs="宋体" w:eastAsia="宋体" w:hint="default"/>
                <w:spacing w:val="-76"/>
                <w:sz w:val="21"/>
                <w:szCs w:val="21"/>
              </w:rPr>
              <w:t> </w:t>
            </w:r>
            <w:r>
              <w:rPr>
                <w:rFonts w:ascii="宋体" w:hAnsi="宋体" w:cs="宋体" w:eastAsia="宋体" w:hint="default"/>
                <w:spacing w:val="11"/>
                <w:sz w:val="21"/>
                <w:szCs w:val="21"/>
              </w:rPr>
              <w:t>其变</w:t>
            </w:r>
            <w:r>
              <w:rPr>
                <w:rFonts w:ascii="宋体" w:hAnsi="宋体" w:cs="宋体" w:eastAsia="宋体" w:hint="default"/>
                <w:spacing w:val="-76"/>
                <w:sz w:val="21"/>
                <w:szCs w:val="21"/>
              </w:rPr>
              <w:t> </w:t>
            </w:r>
            <w:r>
              <w:rPr>
                <w:rFonts w:ascii="宋体" w:hAnsi="宋体" w:cs="宋体" w:eastAsia="宋体" w:hint="default"/>
                <w:spacing w:val="14"/>
                <w:sz w:val="21"/>
                <w:szCs w:val="21"/>
              </w:rPr>
              <w:t>动计入</w:t>
            </w:r>
            <w:r>
              <w:rPr>
                <w:rFonts w:ascii="宋体" w:hAnsi="宋体" w:cs="宋体" w:eastAsia="宋体" w:hint="default"/>
                <w:spacing w:val="-76"/>
                <w:sz w:val="21"/>
                <w:szCs w:val="21"/>
              </w:rPr>
              <w:t> </w:t>
            </w:r>
            <w:r>
              <w:rPr>
                <w:rFonts w:ascii="宋体" w:hAnsi="宋体" w:cs="宋体" w:eastAsia="宋体" w:hint="default"/>
                <w:sz w:val="21"/>
                <w:szCs w:val="21"/>
              </w:rPr>
              <w:t>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他综合收益</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257,995,923.54</w:t>
            </w:r>
            <w:r>
              <w:rPr>
                <w:rFonts w:ascii="宋体"/>
                <w:sz w:val="21"/>
              </w:rPr>
              <w:t> </w:t>
            </w:r>
          </w:p>
        </w:tc>
      </w:tr>
      <w:tr>
        <w:trPr>
          <w:trHeight w:val="28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24,688,730.71</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24,441,843.41</w:t>
            </w:r>
            <w:r>
              <w:rPr>
                <w:rFonts w:ascii="宋体"/>
                <w:sz w:val="21"/>
              </w:rPr>
              <w:t> </w:t>
            </w:r>
          </w:p>
        </w:tc>
      </w:tr>
      <w:tr>
        <w:trPr>
          <w:trHeight w:val="82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1" w:right="101"/>
              <w:jc w:val="left"/>
              <w:rPr>
                <w:rFonts w:ascii="宋体" w:hAnsi="宋体" w:cs="宋体" w:eastAsia="宋体" w:hint="default"/>
                <w:sz w:val="21"/>
                <w:szCs w:val="21"/>
              </w:rPr>
            </w:pPr>
            <w:r>
              <w:rPr>
                <w:rFonts w:ascii="宋体" w:hAnsi="宋体" w:cs="宋体" w:eastAsia="宋体" w:hint="default"/>
                <w:spacing w:val="11"/>
                <w:sz w:val="21"/>
                <w:szCs w:val="21"/>
              </w:rPr>
              <w:t>一年内到期的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非流动资产</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49,328,433.69</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内</w:t>
            </w:r>
            <w:r>
              <w:rPr>
                <w:rFonts w:ascii="宋体" w:hAnsi="宋体" w:cs="宋体" w:eastAsia="宋体" w:hint="default"/>
                <w:spacing w:val="-69"/>
                <w:sz w:val="21"/>
                <w:szCs w:val="21"/>
              </w:rPr>
              <w:t> </w:t>
            </w:r>
            <w:r>
              <w:rPr>
                <w:rFonts w:ascii="宋体" w:hAnsi="宋体" w:cs="宋体" w:eastAsia="宋体" w:hint="default"/>
                <w:sz w:val="21"/>
                <w:szCs w:val="21"/>
              </w:rPr>
              <w:t>到</w:t>
            </w:r>
            <w:r>
              <w:rPr>
                <w:rFonts w:ascii="宋体" w:hAnsi="宋体" w:cs="宋体" w:eastAsia="宋体" w:hint="default"/>
                <w:spacing w:val="-66"/>
                <w:sz w:val="21"/>
                <w:szCs w:val="21"/>
              </w:rPr>
              <w:t> </w:t>
            </w:r>
            <w:r>
              <w:rPr>
                <w:rFonts w:ascii="宋体" w:hAnsi="宋体" w:cs="宋体" w:eastAsia="宋体" w:hint="default"/>
                <w:sz w:val="21"/>
                <w:szCs w:val="21"/>
              </w:rPr>
              <w:t>期</w:t>
            </w:r>
          </w:p>
          <w:p>
            <w:pPr>
              <w:pStyle w:val="TableParagraph"/>
              <w:spacing w:line="272" w:lineRule="exact" w:before="27"/>
              <w:ind w:left="100" w:right="102"/>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66"/>
                <w:sz w:val="21"/>
                <w:szCs w:val="21"/>
              </w:rPr>
              <w:t> </w:t>
            </w: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流</w:t>
            </w:r>
            <w:r>
              <w:rPr>
                <w:rFonts w:ascii="宋体" w:hAnsi="宋体" w:cs="宋体" w:eastAsia="宋体" w:hint="default"/>
                <w:spacing w:val="-69"/>
                <w:sz w:val="21"/>
                <w:szCs w:val="21"/>
              </w:rPr>
              <w:t> </w:t>
            </w:r>
            <w:r>
              <w:rPr>
                <w:rFonts w:ascii="宋体" w:hAnsi="宋体" w:cs="宋体" w:eastAsia="宋体" w:hint="default"/>
                <w:sz w:val="21"/>
                <w:szCs w:val="21"/>
              </w:rPr>
              <w:t>动</w:t>
            </w:r>
            <w:r>
              <w:rPr>
                <w:rFonts w:ascii="宋体" w:hAnsi="宋体" w:cs="宋体" w:eastAsia="宋体" w:hint="default"/>
                <w:spacing w:val="-66"/>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49,106,032.14</w:t>
            </w:r>
            <w:r>
              <w:rPr>
                <w:rFonts w:ascii="宋体"/>
                <w:sz w:val="21"/>
              </w:rPr>
              <w:t> </w:t>
            </w:r>
          </w:p>
        </w:tc>
      </w:tr>
      <w:tr>
        <w:trPr>
          <w:trHeight w:val="110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both"/>
              <w:rPr>
                <w:rFonts w:ascii="宋体" w:hAnsi="宋体" w:cs="宋体" w:eastAsia="宋体" w:hint="default"/>
                <w:sz w:val="21"/>
                <w:szCs w:val="21"/>
              </w:rPr>
            </w:pPr>
            <w:r>
              <w:rPr>
                <w:rFonts w:ascii="宋体" w:hAnsi="宋体" w:cs="宋体" w:eastAsia="宋体" w:hint="default"/>
                <w:spacing w:val="11"/>
                <w:sz w:val="21"/>
                <w:szCs w:val="21"/>
              </w:rPr>
              <w:t>以公允价值计</w:t>
            </w:r>
          </w:p>
          <w:p>
            <w:pPr>
              <w:pStyle w:val="TableParagraph"/>
              <w:spacing w:line="237" w:lineRule="auto" w:before="2"/>
              <w:ind w:left="101" w:right="101"/>
              <w:jc w:val="both"/>
              <w:rPr>
                <w:rFonts w:ascii="宋体" w:hAnsi="宋体" w:cs="宋体" w:eastAsia="宋体" w:hint="default"/>
                <w:sz w:val="21"/>
                <w:szCs w:val="21"/>
              </w:rPr>
            </w:pPr>
            <w:r>
              <w:rPr>
                <w:rFonts w:ascii="宋体" w:hAnsi="宋体" w:cs="宋体" w:eastAsia="宋体" w:hint="default"/>
                <w:spacing w:val="11"/>
                <w:sz w:val="21"/>
                <w:szCs w:val="21"/>
              </w:rPr>
              <w:t>量且其变动计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入当期损益的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金融负债</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both"/>
              <w:rPr>
                <w:rFonts w:ascii="宋体" w:hAnsi="宋体" w:cs="宋体" w:eastAsia="宋体" w:hint="default"/>
                <w:sz w:val="21"/>
                <w:szCs w:val="21"/>
              </w:rPr>
            </w:pPr>
            <w:r>
              <w:rPr>
                <w:rFonts w:ascii="宋体" w:hAnsi="宋体" w:cs="宋体" w:eastAsia="宋体" w:hint="default"/>
                <w:sz w:val="21"/>
                <w:szCs w:val="21"/>
              </w:rPr>
              <w:t>以公允价值</w:t>
            </w:r>
          </w:p>
          <w:p>
            <w:pPr>
              <w:pStyle w:val="TableParagraph"/>
              <w:spacing w:line="237" w:lineRule="auto" w:before="2"/>
              <w:ind w:left="100" w:right="102"/>
              <w:jc w:val="both"/>
              <w:rPr>
                <w:rFonts w:ascii="宋体" w:hAnsi="宋体" w:cs="宋体" w:eastAsia="宋体" w:hint="default"/>
                <w:sz w:val="21"/>
                <w:szCs w:val="21"/>
              </w:rPr>
            </w:pPr>
            <w:r>
              <w:rPr>
                <w:rFonts w:ascii="宋体" w:hAnsi="宋体" w:cs="宋体" w:eastAsia="宋体" w:hint="default"/>
                <w:sz w:val="21"/>
                <w:szCs w:val="21"/>
              </w:rPr>
              <w:t>计量且其变</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动计入当期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损益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149,483,341.85</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72" w:lineRule="exact"/>
              <w:ind w:left="100" w:right="102"/>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66"/>
                <w:sz w:val="21"/>
                <w:szCs w:val="21"/>
              </w:rPr>
              <w:t> </w:t>
            </w:r>
            <w:r>
              <w:rPr>
                <w:rFonts w:ascii="宋体" w:hAnsi="宋体" w:cs="宋体" w:eastAsia="宋体" w:hint="default"/>
                <w:sz w:val="21"/>
                <w:szCs w:val="21"/>
              </w:rPr>
              <w:t>易</w:t>
            </w:r>
            <w:r>
              <w:rPr>
                <w:rFonts w:ascii="宋体" w:hAnsi="宋体" w:cs="宋体" w:eastAsia="宋体" w:hint="default"/>
                <w:spacing w:val="-69"/>
                <w:sz w:val="21"/>
                <w:szCs w:val="21"/>
              </w:rPr>
              <w:t> </w:t>
            </w:r>
            <w:r>
              <w:rPr>
                <w:rFonts w:ascii="宋体" w:hAnsi="宋体" w:cs="宋体" w:eastAsia="宋体" w:hint="default"/>
                <w:sz w:val="21"/>
                <w:szCs w:val="21"/>
              </w:rPr>
              <w:t>性</w:t>
            </w:r>
            <w:r>
              <w:rPr>
                <w:rFonts w:ascii="宋体" w:hAnsi="宋体" w:cs="宋体" w:eastAsia="宋体" w:hint="default"/>
                <w:spacing w:val="-69"/>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负债</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102"/>
              <w:jc w:val="both"/>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76"/>
                <w:sz w:val="21"/>
                <w:szCs w:val="21"/>
              </w:rPr>
              <w:t> </w:t>
            </w:r>
            <w:r>
              <w:rPr>
                <w:rFonts w:ascii="宋体" w:hAnsi="宋体" w:cs="宋体" w:eastAsia="宋体" w:hint="default"/>
                <w:spacing w:val="11"/>
                <w:sz w:val="21"/>
                <w:szCs w:val="21"/>
              </w:rPr>
              <w:t>公允</w:t>
            </w:r>
            <w:r>
              <w:rPr>
                <w:rFonts w:ascii="宋体" w:hAnsi="宋体" w:cs="宋体" w:eastAsia="宋体" w:hint="default"/>
                <w:spacing w:val="-76"/>
                <w:sz w:val="21"/>
                <w:szCs w:val="21"/>
              </w:rPr>
              <w:t> </w:t>
            </w:r>
            <w:r>
              <w:rPr>
                <w:rFonts w:ascii="宋体" w:hAnsi="宋体" w:cs="宋体" w:eastAsia="宋体" w:hint="default"/>
                <w:spacing w:val="14"/>
                <w:sz w:val="21"/>
                <w:szCs w:val="21"/>
              </w:rPr>
              <w:t>价值计</w:t>
            </w:r>
            <w:r>
              <w:rPr>
                <w:rFonts w:ascii="宋体" w:hAnsi="宋体" w:cs="宋体" w:eastAsia="宋体" w:hint="default"/>
                <w:spacing w:val="-76"/>
                <w:sz w:val="21"/>
                <w:szCs w:val="21"/>
              </w:rPr>
              <w:t> </w:t>
            </w:r>
            <w:r>
              <w:rPr>
                <w:rFonts w:ascii="宋体" w:hAnsi="宋体" w:cs="宋体" w:eastAsia="宋体" w:hint="default"/>
                <w:sz w:val="21"/>
                <w:szCs w:val="21"/>
              </w:rPr>
              <w:t>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且</w:t>
            </w:r>
            <w:r>
              <w:rPr>
                <w:rFonts w:ascii="宋体" w:hAnsi="宋体" w:cs="宋体" w:eastAsia="宋体" w:hint="default"/>
                <w:spacing w:val="-76"/>
                <w:sz w:val="21"/>
                <w:szCs w:val="21"/>
              </w:rPr>
              <w:t> </w:t>
            </w:r>
            <w:r>
              <w:rPr>
                <w:rFonts w:ascii="宋体" w:hAnsi="宋体" w:cs="宋体" w:eastAsia="宋体" w:hint="default"/>
                <w:spacing w:val="11"/>
                <w:sz w:val="21"/>
                <w:szCs w:val="21"/>
              </w:rPr>
              <w:t>其变</w:t>
            </w:r>
            <w:r>
              <w:rPr>
                <w:rFonts w:ascii="宋体" w:hAnsi="宋体" w:cs="宋体" w:eastAsia="宋体" w:hint="default"/>
                <w:spacing w:val="-76"/>
                <w:sz w:val="21"/>
                <w:szCs w:val="21"/>
              </w:rPr>
              <w:t> </w:t>
            </w:r>
            <w:r>
              <w:rPr>
                <w:rFonts w:ascii="宋体" w:hAnsi="宋体" w:cs="宋体" w:eastAsia="宋体" w:hint="default"/>
                <w:spacing w:val="14"/>
                <w:sz w:val="21"/>
                <w:szCs w:val="21"/>
              </w:rPr>
              <w:t>动计入</w:t>
            </w:r>
            <w:r>
              <w:rPr>
                <w:rFonts w:ascii="宋体" w:hAnsi="宋体" w:cs="宋体" w:eastAsia="宋体" w:hint="default"/>
                <w:spacing w:val="-76"/>
                <w:sz w:val="21"/>
                <w:szCs w:val="21"/>
              </w:rPr>
              <w:t> </w:t>
            </w:r>
            <w:r>
              <w:rPr>
                <w:rFonts w:ascii="宋体" w:hAnsi="宋体" w:cs="宋体" w:eastAsia="宋体" w:hint="default"/>
                <w:sz w:val="21"/>
                <w:szCs w:val="21"/>
              </w:rPr>
              <w:t>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期损益</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149,483,341.85</w:t>
            </w:r>
            <w:r>
              <w:rPr>
                <w:rFonts w:ascii="宋体"/>
                <w:sz w:val="21"/>
              </w:rPr>
              <w:t> </w:t>
            </w:r>
          </w:p>
        </w:tc>
      </w:tr>
    </w:tbl>
    <w:p>
      <w:pPr>
        <w:pStyle w:val="BodyText"/>
        <w:spacing w:line="241" w:lineRule="exact"/>
        <w:ind w:left="678" w:right="0"/>
        <w:jc w:val="left"/>
        <w:rPr>
          <w:rFonts w:ascii="宋体" w:hAnsi="宋体" w:cs="宋体" w:eastAsia="宋体" w:hint="default"/>
        </w:rPr>
      </w:pPr>
      <w:r>
        <w:rPr>
          <w:rFonts w:ascii="宋体"/>
          <w:w w:val="100"/>
        </w:rPr>
        <w:t> </w:t>
      </w:r>
    </w:p>
    <w:p>
      <w:pPr>
        <w:pStyle w:val="BodyText"/>
        <w:spacing w:line="240" w:lineRule="auto" w:before="118"/>
        <w:ind w:left="678" w:right="0"/>
        <w:jc w:val="left"/>
        <w:rPr>
          <w:rFonts w:ascii="宋体" w:hAnsi="宋体" w:cs="宋体" w:eastAsia="宋体" w:hint="default"/>
        </w:rPr>
      </w:pPr>
      <w:r>
        <w:rPr/>
        <w:t>于</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日，执行新金融工具准则时金融工具分类和账面价值调节表如下：</w:t>
      </w:r>
      <w:r>
        <w:rPr>
          <w:rFonts w:ascii="宋体" w:hAnsi="宋体" w:cs="宋体" w:eastAsia="宋体" w:hint="default"/>
        </w:rPr>
        <w:t> </w:t>
      </w:r>
    </w:p>
    <w:p>
      <w:pPr>
        <w:spacing w:line="240" w:lineRule="auto" w:before="11"/>
        <w:rPr>
          <w:rFonts w:ascii="宋体" w:hAnsi="宋体" w:cs="宋体" w:eastAsia="宋体" w:hint="default"/>
          <w:sz w:val="18"/>
          <w:szCs w:val="18"/>
        </w:rPr>
      </w:pPr>
    </w:p>
    <w:tbl>
      <w:tblPr>
        <w:tblW w:w="0" w:type="auto"/>
        <w:jc w:val="left"/>
        <w:tblInd w:w="106" w:type="dxa"/>
        <w:tblLayout w:type="fixed"/>
        <w:tblCellMar>
          <w:top w:w="0" w:type="dxa"/>
          <w:left w:w="0" w:type="dxa"/>
          <w:bottom w:w="0" w:type="dxa"/>
          <w:right w:w="0" w:type="dxa"/>
        </w:tblCellMar>
        <w:tblLook w:val="01E0"/>
      </w:tblPr>
      <w:tblGrid>
        <w:gridCol w:w="2033"/>
        <w:gridCol w:w="1796"/>
        <w:gridCol w:w="2127"/>
        <w:gridCol w:w="1983"/>
        <w:gridCol w:w="1560"/>
      </w:tblGrid>
      <w:tr>
        <w:trPr>
          <w:trHeight w:val="828"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调整前账面金额</w:t>
            </w:r>
          </w:p>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2018</w:t>
            </w:r>
            <w:r>
              <w:rPr>
                <w:rFonts w:ascii="宋体" w:hAnsi="宋体" w:cs="宋体" w:eastAsia="宋体" w:hint="default"/>
                <w:spacing w:val="-76"/>
                <w:sz w:val="21"/>
                <w:szCs w:val="21"/>
              </w:rPr>
              <w:t> </w:t>
            </w:r>
            <w:r>
              <w:rPr>
                <w:rFonts w:ascii="宋体" w:hAnsi="宋体" w:cs="宋体" w:eastAsia="宋体" w:hint="default"/>
                <w:sz w:val="21"/>
                <w:szCs w:val="21"/>
              </w:rPr>
              <w:t>年</w:t>
            </w:r>
            <w:r>
              <w:rPr>
                <w:rFonts w:ascii="宋体" w:hAnsi="宋体" w:cs="宋体" w:eastAsia="宋体" w:hint="default"/>
                <w:spacing w:val="-80"/>
                <w:sz w:val="21"/>
                <w:szCs w:val="21"/>
              </w:rPr>
              <w:t> </w:t>
            </w:r>
            <w:r>
              <w:rPr>
                <w:rFonts w:ascii="宋体" w:hAnsi="宋体" w:cs="宋体" w:eastAsia="宋体" w:hint="default"/>
                <w:sz w:val="21"/>
                <w:szCs w:val="21"/>
              </w:rPr>
              <w:t>12</w:t>
            </w:r>
            <w:r>
              <w:rPr>
                <w:rFonts w:ascii="宋体" w:hAnsi="宋体" w:cs="宋体" w:eastAsia="宋体" w:hint="default"/>
                <w:spacing w:val="-77"/>
                <w:sz w:val="21"/>
                <w:szCs w:val="21"/>
              </w:rPr>
              <w:t> </w:t>
            </w:r>
            <w:r>
              <w:rPr>
                <w:rFonts w:ascii="宋体" w:hAnsi="宋体" w:cs="宋体" w:eastAsia="宋体" w:hint="default"/>
                <w:sz w:val="21"/>
                <w:szCs w:val="21"/>
              </w:rPr>
              <w:t>月</w:t>
            </w:r>
            <w:r>
              <w:rPr>
                <w:rFonts w:ascii="宋体" w:hAnsi="宋体" w:cs="宋体" w:eastAsia="宋体" w:hint="default"/>
                <w:spacing w:val="-77"/>
                <w:sz w:val="21"/>
                <w:szCs w:val="21"/>
              </w:rPr>
              <w:t> </w:t>
            </w:r>
            <w:r>
              <w:rPr>
                <w:rFonts w:ascii="宋体" w:hAnsi="宋体" w:cs="宋体" w:eastAsia="宋体" w:hint="default"/>
                <w:sz w:val="21"/>
                <w:szCs w:val="21"/>
              </w:rPr>
              <w:t>31</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1" w:right="0"/>
              <w:jc w:val="left"/>
              <w:rPr>
                <w:rFonts w:ascii="宋体" w:hAnsi="宋体" w:cs="宋体" w:eastAsia="宋体" w:hint="default"/>
                <w:sz w:val="21"/>
                <w:szCs w:val="21"/>
              </w:rPr>
            </w:pPr>
            <w:r>
              <w:rPr>
                <w:rFonts w:ascii="宋体" w:hAnsi="宋体" w:cs="宋体" w:eastAsia="宋体" w:hint="default"/>
                <w:sz w:val="21"/>
                <w:szCs w:val="21"/>
              </w:rPr>
              <w:t>重分类</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重新计量</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调整后账面金</w:t>
            </w:r>
          </w:p>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footerReference w:type="default" r:id="rId19"/>
          <w:pgSz w:w="11910" w:h="16840"/>
          <w:pgMar w:footer="1195" w:header="880" w:top="1120" w:bottom="1380" w:left="1120" w:right="1060"/>
          <w:pgNumType w:start="31"/>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2033"/>
        <w:gridCol w:w="1796"/>
        <w:gridCol w:w="2127"/>
        <w:gridCol w:w="1983"/>
        <w:gridCol w:w="1560"/>
      </w:tblGrid>
      <w:tr>
        <w:trPr>
          <w:trHeight w:val="828"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1" w:right="0"/>
              <w:jc w:val="left"/>
              <w:rPr>
                <w:rFonts w:ascii="宋体" w:hAnsi="宋体" w:cs="宋体" w:eastAsia="宋体" w:hint="default"/>
                <w:sz w:val="21"/>
                <w:szCs w:val="21"/>
              </w:rPr>
            </w:pPr>
            <w:r>
              <w:rPr>
                <w:rFonts w:ascii="宋体" w:hAnsi="宋体" w:cs="宋体" w:eastAsia="宋体" w:hint="default"/>
                <w:spacing w:val="15"/>
                <w:sz w:val="21"/>
                <w:szCs w:val="21"/>
              </w:rPr>
              <w:t>以公允价值计量且</w:t>
            </w:r>
          </w:p>
          <w:p>
            <w:pPr>
              <w:pStyle w:val="TableParagraph"/>
              <w:spacing w:line="240" w:lineRule="auto"/>
              <w:ind w:left="101" w:right="102"/>
              <w:jc w:val="left"/>
              <w:rPr>
                <w:rFonts w:ascii="宋体" w:hAnsi="宋体" w:cs="宋体" w:eastAsia="宋体" w:hint="default"/>
                <w:sz w:val="21"/>
                <w:szCs w:val="21"/>
              </w:rPr>
            </w:pPr>
            <w:r>
              <w:rPr>
                <w:rFonts w:ascii="宋体" w:hAnsi="宋体" w:cs="宋体" w:eastAsia="宋体" w:hint="default"/>
                <w:spacing w:val="15"/>
                <w:sz w:val="21"/>
                <w:szCs w:val="21"/>
              </w:rPr>
              <w:t>其变动计入当期损</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益的金融资产</w:t>
            </w:r>
            <w:r>
              <w:rPr>
                <w:rFonts w:ascii="宋体" w:hAnsi="宋体" w:cs="宋体" w:eastAsia="宋体" w:hint="default"/>
                <w:sz w:val="21"/>
                <w:szCs w:val="21"/>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3,534,911.70</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-3,534,911.70</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1,185,958,540.19</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-22,153,267.54</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1,163,805,27</w:t>
            </w:r>
          </w:p>
          <w:p>
            <w:pPr>
              <w:pStyle w:val="TableParagraph"/>
              <w:spacing w:line="274" w:lineRule="exact"/>
              <w:ind w:left="1027" w:right="-3"/>
              <w:jc w:val="left"/>
              <w:rPr>
                <w:rFonts w:ascii="宋体" w:hAnsi="宋体" w:cs="宋体" w:eastAsia="宋体" w:hint="default"/>
                <w:sz w:val="21"/>
                <w:szCs w:val="21"/>
              </w:rPr>
            </w:pPr>
            <w:r>
              <w:rPr>
                <w:rFonts w:ascii="宋体"/>
                <w:sz w:val="21"/>
              </w:rPr>
              <w:t>2.65 </w:t>
            </w:r>
          </w:p>
        </w:tc>
      </w:tr>
      <w:tr>
        <w:trPr>
          <w:trHeight w:val="554"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73,701,319.78</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-33,508,153.36</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-401,931.66</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39,791,234.7</w:t>
            </w:r>
          </w:p>
          <w:p>
            <w:pPr>
              <w:pStyle w:val="TableParagraph"/>
              <w:spacing w:line="274" w:lineRule="exact"/>
              <w:ind w:right="-3"/>
              <w:jc w:val="right"/>
              <w:rPr>
                <w:rFonts w:ascii="宋体" w:hAnsi="宋体" w:cs="宋体" w:eastAsia="宋体" w:hint="default"/>
                <w:sz w:val="21"/>
                <w:szCs w:val="21"/>
              </w:rPr>
            </w:pPr>
            <w:r>
              <w:rPr>
                <w:rFonts w:ascii="宋体"/>
                <w:sz w:val="21"/>
              </w:rPr>
              <w:t>6 </w:t>
            </w:r>
          </w:p>
        </w:tc>
      </w:tr>
      <w:tr>
        <w:trPr>
          <w:trHeight w:val="554"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2,015,743,599.7</w:t>
            </w:r>
          </w:p>
          <w:p>
            <w:pPr>
              <w:pStyle w:val="TableParagraph"/>
              <w:spacing w:line="274" w:lineRule="exact"/>
              <w:ind w:right="-3"/>
              <w:jc w:val="right"/>
              <w:rPr>
                <w:rFonts w:ascii="宋体" w:hAnsi="宋体" w:cs="宋体" w:eastAsia="宋体" w:hint="default"/>
                <w:sz w:val="21"/>
                <w:szCs w:val="21"/>
              </w:rPr>
            </w:pPr>
            <w:r>
              <w:rPr>
                <w:rFonts w:ascii="宋体"/>
                <w:sz w:val="21"/>
              </w:rPr>
              <w:t>5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-421,895.02</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2,015,321,70</w:t>
            </w:r>
          </w:p>
          <w:p>
            <w:pPr>
              <w:pStyle w:val="TableParagraph"/>
              <w:spacing w:line="274" w:lineRule="exact"/>
              <w:ind w:left="1027" w:right="-3"/>
              <w:jc w:val="left"/>
              <w:rPr>
                <w:rFonts w:ascii="宋体" w:hAnsi="宋体" w:cs="宋体" w:eastAsia="宋体" w:hint="default"/>
                <w:sz w:val="21"/>
                <w:szCs w:val="21"/>
              </w:rPr>
            </w:pPr>
            <w:r>
              <w:rPr>
                <w:rFonts w:ascii="宋体"/>
                <w:sz w:val="21"/>
              </w:rPr>
              <w:t>4.73 </w:t>
            </w:r>
          </w:p>
        </w:tc>
      </w:tr>
      <w:tr>
        <w:trPr>
          <w:trHeight w:val="554"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33,508,153.36</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sz w:val="21"/>
              </w:rPr>
              <w:t>33,508,153.3</w:t>
            </w:r>
          </w:p>
          <w:p>
            <w:pPr>
              <w:pStyle w:val="TableParagraph"/>
              <w:spacing w:line="273" w:lineRule="exact"/>
              <w:ind w:right="-3"/>
              <w:jc w:val="right"/>
              <w:rPr>
                <w:rFonts w:ascii="宋体" w:hAnsi="宋体" w:cs="宋体" w:eastAsia="宋体" w:hint="default"/>
                <w:sz w:val="21"/>
                <w:szCs w:val="21"/>
              </w:rPr>
            </w:pPr>
            <w:r>
              <w:rPr>
                <w:rFonts w:ascii="宋体"/>
                <w:sz w:val="21"/>
              </w:rPr>
              <w:t>6 </w:t>
            </w:r>
          </w:p>
        </w:tc>
      </w:tr>
      <w:tr>
        <w:trPr>
          <w:trHeight w:val="557"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239,593,691.79</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957,622.21</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sz w:val="21"/>
              </w:rPr>
              <w:t>240,551,314.</w:t>
            </w:r>
          </w:p>
          <w:p>
            <w:pPr>
              <w:pStyle w:val="TableParagraph"/>
              <w:spacing w:line="273" w:lineRule="exact"/>
              <w:ind w:right="-3"/>
              <w:jc w:val="right"/>
              <w:rPr>
                <w:rFonts w:ascii="宋体" w:hAnsi="宋体" w:cs="宋体" w:eastAsia="宋体" w:hint="default"/>
                <w:sz w:val="21"/>
                <w:szCs w:val="21"/>
              </w:rPr>
            </w:pPr>
            <w:r>
              <w:rPr>
                <w:rFonts w:ascii="宋体"/>
                <w:sz w:val="21"/>
              </w:rPr>
              <w:t>00 </w:t>
            </w:r>
          </w:p>
        </w:tc>
      </w:tr>
      <w:tr>
        <w:trPr>
          <w:trHeight w:val="555"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331,291,890.63</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-261,200,000.00</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70,091,890.6</w:t>
            </w:r>
          </w:p>
          <w:p>
            <w:pPr>
              <w:pStyle w:val="TableParagraph"/>
              <w:spacing w:line="273" w:lineRule="exact"/>
              <w:ind w:right="-3"/>
              <w:jc w:val="right"/>
              <w:rPr>
                <w:rFonts w:ascii="宋体" w:hAnsi="宋体" w:cs="宋体" w:eastAsia="宋体" w:hint="default"/>
                <w:sz w:val="21"/>
                <w:szCs w:val="21"/>
              </w:rPr>
            </w:pPr>
            <w:r>
              <w:rPr>
                <w:rFonts w:ascii="宋体"/>
                <w:sz w:val="21"/>
              </w:rPr>
              <w:t>3 </w:t>
            </w:r>
          </w:p>
        </w:tc>
      </w:tr>
      <w:tr>
        <w:trPr>
          <w:trHeight w:val="826"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15"/>
                <w:sz w:val="21"/>
                <w:szCs w:val="21"/>
              </w:rPr>
              <w:t>一年内到期的非流</w:t>
            </w:r>
          </w:p>
          <w:p>
            <w:pPr>
              <w:pStyle w:val="TableParagraph"/>
              <w:spacing w:line="240" w:lineRule="auto"/>
              <w:ind w:left="101" w:right="102"/>
              <w:jc w:val="left"/>
              <w:rPr>
                <w:rFonts w:ascii="宋体" w:hAnsi="宋体" w:cs="宋体" w:eastAsia="宋体" w:hint="default"/>
                <w:sz w:val="21"/>
                <w:szCs w:val="21"/>
              </w:rPr>
            </w:pPr>
            <w:r>
              <w:rPr>
                <w:rFonts w:ascii="宋体" w:hAnsi="宋体" w:cs="宋体" w:eastAsia="宋体" w:hint="default"/>
                <w:sz w:val="21"/>
                <w:szCs w:val="21"/>
              </w:rPr>
              <w:t>动资产</w:t>
            </w:r>
            <w:r>
              <w:rPr>
                <w:rFonts w:ascii="宋体" w:hAnsi="宋体" w:cs="宋体" w:eastAsia="宋体" w:hint="default"/>
                <w:sz w:val="21"/>
                <w:szCs w:val="21"/>
              </w:rPr>
              <w:t>-</w:t>
            </w:r>
            <w:r>
              <w:rPr>
                <w:rFonts w:ascii="宋体" w:hAnsi="宋体" w:cs="宋体" w:eastAsia="宋体" w:hint="default"/>
                <w:sz w:val="21"/>
                <w:szCs w:val="21"/>
              </w:rPr>
              <w:t>以摊余成本</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计量</w:t>
            </w:r>
            <w:r>
              <w:rPr>
                <w:rFonts w:ascii="宋体" w:hAnsi="宋体" w:cs="宋体" w:eastAsia="宋体" w:hint="default"/>
                <w:sz w:val="21"/>
                <w:szCs w:val="21"/>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49,328,433.69</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-222,401.55</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87" w:right="0"/>
              <w:jc w:val="left"/>
              <w:rPr>
                <w:rFonts w:ascii="宋体" w:hAnsi="宋体" w:cs="宋体" w:eastAsia="宋体" w:hint="default"/>
                <w:sz w:val="21"/>
                <w:szCs w:val="21"/>
              </w:rPr>
            </w:pPr>
            <w:r>
              <w:rPr>
                <w:rFonts w:ascii="宋体"/>
                <w:sz w:val="21"/>
              </w:rPr>
              <w:t>49,106,032.1</w:t>
            </w:r>
          </w:p>
          <w:p>
            <w:pPr>
              <w:pStyle w:val="TableParagraph"/>
              <w:spacing w:line="273" w:lineRule="exact"/>
              <w:ind w:right="-3"/>
              <w:jc w:val="right"/>
              <w:rPr>
                <w:rFonts w:ascii="宋体" w:hAnsi="宋体" w:cs="宋体" w:eastAsia="宋体" w:hint="default"/>
                <w:sz w:val="21"/>
                <w:szCs w:val="21"/>
              </w:rPr>
            </w:pPr>
            <w:r>
              <w:rPr>
                <w:rFonts w:ascii="宋体"/>
                <w:sz w:val="21"/>
              </w:rPr>
              <w:t>4 </w:t>
            </w:r>
          </w:p>
        </w:tc>
      </w:tr>
      <w:tr>
        <w:trPr>
          <w:trHeight w:val="554"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sz w:val="21"/>
              </w:rPr>
              <w:t>1,178,997,878.4</w:t>
            </w:r>
          </w:p>
          <w:p>
            <w:pPr>
              <w:pStyle w:val="TableParagraph"/>
              <w:spacing w:line="274" w:lineRule="exact"/>
              <w:ind w:right="-3"/>
              <w:jc w:val="right"/>
              <w:rPr>
                <w:rFonts w:ascii="宋体" w:hAnsi="宋体" w:cs="宋体" w:eastAsia="宋体" w:hint="default"/>
                <w:sz w:val="21"/>
                <w:szCs w:val="21"/>
              </w:rPr>
            </w:pPr>
            <w:r>
              <w:rPr>
                <w:rFonts w:ascii="宋体"/>
                <w:sz w:val="21"/>
              </w:rPr>
              <w:t>9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-1,178,997,878.49</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7"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24,688,730.71</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-246,887.30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sz w:val="21"/>
              </w:rPr>
              <w:t>24,441,843.4</w:t>
            </w:r>
          </w:p>
          <w:p>
            <w:pPr>
              <w:pStyle w:val="TableParagraph"/>
              <w:spacing w:line="273" w:lineRule="exact"/>
              <w:ind w:right="-3"/>
              <w:jc w:val="right"/>
              <w:rPr>
                <w:rFonts w:ascii="宋体" w:hAnsi="宋体" w:cs="宋体" w:eastAsia="宋体" w:hint="default"/>
                <w:sz w:val="21"/>
                <w:szCs w:val="21"/>
              </w:rPr>
            </w:pPr>
            <w:r>
              <w:rPr>
                <w:rFonts w:ascii="宋体"/>
                <w:sz w:val="21"/>
              </w:rPr>
              <w:t>1 </w:t>
            </w:r>
          </w:p>
        </w:tc>
      </w:tr>
      <w:tr>
        <w:trPr>
          <w:trHeight w:val="554"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sz w:val="21"/>
              </w:rPr>
              <w:t>1,457,425,148.9</w:t>
            </w:r>
          </w:p>
          <w:p>
            <w:pPr>
              <w:pStyle w:val="TableParagraph"/>
              <w:spacing w:line="273" w:lineRule="exact"/>
              <w:ind w:right="-3"/>
              <w:jc w:val="right"/>
              <w:rPr>
                <w:rFonts w:ascii="宋体" w:hAnsi="宋体" w:cs="宋体" w:eastAsia="宋体" w:hint="default"/>
                <w:sz w:val="21"/>
                <w:szCs w:val="21"/>
              </w:rPr>
            </w:pPr>
            <w:r>
              <w:rPr>
                <w:rFonts w:ascii="宋体"/>
                <w:sz w:val="21"/>
              </w:rPr>
              <w:t>5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15,135,473.64</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sz w:val="21"/>
              </w:rPr>
              <w:t>1,472,560,62</w:t>
            </w:r>
          </w:p>
          <w:p>
            <w:pPr>
              <w:pStyle w:val="TableParagraph"/>
              <w:spacing w:line="273" w:lineRule="exact"/>
              <w:ind w:left="1027" w:right="-3"/>
              <w:jc w:val="left"/>
              <w:rPr>
                <w:rFonts w:ascii="宋体" w:hAnsi="宋体" w:cs="宋体" w:eastAsia="宋体" w:hint="default"/>
                <w:sz w:val="21"/>
                <w:szCs w:val="21"/>
              </w:rPr>
            </w:pPr>
            <w:r>
              <w:rPr>
                <w:rFonts w:ascii="宋体"/>
                <w:sz w:val="21"/>
              </w:rPr>
              <w:t>2.59 </w:t>
            </w:r>
          </w:p>
        </w:tc>
      </w:tr>
      <w:tr>
        <w:trPr>
          <w:trHeight w:val="554"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257,774,250.00</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221,673.54</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sz w:val="21"/>
              </w:rPr>
              <w:t>257,995,923.</w:t>
            </w:r>
          </w:p>
          <w:p>
            <w:pPr>
              <w:pStyle w:val="TableParagraph"/>
              <w:spacing w:line="273" w:lineRule="exact"/>
              <w:ind w:right="-3"/>
              <w:jc w:val="right"/>
              <w:rPr>
                <w:rFonts w:ascii="宋体" w:hAnsi="宋体" w:cs="宋体" w:eastAsia="宋体" w:hint="default"/>
                <w:sz w:val="21"/>
                <w:szCs w:val="21"/>
              </w:rPr>
            </w:pPr>
            <w:r>
              <w:rPr>
                <w:rFonts w:ascii="宋体"/>
                <w:sz w:val="21"/>
              </w:rPr>
              <w:t>54 </w:t>
            </w:r>
          </w:p>
        </w:tc>
      </w:tr>
      <w:tr>
        <w:trPr>
          <w:trHeight w:val="555"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86,969,861.68</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342,527.47</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sz w:val="21"/>
              </w:rPr>
              <w:t>87,312,389.1</w:t>
            </w:r>
          </w:p>
          <w:p>
            <w:pPr>
              <w:pStyle w:val="TableParagraph"/>
              <w:spacing w:line="273" w:lineRule="exact"/>
              <w:ind w:right="-3"/>
              <w:jc w:val="right"/>
              <w:rPr>
                <w:rFonts w:ascii="宋体" w:hAnsi="宋体" w:cs="宋体" w:eastAsia="宋体" w:hint="default"/>
                <w:sz w:val="21"/>
                <w:szCs w:val="21"/>
              </w:rPr>
            </w:pPr>
            <w:r>
              <w:rPr>
                <w:rFonts w:ascii="宋体"/>
                <w:sz w:val="21"/>
              </w:rPr>
              <w:t>5 </w:t>
            </w:r>
          </w:p>
        </w:tc>
      </w:tr>
      <w:tr>
        <w:trPr>
          <w:trHeight w:val="283"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826"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1" w:right="0"/>
              <w:jc w:val="left"/>
              <w:rPr>
                <w:rFonts w:ascii="宋体" w:hAnsi="宋体" w:cs="宋体" w:eastAsia="宋体" w:hint="default"/>
                <w:sz w:val="21"/>
                <w:szCs w:val="21"/>
              </w:rPr>
            </w:pPr>
            <w:r>
              <w:rPr>
                <w:rFonts w:ascii="宋体" w:hAnsi="宋体" w:cs="宋体" w:eastAsia="宋体" w:hint="default"/>
                <w:spacing w:val="15"/>
                <w:sz w:val="21"/>
                <w:szCs w:val="21"/>
              </w:rPr>
              <w:t>以公允价值计量且</w:t>
            </w:r>
          </w:p>
          <w:p>
            <w:pPr>
              <w:pStyle w:val="TableParagraph"/>
              <w:spacing w:line="240" w:lineRule="auto"/>
              <w:ind w:left="101" w:right="102"/>
              <w:jc w:val="left"/>
              <w:rPr>
                <w:rFonts w:ascii="宋体" w:hAnsi="宋体" w:cs="宋体" w:eastAsia="宋体" w:hint="default"/>
                <w:sz w:val="21"/>
                <w:szCs w:val="21"/>
              </w:rPr>
            </w:pPr>
            <w:r>
              <w:rPr>
                <w:rFonts w:ascii="宋体" w:hAnsi="宋体" w:cs="宋体" w:eastAsia="宋体" w:hint="default"/>
                <w:spacing w:val="15"/>
                <w:sz w:val="21"/>
                <w:szCs w:val="21"/>
              </w:rPr>
              <w:t>其变动计入当期损</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益的金融负债</w:t>
            </w:r>
            <w:r>
              <w:rPr>
                <w:rFonts w:ascii="宋体" w:hAnsi="宋体" w:cs="宋体" w:eastAsia="宋体" w:hint="default"/>
                <w:sz w:val="21"/>
                <w:szCs w:val="21"/>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149,483,341.85</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-149,483,341.85</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149,483,341.85</w:t>
            </w:r>
            <w:r>
              <w:rPr>
                <w:rFonts w:ascii="宋体"/>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149,483,341.</w:t>
            </w:r>
          </w:p>
          <w:p>
            <w:pPr>
              <w:pStyle w:val="TableParagraph"/>
              <w:spacing w:line="274" w:lineRule="exact"/>
              <w:ind w:right="-3"/>
              <w:jc w:val="right"/>
              <w:rPr>
                <w:rFonts w:ascii="宋体" w:hAnsi="宋体" w:cs="宋体" w:eastAsia="宋体" w:hint="default"/>
                <w:sz w:val="21"/>
                <w:szCs w:val="21"/>
              </w:rPr>
            </w:pPr>
            <w:r>
              <w:rPr>
                <w:rFonts w:ascii="宋体"/>
                <w:sz w:val="21"/>
              </w:rPr>
              <w:t>85 </w:t>
            </w:r>
          </w:p>
        </w:tc>
      </w:tr>
      <w:tr>
        <w:trPr>
          <w:trHeight w:val="554"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28,244,855.38</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198,153.60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28,443,008.9</w:t>
            </w:r>
          </w:p>
          <w:p>
            <w:pPr>
              <w:pStyle w:val="TableParagraph"/>
              <w:spacing w:line="274" w:lineRule="exact"/>
              <w:ind w:right="-3"/>
              <w:jc w:val="right"/>
              <w:rPr>
                <w:rFonts w:ascii="宋体" w:hAnsi="宋体" w:cs="宋体" w:eastAsia="宋体" w:hint="default"/>
                <w:sz w:val="21"/>
                <w:szCs w:val="21"/>
              </w:rPr>
            </w:pPr>
            <w:r>
              <w:rPr>
                <w:rFonts w:ascii="宋体"/>
                <w:sz w:val="21"/>
              </w:rPr>
              <w:t>8 </w:t>
            </w:r>
          </w:p>
        </w:tc>
      </w:tr>
      <w:tr>
        <w:trPr>
          <w:trHeight w:val="283"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left"/>
              <w:rPr>
                <w:rFonts w:ascii="宋体" w:hAnsi="宋体" w:cs="宋体" w:eastAsia="宋体" w:hint="default"/>
                <w:sz w:val="21"/>
                <w:szCs w:val="21"/>
              </w:rPr>
            </w:pPr>
            <w:r>
              <w:rPr>
                <w:rFonts w:ascii="宋体" w:hAnsi="宋体" w:cs="宋体" w:eastAsia="宋体" w:hint="default"/>
                <w:sz w:val="21"/>
                <w:szCs w:val="21"/>
              </w:rPr>
              <w:t>股东权益：</w:t>
            </w:r>
            <w:r>
              <w:rPr>
                <w:rFonts w:ascii="宋体" w:hAnsi="宋体" w:cs="宋体" w:eastAsia="宋体" w:hint="default"/>
                <w:sz w:val="21"/>
                <w:szCs w:val="21"/>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6,448,628.96</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-945,797.36</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5,502,831.60</w:t>
            </w:r>
            <w:r>
              <w:rPr>
                <w:rFonts w:ascii="宋体"/>
                <w:sz w:val="21"/>
              </w:rPr>
              <w:t> </w:t>
            </w:r>
          </w:p>
        </w:tc>
      </w:tr>
      <w:tr>
        <w:trPr>
          <w:trHeight w:val="555"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186,850,664.70</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-266,401.95</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186,584,262.</w:t>
            </w:r>
          </w:p>
          <w:p>
            <w:pPr>
              <w:pStyle w:val="TableParagraph"/>
              <w:spacing w:line="273" w:lineRule="exact"/>
              <w:ind w:right="-3"/>
              <w:jc w:val="right"/>
              <w:rPr>
                <w:rFonts w:ascii="宋体" w:hAnsi="宋体" w:cs="宋体" w:eastAsia="宋体" w:hint="default"/>
                <w:sz w:val="21"/>
                <w:szCs w:val="21"/>
              </w:rPr>
            </w:pPr>
            <w:r>
              <w:rPr>
                <w:rFonts w:ascii="宋体"/>
                <w:sz w:val="21"/>
              </w:rPr>
              <w:t>75 </w:t>
            </w:r>
          </w:p>
        </w:tc>
      </w:tr>
      <w:tr>
        <w:trPr>
          <w:trHeight w:val="554"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832,272,730.14</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3,489,097.70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sz w:val="21"/>
              </w:rPr>
              <w:t>835,761,827.</w:t>
            </w:r>
          </w:p>
          <w:p>
            <w:pPr>
              <w:pStyle w:val="TableParagraph"/>
              <w:spacing w:line="273" w:lineRule="exact"/>
              <w:ind w:right="-3"/>
              <w:jc w:val="right"/>
              <w:rPr>
                <w:rFonts w:ascii="宋体" w:hAnsi="宋体" w:cs="宋体" w:eastAsia="宋体" w:hint="default"/>
                <w:sz w:val="21"/>
                <w:szCs w:val="21"/>
              </w:rPr>
            </w:pPr>
            <w:r>
              <w:rPr>
                <w:rFonts w:ascii="宋体"/>
                <w:sz w:val="21"/>
              </w:rPr>
              <w:t>84 </w:t>
            </w:r>
          </w:p>
        </w:tc>
      </w:tr>
      <w:tr>
        <w:trPr>
          <w:trHeight w:val="554"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7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599,240,193.47</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-9,264,138.20</w:t>
            </w:r>
            <w:r>
              <w:rPr>
                <w:rFonts w:ascii="宋体"/>
                <w:sz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589,976,055.</w:t>
            </w:r>
          </w:p>
          <w:p>
            <w:pPr>
              <w:pStyle w:val="TableParagraph"/>
              <w:spacing w:line="274" w:lineRule="exact"/>
              <w:ind w:right="-3"/>
              <w:jc w:val="right"/>
              <w:rPr>
                <w:rFonts w:ascii="宋体" w:hAnsi="宋体" w:cs="宋体" w:eastAsia="宋体" w:hint="default"/>
                <w:sz w:val="21"/>
                <w:szCs w:val="21"/>
              </w:rPr>
            </w:pPr>
            <w:r>
              <w:rPr>
                <w:rFonts w:ascii="宋体"/>
                <w:sz w:val="21"/>
              </w:rPr>
              <w:t>27 </w:t>
            </w:r>
          </w:p>
        </w:tc>
      </w:tr>
    </w:tbl>
    <w:p>
      <w:pPr>
        <w:pStyle w:val="BodyText"/>
        <w:spacing w:line="241" w:lineRule="exact"/>
        <w:ind w:left="678" w:right="0"/>
        <w:jc w:val="left"/>
        <w:rPr>
          <w:rFonts w:ascii="宋体" w:hAnsi="宋体" w:cs="宋体" w:eastAsia="宋体" w:hint="default"/>
        </w:rPr>
      </w:pPr>
      <w:r>
        <w:rPr>
          <w:rFonts w:ascii="宋体"/>
          <w:w w:val="100"/>
        </w:rPr>
        <w:t> </w:t>
      </w:r>
    </w:p>
    <w:p>
      <w:pPr>
        <w:pStyle w:val="BodyText"/>
        <w:spacing w:line="272" w:lineRule="exact" w:before="146"/>
        <w:ind w:left="678" w:right="217"/>
        <w:jc w:val="left"/>
        <w:rPr>
          <w:rFonts w:ascii="宋体" w:hAnsi="宋体" w:cs="宋体" w:eastAsia="宋体" w:hint="default"/>
        </w:rPr>
      </w:pPr>
      <w:r>
        <w:rPr/>
        <w:t>本公司将根据原金融工具准则计量的</w:t>
      </w:r>
      <w:r>
        <w:rPr>
          <w:spacing w:val="-55"/>
        </w:rPr>
        <w:t> </w:t>
      </w:r>
      <w:r>
        <w:rPr>
          <w:rFonts w:ascii="宋体" w:hAnsi="宋体" w:cs="宋体" w:eastAsia="宋体" w:hint="default"/>
        </w:rPr>
        <w:t>2018</w:t>
      </w:r>
      <w:r>
        <w:rPr>
          <w:rFonts w:ascii="宋体" w:hAnsi="宋体" w:cs="宋体" w:eastAsia="宋体" w:hint="default"/>
          <w:spacing w:val="-55"/>
        </w:rPr>
        <w:t> </w:t>
      </w:r>
      <w:r>
        <w:rPr/>
        <w:t>年年末损失准备与根据新金融工具准则确定的</w:t>
      </w:r>
      <w:r>
        <w:rPr>
          <w:spacing w:val="-54"/>
        </w:rPr>
        <w:t> </w:t>
      </w:r>
      <w:r>
        <w:rPr>
          <w:rFonts w:ascii="宋体" w:hAnsi="宋体" w:cs="宋体" w:eastAsia="宋体" w:hint="default"/>
        </w:rPr>
        <w:t>2019</w:t>
      </w:r>
      <w:r>
        <w:rPr>
          <w:rFonts w:ascii="宋体" w:hAnsi="宋体" w:cs="宋体" w:eastAsia="宋体" w:hint="default"/>
          <w:spacing w:val="-55"/>
        </w:rPr>
        <w:t> </w:t>
      </w:r>
      <w:r>
        <w:rPr/>
        <w:t>年</w:t>
      </w:r>
      <w:r>
        <w:rPr>
          <w:w w:val="100"/>
        </w:rPr>
        <w:t> </w:t>
      </w:r>
      <w:r>
        <w:rPr/>
        <w:t>年初损失准备之间的调节表列示如下：</w:t>
      </w:r>
      <w:r>
        <w:rPr>
          <w:rFonts w:ascii="宋体" w:hAnsi="宋体" w:cs="宋体" w:eastAsia="宋体" w:hint="default"/>
        </w:rPr>
        <w:t> </w:t>
      </w:r>
    </w:p>
    <w:p>
      <w:pPr>
        <w:spacing w:line="240" w:lineRule="auto" w:before="1"/>
        <w:rPr>
          <w:rFonts w:ascii="宋体" w:hAnsi="宋体" w:cs="宋体" w:eastAsia="宋体" w:hint="default"/>
          <w:sz w:val="17"/>
          <w:szCs w:val="17"/>
        </w:rPr>
      </w:pPr>
    </w:p>
    <w:tbl>
      <w:tblPr>
        <w:tblW w:w="0" w:type="auto"/>
        <w:jc w:val="left"/>
        <w:tblInd w:w="106" w:type="dxa"/>
        <w:tblLayout w:type="fixed"/>
        <w:tblCellMar>
          <w:top w:w="0" w:type="dxa"/>
          <w:left w:w="0" w:type="dxa"/>
          <w:bottom w:w="0" w:type="dxa"/>
          <w:right w:w="0" w:type="dxa"/>
        </w:tblCellMar>
        <w:tblLook w:val="01E0"/>
      </w:tblPr>
      <w:tblGrid>
        <w:gridCol w:w="2482"/>
        <w:gridCol w:w="2197"/>
        <w:gridCol w:w="852"/>
        <w:gridCol w:w="2268"/>
        <w:gridCol w:w="1700"/>
      </w:tblGrid>
      <w:tr>
        <w:trPr>
          <w:trHeight w:val="281"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4" w:right="0"/>
              <w:jc w:val="left"/>
              <w:rPr>
                <w:rFonts w:ascii="宋体" w:hAnsi="宋体" w:cs="宋体" w:eastAsia="宋体" w:hint="default"/>
                <w:sz w:val="21"/>
                <w:szCs w:val="21"/>
              </w:rPr>
            </w:pPr>
            <w:r>
              <w:rPr>
                <w:rFonts w:ascii="宋体" w:hAnsi="宋体" w:cs="宋体" w:eastAsia="宋体" w:hint="default"/>
                <w:sz w:val="21"/>
                <w:szCs w:val="21"/>
              </w:rPr>
              <w:t>计量类别</w:t>
            </w:r>
            <w:r>
              <w:rPr>
                <w:rFonts w:ascii="宋体" w:hAnsi="宋体" w:cs="宋体" w:eastAsia="宋体" w:hint="default"/>
                <w:sz w:val="21"/>
                <w:szCs w:val="21"/>
              </w:rPr>
              <w:t> </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8" w:right="0"/>
              <w:jc w:val="left"/>
              <w:rPr>
                <w:rFonts w:ascii="宋体" w:hAnsi="宋体" w:cs="宋体" w:eastAsia="宋体" w:hint="default"/>
                <w:sz w:val="21"/>
                <w:szCs w:val="21"/>
              </w:rPr>
            </w:pPr>
            <w:r>
              <w:rPr>
                <w:rFonts w:ascii="宋体" w:hAnsi="宋体" w:cs="宋体" w:eastAsia="宋体" w:hint="default"/>
                <w:sz w:val="21"/>
                <w:szCs w:val="21"/>
              </w:rPr>
              <w:t>调整前账面金额</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1"/>
              <w:jc w:val="left"/>
              <w:rPr>
                <w:rFonts w:ascii="宋体" w:hAnsi="宋体" w:cs="宋体" w:eastAsia="宋体" w:hint="default"/>
                <w:sz w:val="21"/>
                <w:szCs w:val="21"/>
              </w:rPr>
            </w:pPr>
            <w:r>
              <w:rPr>
                <w:rFonts w:ascii="宋体" w:hAnsi="宋体" w:cs="宋体" w:eastAsia="宋体" w:hint="default"/>
                <w:sz w:val="21"/>
                <w:szCs w:val="21"/>
              </w:rPr>
              <w:t>重分类</w:t>
            </w:r>
            <w:r>
              <w:rPr>
                <w:rFonts w:ascii="宋体" w:hAnsi="宋体" w:cs="宋体" w:eastAsia="宋体" w:hint="default"/>
                <w:sz w:val="21"/>
                <w:szCs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重新计量</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调整后账面金额</w:t>
            </w:r>
          </w:p>
        </w:tc>
      </w:tr>
    </w:tbl>
    <w:p>
      <w:pPr>
        <w:spacing w:after="0" w:line="241" w:lineRule="exact"/>
        <w:jc w:val="left"/>
        <w:rPr>
          <w:rFonts w:ascii="宋体" w:hAnsi="宋体" w:cs="宋体" w:eastAsia="宋体" w:hint="default"/>
          <w:sz w:val="21"/>
          <w:szCs w:val="21"/>
        </w:rPr>
        <w:sectPr>
          <w:pgSz w:w="11910" w:h="16840"/>
          <w:pgMar w:header="880" w:footer="1195" w:top="1120" w:bottom="1380" w:left="1120" w:right="106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6" w:type="dxa"/>
        <w:tblLayout w:type="fixed"/>
        <w:tblCellMar>
          <w:top w:w="0" w:type="dxa"/>
          <w:left w:w="0" w:type="dxa"/>
          <w:bottom w:w="0" w:type="dxa"/>
          <w:right w:w="0" w:type="dxa"/>
        </w:tblCellMar>
        <w:tblLook w:val="01E0"/>
      </w:tblPr>
      <w:tblGrid>
        <w:gridCol w:w="2482"/>
        <w:gridCol w:w="2197"/>
        <w:gridCol w:w="852"/>
        <w:gridCol w:w="2268"/>
        <w:gridCol w:w="1700"/>
      </w:tblGrid>
      <w:tr>
        <w:trPr>
          <w:trHeight w:val="557" w:hRule="exact"/>
        </w:trPr>
        <w:tc>
          <w:tcPr>
            <w:tcW w:w="2482" w:type="dxa"/>
            <w:tcBorders>
              <w:top w:val="single" w:sz="4" w:space="0" w:color="000000"/>
              <w:left w:val="single" w:sz="4" w:space="0" w:color="000000"/>
              <w:bottom w:val="single" w:sz="4" w:space="0" w:color="000000"/>
              <w:right w:val="single" w:sz="4" w:space="0" w:color="000000"/>
            </w:tcBorders>
          </w:tcPr>
          <w:p>
            <w:pP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w w:val="100"/>
                <w:sz w:val="21"/>
                <w:szCs w:val="21"/>
              </w:rPr>
              <w:t>（</w:t>
            </w:r>
            <w:r>
              <w:rPr>
                <w:rFonts w:ascii="宋体" w:hAnsi="宋体" w:cs="宋体" w:eastAsia="宋体" w:hint="default"/>
                <w:w w:val="100"/>
                <w:sz w:val="21"/>
                <w:szCs w:val="21"/>
              </w:rPr>
              <w:t>2018</w:t>
            </w:r>
            <w:r>
              <w:rPr>
                <w:rFonts w:ascii="宋体" w:hAnsi="宋体" w:cs="宋体" w:eastAsia="宋体" w:hint="default"/>
                <w:spacing w:val="-69"/>
                <w:sz w:val="21"/>
                <w:szCs w:val="21"/>
              </w:rPr>
              <w:t> </w:t>
            </w:r>
            <w:r>
              <w:rPr>
                <w:rFonts w:ascii="宋体" w:hAnsi="宋体" w:cs="宋体" w:eastAsia="宋体" w:hint="default"/>
                <w:w w:val="100"/>
                <w:sz w:val="21"/>
                <w:szCs w:val="21"/>
              </w:rPr>
              <w:t>年</w:t>
            </w:r>
            <w:r>
              <w:rPr>
                <w:rFonts w:ascii="宋体" w:hAnsi="宋体" w:cs="宋体" w:eastAsia="宋体" w:hint="default"/>
                <w:spacing w:val="-67"/>
                <w:sz w:val="21"/>
                <w:szCs w:val="21"/>
              </w:rPr>
              <w:t> </w:t>
            </w:r>
            <w:r>
              <w:rPr>
                <w:rFonts w:ascii="宋体" w:hAnsi="宋体" w:cs="宋体" w:eastAsia="宋体" w:hint="default"/>
                <w:w w:val="100"/>
                <w:sz w:val="21"/>
                <w:szCs w:val="21"/>
              </w:rPr>
              <w:t>12</w:t>
            </w:r>
            <w:r>
              <w:rPr>
                <w:rFonts w:ascii="宋体" w:hAnsi="宋体" w:cs="宋体" w:eastAsia="宋体" w:hint="default"/>
                <w:spacing w:val="-67"/>
                <w:sz w:val="21"/>
                <w:szCs w:val="21"/>
              </w:rPr>
              <w:t> </w:t>
            </w:r>
            <w:r>
              <w:rPr>
                <w:rFonts w:ascii="宋体" w:hAnsi="宋体" w:cs="宋体" w:eastAsia="宋体" w:hint="default"/>
                <w:w w:val="100"/>
                <w:sz w:val="21"/>
                <w:szCs w:val="21"/>
              </w:rPr>
              <w:t>月</w:t>
            </w:r>
            <w:r>
              <w:rPr>
                <w:rFonts w:ascii="宋体" w:hAnsi="宋体" w:cs="宋体" w:eastAsia="宋体" w:hint="default"/>
                <w:spacing w:val="-69"/>
                <w:sz w:val="21"/>
                <w:szCs w:val="21"/>
              </w:rPr>
              <w:t> </w:t>
            </w:r>
            <w:r>
              <w:rPr>
                <w:rFonts w:ascii="宋体" w:hAnsi="宋体" w:cs="宋体" w:eastAsia="宋体" w:hint="default"/>
                <w:w w:val="100"/>
                <w:sz w:val="21"/>
                <w:szCs w:val="21"/>
              </w:rPr>
              <w:t>31</w:t>
            </w:r>
            <w:r>
              <w:rPr>
                <w:rFonts w:ascii="宋体" w:hAnsi="宋体" w:cs="宋体" w:eastAsia="宋体" w:hint="default"/>
                <w:spacing w:val="-67"/>
                <w:sz w:val="21"/>
                <w:szCs w:val="21"/>
              </w:rPr>
              <w:t> </w:t>
            </w:r>
            <w:r>
              <w:rPr>
                <w:rFonts w:ascii="宋体" w:hAnsi="宋体" w:cs="宋体" w:eastAsia="宋体" w:hint="default"/>
                <w:w w:val="100"/>
                <w:sz w:val="21"/>
                <w:szCs w:val="21"/>
              </w:rPr>
              <w:t>日</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
        </w:tc>
        <w:tc>
          <w:tcPr>
            <w:tcW w:w="2268"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r>
      <w:tr>
        <w:trPr>
          <w:trHeight w:val="281"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应收票据减值准备</w:t>
            </w:r>
            <w:r>
              <w:rPr>
                <w:rFonts w:ascii="宋体" w:hAnsi="宋体" w:cs="宋体" w:eastAsia="宋体" w:hint="default"/>
                <w:sz w:val="21"/>
                <w:szCs w:val="21"/>
              </w:rPr>
              <w:t> </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401,931.66</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401,931.66</w:t>
            </w:r>
            <w:r>
              <w:rPr>
                <w:rFonts w:ascii="宋体"/>
                <w:sz w:val="21"/>
              </w:rPr>
              <w:t> </w:t>
            </w:r>
          </w:p>
        </w:tc>
      </w:tr>
      <w:tr>
        <w:trPr>
          <w:trHeight w:val="283"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应收账款减值准备</w:t>
            </w:r>
            <w:r>
              <w:rPr>
                <w:rFonts w:ascii="宋体" w:hAnsi="宋体" w:cs="宋体" w:eastAsia="宋体" w:hint="default"/>
                <w:sz w:val="21"/>
                <w:szCs w:val="21"/>
              </w:rPr>
              <w:t> </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168,180,775.19</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421,895.02</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168,602,670.21</w:t>
            </w:r>
            <w:r>
              <w:rPr>
                <w:rFonts w:ascii="宋体"/>
                <w:sz w:val="21"/>
              </w:rPr>
              <w:t> </w:t>
            </w:r>
          </w:p>
        </w:tc>
      </w:tr>
      <w:tr>
        <w:trPr>
          <w:trHeight w:val="281"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其他应收款减值准备</w:t>
            </w:r>
            <w:r>
              <w:rPr>
                <w:rFonts w:ascii="宋体" w:hAnsi="宋体" w:cs="宋体" w:eastAsia="宋体" w:hint="default"/>
                <w:sz w:val="21"/>
                <w:szCs w:val="21"/>
              </w:rPr>
              <w:t> </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44,731,019.64</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-957,622.21</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43,773,397.43</w:t>
            </w:r>
            <w:r>
              <w:rPr>
                <w:rFonts w:ascii="宋体"/>
                <w:sz w:val="21"/>
              </w:rPr>
              <w:t> </w:t>
            </w:r>
          </w:p>
        </w:tc>
      </w:tr>
      <w:tr>
        <w:trPr>
          <w:trHeight w:val="557"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pacing w:val="14"/>
                <w:sz w:val="21"/>
                <w:szCs w:val="21"/>
              </w:rPr>
              <w:t>一年以到期的长期应收</w:t>
            </w:r>
          </w:p>
          <w:p>
            <w:pPr>
              <w:pStyle w:val="TableParagraph"/>
              <w:spacing w:line="273" w:lineRule="exact"/>
              <w:ind w:left="101" w:right="0"/>
              <w:jc w:val="left"/>
              <w:rPr>
                <w:rFonts w:ascii="宋体" w:hAnsi="宋体" w:cs="宋体" w:eastAsia="宋体" w:hint="default"/>
                <w:sz w:val="21"/>
                <w:szCs w:val="21"/>
              </w:rPr>
            </w:pPr>
            <w:r>
              <w:rPr>
                <w:rFonts w:ascii="宋体" w:hAnsi="宋体" w:cs="宋体" w:eastAsia="宋体" w:hint="default"/>
                <w:sz w:val="21"/>
                <w:szCs w:val="21"/>
              </w:rPr>
              <w:t>款减值准备</w:t>
            </w:r>
            <w:r>
              <w:rPr>
                <w:rFonts w:ascii="宋体" w:hAnsi="宋体" w:cs="宋体" w:eastAsia="宋体" w:hint="default"/>
                <w:sz w:val="21"/>
                <w:szCs w:val="21"/>
              </w:rPr>
              <w:t> </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6,772,069.79</w:t>
            </w:r>
            <w:r>
              <w:rPr>
                <w:rFonts w:ascii="宋体"/>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222,401.55</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6,994,471.34</w:t>
            </w:r>
            <w:r>
              <w:rPr>
                <w:rFonts w:ascii="宋体"/>
                <w:sz w:val="21"/>
              </w:rPr>
              <w:t> </w:t>
            </w:r>
          </w:p>
        </w:tc>
      </w:tr>
      <w:tr>
        <w:trPr>
          <w:trHeight w:val="281" w:hRule="exact"/>
        </w:trPr>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left"/>
              <w:rPr>
                <w:rFonts w:ascii="宋体" w:hAnsi="宋体" w:cs="宋体" w:eastAsia="宋体" w:hint="default"/>
                <w:sz w:val="21"/>
                <w:szCs w:val="21"/>
              </w:rPr>
            </w:pPr>
            <w:r>
              <w:rPr>
                <w:rFonts w:ascii="宋体" w:hAnsi="宋体" w:cs="宋体" w:eastAsia="宋体" w:hint="default"/>
                <w:sz w:val="21"/>
                <w:szCs w:val="21"/>
              </w:rPr>
              <w:t>长期应收款减值准备</w:t>
            </w:r>
            <w:r>
              <w:rPr>
                <w:rFonts w:ascii="宋体" w:hAnsi="宋体" w:cs="宋体" w:eastAsia="宋体" w:hint="default"/>
                <w:sz w:val="21"/>
                <w:szCs w:val="21"/>
              </w:rPr>
              <w:t> </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246,887.30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246,887.30</w:t>
            </w:r>
            <w:r>
              <w:rPr>
                <w:rFonts w:ascii="宋体"/>
                <w:sz w:val="21"/>
              </w:rPr>
              <w:t> </w:t>
            </w:r>
          </w:p>
        </w:tc>
      </w:tr>
    </w:tbl>
    <w:p>
      <w:pPr>
        <w:pStyle w:val="BodyText"/>
        <w:spacing w:line="240" w:lineRule="auto" w:before="86"/>
        <w:ind w:left="678" w:right="0"/>
        <w:jc w:val="left"/>
        <w:rPr>
          <w:rFonts w:ascii="宋体" w:hAnsi="宋体" w:cs="宋体" w:eastAsia="宋体" w:hint="default"/>
        </w:rPr>
      </w:pPr>
      <w:r>
        <w:rPr/>
        <w:t>③新债务重组准则</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37" w:lineRule="auto"/>
        <w:ind w:left="678" w:right="208" w:firstLine="314"/>
        <w:jc w:val="both"/>
        <w:rPr>
          <w:rFonts w:ascii="宋体" w:hAnsi="宋体" w:cs="宋体" w:eastAsia="宋体" w:hint="default"/>
        </w:rPr>
      </w:pPr>
      <w:r>
        <w:rPr/>
        <w:t>财政部于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4"/>
        </w:rPr>
        <w:t> </w:t>
      </w:r>
      <w:r>
        <w:rPr/>
        <w:t>月</w:t>
      </w:r>
      <w:r>
        <w:rPr>
          <w:spacing w:val="-53"/>
        </w:rPr>
        <w:t> </w:t>
      </w:r>
      <w:r>
        <w:rPr>
          <w:rFonts w:ascii="宋体" w:hAnsi="宋体" w:cs="宋体" w:eastAsia="宋体" w:hint="default"/>
        </w:rPr>
        <w:t>16</w:t>
      </w:r>
      <w:r>
        <w:rPr>
          <w:rFonts w:ascii="宋体" w:hAnsi="宋体" w:cs="宋体" w:eastAsia="宋体" w:hint="default"/>
          <w:spacing w:val="-55"/>
        </w:rPr>
        <w:t> </w:t>
      </w:r>
      <w:r>
        <w:rPr/>
        <w:t>日发布了《企业会计准则第</w:t>
      </w:r>
      <w:r>
        <w:rPr>
          <w:spacing w:val="-53"/>
        </w:rPr>
        <w:t> </w:t>
      </w:r>
      <w:r>
        <w:rPr>
          <w:rFonts w:ascii="宋体" w:hAnsi="宋体" w:cs="宋体" w:eastAsia="宋体" w:hint="default"/>
        </w:rPr>
        <w:t>12</w:t>
      </w:r>
      <w:r>
        <w:rPr>
          <w:rFonts w:ascii="宋体" w:hAnsi="宋体" w:cs="宋体" w:eastAsia="宋体" w:hint="default"/>
          <w:spacing w:val="-55"/>
        </w:rPr>
        <w:t> </w:t>
      </w:r>
      <w:r>
        <w:rPr/>
        <w:t>号——债务重组》（以下简称”新债</w:t>
      </w:r>
      <w:r>
        <w:rPr>
          <w:w w:val="100"/>
        </w:rPr>
        <w:t> </w:t>
      </w:r>
      <w:r>
        <w:rPr>
          <w:spacing w:val="-4"/>
        </w:rPr>
        <w:t>务重组准则”</w:t>
      </w:r>
      <w:r>
        <w:rPr>
          <w:rFonts w:ascii="宋体" w:hAnsi="宋体" w:cs="宋体" w:eastAsia="宋体" w:hint="default"/>
          <w:spacing w:val="-4"/>
        </w:rPr>
        <w:t>)</w:t>
      </w:r>
      <w:r>
        <w:rPr>
          <w:spacing w:val="-4"/>
        </w:rPr>
        <w:t>，修改了债务重组的定义，明确了债务重组中涉及金融工具的适用《企业会计准则</w:t>
      </w:r>
      <w:r>
        <w:rPr>
          <w:spacing w:val="-35"/>
        </w:rPr>
        <w:t> </w:t>
      </w:r>
      <w:r>
        <w:rPr>
          <w:spacing w:val="-35"/>
        </w:rPr>
      </w:r>
      <w:r>
        <w:rPr/>
        <w:t>第</w:t>
      </w:r>
      <w:r>
        <w:rPr>
          <w:spacing w:val="-26"/>
        </w:rPr>
        <w:t> </w:t>
      </w:r>
      <w:r>
        <w:rPr>
          <w:rFonts w:ascii="宋体" w:hAnsi="宋体" w:cs="宋体" w:eastAsia="宋体" w:hint="default"/>
        </w:rPr>
        <w:t>22</w:t>
      </w:r>
      <w:r>
        <w:rPr>
          <w:rFonts w:ascii="宋体" w:hAnsi="宋体" w:cs="宋体" w:eastAsia="宋体" w:hint="default"/>
          <w:spacing w:val="-29"/>
        </w:rPr>
        <w:t> </w:t>
      </w:r>
      <w:r>
        <w:rPr>
          <w:spacing w:val="-4"/>
        </w:rPr>
        <w:t>号——金融工具确认和计量》等准则，明确了债权人受让金融资产以外的资产初始按成本计</w:t>
      </w:r>
      <w:r>
        <w:rPr>
          <w:spacing w:val="-96"/>
        </w:rPr>
        <w:t> </w:t>
      </w:r>
      <w:r>
        <w:rPr>
          <w:spacing w:val="-96"/>
        </w:rPr>
      </w:r>
      <w:r>
        <w:rPr/>
        <w:t>量，明确债务人以资产清偿债务时不再区分资产处置损益与债务重组损益。</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272" w:lineRule="exact"/>
        <w:ind w:left="678" w:right="208" w:firstLine="314"/>
        <w:jc w:val="both"/>
        <w:rPr>
          <w:rFonts w:ascii="宋体" w:hAnsi="宋体" w:cs="宋体" w:eastAsia="宋体" w:hint="default"/>
        </w:rPr>
      </w:pPr>
      <w:r>
        <w:rPr/>
        <w:t>根据财会</w:t>
      </w:r>
      <w:r>
        <w:rPr>
          <w:rFonts w:ascii="宋体" w:hAnsi="宋体" w:cs="宋体" w:eastAsia="宋体" w:hint="default"/>
        </w:rPr>
        <w:t>[2019]6</w:t>
      </w:r>
      <w:r>
        <w:rPr>
          <w:rFonts w:ascii="宋体" w:hAnsi="宋体" w:cs="宋体" w:eastAsia="宋体" w:hint="default"/>
          <w:spacing w:val="-19"/>
        </w:rPr>
        <w:t> </w:t>
      </w:r>
      <w:r>
        <w:rPr>
          <w:spacing w:val="-3"/>
        </w:rPr>
        <w:t>号文件的规定，“营业外收入”和“营业外支出”项目不再包含债务重组中</w:t>
      </w:r>
      <w:r>
        <w:rPr>
          <w:w w:val="100"/>
        </w:rPr>
        <w:t> </w:t>
      </w:r>
      <w:r>
        <w:rPr/>
        <w:t>因处置非流动资产产生的利得或损失。</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72" w:lineRule="exact"/>
        <w:ind w:left="678" w:right="207" w:firstLine="314"/>
        <w:jc w:val="both"/>
        <w:rPr>
          <w:rFonts w:ascii="宋体" w:hAnsi="宋体" w:cs="宋体" w:eastAsia="宋体" w:hint="default"/>
        </w:rPr>
      </w:pPr>
      <w:r>
        <w:rPr>
          <w:spacing w:val="-1"/>
          <w:w w:val="100"/>
        </w:rPr>
        <w:t>本集团对</w:t>
      </w:r>
      <w:r>
        <w:rPr>
          <w:spacing w:val="-54"/>
          <w:w w:val="100"/>
        </w:rPr>
        <w:t> </w:t>
      </w:r>
      <w:r>
        <w:rPr>
          <w:rFonts w:ascii="宋体" w:hAnsi="宋体" w:cs="宋体" w:eastAsia="宋体" w:hint="default"/>
          <w:spacing w:val="-1"/>
          <w:w w:val="100"/>
        </w:rPr>
        <w:t>2019</w:t>
      </w:r>
      <w:r>
        <w:rPr>
          <w:rFonts w:ascii="宋体" w:hAnsi="宋体" w:cs="宋体" w:eastAsia="宋体" w:hint="default"/>
          <w:spacing w:val="-56"/>
          <w:w w:val="100"/>
        </w:rPr>
        <w:t> </w:t>
      </w:r>
      <w:r>
        <w:rPr>
          <w:w w:val="100"/>
        </w:rPr>
        <w:t>年</w:t>
      </w:r>
      <w:r>
        <w:rPr>
          <w:spacing w:val="-54"/>
          <w:w w:val="100"/>
        </w:rPr>
        <w:t> </w:t>
      </w:r>
      <w:r>
        <w:rPr>
          <w:rFonts w:ascii="宋体" w:hAnsi="宋体" w:cs="宋体" w:eastAsia="宋体" w:hint="default"/>
          <w:w w:val="100"/>
        </w:rPr>
        <w:t>1</w:t>
      </w:r>
      <w:r>
        <w:rPr>
          <w:rFonts w:ascii="宋体" w:hAnsi="宋体" w:cs="宋体" w:eastAsia="宋体" w:hint="default"/>
          <w:spacing w:val="-55"/>
          <w:w w:val="100"/>
        </w:rPr>
        <w:t> </w:t>
      </w:r>
      <w:r>
        <w:rPr>
          <w:w w:val="100"/>
        </w:rPr>
        <w:t>月</w:t>
      </w:r>
      <w:r>
        <w:rPr>
          <w:spacing w:val="-54"/>
          <w:w w:val="100"/>
        </w:rPr>
        <w:t> </w:t>
      </w:r>
      <w:r>
        <w:rPr>
          <w:rFonts w:ascii="宋体" w:hAnsi="宋体" w:cs="宋体" w:eastAsia="宋体" w:hint="default"/>
          <w:w w:val="100"/>
        </w:rPr>
        <w:t>1</w:t>
      </w:r>
      <w:r>
        <w:rPr>
          <w:rFonts w:ascii="宋体" w:hAnsi="宋体" w:cs="宋体" w:eastAsia="宋体" w:hint="default"/>
          <w:spacing w:val="-56"/>
          <w:w w:val="100"/>
        </w:rPr>
        <w:t> </w:t>
      </w:r>
      <w:r>
        <w:rPr>
          <w:spacing w:val="-6"/>
          <w:w w:val="100"/>
        </w:rPr>
        <w:t>日新发生的债务重组采用未来适用法处理，对</w:t>
      </w:r>
      <w:r>
        <w:rPr>
          <w:spacing w:val="-56"/>
          <w:w w:val="100"/>
        </w:rPr>
        <w:t> </w:t>
      </w:r>
      <w:r>
        <w:rPr>
          <w:rFonts w:ascii="宋体" w:hAnsi="宋体" w:cs="宋体" w:eastAsia="宋体" w:hint="default"/>
          <w:spacing w:val="-1"/>
          <w:w w:val="100"/>
        </w:rPr>
        <w:t>2019</w:t>
      </w:r>
      <w:r>
        <w:rPr>
          <w:rFonts w:ascii="宋体" w:hAnsi="宋体" w:cs="宋体" w:eastAsia="宋体" w:hint="default"/>
          <w:spacing w:val="-54"/>
          <w:w w:val="100"/>
        </w:rPr>
        <w:t> </w:t>
      </w:r>
      <w:r>
        <w:rPr>
          <w:w w:val="100"/>
        </w:rPr>
        <w:t>年</w:t>
      </w:r>
      <w:r>
        <w:rPr>
          <w:spacing w:val="-55"/>
          <w:w w:val="100"/>
        </w:rPr>
        <w:t> </w:t>
      </w:r>
      <w:r>
        <w:rPr>
          <w:rFonts w:ascii="宋体" w:hAnsi="宋体" w:cs="宋体" w:eastAsia="宋体" w:hint="default"/>
          <w:w w:val="100"/>
        </w:rPr>
        <w:t>1</w:t>
      </w:r>
      <w:r>
        <w:rPr>
          <w:rFonts w:ascii="宋体" w:hAnsi="宋体" w:cs="宋体" w:eastAsia="宋体" w:hint="default"/>
          <w:spacing w:val="-54"/>
          <w:w w:val="100"/>
        </w:rPr>
        <w:t> </w:t>
      </w:r>
      <w:r>
        <w:rPr>
          <w:w w:val="100"/>
        </w:rPr>
        <w:t>月</w:t>
      </w:r>
      <w:r>
        <w:rPr>
          <w:spacing w:val="-54"/>
          <w:w w:val="100"/>
        </w:rPr>
        <w:t> </w:t>
      </w:r>
      <w:r>
        <w:rPr>
          <w:rFonts w:ascii="宋体" w:hAnsi="宋体" w:cs="宋体" w:eastAsia="宋体" w:hint="default"/>
          <w:w w:val="100"/>
        </w:rPr>
        <w:t>1</w:t>
      </w:r>
      <w:r>
        <w:rPr>
          <w:rFonts w:ascii="宋体" w:hAnsi="宋体" w:cs="宋体" w:eastAsia="宋体" w:hint="default"/>
          <w:spacing w:val="-56"/>
          <w:w w:val="100"/>
        </w:rPr>
        <w:t> </w:t>
      </w:r>
      <w:r>
        <w:rPr>
          <w:spacing w:val="-1"/>
          <w:w w:val="100"/>
        </w:rPr>
        <w:t>日以前发</w:t>
      </w:r>
      <w:r>
        <w:rPr>
          <w:w w:val="100"/>
        </w:rPr>
        <w:t> </w:t>
      </w:r>
      <w:r>
        <w:rPr/>
        <w:t>生的债务重组不进行追溯调整。</w:t>
      </w:r>
      <w:r>
        <w:rPr>
          <w:rFonts w:ascii="宋体" w:hAnsi="宋体" w:cs="宋体" w:eastAsia="宋体" w:hint="default"/>
        </w:rPr>
        <w:t> </w:t>
      </w:r>
    </w:p>
    <w:p>
      <w:pPr>
        <w:spacing w:line="240" w:lineRule="auto" w:before="7"/>
        <w:rPr>
          <w:rFonts w:ascii="宋体" w:hAnsi="宋体" w:cs="宋体" w:eastAsia="宋体" w:hint="default"/>
          <w:sz w:val="14"/>
          <w:szCs w:val="14"/>
        </w:rPr>
      </w:pPr>
    </w:p>
    <w:p>
      <w:pPr>
        <w:pStyle w:val="BodyText"/>
        <w:spacing w:line="240" w:lineRule="auto"/>
        <w:ind w:left="992" w:right="0"/>
        <w:jc w:val="left"/>
        <w:rPr>
          <w:rFonts w:ascii="宋体" w:hAnsi="宋体" w:cs="宋体" w:eastAsia="宋体" w:hint="default"/>
        </w:rPr>
      </w:pPr>
      <w:r>
        <w:rPr/>
        <w:t>新债务重组准则对本集团财务状况和经营成果不产生影响。</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678" w:right="0"/>
        <w:jc w:val="left"/>
        <w:rPr>
          <w:rFonts w:ascii="宋体" w:hAnsi="宋体" w:cs="宋体" w:eastAsia="宋体" w:hint="default"/>
        </w:rPr>
      </w:pPr>
      <w:r>
        <w:rPr/>
        <w:t>④新非货币性交换准则</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37" w:lineRule="auto"/>
        <w:ind w:left="678" w:right="207" w:firstLine="314"/>
        <w:jc w:val="both"/>
      </w:pPr>
      <w:r>
        <w:rPr/>
        <w:t>财政部于</w:t>
      </w:r>
      <w:r>
        <w:rPr>
          <w:spacing w:val="-47"/>
        </w:rPr>
        <w:t> </w:t>
      </w:r>
      <w:r>
        <w:rPr>
          <w:rFonts w:ascii="宋体" w:hAnsi="宋体" w:cs="宋体" w:eastAsia="宋体" w:hint="default"/>
        </w:rPr>
        <w:t>2019</w:t>
      </w:r>
      <w:r>
        <w:rPr>
          <w:rFonts w:ascii="宋体" w:hAnsi="宋体" w:cs="宋体" w:eastAsia="宋体" w:hint="default"/>
          <w:spacing w:val="-49"/>
        </w:rPr>
        <w:t> </w:t>
      </w:r>
      <w:r>
        <w:rPr/>
        <w:t>年</w:t>
      </w:r>
      <w:r>
        <w:rPr>
          <w:spacing w:val="-47"/>
        </w:rPr>
        <w:t> </w:t>
      </w:r>
      <w:r>
        <w:rPr>
          <w:rFonts w:ascii="宋体" w:hAnsi="宋体" w:cs="宋体" w:eastAsia="宋体" w:hint="default"/>
        </w:rPr>
        <w:t>5</w:t>
      </w:r>
      <w:r>
        <w:rPr>
          <w:rFonts w:ascii="宋体" w:hAnsi="宋体" w:cs="宋体" w:eastAsia="宋体" w:hint="default"/>
          <w:spacing w:val="-48"/>
        </w:rPr>
        <w:t> </w:t>
      </w:r>
      <w:r>
        <w:rPr/>
        <w:t>月</w:t>
      </w:r>
      <w:r>
        <w:rPr>
          <w:spacing w:val="-47"/>
        </w:rPr>
        <w:t> </w:t>
      </w:r>
      <w:r>
        <w:rPr>
          <w:rFonts w:ascii="宋体" w:hAnsi="宋体" w:cs="宋体" w:eastAsia="宋体" w:hint="default"/>
        </w:rPr>
        <w:t>16</w:t>
      </w:r>
      <w:r>
        <w:rPr>
          <w:rFonts w:ascii="宋体" w:hAnsi="宋体" w:cs="宋体" w:eastAsia="宋体" w:hint="default"/>
          <w:spacing w:val="-49"/>
        </w:rPr>
        <w:t> </w:t>
      </w:r>
      <w:r>
        <w:rPr>
          <w:spacing w:val="-4"/>
        </w:rPr>
        <w:t>日发布了《企业会计准则第</w:t>
      </w:r>
      <w:r>
        <w:rPr>
          <w:spacing w:val="-47"/>
        </w:rPr>
        <w:t> </w:t>
      </w:r>
      <w:r>
        <w:rPr>
          <w:rFonts w:ascii="宋体" w:hAnsi="宋体" w:cs="宋体" w:eastAsia="宋体" w:hint="default"/>
        </w:rPr>
        <w:t>7</w:t>
      </w:r>
      <w:r>
        <w:rPr>
          <w:rFonts w:ascii="宋体" w:hAnsi="宋体" w:cs="宋体" w:eastAsia="宋体" w:hint="default"/>
          <w:spacing w:val="-47"/>
        </w:rPr>
        <w:t> </w:t>
      </w:r>
      <w:r>
        <w:rPr>
          <w:spacing w:val="-6"/>
        </w:rPr>
        <w:t>号——非货币性资产交换》（以下简称</w:t>
      </w:r>
      <w:r>
        <w:rPr>
          <w:w w:val="100"/>
        </w:rPr>
        <w:t> </w:t>
      </w:r>
      <w:r>
        <w:rPr>
          <w:spacing w:val="-2"/>
        </w:rPr>
        <w:t>“新非货币性交换准则”），明确了货币性资产和非货币性资产的概念和准则的适用范围，明确</w:t>
      </w:r>
      <w:r>
        <w:rPr>
          <w:spacing w:val="-25"/>
        </w:rPr>
        <w:t> </w:t>
      </w:r>
      <w:r>
        <w:rPr>
          <w:spacing w:val="-25"/>
        </w:rPr>
      </w:r>
      <w:r>
        <w:rPr>
          <w:spacing w:val="-2"/>
        </w:rPr>
        <w:t>了非货币性资产交换的确认时点，明确了不同条件下非货币交换的价值计量基础和核算方法及同</w:t>
      </w:r>
      <w:r>
        <w:rPr>
          <w:spacing w:val="-25"/>
        </w:rPr>
        <w:t> </w:t>
      </w:r>
      <w:r>
        <w:rPr>
          <w:spacing w:val="-25"/>
        </w:rPr>
      </w:r>
      <w:r>
        <w:rPr>
          <w:spacing w:val="-7"/>
          <w:w w:val="100"/>
        </w:rPr>
        <w:t>时完善了相关信息披露要求。本集团对</w:t>
      </w:r>
      <w:r>
        <w:rPr>
          <w:spacing w:val="-53"/>
          <w:w w:val="100"/>
        </w:rPr>
        <w:t> </w:t>
      </w:r>
      <w:r>
        <w:rPr>
          <w:rFonts w:ascii="宋体" w:hAnsi="宋体" w:cs="宋体" w:eastAsia="宋体" w:hint="default"/>
          <w:spacing w:val="-1"/>
          <w:w w:val="100"/>
        </w:rPr>
        <w:t>2019</w:t>
      </w:r>
      <w:r>
        <w:rPr>
          <w:rFonts w:ascii="宋体" w:hAnsi="宋体" w:cs="宋体" w:eastAsia="宋体" w:hint="default"/>
          <w:spacing w:val="-51"/>
          <w:w w:val="100"/>
        </w:rPr>
        <w:t> </w:t>
      </w:r>
      <w:r>
        <w:rPr>
          <w:w w:val="100"/>
        </w:rPr>
        <w:t>年</w:t>
      </w:r>
      <w:r>
        <w:rPr>
          <w:spacing w:val="-53"/>
          <w:w w:val="100"/>
        </w:rPr>
        <w:t> </w:t>
      </w:r>
      <w:r>
        <w:rPr>
          <w:rFonts w:ascii="宋体" w:hAnsi="宋体" w:cs="宋体" w:eastAsia="宋体" w:hint="default"/>
          <w:w w:val="100"/>
        </w:rPr>
        <w:t>1</w:t>
      </w:r>
      <w:r>
        <w:rPr>
          <w:rFonts w:ascii="宋体" w:hAnsi="宋体" w:cs="宋体" w:eastAsia="宋体" w:hint="default"/>
          <w:spacing w:val="-51"/>
          <w:w w:val="100"/>
        </w:rPr>
        <w:t> </w:t>
      </w:r>
      <w:r>
        <w:rPr>
          <w:w w:val="100"/>
        </w:rPr>
        <w:t>月</w:t>
      </w:r>
      <w:r>
        <w:rPr>
          <w:spacing w:val="-53"/>
          <w:w w:val="100"/>
        </w:rPr>
        <w:t> </w:t>
      </w:r>
      <w:r>
        <w:rPr>
          <w:rFonts w:ascii="宋体" w:hAnsi="宋体" w:cs="宋体" w:eastAsia="宋体" w:hint="default"/>
          <w:w w:val="100"/>
        </w:rPr>
        <w:t>1</w:t>
      </w:r>
      <w:r>
        <w:rPr>
          <w:rFonts w:ascii="宋体" w:hAnsi="宋体" w:cs="宋体" w:eastAsia="宋体" w:hint="default"/>
          <w:spacing w:val="-51"/>
          <w:w w:val="100"/>
        </w:rPr>
        <w:t> </w:t>
      </w:r>
      <w:r>
        <w:rPr>
          <w:spacing w:val="-2"/>
          <w:w w:val="100"/>
        </w:rPr>
        <w:t>日以后新发生的非货币性资产交换交易采用</w:t>
      </w:r>
    </w:p>
    <w:p>
      <w:pPr>
        <w:pStyle w:val="BodyText"/>
        <w:spacing w:line="424" w:lineRule="auto"/>
        <w:ind w:left="992" w:right="0" w:hanging="315"/>
        <w:jc w:val="left"/>
        <w:rPr>
          <w:rFonts w:ascii="宋体" w:hAnsi="宋体" w:cs="宋体" w:eastAsia="宋体" w:hint="default"/>
        </w:rPr>
      </w:pPr>
      <w:r>
        <w:rPr/>
        <w:t>未来适用法处理，对</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4"/>
        </w:rPr>
        <w:t> </w:t>
      </w:r>
      <w:r>
        <w:rPr/>
        <w:t>日以前发生的非货币性资产交换交易不进行追溯调整。</w:t>
      </w:r>
      <w:r>
        <w:rPr>
          <w:rFonts w:ascii="宋体" w:hAnsi="宋体" w:cs="宋体" w:eastAsia="宋体" w:hint="default"/>
          <w:w w:val="100"/>
        </w:rPr>
        <w:t> </w:t>
      </w:r>
      <w:r>
        <w:rPr/>
        <w:t>新非货币性资产交换准则对本集团财务状况和经营成果不产生影响。</w:t>
      </w:r>
      <w:r>
        <w:rPr>
          <w:rFonts w:ascii="宋体" w:hAnsi="宋体" w:cs="宋体" w:eastAsia="宋体" w:hint="default"/>
        </w:rPr>
        <w:t> </w:t>
      </w:r>
    </w:p>
    <w:p>
      <w:pPr>
        <w:pStyle w:val="BodyText"/>
        <w:spacing w:line="240" w:lineRule="auto" w:before="53"/>
        <w:ind w:left="678" w:right="0"/>
        <w:jc w:val="left"/>
        <w:rPr>
          <w:rFonts w:ascii="宋体" w:hAnsi="宋体" w:cs="宋体" w:eastAsia="宋体" w:hint="default"/>
        </w:rPr>
      </w:pPr>
      <w:r>
        <w:rPr/>
        <w:t>上述会计政策的累积影响数如下：</w:t>
      </w:r>
      <w:r>
        <w:rPr>
          <w:rFonts w:ascii="宋体" w:hAnsi="宋体" w:cs="宋体" w:eastAsia="宋体" w:hint="default"/>
        </w:rPr>
        <w:t> </w:t>
      </w:r>
    </w:p>
    <w:p>
      <w:pPr>
        <w:spacing w:line="240" w:lineRule="auto" w:before="11"/>
        <w:rPr>
          <w:rFonts w:ascii="宋体" w:hAnsi="宋体" w:cs="宋体" w:eastAsia="宋体" w:hint="default"/>
          <w:sz w:val="18"/>
          <w:szCs w:val="18"/>
        </w:rPr>
      </w:pPr>
    </w:p>
    <w:tbl>
      <w:tblPr>
        <w:tblW w:w="0" w:type="auto"/>
        <w:jc w:val="left"/>
        <w:tblInd w:w="565" w:type="dxa"/>
        <w:tblLayout w:type="fixed"/>
        <w:tblCellMar>
          <w:top w:w="0" w:type="dxa"/>
          <w:left w:w="0" w:type="dxa"/>
          <w:bottom w:w="0" w:type="dxa"/>
          <w:right w:w="0" w:type="dxa"/>
        </w:tblCellMar>
        <w:tblLook w:val="01E0"/>
      </w:tblPr>
      <w:tblGrid>
        <w:gridCol w:w="5425"/>
        <w:gridCol w:w="3615"/>
      </w:tblGrid>
      <w:tr>
        <w:trPr>
          <w:trHeight w:val="283" w:hRule="exact"/>
        </w:trPr>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受影响的项目</w:t>
            </w:r>
            <w:r>
              <w:rPr>
                <w:rFonts w:ascii="宋体" w:hAnsi="宋体" w:cs="宋体" w:eastAsia="宋体" w:hint="default"/>
                <w:sz w:val="21"/>
                <w:szCs w:val="21"/>
              </w:rPr>
              <w:t> </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r>
      <w:tr>
        <w:trPr>
          <w:trHeight w:val="281" w:hRule="exact"/>
        </w:trPr>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期初净资产</w:t>
            </w:r>
            <w:r>
              <w:rPr>
                <w:rFonts w:ascii="宋体" w:hAnsi="宋体" w:cs="宋体" w:eastAsia="宋体" w:hint="default"/>
                <w:sz w:val="21"/>
                <w:szCs w:val="21"/>
              </w:rPr>
              <w:t> </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-6,987,239.81</w:t>
            </w:r>
            <w:r>
              <w:rPr>
                <w:rFonts w:ascii="宋体"/>
                <w:sz w:val="21"/>
              </w:rPr>
              <w:t> </w:t>
            </w:r>
          </w:p>
        </w:tc>
      </w:tr>
      <w:tr>
        <w:trPr>
          <w:trHeight w:val="283" w:hRule="exact"/>
        </w:trPr>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其中：留存收益</w:t>
            </w:r>
            <w:r>
              <w:rPr>
                <w:rFonts w:ascii="宋体" w:hAnsi="宋体" w:cs="宋体" w:eastAsia="宋体" w:hint="default"/>
                <w:sz w:val="21"/>
                <w:szCs w:val="21"/>
              </w:rPr>
              <w:t> </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3,222,695.75</w:t>
            </w:r>
            <w:r>
              <w:rPr>
                <w:rFonts w:ascii="宋体"/>
                <w:sz w:val="21"/>
              </w:rPr>
              <w:t> </w:t>
            </w:r>
          </w:p>
        </w:tc>
      </w:tr>
      <w:tr>
        <w:trPr>
          <w:trHeight w:val="283" w:hRule="exact"/>
        </w:trPr>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56,801,779.82</w:t>
            </w:r>
            <w:r>
              <w:rPr>
                <w:rFonts w:ascii="宋体"/>
                <w:sz w:val="21"/>
              </w:rPr>
              <w:t> </w:t>
            </w:r>
          </w:p>
        </w:tc>
      </w:tr>
      <w:tr>
        <w:trPr>
          <w:trHeight w:val="281" w:hRule="exact"/>
        </w:trPr>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-23,497,799.00</w:t>
            </w:r>
            <w:r>
              <w:rPr>
                <w:rFonts w:ascii="宋体"/>
                <w:sz w:val="21"/>
              </w:rPr>
              <w:t> </w:t>
            </w:r>
          </w:p>
        </w:tc>
      </w:tr>
      <w:tr>
        <w:trPr>
          <w:trHeight w:val="281" w:hRule="exact"/>
        </w:trPr>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期末净资产</w:t>
            </w:r>
            <w:r>
              <w:rPr>
                <w:rFonts w:ascii="宋体" w:hAnsi="宋体" w:cs="宋体" w:eastAsia="宋体" w:hint="default"/>
                <w:sz w:val="21"/>
                <w:szCs w:val="21"/>
              </w:rPr>
              <w:t> </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26,316,741.01</w:t>
            </w:r>
            <w:r>
              <w:rPr>
                <w:rFonts w:ascii="宋体"/>
                <w:sz w:val="21"/>
              </w:rPr>
              <w:t> </w:t>
            </w:r>
          </w:p>
        </w:tc>
      </w:tr>
      <w:tr>
        <w:trPr>
          <w:trHeight w:val="283" w:hRule="exact"/>
        </w:trPr>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其中：留存收益</w:t>
            </w:r>
            <w:r>
              <w:rPr>
                <w:rFonts w:ascii="宋体" w:hAnsi="宋体" w:cs="宋体" w:eastAsia="宋体" w:hint="default"/>
                <w:sz w:val="21"/>
                <w:szCs w:val="21"/>
              </w:rPr>
              <w:t> </w:t>
            </w:r>
          </w:p>
        </w:tc>
        <w:tc>
          <w:tcPr>
            <w:tcW w:w="36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44,533,934.35</w:t>
            </w:r>
            <w:r>
              <w:rPr>
                <w:rFonts w:ascii="宋体"/>
                <w:sz w:val="21"/>
              </w:rPr>
              <w:t> </w:t>
            </w:r>
          </w:p>
        </w:tc>
      </w:tr>
    </w:tbl>
    <w:p>
      <w:pPr>
        <w:pStyle w:val="BodyText"/>
        <w:spacing w:line="239" w:lineRule="exact"/>
        <w:ind w:left="678" w:right="0"/>
        <w:jc w:val="left"/>
        <w:rPr>
          <w:rFonts w:ascii="宋体" w:hAnsi="宋体" w:cs="宋体" w:eastAsia="宋体" w:hint="default"/>
        </w:rPr>
      </w:pPr>
      <w:r>
        <w:rPr>
          <w:rFonts w:ascii="宋体"/>
          <w:w w:val="100"/>
        </w:rPr>
        <w:t> </w:t>
      </w:r>
    </w:p>
    <w:p>
      <w:pPr>
        <w:pStyle w:val="BodyText"/>
        <w:spacing w:line="272" w:lineRule="exact"/>
        <w:ind w:left="678" w:right="0"/>
        <w:jc w:val="left"/>
        <w:rPr>
          <w:rFonts w:ascii="宋体" w:hAnsi="宋体" w:cs="宋体" w:eastAsia="宋体" w:hint="default"/>
        </w:rPr>
      </w:pPr>
      <w:r>
        <w:rPr>
          <w:rFonts w:ascii="宋体"/>
          <w:w w:val="100"/>
        </w:rPr>
        <w:t> </w:t>
      </w:r>
    </w:p>
    <w:p>
      <w:pPr>
        <w:pStyle w:val="BodyText"/>
        <w:spacing w:line="274" w:lineRule="exact"/>
        <w:ind w:left="678" w:right="0"/>
        <w:jc w:val="left"/>
        <w:rPr>
          <w:rFonts w:ascii="宋体" w:hAnsi="宋体" w:cs="宋体" w:eastAsia="宋体" w:hint="default"/>
        </w:rPr>
      </w:pPr>
      <w:r>
        <w:rPr>
          <w:rFonts w:ascii="宋体"/>
          <w:w w:val="100"/>
        </w:rPr>
        <w:t> </w:t>
      </w:r>
    </w:p>
    <w:p>
      <w:pPr>
        <w:pStyle w:val="Heading3"/>
        <w:spacing w:line="240" w:lineRule="auto"/>
        <w:ind w:left="678" w:right="0"/>
        <w:jc w:val="left"/>
        <w:rPr>
          <w:b w:val="0"/>
          <w:bCs w:val="0"/>
        </w:rPr>
      </w:pPr>
      <w:r>
        <w:rPr/>
        <w:t>（二）公司对重大会计差错更正原因及影响的分析说明</w:t>
      </w:r>
      <w:r>
        <w:rPr>
          <w:b w:val="0"/>
          <w:bCs w:val="0"/>
        </w:rPr>
      </w:r>
    </w:p>
    <w:p>
      <w:pPr>
        <w:pStyle w:val="BodyText"/>
        <w:spacing w:line="273" w:lineRule="exact" w:before="58"/>
        <w:ind w:left="67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7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0" w:footer="1195" w:top="1120" w:bottom="1380" w:left="1120" w:right="106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pStyle w:val="Heading3"/>
        <w:spacing w:line="240" w:lineRule="auto" w:before="36"/>
        <w:ind w:right="0"/>
        <w:jc w:val="left"/>
        <w:rPr>
          <w:b w:val="0"/>
          <w:bCs w:val="0"/>
        </w:rPr>
      </w:pPr>
      <w:r>
        <w:rPr>
          <w:spacing w:val="-1"/>
        </w:rPr>
        <w:t>（三）与前任会计师事务所进行的沟通情况</w:t>
      </w:r>
      <w:r>
        <w:rPr>
          <w:b w:val="0"/>
          <w:bCs w:val="0"/>
          <w:spacing w:val="-1"/>
        </w:rPr>
      </w:r>
    </w:p>
    <w:p>
      <w:pPr>
        <w:pStyle w:val="BodyText"/>
        <w:spacing w:line="273" w:lineRule="exact"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t>（四）其他说明</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721"/>
        <w:jc w:val="left"/>
        <w:rPr>
          <w:b w:val="0"/>
          <w:bCs w:val="0"/>
        </w:rPr>
      </w:pPr>
      <w:r>
        <w:rPr>
          <w:rFonts w:ascii="宋体" w:hAnsi="宋体" w:cs="宋体" w:eastAsia="宋体" w:hint="default"/>
          <w:b w:val="0"/>
          <w:bCs w:val="0"/>
          <w:w w:val="100"/>
        </w:rPr>
        <w:t> </w:t>
      </w:r>
      <w:r>
        <w:rPr>
          <w:w w:val="100"/>
        </w:rPr>
        <w:t>六</w:t>
      </w:r>
      <w:r>
        <w:rPr>
          <w:spacing w:val="-1"/>
          <w:w w:val="100"/>
        </w:rPr>
        <w:t>、</w:t>
      </w:r>
      <w:r>
        <w:rPr>
          <w:w w:val="100"/>
        </w:rPr>
        <w:t>聘任、解聘会计师</w:t>
      </w:r>
      <w:r>
        <w:rPr>
          <w:spacing w:val="-3"/>
          <w:w w:val="100"/>
        </w:rPr>
        <w:t>事</w:t>
      </w:r>
      <w:r>
        <w:rPr>
          <w:w w:val="100"/>
        </w:rPr>
        <w:t>务</w:t>
      </w:r>
      <w:r>
        <w:rPr>
          <w:spacing w:val="-3"/>
          <w:w w:val="100"/>
        </w:rPr>
        <w:t>所</w:t>
      </w:r>
      <w:r>
        <w:rPr>
          <w:w w:val="100"/>
        </w:rPr>
        <w:t>情况</w:t>
      </w:r>
      <w:r>
        <w:rPr>
          <w:b w:val="0"/>
          <w:bCs w:val="0"/>
          <w:w w:val="10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51"/>
        <w:ind w:right="0"/>
        <w:jc w:val="left"/>
        <w:rPr>
          <w:rFonts w:ascii="宋体" w:hAnsi="宋体" w:cs="宋体" w:eastAsia="宋体" w:hint="default"/>
        </w:rPr>
      </w:pPr>
      <w:r>
        <w:rPr/>
        <w:t>单位：万元币种：人民币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227" w:space="2295"/>
            <w:col w:w="276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412"/>
        <w:gridCol w:w="4412"/>
      </w:tblGrid>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现聘任</w:t>
            </w:r>
            <w:r>
              <w:rPr>
                <w:rFonts w:ascii="宋体" w:hAnsi="宋体" w:cs="宋体" w:eastAsia="宋体" w:hint="default"/>
                <w:sz w:val="21"/>
                <w:szCs w:val="21"/>
              </w:rPr>
              <w:t> </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r>
              <w:rPr>
                <w:rFonts w:ascii="宋体" w:hAnsi="宋体" w:cs="宋体" w:eastAsia="宋体" w:hint="default"/>
                <w:sz w:val="21"/>
                <w:szCs w:val="21"/>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致同会计师事务所（特殊普通合伙）</w:t>
            </w:r>
            <w:r>
              <w:rPr>
                <w:rFonts w:ascii="宋体" w:hAnsi="宋体" w:cs="宋体" w:eastAsia="宋体" w:hint="default"/>
                <w:sz w:val="21"/>
                <w:szCs w:val="21"/>
              </w:rPr>
              <w:t> </w:t>
            </w:r>
          </w:p>
        </w:tc>
      </w:tr>
      <w:tr>
        <w:trPr>
          <w:trHeight w:val="281"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r>
              <w:rPr>
                <w:rFonts w:ascii="宋体" w:hAnsi="宋体" w:cs="宋体" w:eastAsia="宋体" w:hint="default"/>
                <w:sz w:val="21"/>
                <w:szCs w:val="21"/>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w:t>
            </w:r>
            <w:r>
              <w:rPr>
                <w:rFonts w:ascii="宋体"/>
                <w:sz w:val="21"/>
              </w:rPr>
              <w:t> </w:t>
            </w:r>
          </w:p>
        </w:tc>
      </w:tr>
      <w:tr>
        <w:trPr>
          <w:trHeight w:val="283" w:hRule="exact"/>
        </w:trPr>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r>
              <w:rPr>
                <w:rFonts w:ascii="宋体" w:hAnsi="宋体" w:cs="宋体" w:eastAsia="宋体" w:hint="default"/>
                <w:sz w:val="21"/>
                <w:szCs w:val="21"/>
              </w:rPr>
              <w:t> </w:t>
            </w:r>
          </w:p>
        </w:tc>
        <w:tc>
          <w:tcPr>
            <w:tcW w:w="44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15 </w:t>
            </w:r>
          </w:p>
        </w:tc>
      </w:tr>
    </w:tbl>
    <w:p>
      <w:pPr>
        <w:spacing w:line="240" w:lineRule="auto" w:before="10"/>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2941"/>
        <w:gridCol w:w="2940"/>
        <w:gridCol w:w="2943"/>
      </w:tblGrid>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283" w:hRule="exact"/>
        </w:trPr>
        <w:tc>
          <w:tcPr>
            <w:tcW w:w="29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内部控制审计会计师事务所</w:t>
            </w:r>
            <w:r>
              <w:rPr>
                <w:rFonts w:ascii="宋体" w:hAnsi="宋体" w:cs="宋体" w:eastAsia="宋体" w:hint="default"/>
                <w:sz w:val="21"/>
                <w:szCs w:val="21"/>
              </w:rPr>
              <w:t> </w:t>
            </w:r>
          </w:p>
        </w:tc>
        <w:tc>
          <w:tcPr>
            <w:tcW w:w="29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致同会计师事务所</w:t>
            </w:r>
            <w:r>
              <w:rPr>
                <w:rFonts w:ascii="宋体" w:hAnsi="宋体" w:cs="宋体" w:eastAsia="宋体" w:hint="default"/>
                <w:sz w:val="21"/>
                <w:szCs w:val="21"/>
              </w:rPr>
              <w:t> </w:t>
            </w:r>
          </w:p>
        </w:tc>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45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聘任、解聘会计师事务所的情况说明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pPr>
      <w:r>
        <w:rPr/>
        <w:t>公司于</w:t>
      </w:r>
      <w:r>
        <w:rPr>
          <w:spacing w:val="-49"/>
        </w:rPr>
        <w:t> </w:t>
      </w:r>
      <w:r>
        <w:rPr>
          <w:rFonts w:ascii="宋体" w:hAnsi="宋体" w:cs="宋体" w:eastAsia="宋体" w:hint="default"/>
        </w:rPr>
        <w:t>2019</w:t>
      </w:r>
      <w:r>
        <w:rPr>
          <w:rFonts w:ascii="宋体" w:hAnsi="宋体" w:cs="宋体" w:eastAsia="宋体" w:hint="default"/>
          <w:spacing w:val="-49"/>
        </w:rPr>
        <w:t> </w:t>
      </w:r>
      <w:r>
        <w:rPr/>
        <w:t>年</w:t>
      </w:r>
      <w:r>
        <w:rPr>
          <w:spacing w:val="-51"/>
        </w:rPr>
        <w:t> </w:t>
      </w:r>
      <w:r>
        <w:rPr>
          <w:rFonts w:ascii="宋体" w:hAnsi="宋体" w:cs="宋体" w:eastAsia="宋体" w:hint="default"/>
        </w:rPr>
        <w:t>5</w:t>
      </w:r>
      <w:r>
        <w:rPr>
          <w:rFonts w:ascii="宋体" w:hAnsi="宋体" w:cs="宋体" w:eastAsia="宋体" w:hint="default"/>
          <w:spacing w:val="-49"/>
        </w:rPr>
        <w:t> </w:t>
      </w:r>
      <w:r>
        <w:rPr/>
        <w:t>月</w:t>
      </w:r>
      <w:r>
        <w:rPr>
          <w:spacing w:val="-51"/>
        </w:rPr>
        <w:t> </w:t>
      </w:r>
      <w:r>
        <w:rPr>
          <w:rFonts w:ascii="宋体" w:hAnsi="宋体" w:cs="宋体" w:eastAsia="宋体" w:hint="default"/>
        </w:rPr>
        <w:t>10</w:t>
      </w:r>
      <w:r>
        <w:rPr>
          <w:rFonts w:ascii="宋体" w:hAnsi="宋体" w:cs="宋体" w:eastAsia="宋体" w:hint="default"/>
          <w:spacing w:val="-48"/>
        </w:rPr>
        <w:t> </w:t>
      </w:r>
      <w:r>
        <w:rPr/>
        <w:t>日召开了</w:t>
      </w:r>
      <w:r>
        <w:rPr>
          <w:spacing w:val="-49"/>
        </w:rPr>
        <w:t> </w:t>
      </w:r>
      <w:r>
        <w:rPr>
          <w:rFonts w:ascii="宋体" w:hAnsi="宋体" w:cs="宋体" w:eastAsia="宋体" w:hint="default"/>
        </w:rPr>
        <w:t>2018</w:t>
      </w:r>
      <w:r>
        <w:rPr>
          <w:rFonts w:ascii="宋体" w:hAnsi="宋体" w:cs="宋体" w:eastAsia="宋体" w:hint="default"/>
          <w:spacing w:val="-49"/>
        </w:rPr>
        <w:t> </w:t>
      </w:r>
      <w:r>
        <w:rPr>
          <w:spacing w:val="-5"/>
        </w:rPr>
        <w:t>年年度股东大会，审议通过了《关于续聘会计师事务所的议</w:t>
      </w:r>
    </w:p>
    <w:p>
      <w:pPr>
        <w:pStyle w:val="BodyText"/>
        <w:spacing w:line="272" w:lineRule="exact"/>
        <w:ind w:right="0"/>
        <w:jc w:val="left"/>
        <w:rPr>
          <w:rFonts w:ascii="宋体" w:hAnsi="宋体" w:cs="宋体" w:eastAsia="宋体" w:hint="default"/>
        </w:rPr>
      </w:pPr>
      <w:r>
        <w:rPr/>
        <w:t>案》同意继续聘请致同会计师事务所（特殊普通合伙）作为公司</w:t>
      </w:r>
      <w:r>
        <w:rPr>
          <w:spacing w:val="-57"/>
        </w:rPr>
        <w:t> </w:t>
      </w:r>
      <w:r>
        <w:rPr>
          <w:rFonts w:ascii="宋体" w:hAnsi="宋体" w:cs="宋体" w:eastAsia="宋体" w:hint="default"/>
        </w:rPr>
        <w:t>2019</w:t>
      </w:r>
      <w:r>
        <w:rPr>
          <w:rFonts w:ascii="宋体" w:hAnsi="宋体" w:cs="宋体" w:eastAsia="宋体" w:hint="default"/>
          <w:spacing w:val="-60"/>
        </w:rPr>
        <w:t> </w:t>
      </w:r>
      <w:r>
        <w:rPr/>
        <w:t>年度财务报告审计机构。</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审计</w:t>
      </w:r>
      <w:r>
        <w:rPr>
          <w:spacing w:val="-3"/>
          <w:w w:val="100"/>
        </w:rPr>
        <w:t>期</w:t>
      </w:r>
      <w:r>
        <w:rPr>
          <w:w w:val="100"/>
        </w:rPr>
        <w:t>间</w:t>
      </w:r>
      <w:r>
        <w:rPr>
          <w:spacing w:val="-3"/>
          <w:w w:val="100"/>
        </w:rPr>
        <w:t>改</w:t>
      </w:r>
      <w:r>
        <w:rPr>
          <w:w w:val="100"/>
        </w:rPr>
        <w:t>聘</w:t>
      </w:r>
      <w:r>
        <w:rPr>
          <w:spacing w:val="-3"/>
          <w:w w:val="100"/>
        </w:rPr>
        <w:t>会</w:t>
      </w:r>
      <w:r>
        <w:rPr>
          <w:w w:val="100"/>
        </w:rPr>
        <w:t>计</w:t>
      </w:r>
      <w:r>
        <w:rPr>
          <w:spacing w:val="-3"/>
          <w:w w:val="100"/>
        </w:rPr>
        <w:t>师</w:t>
      </w:r>
      <w:r>
        <w:rPr>
          <w:w w:val="100"/>
        </w:rPr>
        <w:t>事</w:t>
      </w:r>
      <w:r>
        <w:rPr>
          <w:spacing w:val="-3"/>
          <w:w w:val="100"/>
        </w:rPr>
        <w:t>务</w:t>
      </w:r>
      <w:r>
        <w:rPr>
          <w:w w:val="100"/>
        </w:rPr>
        <w:t>所的</w:t>
      </w:r>
      <w:r>
        <w:rPr>
          <w:spacing w:val="-3"/>
          <w:w w:val="100"/>
        </w:rPr>
        <w:t>情</w:t>
      </w:r>
      <w:r>
        <w:rPr>
          <w:w w:val="100"/>
        </w:rPr>
        <w:t>况</w:t>
      </w:r>
      <w:r>
        <w:rPr>
          <w:spacing w:val="-3"/>
          <w:w w:val="100"/>
        </w:rPr>
        <w:t>说明</w:t>
      </w:r>
      <w:r>
        <w:rPr>
          <w:rFonts w:ascii="宋体" w:hAnsi="宋体" w:cs="宋体" w:eastAsia="宋体" w:hint="default"/>
          <w:w w:val="100"/>
        </w:rPr>
        <w:t> </w:t>
      </w:r>
    </w:p>
    <w:p>
      <w:pPr>
        <w:pStyle w:val="BodyText"/>
        <w:spacing w:line="249"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2" w:lineRule="auto"/>
        <w:ind w:right="6307"/>
        <w:jc w:val="left"/>
        <w:rPr>
          <w:b w:val="0"/>
          <w:bCs w:val="0"/>
        </w:rPr>
      </w:pPr>
      <w:r>
        <w:rPr/>
        <w:t>七、面临暂停上市风险的情况</w:t>
      </w:r>
      <w:r>
        <w:rPr>
          <w:w w:val="100"/>
        </w:rPr>
        <w:t> </w:t>
      </w:r>
      <w:r>
        <w:rPr>
          <w:rFonts w:ascii="宋体" w:hAnsi="宋体" w:cs="宋体" w:eastAsia="宋体" w:hint="default"/>
        </w:rPr>
        <w:t>(</w:t>
      </w:r>
      <w:r>
        <w:rPr/>
        <w:t>一</w:t>
      </w:r>
      <w:r>
        <w:rPr>
          <w:rFonts w:ascii="宋体" w:hAnsi="宋体" w:cs="宋体" w:eastAsia="宋体" w:hint="default"/>
        </w:rPr>
        <w:t>)</w:t>
      </w:r>
      <w:r>
        <w:rPr/>
        <w:t>导致暂停上市的原因</w:t>
      </w:r>
      <w:r>
        <w:rPr>
          <w:b w:val="0"/>
          <w:bCs w:val="0"/>
        </w:rPr>
      </w:r>
    </w:p>
    <w:p>
      <w:pPr>
        <w:pStyle w:val="BodyText"/>
        <w:spacing w:line="274" w:lineRule="exact" w:before="10"/>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6412"/>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w w:val="99"/>
        </w:rPr>
        <w:t>)</w:t>
      </w:r>
      <w:r>
        <w:rPr>
          <w:w w:val="100"/>
        </w:rPr>
        <w:t>公司拟采取的应对</w:t>
      </w:r>
      <w:r>
        <w:rPr>
          <w:spacing w:val="-3"/>
          <w:w w:val="100"/>
        </w:rPr>
        <w:t>措</w:t>
      </w:r>
      <w:r>
        <w:rPr>
          <w:w w:val="100"/>
        </w:rPr>
        <w:t>施</w:t>
      </w:r>
      <w:r>
        <w:rPr>
          <w:b w:val="0"/>
          <w:bCs w:val="0"/>
          <w:w w:val="100"/>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5993"/>
        <w:jc w:val="left"/>
        <w:rPr>
          <w:b w:val="0"/>
          <w:bCs w:val="0"/>
        </w:rPr>
      </w:pPr>
      <w:r>
        <w:rPr>
          <w:rFonts w:ascii="宋体" w:hAnsi="宋体" w:cs="宋体" w:eastAsia="宋体" w:hint="default"/>
          <w:b w:val="0"/>
          <w:bCs w:val="0"/>
          <w:w w:val="100"/>
        </w:rPr>
        <w:t> </w:t>
      </w:r>
      <w:r>
        <w:rPr>
          <w:w w:val="100"/>
        </w:rPr>
        <w:t>八</w:t>
      </w:r>
      <w:r>
        <w:rPr>
          <w:spacing w:val="-1"/>
          <w:w w:val="100"/>
        </w:rPr>
        <w:t>、</w:t>
      </w:r>
      <w:r>
        <w:rPr>
          <w:w w:val="100"/>
        </w:rPr>
        <w:t>面临终止上市的情</w:t>
      </w:r>
      <w:r>
        <w:rPr>
          <w:spacing w:val="-3"/>
          <w:w w:val="100"/>
        </w:rPr>
        <w:t>况</w:t>
      </w:r>
      <w:r>
        <w:rPr>
          <w:w w:val="100"/>
        </w:rPr>
        <w:t>和</w:t>
      </w:r>
      <w:r>
        <w:rPr>
          <w:spacing w:val="-3"/>
          <w:w w:val="100"/>
        </w:rPr>
        <w:t>原</w:t>
      </w:r>
      <w:r>
        <w:rPr>
          <w:w w:val="100"/>
        </w:rPr>
        <w:t>因</w:t>
      </w:r>
      <w:r>
        <w:rPr>
          <w:b w:val="0"/>
          <w:bCs w:val="0"/>
          <w:w w:val="100"/>
        </w:rPr>
      </w:r>
    </w:p>
    <w:p>
      <w:pPr>
        <w:pStyle w:val="BodyText"/>
        <w:spacing w:line="273"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6831"/>
        <w:jc w:val="left"/>
        <w:rPr>
          <w:b w:val="0"/>
          <w:bCs w:val="0"/>
        </w:rPr>
      </w:pPr>
      <w:r>
        <w:rPr>
          <w:rFonts w:ascii="宋体" w:hAnsi="宋体" w:cs="宋体" w:eastAsia="宋体" w:hint="default"/>
          <w:b w:val="0"/>
          <w:bCs w:val="0"/>
          <w:w w:val="100"/>
        </w:rPr>
        <w:t> </w:t>
      </w:r>
      <w:r>
        <w:rPr>
          <w:w w:val="100"/>
        </w:rPr>
        <w:t>九</w:t>
      </w:r>
      <w:r>
        <w:rPr>
          <w:spacing w:val="-1"/>
          <w:w w:val="100"/>
        </w:rPr>
        <w:t>、</w:t>
      </w:r>
      <w:r>
        <w:rPr>
          <w:w w:val="100"/>
        </w:rPr>
        <w:t>破产重整相关事项</w:t>
      </w:r>
      <w:r>
        <w:rPr>
          <w:b w:val="0"/>
          <w:bCs w:val="0"/>
          <w:w w:val="100"/>
        </w:rPr>
      </w:r>
    </w:p>
    <w:p>
      <w:pPr>
        <w:pStyle w:val="BodyText"/>
        <w:spacing w:line="275" w:lineRule="exact"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6620"/>
        <w:jc w:val="left"/>
        <w:rPr>
          <w:b w:val="0"/>
          <w:bCs w:val="0"/>
        </w:rPr>
      </w:pPr>
      <w:r>
        <w:rPr>
          <w:rFonts w:ascii="宋体" w:hAnsi="宋体" w:cs="宋体" w:eastAsia="宋体" w:hint="default"/>
          <w:b w:val="0"/>
          <w:bCs w:val="0"/>
          <w:w w:val="100"/>
        </w:rPr>
        <w:t> </w:t>
      </w:r>
      <w:r>
        <w:rPr>
          <w:w w:val="100"/>
        </w:rPr>
        <w:t>十</w:t>
      </w:r>
      <w:r>
        <w:rPr>
          <w:spacing w:val="-1"/>
          <w:w w:val="100"/>
        </w:rPr>
        <w:t>、</w:t>
      </w:r>
      <w:r>
        <w:rPr>
          <w:w w:val="100"/>
        </w:rPr>
        <w:t>重大诉讼、仲裁事项</w:t>
      </w:r>
      <w:r>
        <w:rPr>
          <w:b w:val="0"/>
          <w:bCs w:val="0"/>
          <w:w w:val="100"/>
        </w:rPr>
      </w:r>
    </w:p>
    <w:p>
      <w:pPr>
        <w:pStyle w:val="BodyText"/>
        <w:spacing w:line="240" w:lineRule="auto" w:before="14"/>
        <w:ind w:right="0"/>
        <w:jc w:val="left"/>
        <w:rPr>
          <w:rFonts w:ascii="宋体" w:hAnsi="宋体" w:cs="宋体" w:eastAsia="宋体" w:hint="default"/>
        </w:rPr>
      </w:pPr>
      <w:r>
        <w:rPr/>
        <w:t>√本年度公司有重大诉讼、仲裁事项</w:t>
      </w:r>
      <w:r>
        <w:rPr>
          <w:spacing w:val="-8"/>
        </w:rPr>
        <w:t> </w:t>
      </w:r>
      <w:r>
        <w:rPr>
          <w:rFonts w:ascii="宋体" w:hAnsi="宋体" w:cs="宋体" w:eastAsia="宋体" w:hint="default"/>
          <w:spacing w:val="-8"/>
        </w:rPr>
      </w:r>
      <w:r>
        <w:rPr/>
        <w:t>□本年度公司无重大诉讼、仲裁事项</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诉讼、仲裁事项已在临时公告披露且无后续进展的</w:t>
      </w:r>
      <w:r>
        <w:rPr>
          <w:b w:val="0"/>
          <w:bCs w:val="0"/>
        </w:rPr>
      </w:r>
    </w:p>
    <w:p>
      <w:pPr>
        <w:pStyle w:val="BodyText"/>
        <w:spacing w:line="240" w:lineRule="auto" w:before="3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21" w:right="0"/>
              <w:jc w:val="left"/>
              <w:rPr>
                <w:rFonts w:ascii="宋体" w:hAnsi="宋体" w:cs="宋体" w:eastAsia="宋体" w:hint="default"/>
                <w:sz w:val="21"/>
                <w:szCs w:val="21"/>
              </w:rPr>
            </w:pPr>
            <w:r>
              <w:rPr>
                <w:rFonts w:ascii="宋体" w:hAnsi="宋体" w:cs="宋体" w:eastAsia="宋体" w:hint="default"/>
                <w:sz w:val="21"/>
                <w:szCs w:val="21"/>
              </w:rPr>
              <w:t>事项概述及类型</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1099"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spacing w:val="-54"/>
                <w:sz w:val="21"/>
                <w:szCs w:val="21"/>
              </w:rPr>
              <w:t> </w:t>
            </w:r>
            <w:r>
              <w:rPr>
                <w:rFonts w:ascii="宋体" w:hAnsi="宋体" w:cs="宋体" w:eastAsia="宋体" w:hint="default"/>
                <w:sz w:val="21"/>
                <w:szCs w:val="21"/>
              </w:rPr>
              <w:t>日收到湖北省武汉市中级</w:t>
            </w:r>
          </w:p>
          <w:p>
            <w:pPr>
              <w:pStyle w:val="TableParagraph"/>
              <w:spacing w:line="237" w:lineRule="auto" w:before="2"/>
              <w:ind w:left="103" w:right="92"/>
              <w:jc w:val="both"/>
              <w:rPr>
                <w:rFonts w:ascii="宋体" w:hAnsi="宋体" w:cs="宋体" w:eastAsia="宋体" w:hint="default"/>
                <w:sz w:val="21"/>
                <w:szCs w:val="21"/>
              </w:rPr>
            </w:pPr>
            <w:r>
              <w:rPr>
                <w:rFonts w:ascii="宋体" w:hAnsi="宋体" w:cs="宋体" w:eastAsia="宋体" w:hint="default"/>
                <w:spacing w:val="-7"/>
                <w:sz w:val="21"/>
                <w:szCs w:val="21"/>
              </w:rPr>
              <w:t>人民法院送达的《民事应诉通知书》。原告武汉</w:t>
            </w:r>
            <w:r>
              <w:rPr>
                <w:rFonts w:ascii="宋体" w:hAnsi="宋体" w:cs="宋体" w:eastAsia="宋体" w:hint="default"/>
                <w:spacing w:val="-63"/>
                <w:sz w:val="21"/>
                <w:szCs w:val="21"/>
              </w:rPr>
              <w:t> </w:t>
            </w:r>
            <w:r>
              <w:rPr>
                <w:rFonts w:ascii="宋体" w:hAnsi="宋体" w:cs="宋体" w:eastAsia="宋体" w:hint="default"/>
                <w:spacing w:val="-63"/>
                <w:sz w:val="21"/>
                <w:szCs w:val="21"/>
              </w:rPr>
            </w:r>
            <w:r>
              <w:rPr>
                <w:rFonts w:ascii="宋体" w:hAnsi="宋体" w:cs="宋体" w:eastAsia="宋体" w:hint="default"/>
                <w:spacing w:val="2"/>
                <w:sz w:val="21"/>
                <w:szCs w:val="21"/>
              </w:rPr>
              <w:t>智慧生态科技投资有限公司向湖北省武汉市中</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16"/>
                <w:sz w:val="21"/>
                <w:szCs w:val="21"/>
              </w:rPr>
              <w:t>级人民法院提交的《民事起诉状》，要求微软（中</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公司于上海证券交易所网站披露的临</w:t>
            </w:r>
            <w:r>
              <w:rPr>
                <w:rFonts w:ascii="宋体" w:hAnsi="宋体" w:cs="宋体" w:eastAsia="宋体" w:hint="default"/>
                <w:spacing w:val="1"/>
                <w:sz w:val="21"/>
                <w:szCs w:val="21"/>
              </w:rPr>
              <w:t> </w:t>
            </w:r>
            <w:r>
              <w:rPr>
                <w:rFonts w:ascii="宋体" w:hAnsi="宋体" w:cs="宋体" w:eastAsia="宋体" w:hint="default"/>
                <w:sz w:val="21"/>
                <w:szCs w:val="21"/>
              </w:rPr>
              <w:t>2018-031</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z w:val="21"/>
                <w:szCs w:val="21"/>
              </w:rPr>
              <w:t>号</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关</w:t>
            </w:r>
            <w:r>
              <w:rPr>
                <w:rFonts w:ascii="宋体" w:hAnsi="宋体" w:cs="宋体" w:eastAsia="宋体" w:hint="default"/>
                <w:spacing w:val="-73"/>
                <w:sz w:val="21"/>
                <w:szCs w:val="21"/>
              </w:rPr>
              <w:t> </w:t>
            </w:r>
            <w:r>
              <w:rPr>
                <w:rFonts w:ascii="宋体" w:hAnsi="宋体" w:cs="宋体" w:eastAsia="宋体" w:hint="default"/>
                <w:sz w:val="21"/>
                <w:szCs w:val="21"/>
              </w:rPr>
              <w:t>于</w:t>
            </w:r>
            <w:r>
              <w:rPr>
                <w:rFonts w:ascii="宋体" w:hAnsi="宋体" w:cs="宋体" w:eastAsia="宋体" w:hint="default"/>
                <w:spacing w:val="-76"/>
                <w:sz w:val="21"/>
                <w:szCs w:val="21"/>
              </w:rPr>
              <w:t> </w:t>
            </w:r>
            <w:r>
              <w:rPr>
                <w:rFonts w:ascii="宋体" w:hAnsi="宋体" w:cs="宋体" w:eastAsia="宋体" w:hint="default"/>
                <w:sz w:val="21"/>
                <w:szCs w:val="21"/>
              </w:rPr>
              <w:t>收</w:t>
            </w:r>
            <w:r>
              <w:rPr>
                <w:rFonts w:ascii="宋体" w:hAnsi="宋体" w:cs="宋体" w:eastAsia="宋体" w:hint="default"/>
                <w:spacing w:val="-73"/>
                <w:sz w:val="21"/>
                <w:szCs w:val="21"/>
              </w:rPr>
              <w:t> </w:t>
            </w:r>
            <w:r>
              <w:rPr>
                <w:rFonts w:ascii="宋体" w:hAnsi="宋体" w:cs="宋体" w:eastAsia="宋体" w:hint="default"/>
                <w:sz w:val="21"/>
                <w:szCs w:val="21"/>
              </w:rPr>
              <w:t>到</w:t>
            </w:r>
            <w:r>
              <w:rPr>
                <w:rFonts w:ascii="宋体" w:hAnsi="宋体" w:cs="宋体" w:eastAsia="宋体" w:hint="default"/>
                <w:spacing w:val="-76"/>
                <w:sz w:val="21"/>
                <w:szCs w:val="21"/>
              </w:rPr>
              <w:t> </w:t>
            </w:r>
            <w:r>
              <w:rPr>
                <w:rFonts w:ascii="宋体" w:hAnsi="宋体" w:cs="宋体" w:eastAsia="宋体" w:hint="default"/>
                <w:sz w:val="21"/>
                <w:szCs w:val="21"/>
              </w:rPr>
              <w:t>民</w:t>
            </w:r>
            <w:r>
              <w:rPr>
                <w:rFonts w:ascii="宋体" w:hAnsi="宋体" w:cs="宋体" w:eastAsia="宋体" w:hint="default"/>
                <w:spacing w:val="-73"/>
                <w:sz w:val="21"/>
                <w:szCs w:val="21"/>
              </w:rPr>
              <w:t> </w:t>
            </w:r>
            <w:r>
              <w:rPr>
                <w:rFonts w:ascii="宋体" w:hAnsi="宋体" w:cs="宋体" w:eastAsia="宋体" w:hint="default"/>
                <w:sz w:val="21"/>
                <w:szCs w:val="21"/>
              </w:rPr>
              <w:t>事</w:t>
            </w:r>
            <w:r>
              <w:rPr>
                <w:rFonts w:ascii="宋体" w:hAnsi="宋体" w:cs="宋体" w:eastAsia="宋体" w:hint="default"/>
                <w:spacing w:val="-76"/>
                <w:sz w:val="21"/>
                <w:szCs w:val="21"/>
              </w:rPr>
              <w:t> </w:t>
            </w:r>
            <w:r>
              <w:rPr>
                <w:rFonts w:ascii="宋体" w:hAnsi="宋体" w:cs="宋体" w:eastAsia="宋体" w:hint="default"/>
                <w:sz w:val="21"/>
                <w:szCs w:val="21"/>
              </w:rPr>
              <w:t>诉</w:t>
            </w:r>
            <w:r>
              <w:rPr>
                <w:rFonts w:ascii="宋体" w:hAnsi="宋体" w:cs="宋体" w:eastAsia="宋体" w:hint="default"/>
                <w:spacing w:val="-76"/>
                <w:sz w:val="21"/>
                <w:szCs w:val="21"/>
              </w:rPr>
              <w:t> </w:t>
            </w:r>
            <w:r>
              <w:rPr>
                <w:rFonts w:ascii="宋体" w:hAnsi="宋体" w:cs="宋体" w:eastAsia="宋体" w:hint="default"/>
                <w:sz w:val="21"/>
                <w:szCs w:val="21"/>
              </w:rPr>
              <w:t>讼</w:t>
            </w:r>
            <w:r>
              <w:rPr>
                <w:rFonts w:ascii="宋体" w:hAnsi="宋体" w:cs="宋体" w:eastAsia="宋体" w:hint="default"/>
                <w:spacing w:val="-76"/>
                <w:sz w:val="21"/>
                <w:szCs w:val="21"/>
              </w:rPr>
              <w:t> </w:t>
            </w:r>
            <w:r>
              <w:rPr>
                <w:rFonts w:ascii="宋体" w:hAnsi="宋体" w:cs="宋体" w:eastAsia="宋体" w:hint="default"/>
                <w:sz w:val="21"/>
                <w:szCs w:val="21"/>
              </w:rPr>
              <w:t>通</w:t>
            </w:r>
            <w:r>
              <w:rPr>
                <w:rFonts w:ascii="宋体" w:hAnsi="宋体" w:cs="宋体" w:eastAsia="宋体" w:hint="default"/>
                <w:spacing w:val="-73"/>
                <w:sz w:val="21"/>
                <w:szCs w:val="21"/>
              </w:rPr>
              <w:t> </w:t>
            </w:r>
            <w:r>
              <w:rPr>
                <w:rFonts w:ascii="宋体" w:hAnsi="宋体" w:cs="宋体" w:eastAsia="宋体" w:hint="default"/>
                <w:sz w:val="21"/>
                <w:szCs w:val="21"/>
              </w:rPr>
              <w:t>知</w:t>
            </w:r>
            <w:r>
              <w:rPr>
                <w:rFonts w:ascii="宋体" w:hAnsi="宋体" w:cs="宋体" w:eastAsia="宋体" w:hint="default"/>
                <w:spacing w:val="-76"/>
                <w:sz w:val="21"/>
                <w:szCs w:val="21"/>
              </w:rPr>
              <w:t> </w:t>
            </w:r>
            <w:r>
              <w:rPr>
                <w:rFonts w:ascii="宋体" w:hAnsi="宋体" w:cs="宋体" w:eastAsia="宋体" w:hint="default"/>
                <w:sz w:val="21"/>
                <w:szCs w:val="21"/>
              </w:rPr>
              <w:t>的</w:t>
            </w:r>
            <w:r>
              <w:rPr>
                <w:rFonts w:ascii="宋体" w:hAnsi="宋体" w:cs="宋体" w:eastAsia="宋体" w:hint="default"/>
                <w:spacing w:val="-73"/>
                <w:sz w:val="21"/>
                <w:szCs w:val="21"/>
              </w:rPr>
              <w:t> </w:t>
            </w:r>
            <w:r>
              <w:rPr>
                <w:rFonts w:ascii="宋体" w:hAnsi="宋体" w:cs="宋体" w:eastAsia="宋体" w:hint="default"/>
                <w:sz w:val="21"/>
                <w:szCs w:val="21"/>
              </w:rPr>
              <w:t>公</w:t>
            </w:r>
            <w:r>
              <w:rPr>
                <w:rFonts w:ascii="宋体" w:hAnsi="宋体" w:cs="宋体" w:eastAsia="宋体" w:hint="default"/>
                <w:spacing w:val="-76"/>
                <w:sz w:val="21"/>
                <w:szCs w:val="21"/>
              </w:rPr>
              <w:t> </w:t>
            </w:r>
            <w:r>
              <w:rPr>
                <w:rFonts w:ascii="宋体" w:hAnsi="宋体" w:cs="宋体" w:eastAsia="宋体" w:hint="default"/>
                <w:sz w:val="21"/>
                <w:szCs w:val="21"/>
              </w:rPr>
              <w:t>告</w:t>
            </w:r>
            <w:r>
              <w:rPr>
                <w:rFonts w:ascii="宋体" w:hAnsi="宋体" w:cs="宋体" w:eastAsia="宋体" w:hint="default"/>
                <w:spacing w:val="-73"/>
                <w:sz w:val="21"/>
                <w:szCs w:val="21"/>
              </w:rPr>
              <w:t> </w:t>
            </w:r>
            <w:r>
              <w:rPr>
                <w:rFonts w:ascii="宋体" w:hAnsi="宋体" w:cs="宋体" w:eastAsia="宋体" w:hint="default"/>
                <w:sz w:val="21"/>
                <w:szCs w:val="21"/>
              </w:rPr>
              <w:t>》</w:t>
            </w:r>
            <w:r>
              <w:rPr>
                <w:rFonts w:ascii="宋体" w:hAnsi="宋体" w:cs="宋体" w:eastAsia="宋体" w:hint="default"/>
                <w:spacing w:val="-76"/>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临</w:t>
            </w:r>
            <w:r>
              <w:rPr>
                <w:rFonts w:ascii="宋体" w:hAnsi="宋体" w:cs="宋体" w:eastAsia="宋体" w:hint="default"/>
                <w:w w:val="100"/>
                <w:sz w:val="21"/>
                <w:szCs w:val="21"/>
              </w:rPr>
              <w:t> </w:t>
            </w:r>
            <w:r>
              <w:rPr>
                <w:rFonts w:ascii="宋体" w:hAnsi="宋体" w:cs="宋体" w:eastAsia="宋体" w:hint="default"/>
                <w:spacing w:val="-9"/>
                <w:sz w:val="21"/>
                <w:szCs w:val="21"/>
              </w:rPr>
              <w:t>2018-134</w:t>
            </w:r>
            <w:r>
              <w:rPr>
                <w:rFonts w:ascii="宋体" w:hAnsi="宋体" w:cs="宋体" w:eastAsia="宋体" w:hint="default"/>
                <w:spacing w:val="-9"/>
                <w:sz w:val="21"/>
                <w:szCs w:val="21"/>
              </w:rPr>
              <w:t>《关于诉讼进展的公告》、临</w:t>
            </w:r>
            <w:r>
              <w:rPr>
                <w:rFonts w:ascii="宋体" w:hAnsi="宋体" w:cs="宋体" w:eastAsia="宋体" w:hint="default"/>
                <w:spacing w:val="-22"/>
                <w:sz w:val="21"/>
                <w:szCs w:val="21"/>
              </w:rPr>
              <w:t> </w:t>
            </w:r>
            <w:r>
              <w:rPr>
                <w:rFonts w:ascii="宋体" w:hAnsi="宋体" w:cs="宋体" w:eastAsia="宋体" w:hint="default"/>
                <w:sz w:val="21"/>
                <w:szCs w:val="21"/>
              </w:rPr>
              <w:t>2019-001</w:t>
            </w:r>
          </w:p>
          <w:p>
            <w:pPr>
              <w:pStyle w:val="TableParagraph"/>
              <w:spacing w:line="249"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《关于诉讼进展的公告》</w:t>
            </w:r>
            <w:r>
              <w:rPr>
                <w:rFonts w:ascii="宋体" w:hAnsi="宋体" w:cs="宋体" w:eastAsia="宋体" w:hint="default"/>
                <w:sz w:val="21"/>
                <w:szCs w:val="21"/>
              </w:rPr>
              <w:t> </w:t>
            </w:r>
          </w:p>
        </w:tc>
      </w:tr>
    </w:tbl>
    <w:p>
      <w:pPr>
        <w:spacing w:after="0" w:line="249"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164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5"/>
              <w:jc w:val="left"/>
              <w:rPr>
                <w:rFonts w:ascii="宋体" w:hAnsi="宋体" w:cs="宋体" w:eastAsia="宋体" w:hint="default"/>
                <w:sz w:val="21"/>
                <w:szCs w:val="21"/>
              </w:rPr>
            </w:pPr>
            <w:r>
              <w:rPr>
                <w:rFonts w:ascii="宋体" w:hAnsi="宋体" w:cs="宋体" w:eastAsia="宋体" w:hint="default"/>
                <w:spacing w:val="-7"/>
                <w:sz w:val="21"/>
                <w:szCs w:val="21"/>
              </w:rPr>
              <w:t>国）有限公司与公司退款、退货，并要求公司及</w:t>
            </w:r>
          </w:p>
          <w:p>
            <w:pPr>
              <w:pStyle w:val="TableParagraph"/>
              <w:spacing w:line="237" w:lineRule="auto" w:before="1"/>
              <w:ind w:left="103" w:right="-5"/>
              <w:jc w:val="left"/>
              <w:rPr>
                <w:rFonts w:ascii="宋体" w:hAnsi="宋体" w:cs="宋体" w:eastAsia="宋体" w:hint="default"/>
                <w:sz w:val="21"/>
                <w:szCs w:val="21"/>
              </w:rPr>
            </w:pPr>
            <w:r>
              <w:rPr>
                <w:rFonts w:ascii="宋体" w:hAnsi="宋体" w:cs="宋体" w:eastAsia="宋体" w:hint="default"/>
                <w:spacing w:val="-2"/>
                <w:sz w:val="21"/>
                <w:szCs w:val="21"/>
              </w:rPr>
              <w:t>第三人神州数码、上海蓝云网络科技有限公司、</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6"/>
                <w:w w:val="100"/>
                <w:sz w:val="21"/>
                <w:szCs w:val="21"/>
              </w:rPr>
              <w:t>长天科技有限公司配合办理退款退货手续。该案</w:t>
            </w:r>
            <w:r>
              <w:rPr>
                <w:rFonts w:ascii="宋体" w:hAnsi="宋体" w:cs="宋体" w:eastAsia="宋体" w:hint="default"/>
                <w:w w:val="100"/>
                <w:sz w:val="21"/>
                <w:szCs w:val="21"/>
              </w:rPr>
              <w:t> </w:t>
            </w:r>
            <w:r>
              <w:rPr>
                <w:rFonts w:ascii="宋体" w:hAnsi="宋体" w:cs="宋体" w:eastAsia="宋体" w:hint="default"/>
                <w:spacing w:val="2"/>
                <w:sz w:val="21"/>
                <w:szCs w:val="21"/>
              </w:rPr>
              <w:t>件一审判决结果为驳回原告武汉智慧的诉讼请</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pacing w:val="-7"/>
                <w:sz w:val="21"/>
                <w:szCs w:val="21"/>
              </w:rPr>
              <w:t>求，因不服一审判决，武汉智慧已向湖北省高级</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pacing w:val="-7"/>
                <w:w w:val="100"/>
                <w:sz w:val="21"/>
                <w:szCs w:val="21"/>
              </w:rPr>
              <w:t>人民法院提起上诉。目前案件正在二审调解中。</w:t>
            </w:r>
            <w:r>
              <w:rPr>
                <w:rFonts w:ascii="宋体" w:hAnsi="宋体" w:cs="宋体" w:eastAsia="宋体" w:hint="default"/>
                <w:w w:val="100"/>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46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因合</w:t>
            </w:r>
            <w:r>
              <w:rPr>
                <w:rFonts w:ascii="宋体" w:hAnsi="宋体" w:cs="宋体" w:eastAsia="宋体" w:hint="default"/>
                <w:spacing w:val="-3"/>
                <w:w w:val="100"/>
                <w:sz w:val="21"/>
                <w:szCs w:val="21"/>
              </w:rPr>
              <w:t>同</w:t>
            </w:r>
            <w:r>
              <w:rPr>
                <w:rFonts w:ascii="宋体" w:hAnsi="宋体" w:cs="宋体" w:eastAsia="宋体" w:hint="default"/>
                <w:w w:val="100"/>
                <w:sz w:val="21"/>
                <w:szCs w:val="21"/>
              </w:rPr>
              <w:t>纠纷</w:t>
            </w:r>
            <w:r>
              <w:rPr>
                <w:rFonts w:ascii="宋体" w:hAnsi="宋体" w:cs="宋体" w:eastAsia="宋体" w:hint="default"/>
                <w:spacing w:val="-106"/>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作</w:t>
            </w:r>
            <w:r>
              <w:rPr>
                <w:rFonts w:ascii="宋体" w:hAnsi="宋体" w:cs="宋体" w:eastAsia="宋体" w:hint="default"/>
                <w:spacing w:val="-3"/>
                <w:w w:val="100"/>
                <w:sz w:val="21"/>
                <w:szCs w:val="21"/>
              </w:rPr>
              <w:t>为</w:t>
            </w:r>
            <w:r>
              <w:rPr>
                <w:rFonts w:ascii="宋体" w:hAnsi="宋体" w:cs="宋体" w:eastAsia="宋体" w:hint="default"/>
                <w:w w:val="100"/>
                <w:sz w:val="21"/>
                <w:szCs w:val="21"/>
              </w:rPr>
              <w:t>原</w:t>
            </w:r>
            <w:r>
              <w:rPr>
                <w:rFonts w:ascii="宋体" w:hAnsi="宋体" w:cs="宋体" w:eastAsia="宋体" w:hint="default"/>
                <w:spacing w:val="-3"/>
                <w:w w:val="100"/>
                <w:sz w:val="21"/>
                <w:szCs w:val="21"/>
              </w:rPr>
              <w:t>告</w:t>
            </w:r>
            <w:r>
              <w:rPr>
                <w:rFonts w:ascii="宋体" w:hAnsi="宋体" w:cs="宋体" w:eastAsia="宋体" w:hint="default"/>
                <w:w w:val="100"/>
                <w:sz w:val="21"/>
                <w:szCs w:val="21"/>
              </w:rPr>
              <w:t>向湖</w:t>
            </w:r>
            <w:r>
              <w:rPr>
                <w:rFonts w:ascii="宋体" w:hAnsi="宋体" w:cs="宋体" w:eastAsia="宋体" w:hint="default"/>
                <w:spacing w:val="-3"/>
                <w:w w:val="100"/>
                <w:sz w:val="21"/>
                <w:szCs w:val="21"/>
              </w:rPr>
              <w:t>北</w:t>
            </w:r>
            <w:r>
              <w:rPr>
                <w:rFonts w:ascii="宋体" w:hAnsi="宋体" w:cs="宋体" w:eastAsia="宋体" w:hint="default"/>
                <w:w w:val="100"/>
                <w:sz w:val="21"/>
                <w:szCs w:val="21"/>
              </w:rPr>
              <w:t>省</w:t>
            </w:r>
            <w:r>
              <w:rPr>
                <w:rFonts w:ascii="宋体" w:hAnsi="宋体" w:cs="宋体" w:eastAsia="宋体" w:hint="default"/>
                <w:spacing w:val="-3"/>
                <w:w w:val="100"/>
                <w:sz w:val="21"/>
                <w:szCs w:val="21"/>
              </w:rPr>
              <w:t>武</w:t>
            </w:r>
            <w:r>
              <w:rPr>
                <w:rFonts w:ascii="宋体" w:hAnsi="宋体" w:cs="宋体" w:eastAsia="宋体" w:hint="default"/>
                <w:w w:val="100"/>
                <w:sz w:val="21"/>
                <w:szCs w:val="21"/>
              </w:rPr>
              <w:t>汉</w:t>
            </w:r>
            <w:r>
              <w:rPr>
                <w:rFonts w:ascii="宋体" w:hAnsi="宋体" w:cs="宋体" w:eastAsia="宋体" w:hint="default"/>
                <w:spacing w:val="-3"/>
                <w:w w:val="100"/>
                <w:sz w:val="21"/>
                <w:szCs w:val="21"/>
              </w:rPr>
              <w:t>市</w:t>
            </w:r>
            <w:r>
              <w:rPr>
                <w:rFonts w:ascii="宋体" w:hAnsi="宋体" w:cs="宋体" w:eastAsia="宋体" w:hint="default"/>
                <w:w w:val="100"/>
                <w:sz w:val="21"/>
                <w:szCs w:val="21"/>
              </w:rPr>
              <w:t>中级</w:t>
            </w:r>
          </w:p>
          <w:p>
            <w:pPr>
              <w:pStyle w:val="TableParagraph"/>
              <w:spacing w:line="237" w:lineRule="auto"/>
              <w:ind w:left="103" w:right="92"/>
              <w:jc w:val="both"/>
              <w:rPr>
                <w:rFonts w:ascii="宋体" w:hAnsi="宋体" w:cs="宋体" w:eastAsia="宋体" w:hint="default"/>
                <w:sz w:val="21"/>
                <w:szCs w:val="21"/>
              </w:rPr>
            </w:pPr>
            <w:r>
              <w:rPr>
                <w:rFonts w:ascii="宋体" w:hAnsi="宋体" w:cs="宋体" w:eastAsia="宋体" w:hint="default"/>
                <w:spacing w:val="-7"/>
                <w:w w:val="100"/>
                <w:sz w:val="21"/>
                <w:szCs w:val="21"/>
              </w:rPr>
              <w:t>人民法院提起诉讼，要求被告武汉智慧生态科技</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pacing w:val="-7"/>
                <w:w w:val="100"/>
                <w:sz w:val="21"/>
                <w:szCs w:val="21"/>
              </w:rPr>
              <w:t>投资有限公司向公司支付对应合同款、利息损失</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合计</w:t>
            </w:r>
            <w:r>
              <w:rPr>
                <w:rFonts w:ascii="宋体" w:hAnsi="宋体" w:cs="宋体" w:eastAsia="宋体" w:hint="default"/>
                <w:spacing w:val="-52"/>
                <w:sz w:val="21"/>
                <w:szCs w:val="21"/>
              </w:rPr>
              <w:t> </w:t>
            </w:r>
            <w:r>
              <w:rPr>
                <w:rFonts w:ascii="宋体" w:hAnsi="宋体" w:cs="宋体" w:eastAsia="宋体" w:hint="default"/>
                <w:sz w:val="21"/>
                <w:szCs w:val="21"/>
              </w:rPr>
              <w:t>86,515,475</w:t>
            </w:r>
            <w:r>
              <w:rPr>
                <w:rFonts w:ascii="宋体" w:hAnsi="宋体" w:cs="宋体" w:eastAsia="宋体" w:hint="default"/>
                <w:spacing w:val="-52"/>
                <w:sz w:val="21"/>
                <w:szCs w:val="21"/>
              </w:rPr>
              <w:t> </w:t>
            </w:r>
            <w:r>
              <w:rPr>
                <w:rFonts w:ascii="宋体" w:hAnsi="宋体" w:cs="宋体" w:eastAsia="宋体" w:hint="default"/>
                <w:sz w:val="21"/>
                <w:szCs w:val="21"/>
              </w:rPr>
              <w:t>元，及相关诉讼费用。该案件</w:t>
            </w:r>
            <w:r>
              <w:rPr>
                <w:rFonts w:ascii="宋体" w:hAnsi="宋体" w:cs="宋体" w:eastAsia="宋体" w:hint="default"/>
                <w:w w:val="100"/>
                <w:sz w:val="21"/>
                <w:szCs w:val="21"/>
              </w:rPr>
              <w:t> </w:t>
            </w:r>
            <w:r>
              <w:rPr>
                <w:rFonts w:ascii="宋体" w:hAnsi="宋体" w:cs="宋体" w:eastAsia="宋体" w:hint="default"/>
                <w:spacing w:val="2"/>
                <w:sz w:val="21"/>
                <w:szCs w:val="21"/>
              </w:rPr>
              <w:t>一审判决被告武汉智慧于判决生效之日起十日</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内</w:t>
            </w:r>
            <w:r>
              <w:rPr>
                <w:rFonts w:ascii="宋体" w:hAnsi="宋体" w:cs="宋体" w:eastAsia="宋体" w:hint="default"/>
                <w:spacing w:val="-73"/>
                <w:sz w:val="21"/>
                <w:szCs w:val="21"/>
              </w:rPr>
              <w:t> </w:t>
            </w:r>
            <w:r>
              <w:rPr>
                <w:rFonts w:ascii="宋体" w:hAnsi="宋体" w:cs="宋体" w:eastAsia="宋体" w:hint="default"/>
                <w:sz w:val="21"/>
                <w:szCs w:val="21"/>
              </w:rPr>
              <w:t>向</w:t>
            </w:r>
            <w:r>
              <w:rPr>
                <w:rFonts w:ascii="宋体" w:hAnsi="宋体" w:cs="宋体" w:eastAsia="宋体" w:hint="default"/>
                <w:spacing w:val="-76"/>
                <w:sz w:val="21"/>
                <w:szCs w:val="21"/>
              </w:rPr>
              <w:t> </w:t>
            </w:r>
            <w:r>
              <w:rPr>
                <w:rFonts w:ascii="宋体" w:hAnsi="宋体" w:cs="宋体" w:eastAsia="宋体" w:hint="default"/>
                <w:sz w:val="21"/>
                <w:szCs w:val="21"/>
              </w:rPr>
              <w:t>原</w:t>
            </w:r>
            <w:r>
              <w:rPr>
                <w:rFonts w:ascii="宋体" w:hAnsi="宋体" w:cs="宋体" w:eastAsia="宋体" w:hint="default"/>
                <w:spacing w:val="-73"/>
                <w:sz w:val="21"/>
                <w:szCs w:val="21"/>
              </w:rPr>
              <w:t> </w:t>
            </w:r>
            <w:r>
              <w:rPr>
                <w:rFonts w:ascii="宋体" w:hAnsi="宋体" w:cs="宋体" w:eastAsia="宋体" w:hint="default"/>
                <w:sz w:val="21"/>
                <w:szCs w:val="21"/>
              </w:rPr>
              <w:t>告</w:t>
            </w:r>
            <w:r>
              <w:rPr>
                <w:rFonts w:ascii="宋体" w:hAnsi="宋体" w:cs="宋体" w:eastAsia="宋体" w:hint="default"/>
                <w:spacing w:val="-76"/>
                <w:sz w:val="21"/>
                <w:szCs w:val="21"/>
              </w:rPr>
              <w:t> </w:t>
            </w:r>
            <w:r>
              <w:rPr>
                <w:rFonts w:ascii="宋体" w:hAnsi="宋体" w:cs="宋体" w:eastAsia="宋体" w:hint="default"/>
                <w:sz w:val="21"/>
                <w:szCs w:val="21"/>
              </w:rPr>
              <w:t>华</w:t>
            </w:r>
            <w:r>
              <w:rPr>
                <w:rFonts w:ascii="宋体" w:hAnsi="宋体" w:cs="宋体" w:eastAsia="宋体" w:hint="default"/>
                <w:spacing w:val="-73"/>
                <w:sz w:val="21"/>
                <w:szCs w:val="21"/>
              </w:rPr>
              <w:t> </w:t>
            </w:r>
            <w:r>
              <w:rPr>
                <w:rFonts w:ascii="宋体" w:hAnsi="宋体" w:cs="宋体" w:eastAsia="宋体" w:hint="default"/>
                <w:sz w:val="21"/>
                <w:szCs w:val="21"/>
              </w:rPr>
              <w:t>胜</w:t>
            </w:r>
            <w:r>
              <w:rPr>
                <w:rFonts w:ascii="宋体" w:hAnsi="宋体" w:cs="宋体" w:eastAsia="宋体" w:hint="default"/>
                <w:spacing w:val="-76"/>
                <w:sz w:val="21"/>
                <w:szCs w:val="21"/>
              </w:rPr>
              <w:t> </w:t>
            </w:r>
            <w:r>
              <w:rPr>
                <w:rFonts w:ascii="宋体" w:hAnsi="宋体" w:cs="宋体" w:eastAsia="宋体" w:hint="default"/>
                <w:sz w:val="21"/>
                <w:szCs w:val="21"/>
              </w:rPr>
              <w:t>天</w:t>
            </w:r>
            <w:r>
              <w:rPr>
                <w:rFonts w:ascii="宋体" w:hAnsi="宋体" w:cs="宋体" w:eastAsia="宋体" w:hint="default"/>
                <w:spacing w:val="-73"/>
                <w:sz w:val="21"/>
                <w:szCs w:val="21"/>
              </w:rPr>
              <w:t> </w:t>
            </w:r>
            <w:r>
              <w:rPr>
                <w:rFonts w:ascii="宋体" w:hAnsi="宋体" w:cs="宋体" w:eastAsia="宋体" w:hint="default"/>
                <w:sz w:val="21"/>
                <w:szCs w:val="21"/>
              </w:rPr>
              <w:t>成</w:t>
            </w:r>
            <w:r>
              <w:rPr>
                <w:rFonts w:ascii="宋体" w:hAnsi="宋体" w:cs="宋体" w:eastAsia="宋体" w:hint="default"/>
                <w:spacing w:val="-76"/>
                <w:sz w:val="21"/>
                <w:szCs w:val="21"/>
              </w:rPr>
              <w:t> </w:t>
            </w:r>
            <w:r>
              <w:rPr>
                <w:rFonts w:ascii="宋体" w:hAnsi="宋体" w:cs="宋体" w:eastAsia="宋体" w:hint="default"/>
                <w:sz w:val="21"/>
                <w:szCs w:val="21"/>
              </w:rPr>
              <w:t>支</w:t>
            </w:r>
            <w:r>
              <w:rPr>
                <w:rFonts w:ascii="宋体" w:hAnsi="宋体" w:cs="宋体" w:eastAsia="宋体" w:hint="default"/>
                <w:spacing w:val="-76"/>
                <w:sz w:val="21"/>
                <w:szCs w:val="21"/>
              </w:rPr>
              <w:t> </w:t>
            </w:r>
            <w:r>
              <w:rPr>
                <w:rFonts w:ascii="宋体" w:hAnsi="宋体" w:cs="宋体" w:eastAsia="宋体" w:hint="default"/>
                <w:sz w:val="21"/>
                <w:szCs w:val="21"/>
              </w:rPr>
              <w:t>付</w:t>
            </w:r>
            <w:r>
              <w:rPr>
                <w:rFonts w:ascii="宋体" w:hAnsi="宋体" w:cs="宋体" w:eastAsia="宋体" w:hint="default"/>
                <w:spacing w:val="-76"/>
                <w:sz w:val="21"/>
                <w:szCs w:val="21"/>
              </w:rPr>
              <w:t> </w:t>
            </w:r>
            <w:r>
              <w:rPr>
                <w:rFonts w:ascii="宋体" w:hAnsi="宋体" w:cs="宋体" w:eastAsia="宋体" w:hint="default"/>
                <w:sz w:val="21"/>
                <w:szCs w:val="21"/>
              </w:rPr>
              <w:t>合</w:t>
            </w:r>
            <w:r>
              <w:rPr>
                <w:rFonts w:ascii="宋体" w:hAnsi="宋体" w:cs="宋体" w:eastAsia="宋体" w:hint="default"/>
                <w:spacing w:val="-73"/>
                <w:sz w:val="21"/>
                <w:szCs w:val="21"/>
              </w:rPr>
              <w:t> </w:t>
            </w:r>
            <w:r>
              <w:rPr>
                <w:rFonts w:ascii="宋体" w:hAnsi="宋体" w:cs="宋体" w:eastAsia="宋体" w:hint="default"/>
                <w:sz w:val="21"/>
                <w:szCs w:val="21"/>
              </w:rPr>
              <w:t>同</w:t>
            </w:r>
            <w:r>
              <w:rPr>
                <w:rFonts w:ascii="宋体" w:hAnsi="宋体" w:cs="宋体" w:eastAsia="宋体" w:hint="default"/>
                <w:spacing w:val="-76"/>
                <w:sz w:val="21"/>
                <w:szCs w:val="21"/>
              </w:rPr>
              <w:t> </w:t>
            </w:r>
            <w:r>
              <w:rPr>
                <w:rFonts w:ascii="宋体" w:hAnsi="宋体" w:cs="宋体" w:eastAsia="宋体" w:hint="default"/>
                <w:sz w:val="21"/>
                <w:szCs w:val="21"/>
              </w:rPr>
              <w:t>第</w:t>
            </w:r>
            <w:r>
              <w:rPr>
                <w:rFonts w:ascii="宋体" w:hAnsi="宋体" w:cs="宋体" w:eastAsia="宋体" w:hint="default"/>
                <w:spacing w:val="-73"/>
                <w:sz w:val="21"/>
                <w:szCs w:val="21"/>
              </w:rPr>
              <w:t> </w:t>
            </w:r>
            <w:r>
              <w:rPr>
                <w:rFonts w:ascii="宋体" w:hAnsi="宋体" w:cs="宋体" w:eastAsia="宋体" w:hint="default"/>
                <w:sz w:val="21"/>
                <w:szCs w:val="21"/>
              </w:rPr>
              <w:t>二</w:t>
            </w:r>
            <w:r>
              <w:rPr>
                <w:rFonts w:ascii="宋体" w:hAnsi="宋体" w:cs="宋体" w:eastAsia="宋体" w:hint="default"/>
                <w:spacing w:val="-76"/>
                <w:sz w:val="21"/>
                <w:szCs w:val="21"/>
              </w:rPr>
              <w:t> </w:t>
            </w:r>
            <w:r>
              <w:rPr>
                <w:rFonts w:ascii="宋体" w:hAnsi="宋体" w:cs="宋体" w:eastAsia="宋体" w:hint="default"/>
                <w:sz w:val="21"/>
                <w:szCs w:val="21"/>
              </w:rPr>
              <w:t>阶</w:t>
            </w:r>
            <w:r>
              <w:rPr>
                <w:rFonts w:ascii="宋体" w:hAnsi="宋体" w:cs="宋体" w:eastAsia="宋体" w:hint="default"/>
                <w:spacing w:val="-73"/>
                <w:sz w:val="21"/>
                <w:szCs w:val="21"/>
              </w:rPr>
              <w:t> </w:t>
            </w:r>
            <w:r>
              <w:rPr>
                <w:rFonts w:ascii="宋体" w:hAnsi="宋体" w:cs="宋体" w:eastAsia="宋体" w:hint="default"/>
                <w:sz w:val="21"/>
                <w:szCs w:val="21"/>
              </w:rPr>
              <w:t>段</w:t>
            </w:r>
            <w:r>
              <w:rPr>
                <w:rFonts w:ascii="宋体" w:hAnsi="宋体" w:cs="宋体" w:eastAsia="宋体" w:hint="default"/>
                <w:spacing w:val="-76"/>
                <w:sz w:val="21"/>
                <w:szCs w:val="21"/>
              </w:rPr>
              <w:t> </w:t>
            </w:r>
            <w:r>
              <w:rPr>
                <w:rFonts w:ascii="宋体" w:hAnsi="宋体" w:cs="宋体" w:eastAsia="宋体" w:hint="default"/>
                <w:sz w:val="21"/>
                <w:szCs w:val="21"/>
              </w:rPr>
              <w:t>款</w:t>
            </w:r>
            <w:r>
              <w:rPr>
                <w:rFonts w:ascii="宋体" w:hAnsi="宋体" w:cs="宋体" w:eastAsia="宋体" w:hint="default"/>
                <w:spacing w:val="-73"/>
                <w:sz w:val="21"/>
                <w:szCs w:val="21"/>
              </w:rPr>
              <w:t> </w:t>
            </w:r>
            <w:r>
              <w:rPr>
                <w:rFonts w:ascii="宋体" w:hAnsi="宋体" w:cs="宋体" w:eastAsia="宋体" w:hint="default"/>
                <w:sz w:val="21"/>
                <w:szCs w:val="21"/>
              </w:rPr>
              <w:t>项</w:t>
            </w:r>
            <w:r>
              <w:rPr>
                <w:rFonts w:ascii="宋体" w:hAnsi="宋体" w:cs="宋体" w:eastAsia="宋体" w:hint="default"/>
                <w:w w:val="100"/>
                <w:sz w:val="21"/>
                <w:szCs w:val="21"/>
              </w:rPr>
              <w:t> </w:t>
            </w:r>
            <w:r>
              <w:rPr>
                <w:rFonts w:ascii="宋体" w:hAnsi="宋体" w:cs="宋体" w:eastAsia="宋体" w:hint="default"/>
                <w:sz w:val="21"/>
                <w:szCs w:val="21"/>
              </w:rPr>
              <w:t>35,074,000 </w:t>
            </w:r>
            <w:r>
              <w:rPr>
                <w:rFonts w:ascii="宋体" w:hAnsi="宋体" w:cs="宋体" w:eastAsia="宋体" w:hint="default"/>
                <w:sz w:val="21"/>
                <w:szCs w:val="21"/>
              </w:rPr>
              <w:t>元及延期支付利息，驳回其他诉讼</w:t>
            </w:r>
            <w:r>
              <w:rPr>
                <w:rFonts w:ascii="宋体" w:hAnsi="宋体" w:cs="宋体" w:eastAsia="宋体" w:hint="default"/>
                <w:w w:val="100"/>
                <w:sz w:val="21"/>
                <w:szCs w:val="21"/>
              </w:rPr>
              <w:t> </w:t>
            </w:r>
            <w:r>
              <w:rPr>
                <w:rFonts w:ascii="宋体" w:hAnsi="宋体" w:cs="宋体" w:eastAsia="宋体" w:hint="default"/>
                <w:spacing w:val="-7"/>
                <w:sz w:val="21"/>
                <w:szCs w:val="21"/>
              </w:rPr>
              <w:t>请求。公司不服一审判决，已向湖北省高级人民</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法院提起上诉。目前案件正在二审调解中。</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公司于上海证券交易所网站披露的临</w:t>
            </w:r>
            <w:r>
              <w:rPr>
                <w:rFonts w:ascii="宋体" w:hAnsi="宋体" w:cs="宋体" w:eastAsia="宋体" w:hint="default"/>
                <w:spacing w:val="1"/>
                <w:sz w:val="21"/>
                <w:szCs w:val="21"/>
              </w:rPr>
              <w:t> </w:t>
            </w:r>
            <w:r>
              <w:rPr>
                <w:rFonts w:ascii="宋体" w:hAnsi="宋体" w:cs="宋体" w:eastAsia="宋体" w:hint="default"/>
                <w:sz w:val="21"/>
                <w:szCs w:val="21"/>
              </w:rPr>
              <w:t>2018-044</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z w:val="21"/>
                <w:szCs w:val="21"/>
              </w:rPr>
              <w:t>号《关于民事诉讼的公告》、临 </w:t>
            </w:r>
            <w:r>
              <w:rPr>
                <w:rFonts w:ascii="宋体" w:hAnsi="宋体" w:cs="宋体" w:eastAsia="宋体" w:hint="default"/>
                <w:sz w:val="21"/>
                <w:szCs w:val="21"/>
              </w:rPr>
              <w:t>2018-134</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于诉讼进展的公告》、临</w:t>
            </w:r>
            <w:r>
              <w:rPr>
                <w:rFonts w:ascii="宋体" w:hAnsi="宋体" w:cs="宋体" w:eastAsia="宋体" w:hint="default"/>
                <w:spacing w:val="-1"/>
                <w:sz w:val="21"/>
                <w:szCs w:val="21"/>
              </w:rPr>
              <w:t> </w:t>
            </w:r>
            <w:r>
              <w:rPr>
                <w:rFonts w:ascii="宋体" w:hAnsi="宋体" w:cs="宋体" w:eastAsia="宋体" w:hint="default"/>
                <w:sz w:val="21"/>
                <w:szCs w:val="21"/>
              </w:rPr>
              <w:t>2018-137</w:t>
            </w:r>
            <w:r>
              <w:rPr>
                <w:rFonts w:ascii="宋体" w:hAnsi="宋体" w:cs="宋体" w:eastAsia="宋体" w:hint="default"/>
                <w:sz w:val="21"/>
                <w:szCs w:val="21"/>
              </w:rPr>
              <w:t>《关于诉讼</w:t>
            </w:r>
            <w:r>
              <w:rPr>
                <w:rFonts w:ascii="宋体" w:hAnsi="宋体" w:cs="宋体" w:eastAsia="宋体" w:hint="default"/>
                <w:w w:val="100"/>
                <w:sz w:val="21"/>
                <w:szCs w:val="21"/>
              </w:rPr>
              <w:t> </w:t>
            </w:r>
            <w:r>
              <w:rPr>
                <w:rFonts w:ascii="宋体" w:hAnsi="宋体" w:cs="宋体" w:eastAsia="宋体" w:hint="default"/>
                <w:sz w:val="21"/>
                <w:szCs w:val="21"/>
              </w:rPr>
              <w:t>进展的公告》</w:t>
            </w:r>
            <w:r>
              <w:rPr>
                <w:rFonts w:ascii="宋体" w:hAnsi="宋体" w:cs="宋体" w:eastAsia="宋体" w:hint="default"/>
                <w:sz w:val="21"/>
                <w:szCs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临时公告未披露或有后续进展的诉讼、仲裁情况</w:t>
      </w:r>
      <w:r>
        <w:rPr>
          <w:b w:val="0"/>
          <w:bCs w:val="0"/>
        </w:rPr>
      </w:r>
    </w:p>
    <w:p>
      <w:pPr>
        <w:pStyle w:val="BodyText"/>
        <w:spacing w:line="240" w:lineRule="auto" w:before="2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1"/>
        </w:rPr>
        <w:t> </w:t>
      </w:r>
      <w:r>
        <w:rPr/>
        <w:t>其他说明</w:t>
      </w:r>
      <w:r>
        <w:rPr>
          <w:b w:val="0"/>
          <w:bCs w:val="0"/>
        </w:rPr>
      </w:r>
    </w:p>
    <w:p>
      <w:pPr>
        <w:pStyle w:val="BodyText"/>
        <w:spacing w:line="274" w:lineRule="exact" w:before="2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107"/>
        <w:jc w:val="left"/>
        <w:rPr>
          <w:b w:val="0"/>
          <w:bCs w:val="0"/>
        </w:rPr>
      </w:pPr>
      <w:r>
        <w:rPr>
          <w:rFonts w:ascii="宋体" w:hAnsi="宋体" w:cs="宋体" w:eastAsia="宋体" w:hint="default"/>
          <w:b w:val="0"/>
          <w:bCs w:val="0"/>
          <w:w w:val="100"/>
        </w:rPr>
        <w:t> </w:t>
      </w:r>
      <w:r>
        <w:rPr>
          <w:w w:val="100"/>
        </w:rPr>
        <w:t>十一</w:t>
      </w:r>
      <w:r>
        <w:rPr>
          <w:spacing w:val="-1"/>
          <w:w w:val="100"/>
        </w:rPr>
        <w:t>、</w:t>
      </w:r>
      <w:r>
        <w:rPr>
          <w:w w:val="100"/>
        </w:rPr>
        <w:t>上市公司及其董事</w:t>
      </w:r>
      <w:r>
        <w:rPr>
          <w:spacing w:val="-5"/>
          <w:w w:val="100"/>
        </w:rPr>
        <w:t>、</w:t>
      </w:r>
      <w:r>
        <w:rPr>
          <w:w w:val="100"/>
        </w:rPr>
        <w:t>监</w:t>
      </w:r>
      <w:r>
        <w:rPr>
          <w:spacing w:val="-3"/>
          <w:w w:val="100"/>
        </w:rPr>
        <w:t>事</w:t>
      </w:r>
      <w:r>
        <w:rPr>
          <w:spacing w:val="-5"/>
          <w:w w:val="100"/>
        </w:rPr>
        <w:t>、</w:t>
      </w:r>
      <w:r>
        <w:rPr>
          <w:w w:val="100"/>
        </w:rPr>
        <w:t>高级管理人员</w:t>
      </w:r>
      <w:r>
        <w:rPr>
          <w:spacing w:val="-5"/>
          <w:w w:val="100"/>
        </w:rPr>
        <w:t>、</w:t>
      </w:r>
      <w:r>
        <w:rPr>
          <w:w w:val="100"/>
        </w:rPr>
        <w:t>控股</w:t>
      </w:r>
      <w:r>
        <w:rPr>
          <w:spacing w:val="-3"/>
          <w:w w:val="100"/>
        </w:rPr>
        <w:t>股</w:t>
      </w:r>
      <w:r>
        <w:rPr>
          <w:w w:val="100"/>
        </w:rPr>
        <w:t>东</w:t>
      </w:r>
      <w:r>
        <w:rPr>
          <w:spacing w:val="-5"/>
          <w:w w:val="100"/>
        </w:rPr>
        <w:t>、</w:t>
      </w:r>
      <w:r>
        <w:rPr>
          <w:w w:val="100"/>
        </w:rPr>
        <w:t>实际控制人</w:t>
      </w:r>
      <w:r>
        <w:rPr>
          <w:spacing w:val="-5"/>
          <w:w w:val="100"/>
        </w:rPr>
        <w:t>、</w:t>
      </w:r>
      <w:r>
        <w:rPr>
          <w:w w:val="100"/>
        </w:rPr>
        <w:t>收购</w:t>
      </w:r>
      <w:r>
        <w:rPr>
          <w:spacing w:val="-3"/>
          <w:w w:val="100"/>
        </w:rPr>
        <w:t>人</w:t>
      </w:r>
      <w:r>
        <w:rPr>
          <w:w w:val="100"/>
        </w:rPr>
        <w:t>处罚及整改情</w:t>
      </w:r>
      <w:r>
        <w:rPr>
          <w:b w:val="0"/>
          <w:bCs w:val="0"/>
          <w:w w:val="100"/>
        </w:rPr>
      </w:r>
    </w:p>
    <w:p>
      <w:pPr>
        <w:pStyle w:val="Heading3"/>
        <w:spacing w:line="229" w:lineRule="exact" w:before="0"/>
        <w:ind w:left="638" w:right="0"/>
        <w:jc w:val="left"/>
        <w:rPr>
          <w:b w:val="0"/>
          <w:bCs w:val="0"/>
        </w:rPr>
      </w:pPr>
      <w:r>
        <w:rPr>
          <w:w w:val="100"/>
        </w:rPr>
        <w:t>况</w:t>
      </w:r>
      <w:r>
        <w:rPr>
          <w:b w:val="0"/>
          <w:bCs w:val="0"/>
          <w:w w:val="10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3042"/>
        <w:jc w:val="left"/>
        <w:rPr>
          <w:b w:val="0"/>
          <w:bCs w:val="0"/>
        </w:rPr>
      </w:pPr>
      <w:r>
        <w:rPr>
          <w:rFonts w:ascii="宋体" w:hAnsi="宋体" w:cs="宋体" w:eastAsia="宋体" w:hint="default"/>
          <w:b w:val="0"/>
          <w:bCs w:val="0"/>
          <w:w w:val="100"/>
        </w:rPr>
        <w:t> </w:t>
      </w:r>
      <w:r>
        <w:rPr>
          <w:w w:val="100"/>
        </w:rPr>
        <w:t>十二</w:t>
      </w:r>
      <w:r>
        <w:rPr>
          <w:spacing w:val="-1"/>
          <w:w w:val="100"/>
        </w:rPr>
        <w:t>、</w:t>
      </w:r>
      <w:r>
        <w:rPr>
          <w:w w:val="100"/>
        </w:rPr>
        <w:t>报告期内公司及其</w:t>
      </w:r>
      <w:r>
        <w:rPr>
          <w:spacing w:val="-3"/>
          <w:w w:val="100"/>
        </w:rPr>
        <w:t>控</w:t>
      </w:r>
      <w:r>
        <w:rPr>
          <w:w w:val="100"/>
        </w:rPr>
        <w:t>股</w:t>
      </w:r>
      <w:r>
        <w:rPr>
          <w:spacing w:val="-3"/>
          <w:w w:val="100"/>
        </w:rPr>
        <w:t>股</w:t>
      </w:r>
      <w:r>
        <w:rPr>
          <w:w w:val="100"/>
        </w:rPr>
        <w:t>东、实际控制人诚</w:t>
      </w:r>
      <w:r>
        <w:rPr>
          <w:spacing w:val="-3"/>
          <w:w w:val="100"/>
        </w:rPr>
        <w:t>信</w:t>
      </w:r>
      <w:r>
        <w:rPr>
          <w:w w:val="100"/>
        </w:rPr>
        <w:t>状</w:t>
      </w:r>
      <w:r>
        <w:rPr>
          <w:spacing w:val="-3"/>
          <w:w w:val="100"/>
        </w:rPr>
        <w:t>况</w:t>
      </w:r>
      <w:r>
        <w:rPr>
          <w:w w:val="100"/>
        </w:rPr>
        <w:t>的说明</w:t>
      </w:r>
      <w:r>
        <w:rPr>
          <w:b w:val="0"/>
          <w:bCs w:val="0"/>
          <w:w w:val="100"/>
        </w:rPr>
      </w:r>
    </w:p>
    <w:p>
      <w:pPr>
        <w:pStyle w:val="BodyText"/>
        <w:spacing w:line="273" w:lineRule="exact"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1880"/>
        <w:jc w:val="left"/>
        <w:rPr>
          <w:b w:val="0"/>
          <w:bCs w:val="0"/>
        </w:rPr>
      </w:pPr>
      <w:r>
        <w:rPr>
          <w:rFonts w:ascii="宋体" w:hAnsi="宋体" w:cs="宋体" w:eastAsia="宋体" w:hint="default"/>
          <w:b w:val="0"/>
          <w:bCs w:val="0"/>
          <w:w w:val="100"/>
        </w:rPr>
        <w:t> </w:t>
      </w:r>
      <w:r>
        <w:rPr>
          <w:w w:val="100"/>
        </w:rPr>
        <w:t>十三</w:t>
      </w:r>
      <w:r>
        <w:rPr>
          <w:spacing w:val="-1"/>
          <w:w w:val="100"/>
        </w:rPr>
        <w:t>、</w:t>
      </w:r>
      <w:r>
        <w:rPr>
          <w:w w:val="100"/>
        </w:rPr>
        <w:t>公司股权激励计划</w:t>
      </w:r>
      <w:r>
        <w:rPr>
          <w:spacing w:val="-3"/>
          <w:w w:val="100"/>
        </w:rPr>
        <w:t>、</w:t>
      </w:r>
      <w:r>
        <w:rPr>
          <w:w w:val="100"/>
        </w:rPr>
        <w:t>员</w:t>
      </w:r>
      <w:r>
        <w:rPr>
          <w:spacing w:val="-3"/>
          <w:w w:val="100"/>
        </w:rPr>
        <w:t>工</w:t>
      </w:r>
      <w:r>
        <w:rPr>
          <w:w w:val="100"/>
        </w:rPr>
        <w:t>持股计划或其他员</w:t>
      </w:r>
      <w:r>
        <w:rPr>
          <w:spacing w:val="-3"/>
          <w:w w:val="100"/>
        </w:rPr>
        <w:t>工</w:t>
      </w:r>
      <w:r>
        <w:rPr>
          <w:w w:val="100"/>
        </w:rPr>
        <w:t>激</w:t>
      </w:r>
      <w:r>
        <w:rPr>
          <w:spacing w:val="-3"/>
          <w:w w:val="100"/>
        </w:rPr>
        <w:t>励</w:t>
      </w:r>
      <w:r>
        <w:rPr>
          <w:w w:val="100"/>
        </w:rPr>
        <w:t>措施的情况及其影响</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spacing w:val="38"/>
        </w:rPr>
        <w:t> </w:t>
      </w:r>
      <w:r>
        <w:rPr>
          <w:w w:val="100"/>
        </w:rPr>
        <w:t>相关激励事项已在</w:t>
      </w:r>
      <w:r>
        <w:rPr>
          <w:spacing w:val="-3"/>
          <w:w w:val="100"/>
        </w:rPr>
        <w:t>临</w:t>
      </w:r>
      <w:r>
        <w:rPr>
          <w:w w:val="100"/>
        </w:rPr>
        <w:t>时</w:t>
      </w:r>
      <w:r>
        <w:rPr>
          <w:spacing w:val="-3"/>
          <w:w w:val="100"/>
        </w:rPr>
        <w:t>公</w:t>
      </w:r>
      <w:r>
        <w:rPr>
          <w:w w:val="100"/>
        </w:rPr>
        <w:t>告披露且后续实施</w:t>
      </w:r>
      <w:r>
        <w:rPr>
          <w:spacing w:val="-3"/>
          <w:w w:val="100"/>
        </w:rPr>
        <w:t>无</w:t>
      </w:r>
      <w:r>
        <w:rPr>
          <w:w w:val="100"/>
        </w:rPr>
        <w:t>进</w:t>
      </w:r>
      <w:r>
        <w:rPr>
          <w:spacing w:val="-3"/>
          <w:w w:val="100"/>
        </w:rPr>
        <w:t>展</w:t>
      </w:r>
      <w:r>
        <w:rPr>
          <w:w w:val="100"/>
        </w:rPr>
        <w:t>或变化的</w:t>
      </w:r>
      <w:r>
        <w:rPr>
          <w:b w:val="0"/>
          <w:bCs w:val="0"/>
          <w:w w:val="10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71"/>
        <w:gridCol w:w="5799"/>
      </w:tblGrid>
      <w:tr>
        <w:trPr>
          <w:trHeight w:val="283"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4095" w:hRule="exact"/>
        </w:trPr>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20</w:t>
            </w:r>
            <w:r>
              <w:rPr>
                <w:rFonts w:ascii="宋体" w:hAnsi="宋体" w:cs="宋体" w:eastAsia="宋体" w:hint="default"/>
                <w:spacing w:val="-1"/>
                <w:w w:val="100"/>
                <w:sz w:val="21"/>
                <w:szCs w:val="21"/>
              </w:rPr>
              <w:t>1</w:t>
            </w:r>
            <w:r>
              <w:rPr>
                <w:rFonts w:ascii="宋体" w:hAnsi="宋体" w:cs="宋体" w:eastAsia="宋体" w:hint="default"/>
                <w:w w:val="100"/>
                <w:sz w:val="21"/>
                <w:szCs w:val="21"/>
              </w:rPr>
              <w:t>9</w:t>
            </w:r>
            <w:r>
              <w:rPr>
                <w:rFonts w:ascii="宋体" w:hAnsi="宋体" w:cs="宋体" w:eastAsia="宋体" w:hint="default"/>
                <w:spacing w:val="-69"/>
                <w:sz w:val="21"/>
                <w:szCs w:val="21"/>
              </w:rPr>
              <w:t> </w:t>
            </w:r>
            <w:r>
              <w:rPr>
                <w:rFonts w:ascii="宋体" w:hAnsi="宋体" w:cs="宋体" w:eastAsia="宋体" w:hint="default"/>
                <w:w w:val="100"/>
                <w:sz w:val="21"/>
                <w:szCs w:val="21"/>
              </w:rPr>
              <w:t>年</w:t>
            </w:r>
            <w:r>
              <w:rPr>
                <w:rFonts w:ascii="宋体" w:hAnsi="宋体" w:cs="宋体" w:eastAsia="宋体" w:hint="default"/>
                <w:spacing w:val="-69"/>
                <w:sz w:val="21"/>
                <w:szCs w:val="21"/>
              </w:rPr>
              <w:t> </w:t>
            </w:r>
            <w:r>
              <w:rPr>
                <w:rFonts w:ascii="宋体" w:hAnsi="宋体" w:cs="宋体" w:eastAsia="宋体" w:hint="default"/>
                <w:w w:val="100"/>
                <w:sz w:val="21"/>
                <w:szCs w:val="21"/>
              </w:rPr>
              <w:t>4</w:t>
            </w:r>
            <w:r>
              <w:rPr>
                <w:rFonts w:ascii="宋体" w:hAnsi="宋体" w:cs="宋体" w:eastAsia="宋体" w:hint="default"/>
                <w:spacing w:val="-69"/>
                <w:sz w:val="21"/>
                <w:szCs w:val="21"/>
              </w:rPr>
              <w:t> </w:t>
            </w:r>
            <w:r>
              <w:rPr>
                <w:rFonts w:ascii="宋体" w:hAnsi="宋体" w:cs="宋体" w:eastAsia="宋体" w:hint="default"/>
                <w:w w:val="100"/>
                <w:sz w:val="21"/>
                <w:szCs w:val="21"/>
              </w:rPr>
              <w:t>月</w:t>
            </w:r>
            <w:r>
              <w:rPr>
                <w:rFonts w:ascii="宋体" w:hAnsi="宋体" w:cs="宋体" w:eastAsia="宋体" w:hint="default"/>
                <w:spacing w:val="-67"/>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8</w:t>
            </w:r>
            <w:r>
              <w:rPr>
                <w:rFonts w:ascii="宋体" w:hAnsi="宋体" w:cs="宋体" w:eastAsia="宋体" w:hint="default"/>
                <w:spacing w:val="-67"/>
                <w:sz w:val="21"/>
                <w:szCs w:val="21"/>
              </w:rPr>
              <w:t> </w:t>
            </w:r>
            <w:r>
              <w:rPr>
                <w:rFonts w:ascii="宋体" w:hAnsi="宋体" w:cs="宋体" w:eastAsia="宋体" w:hint="default"/>
                <w:w w:val="100"/>
                <w:sz w:val="21"/>
                <w:szCs w:val="21"/>
              </w:rPr>
              <w:t>日</w:t>
            </w:r>
            <w:r>
              <w:rPr>
                <w:rFonts w:ascii="宋体" w:hAnsi="宋体" w:cs="宋体" w:eastAsia="宋体" w:hint="default"/>
                <w:spacing w:val="-108"/>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司召</w:t>
            </w:r>
            <w:r>
              <w:rPr>
                <w:rFonts w:ascii="宋体" w:hAnsi="宋体" w:cs="宋体" w:eastAsia="宋体" w:hint="default"/>
                <w:w w:val="100"/>
                <w:sz w:val="21"/>
                <w:szCs w:val="21"/>
              </w:rPr>
              <w:t>开</w:t>
            </w:r>
            <w:r>
              <w:rPr>
                <w:rFonts w:ascii="宋体" w:hAnsi="宋体" w:cs="宋体" w:eastAsia="宋体" w:hint="default"/>
                <w:spacing w:val="-67"/>
                <w:sz w:val="21"/>
                <w:szCs w:val="21"/>
              </w:rPr>
              <w:t> </w:t>
            </w:r>
            <w:r>
              <w:rPr>
                <w:rFonts w:ascii="宋体" w:hAnsi="宋体" w:cs="宋体" w:eastAsia="宋体" w:hint="default"/>
                <w:w w:val="100"/>
                <w:sz w:val="21"/>
                <w:szCs w:val="21"/>
              </w:rPr>
              <w:t>2</w:t>
            </w:r>
            <w:r>
              <w:rPr>
                <w:rFonts w:ascii="宋体" w:hAnsi="宋体" w:cs="宋体" w:eastAsia="宋体" w:hint="default"/>
                <w:spacing w:val="-3"/>
                <w:w w:val="100"/>
                <w:sz w:val="21"/>
                <w:szCs w:val="21"/>
              </w:rPr>
              <w:t>0</w:t>
            </w:r>
            <w:r>
              <w:rPr>
                <w:rFonts w:ascii="宋体" w:hAnsi="宋体" w:cs="宋体" w:eastAsia="宋体" w:hint="default"/>
                <w:w w:val="100"/>
                <w:sz w:val="21"/>
                <w:szCs w:val="21"/>
              </w:rPr>
              <w:t>18</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年年度董事会，</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10</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日公司召开</w:t>
            </w:r>
            <w:r>
              <w:rPr>
                <w:rFonts w:ascii="宋体" w:hAnsi="宋体" w:cs="宋体" w:eastAsia="宋体" w:hint="default"/>
                <w:spacing w:val="-55"/>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年年度股东大</w:t>
            </w:r>
          </w:p>
          <w:p>
            <w:pPr>
              <w:pStyle w:val="TableParagraph"/>
              <w:spacing w:line="237" w:lineRule="auto" w:before="1"/>
              <w:ind w:left="103" w:right="98"/>
              <w:jc w:val="left"/>
              <w:rPr>
                <w:rFonts w:ascii="宋体" w:hAnsi="宋体" w:cs="宋体" w:eastAsia="宋体" w:hint="default"/>
                <w:sz w:val="21"/>
                <w:szCs w:val="21"/>
              </w:rPr>
            </w:pPr>
            <w:r>
              <w:rPr>
                <w:rFonts w:ascii="宋体" w:hAnsi="宋体" w:cs="宋体" w:eastAsia="宋体" w:hint="default"/>
                <w:spacing w:val="-5"/>
                <w:sz w:val="21"/>
                <w:szCs w:val="21"/>
              </w:rPr>
              <w:t>会，审议通过了《关于调整</w:t>
            </w:r>
            <w:r>
              <w:rPr>
                <w:rFonts w:ascii="宋体" w:hAnsi="宋体" w:cs="宋体" w:eastAsia="宋体" w:hint="default"/>
                <w:spacing w:val="-37"/>
                <w:sz w:val="21"/>
                <w:szCs w:val="21"/>
              </w:rPr>
              <w:t> </w:t>
            </w:r>
            <w:r>
              <w:rPr>
                <w:rFonts w:ascii="宋体" w:hAnsi="宋体" w:cs="宋体" w:eastAsia="宋体" w:hint="default"/>
                <w:sz w:val="21"/>
                <w:szCs w:val="21"/>
              </w:rPr>
              <w:t>2017</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年限制性股票激励计划限制性股</w:t>
            </w:r>
            <w:r>
              <w:rPr>
                <w:rFonts w:ascii="宋体" w:hAnsi="宋体" w:cs="宋体" w:eastAsia="宋体" w:hint="default"/>
                <w:w w:val="100"/>
                <w:sz w:val="21"/>
                <w:szCs w:val="21"/>
              </w:rPr>
              <w:t> </w:t>
            </w:r>
            <w:r>
              <w:rPr>
                <w:rFonts w:ascii="宋体" w:hAnsi="宋体" w:cs="宋体" w:eastAsia="宋体" w:hint="default"/>
                <w:sz w:val="21"/>
                <w:szCs w:val="21"/>
              </w:rPr>
              <w:t>票回购价格的议案》及《关于回</w:t>
            </w:r>
            <w:r>
              <w:rPr>
                <w:rFonts w:ascii="宋体" w:hAnsi="宋体" w:cs="宋体" w:eastAsia="宋体" w:hint="default"/>
                <w:w w:val="100"/>
                <w:sz w:val="21"/>
                <w:szCs w:val="21"/>
              </w:rPr>
              <w:t> </w:t>
            </w:r>
            <w:r>
              <w:rPr>
                <w:rFonts w:ascii="宋体" w:hAnsi="宋体" w:cs="宋体" w:eastAsia="宋体" w:hint="default"/>
                <w:sz w:val="21"/>
                <w:szCs w:val="21"/>
              </w:rPr>
              <w:t>购并注销</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年限制性股票激</w:t>
            </w:r>
            <w:r>
              <w:rPr>
                <w:rFonts w:ascii="宋体" w:hAnsi="宋体" w:cs="宋体" w:eastAsia="宋体" w:hint="default"/>
                <w:w w:val="100"/>
                <w:sz w:val="21"/>
                <w:szCs w:val="21"/>
              </w:rPr>
              <w:t> </w:t>
            </w:r>
            <w:r>
              <w:rPr>
                <w:rFonts w:ascii="宋体" w:hAnsi="宋体" w:cs="宋体" w:eastAsia="宋体" w:hint="default"/>
                <w:sz w:val="21"/>
                <w:szCs w:val="21"/>
              </w:rPr>
              <w:t>励计划部分股票的议案》，根据</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年限制性股票激励计划</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（草案）》及《公司章程》的规</w:t>
            </w:r>
            <w:r>
              <w:rPr>
                <w:rFonts w:ascii="宋体" w:hAnsi="宋体" w:cs="宋体" w:eastAsia="宋体" w:hint="default"/>
                <w:w w:val="100"/>
                <w:sz w:val="21"/>
                <w:szCs w:val="21"/>
              </w:rPr>
              <w:t> </w:t>
            </w:r>
            <w:r>
              <w:rPr>
                <w:rFonts w:ascii="宋体" w:hAnsi="宋体" w:cs="宋体" w:eastAsia="宋体" w:hint="default"/>
                <w:spacing w:val="-31"/>
                <w:w w:val="100"/>
                <w:sz w:val="21"/>
                <w:szCs w:val="21"/>
              </w:rPr>
              <w:t>定，因</w:t>
            </w:r>
            <w:r>
              <w:rPr>
                <w:rFonts w:ascii="宋体" w:hAnsi="宋体" w:cs="宋体" w:eastAsia="宋体" w:hint="default"/>
                <w:spacing w:val="-53"/>
                <w:w w:val="100"/>
                <w:sz w:val="21"/>
                <w:szCs w:val="21"/>
              </w:rPr>
              <w:t> </w:t>
            </w:r>
            <w:r>
              <w:rPr>
                <w:rFonts w:ascii="宋体" w:hAnsi="宋体" w:cs="宋体" w:eastAsia="宋体" w:hint="default"/>
                <w:spacing w:val="-1"/>
                <w:w w:val="100"/>
                <w:sz w:val="21"/>
                <w:szCs w:val="21"/>
              </w:rPr>
              <w:t>2018</w:t>
            </w:r>
            <w:r>
              <w:rPr>
                <w:rFonts w:ascii="宋体" w:hAnsi="宋体" w:cs="宋体" w:eastAsia="宋体" w:hint="default"/>
                <w:spacing w:val="-55"/>
                <w:w w:val="100"/>
                <w:sz w:val="21"/>
                <w:szCs w:val="21"/>
              </w:rPr>
              <w:t> </w:t>
            </w:r>
            <w:r>
              <w:rPr>
                <w:rFonts w:ascii="宋体" w:hAnsi="宋体" w:cs="宋体" w:eastAsia="宋体" w:hint="default"/>
                <w:spacing w:val="-1"/>
                <w:w w:val="100"/>
                <w:sz w:val="21"/>
                <w:szCs w:val="21"/>
              </w:rPr>
              <w:t>年度公司营业收入的</w:t>
            </w:r>
            <w:r>
              <w:rPr>
                <w:rFonts w:ascii="宋体" w:hAnsi="宋体" w:cs="宋体" w:eastAsia="宋体" w:hint="default"/>
                <w:w w:val="100"/>
                <w:sz w:val="21"/>
                <w:szCs w:val="21"/>
              </w:rPr>
              <w:t> </w:t>
            </w:r>
            <w:r>
              <w:rPr>
                <w:rFonts w:ascii="宋体" w:hAnsi="宋体" w:cs="宋体" w:eastAsia="宋体" w:hint="default"/>
                <w:sz w:val="21"/>
                <w:szCs w:val="21"/>
              </w:rPr>
              <w:t>增长率未达到《激励计划》规定</w:t>
            </w:r>
            <w:r>
              <w:rPr>
                <w:rFonts w:ascii="宋体" w:hAnsi="宋体" w:cs="宋体" w:eastAsia="宋体" w:hint="default"/>
                <w:w w:val="100"/>
                <w:sz w:val="21"/>
                <w:szCs w:val="21"/>
              </w:rPr>
              <w:t> </w:t>
            </w:r>
            <w:r>
              <w:rPr>
                <w:rFonts w:ascii="宋体" w:hAnsi="宋体" w:cs="宋体" w:eastAsia="宋体" w:hint="default"/>
                <w:sz w:val="21"/>
                <w:szCs w:val="21"/>
              </w:rPr>
              <w:t>的第二个解除限售期解除限售的</w:t>
            </w:r>
            <w:r>
              <w:rPr>
                <w:rFonts w:ascii="宋体" w:hAnsi="宋体" w:cs="宋体" w:eastAsia="宋体" w:hint="default"/>
                <w:w w:val="100"/>
                <w:sz w:val="21"/>
                <w:szCs w:val="21"/>
              </w:rPr>
              <w:t> </w:t>
            </w:r>
            <w:r>
              <w:rPr>
                <w:rFonts w:ascii="宋体" w:hAnsi="宋体" w:cs="宋体" w:eastAsia="宋体" w:hint="default"/>
                <w:spacing w:val="-12"/>
                <w:w w:val="100"/>
                <w:sz w:val="21"/>
                <w:szCs w:val="21"/>
              </w:rPr>
              <w:t>条件，公司对崔勇等</w:t>
            </w:r>
            <w:r>
              <w:rPr>
                <w:rFonts w:ascii="宋体" w:hAnsi="宋体" w:cs="宋体" w:eastAsia="宋体" w:hint="default"/>
                <w:spacing w:val="-50"/>
                <w:w w:val="100"/>
                <w:sz w:val="21"/>
                <w:szCs w:val="21"/>
              </w:rPr>
              <w:t> </w:t>
            </w:r>
            <w:r>
              <w:rPr>
                <w:rFonts w:ascii="宋体" w:hAnsi="宋体" w:cs="宋体" w:eastAsia="宋体" w:hint="default"/>
                <w:spacing w:val="-2"/>
                <w:w w:val="100"/>
                <w:sz w:val="21"/>
                <w:szCs w:val="21"/>
              </w:rPr>
              <w:t>38</w:t>
            </w:r>
            <w:r>
              <w:rPr>
                <w:rFonts w:ascii="宋体" w:hAnsi="宋体" w:cs="宋体" w:eastAsia="宋体" w:hint="default"/>
                <w:spacing w:val="-48"/>
                <w:w w:val="100"/>
                <w:sz w:val="21"/>
                <w:szCs w:val="21"/>
              </w:rPr>
              <w:t> </w:t>
            </w:r>
            <w:r>
              <w:rPr>
                <w:rFonts w:ascii="宋体" w:hAnsi="宋体" w:cs="宋体" w:eastAsia="宋体" w:hint="default"/>
                <w:spacing w:val="-1"/>
                <w:w w:val="100"/>
                <w:sz w:val="21"/>
                <w:szCs w:val="21"/>
              </w:rPr>
              <w:t>名激励对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象</w:t>
            </w:r>
            <w:r>
              <w:rPr>
                <w:rFonts w:ascii="宋体" w:hAnsi="宋体" w:cs="宋体" w:eastAsia="宋体" w:hint="default"/>
                <w:spacing w:val="-55"/>
                <w:sz w:val="21"/>
                <w:szCs w:val="21"/>
              </w:rPr>
              <w:t> </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已获授限制性股票合计</w:t>
            </w:r>
          </w:p>
        </w:tc>
        <w:tc>
          <w:tcPr>
            <w:tcW w:w="579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公司于上海证券交易所网站披露的临</w:t>
            </w:r>
            <w:r>
              <w:rPr>
                <w:rFonts w:ascii="宋体" w:hAnsi="宋体" w:cs="宋体" w:eastAsia="宋体" w:hint="default"/>
                <w:spacing w:val="-56"/>
                <w:sz w:val="21"/>
                <w:szCs w:val="21"/>
              </w:rPr>
              <w:t> </w:t>
            </w:r>
            <w:r>
              <w:rPr>
                <w:rFonts w:ascii="宋体" w:hAnsi="宋体" w:cs="宋体" w:eastAsia="宋体" w:hint="default"/>
                <w:sz w:val="21"/>
                <w:szCs w:val="21"/>
              </w:rPr>
              <w:t>2019-027</w:t>
            </w:r>
            <w:r>
              <w:rPr>
                <w:rFonts w:ascii="宋体" w:hAnsi="宋体" w:cs="宋体" w:eastAsia="宋体" w:hint="default"/>
                <w:sz w:val="21"/>
                <w:szCs w:val="21"/>
              </w:rPr>
              <w:t>《关于调整</w:t>
            </w:r>
          </w:p>
          <w:p>
            <w:pPr>
              <w:pStyle w:val="TableParagraph"/>
              <w:spacing w:line="272" w:lineRule="exact"/>
              <w:ind w:left="103" w:right="0"/>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57"/>
                <w:sz w:val="21"/>
                <w:szCs w:val="21"/>
              </w:rPr>
              <w:t> </w:t>
            </w:r>
            <w:r>
              <w:rPr>
                <w:rFonts w:ascii="宋体" w:hAnsi="宋体" w:cs="宋体" w:eastAsia="宋体" w:hint="default"/>
                <w:sz w:val="21"/>
                <w:szCs w:val="21"/>
              </w:rPr>
              <w:t>年限制性股票激励计划限制性股票回购价格的公告》、</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z w:val="21"/>
                <w:szCs w:val="21"/>
              </w:rPr>
              <w:t>2019-028</w:t>
            </w:r>
            <w:r>
              <w:rPr>
                <w:rFonts w:ascii="宋体" w:hAnsi="宋体" w:cs="宋体" w:eastAsia="宋体" w:hint="default"/>
                <w:sz w:val="21"/>
                <w:szCs w:val="21"/>
              </w:rPr>
              <w:t>《关于回购并注销</w:t>
            </w:r>
            <w:r>
              <w:rPr>
                <w:rFonts w:ascii="宋体" w:hAnsi="宋体" w:cs="宋体" w:eastAsia="宋体" w:hint="default"/>
                <w:spacing w:val="-56"/>
                <w:sz w:val="21"/>
                <w:szCs w:val="21"/>
              </w:rPr>
              <w:t> </w:t>
            </w:r>
            <w:r>
              <w:rPr>
                <w:rFonts w:ascii="宋体" w:hAnsi="宋体" w:cs="宋体" w:eastAsia="宋体" w:hint="default"/>
                <w:sz w:val="21"/>
                <w:szCs w:val="21"/>
              </w:rPr>
              <w:t>2017</w:t>
            </w:r>
            <w:r>
              <w:rPr>
                <w:rFonts w:ascii="宋体" w:hAnsi="宋体" w:cs="宋体" w:eastAsia="宋体" w:hint="default"/>
                <w:spacing w:val="-56"/>
                <w:sz w:val="21"/>
                <w:szCs w:val="21"/>
              </w:rPr>
              <w:t> </w:t>
            </w:r>
            <w:r>
              <w:rPr>
                <w:rFonts w:ascii="宋体" w:hAnsi="宋体" w:cs="宋体" w:eastAsia="宋体" w:hint="default"/>
                <w:sz w:val="21"/>
                <w:szCs w:val="21"/>
              </w:rPr>
              <w:t>年限制性股票激励计划部分</w:t>
            </w:r>
            <w:r>
              <w:rPr>
                <w:rFonts w:ascii="宋体" w:hAnsi="宋体" w:cs="宋体" w:eastAsia="宋体" w:hint="default"/>
                <w:w w:val="100"/>
                <w:sz w:val="21"/>
                <w:szCs w:val="21"/>
              </w:rPr>
              <w:t> </w:t>
            </w:r>
            <w:r>
              <w:rPr>
                <w:rFonts w:ascii="宋体" w:hAnsi="宋体" w:cs="宋体" w:eastAsia="宋体" w:hint="default"/>
                <w:spacing w:val="-5"/>
                <w:sz w:val="21"/>
                <w:szCs w:val="21"/>
              </w:rPr>
              <w:t>股票的公告》、</w:t>
            </w:r>
            <w:r>
              <w:rPr>
                <w:rFonts w:ascii="宋体" w:hAnsi="宋体" w:cs="宋体" w:eastAsia="宋体" w:hint="default"/>
                <w:spacing w:val="-5"/>
                <w:sz w:val="21"/>
                <w:szCs w:val="21"/>
              </w:rPr>
              <w:t>2019-062</w:t>
            </w:r>
            <w:r>
              <w:rPr>
                <w:rFonts w:ascii="宋体" w:hAnsi="宋体" w:cs="宋体" w:eastAsia="宋体" w:hint="default"/>
                <w:spacing w:val="-5"/>
                <w:sz w:val="21"/>
                <w:szCs w:val="21"/>
              </w:rPr>
              <w:t>《股权激励限制性股票回购注销实施</w:t>
            </w:r>
            <w:r>
              <w:rPr>
                <w:rFonts w:ascii="宋体" w:hAnsi="宋体" w:cs="宋体" w:eastAsia="宋体" w:hint="default"/>
                <w:spacing w:val="-44"/>
                <w:sz w:val="21"/>
                <w:szCs w:val="21"/>
              </w:rPr>
              <w:t> </w:t>
            </w:r>
            <w:r>
              <w:rPr>
                <w:rFonts w:ascii="宋体" w:hAnsi="宋体" w:cs="宋体" w:eastAsia="宋体" w:hint="default"/>
                <w:spacing w:val="-44"/>
                <w:sz w:val="21"/>
                <w:szCs w:val="21"/>
              </w:rPr>
            </w:r>
            <w:r>
              <w:rPr>
                <w:rFonts w:ascii="宋体" w:hAnsi="宋体" w:cs="宋体" w:eastAsia="宋体" w:hint="default"/>
                <w:sz w:val="21"/>
                <w:szCs w:val="21"/>
              </w:rPr>
              <w:t>公告》</w:t>
            </w:r>
            <w:r>
              <w:rPr>
                <w:rFonts w:ascii="宋体" w:hAnsi="宋体" w:cs="宋体" w:eastAsia="宋体" w:hint="default"/>
                <w:sz w:val="21"/>
                <w:szCs w:val="21"/>
              </w:rPr>
              <w:t> </w:t>
            </w:r>
          </w:p>
        </w:tc>
      </w:tr>
    </w:tbl>
    <w:p>
      <w:pPr>
        <w:spacing w:after="0" w:line="237" w:lineRule="auto"/>
        <w:jc w:val="both"/>
        <w:rPr>
          <w:rFonts w:ascii="宋体" w:hAnsi="宋体" w:cs="宋体" w:eastAsia="宋体" w:hint="default"/>
          <w:sz w:val="21"/>
          <w:szCs w:val="21"/>
        </w:rPr>
        <w:sectPr>
          <w:pgSz w:w="11910" w:h="16840"/>
          <w:pgMar w:header="88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0"/>
          <w:szCs w:val="10"/>
        </w:rPr>
      </w:pPr>
    </w:p>
    <w:p>
      <w:pPr>
        <w:spacing w:line="1121" w:lineRule="exact"/>
        <w:ind w:left="105" w:right="0" w:firstLine="0"/>
        <w:rPr>
          <w:rFonts w:ascii="宋体" w:hAnsi="宋体" w:cs="宋体" w:eastAsia="宋体" w:hint="default"/>
          <w:sz w:val="20"/>
          <w:szCs w:val="20"/>
        </w:rPr>
      </w:pPr>
      <w:r>
        <w:rPr>
          <w:rFonts w:ascii="宋体" w:hAnsi="宋体" w:cs="宋体" w:eastAsia="宋体" w:hint="default"/>
          <w:position w:val="-21"/>
          <w:sz w:val="20"/>
          <w:szCs w:val="20"/>
        </w:rPr>
        <w:pict>
          <v:group style="width:449pt;height:56.1pt;mso-position-horizontal-relative:char;mso-position-vertical-relative:line" coordorigin="0,0" coordsize="8980,1122">
            <v:group style="position:absolute;left:10;top:10;width:3162;height:2" coordorigin="10,10" coordsize="3162,2">
              <v:shape style="position:absolute;left:10;top:10;width:3162;height:2" coordorigin="10,10" coordsize="3162,0" path="m10,10l3171,10e" filled="false" stroked="true" strokeweight=".48pt" strokecolor="#000000">
                <v:path arrowok="t"/>
              </v:shape>
            </v:group>
            <v:group style="position:absolute;left:3181;top:10;width:5790;height:2" coordorigin="3181,10" coordsize="5790,2">
              <v:shape style="position:absolute;left:3181;top:10;width:5790;height:2" coordorigin="3181,10" coordsize="5790,0" path="m3181,10l8970,10e" filled="false" stroked="true" strokeweight=".48pt" strokecolor="#000000">
                <v:path arrowok="t"/>
              </v:shape>
            </v:group>
            <v:group style="position:absolute;left:5;top:5;width:2;height:1112" coordorigin="5,5" coordsize="2,1112">
              <v:shape style="position:absolute;left:5;top:5;width:2;height:1112" coordorigin="5,5" coordsize="0,1112" path="m5,5l5,1116e" filled="false" stroked="true" strokeweight=".48pt" strokecolor="#000000">
                <v:path arrowok="t"/>
              </v:shape>
            </v:group>
            <v:group style="position:absolute;left:10;top:1112;width:3162;height:2" coordorigin="10,1112" coordsize="3162,2">
              <v:shape style="position:absolute;left:10;top:1112;width:3162;height:2" coordorigin="10,1112" coordsize="3162,0" path="m10,1112l3171,1112e" filled="false" stroked="true" strokeweight=".48pt" strokecolor="#000000">
                <v:path arrowok="t"/>
              </v:shape>
            </v:group>
            <v:group style="position:absolute;left:3176;top:5;width:2;height:1112" coordorigin="3176,5" coordsize="2,1112">
              <v:shape style="position:absolute;left:3176;top:5;width:2;height:1112" coordorigin="3176,5" coordsize="0,1112" path="m3176,5l3176,1116e" filled="false" stroked="true" strokeweight=".48001pt" strokecolor="#000000">
                <v:path arrowok="t"/>
              </v:shape>
            </v:group>
            <v:group style="position:absolute;left:3181;top:1112;width:5790;height:2" coordorigin="3181,1112" coordsize="5790,2">
              <v:shape style="position:absolute;left:3181;top:1112;width:5790;height:2" coordorigin="3181,1112" coordsize="5790,0" path="m3181,1112l8970,1112e" filled="false" stroked="true" strokeweight=".48pt" strokecolor="#000000">
                <v:path arrowok="t"/>
              </v:shape>
            </v:group>
            <v:group style="position:absolute;left:8975;top:5;width:2;height:1112" coordorigin="8975,5" coordsize="2,1112">
              <v:shape style="position:absolute;left:8975;top:5;width:2;height:1112" coordorigin="8975,5" coordsize="0,1112" path="m8975,5l8975,1116e" filled="false" stroked="true" strokeweight=".47998pt" strokecolor="#000000">
                <v:path arrowok="t"/>
              </v:shape>
              <v:shape style="position:absolute;left:5;top:10;width:3171;height:1102" type="#_x0000_t202" filled="false" stroked="false">
                <v:textbox inset="0,0,0,0">
                  <w:txbxContent>
                    <w:p>
                      <w:pPr>
                        <w:spacing w:line="246"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3,575,000</w:t>
                      </w:r>
                      <w:r>
                        <w:rPr>
                          <w:rFonts w:ascii="宋体" w:hAnsi="宋体" w:cs="宋体" w:eastAsia="宋体" w:hint="default"/>
                          <w:spacing w:val="-51"/>
                          <w:sz w:val="21"/>
                          <w:szCs w:val="21"/>
                        </w:rPr>
                        <w:t> </w:t>
                      </w:r>
                      <w:r>
                        <w:rPr>
                          <w:rFonts w:ascii="宋体" w:hAnsi="宋体" w:cs="宋体" w:eastAsia="宋体" w:hint="default"/>
                          <w:sz w:val="21"/>
                          <w:szCs w:val="21"/>
                        </w:rPr>
                        <w:t>股进行回购注销。上</w:t>
                      </w:r>
                    </w:p>
                    <w:p>
                      <w:pPr>
                        <w:spacing w:line="273"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述</w:t>
                      </w:r>
                      <w:r>
                        <w:rPr>
                          <w:rFonts w:ascii="宋体" w:hAnsi="宋体" w:cs="宋体" w:eastAsia="宋体" w:hint="default"/>
                          <w:spacing w:val="-53"/>
                          <w:sz w:val="21"/>
                          <w:szCs w:val="21"/>
                        </w:rPr>
                        <w:t> </w:t>
                      </w:r>
                      <w:r>
                        <w:rPr>
                          <w:rFonts w:ascii="宋体" w:hAnsi="宋体" w:cs="宋体" w:eastAsia="宋体" w:hint="default"/>
                          <w:sz w:val="21"/>
                          <w:szCs w:val="21"/>
                        </w:rPr>
                        <w:t>3,575,000</w:t>
                      </w:r>
                      <w:r>
                        <w:rPr>
                          <w:rFonts w:ascii="宋体" w:hAnsi="宋体" w:cs="宋体" w:eastAsia="宋体" w:hint="default"/>
                          <w:spacing w:val="-53"/>
                          <w:sz w:val="21"/>
                          <w:szCs w:val="21"/>
                        </w:rPr>
                        <w:t> </w:t>
                      </w:r>
                      <w:r>
                        <w:rPr>
                          <w:rFonts w:ascii="宋体" w:hAnsi="宋体" w:cs="宋体" w:eastAsia="宋体" w:hint="default"/>
                          <w:sz w:val="21"/>
                          <w:szCs w:val="21"/>
                        </w:rPr>
                        <w:t>股已过户至公司回</w:t>
                      </w:r>
                    </w:p>
                    <w:p>
                      <w:pPr>
                        <w:spacing w:line="272" w:lineRule="exact" w:before="27"/>
                        <w:ind w:left="108" w:right="101" w:firstLine="0"/>
                        <w:jc w:val="left"/>
                        <w:rPr>
                          <w:rFonts w:ascii="宋体" w:hAnsi="宋体" w:cs="宋体" w:eastAsia="宋体" w:hint="default"/>
                          <w:sz w:val="21"/>
                          <w:szCs w:val="21"/>
                        </w:rPr>
                      </w:pPr>
                      <w:r>
                        <w:rPr>
                          <w:rFonts w:ascii="宋体" w:hAnsi="宋体" w:cs="宋体" w:eastAsia="宋体" w:hint="default"/>
                          <w:spacing w:val="-17"/>
                          <w:sz w:val="21"/>
                          <w:szCs w:val="21"/>
                        </w:rPr>
                        <w:t>购专户，并于</w:t>
                      </w:r>
                      <w:r>
                        <w:rPr>
                          <w:rFonts w:ascii="宋体" w:hAnsi="宋体" w:cs="宋体" w:eastAsia="宋体" w:hint="default"/>
                          <w:spacing w:val="-51"/>
                          <w:sz w:val="21"/>
                          <w:szCs w:val="21"/>
                        </w:rPr>
                        <w:t> </w:t>
                      </w:r>
                      <w:r>
                        <w:rPr>
                          <w:rFonts w:ascii="宋体" w:hAnsi="宋体" w:cs="宋体" w:eastAsia="宋体" w:hint="default"/>
                          <w:sz w:val="21"/>
                          <w:szCs w:val="21"/>
                        </w:rPr>
                        <w:t>2019</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1"/>
                          <w:sz w:val="21"/>
                          <w:szCs w:val="21"/>
                        </w:rPr>
                        <w:t> </w:t>
                      </w:r>
                      <w:r>
                        <w:rPr>
                          <w:rFonts w:ascii="宋体" w:hAnsi="宋体" w:cs="宋体" w:eastAsia="宋体" w:hint="default"/>
                          <w:sz w:val="21"/>
                          <w:szCs w:val="21"/>
                        </w:rPr>
                        <w:t>日完</w:t>
                      </w:r>
                      <w:r>
                        <w:rPr>
                          <w:rFonts w:ascii="宋体" w:hAnsi="宋体" w:cs="宋体" w:eastAsia="宋体" w:hint="default"/>
                          <w:w w:val="100"/>
                          <w:sz w:val="21"/>
                          <w:szCs w:val="21"/>
                        </w:rPr>
                        <w:t> </w:t>
                      </w:r>
                      <w:r>
                        <w:rPr>
                          <w:rFonts w:ascii="宋体" w:hAnsi="宋体" w:cs="宋体" w:eastAsia="宋体" w:hint="default"/>
                          <w:sz w:val="21"/>
                          <w:szCs w:val="21"/>
                        </w:rPr>
                        <w:t>成注销。</w:t>
                      </w:r>
                      <w:r>
                        <w:rPr>
                          <w:rFonts w:ascii="宋体" w:hAnsi="宋体" w:cs="宋体" w:eastAsia="宋体" w:hint="default"/>
                          <w:sz w:val="21"/>
                          <w:szCs w:val="21"/>
                        </w:rPr>
                        <w:t> </w:t>
                      </w:r>
                    </w:p>
                  </w:txbxContent>
                </v:textbox>
                <w10:wrap type="none"/>
              </v:shape>
            </v:group>
          </v:group>
        </w:pict>
      </w:r>
      <w:r>
        <w:rPr>
          <w:rFonts w:ascii="宋体" w:hAnsi="宋体" w:cs="宋体" w:eastAsia="宋体" w:hint="default"/>
          <w:position w:val="-21"/>
          <w:sz w:val="20"/>
          <w:szCs w:val="20"/>
        </w:rPr>
      </w:r>
    </w:p>
    <w:p>
      <w:pPr>
        <w:pStyle w:val="BodyText"/>
        <w:spacing w:line="236" w:lineRule="exact"/>
        <w:ind w:right="0"/>
        <w:jc w:val="left"/>
        <w:rPr>
          <w:rFonts w:ascii="宋体" w:hAnsi="宋体" w:cs="宋体" w:eastAsia="宋体" w:hint="default"/>
        </w:rPr>
      </w:pPr>
      <w:r>
        <w:rPr>
          <w:rFonts w:ascii="宋体"/>
          <w:w w:val="100"/>
        </w:rPr>
        <w:t> </w:t>
      </w:r>
    </w:p>
    <w:p>
      <w:pPr>
        <w:spacing w:line="290" w:lineRule="auto" w:before="56"/>
        <w:ind w:left="218" w:right="4608" w:firstLine="0"/>
        <w:jc w:val="left"/>
        <w:rPr>
          <w:rFonts w:ascii="宋体" w:hAnsi="宋体" w:cs="宋体" w:eastAsia="宋体" w:hint="default"/>
          <w:sz w:val="21"/>
          <w:szCs w:val="21"/>
        </w:rPr>
      </w:pP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pacing w:val="37"/>
          <w:sz w:val="21"/>
          <w:szCs w:val="21"/>
        </w:rPr>
        <w:t> </w:t>
      </w:r>
      <w:r>
        <w:rPr>
          <w:rFonts w:ascii="宋体" w:hAnsi="宋体" w:cs="宋体" w:eastAsia="宋体" w:hint="default"/>
          <w:b/>
          <w:bCs/>
          <w:sz w:val="21"/>
          <w:szCs w:val="21"/>
        </w:rPr>
        <w:t>临时公告未披露或有后续进展的激励情况</w:t>
      </w:r>
      <w:r>
        <w:rPr>
          <w:rFonts w:ascii="宋体" w:hAnsi="宋体" w:cs="宋体" w:eastAsia="宋体" w:hint="default"/>
          <w:b/>
          <w:bCs/>
          <w:w w:val="100"/>
          <w:sz w:val="21"/>
          <w:szCs w:val="21"/>
        </w:rPr>
        <w:t> </w:t>
      </w:r>
      <w:r>
        <w:rPr>
          <w:rFonts w:ascii="宋体" w:hAnsi="宋体" w:cs="宋体" w:eastAsia="宋体" w:hint="default"/>
          <w:sz w:val="21"/>
          <w:szCs w:val="21"/>
        </w:rPr>
        <w:t>股权激励情况</w:t>
      </w:r>
      <w:r>
        <w:rPr>
          <w:rFonts w:ascii="宋体" w:hAnsi="宋体" w:cs="宋体" w:eastAsia="宋体" w:hint="default"/>
          <w:sz w:val="21"/>
          <w:szCs w:val="21"/>
        </w:rPr>
        <w:t> </w:t>
      </w:r>
    </w:p>
    <w:p>
      <w:pPr>
        <w:pStyle w:val="BodyText"/>
        <w:spacing w:line="226"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员工</w:t>
      </w:r>
      <w:r>
        <w:rPr>
          <w:spacing w:val="-3"/>
          <w:w w:val="100"/>
        </w:rPr>
        <w:t>持</w:t>
      </w:r>
      <w:r>
        <w:rPr>
          <w:w w:val="100"/>
        </w:rPr>
        <w:t>股</w:t>
      </w:r>
      <w:r>
        <w:rPr>
          <w:spacing w:val="-3"/>
          <w:w w:val="100"/>
        </w:rPr>
        <w:t>计</w:t>
      </w:r>
      <w:r>
        <w:rPr>
          <w:w w:val="100"/>
        </w:rPr>
        <w:t>划</w:t>
      </w:r>
      <w:r>
        <w:rPr>
          <w:spacing w:val="-3"/>
          <w:w w:val="100"/>
        </w:rPr>
        <w:t>情况</w:t>
      </w:r>
      <w:r>
        <w:rPr>
          <w:rFonts w:ascii="宋体" w:hAnsi="宋体" w:cs="宋体" w:eastAsia="宋体" w:hint="default"/>
          <w:w w:val="100"/>
        </w:rPr>
        <w:t> </w:t>
      </w:r>
    </w:p>
    <w:p>
      <w:pPr>
        <w:pStyle w:val="BodyText"/>
        <w:spacing w:line="246"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激</w:t>
      </w:r>
      <w:r>
        <w:rPr>
          <w:w w:val="100"/>
        </w:rPr>
        <w:t>励</w:t>
      </w:r>
      <w:r>
        <w:rPr>
          <w:spacing w:val="-3"/>
          <w:w w:val="100"/>
        </w:rPr>
        <w:t>措施</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6963"/>
        <w:jc w:val="left"/>
        <w:rPr>
          <w:b w:val="0"/>
          <w:bCs w:val="0"/>
        </w:rPr>
      </w:pPr>
      <w:r>
        <w:rPr>
          <w:rFonts w:ascii="宋体" w:hAnsi="宋体" w:cs="宋体" w:eastAsia="宋体" w:hint="default"/>
          <w:b w:val="0"/>
          <w:bCs w:val="0"/>
          <w:w w:val="100"/>
        </w:rPr>
        <w:t> </w:t>
      </w:r>
      <w:r>
        <w:rPr>
          <w:w w:val="100"/>
        </w:rPr>
        <w:t>十四</w:t>
      </w:r>
      <w:r>
        <w:rPr>
          <w:spacing w:val="-1"/>
          <w:w w:val="100"/>
        </w:rPr>
        <w:t>、</w:t>
      </w:r>
      <w:r>
        <w:rPr>
          <w:w w:val="100"/>
        </w:rPr>
        <w:t>重大关联交易</w:t>
      </w:r>
      <w:r>
        <w:rPr>
          <w:b w:val="0"/>
          <w:bCs w:val="0"/>
          <w:w w:val="100"/>
        </w:rPr>
      </w:r>
    </w:p>
    <w:p>
      <w:pPr>
        <w:pStyle w:val="Heading3"/>
        <w:spacing w:line="240" w:lineRule="auto" w:before="12"/>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与日常经营相关的关联交易</w:t>
      </w:r>
      <w:r>
        <w:rPr>
          <w:b w:val="0"/>
          <w:bCs w:val="0"/>
        </w:rPr>
      </w:r>
    </w:p>
    <w:p>
      <w:pPr>
        <w:pStyle w:val="Heading3"/>
        <w:spacing w:line="240" w:lineRule="auto" w:before="32"/>
        <w:ind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86" w:lineRule="exact"/>
        <w:ind w:left="638" w:right="0"/>
        <w:jc w:val="left"/>
      </w:pPr>
      <w:r>
        <w:rPr/>
        <w:t>公司 </w:t>
      </w:r>
      <w:r>
        <w:rPr>
          <w:rFonts w:ascii="Calibri" w:hAnsi="Calibri" w:cs="Calibri" w:eastAsia="Calibri" w:hint="default"/>
        </w:rPr>
        <w:t>2018</w:t>
      </w:r>
      <w:r>
        <w:rPr>
          <w:rFonts w:ascii="Calibri" w:hAnsi="Calibri" w:cs="Calibri" w:eastAsia="Calibri" w:hint="default"/>
          <w:spacing w:val="27"/>
        </w:rPr>
        <w:t> </w:t>
      </w:r>
      <w:r>
        <w:rPr>
          <w:spacing w:val="-5"/>
        </w:rPr>
        <w:t>年年度股东大会审议通过了《关于公司日常关联交易的议案》、第六届董事会第五</w:t>
      </w:r>
    </w:p>
    <w:p>
      <w:pPr>
        <w:pStyle w:val="BodyText"/>
        <w:spacing w:line="274" w:lineRule="exact" w:before="11"/>
        <w:ind w:right="0"/>
        <w:jc w:val="left"/>
      </w:pPr>
      <w:r>
        <w:rPr/>
        <w:t>次会议审议通过了《关于补充预计</w:t>
      </w:r>
      <w:r>
        <w:rPr>
          <w:spacing w:val="-58"/>
        </w:rPr>
        <w:t> </w:t>
      </w:r>
      <w:r>
        <w:rPr>
          <w:rFonts w:ascii="Calibri" w:hAnsi="Calibri" w:cs="Calibri" w:eastAsia="Calibri" w:hint="default"/>
        </w:rPr>
        <w:t>2019</w:t>
      </w:r>
      <w:r>
        <w:rPr>
          <w:rFonts w:ascii="Calibri" w:hAnsi="Calibri" w:cs="Calibri" w:eastAsia="Calibri" w:hint="default"/>
          <w:spacing w:val="3"/>
        </w:rPr>
        <w:t> </w:t>
      </w:r>
      <w:r>
        <w:rPr/>
        <w:t>年度日常关联交易的议案》，对公司</w:t>
      </w:r>
      <w:r>
        <w:rPr>
          <w:spacing w:val="-58"/>
        </w:rPr>
        <w:t> </w:t>
      </w:r>
      <w:r>
        <w:rPr>
          <w:rFonts w:ascii="Calibri" w:hAnsi="Calibri" w:cs="Calibri" w:eastAsia="Calibri" w:hint="default"/>
        </w:rPr>
        <w:t>2019</w:t>
      </w:r>
      <w:r>
        <w:rPr>
          <w:rFonts w:ascii="Calibri" w:hAnsi="Calibri" w:cs="Calibri" w:eastAsia="Calibri" w:hint="default"/>
          <w:spacing w:val="4"/>
        </w:rPr>
        <w:t> </w:t>
      </w:r>
      <w:r>
        <w:rPr/>
        <w:t>年度日常关联</w:t>
      </w:r>
      <w:r>
        <w:rPr>
          <w:w w:val="100"/>
        </w:rPr>
        <w:t> </w:t>
      </w:r>
      <w:r>
        <w:rPr/>
        <w:t>交易情况进行了预计，本报告期内，上述日常关联交易实际执行情况如下：</w:t>
      </w:r>
    </w:p>
    <w:p>
      <w:pPr>
        <w:pStyle w:val="BodyText"/>
        <w:spacing w:line="246" w:lineRule="exact"/>
        <w:ind w:left="0" w:right="1948"/>
        <w:jc w:val="righ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79" w:type="dxa"/>
        <w:tblLayout w:type="fixed"/>
        <w:tblCellMar>
          <w:top w:w="0" w:type="dxa"/>
          <w:left w:w="0" w:type="dxa"/>
          <w:bottom w:w="0" w:type="dxa"/>
          <w:right w:w="0" w:type="dxa"/>
        </w:tblCellMar>
        <w:tblLook w:val="01E0"/>
      </w:tblPr>
      <w:tblGrid>
        <w:gridCol w:w="2758"/>
        <w:gridCol w:w="1769"/>
        <w:gridCol w:w="2105"/>
        <w:gridCol w:w="2269"/>
      </w:tblGrid>
      <w:tr>
        <w:trPr>
          <w:trHeight w:val="538"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center"/>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9" w:right="0"/>
              <w:jc w:val="left"/>
              <w:rPr>
                <w:rFonts w:ascii="宋体" w:hAnsi="宋体" w:cs="宋体" w:eastAsia="宋体" w:hint="default"/>
                <w:sz w:val="21"/>
                <w:szCs w:val="21"/>
              </w:rPr>
            </w:pPr>
            <w:r>
              <w:rPr>
                <w:rFonts w:ascii="宋体" w:hAnsi="宋体" w:cs="宋体" w:eastAsia="宋体" w:hint="default"/>
                <w:sz w:val="21"/>
                <w:szCs w:val="21"/>
              </w:rPr>
              <w:t>关联交易类别</w:t>
            </w:r>
            <w:r>
              <w:rPr>
                <w:rFonts w:ascii="宋体" w:hAnsi="宋体" w:cs="宋体" w:eastAsia="宋体" w:hint="default"/>
                <w:sz w:val="21"/>
                <w:szCs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6" w:right="0"/>
              <w:jc w:val="left"/>
              <w:rPr>
                <w:rFonts w:ascii="宋体" w:hAnsi="宋体" w:cs="宋体" w:eastAsia="宋体" w:hint="default"/>
                <w:sz w:val="21"/>
                <w:szCs w:val="21"/>
              </w:rPr>
            </w:pPr>
            <w:r>
              <w:rPr>
                <w:rFonts w:ascii="宋体" w:hAnsi="宋体" w:cs="宋体" w:eastAsia="宋体" w:hint="default"/>
                <w:sz w:val="21"/>
                <w:szCs w:val="21"/>
              </w:rPr>
              <w:t>预计金额</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8" w:right="0"/>
              <w:jc w:val="left"/>
              <w:rPr>
                <w:rFonts w:ascii="宋体" w:hAnsi="宋体" w:cs="宋体" w:eastAsia="宋体" w:hint="default"/>
                <w:sz w:val="21"/>
                <w:szCs w:val="21"/>
              </w:rPr>
            </w:pPr>
            <w:r>
              <w:rPr>
                <w:rFonts w:ascii="宋体" w:hAnsi="宋体" w:cs="宋体" w:eastAsia="宋体" w:hint="default"/>
                <w:sz w:val="21"/>
                <w:szCs w:val="21"/>
              </w:rPr>
              <w:t>实际发生额</w:t>
            </w:r>
            <w:r>
              <w:rPr>
                <w:rFonts w:ascii="宋体" w:hAnsi="宋体" w:cs="宋体" w:eastAsia="宋体" w:hint="default"/>
                <w:sz w:val="21"/>
                <w:szCs w:val="21"/>
              </w:rPr>
              <w:t> </w:t>
            </w:r>
          </w:p>
        </w:tc>
      </w:tr>
      <w:tr>
        <w:trPr>
          <w:trHeight w:val="571"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北京和润恺安科技发展股份</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有限公司及其子公司</w:t>
            </w:r>
            <w:r>
              <w:rPr>
                <w:rFonts w:ascii="宋体" w:hAnsi="宋体" w:cs="宋体" w:eastAsia="宋体" w:hint="default"/>
                <w:sz w:val="21"/>
                <w:szCs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 w:right="0"/>
              <w:jc w:val="center"/>
              <w:rPr>
                <w:rFonts w:ascii="宋体" w:hAnsi="宋体" w:cs="宋体" w:eastAsia="宋体" w:hint="default"/>
                <w:sz w:val="21"/>
                <w:szCs w:val="21"/>
              </w:rPr>
            </w:pPr>
            <w:r>
              <w:rPr>
                <w:rFonts w:ascii="宋体" w:hAnsi="宋体" w:cs="宋体" w:eastAsia="宋体" w:hint="default"/>
                <w:sz w:val="21"/>
                <w:szCs w:val="21"/>
              </w:rPr>
              <w:t>向关联方采购商</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品、接受服务</w:t>
            </w:r>
            <w:r>
              <w:rPr>
                <w:rFonts w:ascii="宋体" w:hAnsi="宋体" w:cs="宋体" w:eastAsia="宋体" w:hint="default"/>
                <w:sz w:val="21"/>
                <w:szCs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3" w:right="0"/>
              <w:jc w:val="left"/>
              <w:rPr>
                <w:rFonts w:ascii="宋体" w:hAnsi="宋体" w:cs="宋体" w:eastAsia="宋体" w:hint="default"/>
                <w:sz w:val="21"/>
                <w:szCs w:val="21"/>
              </w:rPr>
            </w:pPr>
            <w:bookmarkStart w:name="OLE_LINK4" w:id="6"/>
            <w:bookmarkEnd w:id="6"/>
            <w:r>
              <w:rPr/>
            </w:r>
            <w:r>
              <w:rPr>
                <w:rFonts w:ascii="宋体" w:hAnsi="宋体" w:cs="宋体" w:eastAsia="宋体" w:hint="default"/>
                <w:sz w:val="21"/>
                <w:szCs w:val="21"/>
              </w:rPr>
              <w:t>不超过</w:t>
            </w:r>
            <w:r>
              <w:rPr>
                <w:rFonts w:ascii="宋体" w:hAnsi="宋体" w:cs="宋体" w:eastAsia="宋体" w:hint="default"/>
                <w:spacing w:val="-52"/>
                <w:sz w:val="21"/>
                <w:szCs w:val="21"/>
              </w:rPr>
              <w:t> </w:t>
            </w:r>
            <w:r>
              <w:rPr>
                <w:rFonts w:ascii="宋体" w:hAnsi="宋体" w:cs="宋体" w:eastAsia="宋体" w:hint="default"/>
                <w:sz w:val="21"/>
                <w:szCs w:val="21"/>
              </w:rPr>
              <w:t>5000</w:t>
            </w:r>
            <w:r>
              <w:rPr>
                <w:rFonts w:ascii="宋体" w:hAnsi="宋体" w:cs="宋体" w:eastAsia="宋体" w:hint="default"/>
                <w:spacing w:val="-53"/>
                <w:sz w:val="21"/>
                <w:szCs w:val="21"/>
              </w:rPr>
              <w:t> </w:t>
            </w:r>
            <w:r>
              <w:rPr>
                <w:rFonts w:ascii="宋体" w:hAnsi="宋体" w:cs="宋体" w:eastAsia="宋体" w:hint="default"/>
                <w:spacing w:val="-3"/>
                <w:sz w:val="21"/>
                <w:szCs w:val="21"/>
              </w:rPr>
              <w:t>万</w:t>
            </w:r>
            <w:r>
              <w:rPr>
                <w:rFonts w:ascii="宋体" w:hAnsi="宋体" w:cs="宋体" w:eastAsia="宋体" w:hint="default"/>
                <w:sz w:val="21"/>
                <w:szCs w:val="21"/>
              </w:rPr>
              <w:t> </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4,197.51</w:t>
            </w:r>
            <w:r>
              <w:rPr>
                <w:rFonts w:ascii="宋体" w:hAnsi="宋体" w:cs="宋体" w:eastAsia="宋体" w:hint="default"/>
                <w:spacing w:val="-55"/>
                <w:sz w:val="21"/>
                <w:szCs w:val="21"/>
              </w:rPr>
              <w:t> </w:t>
            </w:r>
            <w:r>
              <w:rPr>
                <w:rFonts w:ascii="宋体" w:hAnsi="宋体" w:cs="宋体" w:eastAsia="宋体" w:hint="default"/>
                <w:sz w:val="21"/>
                <w:szCs w:val="21"/>
              </w:rPr>
              <w:t>万人民币</w:t>
            </w:r>
            <w:r>
              <w:rPr>
                <w:rFonts w:ascii="宋体" w:hAnsi="宋体" w:cs="宋体" w:eastAsia="宋体" w:hint="default"/>
                <w:sz w:val="21"/>
                <w:szCs w:val="21"/>
              </w:rPr>
              <w:t> </w:t>
            </w:r>
          </w:p>
        </w:tc>
      </w:tr>
      <w:tr>
        <w:trPr>
          <w:trHeight w:val="554" w:hRule="exact"/>
        </w:trPr>
        <w:tc>
          <w:tcPr>
            <w:tcW w:w="27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3" w:right="120"/>
              <w:jc w:val="left"/>
              <w:rPr>
                <w:rFonts w:ascii="宋体" w:hAnsi="宋体" w:cs="宋体" w:eastAsia="宋体" w:hint="default"/>
                <w:sz w:val="21"/>
                <w:szCs w:val="21"/>
              </w:rPr>
            </w:pPr>
            <w:r>
              <w:rPr>
                <w:rFonts w:ascii="宋体" w:hAnsi="宋体" w:cs="宋体" w:eastAsia="宋体" w:hint="default"/>
                <w:spacing w:val="-2"/>
                <w:sz w:val="21"/>
                <w:szCs w:val="21"/>
              </w:rPr>
              <w:t>浙江兰德纵横网络技术股份</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z w:val="21"/>
                <w:szCs w:val="21"/>
              </w:rPr>
              <w:t>有限公司及其子公司</w:t>
            </w:r>
            <w:r>
              <w:rPr>
                <w:rFonts w:ascii="宋体" w:hAnsi="宋体" w:cs="宋体" w:eastAsia="宋体" w:hint="default"/>
                <w:sz w:val="21"/>
                <w:szCs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向关联方采购商</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品、接受服务</w:t>
            </w:r>
            <w:r>
              <w:rPr>
                <w:rFonts w:ascii="宋体" w:hAnsi="宋体" w:cs="宋体" w:eastAsia="宋体" w:hint="default"/>
                <w:sz w:val="21"/>
                <w:szCs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不超过</w:t>
            </w:r>
            <w:r>
              <w:rPr>
                <w:rFonts w:ascii="宋体" w:hAnsi="宋体" w:cs="宋体" w:eastAsia="宋体" w:hint="default"/>
                <w:spacing w:val="-52"/>
                <w:sz w:val="21"/>
                <w:szCs w:val="21"/>
              </w:rPr>
              <w:t> </w:t>
            </w:r>
            <w:r>
              <w:rPr>
                <w:rFonts w:ascii="宋体" w:hAnsi="宋体" w:cs="宋体" w:eastAsia="宋体" w:hint="default"/>
                <w:sz w:val="21"/>
                <w:szCs w:val="21"/>
              </w:rPr>
              <w:t>4500</w:t>
            </w:r>
            <w:r>
              <w:rPr>
                <w:rFonts w:ascii="宋体" w:hAnsi="宋体" w:cs="宋体" w:eastAsia="宋体" w:hint="default"/>
                <w:spacing w:val="-53"/>
                <w:sz w:val="21"/>
                <w:szCs w:val="21"/>
              </w:rPr>
              <w:t> </w:t>
            </w:r>
            <w:r>
              <w:rPr>
                <w:rFonts w:ascii="宋体" w:hAnsi="宋体" w:cs="宋体" w:eastAsia="宋体" w:hint="default"/>
                <w:spacing w:val="-3"/>
                <w:sz w:val="21"/>
                <w:szCs w:val="21"/>
              </w:rPr>
              <w:t>万</w:t>
            </w:r>
            <w:r>
              <w:rPr>
                <w:rFonts w:ascii="宋体" w:hAnsi="宋体" w:cs="宋体" w:eastAsia="宋体" w:hint="default"/>
                <w:sz w:val="21"/>
                <w:szCs w:val="21"/>
              </w:rPr>
              <w:t> </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872.66</w:t>
            </w:r>
            <w:r>
              <w:rPr>
                <w:rFonts w:ascii="宋体" w:hAnsi="宋体" w:cs="宋体" w:eastAsia="宋体" w:hint="default"/>
                <w:spacing w:val="-44"/>
                <w:sz w:val="21"/>
                <w:szCs w:val="21"/>
              </w:rPr>
              <w:t> </w:t>
            </w:r>
            <w:r>
              <w:rPr>
                <w:rFonts w:ascii="宋体" w:hAnsi="宋体" w:cs="宋体" w:eastAsia="宋体" w:hint="default"/>
                <w:spacing w:val="-3"/>
                <w:sz w:val="21"/>
                <w:szCs w:val="21"/>
              </w:rPr>
              <w:t>万人民币</w:t>
            </w:r>
            <w:r>
              <w:rPr>
                <w:rFonts w:ascii="宋体" w:hAnsi="宋体" w:cs="宋体" w:eastAsia="宋体" w:hint="default"/>
                <w:sz w:val="21"/>
                <w:szCs w:val="21"/>
              </w:rPr>
              <w:t> </w:t>
            </w:r>
          </w:p>
        </w:tc>
      </w:tr>
      <w:tr>
        <w:trPr>
          <w:trHeight w:val="554" w:hRule="exact"/>
        </w:trPr>
        <w:tc>
          <w:tcPr>
            <w:tcW w:w="2758" w:type="dxa"/>
            <w:vMerge/>
            <w:tcBorders>
              <w:left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center"/>
              <w:rPr>
                <w:rFonts w:ascii="宋体" w:hAnsi="宋体" w:cs="宋体" w:eastAsia="宋体" w:hint="default"/>
                <w:sz w:val="21"/>
                <w:szCs w:val="21"/>
              </w:rPr>
            </w:pPr>
            <w:r>
              <w:rPr>
                <w:rFonts w:ascii="宋体" w:hAnsi="宋体" w:cs="宋体" w:eastAsia="宋体" w:hint="default"/>
                <w:sz w:val="21"/>
                <w:szCs w:val="21"/>
              </w:rPr>
              <w:t>向关联方租赁</w:t>
            </w:r>
            <w:r>
              <w:rPr>
                <w:rFonts w:ascii="宋体" w:hAnsi="宋体" w:cs="宋体" w:eastAsia="宋体" w:hint="default"/>
                <w:sz w:val="21"/>
                <w:szCs w:val="21"/>
              </w:rPr>
              <w:t> </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房屋</w:t>
            </w:r>
            <w:r>
              <w:rPr>
                <w:rFonts w:ascii="宋体" w:hAnsi="宋体" w:cs="宋体" w:eastAsia="宋体" w:hint="default"/>
                <w:sz w:val="21"/>
                <w:szCs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不超过</w:t>
            </w:r>
            <w:r>
              <w:rPr>
                <w:rFonts w:ascii="宋体" w:hAnsi="宋体" w:cs="宋体" w:eastAsia="宋体" w:hint="default"/>
                <w:spacing w:val="-51"/>
                <w:sz w:val="21"/>
                <w:szCs w:val="21"/>
              </w:rPr>
              <w:t> </w:t>
            </w:r>
            <w:r>
              <w:rPr>
                <w:rFonts w:ascii="宋体" w:hAnsi="宋体" w:cs="宋体" w:eastAsia="宋体" w:hint="default"/>
                <w:sz w:val="21"/>
                <w:szCs w:val="21"/>
              </w:rPr>
              <w:t>180</w:t>
            </w:r>
            <w:r>
              <w:rPr>
                <w:rFonts w:ascii="宋体" w:hAnsi="宋体" w:cs="宋体" w:eastAsia="宋体" w:hint="default"/>
                <w:spacing w:val="-54"/>
                <w:sz w:val="21"/>
                <w:szCs w:val="21"/>
              </w:rPr>
              <w:t> </w:t>
            </w:r>
            <w:r>
              <w:rPr>
                <w:rFonts w:ascii="宋体" w:hAnsi="宋体" w:cs="宋体" w:eastAsia="宋体" w:hint="default"/>
                <w:spacing w:val="-3"/>
                <w:sz w:val="21"/>
                <w:szCs w:val="21"/>
              </w:rPr>
              <w:t>万</w:t>
            </w:r>
            <w:r>
              <w:rPr>
                <w:rFonts w:ascii="宋体" w:hAnsi="宋体" w:cs="宋体" w:eastAsia="宋体" w:hint="default"/>
                <w:sz w:val="21"/>
                <w:szCs w:val="21"/>
              </w:rPr>
              <w:t> </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154.86</w:t>
            </w:r>
            <w:r>
              <w:rPr>
                <w:rFonts w:ascii="宋体" w:hAnsi="宋体" w:cs="宋体" w:eastAsia="宋体" w:hint="default"/>
                <w:spacing w:val="-44"/>
                <w:sz w:val="21"/>
                <w:szCs w:val="21"/>
              </w:rPr>
              <w:t> </w:t>
            </w:r>
            <w:r>
              <w:rPr>
                <w:rFonts w:ascii="宋体" w:hAnsi="宋体" w:cs="宋体" w:eastAsia="宋体" w:hint="default"/>
                <w:spacing w:val="-3"/>
                <w:sz w:val="21"/>
                <w:szCs w:val="21"/>
              </w:rPr>
              <w:t>万人民币</w:t>
            </w:r>
            <w:r>
              <w:rPr>
                <w:rFonts w:ascii="宋体" w:hAnsi="宋体" w:cs="宋体" w:eastAsia="宋体" w:hint="default"/>
                <w:sz w:val="21"/>
                <w:szCs w:val="21"/>
              </w:rPr>
              <w:t> </w:t>
            </w:r>
          </w:p>
        </w:tc>
      </w:tr>
      <w:tr>
        <w:trPr>
          <w:trHeight w:val="602" w:hRule="exact"/>
        </w:trPr>
        <w:tc>
          <w:tcPr>
            <w:tcW w:w="2758" w:type="dxa"/>
            <w:vMerge/>
            <w:tcBorders>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
              <w:ind w:left="249" w:right="139" w:hanging="106"/>
              <w:jc w:val="left"/>
              <w:rPr>
                <w:rFonts w:ascii="宋体" w:hAnsi="宋体" w:cs="宋体" w:eastAsia="宋体" w:hint="default"/>
                <w:sz w:val="21"/>
                <w:szCs w:val="21"/>
              </w:rPr>
            </w:pPr>
            <w:r>
              <w:rPr>
                <w:rFonts w:ascii="宋体" w:hAnsi="宋体" w:cs="宋体" w:eastAsia="宋体" w:hint="default"/>
                <w:sz w:val="21"/>
                <w:szCs w:val="21"/>
              </w:rPr>
              <w:t>向关联方销售商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品、提供服务</w:t>
            </w:r>
            <w:r>
              <w:rPr>
                <w:rFonts w:ascii="宋体" w:hAnsi="宋体" w:cs="宋体" w:eastAsia="宋体" w:hint="default"/>
                <w:sz w:val="21"/>
                <w:szCs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
              <w:ind w:left="103" w:right="518"/>
              <w:jc w:val="left"/>
              <w:rPr>
                <w:rFonts w:ascii="宋体" w:hAnsi="宋体" w:cs="宋体" w:eastAsia="宋体" w:hint="default"/>
                <w:sz w:val="21"/>
                <w:szCs w:val="21"/>
              </w:rPr>
            </w:pPr>
            <w:r>
              <w:rPr>
                <w:rFonts w:ascii="宋体" w:hAnsi="宋体" w:cs="宋体" w:eastAsia="宋体" w:hint="default"/>
                <w:sz w:val="21"/>
                <w:szCs w:val="21"/>
              </w:rPr>
              <w:t>不超过</w:t>
            </w:r>
            <w:r>
              <w:rPr>
                <w:rFonts w:ascii="宋体" w:hAnsi="宋体" w:cs="宋体" w:eastAsia="宋体" w:hint="default"/>
                <w:spacing w:val="-52"/>
                <w:sz w:val="21"/>
                <w:szCs w:val="21"/>
              </w:rPr>
              <w:t> </w:t>
            </w:r>
            <w:r>
              <w:rPr>
                <w:rFonts w:ascii="宋体" w:hAnsi="宋体" w:cs="宋体" w:eastAsia="宋体" w:hint="default"/>
                <w:sz w:val="21"/>
                <w:szCs w:val="21"/>
              </w:rPr>
              <w:t>1800</w:t>
            </w:r>
            <w:r>
              <w:rPr>
                <w:rFonts w:ascii="宋体" w:hAnsi="宋体" w:cs="宋体" w:eastAsia="宋体" w:hint="default"/>
                <w:spacing w:val="-53"/>
                <w:sz w:val="21"/>
                <w:szCs w:val="21"/>
              </w:rPr>
              <w:t> </w:t>
            </w:r>
            <w:r>
              <w:rPr>
                <w:rFonts w:ascii="宋体" w:hAnsi="宋体" w:cs="宋体" w:eastAsia="宋体" w:hint="default"/>
                <w:spacing w:val="-3"/>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人民币</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11.52</w:t>
            </w:r>
            <w:r>
              <w:rPr>
                <w:rFonts w:ascii="宋体" w:hAnsi="宋体" w:cs="宋体" w:eastAsia="宋体" w:hint="default"/>
                <w:spacing w:val="-54"/>
                <w:sz w:val="21"/>
                <w:szCs w:val="21"/>
              </w:rPr>
              <w:t> </w:t>
            </w:r>
            <w:r>
              <w:rPr>
                <w:rFonts w:ascii="宋体" w:hAnsi="宋体" w:cs="宋体" w:eastAsia="宋体" w:hint="default"/>
                <w:sz w:val="21"/>
                <w:szCs w:val="21"/>
              </w:rPr>
              <w:t>万人民币</w:t>
            </w:r>
            <w:r>
              <w:rPr>
                <w:rFonts w:ascii="宋体" w:hAnsi="宋体" w:cs="宋体" w:eastAsia="宋体" w:hint="default"/>
                <w:sz w:val="21"/>
                <w:szCs w:val="21"/>
              </w:rPr>
              <w:t> </w:t>
            </w:r>
          </w:p>
        </w:tc>
      </w:tr>
      <w:tr>
        <w:trPr>
          <w:trHeight w:val="555" w:hRule="exact"/>
        </w:trPr>
        <w:tc>
          <w:tcPr>
            <w:tcW w:w="2758"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北京华胜锐盈科技有限公司</w:t>
            </w:r>
            <w:r>
              <w:rPr>
                <w:rFonts w:ascii="宋体" w:hAnsi="宋体" w:cs="宋体" w:eastAsia="宋体" w:hint="default"/>
                <w:sz w:val="21"/>
                <w:szCs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向关联方采购商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品、接受服务</w:t>
            </w:r>
            <w:r>
              <w:rPr>
                <w:rFonts w:ascii="宋体" w:hAnsi="宋体" w:cs="宋体" w:eastAsia="宋体" w:hint="default"/>
                <w:sz w:val="21"/>
                <w:szCs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不超过</w:t>
            </w:r>
            <w:r>
              <w:rPr>
                <w:rFonts w:ascii="宋体" w:hAnsi="宋体" w:cs="宋体" w:eastAsia="宋体" w:hint="default"/>
                <w:spacing w:val="-52"/>
                <w:sz w:val="21"/>
                <w:szCs w:val="21"/>
              </w:rPr>
              <w:t> </w:t>
            </w:r>
            <w:r>
              <w:rPr>
                <w:rFonts w:ascii="宋体" w:hAnsi="宋体" w:cs="宋体" w:eastAsia="宋体" w:hint="default"/>
                <w:sz w:val="21"/>
                <w:szCs w:val="21"/>
              </w:rPr>
              <w:t>1000</w:t>
            </w:r>
            <w:r>
              <w:rPr>
                <w:rFonts w:ascii="宋体" w:hAnsi="宋体" w:cs="宋体" w:eastAsia="宋体" w:hint="default"/>
                <w:spacing w:val="-53"/>
                <w:sz w:val="21"/>
                <w:szCs w:val="21"/>
              </w:rPr>
              <w:t> </w:t>
            </w:r>
            <w:r>
              <w:rPr>
                <w:rFonts w:ascii="宋体" w:hAnsi="宋体" w:cs="宋体" w:eastAsia="宋体" w:hint="default"/>
                <w:spacing w:val="-3"/>
                <w:sz w:val="21"/>
                <w:szCs w:val="21"/>
              </w:rPr>
              <w:t>万</w:t>
            </w:r>
            <w:r>
              <w:rPr>
                <w:rFonts w:ascii="宋体" w:hAnsi="宋体" w:cs="宋体" w:eastAsia="宋体" w:hint="default"/>
                <w:sz w:val="21"/>
                <w:szCs w:val="21"/>
              </w:rPr>
              <w:t> </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1,009.67</w:t>
            </w:r>
            <w:r>
              <w:rPr>
                <w:rFonts w:ascii="宋体" w:hAnsi="宋体" w:cs="宋体" w:eastAsia="宋体" w:hint="default"/>
                <w:spacing w:val="-55"/>
                <w:sz w:val="21"/>
                <w:szCs w:val="21"/>
              </w:rPr>
              <w:t> </w:t>
            </w:r>
            <w:r>
              <w:rPr>
                <w:rFonts w:ascii="宋体" w:hAnsi="宋体" w:cs="宋体" w:eastAsia="宋体" w:hint="default"/>
                <w:sz w:val="21"/>
                <w:szCs w:val="21"/>
              </w:rPr>
              <w:t>万人民币</w:t>
            </w:r>
            <w:r>
              <w:rPr>
                <w:rFonts w:ascii="宋体" w:hAnsi="宋体" w:cs="宋体" w:eastAsia="宋体" w:hint="default"/>
                <w:sz w:val="21"/>
                <w:szCs w:val="21"/>
              </w:rPr>
              <w:t> </w:t>
            </w:r>
          </w:p>
        </w:tc>
      </w:tr>
      <w:tr>
        <w:trPr>
          <w:trHeight w:val="554" w:hRule="exact"/>
        </w:trPr>
        <w:tc>
          <w:tcPr>
            <w:tcW w:w="2758" w:type="dxa"/>
            <w:vMerge/>
            <w:tcBorders>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向关联方销售商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品、提供服务</w:t>
            </w:r>
            <w:r>
              <w:rPr>
                <w:rFonts w:ascii="宋体" w:hAnsi="宋体" w:cs="宋体" w:eastAsia="宋体" w:hint="default"/>
                <w:sz w:val="21"/>
                <w:szCs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不超过</w:t>
            </w:r>
            <w:r>
              <w:rPr>
                <w:rFonts w:ascii="宋体" w:hAnsi="宋体" w:cs="宋体" w:eastAsia="宋体" w:hint="default"/>
                <w:spacing w:val="-52"/>
                <w:sz w:val="21"/>
                <w:szCs w:val="21"/>
              </w:rPr>
              <w:t> </w:t>
            </w:r>
            <w:r>
              <w:rPr>
                <w:rFonts w:ascii="宋体" w:hAnsi="宋体" w:cs="宋体" w:eastAsia="宋体" w:hint="default"/>
                <w:sz w:val="21"/>
                <w:szCs w:val="21"/>
              </w:rPr>
              <w:t>1000</w:t>
            </w:r>
            <w:r>
              <w:rPr>
                <w:rFonts w:ascii="宋体" w:hAnsi="宋体" w:cs="宋体" w:eastAsia="宋体" w:hint="default"/>
                <w:spacing w:val="-53"/>
                <w:sz w:val="21"/>
                <w:szCs w:val="21"/>
              </w:rPr>
              <w:t> </w:t>
            </w:r>
            <w:r>
              <w:rPr>
                <w:rFonts w:ascii="宋体" w:hAnsi="宋体" w:cs="宋体" w:eastAsia="宋体" w:hint="default"/>
                <w:spacing w:val="-3"/>
                <w:sz w:val="21"/>
                <w:szCs w:val="21"/>
              </w:rPr>
              <w:t>万</w:t>
            </w:r>
            <w:r>
              <w:rPr>
                <w:rFonts w:ascii="宋体" w:hAnsi="宋体" w:cs="宋体" w:eastAsia="宋体" w:hint="default"/>
                <w:sz w:val="21"/>
                <w:szCs w:val="21"/>
              </w:rPr>
              <w:t> </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1,134.88</w:t>
            </w:r>
            <w:r>
              <w:rPr>
                <w:rFonts w:ascii="宋体" w:hAnsi="宋体" w:cs="宋体" w:eastAsia="宋体" w:hint="default"/>
                <w:spacing w:val="-55"/>
                <w:sz w:val="21"/>
                <w:szCs w:val="21"/>
              </w:rPr>
              <w:t> </w:t>
            </w:r>
            <w:r>
              <w:rPr>
                <w:rFonts w:ascii="宋体" w:hAnsi="宋体" w:cs="宋体" w:eastAsia="宋体" w:hint="default"/>
                <w:sz w:val="21"/>
                <w:szCs w:val="21"/>
              </w:rPr>
              <w:t>万人民币</w:t>
            </w:r>
            <w:r>
              <w:rPr>
                <w:rFonts w:ascii="宋体" w:hAnsi="宋体" w:cs="宋体" w:eastAsia="宋体" w:hint="default"/>
                <w:sz w:val="21"/>
                <w:szCs w:val="21"/>
              </w:rPr>
              <w:t> </w:t>
            </w:r>
          </w:p>
        </w:tc>
      </w:tr>
      <w:tr>
        <w:trPr>
          <w:trHeight w:val="658" w:hRule="exact"/>
        </w:trPr>
        <w:tc>
          <w:tcPr>
            <w:tcW w:w="275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7"/>
              <w:ind w:left="103" w:right="122"/>
              <w:jc w:val="left"/>
              <w:rPr>
                <w:rFonts w:ascii="宋体" w:hAnsi="宋体" w:cs="宋体" w:eastAsia="宋体" w:hint="default"/>
                <w:sz w:val="21"/>
                <w:szCs w:val="21"/>
              </w:rPr>
            </w:pPr>
            <w:bookmarkStart w:name="OLE_LINK38" w:id="7"/>
            <w:bookmarkEnd w:id="7"/>
            <w:r>
              <w:rPr/>
            </w:r>
            <w:bookmarkStart w:name="OLE_LINK39" w:id="8"/>
            <w:bookmarkEnd w:id="8"/>
            <w:r>
              <w:rPr/>
            </w:r>
            <w:r>
              <w:rPr>
                <w:rFonts w:ascii="宋体" w:hAnsi="宋体" w:cs="宋体" w:eastAsia="宋体" w:hint="default"/>
                <w:spacing w:val="-1"/>
                <w:sz w:val="21"/>
                <w:szCs w:val="21"/>
              </w:rPr>
              <w:t>I-SprintInnovationsPteLt</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d.</w:t>
            </w:r>
            <w:r>
              <w:rPr>
                <w:rFonts w:ascii="宋体" w:hAnsi="宋体" w:cs="宋体" w:eastAsia="宋体" w:hint="default"/>
                <w:sz w:val="21"/>
                <w:szCs w:val="21"/>
              </w:rPr>
              <w:t>及其子公司</w:t>
            </w:r>
            <w:r>
              <w:rPr>
                <w:rFonts w:ascii="宋体" w:hAnsi="宋体" w:cs="宋体" w:eastAsia="宋体" w:hint="default"/>
                <w:sz w:val="21"/>
                <w:szCs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6"/>
              <w:ind w:left="249" w:right="139" w:hanging="106"/>
              <w:jc w:val="left"/>
              <w:rPr>
                <w:rFonts w:ascii="宋体" w:hAnsi="宋体" w:cs="宋体" w:eastAsia="宋体" w:hint="default"/>
                <w:sz w:val="21"/>
                <w:szCs w:val="21"/>
              </w:rPr>
            </w:pPr>
            <w:r>
              <w:rPr>
                <w:rFonts w:ascii="宋体" w:hAnsi="宋体" w:cs="宋体" w:eastAsia="宋体" w:hint="default"/>
                <w:sz w:val="21"/>
                <w:szCs w:val="21"/>
              </w:rPr>
              <w:t>向关联方销售商</w:t>
            </w:r>
            <w:r>
              <w:rPr>
                <w:rFonts w:ascii="宋体" w:hAnsi="宋体" w:cs="宋体" w:eastAsia="宋体" w:hint="default"/>
                <w:w w:val="100"/>
                <w:sz w:val="21"/>
                <w:szCs w:val="21"/>
              </w:rPr>
              <w:t> </w:t>
            </w:r>
            <w:r>
              <w:rPr>
                <w:rFonts w:ascii="宋体" w:hAnsi="宋体" w:cs="宋体" w:eastAsia="宋体" w:hint="default"/>
                <w:sz w:val="21"/>
                <w:szCs w:val="21"/>
              </w:rPr>
              <w:t>品、提供服务</w:t>
            </w:r>
            <w:r>
              <w:rPr>
                <w:rFonts w:ascii="宋体" w:hAnsi="宋体" w:cs="宋体" w:eastAsia="宋体" w:hint="default"/>
                <w:sz w:val="21"/>
                <w:szCs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46"/>
              <w:ind w:left="103" w:right="624"/>
              <w:jc w:val="left"/>
              <w:rPr>
                <w:rFonts w:ascii="宋体" w:hAnsi="宋体" w:cs="宋体" w:eastAsia="宋体" w:hint="default"/>
                <w:sz w:val="21"/>
                <w:szCs w:val="21"/>
              </w:rPr>
            </w:pPr>
            <w:r>
              <w:rPr>
                <w:rFonts w:ascii="宋体" w:hAnsi="宋体" w:cs="宋体" w:eastAsia="宋体" w:hint="default"/>
                <w:sz w:val="21"/>
                <w:szCs w:val="21"/>
              </w:rPr>
              <w:t>不超过</w:t>
            </w:r>
            <w:r>
              <w:rPr>
                <w:rFonts w:ascii="宋体" w:hAnsi="宋体" w:cs="宋体" w:eastAsia="宋体" w:hint="default"/>
                <w:spacing w:val="-52"/>
                <w:sz w:val="21"/>
                <w:szCs w:val="21"/>
              </w:rPr>
              <w:t> </w:t>
            </w:r>
            <w:r>
              <w:rPr>
                <w:rFonts w:ascii="宋体" w:hAnsi="宋体" w:cs="宋体" w:eastAsia="宋体" w:hint="default"/>
                <w:sz w:val="21"/>
                <w:szCs w:val="21"/>
              </w:rPr>
              <w:t>152</w:t>
            </w:r>
            <w:r>
              <w:rPr>
                <w:rFonts w:ascii="宋体" w:hAnsi="宋体" w:cs="宋体" w:eastAsia="宋体" w:hint="default"/>
                <w:spacing w:val="-55"/>
                <w:sz w:val="21"/>
                <w:szCs w:val="21"/>
              </w:rPr>
              <w:t> </w:t>
            </w:r>
            <w:r>
              <w:rPr>
                <w:rFonts w:ascii="宋体" w:hAnsi="宋体" w:cs="宋体" w:eastAsia="宋体" w:hint="default"/>
                <w:spacing w:val="-3"/>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新加坡币</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r>
      <w:tr>
        <w:trPr>
          <w:trHeight w:val="554" w:hRule="exact"/>
        </w:trPr>
        <w:tc>
          <w:tcPr>
            <w:tcW w:w="2758" w:type="dxa"/>
            <w:vMerge/>
            <w:tcBorders>
              <w:left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向关联方租赁房</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屋</w:t>
            </w:r>
            <w:r>
              <w:rPr>
                <w:rFonts w:ascii="宋体" w:hAnsi="宋体" w:cs="宋体" w:eastAsia="宋体" w:hint="default"/>
                <w:sz w:val="21"/>
                <w:szCs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不超过</w:t>
            </w:r>
            <w:r>
              <w:rPr>
                <w:rFonts w:ascii="宋体" w:hAnsi="宋体" w:cs="宋体" w:eastAsia="宋体" w:hint="default"/>
                <w:spacing w:val="-51"/>
                <w:sz w:val="21"/>
                <w:szCs w:val="21"/>
              </w:rPr>
              <w:t> </w:t>
            </w:r>
            <w:r>
              <w:rPr>
                <w:rFonts w:ascii="宋体" w:hAnsi="宋体" w:cs="宋体" w:eastAsia="宋体" w:hint="default"/>
                <w:sz w:val="21"/>
                <w:szCs w:val="21"/>
              </w:rPr>
              <w:t>16</w:t>
            </w:r>
            <w:r>
              <w:rPr>
                <w:rFonts w:ascii="宋体" w:hAnsi="宋体" w:cs="宋体" w:eastAsia="宋体" w:hint="default"/>
                <w:spacing w:val="-54"/>
                <w:sz w:val="21"/>
                <w:szCs w:val="21"/>
              </w:rPr>
              <w:t> </w:t>
            </w:r>
            <w:r>
              <w:rPr>
                <w:rFonts w:ascii="宋体" w:hAnsi="宋体" w:cs="宋体" w:eastAsia="宋体" w:hint="default"/>
                <w:spacing w:val="-3"/>
                <w:sz w:val="21"/>
                <w:szCs w:val="21"/>
              </w:rPr>
              <w:t>万</w:t>
            </w:r>
            <w:r>
              <w:rPr>
                <w:rFonts w:ascii="宋体" w:hAnsi="宋体" w:cs="宋体" w:eastAsia="宋体" w:hint="default"/>
                <w:sz w:val="21"/>
                <w:szCs w:val="21"/>
              </w:rPr>
              <w:t> </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新加坡币</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7"/>
              <w:jc w:val="right"/>
              <w:rPr>
                <w:rFonts w:ascii="宋体" w:hAnsi="宋体" w:cs="宋体" w:eastAsia="宋体" w:hint="default"/>
                <w:sz w:val="21"/>
                <w:szCs w:val="21"/>
              </w:rPr>
            </w:pPr>
            <w:r>
              <w:rPr>
                <w:rFonts w:ascii="宋体" w:hAnsi="宋体" w:cs="宋体" w:eastAsia="宋体" w:hint="default"/>
                <w:sz w:val="21"/>
                <w:szCs w:val="21"/>
              </w:rPr>
              <w:t>6.65</w:t>
            </w:r>
            <w:r>
              <w:rPr>
                <w:rFonts w:ascii="宋体" w:hAnsi="宋体" w:cs="宋体" w:eastAsia="宋体" w:hint="default"/>
                <w:spacing w:val="-55"/>
                <w:sz w:val="21"/>
                <w:szCs w:val="21"/>
              </w:rPr>
              <w:t> </w:t>
            </w:r>
            <w:r>
              <w:rPr>
                <w:rFonts w:ascii="宋体" w:hAnsi="宋体" w:cs="宋体" w:eastAsia="宋体" w:hint="default"/>
                <w:sz w:val="21"/>
                <w:szCs w:val="21"/>
              </w:rPr>
              <w:t>万新加坡币</w:t>
            </w:r>
            <w:r>
              <w:rPr>
                <w:rFonts w:ascii="宋体" w:hAnsi="宋体" w:cs="宋体" w:eastAsia="宋体" w:hint="default"/>
                <w:sz w:val="21"/>
                <w:szCs w:val="21"/>
              </w:rPr>
              <w:t> </w:t>
            </w:r>
          </w:p>
        </w:tc>
      </w:tr>
      <w:tr>
        <w:trPr>
          <w:trHeight w:val="694" w:hRule="exact"/>
        </w:trPr>
        <w:tc>
          <w:tcPr>
            <w:tcW w:w="2758" w:type="dxa"/>
            <w:vMerge/>
            <w:tcBorders>
              <w:left w:val="single" w:sz="4" w:space="0" w:color="000000"/>
              <w:bottom w:val="single" w:sz="4" w:space="0" w:color="000000"/>
              <w:right w:val="single" w:sz="4" w:space="0" w:color="000000"/>
            </w:tcBorders>
          </w:tcPr>
          <w:p>
            <w:pP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9" w:right="139" w:hanging="106"/>
              <w:jc w:val="left"/>
              <w:rPr>
                <w:rFonts w:ascii="宋体" w:hAnsi="宋体" w:cs="宋体" w:eastAsia="宋体" w:hint="default"/>
                <w:sz w:val="21"/>
                <w:szCs w:val="21"/>
              </w:rPr>
            </w:pPr>
            <w:r>
              <w:rPr>
                <w:rFonts w:ascii="宋体" w:hAnsi="宋体" w:cs="宋体" w:eastAsia="宋体" w:hint="default"/>
                <w:sz w:val="21"/>
                <w:szCs w:val="21"/>
              </w:rPr>
              <w:t>向关联方采购商</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品、接受服务</w:t>
            </w:r>
            <w:r>
              <w:rPr>
                <w:rFonts w:ascii="宋体" w:hAnsi="宋体" w:cs="宋体" w:eastAsia="宋体" w:hint="default"/>
                <w:sz w:val="21"/>
                <w:szCs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03" w:right="624"/>
              <w:jc w:val="left"/>
              <w:rPr>
                <w:rFonts w:ascii="宋体" w:hAnsi="宋体" w:cs="宋体" w:eastAsia="宋体" w:hint="default"/>
                <w:sz w:val="21"/>
                <w:szCs w:val="21"/>
              </w:rPr>
            </w:pPr>
            <w:r>
              <w:rPr>
                <w:rFonts w:ascii="宋体" w:hAnsi="宋体" w:cs="宋体" w:eastAsia="宋体" w:hint="default"/>
                <w:sz w:val="21"/>
                <w:szCs w:val="21"/>
              </w:rPr>
              <w:t>不超过</w:t>
            </w:r>
            <w:r>
              <w:rPr>
                <w:rFonts w:ascii="宋体" w:hAnsi="宋体" w:cs="宋体" w:eastAsia="宋体" w:hint="default"/>
                <w:spacing w:val="-52"/>
                <w:sz w:val="21"/>
                <w:szCs w:val="21"/>
              </w:rPr>
              <w:t> </w:t>
            </w:r>
            <w:r>
              <w:rPr>
                <w:rFonts w:ascii="宋体" w:hAnsi="宋体" w:cs="宋体" w:eastAsia="宋体" w:hint="default"/>
                <w:sz w:val="21"/>
                <w:szCs w:val="21"/>
              </w:rPr>
              <w:t>128</w:t>
            </w:r>
            <w:r>
              <w:rPr>
                <w:rFonts w:ascii="宋体" w:hAnsi="宋体" w:cs="宋体" w:eastAsia="宋体" w:hint="default"/>
                <w:spacing w:val="-55"/>
                <w:sz w:val="21"/>
                <w:szCs w:val="21"/>
              </w:rPr>
              <w:t> </w:t>
            </w:r>
            <w:r>
              <w:rPr>
                <w:rFonts w:ascii="宋体" w:hAnsi="宋体" w:cs="宋体" w:eastAsia="宋体" w:hint="default"/>
                <w:spacing w:val="-3"/>
                <w:sz w:val="21"/>
                <w:szCs w:val="21"/>
              </w:rPr>
              <w:t>万</w:t>
            </w:r>
            <w:r>
              <w:rPr>
                <w:rFonts w:ascii="宋体" w:hAnsi="宋体" w:cs="宋体" w:eastAsia="宋体" w:hint="default"/>
                <w:w w:val="100"/>
                <w:sz w:val="21"/>
                <w:szCs w:val="21"/>
              </w:rPr>
              <w:t> </w:t>
            </w:r>
            <w:r>
              <w:rPr>
                <w:rFonts w:ascii="宋体" w:hAnsi="宋体" w:cs="宋体" w:eastAsia="宋体" w:hint="default"/>
                <w:sz w:val="21"/>
                <w:szCs w:val="21"/>
              </w:rPr>
              <w:t>新加坡币</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160.79</w:t>
            </w:r>
            <w:r>
              <w:rPr>
                <w:rFonts w:ascii="宋体" w:hAnsi="宋体" w:cs="宋体" w:eastAsia="宋体" w:hint="default"/>
                <w:spacing w:val="-55"/>
                <w:sz w:val="21"/>
                <w:szCs w:val="21"/>
              </w:rPr>
              <w:t> </w:t>
            </w:r>
            <w:r>
              <w:rPr>
                <w:rFonts w:ascii="宋体" w:hAnsi="宋体" w:cs="宋体" w:eastAsia="宋体" w:hint="default"/>
                <w:sz w:val="21"/>
                <w:szCs w:val="21"/>
              </w:rPr>
              <w:t>万新加坡币</w:t>
            </w:r>
            <w:r>
              <w:rPr>
                <w:rFonts w:ascii="宋体" w:hAnsi="宋体" w:cs="宋体" w:eastAsia="宋体" w:hint="default"/>
                <w:sz w:val="21"/>
                <w:szCs w:val="21"/>
              </w:rPr>
              <w:t> </w:t>
            </w:r>
          </w:p>
        </w:tc>
      </w:tr>
    </w:tbl>
    <w:p>
      <w:pPr>
        <w:spacing w:after="0" w:line="241" w:lineRule="exact"/>
        <w:jc w:val="right"/>
        <w:rPr>
          <w:rFonts w:ascii="宋体" w:hAnsi="宋体" w:cs="宋体" w:eastAsia="宋体" w:hint="default"/>
          <w:sz w:val="21"/>
          <w:szCs w:val="21"/>
        </w:rPr>
        <w:sectPr>
          <w:pgSz w:w="11910" w:h="16840"/>
          <w:pgMar w:header="880" w:footer="1195" w:top="1120" w:bottom="1380" w:left="1580" w:right="11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79" w:type="dxa"/>
        <w:tblLayout w:type="fixed"/>
        <w:tblCellMar>
          <w:top w:w="0" w:type="dxa"/>
          <w:left w:w="0" w:type="dxa"/>
          <w:bottom w:w="0" w:type="dxa"/>
          <w:right w:w="0" w:type="dxa"/>
        </w:tblCellMar>
        <w:tblLook w:val="01E0"/>
      </w:tblPr>
      <w:tblGrid>
        <w:gridCol w:w="2758"/>
        <w:gridCol w:w="1769"/>
        <w:gridCol w:w="2105"/>
        <w:gridCol w:w="2269"/>
      </w:tblGrid>
      <w:tr>
        <w:trPr>
          <w:trHeight w:val="557"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江苏华胜天成教育科技有限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w:t>
            </w:r>
            <w:r>
              <w:rPr>
                <w:rFonts w:ascii="宋体" w:hAnsi="宋体" w:cs="宋体" w:eastAsia="宋体" w:hint="default"/>
                <w:sz w:val="21"/>
                <w:szCs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不超过</w:t>
            </w:r>
            <w:r>
              <w:rPr>
                <w:rFonts w:ascii="宋体" w:hAnsi="宋体" w:cs="宋体" w:eastAsia="宋体" w:hint="default"/>
                <w:spacing w:val="-51"/>
                <w:sz w:val="21"/>
                <w:szCs w:val="21"/>
              </w:rPr>
              <w:t> </w:t>
            </w:r>
            <w:r>
              <w:rPr>
                <w:rFonts w:ascii="宋体" w:hAnsi="宋体" w:cs="宋体" w:eastAsia="宋体" w:hint="default"/>
                <w:sz w:val="21"/>
                <w:szCs w:val="21"/>
              </w:rPr>
              <w:t>150</w:t>
            </w:r>
            <w:r>
              <w:rPr>
                <w:rFonts w:ascii="宋体" w:hAnsi="宋体" w:cs="宋体" w:eastAsia="宋体" w:hint="default"/>
                <w:spacing w:val="-54"/>
                <w:sz w:val="21"/>
                <w:szCs w:val="21"/>
              </w:rPr>
              <w:t> </w:t>
            </w:r>
            <w:r>
              <w:rPr>
                <w:rFonts w:ascii="宋体" w:hAnsi="宋体" w:cs="宋体" w:eastAsia="宋体" w:hint="default"/>
                <w:spacing w:val="-3"/>
                <w:sz w:val="21"/>
                <w:szCs w:val="21"/>
              </w:rPr>
              <w:t>万</w:t>
            </w:r>
            <w:r>
              <w:rPr>
                <w:rFonts w:ascii="宋体" w:hAnsi="宋体" w:cs="宋体" w:eastAsia="宋体" w:hint="default"/>
                <w:sz w:val="21"/>
                <w:szCs w:val="21"/>
              </w:rPr>
              <w:t> </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 </w:t>
            </w:r>
          </w:p>
        </w:tc>
      </w:tr>
      <w:tr>
        <w:trPr>
          <w:trHeight w:val="554"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北京中域嘉盛投资管理有限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出售商品</w:t>
            </w:r>
            <w:r>
              <w:rPr>
                <w:rFonts w:ascii="宋体" w:hAnsi="宋体" w:cs="宋体" w:eastAsia="宋体" w:hint="default"/>
                <w:sz w:val="21"/>
                <w:szCs w:val="21"/>
              </w:rPr>
              <w:t>/</w:t>
            </w:r>
            <w:r>
              <w:rPr>
                <w:rFonts w:ascii="宋体" w:hAnsi="宋体" w:cs="宋体" w:eastAsia="宋体" w:hint="default"/>
                <w:sz w:val="21"/>
                <w:szCs w:val="21"/>
              </w:rPr>
              <w:t>提供</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w:t>
            </w:r>
            <w:r>
              <w:rPr>
                <w:rFonts w:ascii="宋体" w:hAnsi="宋体" w:cs="宋体" w:eastAsia="宋体" w:hint="default"/>
                <w:sz w:val="21"/>
                <w:szCs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不超过</w:t>
            </w:r>
            <w:r>
              <w:rPr>
                <w:rFonts w:ascii="宋体" w:hAnsi="宋体" w:cs="宋体" w:eastAsia="宋体" w:hint="default"/>
                <w:spacing w:val="-51"/>
                <w:sz w:val="21"/>
                <w:szCs w:val="21"/>
              </w:rPr>
              <w:t> </w:t>
            </w:r>
            <w:r>
              <w:rPr>
                <w:rFonts w:ascii="宋体" w:hAnsi="宋体" w:cs="宋体" w:eastAsia="宋体" w:hint="default"/>
                <w:sz w:val="21"/>
                <w:szCs w:val="21"/>
              </w:rPr>
              <w:t>300</w:t>
            </w:r>
            <w:r>
              <w:rPr>
                <w:rFonts w:ascii="宋体" w:hAnsi="宋体" w:cs="宋体" w:eastAsia="宋体" w:hint="default"/>
                <w:spacing w:val="-54"/>
                <w:sz w:val="21"/>
                <w:szCs w:val="21"/>
              </w:rPr>
              <w:t> </w:t>
            </w:r>
            <w:r>
              <w:rPr>
                <w:rFonts w:ascii="宋体" w:hAnsi="宋体" w:cs="宋体" w:eastAsia="宋体" w:hint="default"/>
                <w:spacing w:val="-3"/>
                <w:sz w:val="21"/>
                <w:szCs w:val="21"/>
              </w:rPr>
              <w:t>万</w:t>
            </w:r>
            <w:r>
              <w:rPr>
                <w:rFonts w:ascii="宋体" w:hAnsi="宋体" w:cs="宋体" w:eastAsia="宋体" w:hint="default"/>
                <w:sz w:val="21"/>
                <w:szCs w:val="21"/>
              </w:rPr>
              <w:t> </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554" w:hRule="exact"/>
        </w:trPr>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北京中域绿色投资管理有限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出售商品</w:t>
            </w:r>
            <w:r>
              <w:rPr>
                <w:rFonts w:ascii="宋体" w:hAnsi="宋体" w:cs="宋体" w:eastAsia="宋体" w:hint="default"/>
                <w:sz w:val="21"/>
                <w:szCs w:val="21"/>
              </w:rPr>
              <w:t>/</w:t>
            </w:r>
            <w:r>
              <w:rPr>
                <w:rFonts w:ascii="宋体" w:hAnsi="宋体" w:cs="宋体" w:eastAsia="宋体" w:hint="default"/>
                <w:sz w:val="21"/>
                <w:szCs w:val="21"/>
              </w:rPr>
              <w:t>提供</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w:t>
            </w:r>
            <w:r>
              <w:rPr>
                <w:rFonts w:ascii="宋体" w:hAnsi="宋体" w:cs="宋体" w:eastAsia="宋体" w:hint="default"/>
                <w:sz w:val="21"/>
                <w:szCs w:val="21"/>
              </w:rPr>
              <w:t> </w:t>
            </w:r>
          </w:p>
        </w:tc>
        <w:tc>
          <w:tcPr>
            <w:tcW w:w="21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不超过</w:t>
            </w:r>
            <w:r>
              <w:rPr>
                <w:rFonts w:ascii="宋体" w:hAnsi="宋体" w:cs="宋体" w:eastAsia="宋体" w:hint="default"/>
                <w:spacing w:val="-51"/>
                <w:sz w:val="21"/>
                <w:szCs w:val="21"/>
              </w:rPr>
              <w:t> </w:t>
            </w:r>
            <w:r>
              <w:rPr>
                <w:rFonts w:ascii="宋体" w:hAnsi="宋体" w:cs="宋体" w:eastAsia="宋体" w:hint="default"/>
                <w:sz w:val="21"/>
                <w:szCs w:val="21"/>
              </w:rPr>
              <w:t>200</w:t>
            </w:r>
            <w:r>
              <w:rPr>
                <w:rFonts w:ascii="宋体" w:hAnsi="宋体" w:cs="宋体" w:eastAsia="宋体" w:hint="default"/>
                <w:spacing w:val="-54"/>
                <w:sz w:val="21"/>
                <w:szCs w:val="21"/>
              </w:rPr>
              <w:t> </w:t>
            </w:r>
            <w:r>
              <w:rPr>
                <w:rFonts w:ascii="宋体" w:hAnsi="宋体" w:cs="宋体" w:eastAsia="宋体" w:hint="default"/>
                <w:spacing w:val="-3"/>
                <w:sz w:val="21"/>
                <w:szCs w:val="21"/>
              </w:rPr>
              <w:t>万</w:t>
            </w:r>
            <w:r>
              <w:rPr>
                <w:rFonts w:ascii="宋体" w:hAnsi="宋体" w:cs="宋体" w:eastAsia="宋体" w:hint="default"/>
                <w:sz w:val="21"/>
                <w:szCs w:val="21"/>
              </w:rPr>
              <w:t> </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人民币</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4725"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w:t>
      </w:r>
      <w:r>
        <w:rPr>
          <w:rFonts w:ascii="宋体" w:hAnsi="宋体" w:cs="宋体" w:eastAsia="宋体" w:hint="default"/>
          <w:b/>
          <w:bCs/>
          <w:sz w:val="21"/>
          <w:szCs w:val="21"/>
        </w:rPr>
        <w:t>二</w:t>
      </w:r>
      <w:r>
        <w:rPr>
          <w:rFonts w:ascii="宋体" w:hAnsi="宋体" w:cs="宋体" w:eastAsia="宋体" w:hint="default"/>
          <w:b/>
          <w:bCs/>
          <w:sz w:val="21"/>
          <w:szCs w:val="21"/>
        </w:rPr>
        <w:t>)</w:t>
      </w:r>
      <w:r>
        <w:rPr>
          <w:rFonts w:ascii="宋体" w:hAnsi="宋体" w:cs="宋体" w:eastAsia="宋体" w:hint="default"/>
          <w:b/>
          <w:bCs/>
          <w:sz w:val="21"/>
          <w:szCs w:val="21"/>
        </w:rPr>
        <w:t>资产或股权收购、出售发生的关联交易</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
        <w:ind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事项概述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r>
      <w:tr>
        <w:trPr>
          <w:trHeight w:val="164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6"/>
              <w:jc w:val="both"/>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Calibri" w:hAnsi="Calibri" w:cs="Calibri" w:eastAsia="Calibri" w:hint="default"/>
                <w:sz w:val="21"/>
                <w:szCs w:val="21"/>
              </w:rPr>
              <w:t>8</w:t>
            </w:r>
            <w:r>
              <w:rPr>
                <w:rFonts w:ascii="Calibri" w:hAnsi="Calibri" w:cs="Calibri" w:eastAsia="Calibri"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Calibri" w:hAnsi="Calibri" w:cs="Calibri" w:eastAsia="Calibri" w:hint="default"/>
                <w:sz w:val="21"/>
                <w:szCs w:val="21"/>
              </w:rPr>
              <w:t>30</w:t>
            </w:r>
            <w:r>
              <w:rPr>
                <w:rFonts w:ascii="Calibri" w:hAnsi="Calibri" w:cs="Calibri" w:eastAsia="Calibri" w:hint="default"/>
                <w:spacing w:val="8"/>
                <w:sz w:val="21"/>
                <w:szCs w:val="21"/>
              </w:rPr>
              <w:t> </w:t>
            </w:r>
            <w:r>
              <w:rPr>
                <w:rFonts w:ascii="宋体" w:hAnsi="宋体" w:cs="宋体" w:eastAsia="宋体" w:hint="default"/>
                <w:sz w:val="21"/>
                <w:szCs w:val="21"/>
              </w:rPr>
              <w:t>日，公司召开</w:t>
            </w:r>
            <w:r>
              <w:rPr>
                <w:rFonts w:ascii="宋体" w:hAnsi="宋体" w:cs="宋体" w:eastAsia="宋体" w:hint="default"/>
                <w:spacing w:val="-47"/>
                <w:sz w:val="21"/>
                <w:szCs w:val="21"/>
              </w:rPr>
              <w:t> </w:t>
            </w:r>
            <w:r>
              <w:rPr>
                <w:rFonts w:ascii="Calibri" w:hAnsi="Calibri" w:cs="Calibri" w:eastAsia="Calibri" w:hint="default"/>
                <w:sz w:val="21"/>
                <w:szCs w:val="21"/>
              </w:rPr>
              <w:t>2019</w:t>
            </w:r>
            <w:r>
              <w:rPr>
                <w:rFonts w:ascii="Calibri" w:hAnsi="Calibri" w:cs="Calibri" w:eastAsia="Calibri" w:hint="default"/>
                <w:spacing w:val="8"/>
                <w:sz w:val="21"/>
                <w:szCs w:val="21"/>
              </w:rPr>
              <w:t> </w:t>
            </w:r>
            <w:r>
              <w:rPr>
                <w:rFonts w:ascii="宋体" w:hAnsi="宋体" w:cs="宋体" w:eastAsia="宋体" w:hint="default"/>
                <w:sz w:val="21"/>
                <w:szCs w:val="21"/>
              </w:rPr>
              <w:t>年第十次临</w:t>
            </w:r>
            <w:r>
              <w:rPr>
                <w:rFonts w:ascii="宋体" w:hAnsi="宋体" w:cs="宋体" w:eastAsia="宋体" w:hint="default"/>
                <w:w w:val="100"/>
                <w:sz w:val="21"/>
                <w:szCs w:val="21"/>
              </w:rPr>
              <w:t> </w:t>
            </w:r>
            <w:r>
              <w:rPr>
                <w:rFonts w:ascii="宋体" w:hAnsi="宋体" w:cs="宋体" w:eastAsia="宋体" w:hint="default"/>
                <w:spacing w:val="-7"/>
                <w:w w:val="100"/>
                <w:sz w:val="21"/>
                <w:szCs w:val="21"/>
              </w:rPr>
              <w:t>时董事会审议通过了《关于放弃优先受让权暨关</w:t>
            </w:r>
          </w:p>
          <w:p>
            <w:pPr>
              <w:pStyle w:val="TableParagraph"/>
              <w:spacing w:line="230" w:lineRule="auto" w:before="11"/>
              <w:ind w:left="103" w:right="96"/>
              <w:jc w:val="both"/>
              <w:rPr>
                <w:rFonts w:ascii="宋体" w:hAnsi="宋体" w:cs="宋体" w:eastAsia="宋体" w:hint="default"/>
                <w:sz w:val="21"/>
                <w:szCs w:val="21"/>
              </w:rPr>
            </w:pPr>
            <w:r>
              <w:rPr>
                <w:rFonts w:ascii="宋体" w:hAnsi="宋体" w:cs="宋体" w:eastAsia="宋体" w:hint="default"/>
                <w:spacing w:val="-7"/>
                <w:sz w:val="21"/>
                <w:szCs w:val="21"/>
              </w:rPr>
              <w:t>联交易的议案》，在公司关联法人中域昭拓出售</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华胜信息</w:t>
            </w:r>
            <w:r>
              <w:rPr>
                <w:rFonts w:ascii="宋体" w:hAnsi="宋体" w:cs="宋体" w:eastAsia="宋体" w:hint="default"/>
                <w:spacing w:val="-1"/>
                <w:sz w:val="21"/>
                <w:szCs w:val="21"/>
              </w:rPr>
              <w:t> </w:t>
            </w:r>
            <w:r>
              <w:rPr>
                <w:rFonts w:ascii="Calibri" w:hAnsi="Calibri" w:cs="Calibri" w:eastAsia="Calibri" w:hint="default"/>
                <w:sz w:val="21"/>
                <w:szCs w:val="21"/>
              </w:rPr>
              <w:t>18.67%</w:t>
            </w:r>
            <w:r>
              <w:rPr>
                <w:rFonts w:ascii="宋体" w:hAnsi="宋体" w:cs="宋体" w:eastAsia="宋体" w:hint="default"/>
                <w:sz w:val="21"/>
                <w:szCs w:val="21"/>
              </w:rPr>
              <w:t>股权过程中，考虑到资金回笼</w:t>
            </w:r>
            <w:r>
              <w:rPr>
                <w:rFonts w:ascii="宋体" w:hAnsi="宋体" w:cs="宋体" w:eastAsia="宋体" w:hint="default"/>
                <w:w w:val="100"/>
                <w:sz w:val="21"/>
                <w:szCs w:val="21"/>
              </w:rPr>
              <w:t> </w:t>
            </w:r>
            <w:r>
              <w:rPr>
                <w:rFonts w:ascii="宋体" w:hAnsi="宋体" w:cs="宋体" w:eastAsia="宋体" w:hint="default"/>
                <w:spacing w:val="-7"/>
                <w:w w:val="100"/>
                <w:sz w:val="21"/>
                <w:szCs w:val="21"/>
              </w:rPr>
              <w:t>及业务结构优化的需求，公司放弃了该部分股权</w:t>
            </w:r>
            <w:r>
              <w:rPr>
                <w:rFonts w:ascii="宋体" w:hAnsi="宋体" w:cs="宋体" w:eastAsia="宋体" w:hint="default"/>
                <w:spacing w:val="-87"/>
                <w:w w:val="100"/>
                <w:sz w:val="21"/>
                <w:szCs w:val="21"/>
              </w:rPr>
              <w:t> </w:t>
            </w:r>
            <w:r>
              <w:rPr>
                <w:rFonts w:ascii="宋体" w:hAnsi="宋体" w:cs="宋体" w:eastAsia="宋体" w:hint="default"/>
                <w:spacing w:val="-87"/>
                <w:w w:val="100"/>
                <w:sz w:val="21"/>
                <w:szCs w:val="21"/>
              </w:rPr>
            </w:r>
            <w:r>
              <w:rPr>
                <w:rFonts w:ascii="宋体" w:hAnsi="宋体" w:cs="宋体" w:eastAsia="宋体" w:hint="default"/>
                <w:sz w:val="21"/>
                <w:szCs w:val="21"/>
              </w:rPr>
              <w:t>的优先受让权。</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公司与上海证券交易所网站披露的临</w:t>
            </w:r>
            <w:r>
              <w:rPr>
                <w:rFonts w:ascii="宋体" w:hAnsi="宋体" w:cs="宋体" w:eastAsia="宋体" w:hint="default"/>
                <w:spacing w:val="3"/>
                <w:sz w:val="21"/>
                <w:szCs w:val="21"/>
              </w:rPr>
              <w:t> </w:t>
            </w:r>
            <w:r>
              <w:rPr>
                <w:rFonts w:ascii="宋体" w:hAnsi="宋体" w:cs="宋体" w:eastAsia="宋体" w:hint="default"/>
                <w:sz w:val="21"/>
                <w:szCs w:val="21"/>
              </w:rPr>
              <w:t>2019-073</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《关于放弃优先受让权暨关联交易的公告》</w:t>
            </w:r>
            <w:r>
              <w:rPr>
                <w:rFonts w:ascii="宋体" w:hAnsi="宋体" w:cs="宋体" w:eastAsia="宋体" w:hint="default"/>
                <w:sz w:val="21"/>
                <w:szCs w:val="21"/>
              </w:rPr>
              <w:t> </w:t>
            </w:r>
          </w:p>
        </w:tc>
      </w:tr>
      <w:tr>
        <w:trPr>
          <w:trHeight w:val="1646"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16" w:lineRule="auto"/>
              <w:ind w:left="103" w:right="96"/>
              <w:jc w:val="both"/>
              <w:rPr>
                <w:rFonts w:ascii="宋体" w:hAnsi="宋体" w:cs="宋体" w:eastAsia="宋体" w:hint="default"/>
                <w:sz w:val="21"/>
                <w:szCs w:val="21"/>
              </w:rPr>
            </w:pPr>
            <w:r>
              <w:rPr>
                <w:rFonts w:ascii="Calibri" w:hAnsi="Calibri" w:cs="Calibri" w:eastAsia="Calibri" w:hint="default"/>
                <w:sz w:val="21"/>
                <w:szCs w:val="21"/>
              </w:rPr>
              <w:t>2019</w:t>
            </w:r>
            <w:r>
              <w:rPr>
                <w:rFonts w:ascii="Calibri" w:hAnsi="Calibri" w:cs="Calibri" w:eastAsia="Calibri"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Calibri" w:hAnsi="Calibri" w:cs="Calibri" w:eastAsia="Calibri" w:hint="default"/>
                <w:sz w:val="21"/>
                <w:szCs w:val="21"/>
              </w:rPr>
              <w:t>9</w:t>
            </w:r>
            <w:r>
              <w:rPr>
                <w:rFonts w:ascii="Calibri" w:hAnsi="Calibri" w:cs="Calibri" w:eastAsia="Calibri"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Calibri" w:hAnsi="Calibri" w:cs="Calibri" w:eastAsia="Calibri" w:hint="default"/>
                <w:sz w:val="21"/>
                <w:szCs w:val="21"/>
              </w:rPr>
              <w:t>3</w:t>
            </w:r>
            <w:r>
              <w:rPr>
                <w:rFonts w:ascii="Calibri" w:hAnsi="Calibri" w:cs="Calibri" w:eastAsia="Calibri" w:hint="default"/>
                <w:spacing w:val="4"/>
                <w:sz w:val="21"/>
                <w:szCs w:val="21"/>
              </w:rPr>
              <w:t> </w:t>
            </w:r>
            <w:r>
              <w:rPr>
                <w:rFonts w:ascii="宋体" w:hAnsi="宋体" w:cs="宋体" w:eastAsia="宋体" w:hint="default"/>
                <w:spacing w:val="-13"/>
                <w:sz w:val="21"/>
                <w:szCs w:val="21"/>
              </w:rPr>
              <w:t>日，公司召开</w:t>
            </w:r>
            <w:r>
              <w:rPr>
                <w:rFonts w:ascii="宋体" w:hAnsi="宋体" w:cs="宋体" w:eastAsia="宋体" w:hint="default"/>
                <w:spacing w:val="-51"/>
                <w:sz w:val="21"/>
                <w:szCs w:val="21"/>
              </w:rPr>
              <w:t> </w:t>
            </w:r>
            <w:r>
              <w:rPr>
                <w:rFonts w:ascii="Calibri" w:hAnsi="Calibri" w:cs="Calibri" w:eastAsia="Calibri" w:hint="default"/>
                <w:sz w:val="21"/>
                <w:szCs w:val="21"/>
              </w:rPr>
              <w:t>2019</w:t>
            </w:r>
            <w:r>
              <w:rPr>
                <w:rFonts w:ascii="Calibri" w:hAnsi="Calibri" w:cs="Calibri" w:eastAsia="Calibri" w:hint="default"/>
                <w:spacing w:val="5"/>
                <w:sz w:val="21"/>
                <w:szCs w:val="21"/>
              </w:rPr>
              <w:t> </w:t>
            </w:r>
            <w:r>
              <w:rPr>
                <w:rFonts w:ascii="宋体" w:hAnsi="宋体" w:cs="宋体" w:eastAsia="宋体" w:hint="default"/>
                <w:sz w:val="21"/>
                <w:szCs w:val="21"/>
              </w:rPr>
              <w:t>年第十一次临</w:t>
            </w:r>
            <w:r>
              <w:rPr>
                <w:rFonts w:ascii="宋体" w:hAnsi="宋体" w:cs="宋体" w:eastAsia="宋体" w:hint="default"/>
                <w:w w:val="100"/>
                <w:sz w:val="21"/>
                <w:szCs w:val="21"/>
              </w:rPr>
              <w:t> </w:t>
            </w:r>
            <w:r>
              <w:rPr>
                <w:rFonts w:ascii="宋体" w:hAnsi="宋体" w:cs="宋体" w:eastAsia="宋体" w:hint="default"/>
                <w:spacing w:val="-7"/>
                <w:sz w:val="21"/>
                <w:szCs w:val="21"/>
              </w:rPr>
              <w:t>时董事会，审议通过了《关于放弃优先受让权暨</w:t>
            </w:r>
          </w:p>
          <w:p>
            <w:pPr>
              <w:pStyle w:val="TableParagraph"/>
              <w:spacing w:line="230" w:lineRule="auto" w:before="11"/>
              <w:ind w:left="103" w:right="96"/>
              <w:jc w:val="both"/>
              <w:rPr>
                <w:rFonts w:ascii="宋体" w:hAnsi="宋体" w:cs="宋体" w:eastAsia="宋体" w:hint="default"/>
                <w:sz w:val="21"/>
                <w:szCs w:val="21"/>
              </w:rPr>
            </w:pPr>
            <w:r>
              <w:rPr>
                <w:rFonts w:ascii="宋体" w:hAnsi="宋体" w:cs="宋体" w:eastAsia="宋体" w:hint="default"/>
                <w:spacing w:val="-7"/>
                <w:sz w:val="21"/>
                <w:szCs w:val="21"/>
              </w:rPr>
              <w:t>关联交易的议案》，在公司关联法人中域昭拓出</w:t>
            </w:r>
            <w:r>
              <w:rPr>
                <w:rFonts w:ascii="宋体" w:hAnsi="宋体" w:cs="宋体" w:eastAsia="宋体" w:hint="default"/>
                <w:spacing w:val="-61"/>
                <w:sz w:val="21"/>
                <w:szCs w:val="21"/>
              </w:rPr>
              <w:t> </w:t>
            </w:r>
            <w:r>
              <w:rPr>
                <w:rFonts w:ascii="宋体" w:hAnsi="宋体" w:cs="宋体" w:eastAsia="宋体" w:hint="default"/>
                <w:spacing w:val="-61"/>
                <w:sz w:val="21"/>
                <w:szCs w:val="21"/>
              </w:rPr>
            </w:r>
            <w:r>
              <w:rPr>
                <w:rFonts w:ascii="宋体" w:hAnsi="宋体" w:cs="宋体" w:eastAsia="宋体" w:hint="default"/>
                <w:sz w:val="21"/>
                <w:szCs w:val="21"/>
              </w:rPr>
              <w:t>售华胜信息</w:t>
            </w:r>
            <w:r>
              <w:rPr>
                <w:rFonts w:ascii="宋体" w:hAnsi="宋体" w:cs="宋体" w:eastAsia="宋体" w:hint="default"/>
                <w:spacing w:val="-40"/>
                <w:sz w:val="21"/>
                <w:szCs w:val="21"/>
              </w:rPr>
              <w:t> </w:t>
            </w:r>
            <w:r>
              <w:rPr>
                <w:rFonts w:ascii="Calibri" w:hAnsi="Calibri" w:cs="Calibri" w:eastAsia="Calibri" w:hint="default"/>
                <w:spacing w:val="-4"/>
                <w:sz w:val="21"/>
                <w:szCs w:val="21"/>
              </w:rPr>
              <w:t>2.9967%</w:t>
            </w:r>
            <w:r>
              <w:rPr>
                <w:rFonts w:ascii="宋体" w:hAnsi="宋体" w:cs="宋体" w:eastAsia="宋体" w:hint="default"/>
                <w:spacing w:val="-4"/>
                <w:sz w:val="21"/>
                <w:szCs w:val="21"/>
              </w:rPr>
              <w:t>股权过程中，考虑到资金回</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6"/>
                <w:w w:val="100"/>
                <w:sz w:val="21"/>
                <w:szCs w:val="21"/>
              </w:rPr>
              <w:t>笼及业务结构优化的需求，公司放弃了该部分股</w:t>
            </w:r>
            <w:r>
              <w:rPr>
                <w:rFonts w:ascii="宋体" w:hAnsi="宋体" w:cs="宋体" w:eastAsia="宋体" w:hint="default"/>
                <w:w w:val="100"/>
                <w:sz w:val="21"/>
                <w:szCs w:val="21"/>
              </w:rPr>
              <w:t> </w:t>
            </w:r>
            <w:r>
              <w:rPr>
                <w:rFonts w:ascii="宋体" w:hAnsi="宋体" w:cs="宋体" w:eastAsia="宋体" w:hint="default"/>
                <w:sz w:val="21"/>
                <w:szCs w:val="21"/>
              </w:rPr>
              <w:t>权的优先受让权。</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公司与上海证券交易所网站披露的临</w:t>
            </w:r>
            <w:r>
              <w:rPr>
                <w:rFonts w:ascii="宋体" w:hAnsi="宋体" w:cs="宋体" w:eastAsia="宋体" w:hint="default"/>
                <w:spacing w:val="3"/>
                <w:sz w:val="21"/>
                <w:szCs w:val="21"/>
              </w:rPr>
              <w:t> </w:t>
            </w:r>
            <w:r>
              <w:rPr>
                <w:rFonts w:ascii="宋体" w:hAnsi="宋体" w:cs="宋体" w:eastAsia="宋体" w:hint="default"/>
                <w:sz w:val="21"/>
                <w:szCs w:val="21"/>
              </w:rPr>
              <w:t>2019-076</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《关于放弃优先受让权暨关联交易的公告》</w:t>
            </w:r>
            <w:r>
              <w:rPr>
                <w:rFonts w:ascii="宋体" w:hAnsi="宋体" w:cs="宋体" w:eastAsia="宋体" w:hint="default"/>
                <w:sz w:val="21"/>
                <w:szCs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4</w:t>
      </w:r>
      <w:r>
        <w:rPr/>
        <w:t>、</w:t>
      </w:r>
      <w:r>
        <w:rPr>
          <w:spacing w:val="-7"/>
        </w:rPr>
        <w:t> </w:t>
      </w:r>
      <w:r>
        <w:rPr/>
        <w:t>涉及业绩约定的，应当披露报告期内的业绩实现情况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8"/>
        </w:rPr>
        <w:t> </w:t>
      </w:r>
      <w:r>
        <w:rPr/>
        <w:t>共同对外投资的重大关联交易</w:t>
      </w:r>
      <w:r>
        <w:rPr>
          <w:b w:val="0"/>
          <w:bCs w:val="0"/>
        </w:rPr>
      </w:r>
    </w:p>
    <w:p>
      <w:pPr>
        <w:pStyle w:val="Heading3"/>
        <w:spacing w:line="240" w:lineRule="auto" w:before="32"/>
        <w:ind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638" w:right="0"/>
        <w:jc w:val="left"/>
        <w:rPr>
          <w:rFonts w:ascii="宋体" w:hAnsi="宋体" w:cs="宋体" w:eastAsia="宋体" w:hint="default"/>
        </w:rPr>
      </w:pPr>
      <w:r>
        <w:rPr/>
        <w:t>（</w:t>
      </w:r>
      <w:r>
        <w:rPr>
          <w:rFonts w:ascii="宋体" w:hAnsi="宋体" w:cs="宋体" w:eastAsia="宋体" w:hint="default"/>
        </w:rPr>
        <w:t>1</w:t>
      </w:r>
      <w:r>
        <w:rPr/>
        <w:t>）北京集成电路尖端芯片股权投资中心（有限合伙）</w:t>
      </w:r>
      <w:r>
        <w:rPr>
          <w:rFonts w:ascii="宋体" w:hAnsi="宋体" w:cs="宋体" w:eastAsia="宋体" w:hint="default"/>
        </w:rPr>
        <w:t> </w:t>
      </w:r>
    </w:p>
    <w:p>
      <w:pPr>
        <w:pStyle w:val="BodyText"/>
        <w:spacing w:line="237" w:lineRule="auto"/>
        <w:ind w:right="237" w:firstLine="419"/>
        <w:jc w:val="both"/>
        <w:rPr>
          <w:rFonts w:ascii="宋体" w:hAnsi="宋体" w:cs="宋体" w:eastAsia="宋体" w:hint="default"/>
        </w:rPr>
      </w:pPr>
      <w:r>
        <w:rPr/>
        <w:t>经公司</w:t>
      </w:r>
      <w:r>
        <w:rPr>
          <w:spacing w:val="-55"/>
        </w:rPr>
        <w:t> </w:t>
      </w:r>
      <w:r>
        <w:rPr>
          <w:rFonts w:ascii="宋体" w:hAnsi="宋体" w:cs="宋体" w:eastAsia="宋体" w:hint="default"/>
        </w:rPr>
        <w:t>2018</w:t>
      </w:r>
      <w:r>
        <w:rPr>
          <w:rFonts w:ascii="宋体" w:hAnsi="宋体" w:cs="宋体" w:eastAsia="宋体" w:hint="default"/>
          <w:spacing w:val="-55"/>
        </w:rPr>
        <w:t> </w:t>
      </w:r>
      <w:r>
        <w:rPr/>
        <w:t>年第五次临时董事会、</w:t>
      </w:r>
      <w:r>
        <w:rPr>
          <w:rFonts w:ascii="宋体" w:hAnsi="宋体" w:cs="宋体" w:eastAsia="宋体" w:hint="default"/>
        </w:rPr>
        <w:t>2018</w:t>
      </w:r>
      <w:r>
        <w:rPr>
          <w:rFonts w:ascii="宋体" w:hAnsi="宋体" w:cs="宋体" w:eastAsia="宋体" w:hint="default"/>
          <w:spacing w:val="-57"/>
        </w:rPr>
        <w:t> </w:t>
      </w:r>
      <w:r>
        <w:rPr/>
        <w:t>年第三次临时股东大会审议通过，公司全资子公司</w:t>
      </w:r>
      <w:r>
        <w:rPr>
          <w:w w:val="100"/>
        </w:rPr>
        <w:t> </w:t>
      </w:r>
      <w:r>
        <w:rPr>
          <w:spacing w:val="-2"/>
        </w:rPr>
        <w:t>北京华胜信泰科技产业发展有限公司与北京集成电路产业发展股权投资基金有限公司、北京中域</w:t>
      </w:r>
      <w:r>
        <w:rPr>
          <w:spacing w:val="-25"/>
        </w:rPr>
        <w:t> </w:t>
      </w:r>
      <w:r>
        <w:rPr>
          <w:spacing w:val="-25"/>
        </w:rPr>
      </w:r>
      <w:r>
        <w:rPr>
          <w:spacing w:val="-2"/>
        </w:rPr>
        <w:t>拓普投资管理有限公司、北京通州房地产开发有限责任公司共同发起设立北京集成电路尖端芯片</w:t>
      </w:r>
      <w:r>
        <w:rPr>
          <w:spacing w:val="-25"/>
        </w:rPr>
        <w:t> </w:t>
      </w:r>
      <w:r>
        <w:rPr>
          <w:spacing w:val="-25"/>
        </w:rPr>
      </w:r>
      <w:r>
        <w:rPr/>
        <w:t>股权投资中心（有限合伙）。</w:t>
      </w:r>
      <w:r>
        <w:rPr>
          <w:rFonts w:ascii="宋体" w:hAnsi="宋体" w:cs="宋体" w:eastAsia="宋体" w:hint="default"/>
        </w:rPr>
        <w:t> </w:t>
      </w:r>
    </w:p>
    <w:p>
      <w:pPr>
        <w:pStyle w:val="BodyText"/>
        <w:spacing w:line="271" w:lineRule="exact"/>
        <w:ind w:left="638" w:right="0"/>
        <w:jc w:val="left"/>
      </w:pPr>
      <w:r>
        <w:rPr>
          <w:spacing w:val="-4"/>
        </w:rPr>
        <w:t>北京集成电路尖端芯片股权投资中心（有限合伙）基金规模 </w:t>
      </w:r>
      <w:r>
        <w:rPr>
          <w:rFonts w:ascii="宋体" w:hAnsi="宋体" w:cs="宋体" w:eastAsia="宋体" w:hint="default"/>
        </w:rPr>
        <w:t>75</w:t>
      </w:r>
      <w:r>
        <w:rPr>
          <w:rFonts w:ascii="宋体" w:hAnsi="宋体" w:cs="宋体" w:eastAsia="宋体" w:hint="default"/>
          <w:spacing w:val="-45"/>
        </w:rPr>
        <w:t> </w:t>
      </w:r>
      <w:r>
        <w:rPr>
          <w:spacing w:val="-4"/>
        </w:rPr>
        <w:t>亿元，主要投资方向为集成电</w:t>
      </w:r>
    </w:p>
    <w:p>
      <w:pPr>
        <w:pStyle w:val="BodyText"/>
        <w:spacing w:line="274" w:lineRule="exact"/>
        <w:ind w:right="0"/>
        <w:jc w:val="left"/>
      </w:pPr>
      <w:r>
        <w:rPr>
          <w:spacing w:val="-3"/>
        </w:rPr>
        <w:t>路高端及专用芯片设计方向。公司认购份额</w:t>
      </w:r>
      <w:r>
        <w:rPr>
          <w:spacing w:val="-37"/>
        </w:rPr>
        <w:t> </w:t>
      </w:r>
      <w:r>
        <w:rPr>
          <w:rFonts w:ascii="宋体" w:hAnsi="宋体" w:cs="宋体" w:eastAsia="宋体" w:hint="default"/>
        </w:rPr>
        <w:t>10</w:t>
      </w:r>
      <w:r>
        <w:rPr>
          <w:rFonts w:ascii="宋体" w:hAnsi="宋体" w:cs="宋体" w:eastAsia="宋体" w:hint="default"/>
          <w:spacing w:val="-40"/>
        </w:rPr>
        <w:t> </w:t>
      </w:r>
      <w:r>
        <w:rPr>
          <w:spacing w:val="-5"/>
        </w:rPr>
        <w:t>亿元，已完成首期出资</w:t>
      </w:r>
      <w:r>
        <w:rPr>
          <w:spacing w:val="-37"/>
        </w:rPr>
        <w:t> </w:t>
      </w:r>
      <w:r>
        <w:rPr>
          <w:rFonts w:ascii="宋体" w:hAnsi="宋体" w:cs="宋体" w:eastAsia="宋体" w:hint="default"/>
        </w:rPr>
        <w:t>4</w:t>
      </w:r>
      <w:r>
        <w:rPr>
          <w:rFonts w:ascii="宋体" w:hAnsi="宋体" w:cs="宋体" w:eastAsia="宋体" w:hint="default"/>
          <w:spacing w:val="-40"/>
        </w:rPr>
        <w:t> </w:t>
      </w:r>
      <w:r>
        <w:rPr>
          <w:spacing w:val="-5"/>
        </w:rPr>
        <w:t>亿元。报告期内新增投资</w:t>
      </w:r>
    </w:p>
    <w:p>
      <w:pPr>
        <w:spacing w:after="0" w:line="274" w:lineRule="exact"/>
        <w:jc w:val="left"/>
        <w:sectPr>
          <w:pgSz w:w="11910" w:h="16840"/>
          <w:pgMar w:header="880" w:footer="1195" w:top="1120" w:bottom="1380" w:left="1580" w:right="1040"/>
        </w:sectPr>
      </w:pPr>
    </w:p>
    <w:p>
      <w:pPr>
        <w:spacing w:line="240" w:lineRule="auto" w:before="3"/>
        <w:rPr>
          <w:rFonts w:ascii="宋体" w:hAnsi="宋体" w:cs="宋体" w:eastAsia="宋体" w:hint="default"/>
          <w:sz w:val="25"/>
          <w:szCs w:val="25"/>
        </w:rPr>
      </w:pPr>
    </w:p>
    <w:p>
      <w:pPr>
        <w:pStyle w:val="BodyText"/>
        <w:spacing w:line="237" w:lineRule="auto" w:before="38"/>
        <w:ind w:left="138" w:right="128"/>
        <w:jc w:val="both"/>
        <w:rPr>
          <w:rFonts w:ascii="宋体" w:hAnsi="宋体" w:cs="宋体" w:eastAsia="宋体" w:hint="default"/>
        </w:rPr>
      </w:pPr>
      <w:r>
        <w:rPr/>
        <w:t>项目</w:t>
      </w:r>
      <w:r>
        <w:rPr>
          <w:spacing w:val="-46"/>
        </w:rPr>
        <w:t> </w:t>
      </w:r>
      <w:r>
        <w:rPr>
          <w:rFonts w:ascii="宋体" w:hAnsi="宋体" w:cs="宋体" w:eastAsia="宋体" w:hint="default"/>
        </w:rPr>
        <w:t>5</w:t>
      </w:r>
      <w:r>
        <w:rPr>
          <w:rFonts w:ascii="宋体" w:hAnsi="宋体" w:cs="宋体" w:eastAsia="宋体" w:hint="default"/>
          <w:spacing w:val="-48"/>
        </w:rPr>
        <w:t> </w:t>
      </w:r>
      <w:r>
        <w:rPr>
          <w:spacing w:val="-3"/>
        </w:rPr>
        <w:t>个，分别为：北京普能微电子科技有限公司，持股比例</w:t>
      </w:r>
      <w:r>
        <w:rPr>
          <w:spacing w:val="-46"/>
        </w:rPr>
        <w:t> </w:t>
      </w:r>
      <w:r>
        <w:rPr>
          <w:rFonts w:ascii="宋体" w:hAnsi="宋体" w:cs="宋体" w:eastAsia="宋体" w:hint="default"/>
        </w:rPr>
        <w:t>23.25%</w:t>
      </w:r>
      <w:r>
        <w:rPr/>
        <w:t>，北京卫达信息技术有限公</w:t>
      </w:r>
      <w:r>
        <w:rPr>
          <w:spacing w:val="-102"/>
        </w:rPr>
        <w:t> </w:t>
      </w:r>
      <w:r>
        <w:rPr>
          <w:spacing w:val="-102"/>
        </w:rPr>
      </w:r>
      <w:r>
        <w:rPr/>
        <w:t>司，持股比例</w:t>
      </w:r>
      <w:r>
        <w:rPr>
          <w:spacing w:val="-56"/>
        </w:rPr>
        <w:t> </w:t>
      </w:r>
      <w:r>
        <w:rPr>
          <w:rFonts w:ascii="宋体" w:hAnsi="宋体" w:cs="宋体" w:eastAsia="宋体" w:hint="default"/>
        </w:rPr>
        <w:t>3.45%</w:t>
      </w:r>
      <w:r>
        <w:rPr/>
        <w:t>；北京通域高精简股权投资中心（有限合伙），持股比例</w:t>
      </w:r>
      <w:r>
        <w:rPr>
          <w:spacing w:val="-56"/>
        </w:rPr>
        <w:t> </w:t>
      </w:r>
      <w:r>
        <w:rPr>
          <w:rFonts w:ascii="宋体" w:hAnsi="宋体" w:cs="宋体" w:eastAsia="宋体" w:hint="default"/>
        </w:rPr>
        <w:t>82.24%</w:t>
      </w:r>
      <w:r>
        <w:rPr/>
        <w:t>；上海金卓</w:t>
      </w:r>
      <w:r>
        <w:rPr>
          <w:w w:val="100"/>
        </w:rPr>
        <w:t> </w:t>
      </w:r>
      <w:r>
        <w:rPr/>
        <w:t>网络科技有限公司，持股比例</w:t>
      </w:r>
      <w:r>
        <w:rPr>
          <w:spacing w:val="-57"/>
        </w:rPr>
        <w:t> </w:t>
      </w:r>
      <w:r>
        <w:rPr>
          <w:rFonts w:ascii="宋体" w:hAnsi="宋体" w:cs="宋体" w:eastAsia="宋体" w:hint="default"/>
        </w:rPr>
        <w:t>4.35%</w:t>
      </w:r>
      <w:r>
        <w:rPr/>
        <w:t>；芯恩青岛集成电路有限公司，持股比例</w:t>
      </w:r>
      <w:r>
        <w:rPr>
          <w:spacing w:val="-57"/>
        </w:rPr>
        <w:t> </w:t>
      </w:r>
      <w:r>
        <w:rPr>
          <w:rFonts w:ascii="宋体" w:hAnsi="宋体" w:cs="宋体" w:eastAsia="宋体" w:hint="default"/>
        </w:rPr>
        <w:t>4.66%</w:t>
      </w:r>
      <w:r>
        <w:rPr/>
        <w:t>。</w:t>
      </w:r>
      <w:r>
        <w:rPr>
          <w:rFonts w:ascii="宋体" w:hAnsi="宋体" w:cs="宋体" w:eastAsia="宋体" w:hint="default"/>
        </w:rPr>
        <w:t> </w:t>
      </w:r>
    </w:p>
    <w:p>
      <w:pPr>
        <w:pStyle w:val="BodyText"/>
        <w:spacing w:line="272" w:lineRule="exact"/>
        <w:ind w:left="558" w:right="0"/>
        <w:jc w:val="left"/>
        <w:rPr>
          <w:rFonts w:ascii="宋体" w:hAnsi="宋体" w:cs="宋体" w:eastAsia="宋体" w:hint="default"/>
        </w:rPr>
      </w:pPr>
      <w:r>
        <w:rPr/>
        <w:t>（</w:t>
      </w:r>
      <w:r>
        <w:rPr>
          <w:rFonts w:ascii="宋体" w:hAnsi="宋体" w:cs="宋体" w:eastAsia="宋体" w:hint="default"/>
        </w:rPr>
        <w:t>2</w:t>
      </w:r>
      <w:r>
        <w:rPr/>
        <w:t>）中域昭拓股权投资中心（有限合伙）</w:t>
      </w:r>
      <w:r>
        <w:rPr>
          <w:rFonts w:ascii="宋体" w:hAnsi="宋体" w:cs="宋体" w:eastAsia="宋体" w:hint="default"/>
        </w:rPr>
        <w:t> </w:t>
      </w:r>
    </w:p>
    <w:p>
      <w:pPr>
        <w:pStyle w:val="BodyText"/>
        <w:spacing w:line="272" w:lineRule="exact"/>
        <w:ind w:left="558" w:right="0"/>
        <w:jc w:val="left"/>
      </w:pPr>
      <w:r>
        <w:rPr>
          <w:w w:val="100"/>
        </w:rPr>
        <w:t>经北</w:t>
      </w:r>
      <w:r>
        <w:rPr>
          <w:spacing w:val="-3"/>
          <w:w w:val="100"/>
        </w:rPr>
        <w:t>京</w:t>
      </w:r>
      <w:r>
        <w:rPr>
          <w:w w:val="100"/>
        </w:rPr>
        <w:t>华</w:t>
      </w:r>
      <w:r>
        <w:rPr>
          <w:spacing w:val="-3"/>
          <w:w w:val="100"/>
        </w:rPr>
        <w:t>胜</w:t>
      </w:r>
      <w:r>
        <w:rPr>
          <w:w w:val="100"/>
        </w:rPr>
        <w:t>天</w:t>
      </w:r>
      <w:r>
        <w:rPr>
          <w:spacing w:val="-3"/>
          <w:w w:val="100"/>
        </w:rPr>
        <w:t>成</w:t>
      </w:r>
      <w:r>
        <w:rPr>
          <w:w w:val="100"/>
        </w:rPr>
        <w:t>科</w:t>
      </w:r>
      <w:r>
        <w:rPr>
          <w:spacing w:val="-3"/>
          <w:w w:val="100"/>
        </w:rPr>
        <w:t>技</w:t>
      </w:r>
      <w:r>
        <w:rPr>
          <w:w w:val="100"/>
        </w:rPr>
        <w:t>股</w:t>
      </w:r>
      <w:r>
        <w:rPr>
          <w:spacing w:val="-3"/>
          <w:w w:val="100"/>
        </w:rPr>
        <w:t>份</w:t>
      </w:r>
      <w:r>
        <w:rPr>
          <w:w w:val="100"/>
        </w:rPr>
        <w:t>有限</w:t>
      </w:r>
      <w:r>
        <w:rPr>
          <w:spacing w:val="-3"/>
          <w:w w:val="100"/>
        </w:rPr>
        <w:t>公</w:t>
      </w:r>
      <w:r>
        <w:rPr>
          <w:w w:val="100"/>
        </w:rPr>
        <w:t>司</w:t>
      </w:r>
      <w:r>
        <w:rPr>
          <w:spacing w:val="-53"/>
        </w:rPr>
        <w:t> </w:t>
      </w:r>
      <w:r>
        <w:rPr>
          <w:rFonts w:ascii="宋体" w:hAnsi="宋体" w:cs="宋体" w:eastAsia="宋体" w:hint="default"/>
          <w:spacing w:val="-3"/>
          <w:w w:val="100"/>
        </w:rPr>
        <w:t>2</w:t>
      </w:r>
      <w:r>
        <w:rPr>
          <w:rFonts w:ascii="宋体" w:hAnsi="宋体" w:cs="宋体" w:eastAsia="宋体" w:hint="default"/>
          <w:w w:val="100"/>
        </w:rPr>
        <w:t>018</w:t>
      </w:r>
      <w:r>
        <w:rPr>
          <w:rFonts w:ascii="宋体" w:hAnsi="宋体" w:cs="宋体" w:eastAsia="宋体" w:hint="default"/>
          <w:spacing w:val="-55"/>
        </w:rPr>
        <w:t> </w:t>
      </w:r>
      <w:r>
        <w:rPr>
          <w:w w:val="100"/>
        </w:rPr>
        <w:t>年</w:t>
      </w:r>
      <w:r>
        <w:rPr>
          <w:spacing w:val="-3"/>
          <w:w w:val="100"/>
        </w:rPr>
        <w:t>第</w:t>
      </w:r>
      <w:r>
        <w:rPr>
          <w:w w:val="100"/>
        </w:rPr>
        <w:t>十</w:t>
      </w:r>
      <w:r>
        <w:rPr>
          <w:spacing w:val="-3"/>
          <w:w w:val="100"/>
        </w:rPr>
        <w:t>五次</w:t>
      </w:r>
      <w:r>
        <w:rPr>
          <w:w w:val="100"/>
        </w:rPr>
        <w:t>临时</w:t>
      </w:r>
      <w:r>
        <w:rPr>
          <w:spacing w:val="-3"/>
          <w:w w:val="100"/>
        </w:rPr>
        <w:t>董</w:t>
      </w:r>
      <w:r>
        <w:rPr>
          <w:w w:val="100"/>
        </w:rPr>
        <w:t>事</w:t>
      </w:r>
      <w:r>
        <w:rPr>
          <w:spacing w:val="-3"/>
          <w:w w:val="100"/>
        </w:rPr>
        <w:t>会</w:t>
      </w:r>
      <w:r>
        <w:rPr>
          <w:w w:val="100"/>
        </w:rPr>
        <w:t>审</w:t>
      </w:r>
      <w:r>
        <w:rPr>
          <w:spacing w:val="-3"/>
          <w:w w:val="100"/>
        </w:rPr>
        <w:t>议</w:t>
      </w:r>
      <w:r>
        <w:rPr>
          <w:w w:val="100"/>
        </w:rPr>
        <w:t>通</w:t>
      </w:r>
      <w:r>
        <w:rPr>
          <w:spacing w:val="-3"/>
          <w:w w:val="100"/>
        </w:rPr>
        <w:t>过</w:t>
      </w:r>
      <w:r>
        <w:rPr>
          <w:spacing w:val="-94"/>
          <w:w w:val="100"/>
        </w:rPr>
        <w:t>，</w:t>
      </w:r>
      <w:r>
        <w:rPr>
          <w:w w:val="100"/>
        </w:rPr>
        <w:t>同</w:t>
      </w:r>
      <w:r>
        <w:rPr>
          <w:spacing w:val="-3"/>
          <w:w w:val="100"/>
        </w:rPr>
        <w:t>意</w:t>
      </w:r>
      <w:r>
        <w:rPr>
          <w:w w:val="100"/>
        </w:rPr>
        <w:t>公司</w:t>
      </w:r>
      <w:r>
        <w:rPr>
          <w:spacing w:val="-3"/>
          <w:w w:val="100"/>
        </w:rPr>
        <w:t>以</w:t>
      </w:r>
      <w:r>
        <w:rPr>
          <w:w w:val="100"/>
        </w:rPr>
        <w:t>不</w:t>
      </w:r>
      <w:r>
        <w:rPr>
          <w:spacing w:val="-3"/>
          <w:w w:val="100"/>
        </w:rPr>
        <w:t>超</w:t>
      </w:r>
      <w:r>
        <w:rPr>
          <w:w w:val="100"/>
        </w:rPr>
        <w:t>过</w:t>
      </w:r>
    </w:p>
    <w:p>
      <w:pPr>
        <w:pStyle w:val="BodyText"/>
        <w:spacing w:line="272" w:lineRule="exact" w:before="27"/>
        <w:ind w:left="138" w:right="0"/>
        <w:jc w:val="left"/>
        <w:rPr>
          <w:rFonts w:ascii="宋体" w:hAnsi="宋体" w:cs="宋体" w:eastAsia="宋体" w:hint="default"/>
        </w:rPr>
      </w:pPr>
      <w:r>
        <w:rPr>
          <w:rFonts w:ascii="宋体" w:hAnsi="宋体" w:cs="宋体" w:eastAsia="宋体" w:hint="default"/>
          <w:spacing w:val="-1"/>
        </w:rPr>
        <w:t>2.44612</w:t>
      </w:r>
      <w:r>
        <w:rPr>
          <w:rFonts w:ascii="宋体" w:hAnsi="宋体" w:cs="宋体" w:eastAsia="宋体" w:hint="default"/>
        </w:rPr>
        <w:t> </w:t>
      </w:r>
      <w:r>
        <w:rPr>
          <w:spacing w:val="-2"/>
        </w:rPr>
        <w:t>亿元的价格收购民生加银资产管理有限公司持有的北京中域昭拓股权投资中心（有限合</w:t>
      </w:r>
      <w:r>
        <w:rPr>
          <w:spacing w:val="-79"/>
        </w:rPr>
        <w:t> </w:t>
      </w:r>
      <w:r>
        <w:rPr>
          <w:spacing w:val="-79"/>
        </w:rPr>
      </w:r>
      <w:r>
        <w:rPr/>
        <w:t>伙）</w:t>
      </w:r>
      <w:r>
        <w:rPr>
          <w:rFonts w:ascii="宋体" w:hAnsi="宋体" w:cs="宋体" w:eastAsia="宋体" w:hint="default"/>
        </w:rPr>
        <w:t>2</w:t>
      </w:r>
      <w:r>
        <w:rPr>
          <w:rFonts w:ascii="宋体" w:hAnsi="宋体" w:cs="宋体" w:eastAsia="宋体" w:hint="default"/>
          <w:spacing w:val="-55"/>
        </w:rPr>
        <w:t> </w:t>
      </w:r>
      <w:r>
        <w:rPr/>
        <w:t>亿财产份额。</w:t>
      </w:r>
      <w:r>
        <w:rPr>
          <w:rFonts w:ascii="宋体" w:hAnsi="宋体" w:cs="宋体" w:eastAsia="宋体" w:hint="default"/>
        </w:rPr>
        <w:t> </w:t>
      </w:r>
    </w:p>
    <w:p>
      <w:pPr>
        <w:pStyle w:val="BodyText"/>
        <w:spacing w:line="272" w:lineRule="exact" w:before="1"/>
        <w:ind w:left="138" w:right="0" w:firstLine="419"/>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2"/>
        </w:rPr>
        <w:t> </w:t>
      </w:r>
      <w:r>
        <w:rPr/>
        <w:t>年</w:t>
      </w:r>
      <w:r>
        <w:rPr>
          <w:spacing w:val="-50"/>
        </w:rPr>
        <w:t> </w:t>
      </w:r>
      <w:r>
        <w:rPr>
          <w:rFonts w:ascii="宋体" w:hAnsi="宋体" w:cs="宋体" w:eastAsia="宋体" w:hint="default"/>
        </w:rPr>
        <w:t>11</w:t>
      </w:r>
      <w:r>
        <w:rPr>
          <w:rFonts w:ascii="宋体" w:hAnsi="宋体" w:cs="宋体" w:eastAsia="宋体" w:hint="default"/>
          <w:spacing w:val="-52"/>
        </w:rPr>
        <w:t> </w:t>
      </w:r>
      <w:r>
        <w:rPr/>
        <w:t>月</w:t>
      </w:r>
      <w:r>
        <w:rPr>
          <w:spacing w:val="-50"/>
        </w:rPr>
        <w:t> </w:t>
      </w:r>
      <w:r>
        <w:rPr>
          <w:rFonts w:ascii="宋体" w:hAnsi="宋体" w:cs="宋体" w:eastAsia="宋体" w:hint="default"/>
        </w:rPr>
        <w:t>30</w:t>
      </w:r>
      <w:r>
        <w:rPr>
          <w:rFonts w:ascii="宋体" w:hAnsi="宋体" w:cs="宋体" w:eastAsia="宋体" w:hint="default"/>
          <w:spacing w:val="-50"/>
        </w:rPr>
        <w:t> </w:t>
      </w:r>
      <w:r>
        <w:rPr>
          <w:spacing w:val="-3"/>
        </w:rPr>
        <w:t>日，公司完成交易对价支付，</w:t>
      </w:r>
      <w:r>
        <w:rPr>
          <w:rFonts w:ascii="宋体" w:hAnsi="宋体" w:cs="宋体" w:eastAsia="宋体" w:hint="default"/>
          <w:spacing w:val="-3"/>
        </w:rPr>
        <w:t>2019</w:t>
      </w:r>
      <w:r>
        <w:rPr>
          <w:rFonts w:ascii="宋体" w:hAnsi="宋体" w:cs="宋体" w:eastAsia="宋体" w:hint="default"/>
          <w:spacing w:val="-52"/>
        </w:rPr>
        <w:t> </w:t>
      </w:r>
      <w:r>
        <w:rPr/>
        <w:t>年</w:t>
      </w:r>
      <w:r>
        <w:rPr>
          <w:spacing w:val="-50"/>
        </w:rPr>
        <w:t> </w:t>
      </w:r>
      <w:r>
        <w:rPr>
          <w:rFonts w:ascii="宋体" w:hAnsi="宋体" w:cs="宋体" w:eastAsia="宋体" w:hint="default"/>
        </w:rPr>
        <w:t>1</w:t>
      </w:r>
      <w:r>
        <w:rPr>
          <w:rFonts w:ascii="宋体" w:hAnsi="宋体" w:cs="宋体" w:eastAsia="宋体" w:hint="default"/>
          <w:spacing w:val="-52"/>
        </w:rPr>
        <w:t> </w:t>
      </w:r>
      <w:r>
        <w:rPr/>
        <w:t>月</w:t>
      </w:r>
      <w:r>
        <w:rPr>
          <w:spacing w:val="-50"/>
        </w:rPr>
        <w:t> </w:t>
      </w:r>
      <w:r>
        <w:rPr>
          <w:rFonts w:ascii="宋体" w:hAnsi="宋体" w:cs="宋体" w:eastAsia="宋体" w:hint="default"/>
        </w:rPr>
        <w:t>8</w:t>
      </w:r>
      <w:r>
        <w:rPr>
          <w:rFonts w:ascii="宋体" w:hAnsi="宋体" w:cs="宋体" w:eastAsia="宋体" w:hint="default"/>
          <w:spacing w:val="-50"/>
        </w:rPr>
        <w:t> </w:t>
      </w:r>
      <w:r>
        <w:rPr>
          <w:spacing w:val="-4"/>
        </w:rPr>
        <w:t>日，</w:t>
      </w:r>
      <w:r>
        <w:rPr>
          <w:rFonts w:ascii="宋体" w:hAnsi="宋体" w:cs="宋体" w:eastAsia="宋体" w:hint="default"/>
          <w:spacing w:val="-4"/>
        </w:rPr>
        <w:t>TOP</w:t>
      </w:r>
      <w:r>
        <w:rPr>
          <w:rFonts w:ascii="宋体" w:hAnsi="宋体" w:cs="宋体" w:eastAsia="宋体" w:hint="default"/>
          <w:spacing w:val="-52"/>
        </w:rPr>
        <w:t> </w:t>
      </w:r>
      <w:r>
        <w:rPr/>
        <w:t>基金工商变更登记手续</w:t>
      </w:r>
      <w:r>
        <w:rPr>
          <w:w w:val="100"/>
        </w:rPr>
        <w:t> </w:t>
      </w:r>
      <w:r>
        <w:rPr/>
        <w:t>办理完成。</w:t>
      </w:r>
      <w:r>
        <w:rPr>
          <w:rFonts w:ascii="宋体" w:hAnsi="宋体" w:cs="宋体" w:eastAsia="宋体" w:hint="default"/>
        </w:rPr>
        <w:t> </w:t>
      </w:r>
    </w:p>
    <w:p>
      <w:pPr>
        <w:pStyle w:val="BodyText"/>
        <w:spacing w:line="272" w:lineRule="exact" w:before="1"/>
        <w:ind w:left="558" w:right="186"/>
        <w:jc w:val="left"/>
      </w:pPr>
      <w:r>
        <w:rPr/>
        <w:t>（</w:t>
      </w:r>
      <w:r>
        <w:rPr>
          <w:rFonts w:ascii="宋体" w:hAnsi="宋体" w:cs="宋体" w:eastAsia="宋体" w:hint="default"/>
        </w:rPr>
        <w:t>3</w:t>
      </w:r>
      <w:r>
        <w:rPr/>
        <w:t>）嘉兴珐码创业投资合伙企业（有限合伙）</w:t>
      </w:r>
      <w:r>
        <w:rPr>
          <w:rFonts w:ascii="宋体" w:hAnsi="宋体" w:cs="宋体" w:eastAsia="宋体" w:hint="default"/>
          <w:w w:val="100"/>
        </w:rPr>
        <w:t> </w:t>
      </w:r>
      <w:r>
        <w:rPr>
          <w:spacing w:val="-2"/>
        </w:rPr>
        <w:t>公司通过全资子公司天津华胜天成投资管理有限公司持有嘉兴珐码</w:t>
      </w:r>
      <w:r>
        <w:rPr>
          <w:spacing w:val="13"/>
        </w:rPr>
        <w:t> </w:t>
      </w:r>
      <w:r>
        <w:rPr>
          <w:rFonts w:ascii="宋体" w:hAnsi="宋体" w:cs="宋体" w:eastAsia="宋体" w:hint="default"/>
          <w:spacing w:val="-1"/>
        </w:rPr>
        <w:t>22.6%</w:t>
      </w:r>
      <w:r>
        <w:rPr>
          <w:spacing w:val="-1"/>
        </w:rPr>
        <w:t>的股权，截止本报</w:t>
      </w:r>
    </w:p>
    <w:p>
      <w:pPr>
        <w:pStyle w:val="BodyText"/>
        <w:spacing w:line="272" w:lineRule="exact" w:before="1"/>
        <w:ind w:left="138" w:right="136"/>
        <w:jc w:val="left"/>
        <w:rPr>
          <w:rFonts w:ascii="宋体" w:hAnsi="宋体" w:cs="宋体" w:eastAsia="宋体" w:hint="default"/>
        </w:rPr>
      </w:pPr>
      <w:r>
        <w:rPr/>
        <w:t>告期末，嘉兴珐码共投资</w:t>
      </w:r>
      <w:r>
        <w:rPr>
          <w:spacing w:val="-57"/>
        </w:rPr>
        <w:t> </w:t>
      </w:r>
      <w:r>
        <w:rPr>
          <w:rFonts w:ascii="宋体" w:hAnsi="宋体" w:cs="宋体" w:eastAsia="宋体" w:hint="default"/>
        </w:rPr>
        <w:t>2</w:t>
      </w:r>
      <w:r>
        <w:rPr>
          <w:rFonts w:ascii="宋体" w:hAnsi="宋体" w:cs="宋体" w:eastAsia="宋体" w:hint="default"/>
          <w:spacing w:val="-56"/>
        </w:rPr>
        <w:t> </w:t>
      </w:r>
      <w:r>
        <w:rPr/>
        <w:t>个项目，分别为晶晨半导体（上海）股份有限公司（报告期内已在科</w:t>
      </w:r>
      <w:r>
        <w:rPr>
          <w:w w:val="100"/>
        </w:rPr>
        <w:t> </w:t>
      </w:r>
      <w:r>
        <w:rPr/>
        <w:t>创版上市），持股比例</w:t>
      </w:r>
      <w:r>
        <w:rPr>
          <w:spacing w:val="-60"/>
        </w:rPr>
        <w:t> </w:t>
      </w:r>
      <w:r>
        <w:rPr>
          <w:rFonts w:ascii="宋体" w:hAnsi="宋体" w:cs="宋体" w:eastAsia="宋体" w:hint="default"/>
        </w:rPr>
        <w:t>0.96%</w:t>
      </w:r>
      <w:r>
        <w:rPr/>
        <w:t>，北京博奥晶典生物技术有限公司，持股比例</w:t>
      </w:r>
      <w:r>
        <w:rPr>
          <w:spacing w:val="-61"/>
        </w:rPr>
        <w:t> </w:t>
      </w:r>
      <w:r>
        <w:rPr>
          <w:rFonts w:ascii="宋体" w:hAnsi="宋体" w:cs="宋体" w:eastAsia="宋体" w:hint="default"/>
        </w:rPr>
        <w:t>0.81%</w:t>
      </w:r>
      <w:r>
        <w:rPr/>
        <w:t>。</w:t>
      </w:r>
      <w:r>
        <w:rPr>
          <w:rFonts w:ascii="宋体" w:hAnsi="宋体" w:cs="宋体" w:eastAsia="宋体" w:hint="default"/>
        </w:rPr>
        <w:t> </w:t>
      </w:r>
    </w:p>
    <w:p>
      <w:pPr>
        <w:pStyle w:val="BodyText"/>
        <w:spacing w:line="272" w:lineRule="exact" w:before="2"/>
        <w:ind w:left="558" w:right="135"/>
        <w:jc w:val="left"/>
      </w:pPr>
      <w:r>
        <w:rPr/>
        <w:t>（</w:t>
      </w:r>
      <w:r>
        <w:rPr>
          <w:rFonts w:ascii="宋体" w:hAnsi="宋体" w:cs="宋体" w:eastAsia="宋体" w:hint="default"/>
        </w:rPr>
        <w:t>4</w:t>
      </w:r>
      <w:r>
        <w:rPr/>
        <w:t>）新余中域高鹏祥云投资合伙企业（有限合伙）</w:t>
      </w:r>
      <w:r>
        <w:rPr>
          <w:rFonts w:ascii="宋体" w:hAnsi="宋体" w:cs="宋体" w:eastAsia="宋体" w:hint="default"/>
          <w:w w:val="100"/>
        </w:rPr>
        <w:t> </w:t>
      </w:r>
      <w:r>
        <w:rPr/>
        <w:t>新余中域高鹏祥云投资合伙企业（有限合伙）即物联网并购基金实缴总规模</w:t>
      </w:r>
      <w:r>
        <w:rPr>
          <w:spacing w:val="-56"/>
        </w:rPr>
        <w:t> </w:t>
      </w:r>
      <w:r>
        <w:rPr>
          <w:rFonts w:ascii="宋体" w:hAnsi="宋体" w:cs="宋体" w:eastAsia="宋体" w:hint="default"/>
        </w:rPr>
        <w:t>21.96</w:t>
      </w:r>
      <w:r>
        <w:rPr>
          <w:rFonts w:ascii="宋体" w:hAnsi="宋体" w:cs="宋体" w:eastAsia="宋体" w:hint="default"/>
          <w:spacing w:val="-56"/>
        </w:rPr>
        <w:t> </w:t>
      </w:r>
      <w:r>
        <w:rPr/>
        <w:t>亿元人民</w:t>
      </w:r>
    </w:p>
    <w:p>
      <w:pPr>
        <w:pStyle w:val="BodyText"/>
        <w:spacing w:line="272" w:lineRule="exact" w:before="1"/>
        <w:ind w:left="138" w:right="0"/>
        <w:jc w:val="left"/>
      </w:pPr>
      <w:r>
        <w:rPr/>
        <w:t>币</w:t>
      </w:r>
      <w:r>
        <w:rPr>
          <w:rFonts w:ascii="宋体" w:hAnsi="宋体" w:cs="宋体" w:eastAsia="宋体" w:hint="default"/>
        </w:rPr>
        <w:t>,</w:t>
      </w:r>
      <w:r>
        <w:rPr/>
        <w:t>截止</w:t>
      </w:r>
      <w:r>
        <w:rPr>
          <w:spacing w:val="-45"/>
        </w:rPr>
        <w:t> </w:t>
      </w:r>
      <w:r>
        <w:rPr>
          <w:rFonts w:ascii="宋体" w:hAnsi="宋体" w:cs="宋体" w:eastAsia="宋体" w:hint="default"/>
        </w:rPr>
        <w:t>2020</w:t>
      </w:r>
      <w:r>
        <w:rPr>
          <w:rFonts w:ascii="宋体" w:hAnsi="宋体" w:cs="宋体" w:eastAsia="宋体" w:hint="default"/>
          <w:spacing w:val="-48"/>
        </w:rPr>
        <w:t> </w:t>
      </w:r>
      <w:r>
        <w:rPr/>
        <w:t>年</w:t>
      </w:r>
      <w:r>
        <w:rPr>
          <w:spacing w:val="-45"/>
        </w:rPr>
        <w:t> </w:t>
      </w:r>
      <w:r>
        <w:rPr>
          <w:rFonts w:ascii="宋体" w:hAnsi="宋体" w:cs="宋体" w:eastAsia="宋体" w:hint="default"/>
        </w:rPr>
        <w:t>3</w:t>
      </w:r>
      <w:r>
        <w:rPr>
          <w:rFonts w:ascii="宋体" w:hAnsi="宋体" w:cs="宋体" w:eastAsia="宋体" w:hint="default"/>
          <w:spacing w:val="-45"/>
        </w:rPr>
        <w:t> </w:t>
      </w:r>
      <w:r>
        <w:rPr>
          <w:spacing w:val="-3"/>
        </w:rPr>
        <w:t>月，其持有泰凌微</w:t>
      </w:r>
      <w:r>
        <w:rPr>
          <w:spacing w:val="-45"/>
        </w:rPr>
        <w:t> </w:t>
      </w:r>
      <w:r>
        <w:rPr>
          <w:rFonts w:ascii="宋体" w:hAnsi="宋体" w:cs="宋体" w:eastAsia="宋体" w:hint="default"/>
          <w:spacing w:val="-3"/>
        </w:rPr>
        <w:t>45.25%</w:t>
      </w:r>
      <w:r>
        <w:rPr>
          <w:spacing w:val="-3"/>
        </w:rPr>
        <w:t>的股权。本报告期内，因中域高鹏</w:t>
      </w:r>
      <w:r>
        <w:rPr>
          <w:spacing w:val="-45"/>
        </w:rPr>
        <w:t> </w:t>
      </w:r>
      <w:r>
        <w:rPr>
          <w:rFonts w:ascii="宋体" w:hAnsi="宋体" w:cs="宋体" w:eastAsia="宋体" w:hint="default"/>
        </w:rPr>
        <w:t>A</w:t>
      </w:r>
      <w:r>
        <w:rPr>
          <w:rFonts w:ascii="宋体" w:hAnsi="宋体" w:cs="宋体" w:eastAsia="宋体" w:hint="default"/>
          <w:spacing w:val="-44"/>
        </w:rPr>
        <w:t> </w:t>
      </w:r>
      <w:r>
        <w:rPr>
          <w:spacing w:val="-4"/>
        </w:rPr>
        <w:t>类合伙人（平安</w:t>
      </w:r>
      <w:r>
        <w:rPr>
          <w:spacing w:val="-101"/>
        </w:rPr>
        <w:t> </w:t>
      </w:r>
      <w:r>
        <w:rPr>
          <w:spacing w:val="-101"/>
        </w:rPr>
      </w:r>
      <w:r>
        <w:rPr/>
        <w:t>证券致信</w:t>
      </w:r>
      <w:r>
        <w:rPr>
          <w:spacing w:val="-54"/>
        </w:rPr>
        <w:t> </w:t>
      </w:r>
      <w:r>
        <w:rPr>
          <w:rFonts w:ascii="宋体" w:hAnsi="宋体" w:cs="宋体" w:eastAsia="宋体" w:hint="default"/>
        </w:rPr>
        <w:t>3</w:t>
      </w:r>
      <w:r>
        <w:rPr>
          <w:rFonts w:ascii="宋体" w:hAnsi="宋体" w:cs="宋体" w:eastAsia="宋体" w:hint="default"/>
          <w:spacing w:val="-56"/>
        </w:rPr>
        <w:t> </w:t>
      </w:r>
      <w:r>
        <w:rPr/>
        <w:t>号定向资产管理计划）为落实资管新规要求中域高鹏降低其持有的</w:t>
      </w:r>
      <w:r>
        <w:rPr>
          <w:spacing w:val="-54"/>
        </w:rPr>
        <w:t> </w:t>
      </w:r>
      <w:r>
        <w:rPr>
          <w:rFonts w:ascii="宋体" w:hAnsi="宋体" w:cs="宋体" w:eastAsia="宋体" w:hint="default"/>
        </w:rPr>
        <w:t>A</w:t>
      </w:r>
      <w:r>
        <w:rPr>
          <w:rFonts w:ascii="宋体" w:hAnsi="宋体" w:cs="宋体" w:eastAsia="宋体" w:hint="default"/>
          <w:spacing w:val="-53"/>
        </w:rPr>
        <w:t> </w:t>
      </w:r>
      <w:r>
        <w:rPr/>
        <w:t>类份额比例，同</w:t>
      </w:r>
    </w:p>
    <w:p>
      <w:pPr>
        <w:pStyle w:val="BodyText"/>
        <w:spacing w:line="272" w:lineRule="exact" w:before="1"/>
        <w:ind w:left="138" w:right="127"/>
        <w:jc w:val="left"/>
      </w:pPr>
      <w:r>
        <w:rPr>
          <w:spacing w:val="-2"/>
        </w:rPr>
        <w:t>时综合考虑泰凌微的业务发展及后续在资本市场的发展，中域高鹏已陆续转让所持部分泰凌微股</w:t>
      </w:r>
      <w:r>
        <w:rPr>
          <w:spacing w:val="-26"/>
        </w:rPr>
        <w:t> </w:t>
      </w:r>
      <w:r>
        <w:rPr>
          <w:spacing w:val="-26"/>
        </w:rPr>
      </w:r>
      <w:r>
        <w:rPr>
          <w:spacing w:val="-6"/>
        </w:rPr>
        <w:t>权，引入具有实力的投资人。截止</w:t>
      </w:r>
      <w:r>
        <w:rPr>
          <w:spacing w:val="-38"/>
        </w:rPr>
        <w:t> </w:t>
      </w:r>
      <w:r>
        <w:rPr>
          <w:rFonts w:ascii="宋体" w:hAnsi="宋体" w:cs="宋体" w:eastAsia="宋体" w:hint="default"/>
        </w:rPr>
        <w:t>2020</w:t>
      </w:r>
      <w:r>
        <w:rPr>
          <w:rFonts w:ascii="宋体" w:hAnsi="宋体" w:cs="宋体" w:eastAsia="宋体" w:hint="default"/>
          <w:spacing w:val="-41"/>
        </w:rPr>
        <w:t> </w:t>
      </w:r>
      <w:r>
        <w:rPr/>
        <w:t>年</w:t>
      </w:r>
      <w:r>
        <w:rPr>
          <w:spacing w:val="-38"/>
        </w:rPr>
        <w:t> </w:t>
      </w:r>
      <w:r>
        <w:rPr>
          <w:rFonts w:ascii="宋体" w:hAnsi="宋体" w:cs="宋体" w:eastAsia="宋体" w:hint="default"/>
        </w:rPr>
        <w:t>4</w:t>
      </w:r>
      <w:r>
        <w:rPr>
          <w:rFonts w:ascii="宋体" w:hAnsi="宋体" w:cs="宋体" w:eastAsia="宋体" w:hint="default"/>
          <w:spacing w:val="-38"/>
        </w:rPr>
        <w:t> </w:t>
      </w:r>
      <w:r>
        <w:rPr>
          <w:spacing w:val="-3"/>
        </w:rPr>
        <w:t>月，中域高鹏已经与十几家投资方分别签署股权转让</w:t>
      </w:r>
    </w:p>
    <w:p>
      <w:pPr>
        <w:pStyle w:val="BodyText"/>
        <w:spacing w:line="246" w:lineRule="exact"/>
        <w:ind w:left="138" w:right="0"/>
        <w:jc w:val="left"/>
        <w:rPr>
          <w:rFonts w:ascii="宋体" w:hAnsi="宋体" w:cs="宋体" w:eastAsia="宋体" w:hint="default"/>
        </w:rPr>
      </w:pPr>
      <w:r>
        <w:rPr/>
        <w:t>协议，且中域高鹏已将</w:t>
      </w:r>
      <w:r>
        <w:rPr>
          <w:spacing w:val="-57"/>
        </w:rPr>
        <w:t> </w:t>
      </w:r>
      <w:r>
        <w:rPr>
          <w:rFonts w:ascii="宋体" w:hAnsi="宋体" w:cs="宋体" w:eastAsia="宋体" w:hint="default"/>
        </w:rPr>
        <w:t>72000</w:t>
      </w:r>
      <w:r>
        <w:rPr>
          <w:rFonts w:ascii="宋体" w:hAnsi="宋体" w:cs="宋体" w:eastAsia="宋体" w:hint="default"/>
          <w:spacing w:val="-58"/>
        </w:rPr>
        <w:t> </w:t>
      </w:r>
      <w:r>
        <w:rPr/>
        <w:t>万元股权转让款优先分配给平安证券。</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spacing w:line="240" w:lineRule="auto" w:before="58"/>
        <w:ind w:left="138"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2"/>
        </w:rPr>
        <w:t> </w:t>
      </w:r>
      <w:r>
        <w:rPr/>
        <w:t>关联债权债务往来</w:t>
      </w:r>
      <w:r>
        <w:rPr>
          <w:b w:val="0"/>
          <w:bCs w:val="0"/>
        </w:rPr>
      </w:r>
    </w:p>
    <w:p>
      <w:pPr>
        <w:pStyle w:val="Heading3"/>
        <w:spacing w:line="240" w:lineRule="auto" w:before="30"/>
        <w:ind w:left="138" w:right="0"/>
        <w:jc w:val="left"/>
        <w:rPr>
          <w:rFonts w:ascii="宋体" w:hAnsi="宋体" w:cs="宋体" w:eastAsia="宋体" w:hint="default"/>
          <w:b w:val="0"/>
          <w:bCs w:val="0"/>
        </w:rPr>
      </w:pPr>
      <w:r>
        <w:rPr>
          <w:rFonts w:ascii="宋体" w:hAnsi="宋体" w:cs="宋体" w:eastAsia="宋体" w:hint="default"/>
        </w:rPr>
        <w:t>1</w:t>
      </w:r>
      <w:r>
        <w:rPr/>
        <w:t>、</w:t>
      </w:r>
      <w:r>
        <w:rPr>
          <w:spacing w:val="-6"/>
        </w:rPr>
        <w:t> </w:t>
      </w:r>
      <w:r>
        <w:rPr/>
        <w:t>已在临时公告披露且后续实施无进展或变化的事项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left="138" w:right="0"/>
        <w:jc w:val="left"/>
        <w:rPr>
          <w:rFonts w:ascii="宋体" w:hAnsi="宋体" w:cs="宋体" w:eastAsia="宋体" w:hint="default"/>
          <w:b w:val="0"/>
          <w:bCs w:val="0"/>
        </w:rPr>
      </w:pPr>
      <w:r>
        <w:rPr>
          <w:rFonts w:ascii="宋体" w:hAnsi="宋体" w:cs="宋体" w:eastAsia="宋体" w:hint="default"/>
        </w:rPr>
        <w:t>2</w:t>
      </w:r>
      <w:r>
        <w:rPr/>
        <w:t>、</w:t>
      </w:r>
      <w:r>
        <w:rPr>
          <w:spacing w:val="-6"/>
        </w:rPr>
        <w:t> </w:t>
      </w:r>
      <w:r>
        <w:rPr/>
        <w:t>已在临时公告披露，但有后续实施的进展或变化的事项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spacing w:line="240" w:lineRule="auto" w:before="58"/>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临时公告未披露的事项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left="138"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30"/>
        </w:rPr>
        <w:t> </w:t>
      </w:r>
      <w:r>
        <w:rPr/>
        <w:t>其他</w:t>
      </w:r>
      <w:r>
        <w:rPr>
          <w:b w:val="0"/>
          <w:bCs w:val="0"/>
        </w:rPr>
      </w:r>
    </w:p>
    <w:p>
      <w:pPr>
        <w:pStyle w:val="BodyText"/>
        <w:spacing w:line="274" w:lineRule="exact" w:before="29"/>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977" w:val="left" w:leader="none"/>
        </w:tabs>
        <w:spacing w:line="290" w:lineRule="auto" w:before="0"/>
        <w:ind w:left="138" w:right="6016"/>
        <w:jc w:val="left"/>
        <w:rPr>
          <w:rFonts w:ascii="宋体" w:hAnsi="宋体" w:cs="宋体" w:eastAsia="宋体" w:hint="default"/>
          <w:b w:val="0"/>
          <w:bCs w:val="0"/>
        </w:rPr>
      </w:pPr>
      <w:r>
        <w:rPr>
          <w:rFonts w:ascii="宋体" w:hAnsi="宋体" w:cs="宋体" w:eastAsia="宋体" w:hint="default"/>
          <w:b w:val="0"/>
          <w:bCs w:val="0"/>
          <w:w w:val="100"/>
        </w:rPr>
        <w:t>  </w:t>
      </w:r>
      <w:r>
        <w:rPr>
          <w:spacing w:val="-1"/>
        </w:rPr>
        <w:t>十五、重大合同及其履行情况</w:t>
      </w:r>
      <w:r>
        <w:rPr>
          <w:w w:val="100"/>
        </w:rPr>
        <w:t> </w:t>
      </w:r>
      <w:r>
        <w:rPr>
          <w:rFonts w:ascii="宋体" w:hAnsi="宋体" w:cs="宋体" w:eastAsia="宋体" w:hint="default"/>
          <w:spacing w:val="-1"/>
        </w:rPr>
        <w:t>(</w:t>
      </w:r>
      <w:r>
        <w:rPr>
          <w:spacing w:val="-1"/>
        </w:rPr>
        <w:t>一</w:t>
      </w:r>
      <w:r>
        <w:rPr>
          <w:rFonts w:ascii="宋体" w:hAnsi="宋体" w:cs="宋体" w:eastAsia="宋体" w:hint="default"/>
          <w:spacing w:val="-1"/>
        </w:rPr>
        <w:t>)</w:t>
        <w:tab/>
      </w:r>
      <w:r>
        <w:rPr>
          <w:spacing w:val="-1"/>
        </w:rPr>
        <w:t>托管、承包、租赁事项</w:t>
      </w:r>
      <w:r>
        <w:rPr>
          <w:spacing w:val="-96"/>
        </w:rPr>
        <w:t> </w:t>
      </w:r>
      <w:r>
        <w:rPr>
          <w:spacing w:val="-96"/>
        </w:rPr>
      </w:r>
      <w:r>
        <w:rPr>
          <w:rFonts w:ascii="宋体" w:hAnsi="宋体" w:cs="宋体" w:eastAsia="宋体" w:hint="default"/>
        </w:rPr>
        <w:t>1</w:t>
      </w:r>
      <w:r>
        <w:rPr/>
        <w:t>、</w:t>
      </w:r>
      <w:r>
        <w:rPr>
          <w:spacing w:val="-5"/>
        </w:rPr>
        <w:t> </w:t>
      </w:r>
      <w:r>
        <w:rPr/>
        <w:t>托管情况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spacing w:line="240" w:lineRule="auto"/>
        <w:ind w:left="138" w:right="0"/>
        <w:jc w:val="left"/>
        <w:rPr>
          <w:rFonts w:ascii="宋体" w:hAnsi="宋体" w:cs="宋体" w:eastAsia="宋体" w:hint="default"/>
          <w:b w:val="0"/>
          <w:bCs w:val="0"/>
        </w:rPr>
      </w:pPr>
      <w:r>
        <w:rPr>
          <w:rFonts w:ascii="宋体" w:hAnsi="宋体" w:cs="宋体" w:eastAsia="宋体" w:hint="default"/>
        </w:rPr>
        <w:t>2</w:t>
      </w:r>
      <w:r>
        <w:rPr/>
        <w:t>、</w:t>
      </w:r>
      <w:r>
        <w:rPr>
          <w:spacing w:val="-5"/>
        </w:rPr>
        <w:t> </w:t>
      </w:r>
      <w:r>
        <w:rPr/>
        <w:t>承包情况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ind w:left="138"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租赁情况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660" w:right="11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660" w:right="1020"/>
        </w:sectPr>
      </w:pPr>
    </w:p>
    <w:p>
      <w:pPr>
        <w:pStyle w:val="BodyText"/>
        <w:spacing w:line="274" w:lineRule="exact" w:before="36"/>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tabs>
          <w:tab w:pos="977" w:val="left" w:leader="none"/>
        </w:tabs>
        <w:spacing w:line="240" w:lineRule="auto"/>
        <w:ind w:left="138" w:right="0"/>
        <w:jc w:val="left"/>
        <w:rPr>
          <w:b w:val="0"/>
          <w:bCs w:val="0"/>
        </w:rPr>
      </w:pPr>
      <w:bookmarkStart w:name="OLE_LINK2" w:id="9"/>
      <w:bookmarkEnd w:id="9"/>
      <w:r>
        <w:rPr>
          <w:b w:val="0"/>
          <w:bCs w:val="0"/>
        </w:rPr>
      </w:r>
      <w:bookmarkStart w:name="OLE_LINK3" w:id="10"/>
      <w:bookmarkEnd w:id="10"/>
      <w:r>
        <w:rPr>
          <w:b w:val="0"/>
          <w:bCs w:val="0"/>
        </w:rPr>
      </w:r>
      <w:r>
        <w:rPr>
          <w:rFonts w:ascii="宋体" w:hAnsi="宋体" w:cs="宋体" w:eastAsia="宋体" w:hint="default"/>
          <w:spacing w:val="-1"/>
        </w:rPr>
        <w:t>(</w:t>
      </w:r>
      <w:r>
        <w:rPr>
          <w:spacing w:val="-1"/>
        </w:rPr>
        <w:t>二</w:t>
      </w:r>
      <w:r>
        <w:rPr>
          <w:rFonts w:ascii="宋体" w:hAnsi="宋体" w:cs="宋体" w:eastAsia="宋体" w:hint="default"/>
          <w:spacing w:val="-1"/>
        </w:rPr>
        <w:t>)</w:t>
        <w:tab/>
      </w:r>
      <w:r>
        <w:rPr/>
        <w:t>担保情况</w:t>
      </w:r>
      <w:r>
        <w:rPr>
          <w:b w:val="0"/>
          <w:bCs w:val="0"/>
        </w:rPr>
      </w:r>
    </w:p>
    <w:p>
      <w:pPr>
        <w:pStyle w:val="BodyText"/>
        <w:spacing w:line="240" w:lineRule="auto" w:before="58"/>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138" w:right="0"/>
        <w:jc w:val="left"/>
        <w:rPr>
          <w:rFonts w:ascii="宋体" w:hAnsi="宋体" w:cs="宋体" w:eastAsia="宋体" w:hint="default"/>
        </w:rPr>
      </w:pPr>
      <w:r>
        <w:rPr/>
        <w:t>单位</w:t>
      </w:r>
      <w:r>
        <w:rPr>
          <w:rFonts w:ascii="宋体" w:hAnsi="宋体" w:cs="宋体" w:eastAsia="宋体" w:hint="default"/>
        </w:rPr>
        <w:t>:</w:t>
      </w:r>
      <w:r>
        <w:rPr/>
        <w:t>万元币种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20"/>
          <w:cols w:num="2" w:equalWidth="0">
            <w:col w:w="1924" w:space="4809"/>
            <w:col w:w="2497"/>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20"/>
        <w:gridCol w:w="427"/>
        <w:gridCol w:w="430"/>
        <w:gridCol w:w="1203"/>
        <w:gridCol w:w="1121"/>
        <w:gridCol w:w="1119"/>
        <w:gridCol w:w="1118"/>
        <w:gridCol w:w="430"/>
        <w:gridCol w:w="427"/>
        <w:gridCol w:w="427"/>
        <w:gridCol w:w="502"/>
        <w:gridCol w:w="427"/>
        <w:gridCol w:w="427"/>
        <w:gridCol w:w="521"/>
      </w:tblGrid>
      <w:tr>
        <w:trPr>
          <w:trHeight w:val="302" w:hRule="exact"/>
        </w:trPr>
        <w:tc>
          <w:tcPr>
            <w:tcW w:w="899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0" w:lineRule="exact"/>
              <w:ind w:left="2393"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r>
              <w:rPr>
                <w:rFonts w:ascii="宋体" w:hAnsi="宋体" w:cs="宋体" w:eastAsia="宋体" w:hint="default"/>
                <w:sz w:val="21"/>
                <w:szCs w:val="21"/>
              </w:rPr>
              <w:t> </w:t>
            </w:r>
          </w:p>
        </w:tc>
      </w:tr>
      <w:tr>
        <w:trPr>
          <w:trHeight w:val="3005"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98" w:right="-5"/>
              <w:jc w:val="both"/>
              <w:rPr>
                <w:rFonts w:ascii="宋体" w:hAnsi="宋体" w:cs="宋体" w:eastAsia="宋体" w:hint="default"/>
                <w:sz w:val="21"/>
                <w:szCs w:val="21"/>
              </w:rPr>
            </w:pP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担</w:t>
            </w:r>
          </w:p>
          <w:p>
            <w:pPr>
              <w:pStyle w:val="TableParagraph"/>
              <w:spacing w:line="237" w:lineRule="auto" w:before="2"/>
              <w:ind w:left="103" w:right="-3"/>
              <w:jc w:val="both"/>
              <w:rPr>
                <w:rFonts w:ascii="宋体" w:hAnsi="宋体" w:cs="宋体" w:eastAsia="宋体" w:hint="default"/>
                <w:sz w:val="21"/>
                <w:szCs w:val="21"/>
              </w:rPr>
            </w:pP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与</w:t>
            </w:r>
            <w:r>
              <w:rPr>
                <w:rFonts w:ascii="宋体" w:hAnsi="宋体" w:cs="宋体" w:eastAsia="宋体" w:hint="default"/>
                <w:w w:val="100"/>
                <w:sz w:val="21"/>
                <w:szCs w:val="21"/>
              </w:rPr>
              <w:t> </w:t>
            </w:r>
            <w:r>
              <w:rPr>
                <w:rFonts w:ascii="宋体" w:hAnsi="宋体" w:cs="宋体" w:eastAsia="宋体" w:hint="default"/>
                <w:sz w:val="21"/>
                <w:szCs w:val="21"/>
              </w:rPr>
              <w:t>上</w:t>
            </w:r>
            <w:r>
              <w:rPr>
                <w:rFonts w:ascii="宋体" w:hAnsi="宋体" w:cs="宋体" w:eastAsia="宋体" w:hint="default"/>
                <w:w w:val="100"/>
                <w:sz w:val="21"/>
                <w:szCs w:val="21"/>
              </w:rPr>
              <w:t> </w:t>
            </w:r>
            <w:r>
              <w:rPr>
                <w:rFonts w:ascii="宋体" w:hAnsi="宋体" w:cs="宋体" w:eastAsia="宋体" w:hint="default"/>
                <w:sz w:val="21"/>
                <w:szCs w:val="21"/>
              </w:rPr>
              <w:t>市</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系</w:t>
            </w:r>
            <w:r>
              <w:rPr>
                <w:rFonts w:ascii="宋体" w:hAnsi="宋体" w:cs="宋体" w:eastAsia="宋体" w:hint="default"/>
                <w:sz w:val="21"/>
                <w:szCs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6"/>
              <w:ind w:left="103" w:right="-1"/>
              <w:jc w:val="both"/>
              <w:rPr>
                <w:rFonts w:ascii="宋体" w:hAnsi="宋体" w:cs="宋体" w:eastAsia="宋体" w:hint="default"/>
                <w:sz w:val="21"/>
                <w:szCs w:val="21"/>
              </w:rPr>
            </w:pPr>
            <w:r>
              <w:rPr>
                <w:rFonts w:ascii="宋体" w:hAnsi="宋体" w:cs="宋体" w:eastAsia="宋体" w:hint="default"/>
                <w:sz w:val="21"/>
                <w:szCs w:val="21"/>
              </w:rPr>
              <w:t>被</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sz w:val="21"/>
                <w:szCs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71"/>
              <w:jc w:val="right"/>
              <w:rPr>
                <w:rFonts w:ascii="宋体" w:hAnsi="宋体" w:cs="宋体" w:eastAsia="宋体" w:hint="default"/>
                <w:sz w:val="21"/>
                <w:szCs w:val="21"/>
              </w:rPr>
            </w:pPr>
            <w:r>
              <w:rPr>
                <w:rFonts w:ascii="宋体" w:hAnsi="宋体" w:cs="宋体" w:eastAsia="宋体" w:hint="default"/>
                <w:spacing w:val="-2"/>
                <w:sz w:val="21"/>
                <w:szCs w:val="21"/>
              </w:rPr>
              <w:t>担保金额</w:t>
            </w:r>
            <w:r>
              <w:rPr>
                <w:rFonts w:ascii="宋体" w:hAnsi="宋体" w:cs="宋体" w:eastAsia="宋体" w:hint="default"/>
                <w:sz w:val="21"/>
                <w:szCs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28" w:right="26"/>
              <w:jc w:val="center"/>
              <w:rPr>
                <w:rFonts w:ascii="宋体" w:hAnsi="宋体" w:cs="宋体" w:eastAsia="宋体" w:hint="default"/>
                <w:sz w:val="21"/>
                <w:szCs w:val="21"/>
              </w:rPr>
            </w:pPr>
            <w:r>
              <w:rPr>
                <w:rFonts w:ascii="宋体" w:hAnsi="宋体" w:cs="宋体" w:eastAsia="宋体" w:hint="default"/>
                <w:sz w:val="21"/>
                <w:szCs w:val="21"/>
              </w:rPr>
              <w:t>担保发生日</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sz w:val="21"/>
                <w:szCs w:val="21"/>
              </w:rPr>
              <w:t>(</w:t>
            </w:r>
            <w:r>
              <w:rPr>
                <w:rFonts w:ascii="宋体" w:hAnsi="宋体" w:cs="宋体" w:eastAsia="宋体" w:hint="default"/>
                <w:sz w:val="21"/>
                <w:szCs w:val="21"/>
              </w:rPr>
              <w:t>协议签</w:t>
            </w:r>
            <w:r>
              <w:rPr>
                <w:rFonts w:ascii="宋体" w:hAnsi="宋体" w:cs="宋体" w:eastAsia="宋体" w:hint="default"/>
                <w:w w:val="100"/>
                <w:sz w:val="21"/>
                <w:szCs w:val="21"/>
              </w:rPr>
              <w:t> </w:t>
            </w:r>
            <w:r>
              <w:rPr>
                <w:rFonts w:ascii="宋体" w:hAnsi="宋体" w:cs="宋体" w:eastAsia="宋体" w:hint="default"/>
                <w:sz w:val="21"/>
                <w:szCs w:val="21"/>
              </w:rPr>
              <w:t>署日</w:t>
            </w:r>
            <w:r>
              <w:rPr>
                <w:rFonts w:ascii="宋体" w:hAnsi="宋体" w:cs="宋体" w:eastAsia="宋体" w:hint="default"/>
                <w:sz w:val="21"/>
                <w:szCs w:val="21"/>
              </w:rPr>
              <w:t>) </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237" w:right="132"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起始日</w:t>
            </w:r>
            <w:r>
              <w:rPr>
                <w:rFonts w:ascii="宋体" w:hAnsi="宋体" w:cs="宋体" w:eastAsia="宋体" w:hint="default"/>
                <w:sz w:val="21"/>
                <w:szCs w:val="21"/>
              </w:rPr>
              <w:t>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237" w:right="132" w:firstLine="105"/>
              <w:jc w:val="left"/>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w w:val="100"/>
                <w:sz w:val="21"/>
                <w:szCs w:val="21"/>
              </w:rPr>
              <w:t> </w:t>
            </w:r>
            <w:r>
              <w:rPr>
                <w:rFonts w:ascii="宋体" w:hAnsi="宋体" w:cs="宋体" w:eastAsia="宋体" w:hint="default"/>
                <w:sz w:val="21"/>
                <w:szCs w:val="21"/>
              </w:rPr>
              <w:t>到期日</w:t>
            </w:r>
            <w:r>
              <w:rPr>
                <w:rFonts w:ascii="宋体" w:hAnsi="宋体" w:cs="宋体" w:eastAsia="宋体" w:hint="default"/>
                <w:sz w:val="21"/>
                <w:szCs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6"/>
              <w:ind w:left="100" w:right="0"/>
              <w:jc w:val="both"/>
              <w:rPr>
                <w:rFonts w:ascii="宋体" w:hAnsi="宋体" w:cs="宋体" w:eastAsia="宋体" w:hint="default"/>
                <w:sz w:val="21"/>
                <w:szCs w:val="21"/>
              </w:rPr>
            </w:pP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w w:val="100"/>
                <w:sz w:val="21"/>
                <w:szCs w:val="21"/>
              </w:rPr>
              <w:t> </w:t>
            </w:r>
            <w:r>
              <w:rPr>
                <w:rFonts w:ascii="宋体" w:hAnsi="宋体" w:cs="宋体" w:eastAsia="宋体" w:hint="default"/>
                <w:sz w:val="21"/>
                <w:szCs w:val="21"/>
              </w:rPr>
              <w:t>型</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1"/>
              <w:jc w:val="both"/>
              <w:rPr>
                <w:rFonts w:ascii="宋体" w:hAnsi="宋体" w:cs="宋体" w:eastAsia="宋体" w:hint="default"/>
                <w:sz w:val="21"/>
                <w:szCs w:val="21"/>
              </w:rPr>
            </w:pP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已</w:t>
            </w:r>
            <w:r>
              <w:rPr>
                <w:rFonts w:ascii="宋体" w:hAnsi="宋体" w:cs="宋体" w:eastAsia="宋体" w:hint="default"/>
                <w:w w:val="100"/>
                <w:sz w:val="21"/>
                <w:szCs w:val="21"/>
              </w:rPr>
              <w:t> </w:t>
            </w:r>
            <w:r>
              <w:rPr>
                <w:rFonts w:ascii="宋体" w:hAnsi="宋体" w:cs="宋体" w:eastAsia="宋体" w:hint="default"/>
                <w:sz w:val="21"/>
                <w:szCs w:val="21"/>
              </w:rPr>
              <w:t>经</w:t>
            </w:r>
            <w:r>
              <w:rPr>
                <w:rFonts w:ascii="宋体" w:hAnsi="宋体" w:cs="宋体" w:eastAsia="宋体" w:hint="default"/>
                <w:w w:val="100"/>
                <w:sz w:val="21"/>
                <w:szCs w:val="21"/>
              </w:rPr>
              <w:t> </w:t>
            </w:r>
            <w:r>
              <w:rPr>
                <w:rFonts w:ascii="宋体" w:hAnsi="宋体" w:cs="宋体" w:eastAsia="宋体" w:hint="default"/>
                <w:sz w:val="21"/>
                <w:szCs w:val="21"/>
              </w:rPr>
              <w:t>履</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完</w:t>
            </w:r>
            <w:r>
              <w:rPr>
                <w:rFonts w:ascii="宋体" w:hAnsi="宋体" w:cs="宋体" w:eastAsia="宋体" w:hint="default"/>
                <w:w w:val="100"/>
                <w:sz w:val="21"/>
                <w:szCs w:val="21"/>
              </w:rPr>
              <w:t> </w:t>
            </w:r>
            <w:r>
              <w:rPr>
                <w:rFonts w:ascii="宋体" w:hAnsi="宋体" w:cs="宋体" w:eastAsia="宋体" w:hint="default"/>
                <w:sz w:val="21"/>
                <w:szCs w:val="21"/>
              </w:rPr>
              <w:t>毕</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37" w:lineRule="auto"/>
              <w:ind w:left="100" w:right="-1"/>
              <w:jc w:val="both"/>
              <w:rPr>
                <w:rFonts w:ascii="宋体" w:hAnsi="宋体" w:cs="宋体" w:eastAsia="宋体" w:hint="default"/>
                <w:sz w:val="21"/>
                <w:szCs w:val="21"/>
              </w:rPr>
            </w:pP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w w:val="100"/>
                <w:sz w:val="21"/>
                <w:szCs w:val="21"/>
              </w:rPr>
              <w:t> </w:t>
            </w: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逾</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sz w:val="21"/>
                <w:szCs w:val="21"/>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237" w:lineRule="auto"/>
              <w:ind w:left="33" w:right="34"/>
              <w:jc w:val="both"/>
              <w:rPr>
                <w:rFonts w:ascii="宋体" w:hAnsi="宋体" w:cs="宋体" w:eastAsia="宋体" w:hint="default"/>
                <w:sz w:val="21"/>
                <w:szCs w:val="21"/>
              </w:rPr>
            </w:pPr>
            <w:r>
              <w:rPr>
                <w:rFonts w:ascii="宋体" w:hAnsi="宋体" w:cs="宋体" w:eastAsia="宋体" w:hint="default"/>
                <w:sz w:val="21"/>
                <w:szCs w:val="21"/>
              </w:rPr>
              <w:t>担保</w:t>
            </w:r>
            <w:r>
              <w:rPr>
                <w:rFonts w:ascii="宋体" w:hAnsi="宋体" w:cs="宋体" w:eastAsia="宋体" w:hint="default"/>
                <w:spacing w:val="-103"/>
                <w:sz w:val="21"/>
                <w:szCs w:val="21"/>
              </w:rPr>
              <w:t> </w:t>
            </w:r>
            <w:r>
              <w:rPr>
                <w:rFonts w:ascii="宋体" w:hAnsi="宋体" w:cs="宋体" w:eastAsia="宋体" w:hint="default"/>
                <w:sz w:val="21"/>
                <w:szCs w:val="21"/>
              </w:rPr>
              <w:t>逾期</w:t>
            </w:r>
            <w:r>
              <w:rPr>
                <w:rFonts w:ascii="宋体" w:hAnsi="宋体" w:cs="宋体" w:eastAsia="宋体" w:hint="default"/>
                <w:spacing w:val="-103"/>
                <w:sz w:val="21"/>
                <w:szCs w:val="21"/>
              </w:rPr>
              <w:t> </w:t>
            </w:r>
            <w:r>
              <w:rPr>
                <w:rFonts w:ascii="宋体" w:hAnsi="宋体" w:cs="宋体" w:eastAsia="宋体" w:hint="default"/>
                <w:sz w:val="21"/>
                <w:szCs w:val="21"/>
              </w:rPr>
              <w:t>金额</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00" w:right="-1"/>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存</w:t>
            </w:r>
            <w:r>
              <w:rPr>
                <w:rFonts w:ascii="宋体" w:hAnsi="宋体" w:cs="宋体" w:eastAsia="宋体" w:hint="default"/>
                <w:w w:val="100"/>
                <w:sz w:val="21"/>
                <w:szCs w:val="21"/>
              </w:rPr>
              <w:t> </w:t>
            </w:r>
            <w:r>
              <w:rPr>
                <w:rFonts w:ascii="宋体" w:hAnsi="宋体" w:cs="宋体" w:eastAsia="宋体" w:hint="default"/>
                <w:sz w:val="21"/>
                <w:szCs w:val="21"/>
              </w:rPr>
              <w:t>在</w:t>
            </w:r>
            <w:r>
              <w:rPr>
                <w:rFonts w:ascii="宋体" w:hAnsi="宋体" w:cs="宋体" w:eastAsia="宋体" w:hint="default"/>
                <w:w w:val="100"/>
                <w:sz w:val="21"/>
                <w:szCs w:val="21"/>
              </w:rPr>
              <w:t> </w:t>
            </w:r>
            <w:r>
              <w:rPr>
                <w:rFonts w:ascii="宋体" w:hAnsi="宋体" w:cs="宋体" w:eastAsia="宋体" w:hint="default"/>
                <w:sz w:val="21"/>
                <w:szCs w:val="21"/>
              </w:rPr>
              <w:t>反</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00" w:right="-1"/>
              <w:jc w:val="both"/>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w w:val="100"/>
                <w:sz w:val="21"/>
                <w:szCs w:val="21"/>
              </w:rPr>
              <w:t> </w:t>
            </w:r>
            <w:r>
              <w:rPr>
                <w:rFonts w:ascii="宋体" w:hAnsi="宋体" w:cs="宋体" w:eastAsia="宋体" w:hint="default"/>
                <w:sz w:val="21"/>
                <w:szCs w:val="21"/>
              </w:rPr>
              <w:t>否</w:t>
            </w:r>
            <w:r>
              <w:rPr>
                <w:rFonts w:ascii="宋体" w:hAnsi="宋体" w:cs="宋体" w:eastAsia="宋体" w:hint="default"/>
                <w:w w:val="100"/>
                <w:sz w:val="21"/>
                <w:szCs w:val="21"/>
              </w:rPr>
              <w:t> </w:t>
            </w:r>
            <w:r>
              <w:rPr>
                <w:rFonts w:ascii="宋体" w:hAnsi="宋体" w:cs="宋体" w:eastAsia="宋体" w:hint="default"/>
                <w:sz w:val="21"/>
                <w:szCs w:val="21"/>
              </w:rPr>
              <w:t>为</w:t>
            </w:r>
            <w:r>
              <w:rPr>
                <w:rFonts w:ascii="宋体" w:hAnsi="宋体" w:cs="宋体" w:eastAsia="宋体" w:hint="default"/>
                <w:w w:val="100"/>
                <w:sz w:val="21"/>
                <w:szCs w:val="21"/>
              </w:rPr>
              <w:t> </w:t>
            </w:r>
            <w:r>
              <w:rPr>
                <w:rFonts w:ascii="宋体" w:hAnsi="宋体" w:cs="宋体" w:eastAsia="宋体" w:hint="default"/>
                <w:sz w:val="21"/>
                <w:szCs w:val="21"/>
              </w:rPr>
              <w:t>关</w:t>
            </w:r>
            <w:r>
              <w:rPr>
                <w:rFonts w:ascii="宋体" w:hAnsi="宋体" w:cs="宋体" w:eastAsia="宋体" w:hint="default"/>
                <w:w w:val="100"/>
                <w:sz w:val="21"/>
                <w:szCs w:val="21"/>
              </w:rPr>
              <w:t> </w:t>
            </w:r>
            <w:r>
              <w:rPr>
                <w:rFonts w:ascii="宋体" w:hAnsi="宋体" w:cs="宋体" w:eastAsia="宋体" w:hint="default"/>
                <w:sz w:val="21"/>
                <w:szCs w:val="21"/>
              </w:rPr>
              <w:t>联</w:t>
            </w:r>
            <w:r>
              <w:rPr>
                <w:rFonts w:ascii="宋体" w:hAnsi="宋体" w:cs="宋体" w:eastAsia="宋体" w:hint="default"/>
                <w:w w:val="100"/>
                <w:sz w:val="21"/>
                <w:szCs w:val="21"/>
              </w:rPr>
              <w:t> </w:t>
            </w:r>
            <w:r>
              <w:rPr>
                <w:rFonts w:ascii="宋体" w:hAnsi="宋体" w:cs="宋体" w:eastAsia="宋体" w:hint="default"/>
                <w:sz w:val="21"/>
                <w:szCs w:val="21"/>
              </w:rPr>
              <w:t>方</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sz w:val="21"/>
                <w:szCs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43" w:right="43"/>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关系</w:t>
            </w:r>
          </w:p>
        </w:tc>
      </w:tr>
      <w:tr>
        <w:trPr>
          <w:trHeight w:val="1644"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华</w:t>
            </w:r>
          </w:p>
          <w:p>
            <w:pPr>
              <w:pStyle w:val="TableParagraph"/>
              <w:spacing w:line="237" w:lineRule="auto"/>
              <w:ind w:left="26" w:right="65"/>
              <w:jc w:val="both"/>
              <w:rPr>
                <w:rFonts w:ascii="宋体" w:hAnsi="宋体" w:cs="宋体" w:eastAsia="宋体" w:hint="default"/>
                <w:sz w:val="21"/>
                <w:szCs w:val="21"/>
              </w:rPr>
            </w:pPr>
            <w:r>
              <w:rPr>
                <w:rFonts w:ascii="宋体" w:hAnsi="宋体" w:cs="宋体" w:eastAsia="宋体" w:hint="default"/>
                <w:sz w:val="21"/>
                <w:szCs w:val="21"/>
              </w:rPr>
              <w:t>胜</w:t>
            </w:r>
            <w:r>
              <w:rPr>
                <w:rFonts w:ascii="宋体" w:hAnsi="宋体" w:cs="宋体" w:eastAsia="宋体" w:hint="default"/>
                <w:w w:val="100"/>
                <w:sz w:val="21"/>
                <w:szCs w:val="21"/>
              </w:rPr>
              <w:t> </w:t>
            </w:r>
            <w:r>
              <w:rPr>
                <w:rFonts w:ascii="宋体" w:hAnsi="宋体" w:cs="宋体" w:eastAsia="宋体" w:hint="default"/>
                <w:sz w:val="21"/>
                <w:szCs w:val="21"/>
              </w:rPr>
              <w:t>天</w:t>
            </w:r>
            <w:r>
              <w:rPr>
                <w:rFonts w:ascii="宋体" w:hAnsi="宋体" w:cs="宋体" w:eastAsia="宋体" w:hint="default"/>
                <w:w w:val="100"/>
                <w:sz w:val="21"/>
                <w:szCs w:val="21"/>
              </w:rPr>
              <w:t> </w:t>
            </w:r>
            <w:r>
              <w:rPr>
                <w:rFonts w:ascii="宋体" w:hAnsi="宋体" w:cs="宋体" w:eastAsia="宋体" w:hint="default"/>
                <w:sz w:val="21"/>
                <w:szCs w:val="21"/>
              </w:rPr>
              <w:t>成</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ind w:left="23" w:right="74"/>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部</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王</w:t>
            </w:r>
          </w:p>
          <w:p>
            <w:pPr>
              <w:pStyle w:val="TableParagraph"/>
              <w:spacing w:line="240" w:lineRule="auto"/>
              <w:ind w:left="26" w:right="74"/>
              <w:jc w:val="left"/>
              <w:rPr>
                <w:rFonts w:ascii="宋体" w:hAnsi="宋体" w:cs="宋体" w:eastAsia="宋体" w:hint="default"/>
                <w:sz w:val="21"/>
                <w:szCs w:val="21"/>
              </w:rPr>
            </w:pPr>
            <w:r>
              <w:rPr>
                <w:rFonts w:ascii="宋体" w:hAnsi="宋体" w:cs="宋体" w:eastAsia="宋体" w:hint="default"/>
                <w:sz w:val="21"/>
                <w:szCs w:val="21"/>
              </w:rPr>
              <w:t>维</w:t>
            </w:r>
            <w:r>
              <w:rPr>
                <w:rFonts w:ascii="宋体" w:hAnsi="宋体" w:cs="宋体" w:eastAsia="宋体" w:hint="default"/>
                <w:w w:val="100"/>
                <w:sz w:val="21"/>
                <w:szCs w:val="21"/>
              </w:rPr>
              <w:t> </w:t>
            </w:r>
            <w:r>
              <w:rPr>
                <w:rFonts w:ascii="宋体" w:hAnsi="宋体" w:cs="宋体" w:eastAsia="宋体" w:hint="default"/>
                <w:sz w:val="21"/>
                <w:szCs w:val="21"/>
              </w:rPr>
              <w:t>航</w:t>
            </w:r>
            <w:r>
              <w:rPr>
                <w:rFonts w:ascii="宋体" w:hAnsi="宋体" w:cs="宋体" w:eastAsia="宋体" w:hint="default"/>
                <w:sz w:val="21"/>
                <w:szCs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105,600.00</w:t>
            </w:r>
            <w:r>
              <w:rPr>
                <w:rFonts w:ascii="宋体"/>
                <w:sz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sz w:val="21"/>
              </w:rPr>
              <w:t>2017/7/17 </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center"/>
              <w:rPr>
                <w:rFonts w:ascii="宋体" w:hAnsi="宋体" w:cs="宋体" w:eastAsia="宋体" w:hint="default"/>
                <w:sz w:val="21"/>
                <w:szCs w:val="21"/>
              </w:rPr>
            </w:pPr>
            <w:r>
              <w:rPr>
                <w:rFonts w:ascii="宋体"/>
                <w:sz w:val="21"/>
              </w:rPr>
              <w:t>2017/7/17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center"/>
              <w:rPr>
                <w:rFonts w:ascii="宋体" w:hAnsi="宋体" w:cs="宋体" w:eastAsia="宋体" w:hint="default"/>
                <w:sz w:val="21"/>
                <w:szCs w:val="21"/>
              </w:rPr>
            </w:pPr>
            <w:r>
              <w:rPr>
                <w:rFonts w:ascii="宋体"/>
                <w:sz w:val="21"/>
              </w:rPr>
              <w:t>2022/7/16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连</w:t>
            </w:r>
          </w:p>
          <w:p>
            <w:pPr>
              <w:pStyle w:val="TableParagraph"/>
              <w:spacing w:line="237" w:lineRule="auto"/>
              <w:ind w:left="23" w:right="77"/>
              <w:jc w:val="both"/>
              <w:rPr>
                <w:rFonts w:ascii="宋体" w:hAnsi="宋体" w:cs="宋体" w:eastAsia="宋体" w:hint="default"/>
                <w:sz w:val="21"/>
                <w:szCs w:val="21"/>
              </w:rPr>
            </w:pPr>
            <w:r>
              <w:rPr>
                <w:rFonts w:ascii="宋体" w:hAnsi="宋体" w:cs="宋体" w:eastAsia="宋体" w:hint="default"/>
                <w:sz w:val="21"/>
                <w:szCs w:val="21"/>
              </w:rPr>
              <w:t>带</w:t>
            </w:r>
            <w:r>
              <w:rPr>
                <w:rFonts w:ascii="宋体" w:hAnsi="宋体" w:cs="宋体" w:eastAsia="宋体" w:hint="default"/>
                <w:w w:val="100"/>
                <w:sz w:val="21"/>
                <w:szCs w:val="21"/>
              </w:rPr>
              <w:t> </w:t>
            </w:r>
            <w:r>
              <w:rPr>
                <w:rFonts w:ascii="宋体" w:hAnsi="宋体" w:cs="宋体" w:eastAsia="宋体" w:hint="default"/>
                <w:sz w:val="21"/>
                <w:szCs w:val="21"/>
              </w:rPr>
              <w:t>责</w:t>
            </w:r>
            <w:r>
              <w:rPr>
                <w:rFonts w:ascii="宋体" w:hAnsi="宋体" w:cs="宋体" w:eastAsia="宋体" w:hint="default"/>
                <w:w w:val="100"/>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z w:val="21"/>
              </w:rPr>
              <w:t>0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 w:right="0"/>
              <w:jc w:val="left"/>
              <w:rPr>
                <w:rFonts w:ascii="宋体" w:hAnsi="宋体" w:cs="宋体" w:eastAsia="宋体" w:hint="default"/>
                <w:sz w:val="21"/>
                <w:szCs w:val="21"/>
              </w:rPr>
            </w:pPr>
            <w:r>
              <w:rPr>
                <w:rFonts w:ascii="宋体" w:hAnsi="宋体" w:cs="宋体" w:eastAsia="宋体" w:hint="default"/>
                <w:sz w:val="21"/>
                <w:szCs w:val="21"/>
              </w:rPr>
              <w:t>第一</w:t>
            </w:r>
          </w:p>
          <w:p>
            <w:pPr>
              <w:pStyle w:val="TableParagraph"/>
              <w:spacing w:line="240" w:lineRule="auto"/>
              <w:ind w:left="148" w:right="43" w:hanging="106"/>
              <w:jc w:val="left"/>
              <w:rPr>
                <w:rFonts w:ascii="宋体" w:hAnsi="宋体" w:cs="宋体" w:eastAsia="宋体" w:hint="default"/>
                <w:sz w:val="21"/>
                <w:szCs w:val="21"/>
              </w:rPr>
            </w:pPr>
            <w:r>
              <w:rPr>
                <w:rFonts w:ascii="宋体" w:hAnsi="宋体" w:cs="宋体" w:eastAsia="宋体" w:hint="default"/>
                <w:sz w:val="21"/>
                <w:szCs w:val="21"/>
              </w:rPr>
              <w:t>大股</w:t>
            </w:r>
            <w:r>
              <w:rPr>
                <w:rFonts w:ascii="宋体" w:hAnsi="宋体" w:cs="宋体" w:eastAsia="宋体" w:hint="default"/>
                <w:spacing w:val="-103"/>
                <w:sz w:val="21"/>
                <w:szCs w:val="21"/>
              </w:rPr>
              <w:t> </w:t>
            </w:r>
            <w:r>
              <w:rPr>
                <w:rFonts w:ascii="宋体" w:hAnsi="宋体" w:cs="宋体" w:eastAsia="宋体" w:hint="default"/>
                <w:sz w:val="21"/>
                <w:szCs w:val="21"/>
              </w:rPr>
              <w:t>东</w:t>
            </w:r>
            <w:r>
              <w:rPr>
                <w:rFonts w:ascii="宋体" w:hAnsi="宋体" w:cs="宋体" w:eastAsia="宋体" w:hint="default"/>
                <w:color w:val="FFC000"/>
                <w:sz w:val="21"/>
                <w:szCs w:val="21"/>
              </w:rPr>
              <w:t> </w:t>
            </w:r>
            <w:r>
              <w:rPr>
                <w:rFonts w:ascii="宋体" w:hAnsi="宋体" w:cs="宋体" w:eastAsia="宋体" w:hint="default"/>
                <w:sz w:val="21"/>
                <w:szCs w:val="21"/>
              </w:rPr>
            </w:r>
          </w:p>
        </w:tc>
      </w:tr>
      <w:tr>
        <w:trPr>
          <w:trHeight w:val="1647"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华</w:t>
            </w:r>
          </w:p>
          <w:p>
            <w:pPr>
              <w:pStyle w:val="TableParagraph"/>
              <w:spacing w:line="237" w:lineRule="auto"/>
              <w:ind w:left="26" w:right="65"/>
              <w:jc w:val="both"/>
              <w:rPr>
                <w:rFonts w:ascii="宋体" w:hAnsi="宋体" w:cs="宋体" w:eastAsia="宋体" w:hint="default"/>
                <w:sz w:val="21"/>
                <w:szCs w:val="21"/>
              </w:rPr>
            </w:pPr>
            <w:r>
              <w:rPr>
                <w:rFonts w:ascii="宋体" w:hAnsi="宋体" w:cs="宋体" w:eastAsia="宋体" w:hint="default"/>
                <w:sz w:val="21"/>
                <w:szCs w:val="21"/>
              </w:rPr>
              <w:t>胜</w:t>
            </w:r>
            <w:r>
              <w:rPr>
                <w:rFonts w:ascii="宋体" w:hAnsi="宋体" w:cs="宋体" w:eastAsia="宋体" w:hint="default"/>
                <w:w w:val="100"/>
                <w:sz w:val="21"/>
                <w:szCs w:val="21"/>
              </w:rPr>
              <w:t> </w:t>
            </w:r>
            <w:r>
              <w:rPr>
                <w:rFonts w:ascii="宋体" w:hAnsi="宋体" w:cs="宋体" w:eastAsia="宋体" w:hint="default"/>
                <w:sz w:val="21"/>
                <w:szCs w:val="21"/>
              </w:rPr>
              <w:t>天</w:t>
            </w:r>
            <w:r>
              <w:rPr>
                <w:rFonts w:ascii="宋体" w:hAnsi="宋体" w:cs="宋体" w:eastAsia="宋体" w:hint="default"/>
                <w:w w:val="100"/>
                <w:sz w:val="21"/>
                <w:szCs w:val="21"/>
              </w:rPr>
              <w:t> </w:t>
            </w:r>
            <w:r>
              <w:rPr>
                <w:rFonts w:ascii="宋体" w:hAnsi="宋体" w:cs="宋体" w:eastAsia="宋体" w:hint="default"/>
                <w:sz w:val="21"/>
                <w:szCs w:val="21"/>
              </w:rPr>
              <w:t>成</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ind w:left="23" w:right="74"/>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部</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中</w:t>
            </w:r>
          </w:p>
          <w:p>
            <w:pPr>
              <w:pStyle w:val="TableParagraph"/>
              <w:spacing w:line="237" w:lineRule="auto"/>
              <w:ind w:left="26" w:right="74"/>
              <w:jc w:val="both"/>
              <w:rPr>
                <w:rFonts w:ascii="宋体" w:hAnsi="宋体" w:cs="宋体" w:eastAsia="宋体" w:hint="default"/>
                <w:sz w:val="21"/>
                <w:szCs w:val="21"/>
              </w:rPr>
            </w:pPr>
            <w:r>
              <w:rPr>
                <w:rFonts w:ascii="宋体" w:hAnsi="宋体" w:cs="宋体" w:eastAsia="宋体" w:hint="default"/>
                <w:sz w:val="21"/>
                <w:szCs w:val="21"/>
              </w:rPr>
              <w:t>域</w:t>
            </w:r>
            <w:r>
              <w:rPr>
                <w:rFonts w:ascii="宋体" w:hAnsi="宋体" w:cs="宋体" w:eastAsia="宋体" w:hint="default"/>
                <w:w w:val="100"/>
                <w:sz w:val="21"/>
                <w:szCs w:val="21"/>
              </w:rPr>
              <w:t> </w:t>
            </w:r>
            <w:r>
              <w:rPr>
                <w:rFonts w:ascii="宋体" w:hAnsi="宋体" w:cs="宋体" w:eastAsia="宋体" w:hint="default"/>
                <w:sz w:val="21"/>
                <w:szCs w:val="21"/>
              </w:rPr>
              <w:t>高</w:t>
            </w:r>
            <w:r>
              <w:rPr>
                <w:rFonts w:ascii="宋体" w:hAnsi="宋体" w:cs="宋体" w:eastAsia="宋体" w:hint="default"/>
                <w:w w:val="100"/>
                <w:sz w:val="21"/>
                <w:szCs w:val="21"/>
              </w:rPr>
              <w:t> </w:t>
            </w:r>
            <w:r>
              <w:rPr>
                <w:rFonts w:ascii="宋体" w:hAnsi="宋体" w:cs="宋体" w:eastAsia="宋体" w:hint="default"/>
                <w:sz w:val="21"/>
                <w:szCs w:val="21"/>
              </w:rPr>
              <w:t>鹏</w:t>
            </w:r>
            <w:r>
              <w:rPr>
                <w:rFonts w:ascii="宋体" w:hAnsi="宋体" w:cs="宋体" w:eastAsia="宋体" w:hint="default"/>
                <w:sz w:val="21"/>
                <w:szCs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2,046.24</w:t>
            </w:r>
            <w:r>
              <w:rPr>
                <w:rFonts w:ascii="宋体"/>
                <w:sz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sz w:val="21"/>
              </w:rPr>
              <w:t>2019/7/18 </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center"/>
              <w:rPr>
                <w:rFonts w:ascii="宋体" w:hAnsi="宋体" w:cs="宋体" w:eastAsia="宋体" w:hint="default"/>
                <w:sz w:val="21"/>
                <w:szCs w:val="21"/>
              </w:rPr>
            </w:pPr>
            <w:r>
              <w:rPr>
                <w:rFonts w:ascii="宋体"/>
                <w:sz w:val="21"/>
              </w:rPr>
              <w:t>2019/7/18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center"/>
              <w:rPr>
                <w:rFonts w:ascii="宋体" w:hAnsi="宋体" w:cs="宋体" w:eastAsia="宋体" w:hint="default"/>
                <w:sz w:val="21"/>
                <w:szCs w:val="21"/>
              </w:rPr>
            </w:pPr>
            <w:r>
              <w:rPr>
                <w:rFonts w:ascii="宋体"/>
                <w:sz w:val="21"/>
              </w:rPr>
              <w:t>2024/6/30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连</w:t>
            </w:r>
          </w:p>
          <w:p>
            <w:pPr>
              <w:pStyle w:val="TableParagraph"/>
              <w:spacing w:line="237" w:lineRule="auto"/>
              <w:ind w:left="23" w:right="77"/>
              <w:jc w:val="both"/>
              <w:rPr>
                <w:rFonts w:ascii="宋体" w:hAnsi="宋体" w:cs="宋体" w:eastAsia="宋体" w:hint="default"/>
                <w:sz w:val="21"/>
                <w:szCs w:val="21"/>
              </w:rPr>
            </w:pPr>
            <w:r>
              <w:rPr>
                <w:rFonts w:ascii="宋体" w:hAnsi="宋体" w:cs="宋体" w:eastAsia="宋体" w:hint="default"/>
                <w:sz w:val="21"/>
                <w:szCs w:val="21"/>
              </w:rPr>
              <w:t>带</w:t>
            </w:r>
            <w:r>
              <w:rPr>
                <w:rFonts w:ascii="宋体" w:hAnsi="宋体" w:cs="宋体" w:eastAsia="宋体" w:hint="default"/>
                <w:w w:val="100"/>
                <w:sz w:val="21"/>
                <w:szCs w:val="21"/>
              </w:rPr>
              <w:t> </w:t>
            </w:r>
            <w:r>
              <w:rPr>
                <w:rFonts w:ascii="宋体" w:hAnsi="宋体" w:cs="宋体" w:eastAsia="宋体" w:hint="default"/>
                <w:sz w:val="21"/>
                <w:szCs w:val="21"/>
              </w:rPr>
              <w:t>责</w:t>
            </w:r>
            <w:r>
              <w:rPr>
                <w:rFonts w:ascii="宋体" w:hAnsi="宋体" w:cs="宋体" w:eastAsia="宋体" w:hint="default"/>
                <w:w w:val="100"/>
                <w:sz w:val="21"/>
                <w:szCs w:val="21"/>
              </w:rPr>
              <w:t> </w:t>
            </w:r>
            <w:r>
              <w:rPr>
                <w:rFonts w:ascii="宋体" w:hAnsi="宋体" w:cs="宋体" w:eastAsia="宋体" w:hint="default"/>
                <w:sz w:val="21"/>
                <w:szCs w:val="21"/>
              </w:rPr>
              <w:t>任</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z w:val="21"/>
              </w:rPr>
              <w:t>0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color w:val="FFC000"/>
                <w:sz w:val="21"/>
                <w:szCs w:val="21"/>
              </w:rPr>
              <w:t> </w:t>
            </w:r>
            <w:r>
              <w:rPr>
                <w:rFonts w:ascii="宋体" w:hAnsi="宋体" w:cs="宋体" w:eastAsia="宋体" w:hint="default"/>
                <w:sz w:val="21"/>
                <w:szCs w:val="21"/>
              </w:rPr>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40" w:lineRule="auto"/>
              <w:ind w:left="148" w:right="43" w:hanging="106"/>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人</w:t>
            </w:r>
            <w:r>
              <w:rPr>
                <w:rFonts w:ascii="宋体" w:hAnsi="宋体" w:cs="宋体" w:eastAsia="宋体" w:hint="default"/>
                <w:color w:val="FFC000"/>
                <w:sz w:val="21"/>
                <w:szCs w:val="21"/>
              </w:rPr>
              <w:t> </w:t>
            </w:r>
            <w:r>
              <w:rPr>
                <w:rFonts w:ascii="宋体" w:hAnsi="宋体" w:cs="宋体" w:eastAsia="宋体" w:hint="default"/>
                <w:sz w:val="21"/>
                <w:szCs w:val="21"/>
              </w:rPr>
            </w:r>
          </w:p>
        </w:tc>
      </w:tr>
      <w:tr>
        <w:trPr>
          <w:trHeight w:val="1099"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华</w:t>
            </w:r>
          </w:p>
          <w:p>
            <w:pPr>
              <w:pStyle w:val="TableParagraph"/>
              <w:spacing w:line="237" w:lineRule="auto"/>
              <w:ind w:left="26" w:right="65"/>
              <w:jc w:val="both"/>
              <w:rPr>
                <w:rFonts w:ascii="宋体" w:hAnsi="宋体" w:cs="宋体" w:eastAsia="宋体" w:hint="default"/>
                <w:sz w:val="21"/>
                <w:szCs w:val="21"/>
              </w:rPr>
            </w:pPr>
            <w:r>
              <w:rPr>
                <w:rFonts w:ascii="宋体" w:hAnsi="宋体" w:cs="宋体" w:eastAsia="宋体" w:hint="default"/>
                <w:sz w:val="21"/>
                <w:szCs w:val="21"/>
              </w:rPr>
              <w:t>胜</w:t>
            </w:r>
            <w:r>
              <w:rPr>
                <w:rFonts w:ascii="宋体" w:hAnsi="宋体" w:cs="宋体" w:eastAsia="宋体" w:hint="default"/>
                <w:w w:val="100"/>
                <w:sz w:val="21"/>
                <w:szCs w:val="21"/>
              </w:rPr>
              <w:t> </w:t>
            </w:r>
            <w:r>
              <w:rPr>
                <w:rFonts w:ascii="宋体" w:hAnsi="宋体" w:cs="宋体" w:eastAsia="宋体" w:hint="default"/>
                <w:sz w:val="21"/>
                <w:szCs w:val="21"/>
              </w:rPr>
              <w:t>天</w:t>
            </w:r>
            <w:r>
              <w:rPr>
                <w:rFonts w:ascii="宋体" w:hAnsi="宋体" w:cs="宋体" w:eastAsia="宋体" w:hint="default"/>
                <w:w w:val="100"/>
                <w:sz w:val="21"/>
                <w:szCs w:val="21"/>
              </w:rPr>
              <w:t> </w:t>
            </w:r>
            <w:r>
              <w:rPr>
                <w:rFonts w:ascii="宋体" w:hAnsi="宋体" w:cs="宋体" w:eastAsia="宋体" w:hint="default"/>
                <w:sz w:val="21"/>
                <w:szCs w:val="21"/>
              </w:rPr>
              <w:t>成</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ind w:left="23" w:right="74"/>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中</w:t>
            </w:r>
          </w:p>
          <w:p>
            <w:pPr>
              <w:pStyle w:val="TableParagraph"/>
              <w:spacing w:line="237" w:lineRule="auto"/>
              <w:ind w:left="26" w:right="74"/>
              <w:jc w:val="both"/>
              <w:rPr>
                <w:rFonts w:ascii="宋体" w:hAnsi="宋体" w:cs="宋体" w:eastAsia="宋体" w:hint="default"/>
                <w:sz w:val="21"/>
                <w:szCs w:val="21"/>
              </w:rPr>
            </w:pPr>
            <w:r>
              <w:rPr>
                <w:rFonts w:ascii="宋体" w:hAnsi="宋体" w:cs="宋体" w:eastAsia="宋体" w:hint="default"/>
                <w:sz w:val="21"/>
                <w:szCs w:val="21"/>
              </w:rPr>
              <w:t>域</w:t>
            </w:r>
            <w:r>
              <w:rPr>
                <w:rFonts w:ascii="宋体" w:hAnsi="宋体" w:cs="宋体" w:eastAsia="宋体" w:hint="default"/>
                <w:w w:val="100"/>
                <w:sz w:val="21"/>
                <w:szCs w:val="21"/>
              </w:rPr>
              <w:t> </w:t>
            </w:r>
            <w:r>
              <w:rPr>
                <w:rFonts w:ascii="宋体" w:hAnsi="宋体" w:cs="宋体" w:eastAsia="宋体" w:hint="default"/>
                <w:sz w:val="21"/>
                <w:szCs w:val="21"/>
              </w:rPr>
              <w:t>高</w:t>
            </w:r>
            <w:r>
              <w:rPr>
                <w:rFonts w:ascii="宋体" w:hAnsi="宋体" w:cs="宋体" w:eastAsia="宋体" w:hint="default"/>
                <w:w w:val="100"/>
                <w:sz w:val="21"/>
                <w:szCs w:val="21"/>
              </w:rPr>
              <w:t> </w:t>
            </w:r>
            <w:r>
              <w:rPr>
                <w:rFonts w:ascii="宋体" w:hAnsi="宋体" w:cs="宋体" w:eastAsia="宋体" w:hint="default"/>
                <w:sz w:val="21"/>
                <w:szCs w:val="21"/>
              </w:rPr>
              <w:t>鹏</w:t>
            </w:r>
            <w:r>
              <w:rPr>
                <w:rFonts w:ascii="宋体" w:hAnsi="宋体" w:cs="宋体" w:eastAsia="宋体" w:hint="default"/>
                <w:sz w:val="21"/>
                <w:szCs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3,410.4</w:t>
            </w:r>
            <w:r>
              <w:rPr>
                <w:rFonts w:ascii="宋体"/>
                <w:sz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2019/7/18 </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center"/>
              <w:rPr>
                <w:rFonts w:ascii="宋体" w:hAnsi="宋体" w:cs="宋体" w:eastAsia="宋体" w:hint="default"/>
                <w:sz w:val="21"/>
                <w:szCs w:val="21"/>
              </w:rPr>
            </w:pPr>
            <w:r>
              <w:rPr>
                <w:rFonts w:ascii="宋体"/>
                <w:sz w:val="21"/>
              </w:rPr>
              <w:t>2019/7/18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sz w:val="21"/>
              </w:rPr>
              <w:t>2024/6/30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一</w:t>
            </w:r>
          </w:p>
          <w:p>
            <w:pPr>
              <w:pStyle w:val="TableParagraph"/>
              <w:spacing w:line="237" w:lineRule="auto"/>
              <w:ind w:left="23" w:right="77"/>
              <w:jc w:val="both"/>
              <w:rPr>
                <w:rFonts w:ascii="宋体" w:hAnsi="宋体" w:cs="宋体" w:eastAsia="宋体" w:hint="default"/>
                <w:sz w:val="21"/>
                <w:szCs w:val="21"/>
              </w:rPr>
            </w:pPr>
            <w:r>
              <w:rPr>
                <w:rFonts w:ascii="宋体" w:hAnsi="宋体" w:cs="宋体" w:eastAsia="宋体" w:hint="default"/>
                <w:sz w:val="21"/>
                <w:szCs w:val="21"/>
              </w:rPr>
              <w:t>般</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3"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40" w:lineRule="auto"/>
              <w:ind w:left="148" w:right="43" w:hanging="106"/>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1099"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华</w:t>
            </w:r>
          </w:p>
          <w:p>
            <w:pPr>
              <w:pStyle w:val="TableParagraph"/>
              <w:spacing w:line="237" w:lineRule="auto"/>
              <w:ind w:left="26" w:right="65"/>
              <w:jc w:val="both"/>
              <w:rPr>
                <w:rFonts w:ascii="宋体" w:hAnsi="宋体" w:cs="宋体" w:eastAsia="宋体" w:hint="default"/>
                <w:sz w:val="21"/>
                <w:szCs w:val="21"/>
              </w:rPr>
            </w:pPr>
            <w:r>
              <w:rPr>
                <w:rFonts w:ascii="宋体" w:hAnsi="宋体" w:cs="宋体" w:eastAsia="宋体" w:hint="default"/>
                <w:sz w:val="21"/>
                <w:szCs w:val="21"/>
              </w:rPr>
              <w:t>胜</w:t>
            </w:r>
            <w:r>
              <w:rPr>
                <w:rFonts w:ascii="宋体" w:hAnsi="宋体" w:cs="宋体" w:eastAsia="宋体" w:hint="default"/>
                <w:w w:val="100"/>
                <w:sz w:val="21"/>
                <w:szCs w:val="21"/>
              </w:rPr>
              <w:t> </w:t>
            </w:r>
            <w:r>
              <w:rPr>
                <w:rFonts w:ascii="宋体" w:hAnsi="宋体" w:cs="宋体" w:eastAsia="宋体" w:hint="default"/>
                <w:sz w:val="21"/>
                <w:szCs w:val="21"/>
              </w:rPr>
              <w:t>天</w:t>
            </w:r>
            <w:r>
              <w:rPr>
                <w:rFonts w:ascii="宋体" w:hAnsi="宋体" w:cs="宋体" w:eastAsia="宋体" w:hint="default"/>
                <w:w w:val="100"/>
                <w:sz w:val="21"/>
                <w:szCs w:val="21"/>
              </w:rPr>
              <w:t> </w:t>
            </w:r>
            <w:r>
              <w:rPr>
                <w:rFonts w:ascii="宋体" w:hAnsi="宋体" w:cs="宋体" w:eastAsia="宋体" w:hint="default"/>
                <w:sz w:val="21"/>
                <w:szCs w:val="21"/>
              </w:rPr>
              <w:t>成</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ind w:left="23" w:right="74"/>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中</w:t>
            </w:r>
          </w:p>
          <w:p>
            <w:pPr>
              <w:pStyle w:val="TableParagraph"/>
              <w:spacing w:line="237" w:lineRule="auto"/>
              <w:ind w:left="26" w:right="74"/>
              <w:jc w:val="both"/>
              <w:rPr>
                <w:rFonts w:ascii="宋体" w:hAnsi="宋体" w:cs="宋体" w:eastAsia="宋体" w:hint="default"/>
                <w:sz w:val="21"/>
                <w:szCs w:val="21"/>
              </w:rPr>
            </w:pPr>
            <w:r>
              <w:rPr>
                <w:rFonts w:ascii="宋体" w:hAnsi="宋体" w:cs="宋体" w:eastAsia="宋体" w:hint="default"/>
                <w:sz w:val="21"/>
                <w:szCs w:val="21"/>
              </w:rPr>
              <w:t>域</w:t>
            </w:r>
            <w:r>
              <w:rPr>
                <w:rFonts w:ascii="宋体" w:hAnsi="宋体" w:cs="宋体" w:eastAsia="宋体" w:hint="default"/>
                <w:w w:val="100"/>
                <w:sz w:val="21"/>
                <w:szCs w:val="21"/>
              </w:rPr>
              <w:t> </w:t>
            </w:r>
            <w:r>
              <w:rPr>
                <w:rFonts w:ascii="宋体" w:hAnsi="宋体" w:cs="宋体" w:eastAsia="宋体" w:hint="default"/>
                <w:sz w:val="21"/>
                <w:szCs w:val="21"/>
              </w:rPr>
              <w:t>高</w:t>
            </w:r>
            <w:r>
              <w:rPr>
                <w:rFonts w:ascii="宋体" w:hAnsi="宋体" w:cs="宋体" w:eastAsia="宋体" w:hint="default"/>
                <w:w w:val="100"/>
                <w:sz w:val="21"/>
                <w:szCs w:val="21"/>
              </w:rPr>
              <w:t> </w:t>
            </w:r>
            <w:r>
              <w:rPr>
                <w:rFonts w:ascii="宋体" w:hAnsi="宋体" w:cs="宋体" w:eastAsia="宋体" w:hint="default"/>
                <w:sz w:val="21"/>
                <w:szCs w:val="21"/>
              </w:rPr>
              <w:t>鹏</w:t>
            </w:r>
            <w:r>
              <w:rPr>
                <w:rFonts w:ascii="宋体" w:hAnsi="宋体" w:cs="宋体" w:eastAsia="宋体" w:hint="default"/>
                <w:sz w:val="21"/>
                <w:szCs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682.08</w:t>
            </w:r>
            <w:r>
              <w:rPr>
                <w:rFonts w:ascii="宋体"/>
                <w:sz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2019/7/18 </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center"/>
              <w:rPr>
                <w:rFonts w:ascii="宋体" w:hAnsi="宋体" w:cs="宋体" w:eastAsia="宋体" w:hint="default"/>
                <w:sz w:val="21"/>
                <w:szCs w:val="21"/>
              </w:rPr>
            </w:pPr>
            <w:r>
              <w:rPr>
                <w:rFonts w:ascii="宋体"/>
                <w:sz w:val="21"/>
              </w:rPr>
              <w:t>2019/7/18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sz w:val="21"/>
              </w:rPr>
              <w:t>2024/6/30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一</w:t>
            </w:r>
          </w:p>
          <w:p>
            <w:pPr>
              <w:pStyle w:val="TableParagraph"/>
              <w:spacing w:line="237" w:lineRule="auto"/>
              <w:ind w:left="23" w:right="77"/>
              <w:jc w:val="both"/>
              <w:rPr>
                <w:rFonts w:ascii="宋体" w:hAnsi="宋体" w:cs="宋体" w:eastAsia="宋体" w:hint="default"/>
                <w:sz w:val="21"/>
                <w:szCs w:val="21"/>
              </w:rPr>
            </w:pPr>
            <w:r>
              <w:rPr>
                <w:rFonts w:ascii="宋体" w:hAnsi="宋体" w:cs="宋体" w:eastAsia="宋体" w:hint="default"/>
                <w:sz w:val="21"/>
                <w:szCs w:val="21"/>
              </w:rPr>
              <w:t>般</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3"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40" w:lineRule="auto"/>
              <w:ind w:left="148" w:right="43" w:hanging="106"/>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1100"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华</w:t>
            </w:r>
          </w:p>
          <w:p>
            <w:pPr>
              <w:pStyle w:val="TableParagraph"/>
              <w:spacing w:line="237" w:lineRule="auto" w:before="1"/>
              <w:ind w:left="26" w:right="65"/>
              <w:jc w:val="both"/>
              <w:rPr>
                <w:rFonts w:ascii="宋体" w:hAnsi="宋体" w:cs="宋体" w:eastAsia="宋体" w:hint="default"/>
                <w:sz w:val="21"/>
                <w:szCs w:val="21"/>
              </w:rPr>
            </w:pPr>
            <w:r>
              <w:rPr>
                <w:rFonts w:ascii="宋体" w:hAnsi="宋体" w:cs="宋体" w:eastAsia="宋体" w:hint="default"/>
                <w:sz w:val="21"/>
                <w:szCs w:val="21"/>
              </w:rPr>
              <w:t>胜</w:t>
            </w:r>
            <w:r>
              <w:rPr>
                <w:rFonts w:ascii="宋体" w:hAnsi="宋体" w:cs="宋体" w:eastAsia="宋体" w:hint="default"/>
                <w:w w:val="100"/>
                <w:sz w:val="21"/>
                <w:szCs w:val="21"/>
              </w:rPr>
              <w:t> </w:t>
            </w:r>
            <w:r>
              <w:rPr>
                <w:rFonts w:ascii="宋体" w:hAnsi="宋体" w:cs="宋体" w:eastAsia="宋体" w:hint="default"/>
                <w:sz w:val="21"/>
                <w:szCs w:val="21"/>
              </w:rPr>
              <w:t>天</w:t>
            </w:r>
            <w:r>
              <w:rPr>
                <w:rFonts w:ascii="宋体" w:hAnsi="宋体" w:cs="宋体" w:eastAsia="宋体" w:hint="default"/>
                <w:w w:val="100"/>
                <w:sz w:val="21"/>
                <w:szCs w:val="21"/>
              </w:rPr>
              <w:t> </w:t>
            </w:r>
            <w:r>
              <w:rPr>
                <w:rFonts w:ascii="宋体" w:hAnsi="宋体" w:cs="宋体" w:eastAsia="宋体" w:hint="default"/>
                <w:sz w:val="21"/>
                <w:szCs w:val="21"/>
              </w:rPr>
              <w:t>成</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before="1"/>
              <w:ind w:left="23" w:right="74"/>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中</w:t>
            </w:r>
          </w:p>
          <w:p>
            <w:pPr>
              <w:pStyle w:val="TableParagraph"/>
              <w:spacing w:line="237" w:lineRule="auto" w:before="1"/>
              <w:ind w:left="26" w:right="74"/>
              <w:jc w:val="both"/>
              <w:rPr>
                <w:rFonts w:ascii="宋体" w:hAnsi="宋体" w:cs="宋体" w:eastAsia="宋体" w:hint="default"/>
                <w:sz w:val="21"/>
                <w:szCs w:val="21"/>
              </w:rPr>
            </w:pPr>
            <w:r>
              <w:rPr>
                <w:rFonts w:ascii="宋体" w:hAnsi="宋体" w:cs="宋体" w:eastAsia="宋体" w:hint="default"/>
                <w:sz w:val="21"/>
                <w:szCs w:val="21"/>
              </w:rPr>
              <w:t>域</w:t>
            </w:r>
            <w:r>
              <w:rPr>
                <w:rFonts w:ascii="宋体" w:hAnsi="宋体" w:cs="宋体" w:eastAsia="宋体" w:hint="default"/>
                <w:w w:val="100"/>
                <w:sz w:val="21"/>
                <w:szCs w:val="21"/>
              </w:rPr>
              <w:t> </w:t>
            </w:r>
            <w:r>
              <w:rPr>
                <w:rFonts w:ascii="宋体" w:hAnsi="宋体" w:cs="宋体" w:eastAsia="宋体" w:hint="default"/>
                <w:sz w:val="21"/>
                <w:szCs w:val="21"/>
              </w:rPr>
              <w:t>高</w:t>
            </w:r>
            <w:r>
              <w:rPr>
                <w:rFonts w:ascii="宋体" w:hAnsi="宋体" w:cs="宋体" w:eastAsia="宋体" w:hint="default"/>
                <w:w w:val="100"/>
                <w:sz w:val="21"/>
                <w:szCs w:val="21"/>
              </w:rPr>
              <w:t> </w:t>
            </w:r>
            <w:r>
              <w:rPr>
                <w:rFonts w:ascii="宋体" w:hAnsi="宋体" w:cs="宋体" w:eastAsia="宋体" w:hint="default"/>
                <w:sz w:val="21"/>
                <w:szCs w:val="21"/>
              </w:rPr>
              <w:t>鹏</w:t>
            </w:r>
            <w:r>
              <w:rPr>
                <w:rFonts w:ascii="宋体" w:hAnsi="宋体" w:cs="宋体" w:eastAsia="宋体" w:hint="default"/>
                <w:sz w:val="21"/>
                <w:szCs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2,455.49</w:t>
            </w:r>
            <w:r>
              <w:rPr>
                <w:rFonts w:ascii="宋体"/>
                <w:sz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2019/7/18 </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center"/>
              <w:rPr>
                <w:rFonts w:ascii="宋体" w:hAnsi="宋体" w:cs="宋体" w:eastAsia="宋体" w:hint="default"/>
                <w:sz w:val="21"/>
                <w:szCs w:val="21"/>
              </w:rPr>
            </w:pPr>
            <w:r>
              <w:rPr>
                <w:rFonts w:ascii="宋体"/>
                <w:sz w:val="21"/>
              </w:rPr>
              <w:t>2019/7/18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sz w:val="21"/>
              </w:rPr>
              <w:t>2024/6/30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一</w:t>
            </w:r>
          </w:p>
          <w:p>
            <w:pPr>
              <w:pStyle w:val="TableParagraph"/>
              <w:spacing w:line="237" w:lineRule="auto" w:before="1"/>
              <w:ind w:left="23" w:right="77"/>
              <w:jc w:val="both"/>
              <w:rPr>
                <w:rFonts w:ascii="宋体" w:hAnsi="宋体" w:cs="宋体" w:eastAsia="宋体" w:hint="default"/>
                <w:sz w:val="21"/>
                <w:szCs w:val="21"/>
              </w:rPr>
            </w:pPr>
            <w:r>
              <w:rPr>
                <w:rFonts w:ascii="宋体" w:hAnsi="宋体" w:cs="宋体" w:eastAsia="宋体" w:hint="default"/>
                <w:sz w:val="21"/>
                <w:szCs w:val="21"/>
              </w:rPr>
              <w:t>般</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3"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40" w:lineRule="auto"/>
              <w:ind w:left="148" w:right="43" w:hanging="106"/>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1099"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华</w:t>
            </w:r>
          </w:p>
          <w:p>
            <w:pPr>
              <w:pStyle w:val="TableParagraph"/>
              <w:spacing w:line="237" w:lineRule="auto"/>
              <w:ind w:left="26" w:right="65"/>
              <w:jc w:val="both"/>
              <w:rPr>
                <w:rFonts w:ascii="宋体" w:hAnsi="宋体" w:cs="宋体" w:eastAsia="宋体" w:hint="default"/>
                <w:sz w:val="21"/>
                <w:szCs w:val="21"/>
              </w:rPr>
            </w:pPr>
            <w:r>
              <w:rPr>
                <w:rFonts w:ascii="宋体" w:hAnsi="宋体" w:cs="宋体" w:eastAsia="宋体" w:hint="default"/>
                <w:sz w:val="21"/>
                <w:szCs w:val="21"/>
              </w:rPr>
              <w:t>胜</w:t>
            </w:r>
            <w:r>
              <w:rPr>
                <w:rFonts w:ascii="宋体" w:hAnsi="宋体" w:cs="宋体" w:eastAsia="宋体" w:hint="default"/>
                <w:w w:val="100"/>
                <w:sz w:val="21"/>
                <w:szCs w:val="21"/>
              </w:rPr>
              <w:t> </w:t>
            </w:r>
            <w:r>
              <w:rPr>
                <w:rFonts w:ascii="宋体" w:hAnsi="宋体" w:cs="宋体" w:eastAsia="宋体" w:hint="default"/>
                <w:sz w:val="21"/>
                <w:szCs w:val="21"/>
              </w:rPr>
              <w:t>天</w:t>
            </w:r>
            <w:r>
              <w:rPr>
                <w:rFonts w:ascii="宋体" w:hAnsi="宋体" w:cs="宋体" w:eastAsia="宋体" w:hint="default"/>
                <w:w w:val="100"/>
                <w:sz w:val="21"/>
                <w:szCs w:val="21"/>
              </w:rPr>
              <w:t> </w:t>
            </w:r>
            <w:r>
              <w:rPr>
                <w:rFonts w:ascii="宋体" w:hAnsi="宋体" w:cs="宋体" w:eastAsia="宋体" w:hint="default"/>
                <w:sz w:val="21"/>
                <w:szCs w:val="21"/>
              </w:rPr>
              <w:t>成</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ind w:left="23" w:right="74"/>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中</w:t>
            </w:r>
          </w:p>
          <w:p>
            <w:pPr>
              <w:pStyle w:val="TableParagraph"/>
              <w:spacing w:line="237" w:lineRule="auto"/>
              <w:ind w:left="26" w:right="74"/>
              <w:jc w:val="both"/>
              <w:rPr>
                <w:rFonts w:ascii="宋体" w:hAnsi="宋体" w:cs="宋体" w:eastAsia="宋体" w:hint="default"/>
                <w:sz w:val="21"/>
                <w:szCs w:val="21"/>
              </w:rPr>
            </w:pPr>
            <w:r>
              <w:rPr>
                <w:rFonts w:ascii="宋体" w:hAnsi="宋体" w:cs="宋体" w:eastAsia="宋体" w:hint="default"/>
                <w:sz w:val="21"/>
                <w:szCs w:val="21"/>
              </w:rPr>
              <w:t>域</w:t>
            </w:r>
            <w:r>
              <w:rPr>
                <w:rFonts w:ascii="宋体" w:hAnsi="宋体" w:cs="宋体" w:eastAsia="宋体" w:hint="default"/>
                <w:w w:val="100"/>
                <w:sz w:val="21"/>
                <w:szCs w:val="21"/>
              </w:rPr>
              <w:t> </w:t>
            </w:r>
            <w:r>
              <w:rPr>
                <w:rFonts w:ascii="宋体" w:hAnsi="宋体" w:cs="宋体" w:eastAsia="宋体" w:hint="default"/>
                <w:sz w:val="21"/>
                <w:szCs w:val="21"/>
              </w:rPr>
              <w:t>高</w:t>
            </w:r>
            <w:r>
              <w:rPr>
                <w:rFonts w:ascii="宋体" w:hAnsi="宋体" w:cs="宋体" w:eastAsia="宋体" w:hint="default"/>
                <w:w w:val="100"/>
                <w:sz w:val="21"/>
                <w:szCs w:val="21"/>
              </w:rPr>
              <w:t> </w:t>
            </w:r>
            <w:r>
              <w:rPr>
                <w:rFonts w:ascii="宋体" w:hAnsi="宋体" w:cs="宋体" w:eastAsia="宋体" w:hint="default"/>
                <w:sz w:val="21"/>
                <w:szCs w:val="21"/>
              </w:rPr>
              <w:t>鹏</w:t>
            </w:r>
            <w:r>
              <w:rPr>
                <w:rFonts w:ascii="宋体" w:hAnsi="宋体" w:cs="宋体" w:eastAsia="宋体" w:hint="default"/>
                <w:sz w:val="21"/>
                <w:szCs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682.08</w:t>
            </w:r>
            <w:r>
              <w:rPr>
                <w:rFonts w:ascii="宋体"/>
                <w:sz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2019/7/18 </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center"/>
              <w:rPr>
                <w:rFonts w:ascii="宋体" w:hAnsi="宋体" w:cs="宋体" w:eastAsia="宋体" w:hint="default"/>
                <w:sz w:val="21"/>
                <w:szCs w:val="21"/>
              </w:rPr>
            </w:pPr>
            <w:r>
              <w:rPr>
                <w:rFonts w:ascii="宋体"/>
                <w:sz w:val="21"/>
              </w:rPr>
              <w:t>2019/7/18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sz w:val="21"/>
              </w:rPr>
              <w:t>2024/6/30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一</w:t>
            </w:r>
          </w:p>
          <w:p>
            <w:pPr>
              <w:pStyle w:val="TableParagraph"/>
              <w:spacing w:line="237" w:lineRule="auto"/>
              <w:ind w:left="23" w:right="77"/>
              <w:jc w:val="both"/>
              <w:rPr>
                <w:rFonts w:ascii="宋体" w:hAnsi="宋体" w:cs="宋体" w:eastAsia="宋体" w:hint="default"/>
                <w:sz w:val="21"/>
                <w:szCs w:val="21"/>
              </w:rPr>
            </w:pPr>
            <w:r>
              <w:rPr>
                <w:rFonts w:ascii="宋体" w:hAnsi="宋体" w:cs="宋体" w:eastAsia="宋体" w:hint="default"/>
                <w:sz w:val="21"/>
                <w:szCs w:val="21"/>
              </w:rPr>
              <w:t>般</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3"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40" w:lineRule="auto"/>
              <w:ind w:left="148" w:right="43" w:hanging="106"/>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1099"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华</w:t>
            </w:r>
          </w:p>
          <w:p>
            <w:pPr>
              <w:pStyle w:val="TableParagraph"/>
              <w:spacing w:line="237" w:lineRule="auto"/>
              <w:ind w:left="26" w:right="65"/>
              <w:jc w:val="both"/>
              <w:rPr>
                <w:rFonts w:ascii="宋体" w:hAnsi="宋体" w:cs="宋体" w:eastAsia="宋体" w:hint="default"/>
                <w:sz w:val="21"/>
                <w:szCs w:val="21"/>
              </w:rPr>
            </w:pPr>
            <w:r>
              <w:rPr>
                <w:rFonts w:ascii="宋体" w:hAnsi="宋体" w:cs="宋体" w:eastAsia="宋体" w:hint="default"/>
                <w:sz w:val="21"/>
                <w:szCs w:val="21"/>
              </w:rPr>
              <w:t>胜</w:t>
            </w:r>
            <w:r>
              <w:rPr>
                <w:rFonts w:ascii="宋体" w:hAnsi="宋体" w:cs="宋体" w:eastAsia="宋体" w:hint="default"/>
                <w:w w:val="100"/>
                <w:sz w:val="21"/>
                <w:szCs w:val="21"/>
              </w:rPr>
              <w:t> </w:t>
            </w:r>
            <w:r>
              <w:rPr>
                <w:rFonts w:ascii="宋体" w:hAnsi="宋体" w:cs="宋体" w:eastAsia="宋体" w:hint="default"/>
                <w:sz w:val="21"/>
                <w:szCs w:val="21"/>
              </w:rPr>
              <w:t>天</w:t>
            </w:r>
            <w:r>
              <w:rPr>
                <w:rFonts w:ascii="宋体" w:hAnsi="宋体" w:cs="宋体" w:eastAsia="宋体" w:hint="default"/>
                <w:w w:val="100"/>
                <w:sz w:val="21"/>
                <w:szCs w:val="21"/>
              </w:rPr>
              <w:t> </w:t>
            </w:r>
            <w:r>
              <w:rPr>
                <w:rFonts w:ascii="宋体" w:hAnsi="宋体" w:cs="宋体" w:eastAsia="宋体" w:hint="default"/>
                <w:sz w:val="21"/>
                <w:szCs w:val="21"/>
              </w:rPr>
              <w:t>成</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ind w:left="23" w:right="74"/>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中</w:t>
            </w:r>
          </w:p>
          <w:p>
            <w:pPr>
              <w:pStyle w:val="TableParagraph"/>
              <w:spacing w:line="237" w:lineRule="auto"/>
              <w:ind w:left="26" w:right="74"/>
              <w:jc w:val="both"/>
              <w:rPr>
                <w:rFonts w:ascii="宋体" w:hAnsi="宋体" w:cs="宋体" w:eastAsia="宋体" w:hint="default"/>
                <w:sz w:val="21"/>
                <w:szCs w:val="21"/>
              </w:rPr>
            </w:pPr>
            <w:r>
              <w:rPr>
                <w:rFonts w:ascii="宋体" w:hAnsi="宋体" w:cs="宋体" w:eastAsia="宋体" w:hint="default"/>
                <w:sz w:val="21"/>
                <w:szCs w:val="21"/>
              </w:rPr>
              <w:t>域</w:t>
            </w:r>
            <w:r>
              <w:rPr>
                <w:rFonts w:ascii="宋体" w:hAnsi="宋体" w:cs="宋体" w:eastAsia="宋体" w:hint="default"/>
                <w:w w:val="100"/>
                <w:sz w:val="21"/>
                <w:szCs w:val="21"/>
              </w:rPr>
              <w:t> </w:t>
            </w:r>
            <w:r>
              <w:rPr>
                <w:rFonts w:ascii="宋体" w:hAnsi="宋体" w:cs="宋体" w:eastAsia="宋体" w:hint="default"/>
                <w:sz w:val="21"/>
                <w:szCs w:val="21"/>
              </w:rPr>
              <w:t>高</w:t>
            </w:r>
            <w:r>
              <w:rPr>
                <w:rFonts w:ascii="宋体" w:hAnsi="宋体" w:cs="宋体" w:eastAsia="宋体" w:hint="default"/>
                <w:w w:val="100"/>
                <w:sz w:val="21"/>
                <w:szCs w:val="21"/>
              </w:rPr>
              <w:t> </w:t>
            </w:r>
            <w:r>
              <w:rPr>
                <w:rFonts w:ascii="宋体" w:hAnsi="宋体" w:cs="宋体" w:eastAsia="宋体" w:hint="default"/>
                <w:sz w:val="21"/>
                <w:szCs w:val="21"/>
              </w:rPr>
              <w:t>鹏</w:t>
            </w:r>
            <w:r>
              <w:rPr>
                <w:rFonts w:ascii="宋体" w:hAnsi="宋体" w:cs="宋体" w:eastAsia="宋体" w:hint="default"/>
                <w:sz w:val="21"/>
                <w:szCs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886.70</w:t>
            </w:r>
            <w:r>
              <w:rPr>
                <w:rFonts w:ascii="宋体"/>
                <w:sz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2019/7/18 </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center"/>
              <w:rPr>
                <w:rFonts w:ascii="宋体" w:hAnsi="宋体" w:cs="宋体" w:eastAsia="宋体" w:hint="default"/>
                <w:sz w:val="21"/>
                <w:szCs w:val="21"/>
              </w:rPr>
            </w:pPr>
            <w:r>
              <w:rPr>
                <w:rFonts w:ascii="宋体"/>
                <w:sz w:val="21"/>
              </w:rPr>
              <w:t>2019/7/18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sz w:val="21"/>
              </w:rPr>
              <w:t>2024/6/30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一</w:t>
            </w:r>
          </w:p>
          <w:p>
            <w:pPr>
              <w:pStyle w:val="TableParagraph"/>
              <w:spacing w:line="237" w:lineRule="auto"/>
              <w:ind w:left="23" w:right="77"/>
              <w:jc w:val="both"/>
              <w:rPr>
                <w:rFonts w:ascii="宋体" w:hAnsi="宋体" w:cs="宋体" w:eastAsia="宋体" w:hint="default"/>
                <w:sz w:val="21"/>
                <w:szCs w:val="21"/>
              </w:rPr>
            </w:pPr>
            <w:r>
              <w:rPr>
                <w:rFonts w:ascii="宋体" w:hAnsi="宋体" w:cs="宋体" w:eastAsia="宋体" w:hint="default"/>
                <w:sz w:val="21"/>
                <w:szCs w:val="21"/>
              </w:rPr>
              <w:t>般</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3"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40" w:lineRule="auto"/>
              <w:ind w:left="148" w:right="43" w:hanging="106"/>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type w:val="continuous"/>
          <w:pgSz w:w="11910" w:h="16840"/>
          <w:pgMar w:top="1120" w:bottom="13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420"/>
        <w:gridCol w:w="427"/>
        <w:gridCol w:w="430"/>
        <w:gridCol w:w="1203"/>
        <w:gridCol w:w="1121"/>
        <w:gridCol w:w="1119"/>
        <w:gridCol w:w="1118"/>
        <w:gridCol w:w="430"/>
        <w:gridCol w:w="427"/>
        <w:gridCol w:w="427"/>
        <w:gridCol w:w="502"/>
        <w:gridCol w:w="427"/>
        <w:gridCol w:w="427"/>
        <w:gridCol w:w="521"/>
      </w:tblGrid>
      <w:tr>
        <w:trPr>
          <w:trHeight w:val="1100"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华</w:t>
            </w:r>
          </w:p>
          <w:p>
            <w:pPr>
              <w:pStyle w:val="TableParagraph"/>
              <w:spacing w:line="237" w:lineRule="auto" w:before="1"/>
              <w:ind w:left="26" w:right="65"/>
              <w:jc w:val="both"/>
              <w:rPr>
                <w:rFonts w:ascii="宋体" w:hAnsi="宋体" w:cs="宋体" w:eastAsia="宋体" w:hint="default"/>
                <w:sz w:val="21"/>
                <w:szCs w:val="21"/>
              </w:rPr>
            </w:pPr>
            <w:r>
              <w:rPr>
                <w:rFonts w:ascii="宋体" w:hAnsi="宋体" w:cs="宋体" w:eastAsia="宋体" w:hint="default"/>
                <w:sz w:val="21"/>
                <w:szCs w:val="21"/>
              </w:rPr>
              <w:t>胜</w:t>
            </w:r>
            <w:r>
              <w:rPr>
                <w:rFonts w:ascii="宋体" w:hAnsi="宋体" w:cs="宋体" w:eastAsia="宋体" w:hint="default"/>
                <w:w w:val="100"/>
                <w:sz w:val="21"/>
                <w:szCs w:val="21"/>
              </w:rPr>
              <w:t> </w:t>
            </w:r>
            <w:r>
              <w:rPr>
                <w:rFonts w:ascii="宋体" w:hAnsi="宋体" w:cs="宋体" w:eastAsia="宋体" w:hint="default"/>
                <w:sz w:val="21"/>
                <w:szCs w:val="21"/>
              </w:rPr>
              <w:t>天</w:t>
            </w:r>
            <w:r>
              <w:rPr>
                <w:rFonts w:ascii="宋体" w:hAnsi="宋体" w:cs="宋体" w:eastAsia="宋体" w:hint="default"/>
                <w:w w:val="100"/>
                <w:sz w:val="21"/>
                <w:szCs w:val="21"/>
              </w:rPr>
              <w:t> </w:t>
            </w:r>
            <w:r>
              <w:rPr>
                <w:rFonts w:ascii="宋体" w:hAnsi="宋体" w:cs="宋体" w:eastAsia="宋体" w:hint="default"/>
                <w:sz w:val="21"/>
                <w:szCs w:val="21"/>
              </w:rPr>
              <w:t>成</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before="1"/>
              <w:ind w:left="23" w:right="74"/>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中</w:t>
            </w:r>
          </w:p>
          <w:p>
            <w:pPr>
              <w:pStyle w:val="TableParagraph"/>
              <w:spacing w:line="237" w:lineRule="auto" w:before="1"/>
              <w:ind w:left="26" w:right="74"/>
              <w:jc w:val="both"/>
              <w:rPr>
                <w:rFonts w:ascii="宋体" w:hAnsi="宋体" w:cs="宋体" w:eastAsia="宋体" w:hint="default"/>
                <w:sz w:val="21"/>
                <w:szCs w:val="21"/>
              </w:rPr>
            </w:pPr>
            <w:r>
              <w:rPr>
                <w:rFonts w:ascii="宋体" w:hAnsi="宋体" w:cs="宋体" w:eastAsia="宋体" w:hint="default"/>
                <w:sz w:val="21"/>
                <w:szCs w:val="21"/>
              </w:rPr>
              <w:t>域</w:t>
            </w:r>
            <w:r>
              <w:rPr>
                <w:rFonts w:ascii="宋体" w:hAnsi="宋体" w:cs="宋体" w:eastAsia="宋体" w:hint="default"/>
                <w:w w:val="100"/>
                <w:sz w:val="21"/>
                <w:szCs w:val="21"/>
              </w:rPr>
              <w:t> </w:t>
            </w:r>
            <w:r>
              <w:rPr>
                <w:rFonts w:ascii="宋体" w:hAnsi="宋体" w:cs="宋体" w:eastAsia="宋体" w:hint="default"/>
                <w:sz w:val="21"/>
                <w:szCs w:val="21"/>
              </w:rPr>
              <w:t>高</w:t>
            </w:r>
            <w:r>
              <w:rPr>
                <w:rFonts w:ascii="宋体" w:hAnsi="宋体" w:cs="宋体" w:eastAsia="宋体" w:hint="default"/>
                <w:w w:val="100"/>
                <w:sz w:val="21"/>
                <w:szCs w:val="21"/>
              </w:rPr>
              <w:t> </w:t>
            </w:r>
            <w:r>
              <w:rPr>
                <w:rFonts w:ascii="宋体" w:hAnsi="宋体" w:cs="宋体" w:eastAsia="宋体" w:hint="default"/>
                <w:sz w:val="21"/>
                <w:szCs w:val="21"/>
              </w:rPr>
              <w:t>鹏</w:t>
            </w:r>
            <w:r>
              <w:rPr>
                <w:rFonts w:ascii="宋体" w:hAnsi="宋体" w:cs="宋体" w:eastAsia="宋体" w:hint="default"/>
                <w:sz w:val="21"/>
                <w:szCs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750.29</w:t>
            </w:r>
            <w:r>
              <w:rPr>
                <w:rFonts w:ascii="宋体"/>
                <w:sz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sz w:val="21"/>
              </w:rPr>
              <w:t>2019/7/18 </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center"/>
              <w:rPr>
                <w:rFonts w:ascii="宋体" w:hAnsi="宋体" w:cs="宋体" w:eastAsia="宋体" w:hint="default"/>
                <w:sz w:val="21"/>
                <w:szCs w:val="21"/>
              </w:rPr>
            </w:pPr>
            <w:r>
              <w:rPr>
                <w:rFonts w:ascii="宋体"/>
                <w:sz w:val="21"/>
              </w:rPr>
              <w:t>2019/7/18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center"/>
              <w:rPr>
                <w:rFonts w:ascii="宋体" w:hAnsi="宋体" w:cs="宋体" w:eastAsia="宋体" w:hint="default"/>
                <w:sz w:val="21"/>
                <w:szCs w:val="21"/>
              </w:rPr>
            </w:pPr>
            <w:r>
              <w:rPr>
                <w:rFonts w:ascii="宋体"/>
                <w:sz w:val="21"/>
              </w:rPr>
              <w:t>2024/6/30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一</w:t>
            </w:r>
          </w:p>
          <w:p>
            <w:pPr>
              <w:pStyle w:val="TableParagraph"/>
              <w:spacing w:line="237" w:lineRule="auto" w:before="1"/>
              <w:ind w:left="23" w:right="77"/>
              <w:jc w:val="both"/>
              <w:rPr>
                <w:rFonts w:ascii="宋体" w:hAnsi="宋体" w:cs="宋体" w:eastAsia="宋体" w:hint="default"/>
                <w:sz w:val="21"/>
                <w:szCs w:val="21"/>
              </w:rPr>
            </w:pPr>
            <w:r>
              <w:rPr>
                <w:rFonts w:ascii="宋体" w:hAnsi="宋体" w:cs="宋体" w:eastAsia="宋体" w:hint="default"/>
                <w:sz w:val="21"/>
                <w:szCs w:val="21"/>
              </w:rPr>
              <w:t>般</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z w:val="21"/>
              </w:rPr>
              <w:t>0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43"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40" w:lineRule="auto"/>
              <w:ind w:left="148" w:right="43" w:hanging="106"/>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1102"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华</w:t>
            </w:r>
          </w:p>
          <w:p>
            <w:pPr>
              <w:pStyle w:val="TableParagraph"/>
              <w:spacing w:line="237" w:lineRule="auto"/>
              <w:ind w:left="26" w:right="65"/>
              <w:jc w:val="both"/>
              <w:rPr>
                <w:rFonts w:ascii="宋体" w:hAnsi="宋体" w:cs="宋体" w:eastAsia="宋体" w:hint="default"/>
                <w:sz w:val="21"/>
                <w:szCs w:val="21"/>
              </w:rPr>
            </w:pPr>
            <w:r>
              <w:rPr>
                <w:rFonts w:ascii="宋体" w:hAnsi="宋体" w:cs="宋体" w:eastAsia="宋体" w:hint="default"/>
                <w:sz w:val="21"/>
                <w:szCs w:val="21"/>
              </w:rPr>
              <w:t>胜</w:t>
            </w:r>
            <w:r>
              <w:rPr>
                <w:rFonts w:ascii="宋体" w:hAnsi="宋体" w:cs="宋体" w:eastAsia="宋体" w:hint="default"/>
                <w:w w:val="100"/>
                <w:sz w:val="21"/>
                <w:szCs w:val="21"/>
              </w:rPr>
              <w:t> </w:t>
            </w:r>
            <w:r>
              <w:rPr>
                <w:rFonts w:ascii="宋体" w:hAnsi="宋体" w:cs="宋体" w:eastAsia="宋体" w:hint="default"/>
                <w:sz w:val="21"/>
                <w:szCs w:val="21"/>
              </w:rPr>
              <w:t>天</w:t>
            </w:r>
            <w:r>
              <w:rPr>
                <w:rFonts w:ascii="宋体" w:hAnsi="宋体" w:cs="宋体" w:eastAsia="宋体" w:hint="default"/>
                <w:w w:val="100"/>
                <w:sz w:val="21"/>
                <w:szCs w:val="21"/>
              </w:rPr>
              <w:t> </w:t>
            </w:r>
            <w:r>
              <w:rPr>
                <w:rFonts w:ascii="宋体" w:hAnsi="宋体" w:cs="宋体" w:eastAsia="宋体" w:hint="default"/>
                <w:sz w:val="21"/>
                <w:szCs w:val="21"/>
              </w:rPr>
              <w:t>成</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ind w:left="23" w:right="74"/>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中</w:t>
            </w:r>
          </w:p>
          <w:p>
            <w:pPr>
              <w:pStyle w:val="TableParagraph"/>
              <w:spacing w:line="237" w:lineRule="auto"/>
              <w:ind w:left="26" w:right="74"/>
              <w:jc w:val="both"/>
              <w:rPr>
                <w:rFonts w:ascii="宋体" w:hAnsi="宋体" w:cs="宋体" w:eastAsia="宋体" w:hint="default"/>
                <w:sz w:val="21"/>
                <w:szCs w:val="21"/>
              </w:rPr>
            </w:pPr>
            <w:r>
              <w:rPr>
                <w:rFonts w:ascii="宋体" w:hAnsi="宋体" w:cs="宋体" w:eastAsia="宋体" w:hint="default"/>
                <w:sz w:val="21"/>
                <w:szCs w:val="21"/>
              </w:rPr>
              <w:t>域</w:t>
            </w:r>
            <w:r>
              <w:rPr>
                <w:rFonts w:ascii="宋体" w:hAnsi="宋体" w:cs="宋体" w:eastAsia="宋体" w:hint="default"/>
                <w:w w:val="100"/>
                <w:sz w:val="21"/>
                <w:szCs w:val="21"/>
              </w:rPr>
              <w:t> </w:t>
            </w:r>
            <w:r>
              <w:rPr>
                <w:rFonts w:ascii="宋体" w:hAnsi="宋体" w:cs="宋体" w:eastAsia="宋体" w:hint="default"/>
                <w:sz w:val="21"/>
                <w:szCs w:val="21"/>
              </w:rPr>
              <w:t>高</w:t>
            </w:r>
            <w:r>
              <w:rPr>
                <w:rFonts w:ascii="宋体" w:hAnsi="宋体" w:cs="宋体" w:eastAsia="宋体" w:hint="default"/>
                <w:w w:val="100"/>
                <w:sz w:val="21"/>
                <w:szCs w:val="21"/>
              </w:rPr>
              <w:t> </w:t>
            </w:r>
            <w:r>
              <w:rPr>
                <w:rFonts w:ascii="宋体" w:hAnsi="宋体" w:cs="宋体" w:eastAsia="宋体" w:hint="default"/>
                <w:sz w:val="21"/>
                <w:szCs w:val="21"/>
              </w:rPr>
              <w:t>鹏</w:t>
            </w:r>
            <w:r>
              <w:rPr>
                <w:rFonts w:ascii="宋体" w:hAnsi="宋体" w:cs="宋体" w:eastAsia="宋体" w:hint="default"/>
                <w:sz w:val="21"/>
                <w:szCs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10,231.20</w:t>
            </w:r>
            <w:r>
              <w:rPr>
                <w:rFonts w:ascii="宋体"/>
                <w:sz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center"/>
              <w:rPr>
                <w:rFonts w:ascii="宋体" w:hAnsi="宋体" w:cs="宋体" w:eastAsia="宋体" w:hint="default"/>
                <w:sz w:val="21"/>
                <w:szCs w:val="21"/>
              </w:rPr>
            </w:pPr>
            <w:r>
              <w:rPr>
                <w:rFonts w:ascii="宋体"/>
                <w:sz w:val="21"/>
              </w:rPr>
              <w:t>2019/7/18 </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center"/>
              <w:rPr>
                <w:rFonts w:ascii="宋体" w:hAnsi="宋体" w:cs="宋体" w:eastAsia="宋体" w:hint="default"/>
                <w:sz w:val="21"/>
                <w:szCs w:val="21"/>
              </w:rPr>
            </w:pPr>
            <w:r>
              <w:rPr>
                <w:rFonts w:ascii="宋体"/>
                <w:sz w:val="21"/>
              </w:rPr>
              <w:t>2019/7/18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
              <w:jc w:val="center"/>
              <w:rPr>
                <w:rFonts w:ascii="宋体" w:hAnsi="宋体" w:cs="宋体" w:eastAsia="宋体" w:hint="default"/>
                <w:sz w:val="21"/>
                <w:szCs w:val="21"/>
              </w:rPr>
            </w:pPr>
            <w:r>
              <w:rPr>
                <w:rFonts w:ascii="宋体"/>
                <w:sz w:val="21"/>
              </w:rPr>
              <w:t>2024/6/30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一</w:t>
            </w:r>
          </w:p>
          <w:p>
            <w:pPr>
              <w:pStyle w:val="TableParagraph"/>
              <w:spacing w:line="237" w:lineRule="auto"/>
              <w:ind w:left="23" w:right="77"/>
              <w:jc w:val="both"/>
              <w:rPr>
                <w:rFonts w:ascii="宋体" w:hAnsi="宋体" w:cs="宋体" w:eastAsia="宋体" w:hint="default"/>
                <w:sz w:val="21"/>
                <w:szCs w:val="21"/>
              </w:rPr>
            </w:pPr>
            <w:r>
              <w:rPr>
                <w:rFonts w:ascii="宋体" w:hAnsi="宋体" w:cs="宋体" w:eastAsia="宋体" w:hint="default"/>
                <w:sz w:val="21"/>
                <w:szCs w:val="21"/>
              </w:rPr>
              <w:t>般</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z w:val="21"/>
              </w:rPr>
              <w:t>0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3"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40" w:lineRule="auto"/>
              <w:ind w:left="148" w:right="43" w:hanging="106"/>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1099"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华</w:t>
            </w:r>
          </w:p>
          <w:p>
            <w:pPr>
              <w:pStyle w:val="TableParagraph"/>
              <w:spacing w:line="237" w:lineRule="auto"/>
              <w:ind w:left="26" w:right="65"/>
              <w:jc w:val="both"/>
              <w:rPr>
                <w:rFonts w:ascii="宋体" w:hAnsi="宋体" w:cs="宋体" w:eastAsia="宋体" w:hint="default"/>
                <w:sz w:val="21"/>
                <w:szCs w:val="21"/>
              </w:rPr>
            </w:pPr>
            <w:r>
              <w:rPr>
                <w:rFonts w:ascii="宋体" w:hAnsi="宋体" w:cs="宋体" w:eastAsia="宋体" w:hint="default"/>
                <w:sz w:val="21"/>
                <w:szCs w:val="21"/>
              </w:rPr>
              <w:t>胜</w:t>
            </w:r>
            <w:r>
              <w:rPr>
                <w:rFonts w:ascii="宋体" w:hAnsi="宋体" w:cs="宋体" w:eastAsia="宋体" w:hint="default"/>
                <w:w w:val="100"/>
                <w:sz w:val="21"/>
                <w:szCs w:val="21"/>
              </w:rPr>
              <w:t> </w:t>
            </w:r>
            <w:r>
              <w:rPr>
                <w:rFonts w:ascii="宋体" w:hAnsi="宋体" w:cs="宋体" w:eastAsia="宋体" w:hint="default"/>
                <w:sz w:val="21"/>
                <w:szCs w:val="21"/>
              </w:rPr>
              <w:t>天</w:t>
            </w:r>
            <w:r>
              <w:rPr>
                <w:rFonts w:ascii="宋体" w:hAnsi="宋体" w:cs="宋体" w:eastAsia="宋体" w:hint="default"/>
                <w:w w:val="100"/>
                <w:sz w:val="21"/>
                <w:szCs w:val="21"/>
              </w:rPr>
              <w:t> </w:t>
            </w:r>
            <w:r>
              <w:rPr>
                <w:rFonts w:ascii="宋体" w:hAnsi="宋体" w:cs="宋体" w:eastAsia="宋体" w:hint="default"/>
                <w:sz w:val="21"/>
                <w:szCs w:val="21"/>
              </w:rPr>
              <w:t>成</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ind w:left="23" w:right="74"/>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中</w:t>
            </w:r>
          </w:p>
          <w:p>
            <w:pPr>
              <w:pStyle w:val="TableParagraph"/>
              <w:spacing w:line="237" w:lineRule="auto"/>
              <w:ind w:left="26" w:right="74"/>
              <w:jc w:val="both"/>
              <w:rPr>
                <w:rFonts w:ascii="宋体" w:hAnsi="宋体" w:cs="宋体" w:eastAsia="宋体" w:hint="default"/>
                <w:sz w:val="21"/>
                <w:szCs w:val="21"/>
              </w:rPr>
            </w:pPr>
            <w:r>
              <w:rPr>
                <w:rFonts w:ascii="宋体" w:hAnsi="宋体" w:cs="宋体" w:eastAsia="宋体" w:hint="default"/>
                <w:sz w:val="21"/>
                <w:szCs w:val="21"/>
              </w:rPr>
              <w:t>域</w:t>
            </w:r>
            <w:r>
              <w:rPr>
                <w:rFonts w:ascii="宋体" w:hAnsi="宋体" w:cs="宋体" w:eastAsia="宋体" w:hint="default"/>
                <w:w w:val="100"/>
                <w:sz w:val="21"/>
                <w:szCs w:val="21"/>
              </w:rPr>
              <w:t> </w:t>
            </w:r>
            <w:r>
              <w:rPr>
                <w:rFonts w:ascii="宋体" w:hAnsi="宋体" w:cs="宋体" w:eastAsia="宋体" w:hint="default"/>
                <w:sz w:val="21"/>
                <w:szCs w:val="21"/>
              </w:rPr>
              <w:t>高</w:t>
            </w:r>
            <w:r>
              <w:rPr>
                <w:rFonts w:ascii="宋体" w:hAnsi="宋体" w:cs="宋体" w:eastAsia="宋体" w:hint="default"/>
                <w:w w:val="100"/>
                <w:sz w:val="21"/>
                <w:szCs w:val="21"/>
              </w:rPr>
              <w:t> </w:t>
            </w:r>
            <w:r>
              <w:rPr>
                <w:rFonts w:ascii="宋体" w:hAnsi="宋体" w:cs="宋体" w:eastAsia="宋体" w:hint="default"/>
                <w:sz w:val="21"/>
                <w:szCs w:val="21"/>
              </w:rPr>
              <w:t>鹏</w:t>
            </w:r>
            <w:r>
              <w:rPr>
                <w:rFonts w:ascii="宋体" w:hAnsi="宋体" w:cs="宋体" w:eastAsia="宋体" w:hint="default"/>
                <w:sz w:val="21"/>
                <w:szCs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1,364.16</w:t>
            </w:r>
            <w:r>
              <w:rPr>
                <w:rFonts w:ascii="宋体"/>
                <w:sz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2019/7/18 </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center"/>
              <w:rPr>
                <w:rFonts w:ascii="宋体" w:hAnsi="宋体" w:cs="宋体" w:eastAsia="宋体" w:hint="default"/>
                <w:sz w:val="21"/>
                <w:szCs w:val="21"/>
              </w:rPr>
            </w:pPr>
            <w:r>
              <w:rPr>
                <w:rFonts w:ascii="宋体"/>
                <w:sz w:val="21"/>
              </w:rPr>
              <w:t>2019/7/18 </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sz w:val="21"/>
              </w:rPr>
              <w:t>2024/6/30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一</w:t>
            </w:r>
          </w:p>
          <w:p>
            <w:pPr>
              <w:pStyle w:val="TableParagraph"/>
              <w:spacing w:line="237" w:lineRule="auto"/>
              <w:ind w:left="23" w:right="77"/>
              <w:jc w:val="both"/>
              <w:rPr>
                <w:rFonts w:ascii="宋体" w:hAnsi="宋体" w:cs="宋体" w:eastAsia="宋体" w:hint="default"/>
                <w:sz w:val="21"/>
                <w:szCs w:val="21"/>
              </w:rPr>
            </w:pPr>
            <w:r>
              <w:rPr>
                <w:rFonts w:ascii="宋体" w:hAnsi="宋体" w:cs="宋体" w:eastAsia="宋体" w:hint="default"/>
                <w:sz w:val="21"/>
                <w:szCs w:val="21"/>
              </w:rPr>
              <w:t>般</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3"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40" w:lineRule="auto"/>
              <w:ind w:left="148" w:right="43" w:hanging="106"/>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1100" w:hRule="exact"/>
        </w:trPr>
        <w:tc>
          <w:tcPr>
            <w:tcW w:w="42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华</w:t>
            </w:r>
          </w:p>
          <w:p>
            <w:pPr>
              <w:pStyle w:val="TableParagraph"/>
              <w:spacing w:line="237" w:lineRule="auto" w:before="1"/>
              <w:ind w:left="26" w:right="65"/>
              <w:jc w:val="both"/>
              <w:rPr>
                <w:rFonts w:ascii="宋体" w:hAnsi="宋体" w:cs="宋体" w:eastAsia="宋体" w:hint="default"/>
                <w:sz w:val="21"/>
                <w:szCs w:val="21"/>
              </w:rPr>
            </w:pPr>
            <w:r>
              <w:rPr>
                <w:rFonts w:ascii="宋体" w:hAnsi="宋体" w:cs="宋体" w:eastAsia="宋体" w:hint="default"/>
                <w:sz w:val="21"/>
                <w:szCs w:val="21"/>
              </w:rPr>
              <w:t>胜</w:t>
            </w:r>
            <w:r>
              <w:rPr>
                <w:rFonts w:ascii="宋体" w:hAnsi="宋体" w:cs="宋体" w:eastAsia="宋体" w:hint="default"/>
                <w:w w:val="100"/>
                <w:sz w:val="21"/>
                <w:szCs w:val="21"/>
              </w:rPr>
              <w:t> </w:t>
            </w:r>
            <w:r>
              <w:rPr>
                <w:rFonts w:ascii="宋体" w:hAnsi="宋体" w:cs="宋体" w:eastAsia="宋体" w:hint="default"/>
                <w:sz w:val="21"/>
                <w:szCs w:val="21"/>
              </w:rPr>
              <w:t>天</w:t>
            </w:r>
            <w:r>
              <w:rPr>
                <w:rFonts w:ascii="宋体" w:hAnsi="宋体" w:cs="宋体" w:eastAsia="宋体" w:hint="default"/>
                <w:w w:val="100"/>
                <w:sz w:val="21"/>
                <w:szCs w:val="21"/>
              </w:rPr>
              <w:t> </w:t>
            </w:r>
            <w:r>
              <w:rPr>
                <w:rFonts w:ascii="宋体" w:hAnsi="宋体" w:cs="宋体" w:eastAsia="宋体" w:hint="default"/>
                <w:sz w:val="21"/>
                <w:szCs w:val="21"/>
              </w:rPr>
              <w:t>成</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before="1"/>
              <w:ind w:left="23" w:right="74"/>
              <w:jc w:val="both"/>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本</w:t>
            </w:r>
            <w:r>
              <w:rPr>
                <w:rFonts w:ascii="宋体" w:hAnsi="宋体" w:cs="宋体" w:eastAsia="宋体" w:hint="default"/>
                <w:w w:val="100"/>
                <w:sz w:val="21"/>
                <w:szCs w:val="21"/>
              </w:rPr>
              <w:t> </w:t>
            </w:r>
            <w:r>
              <w:rPr>
                <w:rFonts w:ascii="宋体" w:hAnsi="宋体" w:cs="宋体" w:eastAsia="宋体" w:hint="default"/>
                <w:sz w:val="21"/>
                <w:szCs w:val="21"/>
              </w:rPr>
              <w:t>部</w:t>
            </w:r>
            <w:r>
              <w:rPr>
                <w:rFonts w:ascii="宋体" w:hAnsi="宋体" w:cs="宋体" w:eastAsia="宋体" w:hint="default"/>
                <w:sz w:val="21"/>
                <w:szCs w:val="21"/>
              </w:rPr>
              <w:t>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both"/>
              <w:rPr>
                <w:rFonts w:ascii="宋体" w:hAnsi="宋体" w:cs="宋体" w:eastAsia="宋体" w:hint="default"/>
                <w:sz w:val="21"/>
                <w:szCs w:val="21"/>
              </w:rPr>
            </w:pPr>
            <w:r>
              <w:rPr>
                <w:rFonts w:ascii="宋体" w:hAnsi="宋体" w:cs="宋体" w:eastAsia="宋体" w:hint="default"/>
                <w:w w:val="100"/>
                <w:sz w:val="21"/>
                <w:szCs w:val="21"/>
              </w:rPr>
              <w:t>中</w:t>
            </w:r>
          </w:p>
          <w:p>
            <w:pPr>
              <w:pStyle w:val="TableParagraph"/>
              <w:spacing w:line="237" w:lineRule="auto" w:before="1"/>
              <w:ind w:left="26" w:right="74"/>
              <w:jc w:val="both"/>
              <w:rPr>
                <w:rFonts w:ascii="宋体" w:hAnsi="宋体" w:cs="宋体" w:eastAsia="宋体" w:hint="default"/>
                <w:sz w:val="21"/>
                <w:szCs w:val="21"/>
              </w:rPr>
            </w:pPr>
            <w:r>
              <w:rPr>
                <w:rFonts w:ascii="宋体" w:hAnsi="宋体" w:cs="宋体" w:eastAsia="宋体" w:hint="default"/>
                <w:sz w:val="21"/>
                <w:szCs w:val="21"/>
              </w:rPr>
              <w:t>域</w:t>
            </w:r>
            <w:r>
              <w:rPr>
                <w:rFonts w:ascii="宋体" w:hAnsi="宋体" w:cs="宋体" w:eastAsia="宋体" w:hint="default"/>
                <w:w w:val="100"/>
                <w:sz w:val="21"/>
                <w:szCs w:val="21"/>
              </w:rPr>
              <w:t> </w:t>
            </w:r>
            <w:r>
              <w:rPr>
                <w:rFonts w:ascii="宋体" w:hAnsi="宋体" w:cs="宋体" w:eastAsia="宋体" w:hint="default"/>
                <w:sz w:val="21"/>
                <w:szCs w:val="21"/>
              </w:rPr>
              <w:t>高</w:t>
            </w:r>
            <w:r>
              <w:rPr>
                <w:rFonts w:ascii="宋体" w:hAnsi="宋体" w:cs="宋体" w:eastAsia="宋体" w:hint="default"/>
                <w:w w:val="100"/>
                <w:sz w:val="21"/>
                <w:szCs w:val="21"/>
              </w:rPr>
              <w:t> </w:t>
            </w:r>
            <w:r>
              <w:rPr>
                <w:rFonts w:ascii="宋体" w:hAnsi="宋体" w:cs="宋体" w:eastAsia="宋体" w:hint="default"/>
                <w:sz w:val="21"/>
                <w:szCs w:val="21"/>
              </w:rPr>
              <w:t>鹏</w:t>
            </w:r>
            <w:r>
              <w:rPr>
                <w:rFonts w:ascii="宋体" w:hAnsi="宋体" w:cs="宋体" w:eastAsia="宋体" w:hint="default"/>
                <w:sz w:val="21"/>
                <w:szCs w:val="21"/>
              </w:rPr>
              <w:t> </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10,913.28</w:t>
            </w:r>
            <w:r>
              <w:rPr>
                <w:rFonts w:ascii="宋体"/>
                <w:sz w:val="21"/>
              </w:rPr>
              <w:t> </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center"/>
              <w:rPr>
                <w:rFonts w:ascii="宋体" w:hAnsi="宋体" w:cs="宋体" w:eastAsia="宋体" w:hint="default"/>
                <w:sz w:val="21"/>
                <w:szCs w:val="21"/>
              </w:rPr>
            </w:pPr>
            <w:r>
              <w:rPr>
                <w:rFonts w:ascii="宋体"/>
                <w:sz w:val="21"/>
              </w:rPr>
              <w:t>2019/12/27</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center"/>
              <w:rPr>
                <w:rFonts w:ascii="宋体" w:hAnsi="宋体" w:cs="宋体" w:eastAsia="宋体" w:hint="default"/>
                <w:sz w:val="21"/>
                <w:szCs w:val="21"/>
              </w:rPr>
            </w:pPr>
            <w:r>
              <w:rPr>
                <w:rFonts w:ascii="宋体"/>
                <w:sz w:val="21"/>
              </w:rPr>
              <w:t>2019/12/27</w:t>
            </w:r>
          </w:p>
        </w:tc>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center"/>
              <w:rPr>
                <w:rFonts w:ascii="宋体" w:hAnsi="宋体" w:cs="宋体" w:eastAsia="宋体" w:hint="default"/>
                <w:sz w:val="21"/>
                <w:szCs w:val="21"/>
              </w:rPr>
            </w:pPr>
            <w:r>
              <w:rPr>
                <w:rFonts w:ascii="宋体"/>
                <w:sz w:val="21"/>
              </w:rPr>
              <w:t>2024/6/30 </w:t>
            </w:r>
          </w:p>
        </w:tc>
        <w:tc>
          <w:tcPr>
            <w:tcW w:w="4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both"/>
              <w:rPr>
                <w:rFonts w:ascii="宋体" w:hAnsi="宋体" w:cs="宋体" w:eastAsia="宋体" w:hint="default"/>
                <w:sz w:val="21"/>
                <w:szCs w:val="21"/>
              </w:rPr>
            </w:pPr>
            <w:r>
              <w:rPr>
                <w:rFonts w:ascii="宋体" w:hAnsi="宋体" w:cs="宋体" w:eastAsia="宋体" w:hint="default"/>
                <w:w w:val="100"/>
                <w:sz w:val="21"/>
                <w:szCs w:val="21"/>
              </w:rPr>
              <w:t>一</w:t>
            </w:r>
          </w:p>
          <w:p>
            <w:pPr>
              <w:pStyle w:val="TableParagraph"/>
              <w:spacing w:line="237" w:lineRule="auto" w:before="1"/>
              <w:ind w:left="23" w:right="77"/>
              <w:jc w:val="both"/>
              <w:rPr>
                <w:rFonts w:ascii="宋体" w:hAnsi="宋体" w:cs="宋体" w:eastAsia="宋体" w:hint="default"/>
                <w:sz w:val="21"/>
                <w:szCs w:val="21"/>
              </w:rPr>
            </w:pPr>
            <w:r>
              <w:rPr>
                <w:rFonts w:ascii="宋体" w:hAnsi="宋体" w:cs="宋体" w:eastAsia="宋体" w:hint="default"/>
                <w:sz w:val="21"/>
                <w:szCs w:val="21"/>
              </w:rPr>
              <w:t>般</w:t>
            </w:r>
            <w:r>
              <w:rPr>
                <w:rFonts w:ascii="宋体" w:hAnsi="宋体" w:cs="宋体" w:eastAsia="宋体" w:hint="default"/>
                <w:w w:val="100"/>
                <w:sz w:val="21"/>
                <w:szCs w:val="21"/>
              </w:rPr>
              <w:t> </w:t>
            </w:r>
            <w:r>
              <w:rPr>
                <w:rFonts w:ascii="宋体" w:hAnsi="宋体" w:cs="宋体" w:eastAsia="宋体" w:hint="default"/>
                <w:sz w:val="21"/>
                <w:szCs w:val="21"/>
              </w:rPr>
              <w:t>担</w:t>
            </w:r>
            <w:r>
              <w:rPr>
                <w:rFonts w:ascii="宋体" w:hAnsi="宋体" w:cs="宋体" w:eastAsia="宋体" w:hint="default"/>
                <w:w w:val="100"/>
                <w:sz w:val="21"/>
                <w:szCs w:val="21"/>
              </w:rPr>
              <w:t> </w:t>
            </w:r>
            <w:r>
              <w:rPr>
                <w:rFonts w:ascii="宋体" w:hAnsi="宋体" w:cs="宋体" w:eastAsia="宋体" w:hint="default"/>
                <w:sz w:val="21"/>
                <w:szCs w:val="21"/>
              </w:rPr>
              <w:t>保</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5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0"/>
              <w:jc w:val="center"/>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3" w:right="0"/>
              <w:jc w:val="left"/>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40" w:lineRule="auto"/>
              <w:ind w:left="148" w:right="43" w:hanging="106"/>
              <w:jc w:val="left"/>
              <w:rPr>
                <w:rFonts w:ascii="宋体" w:hAnsi="宋体" w:cs="宋体" w:eastAsia="宋体" w:hint="default"/>
                <w:sz w:val="21"/>
                <w:szCs w:val="21"/>
              </w:rPr>
            </w:pPr>
            <w:r>
              <w:rPr>
                <w:rFonts w:ascii="宋体" w:hAnsi="宋体" w:cs="宋体" w:eastAsia="宋体" w:hint="default"/>
                <w:sz w:val="21"/>
                <w:szCs w:val="21"/>
              </w:rPr>
              <w:t>关联</w:t>
            </w:r>
            <w:r>
              <w:rPr>
                <w:rFonts w:ascii="宋体" w:hAnsi="宋体" w:cs="宋体" w:eastAsia="宋体" w:hint="default"/>
                <w:spacing w:val="-103"/>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317" w:hRule="exact"/>
        </w:trPr>
        <w:tc>
          <w:tcPr>
            <w:tcW w:w="47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pacing w:val="-5"/>
                <w:sz w:val="21"/>
                <w:szCs w:val="21"/>
              </w:rPr>
              <w:t>报告期内担保发生额合计（不包括对子公司的担保</w:t>
            </w:r>
          </w:p>
        </w:tc>
        <w:tc>
          <w:tcPr>
            <w:tcW w:w="4280" w:type="dxa"/>
            <w:gridSpan w:val="8"/>
            <w:tcBorders>
              <w:top w:val="single" w:sz="4" w:space="0" w:color="000000"/>
              <w:left w:val="single" w:sz="4" w:space="0" w:color="000000"/>
              <w:bottom w:val="single" w:sz="4" w:space="0" w:color="000000"/>
              <w:right w:val="single" w:sz="4" w:space="0" w:color="000000"/>
            </w:tcBorders>
          </w:tcPr>
          <w:p>
            <w:pPr>
              <w:pStyle w:val="TableParagraph"/>
              <w:tabs>
                <w:tab w:pos="3214" w:val="left" w:leader="none"/>
              </w:tabs>
              <w:spacing w:line="241" w:lineRule="exact"/>
              <w:ind w:left="-140" w:right="0"/>
              <w:jc w:val="left"/>
              <w:rPr>
                <w:rFonts w:ascii="宋体" w:hAnsi="宋体" w:cs="宋体" w:eastAsia="宋体" w:hint="default"/>
                <w:sz w:val="21"/>
                <w:szCs w:val="21"/>
              </w:rPr>
            </w:pPr>
            <w:r>
              <w:rPr>
                <w:rFonts w:ascii="宋体" w:hAnsi="宋体" w:cs="宋体" w:eastAsia="宋体" w:hint="default"/>
                <w:sz w:val="21"/>
                <w:szCs w:val="21"/>
              </w:rPr>
              <w:t>）</w:t>
              <w:tab/>
            </w:r>
            <w:r>
              <w:rPr>
                <w:rFonts w:ascii="宋体" w:hAnsi="宋体" w:cs="宋体" w:eastAsia="宋体" w:hint="default"/>
                <w:sz w:val="21"/>
                <w:szCs w:val="21"/>
              </w:rPr>
              <w:t>33,421.92 </w:t>
            </w:r>
          </w:p>
        </w:tc>
      </w:tr>
      <w:tr>
        <w:trPr>
          <w:trHeight w:val="554" w:hRule="exact"/>
        </w:trPr>
        <w:tc>
          <w:tcPr>
            <w:tcW w:w="47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pacing w:val="-5"/>
                <w:sz w:val="21"/>
                <w:szCs w:val="21"/>
              </w:rPr>
              <w:t>报告期末担保余额合计（</w:t>
            </w:r>
            <w:r>
              <w:rPr>
                <w:rFonts w:ascii="宋体" w:hAnsi="宋体" w:cs="宋体" w:eastAsia="宋体" w:hint="default"/>
                <w:spacing w:val="-5"/>
                <w:sz w:val="21"/>
                <w:szCs w:val="21"/>
              </w:rPr>
              <w:t>A</w:t>
            </w:r>
            <w:r>
              <w:rPr>
                <w:rFonts w:ascii="宋体" w:hAnsi="宋体" w:cs="宋体" w:eastAsia="宋体" w:hint="default"/>
                <w:spacing w:val="-5"/>
                <w:sz w:val="21"/>
                <w:szCs w:val="21"/>
              </w:rPr>
              <w:t>）（不包括对子公司的担</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保）</w:t>
            </w:r>
            <w:r>
              <w:rPr>
                <w:rFonts w:ascii="宋体" w:hAnsi="宋体" w:cs="宋体" w:eastAsia="宋体" w:hint="default"/>
                <w:sz w:val="21"/>
                <w:szCs w:val="21"/>
              </w:rPr>
              <w:t> </w:t>
            </w:r>
          </w:p>
        </w:tc>
        <w:tc>
          <w:tcPr>
            <w:tcW w:w="428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139,021.92</w:t>
            </w:r>
            <w:r>
              <w:rPr>
                <w:rFonts w:ascii="宋体"/>
                <w:sz w:val="21"/>
              </w:rPr>
              <w:t> </w:t>
            </w:r>
          </w:p>
        </w:tc>
      </w:tr>
      <w:tr>
        <w:trPr>
          <w:trHeight w:val="319" w:hRule="exact"/>
        </w:trPr>
        <w:tc>
          <w:tcPr>
            <w:tcW w:w="899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770" w:right="0"/>
              <w:jc w:val="left"/>
              <w:rPr>
                <w:rFonts w:ascii="宋体" w:hAnsi="宋体" w:cs="宋体" w:eastAsia="宋体" w:hint="default"/>
                <w:sz w:val="21"/>
                <w:szCs w:val="21"/>
              </w:rPr>
            </w:pPr>
            <w:r>
              <w:rPr>
                <w:rFonts w:ascii="宋体" w:hAnsi="宋体" w:cs="宋体" w:eastAsia="宋体" w:hint="default"/>
                <w:sz w:val="21"/>
                <w:szCs w:val="21"/>
              </w:rPr>
              <w:t>公司及其子公司对子公司的担保情况</w:t>
            </w:r>
            <w:r>
              <w:rPr>
                <w:rFonts w:ascii="宋体" w:hAnsi="宋体" w:cs="宋体" w:eastAsia="宋体" w:hint="default"/>
                <w:sz w:val="21"/>
                <w:szCs w:val="21"/>
              </w:rPr>
              <w:t> </w:t>
            </w:r>
          </w:p>
        </w:tc>
      </w:tr>
      <w:tr>
        <w:trPr>
          <w:trHeight w:val="317" w:hRule="exact"/>
        </w:trPr>
        <w:tc>
          <w:tcPr>
            <w:tcW w:w="47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428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2,300.00</w:t>
            </w:r>
            <w:r>
              <w:rPr>
                <w:rFonts w:ascii="宋体"/>
                <w:sz w:val="21"/>
              </w:rPr>
              <w:t> </w:t>
            </w:r>
          </w:p>
        </w:tc>
      </w:tr>
      <w:tr>
        <w:trPr>
          <w:trHeight w:val="319" w:hRule="exact"/>
        </w:trPr>
        <w:tc>
          <w:tcPr>
            <w:tcW w:w="47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宋体" w:hAnsi="宋体" w:cs="宋体" w:eastAsia="宋体" w:hint="default"/>
                <w:sz w:val="21"/>
                <w:szCs w:val="21"/>
              </w:rPr>
              <w:t>B</w:t>
            </w:r>
            <w:r>
              <w:rPr>
                <w:rFonts w:ascii="宋体" w:hAnsi="宋体" w:cs="宋体" w:eastAsia="宋体" w:hint="default"/>
                <w:sz w:val="21"/>
                <w:szCs w:val="21"/>
              </w:rPr>
              <w:t>）</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428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43,869.06</w:t>
            </w:r>
            <w:r>
              <w:rPr>
                <w:rFonts w:ascii="宋体"/>
                <w:sz w:val="21"/>
              </w:rPr>
              <w:t> </w:t>
            </w:r>
          </w:p>
        </w:tc>
      </w:tr>
      <w:tr>
        <w:trPr>
          <w:trHeight w:val="317" w:hRule="exact"/>
        </w:trPr>
        <w:tc>
          <w:tcPr>
            <w:tcW w:w="899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58" w:lineRule="exact"/>
              <w:ind w:left="2455" w:right="0"/>
              <w:jc w:val="left"/>
              <w:rPr>
                <w:rFonts w:ascii="宋体" w:hAnsi="宋体" w:cs="宋体" w:eastAsia="宋体" w:hint="default"/>
                <w:sz w:val="21"/>
                <w:szCs w:val="21"/>
              </w:rPr>
            </w:pPr>
            <w:r>
              <w:rPr>
                <w:rFonts w:ascii="宋体" w:hAnsi="宋体" w:cs="宋体" w:eastAsia="宋体" w:hint="default"/>
                <w:sz w:val="21"/>
                <w:szCs w:val="21"/>
              </w:rPr>
              <w:t>公司担保总额情况（包括对子公司的担保）</w:t>
            </w:r>
            <w:r>
              <w:rPr>
                <w:rFonts w:ascii="宋体" w:hAnsi="宋体" w:cs="宋体" w:eastAsia="宋体" w:hint="default"/>
                <w:sz w:val="21"/>
                <w:szCs w:val="21"/>
              </w:rPr>
              <w:t> </w:t>
            </w:r>
          </w:p>
        </w:tc>
      </w:tr>
      <w:tr>
        <w:trPr>
          <w:trHeight w:val="480" w:hRule="exact"/>
        </w:trPr>
        <w:tc>
          <w:tcPr>
            <w:tcW w:w="47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宋体" w:hAnsi="宋体" w:cs="宋体" w:eastAsia="宋体" w:hint="default"/>
                <w:sz w:val="21"/>
                <w:szCs w:val="21"/>
              </w:rPr>
              <w:t>A+B</w:t>
            </w:r>
            <w:r>
              <w:rPr>
                <w:rFonts w:ascii="宋体" w:hAnsi="宋体" w:cs="宋体" w:eastAsia="宋体" w:hint="default"/>
                <w:sz w:val="21"/>
                <w:szCs w:val="21"/>
              </w:rPr>
              <w:t>）</w:t>
            </w:r>
            <w:r>
              <w:rPr>
                <w:rFonts w:ascii="宋体" w:hAnsi="宋体" w:cs="宋体" w:eastAsia="宋体" w:hint="default"/>
                <w:sz w:val="21"/>
                <w:szCs w:val="21"/>
              </w:rPr>
              <w:t> </w:t>
            </w:r>
          </w:p>
        </w:tc>
        <w:tc>
          <w:tcPr>
            <w:tcW w:w="428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182,890.98</w:t>
            </w:r>
            <w:r>
              <w:rPr>
                <w:rFonts w:ascii="宋体"/>
                <w:sz w:val="21"/>
              </w:rPr>
              <w:t> </w:t>
            </w:r>
          </w:p>
        </w:tc>
      </w:tr>
      <w:tr>
        <w:trPr>
          <w:trHeight w:val="320" w:hRule="exact"/>
        </w:trPr>
        <w:tc>
          <w:tcPr>
            <w:tcW w:w="47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r>
              <w:rPr>
                <w:rFonts w:ascii="宋体" w:hAnsi="宋体" w:cs="宋体" w:eastAsia="宋体" w:hint="default"/>
                <w:sz w:val="21"/>
                <w:szCs w:val="21"/>
              </w:rPr>
              <w:t>(%) </w:t>
            </w:r>
          </w:p>
        </w:tc>
        <w:tc>
          <w:tcPr>
            <w:tcW w:w="428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37.93</w:t>
            </w:r>
            <w:r>
              <w:rPr>
                <w:rFonts w:ascii="宋体"/>
                <w:sz w:val="21"/>
              </w:rPr>
              <w:t> </w:t>
            </w:r>
          </w:p>
        </w:tc>
      </w:tr>
      <w:tr>
        <w:trPr>
          <w:trHeight w:val="317" w:hRule="exact"/>
        </w:trPr>
        <w:tc>
          <w:tcPr>
            <w:tcW w:w="8999" w:type="dxa"/>
            <w:gridSpan w:val="1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554" w:hRule="exact"/>
        </w:trPr>
        <w:tc>
          <w:tcPr>
            <w:tcW w:w="47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w w:val="100"/>
                <w:sz w:val="21"/>
                <w:szCs w:val="21"/>
              </w:rPr>
              <w:t>为股</w:t>
            </w:r>
            <w:r>
              <w:rPr>
                <w:rFonts w:ascii="宋体" w:hAnsi="宋体" w:cs="宋体" w:eastAsia="宋体" w:hint="default"/>
                <w:spacing w:val="-3"/>
                <w:w w:val="100"/>
                <w:sz w:val="21"/>
                <w:szCs w:val="21"/>
              </w:rPr>
              <w:t>东</w:t>
            </w:r>
            <w:r>
              <w:rPr>
                <w:rFonts w:ascii="宋体" w:hAnsi="宋体" w:cs="宋体" w:eastAsia="宋体" w:hint="default"/>
                <w:spacing w:val="-89"/>
                <w:w w:val="100"/>
                <w:sz w:val="21"/>
                <w:szCs w:val="21"/>
              </w:rPr>
              <w:t>、</w:t>
            </w:r>
            <w:r>
              <w:rPr>
                <w:rFonts w:ascii="宋体" w:hAnsi="宋体" w:cs="宋体" w:eastAsia="宋体" w:hint="default"/>
                <w:w w:val="100"/>
                <w:sz w:val="21"/>
                <w:szCs w:val="21"/>
              </w:rPr>
              <w:t>实际</w:t>
            </w:r>
            <w:r>
              <w:rPr>
                <w:rFonts w:ascii="宋体" w:hAnsi="宋体" w:cs="宋体" w:eastAsia="宋体" w:hint="default"/>
                <w:spacing w:val="-3"/>
                <w:w w:val="100"/>
                <w:sz w:val="21"/>
                <w:szCs w:val="21"/>
              </w:rPr>
              <w:t>控</w:t>
            </w:r>
            <w:r>
              <w:rPr>
                <w:rFonts w:ascii="宋体" w:hAnsi="宋体" w:cs="宋体" w:eastAsia="宋体" w:hint="default"/>
                <w:w w:val="100"/>
                <w:sz w:val="21"/>
                <w:szCs w:val="21"/>
              </w:rPr>
              <w:t>制</w:t>
            </w:r>
            <w:r>
              <w:rPr>
                <w:rFonts w:ascii="宋体" w:hAnsi="宋体" w:cs="宋体" w:eastAsia="宋体" w:hint="default"/>
                <w:spacing w:val="-3"/>
                <w:w w:val="100"/>
                <w:sz w:val="21"/>
                <w:szCs w:val="21"/>
              </w:rPr>
              <w:t>人</w:t>
            </w:r>
            <w:r>
              <w:rPr>
                <w:rFonts w:ascii="宋体" w:hAnsi="宋体" w:cs="宋体" w:eastAsia="宋体" w:hint="default"/>
                <w:w w:val="100"/>
                <w:sz w:val="21"/>
                <w:szCs w:val="21"/>
              </w:rPr>
              <w:t>及</w:t>
            </w:r>
            <w:r>
              <w:rPr>
                <w:rFonts w:ascii="宋体" w:hAnsi="宋体" w:cs="宋体" w:eastAsia="宋体" w:hint="default"/>
                <w:spacing w:val="-3"/>
                <w:w w:val="100"/>
                <w:sz w:val="21"/>
                <w:szCs w:val="21"/>
              </w:rPr>
              <w:t>其关</w:t>
            </w:r>
            <w:r>
              <w:rPr>
                <w:rFonts w:ascii="宋体" w:hAnsi="宋体" w:cs="宋体" w:eastAsia="宋体" w:hint="default"/>
                <w:w w:val="100"/>
                <w:sz w:val="21"/>
                <w:szCs w:val="21"/>
              </w:rPr>
              <w:t>联方</w:t>
            </w:r>
            <w:r>
              <w:rPr>
                <w:rFonts w:ascii="宋体" w:hAnsi="宋体" w:cs="宋体" w:eastAsia="宋体" w:hint="default"/>
                <w:spacing w:val="-3"/>
                <w:w w:val="100"/>
                <w:sz w:val="21"/>
                <w:szCs w:val="21"/>
              </w:rPr>
              <w:t>提</w:t>
            </w:r>
            <w:r>
              <w:rPr>
                <w:rFonts w:ascii="宋体" w:hAnsi="宋体" w:cs="宋体" w:eastAsia="宋体" w:hint="default"/>
                <w:w w:val="100"/>
                <w:sz w:val="21"/>
                <w:szCs w:val="21"/>
              </w:rPr>
              <w:t>供</w:t>
            </w:r>
            <w:r>
              <w:rPr>
                <w:rFonts w:ascii="宋体" w:hAnsi="宋体" w:cs="宋体" w:eastAsia="宋体" w:hint="default"/>
                <w:spacing w:val="-3"/>
                <w:w w:val="100"/>
                <w:sz w:val="21"/>
                <w:szCs w:val="21"/>
              </w:rPr>
              <w:t>担</w:t>
            </w:r>
            <w:r>
              <w:rPr>
                <w:rFonts w:ascii="宋体" w:hAnsi="宋体" w:cs="宋体" w:eastAsia="宋体" w:hint="default"/>
                <w:w w:val="100"/>
                <w:sz w:val="21"/>
                <w:szCs w:val="21"/>
              </w:rPr>
              <w:t>保</w:t>
            </w:r>
            <w:r>
              <w:rPr>
                <w:rFonts w:ascii="宋体" w:hAnsi="宋体" w:cs="宋体" w:eastAsia="宋体" w:hint="default"/>
                <w:spacing w:val="-3"/>
                <w:w w:val="100"/>
                <w:sz w:val="21"/>
                <w:szCs w:val="21"/>
              </w:rPr>
              <w:t>的</w:t>
            </w:r>
            <w:r>
              <w:rPr>
                <w:rFonts w:ascii="宋体" w:hAnsi="宋体" w:cs="宋体" w:eastAsia="宋体" w:hint="default"/>
                <w:w w:val="100"/>
                <w:sz w:val="21"/>
                <w:szCs w:val="21"/>
              </w:rPr>
              <w:t>金</w:t>
            </w:r>
            <w:r>
              <w:rPr>
                <w:rFonts w:ascii="宋体" w:hAnsi="宋体" w:cs="宋体" w:eastAsia="宋体" w:hint="default"/>
                <w:spacing w:val="-89"/>
                <w:w w:val="100"/>
                <w:sz w:val="21"/>
                <w:szCs w:val="21"/>
              </w:rPr>
              <w:t>额</w:t>
            </w:r>
            <w:r>
              <w:rPr>
                <w:rFonts w:ascii="宋体" w:hAnsi="宋体" w:cs="宋体" w:eastAsia="宋体" w:hint="default"/>
                <w:spacing w:val="-1"/>
                <w:w w:val="100"/>
                <w:sz w:val="21"/>
                <w:szCs w:val="21"/>
              </w:rPr>
              <w:t>（</w:t>
            </w:r>
            <w:r>
              <w:rPr>
                <w:rFonts w:ascii="宋体" w:hAnsi="宋体" w:cs="宋体" w:eastAsia="宋体" w:hint="default"/>
                <w:w w:val="100"/>
                <w:sz w:val="21"/>
                <w:szCs w:val="21"/>
              </w:rPr>
              <w:t>C</w:t>
            </w:r>
          </w:p>
        </w:tc>
        <w:tc>
          <w:tcPr>
            <w:tcW w:w="428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0" w:right="0"/>
              <w:jc w:val="left"/>
              <w:rPr>
                <w:rFonts w:ascii="宋体" w:hAnsi="宋体" w:cs="宋体" w:eastAsia="宋体" w:hint="default"/>
                <w:sz w:val="21"/>
                <w:szCs w:val="21"/>
              </w:rPr>
            </w:pPr>
            <w:r>
              <w:rPr>
                <w:rFonts w:ascii="宋体" w:hAnsi="宋体" w:cs="宋体" w:eastAsia="宋体" w:hint="default"/>
                <w:w w:val="100"/>
                <w:sz w:val="21"/>
                <w:szCs w:val="21"/>
              </w:rPr>
              <w:t>）</w:t>
            </w:r>
          </w:p>
          <w:p>
            <w:pPr>
              <w:pStyle w:val="TableParagraph"/>
              <w:spacing w:line="274" w:lineRule="exact"/>
              <w:ind w:right="2"/>
              <w:jc w:val="right"/>
              <w:rPr>
                <w:rFonts w:ascii="宋体" w:hAnsi="宋体" w:cs="宋体" w:eastAsia="宋体" w:hint="default"/>
                <w:sz w:val="21"/>
                <w:szCs w:val="21"/>
              </w:rPr>
            </w:pPr>
            <w:r>
              <w:rPr>
                <w:rFonts w:ascii="宋体"/>
                <w:spacing w:val="-1"/>
                <w:sz w:val="21"/>
              </w:rPr>
              <w:t>139,021.92</w:t>
            </w:r>
            <w:r>
              <w:rPr>
                <w:rFonts w:ascii="宋体"/>
                <w:sz w:val="21"/>
              </w:rPr>
              <w:t> </w:t>
            </w:r>
          </w:p>
        </w:tc>
      </w:tr>
      <w:tr>
        <w:trPr>
          <w:trHeight w:val="557" w:hRule="exact"/>
        </w:trPr>
        <w:tc>
          <w:tcPr>
            <w:tcW w:w="47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z w:val="21"/>
                <w:szCs w:val="21"/>
              </w:rPr>
              <w:t>70%</w:t>
            </w:r>
            <w:r>
              <w:rPr>
                <w:rFonts w:ascii="宋体" w:hAnsi="宋体" w:cs="宋体" w:eastAsia="宋体" w:hint="default"/>
                <w:sz w:val="21"/>
                <w:szCs w:val="21"/>
              </w:rPr>
              <w:t>的被担保对象提</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供的债务担保金额（</w:t>
            </w:r>
            <w:r>
              <w:rPr>
                <w:rFonts w:ascii="宋体" w:hAnsi="宋体" w:cs="宋体" w:eastAsia="宋体" w:hint="default"/>
                <w:sz w:val="21"/>
                <w:szCs w:val="21"/>
              </w:rPr>
              <w:t>D</w:t>
            </w:r>
            <w:r>
              <w:rPr>
                <w:rFonts w:ascii="宋体" w:hAnsi="宋体" w:cs="宋体" w:eastAsia="宋体" w:hint="default"/>
                <w:sz w:val="21"/>
                <w:szCs w:val="21"/>
              </w:rPr>
              <w:t>）</w:t>
            </w:r>
            <w:r>
              <w:rPr>
                <w:rFonts w:ascii="宋体" w:hAnsi="宋体" w:cs="宋体" w:eastAsia="宋体" w:hint="default"/>
                <w:sz w:val="21"/>
                <w:szCs w:val="21"/>
              </w:rPr>
              <w:t> </w:t>
            </w:r>
          </w:p>
        </w:tc>
        <w:tc>
          <w:tcPr>
            <w:tcW w:w="428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9,069.06</w:t>
            </w:r>
            <w:r>
              <w:rPr>
                <w:rFonts w:ascii="宋体"/>
                <w:sz w:val="21"/>
              </w:rPr>
              <w:t> </w:t>
            </w:r>
          </w:p>
        </w:tc>
      </w:tr>
      <w:tr>
        <w:trPr>
          <w:trHeight w:val="317" w:hRule="exact"/>
        </w:trPr>
        <w:tc>
          <w:tcPr>
            <w:tcW w:w="47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z w:val="21"/>
                <w:szCs w:val="21"/>
              </w:rPr>
              <w:t>50%</w:t>
            </w:r>
            <w:r>
              <w:rPr>
                <w:rFonts w:ascii="宋体" w:hAnsi="宋体" w:cs="宋体" w:eastAsia="宋体" w:hint="default"/>
                <w:sz w:val="21"/>
                <w:szCs w:val="21"/>
              </w:rPr>
              <w:t>部分的金额（</w:t>
            </w:r>
            <w:r>
              <w:rPr>
                <w:rFonts w:ascii="宋体" w:hAnsi="宋体" w:cs="宋体" w:eastAsia="宋体" w:hint="default"/>
                <w:sz w:val="21"/>
                <w:szCs w:val="21"/>
              </w:rPr>
              <w:t>E</w:t>
            </w:r>
            <w:r>
              <w:rPr>
                <w:rFonts w:ascii="宋体" w:hAnsi="宋体" w:cs="宋体" w:eastAsia="宋体" w:hint="default"/>
                <w:sz w:val="21"/>
                <w:szCs w:val="21"/>
              </w:rPr>
              <w:t>）</w:t>
            </w:r>
            <w:r>
              <w:rPr>
                <w:rFonts w:ascii="宋体" w:hAnsi="宋体" w:cs="宋体" w:eastAsia="宋体" w:hint="default"/>
                <w:sz w:val="21"/>
                <w:szCs w:val="21"/>
              </w:rPr>
              <w:t> </w:t>
            </w:r>
          </w:p>
        </w:tc>
        <w:tc>
          <w:tcPr>
            <w:tcW w:w="428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0 </w:t>
            </w:r>
          </w:p>
        </w:tc>
      </w:tr>
      <w:tr>
        <w:trPr>
          <w:trHeight w:val="319" w:hRule="exact"/>
        </w:trPr>
        <w:tc>
          <w:tcPr>
            <w:tcW w:w="47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60" w:lineRule="exact"/>
              <w:ind w:left="26"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r>
              <w:rPr>
                <w:rFonts w:ascii="宋体" w:hAnsi="宋体" w:cs="宋体" w:eastAsia="宋体" w:hint="default"/>
                <w:sz w:val="21"/>
                <w:szCs w:val="21"/>
              </w:rPr>
              <w:t>C+D+E</w:t>
            </w:r>
            <w:r>
              <w:rPr>
                <w:rFonts w:ascii="宋体" w:hAnsi="宋体" w:cs="宋体" w:eastAsia="宋体" w:hint="default"/>
                <w:sz w:val="21"/>
                <w:szCs w:val="21"/>
              </w:rPr>
              <w:t>）</w:t>
            </w:r>
            <w:r>
              <w:rPr>
                <w:rFonts w:ascii="宋体" w:hAnsi="宋体" w:cs="宋体" w:eastAsia="宋体" w:hint="default"/>
                <w:sz w:val="21"/>
                <w:szCs w:val="21"/>
              </w:rPr>
              <w:t> </w:t>
            </w:r>
          </w:p>
        </w:tc>
        <w:tc>
          <w:tcPr>
            <w:tcW w:w="428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148,090.98</w:t>
            </w:r>
            <w:r>
              <w:rPr>
                <w:rFonts w:ascii="宋体"/>
                <w:sz w:val="21"/>
              </w:rPr>
              <w:t> </w:t>
            </w:r>
          </w:p>
        </w:tc>
      </w:tr>
      <w:tr>
        <w:trPr>
          <w:trHeight w:val="281" w:hRule="exact"/>
        </w:trPr>
        <w:tc>
          <w:tcPr>
            <w:tcW w:w="47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未到期担保可能承担连带清偿责任说明</w:t>
            </w:r>
            <w:r>
              <w:rPr>
                <w:rFonts w:ascii="宋体" w:hAnsi="宋体" w:cs="宋体" w:eastAsia="宋体" w:hint="default"/>
                <w:sz w:val="21"/>
                <w:szCs w:val="21"/>
              </w:rPr>
              <w:t> </w:t>
            </w:r>
          </w:p>
        </w:tc>
        <w:tc>
          <w:tcPr>
            <w:tcW w:w="428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hAnsi="宋体" w:cs="宋体" w:eastAsia="宋体" w:hint="default"/>
                <w:sz w:val="21"/>
                <w:szCs w:val="21"/>
              </w:rPr>
              <w:t>不涉及</w:t>
            </w:r>
          </w:p>
        </w:tc>
      </w:tr>
      <w:tr>
        <w:trPr>
          <w:trHeight w:val="3944" w:hRule="exact"/>
        </w:trPr>
        <w:tc>
          <w:tcPr>
            <w:tcW w:w="47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担保情况说明</w:t>
            </w:r>
            <w:r>
              <w:rPr>
                <w:rFonts w:ascii="宋体" w:hAnsi="宋体" w:cs="宋体" w:eastAsia="宋体" w:hint="default"/>
                <w:sz w:val="21"/>
                <w:szCs w:val="21"/>
              </w:rPr>
              <w:t> </w:t>
            </w:r>
          </w:p>
        </w:tc>
        <w:tc>
          <w:tcPr>
            <w:tcW w:w="4280" w:type="dxa"/>
            <w:gridSpan w:val="8"/>
            <w:tcBorders>
              <w:top w:val="single" w:sz="4" w:space="0" w:color="000000"/>
              <w:left w:val="single" w:sz="4" w:space="0" w:color="000000"/>
              <w:bottom w:val="single" w:sz="4" w:space="0" w:color="000000"/>
              <w:right w:val="single" w:sz="4" w:space="0" w:color="000000"/>
            </w:tcBorders>
          </w:tcPr>
          <w:p>
            <w:pPr>
              <w:pStyle w:val="TableParagraph"/>
              <w:spacing w:line="274" w:lineRule="exact" w:before="86"/>
              <w:ind w:left="44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、经公司</w:t>
            </w:r>
            <w:r>
              <w:rPr>
                <w:rFonts w:ascii="宋体" w:hAnsi="宋体" w:cs="宋体" w:eastAsia="宋体" w:hint="default"/>
                <w:spacing w:val="-53"/>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年第五次临时董事会、</w:t>
            </w:r>
          </w:p>
          <w:p>
            <w:pPr>
              <w:pStyle w:val="TableParagraph"/>
              <w:spacing w:line="237" w:lineRule="auto" w:before="2"/>
              <w:ind w:left="23" w:right="233"/>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32"/>
                <w:sz w:val="21"/>
                <w:szCs w:val="21"/>
              </w:rPr>
              <w:t> </w:t>
            </w:r>
            <w:r>
              <w:rPr>
                <w:rFonts w:ascii="宋体" w:hAnsi="宋体" w:cs="宋体" w:eastAsia="宋体" w:hint="default"/>
                <w:spacing w:val="-4"/>
                <w:sz w:val="21"/>
                <w:szCs w:val="21"/>
              </w:rPr>
              <w:t>年第三次临时股东大会审议通过，公司</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2"/>
                <w:sz w:val="21"/>
                <w:szCs w:val="21"/>
              </w:rPr>
              <w:t>及王维航先生作为物联网并购基金的有限合</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pacing w:val="-2"/>
                <w:sz w:val="21"/>
                <w:szCs w:val="21"/>
              </w:rPr>
              <w:t>伙人均同意无条件远期受让平安证券股份有</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限公司（以下简称“平安证券”）持有的物</w:t>
            </w:r>
            <w:r>
              <w:rPr>
                <w:rFonts w:ascii="宋体" w:hAnsi="宋体" w:cs="宋体" w:eastAsia="宋体" w:hint="default"/>
                <w:spacing w:val="-70"/>
                <w:sz w:val="21"/>
                <w:szCs w:val="21"/>
              </w:rPr>
              <w:t> </w:t>
            </w:r>
            <w:r>
              <w:rPr>
                <w:rFonts w:ascii="宋体" w:hAnsi="宋体" w:cs="宋体" w:eastAsia="宋体" w:hint="default"/>
                <w:spacing w:val="-70"/>
                <w:sz w:val="21"/>
                <w:szCs w:val="21"/>
              </w:rPr>
            </w:r>
            <w:r>
              <w:rPr>
                <w:rFonts w:ascii="宋体" w:hAnsi="宋体" w:cs="宋体" w:eastAsia="宋体" w:hint="default"/>
                <w:sz w:val="21"/>
                <w:szCs w:val="21"/>
              </w:rPr>
              <w:t>联网并购基金合伙份额。（详见公司临</w:t>
            </w:r>
          </w:p>
          <w:p>
            <w:pPr>
              <w:pStyle w:val="TableParagraph"/>
              <w:spacing w:line="237" w:lineRule="auto"/>
              <w:ind w:left="23" w:right="233"/>
              <w:jc w:val="left"/>
              <w:rPr>
                <w:rFonts w:ascii="宋体" w:hAnsi="宋体" w:cs="宋体" w:eastAsia="宋体" w:hint="default"/>
                <w:sz w:val="21"/>
                <w:szCs w:val="21"/>
              </w:rPr>
            </w:pPr>
            <w:r>
              <w:rPr>
                <w:rFonts w:ascii="宋体" w:hAnsi="宋体" w:cs="宋体" w:eastAsia="宋体" w:hint="default"/>
                <w:spacing w:val="-2"/>
                <w:sz w:val="21"/>
                <w:szCs w:val="21"/>
              </w:rPr>
              <w:t>2017-076</w:t>
            </w:r>
            <w:r>
              <w:rPr>
                <w:rFonts w:ascii="宋体" w:hAnsi="宋体" w:cs="宋体" w:eastAsia="宋体" w:hint="default"/>
                <w:spacing w:val="-2"/>
                <w:sz w:val="21"/>
                <w:szCs w:val="21"/>
              </w:rPr>
              <w:t>《关于物联网并购基金引入新合伙</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pacing w:val="-2"/>
                <w:sz w:val="21"/>
                <w:szCs w:val="21"/>
              </w:rPr>
              <w:t>人并签署有限合伙协议及份额转让协议的公</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6"/>
                <w:sz w:val="21"/>
                <w:szCs w:val="21"/>
              </w:rPr>
              <w:t>告》）该份额估值</w:t>
            </w:r>
            <w:r>
              <w:rPr>
                <w:rFonts w:ascii="宋体" w:hAnsi="宋体" w:cs="宋体" w:eastAsia="宋体" w:hint="default"/>
                <w:spacing w:val="-6"/>
                <w:sz w:val="21"/>
                <w:szCs w:val="21"/>
              </w:rPr>
              <w:t>=</w:t>
            </w:r>
            <w:r>
              <w:rPr>
                <w:rFonts w:ascii="宋体" w:hAnsi="宋体" w:cs="宋体" w:eastAsia="宋体" w:hint="default"/>
                <w:spacing w:val="-6"/>
                <w:sz w:val="21"/>
                <w:szCs w:val="21"/>
              </w:rPr>
              <w:t>平安证券作为有限合伙人</w:t>
            </w:r>
            <w:r>
              <w:rPr>
                <w:rFonts w:ascii="宋体" w:hAnsi="宋体" w:cs="宋体" w:eastAsia="宋体" w:hint="default"/>
                <w:spacing w:val="-77"/>
                <w:sz w:val="21"/>
                <w:szCs w:val="21"/>
              </w:rPr>
              <w:t> </w:t>
            </w:r>
            <w:r>
              <w:rPr>
                <w:rFonts w:ascii="宋体" w:hAnsi="宋体" w:cs="宋体" w:eastAsia="宋体" w:hint="default"/>
                <w:spacing w:val="-77"/>
                <w:sz w:val="21"/>
                <w:szCs w:val="21"/>
              </w:rPr>
            </w:r>
            <w:r>
              <w:rPr>
                <w:rFonts w:ascii="宋体" w:hAnsi="宋体" w:cs="宋体" w:eastAsia="宋体" w:hint="default"/>
                <w:sz w:val="21"/>
                <w:szCs w:val="21"/>
              </w:rPr>
              <w:t>的实际出资</w:t>
            </w:r>
            <w:r>
              <w:rPr>
                <w:rFonts w:ascii="宋体" w:hAnsi="宋体" w:cs="宋体" w:eastAsia="宋体" w:hint="default"/>
                <w:spacing w:val="-54"/>
                <w:sz w:val="21"/>
                <w:szCs w:val="21"/>
              </w:rPr>
              <w:t> </w:t>
            </w:r>
            <w:r>
              <w:rPr>
                <w:rFonts w:ascii="宋体" w:hAnsi="宋体" w:cs="宋体" w:eastAsia="宋体" w:hint="default"/>
                <w:sz w:val="21"/>
                <w:szCs w:val="21"/>
              </w:rPr>
              <w:t>13.86</w:t>
            </w:r>
            <w:r>
              <w:rPr>
                <w:rFonts w:ascii="宋体" w:hAnsi="宋体" w:cs="宋体" w:eastAsia="宋体" w:hint="default"/>
                <w:spacing w:val="-54"/>
                <w:sz w:val="21"/>
                <w:szCs w:val="21"/>
              </w:rPr>
              <w:t> </w:t>
            </w:r>
            <w:r>
              <w:rPr>
                <w:rFonts w:ascii="宋体" w:hAnsi="宋体" w:cs="宋体" w:eastAsia="宋体" w:hint="default"/>
                <w:sz w:val="21"/>
                <w:szCs w:val="21"/>
              </w:rPr>
              <w:t>亿元</w:t>
            </w:r>
            <w:r>
              <w:rPr>
                <w:rFonts w:ascii="宋体" w:hAnsi="宋体" w:cs="宋体" w:eastAsia="宋体" w:hint="default"/>
                <w:sz w:val="21"/>
                <w:szCs w:val="21"/>
              </w:rPr>
              <w:t>+</w:t>
            </w:r>
            <w:r>
              <w:rPr>
                <w:rFonts w:ascii="宋体" w:hAnsi="宋体" w:cs="宋体" w:eastAsia="宋体" w:hint="default"/>
                <w:sz w:val="21"/>
                <w:szCs w:val="21"/>
              </w:rPr>
              <w:t>平安证券在投资期</w:t>
            </w:r>
            <w:r>
              <w:rPr>
                <w:rFonts w:ascii="宋体" w:hAnsi="宋体" w:cs="宋体" w:eastAsia="宋体" w:hint="default"/>
                <w:w w:val="100"/>
                <w:sz w:val="21"/>
                <w:szCs w:val="21"/>
              </w:rPr>
              <w:t> </w:t>
            </w:r>
            <w:r>
              <w:rPr>
                <w:rFonts w:ascii="宋体" w:hAnsi="宋体" w:cs="宋体" w:eastAsia="宋体" w:hint="default"/>
                <w:sz w:val="21"/>
                <w:szCs w:val="21"/>
              </w:rPr>
              <w:t>内应得但并购基金尚未支付的固定收益</w:t>
            </w:r>
            <w:r>
              <w:rPr>
                <w:rFonts w:ascii="宋体" w:hAnsi="宋体" w:cs="宋体" w:eastAsia="宋体" w:hint="default"/>
                <w:sz w:val="21"/>
                <w:szCs w:val="21"/>
              </w:rPr>
              <w:t>(</w:t>
            </w:r>
            <w:r>
              <w:rPr>
                <w:rFonts w:ascii="宋体" w:hAnsi="宋体" w:cs="宋体" w:eastAsia="宋体" w:hint="default"/>
                <w:sz w:val="21"/>
                <w:szCs w:val="21"/>
              </w:rPr>
              <w:t>第</w:t>
            </w:r>
          </w:p>
          <w:p>
            <w:pPr>
              <w:pStyle w:val="TableParagraph"/>
              <w:spacing w:line="237" w:lineRule="auto" w:before="1"/>
              <w:ind w:left="23" w:right="230"/>
              <w:jc w:val="both"/>
              <w:rPr>
                <w:rFonts w:ascii="宋体" w:hAnsi="宋体" w:cs="宋体" w:eastAsia="宋体" w:hint="default"/>
                <w:sz w:val="21"/>
                <w:szCs w:val="21"/>
              </w:rPr>
            </w:pPr>
            <w:r>
              <w:rPr>
                <w:rFonts w:ascii="宋体" w:hAnsi="宋体" w:cs="宋体" w:eastAsia="宋体" w:hint="default"/>
                <w:sz w:val="21"/>
                <w:szCs w:val="21"/>
              </w:rPr>
              <w:t>1-4</w:t>
            </w:r>
            <w:r>
              <w:rPr>
                <w:rFonts w:ascii="宋体" w:hAnsi="宋体" w:cs="宋体" w:eastAsia="宋体" w:hint="default"/>
                <w:spacing w:val="-50"/>
                <w:sz w:val="21"/>
                <w:szCs w:val="21"/>
              </w:rPr>
              <w:t> </w:t>
            </w:r>
            <w:r>
              <w:rPr>
                <w:rFonts w:ascii="宋体" w:hAnsi="宋体" w:cs="宋体" w:eastAsia="宋体" w:hint="default"/>
                <w:sz w:val="21"/>
                <w:szCs w:val="21"/>
              </w:rPr>
              <w:t>年为</w:t>
            </w:r>
            <w:r>
              <w:rPr>
                <w:rFonts w:ascii="宋体" w:hAnsi="宋体" w:cs="宋体" w:eastAsia="宋体" w:hint="default"/>
                <w:spacing w:val="-50"/>
                <w:sz w:val="21"/>
                <w:szCs w:val="21"/>
              </w:rPr>
              <w:t> </w:t>
            </w:r>
            <w:r>
              <w:rPr>
                <w:rFonts w:ascii="宋体" w:hAnsi="宋体" w:cs="宋体" w:eastAsia="宋体" w:hint="default"/>
                <w:spacing w:val="-5"/>
                <w:sz w:val="21"/>
                <w:szCs w:val="21"/>
              </w:rPr>
              <w:t>6.5%</w:t>
            </w:r>
            <w:r>
              <w:rPr>
                <w:rFonts w:ascii="宋体" w:hAnsi="宋体" w:cs="宋体" w:eastAsia="宋体" w:hint="default"/>
                <w:spacing w:val="-5"/>
                <w:sz w:val="21"/>
                <w:szCs w:val="21"/>
              </w:rPr>
              <w:t>年化收益率，第</w:t>
            </w:r>
            <w:r>
              <w:rPr>
                <w:rFonts w:ascii="宋体" w:hAnsi="宋体" w:cs="宋体" w:eastAsia="宋体" w:hint="default"/>
                <w:spacing w:val="-49"/>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年为</w:t>
            </w:r>
            <w:r>
              <w:rPr>
                <w:rFonts w:ascii="宋体" w:hAnsi="宋体" w:cs="宋体" w:eastAsia="宋体" w:hint="default"/>
                <w:spacing w:val="-50"/>
                <w:sz w:val="21"/>
                <w:szCs w:val="21"/>
              </w:rPr>
              <w:t> </w:t>
            </w:r>
            <w:r>
              <w:rPr>
                <w:rFonts w:ascii="宋体" w:hAnsi="宋体" w:cs="宋体" w:eastAsia="宋体" w:hint="default"/>
                <w:sz w:val="21"/>
                <w:szCs w:val="21"/>
              </w:rPr>
              <w:t>7%</w:t>
            </w:r>
            <w:r>
              <w:rPr>
                <w:rFonts w:ascii="宋体" w:hAnsi="宋体" w:cs="宋体" w:eastAsia="宋体" w:hint="default"/>
                <w:sz w:val="21"/>
                <w:szCs w:val="21"/>
              </w:rPr>
              <w:t>年化</w:t>
            </w:r>
            <w:r>
              <w:rPr>
                <w:rFonts w:ascii="宋体" w:hAnsi="宋体" w:cs="宋体" w:eastAsia="宋体" w:hint="default"/>
                <w:w w:val="100"/>
                <w:sz w:val="21"/>
                <w:szCs w:val="21"/>
              </w:rPr>
              <w:t> </w:t>
            </w:r>
            <w:r>
              <w:rPr>
                <w:rFonts w:ascii="宋体" w:hAnsi="宋体" w:cs="宋体" w:eastAsia="宋体" w:hint="default"/>
                <w:spacing w:val="-6"/>
                <w:w w:val="100"/>
                <w:sz w:val="21"/>
                <w:szCs w:val="21"/>
              </w:rPr>
              <w:t>收益率</w:t>
            </w:r>
            <w:r>
              <w:rPr>
                <w:rFonts w:ascii="宋体" w:hAnsi="宋体" w:cs="宋体" w:eastAsia="宋体" w:hint="default"/>
                <w:spacing w:val="-6"/>
                <w:w w:val="100"/>
                <w:sz w:val="21"/>
                <w:szCs w:val="21"/>
              </w:rPr>
              <w:t>)</w:t>
            </w:r>
            <w:r>
              <w:rPr>
                <w:rFonts w:ascii="宋体" w:hAnsi="宋体" w:cs="宋体" w:eastAsia="宋体" w:hint="default"/>
                <w:spacing w:val="-6"/>
                <w:w w:val="100"/>
                <w:sz w:val="21"/>
                <w:szCs w:val="21"/>
              </w:rPr>
              <w:t>。公司与王维航先生对此回购事项互</w:t>
            </w:r>
            <w:r>
              <w:rPr>
                <w:rFonts w:ascii="宋体" w:hAnsi="宋体" w:cs="宋体" w:eastAsia="宋体" w:hint="default"/>
                <w:spacing w:val="-99"/>
                <w:w w:val="100"/>
                <w:sz w:val="21"/>
                <w:szCs w:val="21"/>
              </w:rPr>
              <w:t> </w:t>
            </w:r>
            <w:r>
              <w:rPr>
                <w:rFonts w:ascii="宋体" w:hAnsi="宋体" w:cs="宋体" w:eastAsia="宋体" w:hint="default"/>
                <w:spacing w:val="-99"/>
                <w:w w:val="100"/>
                <w:sz w:val="21"/>
                <w:szCs w:val="21"/>
              </w:rPr>
            </w:r>
            <w:r>
              <w:rPr>
                <w:rFonts w:ascii="宋体" w:hAnsi="宋体" w:cs="宋体" w:eastAsia="宋体" w:hint="default"/>
                <w:sz w:val="21"/>
                <w:szCs w:val="21"/>
              </w:rPr>
              <w:t>相提供无条件的连带责任保证担保，担保期</w:t>
            </w:r>
          </w:p>
        </w:tc>
      </w:tr>
    </w:tbl>
    <w:p>
      <w:pPr>
        <w:spacing w:after="0" w:line="237" w:lineRule="auto"/>
        <w:jc w:val="both"/>
        <w:rPr>
          <w:rFonts w:ascii="宋体" w:hAnsi="宋体" w:cs="宋体" w:eastAsia="宋体" w:hint="default"/>
          <w:sz w:val="21"/>
          <w:szCs w:val="21"/>
        </w:rPr>
        <w:sectPr>
          <w:footerReference w:type="default" r:id="rId20"/>
          <w:pgSz w:w="11910" w:h="16840"/>
          <w:pgMar w:footer="1195" w:header="880" w:top="1120" w:bottom="1380" w:left="1660" w:right="1020"/>
        </w:sect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14"/>
          <w:szCs w:val="14"/>
        </w:rPr>
      </w:pPr>
    </w:p>
    <w:tbl>
      <w:tblPr>
        <w:tblW w:w="0" w:type="auto"/>
        <w:jc w:val="left"/>
        <w:tblInd w:w="102" w:type="dxa"/>
        <w:tblLayout w:type="fixed"/>
        <w:tblCellMar>
          <w:top w:w="0" w:type="dxa"/>
          <w:left w:w="0" w:type="dxa"/>
          <w:bottom w:w="0" w:type="dxa"/>
          <w:right w:w="0" w:type="dxa"/>
        </w:tblCellMar>
        <w:tblLook w:val="01E0"/>
      </w:tblPr>
      <w:tblGrid>
        <w:gridCol w:w="4719"/>
        <w:gridCol w:w="4280"/>
      </w:tblGrid>
      <w:tr>
        <w:trPr>
          <w:trHeight w:val="278" w:hRule="exact"/>
        </w:trPr>
        <w:tc>
          <w:tcPr>
            <w:tcW w:w="4719" w:type="dxa"/>
            <w:vMerge w:val="restart"/>
            <w:tcBorders>
              <w:top w:val="single" w:sz="4" w:space="0" w:color="000000"/>
              <w:left w:val="single" w:sz="4" w:space="0" w:color="000000"/>
              <w:right w:val="single" w:sz="4" w:space="0" w:color="000000"/>
            </w:tcBorders>
          </w:tcPr>
          <w:p>
            <w:pPr/>
          </w:p>
        </w:tc>
        <w:tc>
          <w:tcPr>
            <w:tcW w:w="4280" w:type="dxa"/>
            <w:tcBorders>
              <w:top w:val="single" w:sz="4" w:space="0" w:color="000000"/>
              <w:left w:val="single" w:sz="4" w:space="0" w:color="000000"/>
              <w:bottom w:val="nil" w:sz="6" w:space="0" w:color="auto"/>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限至公司或王维航履行对平安证券所持有的</w:t>
            </w:r>
          </w:p>
        </w:tc>
      </w:tr>
      <w:tr>
        <w:trPr>
          <w:trHeight w:val="273" w:hRule="exact"/>
        </w:trPr>
        <w:tc>
          <w:tcPr>
            <w:tcW w:w="4719" w:type="dxa"/>
            <w:vMerge/>
            <w:tcBorders>
              <w:left w:val="single" w:sz="4" w:space="0" w:color="000000"/>
              <w:right w:val="single" w:sz="4" w:space="0" w:color="000000"/>
            </w:tcBorders>
          </w:tcPr>
          <w:p>
            <w:pPr/>
          </w:p>
        </w:tc>
        <w:tc>
          <w:tcPr>
            <w:tcW w:w="428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企业份额的受让义务到期之日，且最长不超</w:t>
            </w:r>
          </w:p>
        </w:tc>
      </w:tr>
      <w:tr>
        <w:trPr>
          <w:trHeight w:val="332" w:hRule="exact"/>
        </w:trPr>
        <w:tc>
          <w:tcPr>
            <w:tcW w:w="4719" w:type="dxa"/>
            <w:vMerge/>
            <w:tcBorders>
              <w:left w:val="single" w:sz="4" w:space="0" w:color="000000"/>
              <w:right w:val="single" w:sz="4" w:space="0" w:color="000000"/>
            </w:tcBorders>
          </w:tcPr>
          <w:p>
            <w:pPr/>
          </w:p>
        </w:tc>
        <w:tc>
          <w:tcPr>
            <w:tcW w:w="4280"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过</w:t>
            </w:r>
            <w:r>
              <w:rPr>
                <w:rFonts w:ascii="宋体" w:hAnsi="宋体" w:cs="宋体" w:eastAsia="宋体" w:hint="default"/>
                <w:spacing w:val="-51"/>
                <w:sz w:val="21"/>
                <w:szCs w:val="21"/>
              </w:rPr>
              <w:t> </w:t>
            </w:r>
            <w:r>
              <w:rPr>
                <w:rFonts w:ascii="宋体" w:hAnsi="宋体" w:cs="宋体" w:eastAsia="宋体" w:hint="default"/>
                <w:sz w:val="21"/>
                <w:szCs w:val="21"/>
              </w:rPr>
              <w:t>5</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r>
      <w:tr>
        <w:trPr>
          <w:trHeight w:val="331" w:hRule="exact"/>
        </w:trPr>
        <w:tc>
          <w:tcPr>
            <w:tcW w:w="4719" w:type="dxa"/>
            <w:vMerge/>
            <w:tcBorders>
              <w:left w:val="single" w:sz="4" w:space="0" w:color="000000"/>
              <w:right w:val="single" w:sz="4" w:space="0" w:color="000000"/>
            </w:tcBorders>
          </w:tcPr>
          <w:p>
            <w:pPr/>
          </w:p>
        </w:tc>
        <w:tc>
          <w:tcPr>
            <w:tcW w:w="4280"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251"/>
              <w:jc w:val="right"/>
              <w:rPr>
                <w:rFonts w:ascii="宋体" w:hAnsi="宋体" w:cs="宋体" w:eastAsia="宋体" w:hint="default"/>
                <w:sz w:val="21"/>
                <w:szCs w:val="21"/>
              </w:rPr>
            </w:pPr>
            <w:r>
              <w:rPr>
                <w:rFonts w:ascii="宋体" w:hAnsi="宋体" w:cs="宋体" w:eastAsia="宋体" w:hint="default"/>
                <w:sz w:val="21"/>
                <w:szCs w:val="21"/>
              </w:rPr>
              <w:t>截止报告期末，中域高鹏已将</w:t>
            </w:r>
            <w:r>
              <w:rPr>
                <w:rFonts w:ascii="宋体" w:hAnsi="宋体" w:cs="宋体" w:eastAsia="宋体" w:hint="default"/>
                <w:spacing w:val="-52"/>
                <w:sz w:val="21"/>
                <w:szCs w:val="21"/>
              </w:rPr>
              <w:t> </w:t>
            </w:r>
            <w:r>
              <w:rPr>
                <w:rFonts w:ascii="宋体" w:hAnsi="宋体" w:cs="宋体" w:eastAsia="宋体" w:hint="default"/>
                <w:sz w:val="21"/>
                <w:szCs w:val="21"/>
              </w:rPr>
              <w:t>33000</w:t>
            </w:r>
            <w:r>
              <w:rPr>
                <w:rFonts w:ascii="宋体" w:hAnsi="宋体" w:cs="宋体" w:eastAsia="宋体" w:hint="default"/>
                <w:spacing w:val="-55"/>
                <w:sz w:val="21"/>
                <w:szCs w:val="21"/>
              </w:rPr>
              <w:t> </w:t>
            </w:r>
            <w:r>
              <w:rPr>
                <w:rFonts w:ascii="宋体" w:hAnsi="宋体" w:cs="宋体" w:eastAsia="宋体" w:hint="default"/>
                <w:sz w:val="21"/>
                <w:szCs w:val="21"/>
              </w:rPr>
              <w:t>万</w:t>
            </w:r>
          </w:p>
        </w:tc>
      </w:tr>
      <w:tr>
        <w:trPr>
          <w:trHeight w:val="272" w:hRule="exact"/>
        </w:trPr>
        <w:tc>
          <w:tcPr>
            <w:tcW w:w="4719" w:type="dxa"/>
            <w:vMerge/>
            <w:tcBorders>
              <w:left w:val="single" w:sz="4" w:space="0" w:color="000000"/>
              <w:right w:val="single" w:sz="4" w:space="0" w:color="000000"/>
            </w:tcBorders>
          </w:tcPr>
          <w:p>
            <w:pPr/>
          </w:p>
        </w:tc>
        <w:tc>
          <w:tcPr>
            <w:tcW w:w="428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元股权转让款优先分配给平安证券，因此公</w:t>
            </w:r>
          </w:p>
        </w:tc>
      </w:tr>
      <w:tr>
        <w:trPr>
          <w:trHeight w:val="272" w:hRule="exact"/>
        </w:trPr>
        <w:tc>
          <w:tcPr>
            <w:tcW w:w="4719" w:type="dxa"/>
            <w:vMerge/>
            <w:tcBorders>
              <w:left w:val="single" w:sz="4" w:space="0" w:color="000000"/>
              <w:right w:val="single" w:sz="4" w:space="0" w:color="000000"/>
            </w:tcBorders>
          </w:tcPr>
          <w:p>
            <w:pPr/>
          </w:p>
        </w:tc>
        <w:tc>
          <w:tcPr>
            <w:tcW w:w="4280"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司对原平安合伙份额远期回购事宜的担保额</w:t>
            </w:r>
          </w:p>
        </w:tc>
      </w:tr>
      <w:tr>
        <w:trPr>
          <w:trHeight w:val="332" w:hRule="exact"/>
        </w:trPr>
        <w:tc>
          <w:tcPr>
            <w:tcW w:w="4719" w:type="dxa"/>
            <w:vMerge/>
            <w:tcBorders>
              <w:left w:val="single" w:sz="4" w:space="0" w:color="000000"/>
              <w:right w:val="single" w:sz="4" w:space="0" w:color="000000"/>
            </w:tcBorders>
          </w:tcPr>
          <w:p>
            <w:pPr/>
          </w:p>
        </w:tc>
        <w:tc>
          <w:tcPr>
            <w:tcW w:w="428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度减少</w:t>
            </w:r>
            <w:r>
              <w:rPr>
                <w:rFonts w:ascii="宋体" w:hAnsi="宋体" w:cs="宋体" w:eastAsia="宋体" w:hint="default"/>
                <w:spacing w:val="-54"/>
                <w:sz w:val="21"/>
                <w:szCs w:val="21"/>
              </w:rPr>
              <w:t> </w:t>
            </w:r>
            <w:r>
              <w:rPr>
                <w:rFonts w:ascii="宋体" w:hAnsi="宋体" w:cs="宋体" w:eastAsia="宋体" w:hint="default"/>
                <w:sz w:val="21"/>
                <w:szCs w:val="21"/>
              </w:rPr>
              <w:t>33000</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r>
      <w:tr>
        <w:trPr>
          <w:trHeight w:val="392" w:hRule="exact"/>
        </w:trPr>
        <w:tc>
          <w:tcPr>
            <w:tcW w:w="4719" w:type="dxa"/>
            <w:vMerge/>
            <w:tcBorders>
              <w:left w:val="single" w:sz="4" w:space="0" w:color="000000"/>
              <w:right w:val="single" w:sz="4" w:space="0" w:color="000000"/>
            </w:tcBorders>
          </w:tcPr>
          <w:p>
            <w:pPr/>
          </w:p>
        </w:tc>
        <w:tc>
          <w:tcPr>
            <w:tcW w:w="4280"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443" w:right="0"/>
              <w:jc w:val="left"/>
              <w:rPr>
                <w:rFonts w:ascii="宋体" w:hAnsi="宋体" w:cs="宋体" w:eastAsia="宋体" w:hint="default"/>
                <w:sz w:val="21"/>
                <w:szCs w:val="21"/>
              </w:rPr>
            </w:pPr>
            <w:r>
              <w:rPr>
                <w:rFonts w:ascii="宋体"/>
                <w:w w:val="100"/>
                <w:sz w:val="21"/>
              </w:rPr>
              <w:t> </w:t>
            </w:r>
          </w:p>
        </w:tc>
      </w:tr>
      <w:tr>
        <w:trPr>
          <w:trHeight w:val="332" w:hRule="exact"/>
        </w:trPr>
        <w:tc>
          <w:tcPr>
            <w:tcW w:w="4719" w:type="dxa"/>
            <w:vMerge/>
            <w:tcBorders>
              <w:left w:val="single" w:sz="4" w:space="0" w:color="000000"/>
              <w:right w:val="single" w:sz="4" w:space="0" w:color="000000"/>
            </w:tcBorders>
          </w:tcPr>
          <w:p>
            <w:pPr/>
          </w:p>
        </w:tc>
        <w:tc>
          <w:tcPr>
            <w:tcW w:w="4280"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right="230"/>
              <w:jc w:val="right"/>
              <w:rPr>
                <w:rFonts w:ascii="宋体" w:hAnsi="宋体" w:cs="宋体" w:eastAsia="宋体" w:hint="default"/>
                <w:sz w:val="21"/>
                <w:szCs w:val="21"/>
              </w:rPr>
            </w:pPr>
            <w:r>
              <w:rPr>
                <w:rFonts w:ascii="宋体" w:hAnsi="宋体" w:cs="宋体" w:eastAsia="宋体" w:hint="default"/>
                <w:spacing w:val="-7"/>
                <w:sz w:val="21"/>
                <w:szCs w:val="21"/>
              </w:rPr>
              <w:t>2</w:t>
            </w:r>
            <w:r>
              <w:rPr>
                <w:rFonts w:ascii="宋体" w:hAnsi="宋体" w:cs="宋体" w:eastAsia="宋体" w:hint="default"/>
                <w:spacing w:val="-7"/>
                <w:sz w:val="21"/>
                <w:szCs w:val="21"/>
              </w:rPr>
              <w:t>、</w:t>
            </w:r>
            <w:r>
              <w:rPr>
                <w:rFonts w:ascii="宋体" w:hAnsi="宋体" w:cs="宋体" w:eastAsia="宋体" w:hint="default"/>
                <w:spacing w:val="-7"/>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7</w:t>
            </w:r>
            <w:r>
              <w:rPr>
                <w:rFonts w:ascii="宋体" w:hAnsi="宋体" w:cs="宋体" w:eastAsia="宋体" w:hint="default"/>
                <w:spacing w:val="-52"/>
                <w:sz w:val="21"/>
                <w:szCs w:val="21"/>
              </w:rPr>
              <w:t> </w:t>
            </w:r>
            <w:r>
              <w:rPr>
                <w:rFonts w:ascii="宋体" w:hAnsi="宋体" w:cs="宋体" w:eastAsia="宋体" w:hint="default"/>
                <w:sz w:val="21"/>
                <w:szCs w:val="21"/>
              </w:rPr>
              <w:t>月公司发布临</w:t>
            </w:r>
            <w:r>
              <w:rPr>
                <w:rFonts w:ascii="宋体" w:hAnsi="宋体" w:cs="宋体" w:eastAsia="宋体" w:hint="default"/>
                <w:spacing w:val="-51"/>
                <w:sz w:val="21"/>
                <w:szCs w:val="21"/>
              </w:rPr>
              <w:t> </w:t>
            </w:r>
            <w:r>
              <w:rPr>
                <w:rFonts w:ascii="宋体" w:hAnsi="宋体" w:cs="宋体" w:eastAsia="宋体" w:hint="default"/>
                <w:sz w:val="21"/>
                <w:szCs w:val="21"/>
              </w:rPr>
              <w:t>2019-049</w:t>
            </w:r>
            <w:r>
              <w:rPr>
                <w:rFonts w:ascii="宋体" w:hAnsi="宋体" w:cs="宋体" w:eastAsia="宋体" w:hint="default"/>
                <w:spacing w:val="-52"/>
                <w:sz w:val="21"/>
                <w:szCs w:val="21"/>
              </w:rPr>
              <w:t> </w:t>
            </w:r>
            <w:r>
              <w:rPr>
                <w:rFonts w:ascii="宋体" w:hAnsi="宋体" w:cs="宋体" w:eastAsia="宋体" w:hint="default"/>
                <w:sz w:val="21"/>
                <w:szCs w:val="21"/>
              </w:rPr>
              <w:t>号</w:t>
            </w:r>
          </w:p>
        </w:tc>
      </w:tr>
      <w:tr>
        <w:trPr>
          <w:trHeight w:val="272" w:hRule="exact"/>
        </w:trPr>
        <w:tc>
          <w:tcPr>
            <w:tcW w:w="4719" w:type="dxa"/>
            <w:vMerge/>
            <w:tcBorders>
              <w:left w:val="single" w:sz="4" w:space="0" w:color="000000"/>
              <w:right w:val="single" w:sz="4" w:space="0" w:color="000000"/>
            </w:tcBorders>
          </w:tcPr>
          <w:p>
            <w:pPr/>
          </w:p>
        </w:tc>
        <w:tc>
          <w:tcPr>
            <w:tcW w:w="4280"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《关于物联网并购基金对外投资进展及提供</w:t>
            </w:r>
          </w:p>
        </w:tc>
      </w:tr>
      <w:tr>
        <w:trPr>
          <w:trHeight w:val="272" w:hRule="exact"/>
        </w:trPr>
        <w:tc>
          <w:tcPr>
            <w:tcW w:w="4719" w:type="dxa"/>
            <w:vMerge/>
            <w:tcBorders>
              <w:left w:val="single" w:sz="4" w:space="0" w:color="000000"/>
              <w:right w:val="single" w:sz="4" w:space="0" w:color="000000"/>
            </w:tcBorders>
          </w:tcPr>
          <w:p>
            <w:pPr/>
          </w:p>
        </w:tc>
        <w:tc>
          <w:tcPr>
            <w:tcW w:w="428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关联担保的公告》，公告中已说明中域高鹏</w:t>
            </w:r>
          </w:p>
        </w:tc>
      </w:tr>
      <w:tr>
        <w:trPr>
          <w:trHeight w:val="273" w:hRule="exact"/>
        </w:trPr>
        <w:tc>
          <w:tcPr>
            <w:tcW w:w="4719" w:type="dxa"/>
            <w:vMerge/>
            <w:tcBorders>
              <w:left w:val="single" w:sz="4" w:space="0" w:color="000000"/>
              <w:right w:val="single" w:sz="4" w:space="0" w:color="000000"/>
            </w:tcBorders>
          </w:tcPr>
          <w:p>
            <w:pPr/>
          </w:p>
        </w:tc>
        <w:tc>
          <w:tcPr>
            <w:tcW w:w="4280"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拟转让所持部分泰凌微股权引入具有实力的</w:t>
            </w:r>
          </w:p>
        </w:tc>
      </w:tr>
      <w:tr>
        <w:trPr>
          <w:trHeight w:val="273" w:hRule="exact"/>
        </w:trPr>
        <w:tc>
          <w:tcPr>
            <w:tcW w:w="4719" w:type="dxa"/>
            <w:vMerge/>
            <w:tcBorders>
              <w:left w:val="single" w:sz="4" w:space="0" w:color="000000"/>
              <w:right w:val="single" w:sz="4" w:space="0" w:color="000000"/>
            </w:tcBorders>
          </w:tcPr>
          <w:p>
            <w:pPr/>
          </w:p>
        </w:tc>
        <w:tc>
          <w:tcPr>
            <w:tcW w:w="428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投资人。在股权转让的过程中，部分受让中</w:t>
            </w:r>
          </w:p>
        </w:tc>
      </w:tr>
      <w:tr>
        <w:trPr>
          <w:trHeight w:val="272" w:hRule="exact"/>
        </w:trPr>
        <w:tc>
          <w:tcPr>
            <w:tcW w:w="4719" w:type="dxa"/>
            <w:vMerge/>
            <w:tcBorders>
              <w:left w:val="single" w:sz="4" w:space="0" w:color="000000"/>
              <w:right w:val="single" w:sz="4" w:space="0" w:color="000000"/>
            </w:tcBorders>
          </w:tcPr>
          <w:p>
            <w:pPr/>
          </w:p>
        </w:tc>
        <w:tc>
          <w:tcPr>
            <w:tcW w:w="4280"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域高鹏持有泰凌微股份的投资人提出回购诉</w:t>
            </w:r>
          </w:p>
        </w:tc>
      </w:tr>
      <w:tr>
        <w:trPr>
          <w:trHeight w:val="332" w:hRule="exact"/>
        </w:trPr>
        <w:tc>
          <w:tcPr>
            <w:tcW w:w="4719" w:type="dxa"/>
            <w:vMerge/>
            <w:tcBorders>
              <w:left w:val="single" w:sz="4" w:space="0" w:color="000000"/>
              <w:right w:val="single" w:sz="4" w:space="0" w:color="000000"/>
            </w:tcBorders>
          </w:tcPr>
          <w:p>
            <w:pPr/>
          </w:p>
        </w:tc>
        <w:tc>
          <w:tcPr>
            <w:tcW w:w="428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求，公司将承担或有差额补足义务。</w:t>
            </w:r>
            <w:r>
              <w:rPr>
                <w:rFonts w:ascii="宋体" w:hAnsi="宋体" w:cs="宋体" w:eastAsia="宋体" w:hint="default"/>
                <w:sz w:val="21"/>
                <w:szCs w:val="21"/>
              </w:rPr>
              <w:t> </w:t>
            </w:r>
          </w:p>
        </w:tc>
      </w:tr>
      <w:tr>
        <w:trPr>
          <w:trHeight w:val="332" w:hRule="exact"/>
        </w:trPr>
        <w:tc>
          <w:tcPr>
            <w:tcW w:w="4719" w:type="dxa"/>
            <w:vMerge/>
            <w:tcBorders>
              <w:left w:val="single" w:sz="4" w:space="0" w:color="000000"/>
              <w:right w:val="single" w:sz="4" w:space="0" w:color="000000"/>
            </w:tcBorders>
          </w:tcPr>
          <w:p>
            <w:pPr/>
          </w:p>
        </w:tc>
        <w:tc>
          <w:tcPr>
            <w:tcW w:w="4280"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right="235"/>
              <w:jc w:val="right"/>
              <w:rPr>
                <w:rFonts w:ascii="宋体" w:hAnsi="宋体" w:cs="宋体" w:eastAsia="宋体" w:hint="default"/>
                <w:sz w:val="21"/>
                <w:szCs w:val="21"/>
              </w:rPr>
            </w:pPr>
            <w:r>
              <w:rPr>
                <w:rFonts w:ascii="宋体" w:hAnsi="宋体" w:cs="宋体" w:eastAsia="宋体" w:hint="default"/>
                <w:w w:val="100"/>
                <w:sz w:val="21"/>
                <w:szCs w:val="21"/>
              </w:rPr>
              <w:t>截止</w:t>
            </w:r>
            <w:r>
              <w:rPr>
                <w:rFonts w:ascii="宋体" w:hAnsi="宋体" w:cs="宋体" w:eastAsia="宋体" w:hint="default"/>
                <w:spacing w:val="-3"/>
                <w:w w:val="100"/>
                <w:sz w:val="21"/>
                <w:szCs w:val="21"/>
              </w:rPr>
              <w:t>报</w:t>
            </w:r>
            <w:r>
              <w:rPr>
                <w:rFonts w:ascii="宋体" w:hAnsi="宋体" w:cs="宋体" w:eastAsia="宋体" w:hint="default"/>
                <w:w w:val="100"/>
                <w:sz w:val="21"/>
                <w:szCs w:val="21"/>
              </w:rPr>
              <w:t>告</w:t>
            </w:r>
            <w:r>
              <w:rPr>
                <w:rFonts w:ascii="宋体" w:hAnsi="宋体" w:cs="宋体" w:eastAsia="宋体" w:hint="default"/>
                <w:spacing w:val="-3"/>
                <w:w w:val="100"/>
                <w:sz w:val="21"/>
                <w:szCs w:val="21"/>
              </w:rPr>
              <w:t>期</w:t>
            </w:r>
            <w:r>
              <w:rPr>
                <w:rFonts w:ascii="宋体" w:hAnsi="宋体" w:cs="宋体" w:eastAsia="宋体" w:hint="default"/>
                <w:w w:val="100"/>
                <w:sz w:val="21"/>
                <w:szCs w:val="21"/>
              </w:rPr>
              <w:t>末</w:t>
            </w:r>
            <w:r>
              <w:rPr>
                <w:rFonts w:ascii="宋体" w:hAnsi="宋体" w:cs="宋体" w:eastAsia="宋体" w:hint="default"/>
                <w:spacing w:val="-89"/>
                <w:w w:val="100"/>
                <w:sz w:val="21"/>
                <w:szCs w:val="21"/>
              </w:rPr>
              <w:t>，</w:t>
            </w:r>
            <w:r>
              <w:rPr>
                <w:rFonts w:ascii="宋体" w:hAnsi="宋体" w:cs="宋体" w:eastAsia="宋体" w:hint="default"/>
                <w:w w:val="100"/>
                <w:sz w:val="21"/>
                <w:szCs w:val="21"/>
              </w:rPr>
              <w:t>中</w:t>
            </w:r>
            <w:r>
              <w:rPr>
                <w:rFonts w:ascii="宋体" w:hAnsi="宋体" w:cs="宋体" w:eastAsia="宋体" w:hint="default"/>
                <w:spacing w:val="-3"/>
                <w:w w:val="100"/>
                <w:sz w:val="21"/>
                <w:szCs w:val="21"/>
              </w:rPr>
              <w:t>域</w:t>
            </w:r>
            <w:r>
              <w:rPr>
                <w:rFonts w:ascii="宋体" w:hAnsi="宋体" w:cs="宋体" w:eastAsia="宋体" w:hint="default"/>
                <w:w w:val="100"/>
                <w:sz w:val="21"/>
                <w:szCs w:val="21"/>
              </w:rPr>
              <w:t>高</w:t>
            </w:r>
            <w:r>
              <w:rPr>
                <w:rFonts w:ascii="宋体" w:hAnsi="宋体" w:cs="宋体" w:eastAsia="宋体" w:hint="default"/>
                <w:spacing w:val="-3"/>
                <w:w w:val="100"/>
                <w:sz w:val="21"/>
                <w:szCs w:val="21"/>
              </w:rPr>
              <w:t>鹏已</w:t>
            </w:r>
            <w:r>
              <w:rPr>
                <w:rFonts w:ascii="宋体" w:hAnsi="宋体" w:cs="宋体" w:eastAsia="宋体" w:hint="default"/>
                <w:w w:val="100"/>
                <w:sz w:val="21"/>
                <w:szCs w:val="21"/>
              </w:rPr>
              <w:t>经与</w:t>
            </w:r>
            <w:r>
              <w:rPr>
                <w:rFonts w:ascii="宋体" w:hAnsi="宋体" w:cs="宋体" w:eastAsia="宋体" w:hint="default"/>
                <w:spacing w:val="-53"/>
                <w:sz w:val="21"/>
                <w:szCs w:val="21"/>
              </w:rPr>
              <w:t> </w:t>
            </w:r>
            <w:r>
              <w:rPr>
                <w:rFonts w:ascii="宋体" w:hAnsi="宋体" w:cs="宋体" w:eastAsia="宋体" w:hint="default"/>
                <w:spacing w:val="-3"/>
                <w:w w:val="100"/>
                <w:sz w:val="21"/>
                <w:szCs w:val="21"/>
              </w:rPr>
              <w:t>1</w:t>
            </w:r>
            <w:r>
              <w:rPr>
                <w:rFonts w:ascii="宋体" w:hAnsi="宋体" w:cs="宋体" w:eastAsia="宋体" w:hint="default"/>
                <w:w w:val="100"/>
                <w:sz w:val="21"/>
                <w:szCs w:val="21"/>
              </w:rPr>
              <w:t>0</w:t>
            </w:r>
            <w:r>
              <w:rPr>
                <w:rFonts w:ascii="宋体" w:hAnsi="宋体" w:cs="宋体" w:eastAsia="宋体" w:hint="default"/>
                <w:spacing w:val="-53"/>
                <w:sz w:val="21"/>
                <w:szCs w:val="21"/>
              </w:rPr>
              <w:t> </w:t>
            </w:r>
            <w:r>
              <w:rPr>
                <w:rFonts w:ascii="宋体" w:hAnsi="宋体" w:cs="宋体" w:eastAsia="宋体" w:hint="default"/>
                <w:spacing w:val="-3"/>
                <w:w w:val="100"/>
                <w:sz w:val="21"/>
                <w:szCs w:val="21"/>
              </w:rPr>
              <w:t>家投</w:t>
            </w:r>
            <w:r>
              <w:rPr>
                <w:rFonts w:ascii="宋体" w:hAnsi="宋体" w:cs="宋体" w:eastAsia="宋体" w:hint="default"/>
                <w:w w:val="100"/>
                <w:sz w:val="21"/>
                <w:szCs w:val="21"/>
              </w:rPr>
            </w:r>
          </w:p>
        </w:tc>
      </w:tr>
      <w:tr>
        <w:trPr>
          <w:trHeight w:val="272" w:hRule="exact"/>
        </w:trPr>
        <w:tc>
          <w:tcPr>
            <w:tcW w:w="4719" w:type="dxa"/>
            <w:vMerge/>
            <w:tcBorders>
              <w:left w:val="single" w:sz="4" w:space="0" w:color="000000"/>
              <w:right w:val="single" w:sz="4" w:space="0" w:color="000000"/>
            </w:tcBorders>
          </w:tcPr>
          <w:p>
            <w:pPr/>
          </w:p>
        </w:tc>
        <w:tc>
          <w:tcPr>
            <w:tcW w:w="428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资方分别签署股权转让协议，根据上述协议</w:t>
            </w:r>
          </w:p>
        </w:tc>
      </w:tr>
      <w:tr>
        <w:trPr>
          <w:trHeight w:val="272" w:hRule="exact"/>
        </w:trPr>
        <w:tc>
          <w:tcPr>
            <w:tcW w:w="4719" w:type="dxa"/>
            <w:vMerge/>
            <w:tcBorders>
              <w:left w:val="single" w:sz="4" w:space="0" w:color="000000"/>
              <w:right w:val="single" w:sz="4" w:space="0" w:color="000000"/>
            </w:tcBorders>
          </w:tcPr>
          <w:p>
            <w:pPr/>
          </w:p>
        </w:tc>
        <w:tc>
          <w:tcPr>
            <w:tcW w:w="4280" w:type="dxa"/>
            <w:tcBorders>
              <w:top w:val="nil" w:sz="6" w:space="0" w:color="auto"/>
              <w:left w:val="single" w:sz="4" w:space="0" w:color="000000"/>
              <w:bottom w:val="nil" w:sz="6" w:space="0" w:color="auto"/>
              <w:right w:val="single" w:sz="4" w:space="0" w:color="000000"/>
            </w:tcBorders>
          </w:tcPr>
          <w:p>
            <w:pPr>
              <w:pStyle w:val="TableParagraph"/>
              <w:spacing w:line="242" w:lineRule="exact"/>
              <w:ind w:left="23" w:right="0"/>
              <w:jc w:val="left"/>
              <w:rPr>
                <w:rFonts w:ascii="宋体" w:hAnsi="宋体" w:cs="宋体" w:eastAsia="宋体" w:hint="default"/>
                <w:sz w:val="21"/>
                <w:szCs w:val="21"/>
              </w:rPr>
            </w:pPr>
            <w:r>
              <w:rPr>
                <w:rFonts w:ascii="宋体" w:hAnsi="宋体" w:cs="宋体" w:eastAsia="宋体" w:hint="default"/>
                <w:sz w:val="21"/>
                <w:szCs w:val="21"/>
              </w:rPr>
              <w:t>约定，公司将承担约</w:t>
            </w:r>
            <w:r>
              <w:rPr>
                <w:rFonts w:ascii="宋体" w:hAnsi="宋体" w:cs="宋体" w:eastAsia="宋体" w:hint="default"/>
                <w:spacing w:val="-54"/>
                <w:sz w:val="21"/>
                <w:szCs w:val="21"/>
              </w:rPr>
              <w:t> </w:t>
            </w:r>
            <w:r>
              <w:rPr>
                <w:rFonts w:ascii="宋体" w:hAnsi="宋体" w:cs="宋体" w:eastAsia="宋体" w:hint="default"/>
                <w:sz w:val="21"/>
                <w:szCs w:val="21"/>
              </w:rPr>
              <w:t>33,421.92</w:t>
            </w:r>
            <w:r>
              <w:rPr>
                <w:rFonts w:ascii="宋体" w:hAnsi="宋体" w:cs="宋体" w:eastAsia="宋体" w:hint="default"/>
                <w:spacing w:val="-56"/>
                <w:sz w:val="21"/>
                <w:szCs w:val="21"/>
              </w:rPr>
              <w:t> </w:t>
            </w:r>
            <w:r>
              <w:rPr>
                <w:rFonts w:ascii="宋体" w:hAnsi="宋体" w:cs="宋体" w:eastAsia="宋体" w:hint="default"/>
                <w:sz w:val="21"/>
                <w:szCs w:val="21"/>
              </w:rPr>
              <w:t>万元或有差</w:t>
            </w:r>
          </w:p>
        </w:tc>
      </w:tr>
      <w:tr>
        <w:trPr>
          <w:trHeight w:val="399" w:hRule="exact"/>
        </w:trPr>
        <w:tc>
          <w:tcPr>
            <w:tcW w:w="4719" w:type="dxa"/>
            <w:vMerge/>
            <w:tcBorders>
              <w:left w:val="single" w:sz="4" w:space="0" w:color="000000"/>
              <w:bottom w:val="single" w:sz="4" w:space="0" w:color="000000"/>
              <w:right w:val="single" w:sz="4" w:space="0" w:color="000000"/>
            </w:tcBorders>
          </w:tcPr>
          <w:p>
            <w:pPr/>
          </w:p>
        </w:tc>
        <w:tc>
          <w:tcPr>
            <w:tcW w:w="428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额补足义务。</w:t>
            </w:r>
            <w:r>
              <w:rPr>
                <w:rFonts w:ascii="宋体" w:hAnsi="宋体" w:cs="宋体" w:eastAsia="宋体" w:hint="default"/>
                <w:sz w:val="21"/>
                <w:szCs w:val="21"/>
              </w:rPr>
              <w:t> </w:t>
            </w:r>
          </w:p>
        </w:tc>
      </w:tr>
    </w:tbl>
    <w:p>
      <w:pPr>
        <w:pStyle w:val="BodyText"/>
        <w:spacing w:line="239"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tabs>
          <w:tab w:pos="562" w:val="left" w:leader="none"/>
          <w:tab w:pos="977" w:val="left" w:leader="none"/>
        </w:tabs>
        <w:spacing w:line="290" w:lineRule="auto" w:before="58"/>
        <w:ind w:left="138" w:right="5083"/>
        <w:jc w:val="left"/>
        <w:rPr>
          <w:rFonts w:ascii="宋体" w:hAnsi="宋体" w:cs="宋体" w:eastAsia="宋体" w:hint="default"/>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tab/>
      </w:r>
      <w:r>
        <w:rPr>
          <w:spacing w:val="-1"/>
        </w:rPr>
        <w:t>委托他人进行现金资产管理的情况</w:t>
      </w:r>
      <w:r>
        <w:rPr>
          <w:spacing w:val="-92"/>
        </w:rPr>
        <w:t> </w:t>
      </w:r>
      <w:r>
        <w:rPr>
          <w:spacing w:val="-92"/>
        </w:rPr>
      </w:r>
      <w:r>
        <w:rPr>
          <w:rFonts w:ascii="宋体" w:hAnsi="宋体" w:cs="宋体" w:eastAsia="宋体" w:hint="default"/>
          <w:w w:val="95"/>
        </w:rPr>
        <w:t>1.</w:t>
        <w:tab/>
      </w:r>
      <w:r>
        <w:rPr/>
        <w:t>委托理财情况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15"/>
        <w:ind w:left="13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委托理财总体情况</w:t>
      </w:r>
      <w:r>
        <w:rPr>
          <w:b w:val="0"/>
          <w:bCs w:val="0"/>
        </w:rPr>
      </w:r>
    </w:p>
    <w:p>
      <w:pPr>
        <w:spacing w:before="56"/>
        <w:ind w:left="138" w:right="658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1" w:lineRule="exact"/>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ind w:left="138"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单项委托理财情况</w:t>
      </w:r>
      <w:r>
        <w:rPr>
          <w:b w:val="0"/>
          <w:bCs w:val="0"/>
        </w:rPr>
      </w:r>
    </w:p>
    <w:p>
      <w:pPr>
        <w:spacing w:line="272" w:lineRule="exact" w:before="86"/>
        <w:ind w:left="138" w:right="658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7" w:lineRule="exact"/>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spacing w:line="240" w:lineRule="auto"/>
        <w:ind w:left="138" w:right="0"/>
        <w:jc w:val="left"/>
        <w:rPr>
          <w:b w:val="0"/>
          <w:bCs w:val="0"/>
        </w:rPr>
      </w:pPr>
      <w:r>
        <w:rPr>
          <w:rFonts w:ascii="宋体" w:hAnsi="宋体" w:cs="宋体" w:eastAsia="宋体" w:hint="default"/>
        </w:rPr>
        <w:t>(3)</w:t>
      </w:r>
      <w:r>
        <w:rPr>
          <w:rFonts w:ascii="宋体" w:hAnsi="宋体" w:cs="宋体" w:eastAsia="宋体" w:hint="default"/>
          <w:spacing w:val="-61"/>
        </w:rPr>
        <w:t> </w:t>
      </w:r>
      <w:r>
        <w:rPr/>
        <w:t>委托理财减值准备</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tabs>
          <w:tab w:pos="562" w:val="left" w:leader="none"/>
        </w:tabs>
        <w:spacing w:line="240" w:lineRule="auto" w:before="58"/>
        <w:ind w:left="138" w:right="0"/>
        <w:jc w:val="left"/>
        <w:rPr>
          <w:rFonts w:ascii="宋体" w:hAnsi="宋体" w:cs="宋体" w:eastAsia="宋体" w:hint="default"/>
          <w:b w:val="0"/>
          <w:bCs w:val="0"/>
        </w:rPr>
      </w:pPr>
      <w:r>
        <w:rPr>
          <w:rFonts w:ascii="宋体" w:hAnsi="宋体" w:cs="宋体" w:eastAsia="宋体" w:hint="default"/>
          <w:w w:val="95"/>
        </w:rPr>
        <w:t>2.</w:t>
        <w:tab/>
      </w:r>
      <w:r>
        <w:rPr/>
        <w:t>委托贷款情况</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ind w:left="138" w:right="0"/>
        <w:jc w:val="left"/>
        <w:rPr>
          <w:b w:val="0"/>
          <w:bCs w:val="0"/>
        </w:rPr>
      </w:pPr>
      <w:r>
        <w:rPr>
          <w:rFonts w:ascii="宋体" w:hAnsi="宋体" w:cs="宋体" w:eastAsia="宋体" w:hint="default"/>
        </w:rPr>
        <w:t>(1)</w:t>
      </w:r>
      <w:r>
        <w:rPr>
          <w:rFonts w:ascii="宋体" w:hAnsi="宋体" w:cs="宋体" w:eastAsia="宋体" w:hint="default"/>
          <w:spacing w:val="-61"/>
        </w:rPr>
        <w:t> </w:t>
      </w:r>
      <w:r>
        <w:rPr/>
        <w:t>委托贷款总体情况</w:t>
      </w:r>
      <w:r>
        <w:rPr>
          <w:b w:val="0"/>
          <w:bCs w:val="0"/>
        </w:rPr>
      </w:r>
    </w:p>
    <w:p>
      <w:pPr>
        <w:spacing w:line="272" w:lineRule="exact" w:before="86"/>
        <w:ind w:left="138" w:right="658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7" w:lineRule="exact"/>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spacing w:line="240" w:lineRule="auto" w:before="58"/>
        <w:ind w:left="138" w:right="0"/>
        <w:jc w:val="left"/>
        <w:rPr>
          <w:b w:val="0"/>
          <w:bCs w:val="0"/>
        </w:rPr>
      </w:pPr>
      <w:r>
        <w:rPr>
          <w:rFonts w:ascii="宋体" w:hAnsi="宋体" w:cs="宋体" w:eastAsia="宋体" w:hint="default"/>
        </w:rPr>
        <w:t>(2)</w:t>
      </w:r>
      <w:r>
        <w:rPr>
          <w:rFonts w:ascii="宋体" w:hAnsi="宋体" w:cs="宋体" w:eastAsia="宋体" w:hint="default"/>
          <w:spacing w:val="-61"/>
        </w:rPr>
        <w:t> </w:t>
      </w:r>
      <w:r>
        <w:rPr/>
        <w:t>单项委托贷款情况</w:t>
      </w:r>
      <w:r>
        <w:rPr>
          <w:b w:val="0"/>
          <w:bCs w:val="0"/>
        </w:rPr>
      </w:r>
    </w:p>
    <w:p>
      <w:pPr>
        <w:spacing w:before="56"/>
        <w:ind w:left="138" w:right="6586"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其他情况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21"/>
          <w:pgSz w:w="11910" w:h="16840"/>
          <w:pgMar w:footer="1195" w:header="880" w:top="1120" w:bottom="1380" w:left="1660" w:right="1020"/>
          <w:pgNumType w:start="41"/>
        </w:sectPr>
      </w:pPr>
    </w:p>
    <w:p>
      <w:pPr>
        <w:spacing w:line="240" w:lineRule="auto" w:before="3"/>
        <w:rPr>
          <w:rFonts w:ascii="宋体" w:hAnsi="宋体" w:cs="宋体" w:eastAsia="宋体" w:hint="default"/>
          <w:b/>
          <w:bCs/>
          <w:sz w:val="25"/>
          <w:szCs w:val="25"/>
        </w:rPr>
      </w:pPr>
    </w:p>
    <w:p>
      <w:pPr>
        <w:pStyle w:val="BodyText"/>
        <w:spacing w:line="274" w:lineRule="exact" w:before="36"/>
        <w:ind w:left="138" w:right="26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ind w:left="138" w:right="2617"/>
        <w:jc w:val="left"/>
        <w:rPr>
          <w:b w:val="0"/>
          <w:bCs w:val="0"/>
        </w:rPr>
      </w:pPr>
      <w:r>
        <w:rPr>
          <w:rFonts w:ascii="宋体" w:hAnsi="宋体" w:cs="宋体" w:eastAsia="宋体" w:hint="default"/>
        </w:rPr>
        <w:t>(3)</w:t>
      </w:r>
      <w:r>
        <w:rPr>
          <w:rFonts w:ascii="宋体" w:hAnsi="宋体" w:cs="宋体" w:eastAsia="宋体" w:hint="default"/>
          <w:spacing w:val="-61"/>
        </w:rPr>
        <w:t> </w:t>
      </w:r>
      <w:r>
        <w:rPr/>
        <w:t>委托贷款减值准备</w:t>
      </w:r>
      <w:r>
        <w:rPr>
          <w:b w:val="0"/>
          <w:bCs w:val="0"/>
        </w:rPr>
      </w:r>
    </w:p>
    <w:p>
      <w:pPr>
        <w:pStyle w:val="BodyText"/>
        <w:spacing w:line="273" w:lineRule="exact" w:before="58"/>
        <w:ind w:left="138" w:right="26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tabs>
          <w:tab w:pos="562" w:val="left" w:leader="none"/>
        </w:tabs>
        <w:spacing w:line="240" w:lineRule="auto" w:before="58"/>
        <w:ind w:left="138" w:right="2617"/>
        <w:jc w:val="left"/>
        <w:rPr>
          <w:rFonts w:ascii="宋体" w:hAnsi="宋体" w:cs="宋体" w:eastAsia="宋体" w:hint="default"/>
          <w:b w:val="0"/>
          <w:bCs w:val="0"/>
        </w:rPr>
      </w:pPr>
      <w:r>
        <w:rPr>
          <w:rFonts w:ascii="宋体" w:hAnsi="宋体" w:cs="宋体" w:eastAsia="宋体" w:hint="default"/>
          <w:w w:val="95"/>
        </w:rPr>
        <w:t>3.</w:t>
        <w:tab/>
      </w:r>
      <w:r>
        <w:rPr/>
        <w:t>其他情况</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26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tabs>
          <w:tab w:pos="977" w:val="left" w:leader="none"/>
        </w:tabs>
        <w:spacing w:line="240" w:lineRule="auto"/>
        <w:ind w:left="138" w:right="2617"/>
        <w:jc w:val="left"/>
        <w:rPr>
          <w:b w:val="0"/>
          <w:bCs w:val="0"/>
        </w:rPr>
      </w:pPr>
      <w:r>
        <w:rPr>
          <w:rFonts w:ascii="宋体" w:hAnsi="宋体" w:cs="宋体" w:eastAsia="宋体" w:hint="default"/>
          <w:spacing w:val="-1"/>
        </w:rPr>
        <w:t>(</w:t>
      </w:r>
      <w:r>
        <w:rPr>
          <w:spacing w:val="-1"/>
        </w:rPr>
        <w:t>四</w:t>
      </w:r>
      <w:r>
        <w:rPr>
          <w:rFonts w:ascii="宋体" w:hAnsi="宋体" w:cs="宋体" w:eastAsia="宋体" w:hint="default"/>
          <w:spacing w:val="-1"/>
        </w:rPr>
        <w:t>)</w:t>
        <w:tab/>
      </w:r>
      <w:r>
        <w:rPr/>
        <w:t>其他重大合同</w:t>
      </w:r>
      <w:r>
        <w:rPr>
          <w:b w:val="0"/>
          <w:bCs w:val="0"/>
        </w:rPr>
      </w:r>
    </w:p>
    <w:p>
      <w:pPr>
        <w:pStyle w:val="BodyText"/>
        <w:spacing w:line="273" w:lineRule="exact" w:before="58"/>
        <w:ind w:left="138" w:right="26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138" w:right="6389"/>
        <w:jc w:val="left"/>
        <w:rPr>
          <w:b w:val="0"/>
          <w:bCs w:val="0"/>
        </w:rPr>
      </w:pPr>
      <w:r>
        <w:rPr>
          <w:rFonts w:ascii="宋体" w:hAnsi="宋体" w:cs="宋体" w:eastAsia="宋体" w:hint="default"/>
          <w:b w:val="0"/>
          <w:bCs w:val="0"/>
          <w:w w:val="100"/>
        </w:rPr>
        <w:t> </w:t>
      </w:r>
      <w:r>
        <w:rPr>
          <w:w w:val="100"/>
        </w:rPr>
        <w:t>十六</w:t>
      </w:r>
      <w:r>
        <w:rPr>
          <w:spacing w:val="-1"/>
          <w:w w:val="100"/>
        </w:rPr>
        <w:t>、</w:t>
      </w:r>
      <w:r>
        <w:rPr>
          <w:w w:val="100"/>
        </w:rPr>
        <w:t>其他重大事项的说明</w:t>
      </w:r>
      <w:r>
        <w:rPr>
          <w:b w:val="0"/>
          <w:bCs w:val="0"/>
          <w:w w:val="100"/>
        </w:rPr>
      </w:r>
    </w:p>
    <w:p>
      <w:pPr>
        <w:pStyle w:val="BodyText"/>
        <w:spacing w:line="274" w:lineRule="exact" w:before="13"/>
        <w:ind w:left="138" w:right="26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989" w:val="left" w:leader="none"/>
        </w:tabs>
        <w:spacing w:line="290" w:lineRule="auto" w:before="0"/>
        <w:ind w:left="138" w:right="5671"/>
        <w:jc w:val="left"/>
        <w:rPr>
          <w:b w:val="0"/>
          <w:bCs w:val="0"/>
        </w:rPr>
      </w:pPr>
      <w:r>
        <w:rPr>
          <w:rFonts w:ascii="宋体" w:hAnsi="宋体" w:cs="宋体" w:eastAsia="宋体" w:hint="default"/>
          <w:b w:val="0"/>
          <w:bCs w:val="0"/>
          <w:w w:val="100"/>
        </w:rPr>
        <w:t> </w:t>
      </w:r>
      <w:r>
        <w:rPr>
          <w:w w:val="100"/>
        </w:rPr>
        <w:t>十七</w:t>
      </w:r>
      <w:r>
        <w:rPr>
          <w:spacing w:val="-1"/>
          <w:w w:val="100"/>
        </w:rPr>
        <w:t>、</w:t>
      </w:r>
      <w:r>
        <w:rPr>
          <w:w w:val="100"/>
        </w:rPr>
        <w:t>积极履行社会责任</w:t>
      </w:r>
      <w:r>
        <w:rPr>
          <w:spacing w:val="-3"/>
          <w:w w:val="100"/>
        </w:rPr>
        <w:t>的</w:t>
      </w:r>
      <w:r>
        <w:rPr>
          <w:w w:val="100"/>
        </w:rPr>
        <w:t>工</w:t>
      </w:r>
      <w:r>
        <w:rPr>
          <w:spacing w:val="-3"/>
          <w:w w:val="100"/>
        </w:rPr>
        <w:t>作</w:t>
      </w:r>
      <w:r>
        <w:rPr>
          <w:w w:val="100"/>
        </w:rPr>
        <w:t>情况</w:t>
      </w:r>
      <w:r>
        <w:rPr>
          <w:w w:val="100"/>
        </w:rPr>
        <w:t> </w:t>
      </w:r>
      <w:r>
        <w:rPr>
          <w:rFonts w:ascii="宋体" w:hAnsi="宋体" w:cs="宋体" w:eastAsia="宋体" w:hint="default"/>
          <w:w w:val="99"/>
        </w:rPr>
        <w:t>(</w:t>
      </w:r>
      <w:r>
        <w:rPr>
          <w:spacing w:val="-1"/>
          <w:w w:val="100"/>
        </w:rPr>
        <w:t>一</w:t>
      </w:r>
      <w:r>
        <w:rPr>
          <w:rFonts w:ascii="宋体" w:hAnsi="宋体" w:cs="宋体" w:eastAsia="宋体" w:hint="default"/>
          <w:w w:val="99"/>
        </w:rPr>
        <w:t>)</w:t>
      </w:r>
      <w:r>
        <w:rPr>
          <w:rFonts w:ascii="宋体" w:hAnsi="宋体" w:cs="宋体" w:eastAsia="宋体" w:hint="default"/>
        </w:rPr>
        <w:tab/>
      </w:r>
      <w:r>
        <w:rPr>
          <w:w w:val="100"/>
        </w:rPr>
        <w:t>上市公司扶贫工作</w:t>
      </w:r>
      <w:r>
        <w:rPr>
          <w:spacing w:val="-3"/>
          <w:w w:val="100"/>
        </w:rPr>
        <w:t>情</w:t>
      </w:r>
      <w:r>
        <w:rPr>
          <w:w w:val="100"/>
        </w:rPr>
        <w:t>况</w:t>
      </w:r>
      <w:r>
        <w:rPr>
          <w:b w:val="0"/>
          <w:bCs w:val="0"/>
          <w:w w:val="100"/>
        </w:rPr>
      </w:r>
    </w:p>
    <w:p>
      <w:pPr>
        <w:pStyle w:val="BodyText"/>
        <w:spacing w:line="274" w:lineRule="exact" w:before="12"/>
        <w:ind w:left="138" w:right="26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tabs>
          <w:tab w:pos="781" w:val="left" w:leader="none"/>
        </w:tabs>
        <w:spacing w:line="240" w:lineRule="auto"/>
        <w:ind w:left="138" w:right="2617"/>
        <w:jc w:val="left"/>
        <w:rPr>
          <w:b w:val="0"/>
          <w:bCs w:val="0"/>
        </w:rPr>
      </w:pPr>
      <w:r>
        <w:rPr>
          <w:rFonts w:ascii="宋体" w:hAnsi="宋体" w:cs="宋体" w:eastAsia="宋体" w:hint="default"/>
          <w:spacing w:val="-1"/>
        </w:rPr>
        <w:t>(</w:t>
      </w:r>
      <w:r>
        <w:rPr>
          <w:spacing w:val="-1"/>
        </w:rPr>
        <w:t>二</w:t>
      </w:r>
      <w:r>
        <w:rPr>
          <w:rFonts w:ascii="宋体" w:hAnsi="宋体" w:cs="宋体" w:eastAsia="宋体" w:hint="default"/>
          <w:spacing w:val="-1"/>
        </w:rPr>
        <w:t>)</w:t>
        <w:tab/>
      </w:r>
      <w:r>
        <w:rPr/>
        <w:t>社会责任工作情况</w:t>
      </w:r>
      <w:r>
        <w:rPr>
          <w:b w:val="0"/>
          <w:bCs w:val="0"/>
        </w:rPr>
      </w:r>
    </w:p>
    <w:p>
      <w:pPr>
        <w:pStyle w:val="BodyText"/>
        <w:spacing w:line="240" w:lineRule="auto" w:before="56"/>
        <w:ind w:left="452" w:right="0" w:hanging="315"/>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公司始终将企业社会责任视为义不容辞的第一责任，在企业快速发展的同时，将社会责任意识</w:t>
      </w:r>
    </w:p>
    <w:p>
      <w:pPr>
        <w:pStyle w:val="BodyText"/>
        <w:spacing w:line="274" w:lineRule="exact" w:before="22"/>
        <w:ind w:left="138" w:right="0"/>
        <w:jc w:val="left"/>
        <w:rPr>
          <w:rFonts w:ascii="宋体" w:hAnsi="宋体" w:cs="宋体" w:eastAsia="宋体" w:hint="default"/>
        </w:rPr>
      </w:pPr>
      <w:r>
        <w:rPr>
          <w:spacing w:val="-2"/>
        </w:rPr>
        <w:t>贯穿于企业发展的各个环节，通过为社会创造财富、促进行业产业发展、注重股东回报、员工与</w:t>
      </w:r>
      <w:r>
        <w:rPr>
          <w:spacing w:val="-26"/>
        </w:rPr>
        <w:t> </w:t>
      </w:r>
      <w:r>
        <w:rPr>
          <w:spacing w:val="-26"/>
        </w:rPr>
      </w:r>
      <w:r>
        <w:rPr/>
        <w:t>企业共同成长等方式积极履行企业社会责任。</w:t>
      </w:r>
      <w:r>
        <w:rPr>
          <w:rFonts w:ascii="宋体" w:hAnsi="宋体" w:cs="宋体" w:eastAsia="宋体" w:hint="default"/>
        </w:rPr>
        <w:t> </w:t>
      </w:r>
    </w:p>
    <w:p>
      <w:pPr>
        <w:pStyle w:val="BodyText"/>
        <w:spacing w:line="246" w:lineRule="exact"/>
        <w:ind w:left="138" w:right="0" w:firstLine="314"/>
        <w:jc w:val="both"/>
      </w:pPr>
      <w:r>
        <w:rPr>
          <w:spacing w:val="-4"/>
        </w:rPr>
        <w:t>公司不断完善法人治理结构。在经营业绩稳步增长的同时，不断为股东创造价值，重视对投资</w:t>
      </w:r>
    </w:p>
    <w:p>
      <w:pPr>
        <w:pStyle w:val="BodyText"/>
        <w:spacing w:line="237" w:lineRule="auto" w:before="2"/>
        <w:ind w:left="138" w:right="217"/>
        <w:jc w:val="both"/>
        <w:rPr>
          <w:rFonts w:ascii="宋体" w:hAnsi="宋体" w:cs="宋体" w:eastAsia="宋体" w:hint="default"/>
        </w:rPr>
      </w:pPr>
      <w:r>
        <w:rPr>
          <w:spacing w:val="-2"/>
        </w:rPr>
        <w:t>者的合理回报，制定出相对稳定的利润分配政策和分红方案。公司董事会非常重视投资者权益保</w:t>
      </w:r>
      <w:r>
        <w:rPr>
          <w:spacing w:val="-25"/>
        </w:rPr>
        <w:t> </w:t>
      </w:r>
      <w:r>
        <w:rPr>
          <w:spacing w:val="-25"/>
        </w:rPr>
      </w:r>
      <w:r>
        <w:rPr>
          <w:spacing w:val="-2"/>
        </w:rPr>
        <w:t>护，除通过定期报告，临时报告披露公司重要信息、重大事项进展情况外，还设立投资者关系管</w:t>
      </w:r>
      <w:r>
        <w:rPr>
          <w:spacing w:val="-25"/>
        </w:rPr>
        <w:t> </w:t>
      </w:r>
      <w:r>
        <w:rPr>
          <w:spacing w:val="-25"/>
        </w:rPr>
      </w:r>
      <w:r>
        <w:rPr/>
        <w:t>理专岗，严格遵循有关法律法规和规范性文件的规定，认真做好投资者电话咨询、上证</w:t>
      </w:r>
      <w:r>
        <w:rPr>
          <w:spacing w:val="-54"/>
        </w:rPr>
        <w:t> </w:t>
      </w:r>
      <w:r>
        <w:rPr>
          <w:rFonts w:ascii="宋体" w:hAnsi="宋体" w:cs="宋体" w:eastAsia="宋体" w:hint="default"/>
        </w:rPr>
        <w:t>E</w:t>
      </w:r>
      <w:r>
        <w:rPr>
          <w:rFonts w:ascii="宋体" w:hAnsi="宋体" w:cs="宋体" w:eastAsia="宋体" w:hint="default"/>
          <w:spacing w:val="-55"/>
        </w:rPr>
        <w:t> </w:t>
      </w:r>
      <w:r>
        <w:rPr/>
        <w:t>互动咨</w:t>
      </w:r>
      <w:r>
        <w:rPr>
          <w:w w:val="100"/>
        </w:rPr>
        <w:t> </w:t>
      </w:r>
      <w:r>
        <w:rPr>
          <w:spacing w:val="-2"/>
        </w:rPr>
        <w:t>询的接待工作，加强公司与投资者之间的交流与沟通，提高公司运作透明度，促进公司和投资者</w:t>
      </w:r>
      <w:r>
        <w:rPr>
          <w:spacing w:val="-25"/>
        </w:rPr>
        <w:t> </w:t>
      </w:r>
      <w:r>
        <w:rPr>
          <w:spacing w:val="-25"/>
        </w:rPr>
      </w:r>
      <w:r>
        <w:rPr>
          <w:spacing w:val="-2"/>
        </w:rPr>
        <w:t>之间建立长期、稳定、相互信赖的关系，树立良好的资本市场形象，实现公司价值最大化和股东</w:t>
      </w:r>
      <w:r>
        <w:rPr>
          <w:spacing w:val="-25"/>
        </w:rPr>
        <w:t> </w:t>
      </w:r>
      <w:r>
        <w:rPr>
          <w:spacing w:val="-25"/>
        </w:rPr>
      </w:r>
      <w:r>
        <w:rPr/>
        <w:t>利益最大化。</w:t>
      </w:r>
      <w:r>
        <w:rPr>
          <w:rFonts w:ascii="宋体" w:hAnsi="宋体" w:cs="宋体" w:eastAsia="宋体" w:hint="default"/>
        </w:rPr>
        <w:t> </w:t>
      </w:r>
    </w:p>
    <w:p>
      <w:pPr>
        <w:pStyle w:val="BodyText"/>
        <w:spacing w:line="237" w:lineRule="auto" w:before="1"/>
        <w:ind w:left="138" w:right="208" w:firstLine="314"/>
        <w:jc w:val="both"/>
        <w:rPr>
          <w:rFonts w:ascii="宋体" w:hAnsi="宋体" w:cs="宋体" w:eastAsia="宋体" w:hint="default"/>
        </w:rPr>
      </w:pPr>
      <w:r>
        <w:rPr>
          <w:spacing w:val="-4"/>
        </w:rPr>
        <w:t>公司在经营管理中，始终保持对全体股东负责的态度，有效落实股东权益保护机制，扎实推进</w:t>
      </w:r>
      <w:r>
        <w:rPr>
          <w:w w:val="100"/>
        </w:rPr>
        <w:t> </w:t>
      </w:r>
      <w:r>
        <w:rPr>
          <w:spacing w:val="-2"/>
        </w:rPr>
        <w:t>各项有效议案，维护全体股东的利益。公司股东大会已全面采用网络投票与现场投票相结合的方</w:t>
      </w:r>
      <w:r>
        <w:rPr>
          <w:spacing w:val="-25"/>
        </w:rPr>
        <w:t> </w:t>
      </w:r>
      <w:r>
        <w:rPr>
          <w:spacing w:val="-25"/>
        </w:rPr>
      </w:r>
      <w:r>
        <w:rPr>
          <w:spacing w:val="-2"/>
        </w:rPr>
        <w:t>式，保证股东充分行使参与权、质询权和表决权。在审议影响中小投资者利益的重大事项时，对</w:t>
      </w:r>
      <w:r>
        <w:rPr>
          <w:spacing w:val="-25"/>
        </w:rPr>
        <w:t> </w:t>
      </w:r>
      <w:r>
        <w:rPr>
          <w:spacing w:val="-25"/>
        </w:rPr>
      </w:r>
      <w:r>
        <w:rPr/>
        <w:t>中小投资者表决单独计票，单独计票结果及时公开披露，给中小投资者提供切实有效的保护。</w:t>
      </w:r>
      <w:r>
        <w:rPr>
          <w:rFonts w:ascii="宋体" w:hAnsi="宋体" w:cs="宋体" w:eastAsia="宋体" w:hint="default"/>
        </w:rPr>
        <w:t> </w:t>
      </w:r>
    </w:p>
    <w:p>
      <w:pPr>
        <w:pStyle w:val="BodyText"/>
        <w:spacing w:line="272" w:lineRule="exact" w:before="26"/>
        <w:ind w:left="138" w:right="210" w:firstLine="314"/>
        <w:jc w:val="both"/>
        <w:rPr>
          <w:rFonts w:ascii="宋体" w:hAnsi="宋体" w:cs="宋体" w:eastAsia="宋体" w:hint="default"/>
        </w:rPr>
      </w:pPr>
      <w:r>
        <w:rPr>
          <w:spacing w:val="-4"/>
        </w:rPr>
        <w:t>公司尊重并保护供应商、客户的著作权、商标权、专利权等知识产权、商业机密，合法合理且</w:t>
      </w:r>
      <w:r>
        <w:rPr>
          <w:w w:val="100"/>
        </w:rPr>
        <w:t> </w:t>
      </w:r>
      <w:r>
        <w:rPr/>
        <w:t>正当地使用相关方的信息、材料、产品。</w:t>
      </w:r>
      <w:r>
        <w:rPr>
          <w:rFonts w:ascii="宋体" w:hAnsi="宋体" w:cs="宋体" w:eastAsia="宋体" w:hint="default"/>
        </w:rPr>
        <w:t> </w:t>
      </w:r>
    </w:p>
    <w:p>
      <w:pPr>
        <w:pStyle w:val="BodyText"/>
        <w:spacing w:line="272" w:lineRule="exact" w:before="2"/>
        <w:ind w:left="138" w:right="0" w:firstLine="314"/>
        <w:jc w:val="left"/>
      </w:pPr>
      <w:r>
        <w:rPr>
          <w:w w:val="100"/>
        </w:rPr>
        <w:t>公司</w:t>
      </w:r>
      <w:r>
        <w:rPr>
          <w:spacing w:val="-3"/>
          <w:w w:val="100"/>
        </w:rPr>
        <w:t>坚</w:t>
      </w:r>
      <w:r>
        <w:rPr>
          <w:w w:val="100"/>
        </w:rPr>
        <w:t>持</w:t>
      </w:r>
      <w:r>
        <w:rPr>
          <w:spacing w:val="-3"/>
          <w:w w:val="100"/>
        </w:rPr>
        <w:t>以</w:t>
      </w:r>
      <w:r>
        <w:rPr>
          <w:w w:val="100"/>
        </w:rPr>
        <w:t>人</w:t>
      </w:r>
      <w:r>
        <w:rPr>
          <w:spacing w:val="-3"/>
          <w:w w:val="100"/>
        </w:rPr>
        <w:t>为</w:t>
      </w:r>
      <w:r>
        <w:rPr>
          <w:w w:val="100"/>
        </w:rPr>
        <w:t>本</w:t>
      </w:r>
      <w:r>
        <w:rPr>
          <w:spacing w:val="-46"/>
          <w:w w:val="100"/>
        </w:rPr>
        <w:t>、</w:t>
      </w:r>
      <w:r>
        <w:rPr>
          <w:w w:val="100"/>
        </w:rPr>
        <w:t>依</w:t>
      </w:r>
      <w:r>
        <w:rPr>
          <w:spacing w:val="-3"/>
          <w:w w:val="100"/>
        </w:rPr>
        <w:t>法</w:t>
      </w:r>
      <w:r>
        <w:rPr>
          <w:w w:val="100"/>
        </w:rPr>
        <w:t>治企</w:t>
      </w:r>
      <w:r>
        <w:rPr>
          <w:spacing w:val="-3"/>
          <w:w w:val="100"/>
        </w:rPr>
        <w:t>的</w:t>
      </w:r>
      <w:r>
        <w:rPr>
          <w:w w:val="100"/>
        </w:rPr>
        <w:t>原</w:t>
      </w:r>
      <w:r>
        <w:rPr>
          <w:spacing w:val="-3"/>
          <w:w w:val="100"/>
        </w:rPr>
        <w:t>则</w:t>
      </w:r>
      <w:r>
        <w:rPr>
          <w:spacing w:val="-44"/>
          <w:w w:val="100"/>
        </w:rPr>
        <w:t>，</w:t>
      </w:r>
      <w:r>
        <w:rPr>
          <w:spacing w:val="-3"/>
          <w:w w:val="100"/>
        </w:rPr>
        <w:t>严</w:t>
      </w:r>
      <w:r>
        <w:rPr>
          <w:w w:val="100"/>
        </w:rPr>
        <w:t>格</w:t>
      </w:r>
      <w:r>
        <w:rPr>
          <w:spacing w:val="-3"/>
          <w:w w:val="100"/>
        </w:rPr>
        <w:t>遵</w:t>
      </w:r>
      <w:r>
        <w:rPr>
          <w:spacing w:val="-44"/>
          <w:w w:val="100"/>
        </w:rPr>
        <w:t>守</w:t>
      </w:r>
      <w:r>
        <w:rPr>
          <w:spacing w:val="-3"/>
          <w:w w:val="100"/>
        </w:rPr>
        <w:t>《劳</w:t>
      </w:r>
      <w:r>
        <w:rPr>
          <w:w w:val="100"/>
        </w:rPr>
        <w:t>动法</w:t>
      </w:r>
      <w:r>
        <w:rPr>
          <w:spacing w:val="-46"/>
          <w:w w:val="100"/>
        </w:rPr>
        <w:t>》</w:t>
      </w:r>
      <w:r>
        <w:rPr>
          <w:spacing w:val="-87"/>
          <w:w w:val="100"/>
        </w:rPr>
        <w:t>、</w:t>
      </w:r>
      <w:r>
        <w:rPr>
          <w:spacing w:val="-3"/>
          <w:w w:val="100"/>
        </w:rPr>
        <w:t>《</w:t>
      </w:r>
      <w:r>
        <w:rPr>
          <w:w w:val="100"/>
        </w:rPr>
        <w:t>劳</w:t>
      </w:r>
      <w:r>
        <w:rPr>
          <w:spacing w:val="-3"/>
          <w:w w:val="100"/>
        </w:rPr>
        <w:t>动</w:t>
      </w:r>
      <w:r>
        <w:rPr>
          <w:w w:val="100"/>
        </w:rPr>
        <w:t>合</w:t>
      </w:r>
      <w:r>
        <w:rPr>
          <w:spacing w:val="-3"/>
          <w:w w:val="100"/>
        </w:rPr>
        <w:t>同</w:t>
      </w:r>
      <w:r>
        <w:rPr>
          <w:w w:val="100"/>
        </w:rPr>
        <w:t>法</w:t>
      </w:r>
      <w:r>
        <w:rPr>
          <w:spacing w:val="-46"/>
          <w:w w:val="100"/>
        </w:rPr>
        <w:t>》</w:t>
      </w:r>
      <w:r>
        <w:rPr>
          <w:spacing w:val="-3"/>
          <w:w w:val="100"/>
        </w:rPr>
        <w:t>等</w:t>
      </w:r>
      <w:r>
        <w:rPr>
          <w:w w:val="100"/>
        </w:rPr>
        <w:t>相关</w:t>
      </w:r>
      <w:r>
        <w:rPr>
          <w:spacing w:val="-3"/>
          <w:w w:val="100"/>
        </w:rPr>
        <w:t>法</w:t>
      </w:r>
      <w:r>
        <w:rPr>
          <w:w w:val="100"/>
        </w:rPr>
        <w:t>律</w:t>
      </w:r>
      <w:r>
        <w:rPr>
          <w:spacing w:val="-3"/>
          <w:w w:val="100"/>
        </w:rPr>
        <w:t>法</w:t>
      </w:r>
      <w:r>
        <w:rPr>
          <w:w w:val="100"/>
        </w:rPr>
        <w:t>规，</w:t>
      </w:r>
      <w:r>
        <w:rPr>
          <w:w w:val="100"/>
        </w:rPr>
        <w:t> 始终</w:t>
      </w:r>
      <w:r>
        <w:rPr>
          <w:spacing w:val="-3"/>
          <w:w w:val="100"/>
        </w:rPr>
        <w:t>把</w:t>
      </w:r>
      <w:r>
        <w:rPr>
          <w:w w:val="100"/>
        </w:rPr>
        <w:t>保</w:t>
      </w:r>
      <w:r>
        <w:rPr>
          <w:spacing w:val="-3"/>
          <w:w w:val="100"/>
        </w:rPr>
        <w:t>障</w:t>
      </w:r>
      <w:r>
        <w:rPr>
          <w:w w:val="100"/>
        </w:rPr>
        <w:t>和</w:t>
      </w:r>
      <w:r>
        <w:rPr>
          <w:spacing w:val="-3"/>
          <w:w w:val="100"/>
        </w:rPr>
        <w:t>维</w:t>
      </w:r>
      <w:r>
        <w:rPr>
          <w:w w:val="100"/>
        </w:rPr>
        <w:t>护</w:t>
      </w:r>
      <w:r>
        <w:rPr>
          <w:spacing w:val="-3"/>
          <w:w w:val="100"/>
        </w:rPr>
        <w:t>员</w:t>
      </w:r>
      <w:r>
        <w:rPr>
          <w:w w:val="100"/>
        </w:rPr>
        <w:t>工</w:t>
      </w:r>
      <w:r>
        <w:rPr>
          <w:spacing w:val="-3"/>
          <w:w w:val="100"/>
        </w:rPr>
        <w:t>的</w:t>
      </w:r>
      <w:r>
        <w:rPr>
          <w:w w:val="100"/>
        </w:rPr>
        <w:t>合法</w:t>
      </w:r>
      <w:r>
        <w:rPr>
          <w:spacing w:val="-3"/>
          <w:w w:val="100"/>
        </w:rPr>
        <w:t>权</w:t>
      </w:r>
      <w:r>
        <w:rPr>
          <w:w w:val="100"/>
        </w:rPr>
        <w:t>益</w:t>
      </w:r>
      <w:r>
        <w:rPr>
          <w:spacing w:val="-3"/>
          <w:w w:val="100"/>
        </w:rPr>
        <w:t>放</w:t>
      </w:r>
      <w:r>
        <w:rPr>
          <w:w w:val="100"/>
        </w:rPr>
        <w:t>在</w:t>
      </w:r>
      <w:r>
        <w:rPr>
          <w:spacing w:val="-3"/>
          <w:w w:val="100"/>
        </w:rPr>
        <w:t>第</w:t>
      </w:r>
      <w:r>
        <w:rPr>
          <w:w w:val="100"/>
        </w:rPr>
        <w:t>一</w:t>
      </w:r>
      <w:r>
        <w:rPr>
          <w:spacing w:val="-3"/>
          <w:w w:val="100"/>
        </w:rPr>
        <w:t>位</w:t>
      </w:r>
      <w:r>
        <w:rPr>
          <w:spacing w:val="-99"/>
          <w:w w:val="100"/>
        </w:rPr>
        <w:t>，</w:t>
      </w:r>
      <w:r>
        <w:rPr>
          <w:spacing w:val="-3"/>
          <w:w w:val="100"/>
        </w:rPr>
        <w:t>切实</w:t>
      </w:r>
      <w:r>
        <w:rPr>
          <w:w w:val="100"/>
        </w:rPr>
        <w:t>关注</w:t>
      </w:r>
      <w:r>
        <w:rPr>
          <w:spacing w:val="-3"/>
          <w:w w:val="100"/>
        </w:rPr>
        <w:t>员</w:t>
      </w:r>
      <w:r>
        <w:rPr>
          <w:w w:val="100"/>
        </w:rPr>
        <w:t>工</w:t>
      </w:r>
      <w:r>
        <w:rPr>
          <w:spacing w:val="-3"/>
          <w:w w:val="100"/>
        </w:rPr>
        <w:t>职</w:t>
      </w:r>
      <w:r>
        <w:rPr>
          <w:w w:val="100"/>
        </w:rPr>
        <w:t>业</w:t>
      </w:r>
      <w:r>
        <w:rPr>
          <w:spacing w:val="-3"/>
          <w:w w:val="100"/>
        </w:rPr>
        <w:t>健</w:t>
      </w:r>
      <w:r>
        <w:rPr>
          <w:w w:val="100"/>
        </w:rPr>
        <w:t>康</w:t>
      </w:r>
      <w:r>
        <w:rPr>
          <w:spacing w:val="-101"/>
          <w:w w:val="100"/>
        </w:rPr>
        <w:t>；</w:t>
      </w:r>
      <w:r>
        <w:rPr>
          <w:w w:val="100"/>
        </w:rPr>
        <w:t>定</w:t>
      </w:r>
      <w:r>
        <w:rPr>
          <w:spacing w:val="-3"/>
          <w:w w:val="100"/>
        </w:rPr>
        <w:t>期组</w:t>
      </w:r>
      <w:r>
        <w:rPr>
          <w:w w:val="100"/>
        </w:rPr>
        <w:t>织公</w:t>
      </w:r>
      <w:r>
        <w:rPr>
          <w:spacing w:val="-3"/>
          <w:w w:val="100"/>
        </w:rPr>
        <w:t>司</w:t>
      </w:r>
      <w:r>
        <w:rPr>
          <w:w w:val="100"/>
        </w:rPr>
        <w:t>员</w:t>
      </w:r>
      <w:r>
        <w:rPr>
          <w:spacing w:val="-3"/>
          <w:w w:val="100"/>
        </w:rPr>
        <w:t>工</w:t>
      </w:r>
      <w:r>
        <w:rPr>
          <w:w w:val="100"/>
        </w:rPr>
        <w:t>体</w:t>
      </w:r>
      <w:r>
        <w:rPr>
          <w:spacing w:val="-3"/>
          <w:w w:val="100"/>
        </w:rPr>
        <w:t>检</w:t>
      </w:r>
      <w:r>
        <w:rPr>
          <w:w w:val="100"/>
        </w:rPr>
        <w:t>，</w:t>
      </w:r>
    </w:p>
    <w:p>
      <w:pPr>
        <w:pStyle w:val="BodyText"/>
        <w:spacing w:line="247" w:lineRule="exact"/>
        <w:ind w:left="138" w:right="0"/>
        <w:jc w:val="left"/>
        <w:rPr>
          <w:rFonts w:ascii="宋体" w:hAnsi="宋体" w:cs="宋体" w:eastAsia="宋体" w:hint="default"/>
        </w:rPr>
      </w:pPr>
      <w:r>
        <w:rPr>
          <w:w w:val="100"/>
        </w:rPr>
        <w:t>帮扶</w:t>
      </w:r>
      <w:r>
        <w:rPr>
          <w:spacing w:val="-3"/>
          <w:w w:val="100"/>
        </w:rPr>
        <w:t>患</w:t>
      </w:r>
      <w:r>
        <w:rPr>
          <w:w w:val="100"/>
        </w:rPr>
        <w:t>重</w:t>
      </w:r>
      <w:r>
        <w:rPr>
          <w:spacing w:val="-3"/>
          <w:w w:val="100"/>
        </w:rPr>
        <w:t>大</w:t>
      </w:r>
      <w:r>
        <w:rPr>
          <w:w w:val="100"/>
        </w:rPr>
        <w:t>疾</w:t>
      </w:r>
      <w:r>
        <w:rPr>
          <w:spacing w:val="-3"/>
          <w:w w:val="100"/>
        </w:rPr>
        <w:t>病</w:t>
      </w:r>
      <w:r>
        <w:rPr>
          <w:w w:val="100"/>
        </w:rPr>
        <w:t>或</w:t>
      </w:r>
      <w:r>
        <w:rPr>
          <w:spacing w:val="-3"/>
          <w:w w:val="100"/>
        </w:rPr>
        <w:t>遇</w:t>
      </w:r>
      <w:r>
        <w:rPr>
          <w:w w:val="100"/>
        </w:rPr>
        <w:t>重</w:t>
      </w:r>
      <w:r>
        <w:rPr>
          <w:spacing w:val="-3"/>
          <w:w w:val="100"/>
        </w:rPr>
        <w:t>大</w:t>
      </w:r>
      <w:r>
        <w:rPr>
          <w:w w:val="100"/>
        </w:rPr>
        <w:t>困难</w:t>
      </w:r>
      <w:r>
        <w:rPr>
          <w:spacing w:val="-3"/>
          <w:w w:val="100"/>
        </w:rPr>
        <w:t>员工</w:t>
      </w:r>
      <w:r>
        <w:rPr>
          <w:spacing w:val="-99"/>
          <w:w w:val="100"/>
        </w:rPr>
        <w:t>；</w:t>
      </w:r>
      <w:r>
        <w:rPr>
          <w:w w:val="100"/>
        </w:rPr>
        <w:t>鼓</w:t>
      </w:r>
      <w:r>
        <w:rPr>
          <w:spacing w:val="-3"/>
          <w:w w:val="100"/>
        </w:rPr>
        <w:t>励</w:t>
      </w:r>
      <w:r>
        <w:rPr>
          <w:w w:val="100"/>
        </w:rPr>
        <w:t>员</w:t>
      </w:r>
      <w:r>
        <w:rPr>
          <w:spacing w:val="-3"/>
          <w:w w:val="100"/>
        </w:rPr>
        <w:t>工</w:t>
      </w:r>
      <w:r>
        <w:rPr>
          <w:w w:val="100"/>
        </w:rPr>
        <w:t>进</w:t>
      </w:r>
      <w:r>
        <w:rPr>
          <w:spacing w:val="-3"/>
          <w:w w:val="100"/>
        </w:rPr>
        <w:t>行岗</w:t>
      </w:r>
      <w:r>
        <w:rPr>
          <w:w w:val="100"/>
        </w:rPr>
        <w:t>位培</w:t>
      </w:r>
      <w:r>
        <w:rPr>
          <w:spacing w:val="-3"/>
          <w:w w:val="100"/>
        </w:rPr>
        <w:t>训</w:t>
      </w:r>
      <w:r>
        <w:rPr>
          <w:spacing w:val="-101"/>
          <w:w w:val="100"/>
        </w:rPr>
        <w:t>，</w:t>
      </w:r>
      <w:r>
        <w:rPr>
          <w:w w:val="100"/>
        </w:rPr>
        <w:t>实现</w:t>
      </w:r>
      <w:r>
        <w:rPr>
          <w:spacing w:val="-3"/>
          <w:w w:val="100"/>
        </w:rPr>
        <w:t>公</w:t>
      </w:r>
      <w:r>
        <w:rPr>
          <w:w w:val="100"/>
        </w:rPr>
        <w:t>司</w:t>
      </w:r>
      <w:r>
        <w:rPr>
          <w:spacing w:val="-3"/>
          <w:w w:val="100"/>
        </w:rPr>
        <w:t>与</w:t>
      </w:r>
      <w:r>
        <w:rPr>
          <w:w w:val="100"/>
        </w:rPr>
        <w:t>员</w:t>
      </w:r>
      <w:r>
        <w:rPr>
          <w:spacing w:val="-3"/>
          <w:w w:val="100"/>
        </w:rPr>
        <w:t>工的</w:t>
      </w:r>
      <w:r>
        <w:rPr>
          <w:w w:val="100"/>
        </w:rPr>
        <w:t>共同</w:t>
      </w:r>
      <w:r>
        <w:rPr>
          <w:spacing w:val="-3"/>
          <w:w w:val="100"/>
        </w:rPr>
        <w:t>进</w:t>
      </w:r>
      <w:r>
        <w:rPr>
          <w:w w:val="100"/>
        </w:rPr>
        <w:t>步</w:t>
      </w:r>
      <w:r>
        <w:rPr>
          <w:spacing w:val="-3"/>
          <w:w w:val="100"/>
        </w:rPr>
        <w:t>和发展。</w:t>
      </w:r>
      <w:r>
        <w:rPr>
          <w:rFonts w:ascii="宋体" w:hAnsi="宋体" w:cs="宋体" w:eastAsia="宋体" w:hint="default"/>
          <w:w w:val="100"/>
        </w:rPr>
        <w:t> </w:t>
      </w:r>
    </w:p>
    <w:p>
      <w:pPr>
        <w:pStyle w:val="BodyText"/>
        <w:spacing w:line="273" w:lineRule="exact"/>
        <w:ind w:left="452" w:right="0"/>
        <w:jc w:val="left"/>
        <w:rPr>
          <w:rFonts w:ascii="宋体" w:hAnsi="宋体" w:cs="宋体" w:eastAsia="宋体" w:hint="default"/>
        </w:rPr>
      </w:pPr>
      <w:r>
        <w:rPr>
          <w:rFonts w:ascii="宋体"/>
          <w:w w:val="100"/>
        </w:rPr>
        <w:t> </w:t>
      </w:r>
    </w:p>
    <w:p>
      <w:pPr>
        <w:pStyle w:val="BodyText"/>
        <w:spacing w:line="271" w:lineRule="exact"/>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tabs>
          <w:tab w:pos="781" w:val="left" w:leader="none"/>
        </w:tabs>
        <w:spacing w:line="240" w:lineRule="auto"/>
        <w:ind w:left="138" w:right="2617"/>
        <w:jc w:val="left"/>
        <w:rPr>
          <w:b w:val="0"/>
          <w:bCs w:val="0"/>
        </w:rPr>
      </w:pPr>
      <w:r>
        <w:rPr>
          <w:rFonts w:ascii="宋体" w:hAnsi="宋体" w:cs="宋体" w:eastAsia="宋体" w:hint="default"/>
          <w:spacing w:val="-1"/>
        </w:rPr>
        <w:t>(</w:t>
      </w:r>
      <w:r>
        <w:rPr>
          <w:spacing w:val="-1"/>
        </w:rPr>
        <w:t>三</w:t>
      </w:r>
      <w:r>
        <w:rPr>
          <w:rFonts w:ascii="宋体" w:hAnsi="宋体" w:cs="宋体" w:eastAsia="宋体" w:hint="default"/>
          <w:spacing w:val="-1"/>
        </w:rPr>
        <w:t>)</w:t>
        <w:tab/>
      </w:r>
      <w:r>
        <w:rPr/>
        <w:t>环境信息情况</w:t>
      </w:r>
      <w:r>
        <w:rPr>
          <w:b w:val="0"/>
          <w:bCs w:val="0"/>
        </w:rPr>
      </w:r>
    </w:p>
    <w:p>
      <w:pPr>
        <w:pStyle w:val="Heading3"/>
        <w:tabs>
          <w:tab w:pos="562" w:val="left" w:leader="none"/>
        </w:tabs>
        <w:spacing w:line="240" w:lineRule="auto" w:before="58"/>
        <w:ind w:left="138" w:right="0"/>
        <w:jc w:val="left"/>
        <w:rPr>
          <w:rFonts w:ascii="宋体" w:hAnsi="宋体" w:cs="宋体" w:eastAsia="宋体" w:hint="default"/>
          <w:b w:val="0"/>
          <w:bCs w:val="0"/>
        </w:rPr>
      </w:pPr>
      <w:r>
        <w:rPr>
          <w:rFonts w:ascii="宋体" w:hAnsi="宋体" w:cs="宋体" w:eastAsia="宋体" w:hint="default"/>
          <w:w w:val="95"/>
        </w:rPr>
        <w:t>1.</w:t>
        <w:tab/>
      </w:r>
      <w:r>
        <w:rPr/>
        <w:t>属于环境保护部门公布的重点排污单位的公司及其重要子公司的环保情况说明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26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660" w:right="1060"/>
        </w:sectPr>
      </w:pPr>
    </w:p>
    <w:p>
      <w:pPr>
        <w:spacing w:line="240" w:lineRule="auto" w:before="3"/>
        <w:rPr>
          <w:rFonts w:ascii="宋体" w:hAnsi="宋体" w:cs="宋体" w:eastAsia="宋体" w:hint="default"/>
          <w:sz w:val="25"/>
          <w:szCs w:val="25"/>
        </w:rPr>
      </w:pPr>
    </w:p>
    <w:p>
      <w:pPr>
        <w:pStyle w:val="Heading3"/>
        <w:spacing w:line="240" w:lineRule="auto" w:before="36"/>
        <w:ind w:left="138" w:right="0"/>
        <w:jc w:val="both"/>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05"/>
        </w:rPr>
        <w:t> </w:t>
      </w:r>
      <w:r>
        <w:rPr/>
        <w:t>重点排污单位之外的公司的环保情况说明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left="138" w:right="317" w:firstLine="419"/>
        <w:jc w:val="both"/>
        <w:rPr>
          <w:rFonts w:ascii="宋体" w:hAnsi="宋体" w:cs="宋体" w:eastAsia="宋体" w:hint="default"/>
        </w:rPr>
      </w:pPr>
      <w:r>
        <w:rPr/>
        <w:t>经公司核查，公司不属于北京市生态环境局于</w:t>
      </w:r>
      <w:r>
        <w:rPr>
          <w:spacing w:val="-53"/>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3</w:t>
      </w:r>
      <w:r>
        <w:rPr>
          <w:rFonts w:ascii="宋体" w:hAnsi="宋体" w:cs="宋体" w:eastAsia="宋体" w:hint="default"/>
          <w:spacing w:val="-56"/>
        </w:rPr>
        <w:t> </w:t>
      </w:r>
      <w:r>
        <w:rPr/>
        <w:t>月</w:t>
      </w:r>
      <w:r>
        <w:rPr>
          <w:spacing w:val="-54"/>
        </w:rPr>
        <w:t> </w:t>
      </w:r>
      <w:r>
        <w:rPr>
          <w:rFonts w:ascii="宋体" w:hAnsi="宋体" w:cs="宋体" w:eastAsia="宋体" w:hint="default"/>
        </w:rPr>
        <w:t>29</w:t>
      </w:r>
      <w:r>
        <w:rPr>
          <w:rFonts w:ascii="宋体" w:hAnsi="宋体" w:cs="宋体" w:eastAsia="宋体" w:hint="default"/>
          <w:spacing w:val="-56"/>
        </w:rPr>
        <w:t> </w:t>
      </w:r>
      <w:r>
        <w:rPr/>
        <w:t>日公布的《北京市重点排污单</w:t>
      </w:r>
      <w:r>
        <w:rPr>
          <w:w w:val="100"/>
        </w:rPr>
        <w:t> </w:t>
      </w:r>
      <w:r>
        <w:rPr/>
        <w:t>位名录（</w:t>
      </w:r>
      <w:r>
        <w:rPr>
          <w:rFonts w:ascii="宋体" w:hAnsi="宋体" w:cs="宋体" w:eastAsia="宋体" w:hint="default"/>
        </w:rPr>
        <w:t>2019</w:t>
      </w:r>
      <w:r>
        <w:rPr>
          <w:rFonts w:ascii="宋体" w:hAnsi="宋体" w:cs="宋体" w:eastAsia="宋体" w:hint="default"/>
          <w:spacing w:val="-57"/>
        </w:rPr>
        <w:t> </w:t>
      </w:r>
      <w:r>
        <w:rPr/>
        <w:t>年）》中公示的重点排污单位。公司主要从事企业</w:t>
      </w:r>
      <w:r>
        <w:rPr>
          <w:spacing w:val="-54"/>
        </w:rPr>
        <w:t> </w:t>
      </w:r>
      <w:r>
        <w:rPr>
          <w:rFonts w:ascii="宋体" w:hAnsi="宋体" w:cs="宋体" w:eastAsia="宋体" w:hint="default"/>
        </w:rPr>
        <w:t>IT</w:t>
      </w:r>
      <w:r>
        <w:rPr>
          <w:rFonts w:ascii="宋体" w:hAnsi="宋体" w:cs="宋体" w:eastAsia="宋体" w:hint="default"/>
          <w:spacing w:val="-55"/>
        </w:rPr>
        <w:t> </w:t>
      </w:r>
      <w:r>
        <w:rPr/>
        <w:t>系统解决方案、云计算产品</w:t>
      </w:r>
      <w:r>
        <w:rPr>
          <w:w w:val="100"/>
        </w:rPr>
        <w:t> </w:t>
      </w:r>
      <w:r>
        <w:rPr>
          <w:spacing w:val="-2"/>
        </w:rPr>
        <w:t>及服务业务，不存在《重点排污单位名录管理规定》（试行）中规定应纳入水、大气、土壤、声</w:t>
      </w:r>
      <w:r>
        <w:rPr>
          <w:spacing w:val="-25"/>
        </w:rPr>
        <w:t> </w:t>
      </w:r>
      <w:r>
        <w:rPr>
          <w:spacing w:val="-25"/>
        </w:rPr>
      </w:r>
      <w:r>
        <w:rPr/>
        <w:t>环境等重点排污单位名录的情况。</w:t>
      </w:r>
      <w:r>
        <w:rPr>
          <w:rFonts w:ascii="宋体" w:hAnsi="宋体" w:cs="宋体" w:eastAsia="宋体" w:hint="default"/>
        </w:rPr>
        <w:t> </w:t>
      </w:r>
    </w:p>
    <w:p>
      <w:pPr>
        <w:pStyle w:val="BodyText"/>
        <w:spacing w:line="271" w:lineRule="exact"/>
        <w:ind w:left="452" w:right="0"/>
        <w:jc w:val="left"/>
      </w:pPr>
      <w:r>
        <w:rPr>
          <w:w w:val="100"/>
        </w:rPr>
        <w:t>公司</w:t>
      </w:r>
      <w:r>
        <w:rPr>
          <w:spacing w:val="-3"/>
          <w:w w:val="100"/>
        </w:rPr>
        <w:t>倡</w:t>
      </w:r>
      <w:r>
        <w:rPr>
          <w:w w:val="100"/>
        </w:rPr>
        <w:t>导</w:t>
      </w:r>
      <w:r>
        <w:rPr>
          <w:spacing w:val="-3"/>
          <w:w w:val="100"/>
        </w:rPr>
        <w:t>低</w:t>
      </w:r>
      <w:r>
        <w:rPr>
          <w:w w:val="100"/>
        </w:rPr>
        <w:t>碳</w:t>
      </w:r>
      <w:r>
        <w:rPr>
          <w:spacing w:val="-3"/>
          <w:w w:val="100"/>
        </w:rPr>
        <w:t>环</w:t>
      </w:r>
      <w:r>
        <w:rPr>
          <w:w w:val="100"/>
        </w:rPr>
        <w:t>保</w:t>
      </w:r>
      <w:r>
        <w:rPr>
          <w:spacing w:val="-3"/>
          <w:w w:val="100"/>
        </w:rPr>
        <w:t>的</w:t>
      </w:r>
      <w:r>
        <w:rPr>
          <w:w w:val="100"/>
        </w:rPr>
        <w:t>绿</w:t>
      </w:r>
      <w:r>
        <w:rPr>
          <w:spacing w:val="-3"/>
          <w:w w:val="100"/>
        </w:rPr>
        <w:t>色</w:t>
      </w:r>
      <w:r>
        <w:rPr>
          <w:w w:val="100"/>
        </w:rPr>
        <w:t>办公</w:t>
      </w:r>
      <w:r>
        <w:rPr>
          <w:spacing w:val="-3"/>
          <w:w w:val="100"/>
        </w:rPr>
        <w:t>方</w:t>
      </w:r>
      <w:r>
        <w:rPr>
          <w:w w:val="100"/>
        </w:rPr>
        <w:t>式</w:t>
      </w:r>
      <w:r>
        <w:rPr>
          <w:spacing w:val="-104"/>
          <w:w w:val="100"/>
        </w:rPr>
        <w:t>，</w:t>
      </w:r>
      <w:r>
        <w:rPr>
          <w:w w:val="100"/>
        </w:rPr>
        <w:t>在</w:t>
      </w:r>
      <w:r>
        <w:rPr>
          <w:spacing w:val="-3"/>
          <w:w w:val="100"/>
        </w:rPr>
        <w:t>日</w:t>
      </w:r>
      <w:r>
        <w:rPr>
          <w:w w:val="100"/>
        </w:rPr>
        <w:t>常</w:t>
      </w:r>
      <w:r>
        <w:rPr>
          <w:spacing w:val="-3"/>
          <w:w w:val="100"/>
        </w:rPr>
        <w:t>生</w:t>
      </w:r>
      <w:r>
        <w:rPr>
          <w:w w:val="100"/>
        </w:rPr>
        <w:t>产</w:t>
      </w:r>
      <w:r>
        <w:rPr>
          <w:spacing w:val="-3"/>
          <w:w w:val="100"/>
        </w:rPr>
        <w:t>经营</w:t>
      </w:r>
      <w:r>
        <w:rPr>
          <w:w w:val="100"/>
        </w:rPr>
        <w:t>中认</w:t>
      </w:r>
      <w:r>
        <w:rPr>
          <w:spacing w:val="-3"/>
          <w:w w:val="100"/>
        </w:rPr>
        <w:t>真</w:t>
      </w:r>
      <w:r>
        <w:rPr>
          <w:w w:val="100"/>
        </w:rPr>
        <w:t>执</w:t>
      </w:r>
      <w:r>
        <w:rPr>
          <w:spacing w:val="-104"/>
          <w:w w:val="100"/>
        </w:rPr>
        <w:t>行</w:t>
      </w:r>
      <w:r>
        <w:rPr>
          <w:w w:val="100"/>
        </w:rPr>
        <w:t>《</w:t>
      </w:r>
      <w:r>
        <w:rPr>
          <w:spacing w:val="-3"/>
          <w:w w:val="100"/>
        </w:rPr>
        <w:t>中</w:t>
      </w:r>
      <w:r>
        <w:rPr>
          <w:w w:val="100"/>
        </w:rPr>
        <w:t>华</w:t>
      </w:r>
      <w:r>
        <w:rPr>
          <w:spacing w:val="-3"/>
          <w:w w:val="100"/>
        </w:rPr>
        <w:t>人</w:t>
      </w:r>
      <w:r>
        <w:rPr>
          <w:w w:val="100"/>
        </w:rPr>
        <w:t>民</w:t>
      </w:r>
      <w:r>
        <w:rPr>
          <w:spacing w:val="-3"/>
          <w:w w:val="100"/>
        </w:rPr>
        <w:t>共和</w:t>
      </w:r>
      <w:r>
        <w:rPr>
          <w:w w:val="100"/>
        </w:rPr>
        <w:t>国环</w:t>
      </w:r>
      <w:r>
        <w:rPr>
          <w:spacing w:val="-3"/>
          <w:w w:val="100"/>
        </w:rPr>
        <w:t>境</w:t>
      </w:r>
      <w:r>
        <w:rPr>
          <w:w w:val="100"/>
        </w:rPr>
        <w:t>保</w:t>
      </w:r>
      <w:r>
        <w:rPr>
          <w:spacing w:val="-3"/>
          <w:w w:val="100"/>
        </w:rPr>
        <w:t>护</w:t>
      </w:r>
      <w:r>
        <w:rPr>
          <w:w w:val="100"/>
        </w:rPr>
        <w:t>法</w:t>
      </w:r>
      <w:r>
        <w:rPr>
          <w:spacing w:val="-104"/>
          <w:w w:val="100"/>
        </w:rPr>
        <w:t>》</w:t>
      </w:r>
      <w:r>
        <w:rPr>
          <w:w w:val="100"/>
        </w:rPr>
        <w:t>、</w:t>
      </w:r>
    </w:p>
    <w:p>
      <w:pPr>
        <w:pStyle w:val="BodyText"/>
        <w:spacing w:line="237" w:lineRule="auto" w:before="2"/>
        <w:ind w:left="138" w:right="317"/>
        <w:jc w:val="both"/>
        <w:rPr>
          <w:rFonts w:ascii="宋体" w:hAnsi="宋体" w:cs="宋体" w:eastAsia="宋体" w:hint="default"/>
        </w:rPr>
      </w:pPr>
      <w:r>
        <w:rPr>
          <w:spacing w:val="-2"/>
        </w:rPr>
        <w:t>《中华人民共和国水污染防治法》、《中华人民共和国大气污染防治法》、《中华人民共和国环</w:t>
      </w:r>
      <w:r>
        <w:rPr>
          <w:spacing w:val="-25"/>
        </w:rPr>
        <w:t> </w:t>
      </w:r>
      <w:r>
        <w:rPr>
          <w:spacing w:val="-25"/>
        </w:rPr>
      </w:r>
      <w:r>
        <w:rPr>
          <w:spacing w:val="-2"/>
        </w:rPr>
        <w:t>境噪声污染防治法》、《中华人民共和国固体废物污染防治法》等环保方面的法规，报告期内未</w:t>
      </w:r>
      <w:r>
        <w:rPr>
          <w:spacing w:val="-25"/>
        </w:rPr>
        <w:t> </w:t>
      </w:r>
      <w:r>
        <w:rPr>
          <w:spacing w:val="-25"/>
        </w:rPr>
      </w:r>
      <w:r>
        <w:rPr/>
        <w:t>出现因违法违规而受到处罚的情况。</w:t>
      </w:r>
      <w:r>
        <w:rPr>
          <w:rFonts w:ascii="宋体" w:hAnsi="宋体" w:cs="宋体" w:eastAsia="宋体" w:hint="default"/>
        </w:rPr>
        <w:t> </w:t>
      </w:r>
    </w:p>
    <w:p>
      <w:pPr>
        <w:spacing w:line="240" w:lineRule="auto" w:before="13"/>
        <w:rPr>
          <w:rFonts w:ascii="宋体" w:hAnsi="宋体" w:cs="宋体" w:eastAsia="宋体" w:hint="default"/>
          <w:sz w:val="23"/>
          <w:szCs w:val="23"/>
        </w:rPr>
      </w:pPr>
    </w:p>
    <w:p>
      <w:pPr>
        <w:pStyle w:val="Heading3"/>
        <w:spacing w:line="240" w:lineRule="auto" w:before="0"/>
        <w:ind w:left="138" w:right="0"/>
        <w:jc w:val="both"/>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103"/>
        </w:rPr>
        <w:t> </w:t>
      </w:r>
      <w:r>
        <w:rPr/>
        <w:t>重点排污单位之外的公司未披露环境信息的原因说明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2"/>
        <w:rPr>
          <w:rFonts w:ascii="宋体" w:hAnsi="宋体" w:cs="宋体" w:eastAsia="宋体" w:hint="default"/>
          <w:sz w:val="24"/>
          <w:szCs w:val="24"/>
        </w:rPr>
      </w:pPr>
    </w:p>
    <w:p>
      <w:pPr>
        <w:pStyle w:val="Heading3"/>
        <w:spacing w:line="240" w:lineRule="auto" w:before="0"/>
        <w:ind w:left="138" w:right="0"/>
        <w:jc w:val="both"/>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103"/>
        </w:rPr>
        <w:t> </w:t>
      </w:r>
      <w:r>
        <w:rPr/>
        <w:t>报告期内披露环境信息内容的后续进展或变化情况的说明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2"/>
        <w:rPr>
          <w:rFonts w:ascii="宋体" w:hAnsi="宋体" w:cs="宋体" w:eastAsia="宋体" w:hint="default"/>
          <w:sz w:val="24"/>
          <w:szCs w:val="24"/>
        </w:rPr>
      </w:pPr>
    </w:p>
    <w:p>
      <w:pPr>
        <w:pStyle w:val="Heading3"/>
        <w:spacing w:line="240" w:lineRule="auto" w:before="0"/>
        <w:ind w:left="138" w:right="0"/>
        <w:jc w:val="both"/>
        <w:rPr>
          <w:b w:val="0"/>
          <w:bCs w:val="0"/>
        </w:rPr>
      </w:pPr>
      <w:r>
        <w:rPr>
          <w:rFonts w:ascii="宋体" w:hAnsi="宋体" w:cs="宋体" w:eastAsia="宋体" w:hint="default"/>
        </w:rPr>
        <w:t>(</w:t>
      </w:r>
      <w:r>
        <w:rPr/>
        <w:t>四</w:t>
      </w:r>
      <w:r>
        <w:rPr>
          <w:rFonts w:ascii="宋体" w:hAnsi="宋体" w:cs="宋体" w:eastAsia="宋体" w:hint="default"/>
        </w:rPr>
        <w:t>) </w:t>
      </w:r>
      <w:r>
        <w:rPr>
          <w:rFonts w:ascii="宋体" w:hAnsi="宋体" w:cs="宋体" w:eastAsia="宋体" w:hint="default"/>
          <w:spacing w:val="9"/>
        </w:rPr>
        <w:t> </w:t>
      </w:r>
      <w:r>
        <w:rPr/>
        <w:t>其他说明</w:t>
      </w:r>
      <w:r>
        <w:rPr>
          <w:b w:val="0"/>
          <w:bCs w:val="0"/>
        </w:rPr>
      </w:r>
    </w:p>
    <w:p>
      <w:pPr>
        <w:pStyle w:val="BodyText"/>
        <w:spacing w:line="273" w:lineRule="exact" w:before="56"/>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138" w:right="6489"/>
        <w:jc w:val="left"/>
        <w:rPr>
          <w:b w:val="0"/>
          <w:bCs w:val="0"/>
        </w:rPr>
      </w:pPr>
      <w:r>
        <w:rPr>
          <w:rFonts w:ascii="宋体" w:hAnsi="宋体" w:cs="宋体" w:eastAsia="宋体" w:hint="default"/>
          <w:b w:val="0"/>
          <w:bCs w:val="0"/>
          <w:w w:val="100"/>
        </w:rPr>
        <w:t> </w:t>
      </w:r>
      <w:r>
        <w:rPr>
          <w:w w:val="100"/>
        </w:rPr>
        <w:t>十八</w:t>
      </w:r>
      <w:r>
        <w:rPr>
          <w:spacing w:val="-1"/>
          <w:w w:val="100"/>
        </w:rPr>
        <w:t>、</w:t>
      </w:r>
      <w:r>
        <w:rPr>
          <w:w w:val="100"/>
        </w:rPr>
        <w:t>可转换公司债券情况</w:t>
      </w:r>
      <w:r>
        <w:rPr>
          <w:b w:val="0"/>
          <w:bCs w:val="0"/>
          <w:w w:val="100"/>
        </w:rPr>
      </w:r>
    </w:p>
    <w:p>
      <w:pPr>
        <w:pStyle w:val="BodyText"/>
        <w:spacing w:line="240" w:lineRule="auto" w:before="12"/>
        <w:ind w:left="138"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left="138" w:right="0"/>
        <w:jc w:val="both"/>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转债发行情况</w:t>
      </w:r>
      <w:r>
        <w:rPr>
          <w:b w:val="0"/>
          <w:bCs w:val="0"/>
        </w:rPr>
      </w:r>
    </w:p>
    <w:p>
      <w:pPr>
        <w:pStyle w:val="BodyText"/>
        <w:spacing w:line="274" w:lineRule="exact" w:before="29"/>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8" w:right="580" w:firstLine="314"/>
        <w:jc w:val="left"/>
        <w:rPr>
          <w:rFonts w:ascii="宋体" w:hAnsi="宋体" w:cs="宋体" w:eastAsia="宋体" w:hint="default"/>
        </w:rPr>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2</w:t>
      </w:r>
      <w:r>
        <w:rPr>
          <w:rFonts w:ascii="宋体" w:hAnsi="宋体" w:cs="宋体" w:eastAsia="宋体" w:hint="default"/>
          <w:spacing w:val="-55"/>
        </w:rPr>
        <w:t> </w:t>
      </w:r>
      <w:r>
        <w:rPr/>
        <w:t>月</w:t>
      </w:r>
      <w:r>
        <w:rPr>
          <w:spacing w:val="-53"/>
        </w:rPr>
        <w:t> </w:t>
      </w:r>
      <w:r>
        <w:rPr>
          <w:rFonts w:ascii="宋体" w:hAnsi="宋体" w:cs="宋体" w:eastAsia="宋体" w:hint="default"/>
        </w:rPr>
        <w:t>18</w:t>
      </w:r>
      <w:r>
        <w:rPr>
          <w:rFonts w:ascii="宋体" w:hAnsi="宋体" w:cs="宋体" w:eastAsia="宋体" w:hint="default"/>
          <w:spacing w:val="-55"/>
        </w:rPr>
        <w:t> </w:t>
      </w:r>
      <w:r>
        <w:rPr/>
        <w:t>日公司召开</w:t>
      </w:r>
      <w:r>
        <w:rPr>
          <w:spacing w:val="-52"/>
        </w:rPr>
        <w:t> </w:t>
      </w:r>
      <w:r>
        <w:rPr>
          <w:rFonts w:ascii="宋体" w:hAnsi="宋体" w:cs="宋体" w:eastAsia="宋体" w:hint="default"/>
        </w:rPr>
        <w:t>2017</w:t>
      </w:r>
      <w:r>
        <w:rPr>
          <w:rFonts w:ascii="宋体" w:hAnsi="宋体" w:cs="宋体" w:eastAsia="宋体" w:hint="default"/>
          <w:spacing w:val="-53"/>
        </w:rPr>
        <w:t> </w:t>
      </w:r>
      <w:r>
        <w:rPr/>
        <w:t>年第一次临时股东大会，审议通过《关于间接控股子公司</w:t>
      </w:r>
      <w:r>
        <w:rPr>
          <w:w w:val="100"/>
        </w:rPr>
        <w:t> </w:t>
      </w:r>
      <w:r>
        <w:rPr>
          <w:rFonts w:ascii="宋体" w:hAnsi="宋体" w:cs="宋体" w:eastAsia="宋体" w:hint="default"/>
          <w:spacing w:val="-1"/>
        </w:rPr>
        <w:t>AutomatedSystemsHoldingsLimited</w:t>
      </w:r>
      <w:r>
        <w:rPr>
          <w:rFonts w:ascii="宋体" w:hAnsi="宋体" w:cs="宋体" w:eastAsia="宋体" w:hint="default"/>
          <w:spacing w:val="-10"/>
        </w:rPr>
        <w:t> </w:t>
      </w:r>
      <w:r>
        <w:rPr>
          <w:spacing w:val="-2"/>
        </w:rPr>
        <w:t>发行可转债的议案》。</w:t>
      </w:r>
      <w:r>
        <w:rPr>
          <w:rFonts w:ascii="宋体" w:hAnsi="宋体" w:cs="宋体" w:eastAsia="宋体" w:hint="default"/>
        </w:rPr>
        <w:t> </w:t>
      </w:r>
    </w:p>
    <w:p>
      <w:pPr>
        <w:pStyle w:val="BodyText"/>
        <w:spacing w:line="247" w:lineRule="exact"/>
        <w:ind w:left="452" w:right="0"/>
        <w:jc w:val="left"/>
      </w:pPr>
      <w:r>
        <w:rPr>
          <w:w w:val="100"/>
        </w:rPr>
        <w:t>公司</w:t>
      </w:r>
      <w:r>
        <w:rPr>
          <w:spacing w:val="-3"/>
          <w:w w:val="100"/>
        </w:rPr>
        <w:t>间</w:t>
      </w:r>
      <w:r>
        <w:rPr>
          <w:w w:val="100"/>
        </w:rPr>
        <w:t>接</w:t>
      </w:r>
      <w:r>
        <w:rPr>
          <w:spacing w:val="-3"/>
          <w:w w:val="100"/>
        </w:rPr>
        <w:t>控</w:t>
      </w:r>
      <w:r>
        <w:rPr>
          <w:w w:val="100"/>
        </w:rPr>
        <w:t>股</w:t>
      </w:r>
      <w:r>
        <w:rPr>
          <w:spacing w:val="-3"/>
          <w:w w:val="100"/>
        </w:rPr>
        <w:t>子公</w:t>
      </w:r>
      <w:r>
        <w:rPr>
          <w:w w:val="100"/>
        </w:rPr>
        <w:t>司</w:t>
      </w:r>
      <w:r>
        <w:rPr>
          <w:spacing w:val="-52"/>
        </w:rPr>
        <w:t> </w:t>
      </w:r>
      <w:r>
        <w:rPr>
          <w:rFonts w:ascii="宋体" w:hAnsi="宋体" w:cs="宋体" w:eastAsia="宋体" w:hint="default"/>
          <w:w w:val="100"/>
        </w:rPr>
        <w:t>ASL</w:t>
      </w:r>
      <w:r>
        <w:rPr>
          <w:rFonts w:ascii="宋体" w:hAnsi="宋体" w:cs="宋体" w:eastAsia="宋体" w:hint="default"/>
          <w:spacing w:val="-55"/>
        </w:rPr>
        <w:t> </w:t>
      </w: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3"/>
        </w:rPr>
        <w:t> </w:t>
      </w:r>
      <w:r>
        <w:rPr>
          <w:w w:val="100"/>
        </w:rPr>
        <w:t>年</w:t>
      </w:r>
      <w:r>
        <w:rPr>
          <w:spacing w:val="-55"/>
        </w:rPr>
        <w:t> </w:t>
      </w:r>
      <w:r>
        <w:rPr>
          <w:rFonts w:ascii="宋体" w:hAnsi="宋体" w:cs="宋体" w:eastAsia="宋体" w:hint="default"/>
          <w:w w:val="100"/>
        </w:rPr>
        <w:t>3</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21</w:t>
      </w:r>
      <w:r>
        <w:rPr>
          <w:rFonts w:ascii="宋体" w:hAnsi="宋体" w:cs="宋体" w:eastAsia="宋体" w:hint="default"/>
          <w:spacing w:val="-53"/>
        </w:rPr>
        <w:t> </w:t>
      </w:r>
      <w:r>
        <w:rPr>
          <w:spacing w:val="-3"/>
          <w:w w:val="100"/>
        </w:rPr>
        <w:t>日</w:t>
      </w:r>
      <w:r>
        <w:rPr>
          <w:w w:val="100"/>
        </w:rPr>
        <w:t>完</w:t>
      </w:r>
      <w:r>
        <w:rPr>
          <w:spacing w:val="-3"/>
          <w:w w:val="100"/>
        </w:rPr>
        <w:t>成</w:t>
      </w:r>
      <w:r>
        <w:rPr>
          <w:w w:val="100"/>
        </w:rPr>
        <w:t>配售</w:t>
      </w:r>
      <w:r>
        <w:rPr>
          <w:spacing w:val="-3"/>
          <w:w w:val="100"/>
        </w:rPr>
        <w:t>可</w:t>
      </w:r>
      <w:r>
        <w:rPr>
          <w:w w:val="100"/>
        </w:rPr>
        <w:t>转</w:t>
      </w:r>
      <w:r>
        <w:rPr>
          <w:spacing w:val="-3"/>
          <w:w w:val="100"/>
        </w:rPr>
        <w:t>换</w:t>
      </w:r>
      <w:r>
        <w:rPr>
          <w:w w:val="100"/>
        </w:rPr>
        <w:t>债</w:t>
      </w:r>
      <w:r>
        <w:rPr>
          <w:spacing w:val="-3"/>
          <w:w w:val="100"/>
        </w:rPr>
        <w:t>券</w:t>
      </w:r>
      <w:r>
        <w:rPr>
          <w:w w:val="100"/>
        </w:rPr>
        <w:t>事</w:t>
      </w:r>
      <w:r>
        <w:rPr>
          <w:spacing w:val="-3"/>
          <w:w w:val="100"/>
        </w:rPr>
        <w:t>宜</w:t>
      </w:r>
      <w:r>
        <w:rPr>
          <w:spacing w:val="-94"/>
          <w:w w:val="100"/>
        </w:rPr>
        <w:t>。</w:t>
      </w:r>
      <w:r>
        <w:rPr>
          <w:w w:val="100"/>
        </w:rPr>
        <w:t>本</w:t>
      </w:r>
      <w:r>
        <w:rPr>
          <w:spacing w:val="-3"/>
          <w:w w:val="100"/>
        </w:rPr>
        <w:t>次</w:t>
      </w:r>
      <w:r>
        <w:rPr>
          <w:w w:val="100"/>
        </w:rPr>
        <w:t>可转</w:t>
      </w:r>
      <w:r>
        <w:rPr>
          <w:spacing w:val="-3"/>
          <w:w w:val="100"/>
        </w:rPr>
        <w:t>债</w:t>
      </w:r>
      <w:r>
        <w:rPr>
          <w:w w:val="100"/>
        </w:rPr>
        <w:t>发</w:t>
      </w:r>
      <w:r>
        <w:rPr>
          <w:spacing w:val="-3"/>
          <w:w w:val="100"/>
        </w:rPr>
        <w:t>行规</w:t>
      </w:r>
      <w:r>
        <w:rPr>
          <w:w w:val="100"/>
        </w:rPr>
        <w:t>模</w:t>
      </w:r>
    </w:p>
    <w:p>
      <w:pPr>
        <w:pStyle w:val="BodyText"/>
        <w:spacing w:line="237" w:lineRule="auto"/>
        <w:ind w:left="138" w:right="307"/>
        <w:jc w:val="both"/>
        <w:rPr>
          <w:rFonts w:ascii="宋体" w:hAnsi="宋体" w:cs="宋体" w:eastAsia="宋体" w:hint="default"/>
        </w:rPr>
      </w:pPr>
      <w:r>
        <w:rPr/>
        <w:t>为</w:t>
      </w:r>
      <w:r>
        <w:rPr>
          <w:spacing w:val="-48"/>
        </w:rPr>
        <w:t> </w:t>
      </w:r>
      <w:r>
        <w:rPr>
          <w:rFonts w:ascii="宋体" w:hAnsi="宋体" w:cs="宋体" w:eastAsia="宋体" w:hint="default"/>
        </w:rPr>
        <w:t>3.5</w:t>
      </w:r>
      <w:r>
        <w:rPr>
          <w:rFonts w:ascii="宋体" w:hAnsi="宋体" w:cs="宋体" w:eastAsia="宋体" w:hint="default"/>
          <w:spacing w:val="-50"/>
        </w:rPr>
        <w:t> </w:t>
      </w:r>
      <w:r>
        <w:rPr>
          <w:spacing w:val="-7"/>
        </w:rPr>
        <w:t>亿港元。配售生效日为</w:t>
      </w:r>
      <w:r>
        <w:rPr>
          <w:spacing w:val="-47"/>
        </w:rPr>
        <w:t> </w:t>
      </w:r>
      <w:r>
        <w:rPr>
          <w:rFonts w:ascii="宋体" w:hAnsi="宋体" w:cs="宋体" w:eastAsia="宋体" w:hint="default"/>
        </w:rPr>
        <w:t>2017</w:t>
      </w:r>
      <w:r>
        <w:rPr>
          <w:rFonts w:ascii="宋体" w:hAnsi="宋体" w:cs="宋体" w:eastAsia="宋体" w:hint="default"/>
          <w:spacing w:val="-50"/>
        </w:rPr>
        <w:t> </w:t>
      </w:r>
      <w:r>
        <w:rPr/>
        <w:t>年</w:t>
      </w:r>
      <w:r>
        <w:rPr>
          <w:spacing w:val="-48"/>
        </w:rPr>
        <w:t> </w:t>
      </w:r>
      <w:r>
        <w:rPr>
          <w:rFonts w:ascii="宋体" w:hAnsi="宋体" w:cs="宋体" w:eastAsia="宋体" w:hint="default"/>
        </w:rPr>
        <w:t>3</w:t>
      </w:r>
      <w:r>
        <w:rPr>
          <w:rFonts w:ascii="宋体" w:hAnsi="宋体" w:cs="宋体" w:eastAsia="宋体" w:hint="default"/>
          <w:spacing w:val="-50"/>
        </w:rPr>
        <w:t> </w:t>
      </w:r>
      <w:r>
        <w:rPr/>
        <w:t>月</w:t>
      </w:r>
      <w:r>
        <w:rPr>
          <w:spacing w:val="-48"/>
        </w:rPr>
        <w:t> </w:t>
      </w:r>
      <w:r>
        <w:rPr>
          <w:rFonts w:ascii="宋体" w:hAnsi="宋体" w:cs="宋体" w:eastAsia="宋体" w:hint="default"/>
        </w:rPr>
        <w:t>21</w:t>
      </w:r>
      <w:r>
        <w:rPr>
          <w:rFonts w:ascii="宋体" w:hAnsi="宋体" w:cs="宋体" w:eastAsia="宋体" w:hint="default"/>
          <w:spacing w:val="-50"/>
        </w:rPr>
        <w:t> </w:t>
      </w:r>
      <w:r>
        <w:rPr>
          <w:spacing w:val="-8"/>
        </w:rPr>
        <w:t>日。债券期限：自债券发行之日起</w:t>
      </w:r>
      <w:r>
        <w:rPr>
          <w:spacing w:val="-47"/>
        </w:rPr>
        <w:t> </w:t>
      </w:r>
      <w:r>
        <w:rPr>
          <w:rFonts w:ascii="宋体" w:hAnsi="宋体" w:cs="宋体" w:eastAsia="宋体" w:hint="default"/>
        </w:rPr>
        <w:t>3</w:t>
      </w:r>
      <w:r>
        <w:rPr>
          <w:rFonts w:ascii="宋体" w:hAnsi="宋体" w:cs="宋体" w:eastAsia="宋体" w:hint="default"/>
          <w:spacing w:val="-50"/>
        </w:rPr>
        <w:t> </w:t>
      </w:r>
      <w:r>
        <w:rPr>
          <w:spacing w:val="-9"/>
        </w:rPr>
        <w:t>年。债券利率：</w:t>
      </w:r>
      <w:r>
        <w:rPr>
          <w:spacing w:val="-103"/>
        </w:rPr>
        <w:t> </w:t>
      </w:r>
      <w:r>
        <w:rPr>
          <w:spacing w:val="-103"/>
        </w:rPr>
      </w:r>
      <w:r>
        <w:rPr>
          <w:rFonts w:ascii="宋体" w:hAnsi="宋体" w:cs="宋体" w:eastAsia="宋体" w:hint="default"/>
        </w:rPr>
        <w:t>0</w:t>
      </w:r>
      <w:r>
        <w:rPr/>
        <w:t>。转股价格：每股</w:t>
      </w:r>
      <w:r>
        <w:rPr>
          <w:spacing w:val="-55"/>
        </w:rPr>
        <w:t> </w:t>
      </w:r>
      <w:r>
        <w:rPr>
          <w:rFonts w:ascii="宋体" w:hAnsi="宋体" w:cs="宋体" w:eastAsia="宋体" w:hint="default"/>
        </w:rPr>
        <w:t>1.20</w:t>
      </w:r>
      <w:r>
        <w:rPr>
          <w:rFonts w:ascii="宋体" w:hAnsi="宋体" w:cs="宋体" w:eastAsia="宋体" w:hint="default"/>
          <w:spacing w:val="-54"/>
        </w:rPr>
        <w:t> </w:t>
      </w:r>
      <w:r>
        <w:rPr/>
        <w:t>港元。募集资金用途：全部募集资金在扣除相关发行费用后，约</w:t>
      </w:r>
      <w:r>
        <w:rPr>
          <w:spacing w:val="-53"/>
        </w:rPr>
        <w:t> </w:t>
      </w:r>
      <w:r>
        <w:rPr>
          <w:rFonts w:ascii="宋体" w:hAnsi="宋体" w:cs="宋体" w:eastAsia="宋体" w:hint="default"/>
        </w:rPr>
        <w:t>90%</w:t>
      </w:r>
      <w:r>
        <w:rPr/>
        <w:t>将</w:t>
      </w:r>
      <w:r>
        <w:rPr>
          <w:w w:val="100"/>
        </w:rPr>
        <w:t> </w:t>
      </w:r>
      <w:r>
        <w:rPr/>
        <w:t>用来支付收购</w:t>
      </w:r>
      <w:r>
        <w:rPr>
          <w:spacing w:val="-55"/>
        </w:rPr>
        <w:t> </w:t>
      </w:r>
      <w:r>
        <w:rPr>
          <w:rFonts w:ascii="宋体" w:hAnsi="宋体" w:cs="宋体" w:eastAsia="宋体" w:hint="default"/>
        </w:rPr>
        <w:t>GD</w:t>
      </w:r>
      <w:r>
        <w:rPr>
          <w:rFonts w:ascii="宋体" w:hAnsi="宋体" w:cs="宋体" w:eastAsia="宋体" w:hint="default"/>
          <w:spacing w:val="-55"/>
        </w:rPr>
        <w:t> </w:t>
      </w:r>
      <w:r>
        <w:rPr/>
        <w:t>公司的对价，约</w:t>
      </w:r>
      <w:r>
        <w:rPr>
          <w:spacing w:val="-54"/>
        </w:rPr>
        <w:t> </w:t>
      </w:r>
      <w:r>
        <w:rPr>
          <w:rFonts w:ascii="宋体" w:hAnsi="宋体" w:cs="宋体" w:eastAsia="宋体" w:hint="default"/>
        </w:rPr>
        <w:t>10%</w:t>
      </w:r>
      <w:r>
        <w:rPr/>
        <w:t>的募集资金将用于</w:t>
      </w:r>
      <w:r>
        <w:rPr>
          <w:spacing w:val="-55"/>
        </w:rPr>
        <w:t> </w:t>
      </w:r>
      <w:r>
        <w:rPr>
          <w:rFonts w:ascii="宋体" w:hAnsi="宋体" w:cs="宋体" w:eastAsia="宋体" w:hint="default"/>
        </w:rPr>
        <w:t>ASL</w:t>
      </w:r>
      <w:r>
        <w:rPr>
          <w:rFonts w:ascii="宋体" w:hAnsi="宋体" w:cs="宋体" w:eastAsia="宋体" w:hint="default"/>
          <w:spacing w:val="-55"/>
        </w:rPr>
        <w:t> </w:t>
      </w:r>
      <w:r>
        <w:rPr/>
        <w:t>公司运营资金。</w:t>
      </w:r>
      <w:r>
        <w:rPr>
          <w:rFonts w:ascii="宋体" w:hAnsi="宋体" w:cs="宋体" w:eastAsia="宋体" w:hint="default"/>
        </w:rPr>
        <w:t>3.5</w:t>
      </w:r>
      <w:r>
        <w:rPr>
          <w:rFonts w:ascii="宋体" w:hAnsi="宋体" w:cs="宋体" w:eastAsia="宋体" w:hint="default"/>
          <w:spacing w:val="-54"/>
        </w:rPr>
        <w:t> </w:t>
      </w:r>
      <w:r>
        <w:rPr/>
        <w:t>亿港元之可换股</w:t>
      </w:r>
      <w:r>
        <w:rPr>
          <w:w w:val="100"/>
        </w:rPr>
        <w:t> </w:t>
      </w:r>
      <w:r>
        <w:rPr>
          <w:spacing w:val="-2"/>
        </w:rPr>
        <w:t>债券已成功配售予两位承配人即会福兴业有限公司（以下称“会福兴业”）及中国禄丰私募资金</w:t>
      </w:r>
      <w:r>
        <w:rPr>
          <w:spacing w:val="-25"/>
        </w:rPr>
        <w:t> </w:t>
      </w:r>
      <w:r>
        <w:rPr>
          <w:spacing w:val="-25"/>
        </w:rPr>
      </w:r>
      <w:r>
        <w:rPr/>
        <w:t>有限公司（以下称“中国禄丰”）。</w:t>
      </w:r>
      <w:r>
        <w:rPr>
          <w:rFonts w:ascii="宋体" w:hAnsi="宋体" w:cs="宋体" w:eastAsia="宋体" w:hint="default"/>
        </w:rPr>
        <w:t> </w:t>
      </w:r>
    </w:p>
    <w:p>
      <w:pPr>
        <w:pStyle w:val="BodyText"/>
        <w:spacing w:line="272" w:lineRule="exact"/>
        <w:ind w:left="452" w:right="0"/>
        <w:jc w:val="left"/>
      </w:pP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w:t>
      </w:r>
      <w:r>
        <w:rPr>
          <w:rFonts w:ascii="宋体" w:hAnsi="宋体" w:cs="宋体" w:eastAsia="宋体" w:hint="default"/>
        </w:rPr>
        <w:t>ASL</w:t>
      </w:r>
      <w:r>
        <w:rPr>
          <w:rFonts w:ascii="宋体" w:hAnsi="宋体" w:cs="宋体" w:eastAsia="宋体" w:hint="default"/>
          <w:spacing w:val="-55"/>
        </w:rPr>
        <w:t> </w:t>
      </w:r>
      <w:r>
        <w:rPr/>
        <w:t>收到中国禄丰的转换通知，中国禄丰行使本金为</w:t>
      </w:r>
      <w:r>
        <w:rPr>
          <w:spacing w:val="-53"/>
        </w:rPr>
        <w:t> </w:t>
      </w:r>
      <w:r>
        <w:rPr>
          <w:rFonts w:ascii="宋体" w:hAnsi="宋体" w:cs="宋体" w:eastAsia="宋体" w:hint="default"/>
        </w:rPr>
        <w:t>100,000,000</w:t>
      </w:r>
      <w:r>
        <w:rPr>
          <w:rFonts w:ascii="宋体" w:hAnsi="宋体" w:cs="宋体" w:eastAsia="宋体" w:hint="default"/>
          <w:spacing w:val="-52"/>
        </w:rPr>
        <w:t> </w:t>
      </w:r>
      <w:r>
        <w:rPr/>
        <w:t>港元的</w:t>
      </w:r>
    </w:p>
    <w:p>
      <w:pPr>
        <w:pStyle w:val="BodyText"/>
        <w:spacing w:line="237" w:lineRule="auto"/>
        <w:ind w:left="138" w:right="307"/>
        <w:jc w:val="both"/>
        <w:rPr>
          <w:rFonts w:ascii="宋体" w:hAnsi="宋体" w:cs="宋体" w:eastAsia="宋体" w:hint="default"/>
        </w:rPr>
      </w:pPr>
      <w:r>
        <w:rPr>
          <w:spacing w:val="-3"/>
        </w:rPr>
        <w:t>可转换公司债券所附带的换股权，换股价每股</w:t>
      </w:r>
      <w:r>
        <w:rPr>
          <w:spacing w:val="-48"/>
        </w:rPr>
        <w:t> </w:t>
      </w:r>
      <w:r>
        <w:rPr>
          <w:rFonts w:ascii="宋体" w:hAnsi="宋体" w:cs="宋体" w:eastAsia="宋体" w:hint="default"/>
        </w:rPr>
        <w:t>1.09</w:t>
      </w:r>
      <w:r>
        <w:rPr>
          <w:rFonts w:ascii="宋体" w:hAnsi="宋体" w:cs="宋体" w:eastAsia="宋体" w:hint="default"/>
          <w:spacing w:val="-50"/>
        </w:rPr>
        <w:t> </w:t>
      </w:r>
      <w:r>
        <w:rPr>
          <w:spacing w:val="-5"/>
        </w:rPr>
        <w:t>港元。</w:t>
      </w:r>
      <w:r>
        <w:rPr>
          <w:rFonts w:ascii="宋体" w:hAnsi="宋体" w:cs="宋体" w:eastAsia="宋体" w:hint="default"/>
          <w:spacing w:val="-5"/>
        </w:rPr>
        <w:t>ASL</w:t>
      </w:r>
      <w:r>
        <w:rPr>
          <w:rFonts w:ascii="宋体" w:hAnsi="宋体" w:cs="宋体" w:eastAsia="宋体" w:hint="default"/>
          <w:spacing w:val="-48"/>
        </w:rPr>
        <w:t> </w:t>
      </w:r>
      <w:r>
        <w:rPr/>
        <w:t>于</w:t>
      </w:r>
      <w:r>
        <w:rPr>
          <w:spacing w:val="-48"/>
        </w:rPr>
        <w:t> </w:t>
      </w:r>
      <w:r>
        <w:rPr>
          <w:rFonts w:ascii="宋体" w:hAnsi="宋体" w:cs="宋体" w:eastAsia="宋体" w:hint="default"/>
        </w:rPr>
        <w:t>2017</w:t>
      </w:r>
      <w:r>
        <w:rPr>
          <w:rFonts w:ascii="宋体" w:hAnsi="宋体" w:cs="宋体" w:eastAsia="宋体" w:hint="default"/>
          <w:spacing w:val="-50"/>
        </w:rPr>
        <w:t> </w:t>
      </w:r>
      <w:r>
        <w:rPr/>
        <w:t>年</w:t>
      </w:r>
      <w:r>
        <w:rPr>
          <w:spacing w:val="-48"/>
        </w:rPr>
        <w:t> </w:t>
      </w:r>
      <w:r>
        <w:rPr>
          <w:rFonts w:ascii="宋体" w:hAnsi="宋体" w:cs="宋体" w:eastAsia="宋体" w:hint="default"/>
        </w:rPr>
        <w:t>8</w:t>
      </w:r>
      <w:r>
        <w:rPr>
          <w:rFonts w:ascii="宋体" w:hAnsi="宋体" w:cs="宋体" w:eastAsia="宋体" w:hint="default"/>
          <w:spacing w:val="-50"/>
        </w:rPr>
        <w:t> </w:t>
      </w:r>
      <w:r>
        <w:rPr/>
        <w:t>月</w:t>
      </w:r>
      <w:r>
        <w:rPr>
          <w:spacing w:val="-50"/>
        </w:rPr>
        <w:t> </w:t>
      </w:r>
      <w:r>
        <w:rPr>
          <w:rFonts w:ascii="宋体" w:hAnsi="宋体" w:cs="宋体" w:eastAsia="宋体" w:hint="default"/>
        </w:rPr>
        <w:t>25</w:t>
      </w:r>
      <w:r>
        <w:rPr>
          <w:rFonts w:ascii="宋体" w:hAnsi="宋体" w:cs="宋体" w:eastAsia="宋体" w:hint="default"/>
          <w:spacing w:val="-47"/>
        </w:rPr>
        <w:t> </w:t>
      </w:r>
      <w:r>
        <w:rPr/>
        <w:t>日向中国禄丰配</w:t>
      </w:r>
      <w:r>
        <w:rPr>
          <w:spacing w:val="-103"/>
        </w:rPr>
        <w:t> </w:t>
      </w:r>
      <w:r>
        <w:rPr>
          <w:spacing w:val="-103"/>
        </w:rPr>
      </w:r>
      <w:r>
        <w:rPr/>
        <w:t>发</w:t>
      </w:r>
      <w:r>
        <w:rPr>
          <w:spacing w:val="-54"/>
        </w:rPr>
        <w:t> </w:t>
      </w:r>
      <w:r>
        <w:rPr>
          <w:rFonts w:ascii="宋体" w:hAnsi="宋体" w:cs="宋体" w:eastAsia="宋体" w:hint="default"/>
        </w:rPr>
        <w:t>91,743,119</w:t>
      </w:r>
      <w:r>
        <w:rPr>
          <w:rFonts w:ascii="宋体" w:hAnsi="宋体" w:cs="宋体" w:eastAsia="宋体" w:hint="default"/>
          <w:spacing w:val="-56"/>
        </w:rPr>
        <w:t> </w:t>
      </w:r>
      <w:r>
        <w:rPr/>
        <w:t>股换股股份，约占经配发及发行换股股份扩大后的已发行股份数目的</w:t>
      </w:r>
      <w:r>
        <w:rPr>
          <w:spacing w:val="-53"/>
        </w:rPr>
        <w:t> </w:t>
      </w:r>
      <w:r>
        <w:rPr>
          <w:rFonts w:ascii="宋体" w:hAnsi="宋体" w:cs="宋体" w:eastAsia="宋体" w:hint="default"/>
        </w:rPr>
        <w:t>13.68%</w:t>
      </w:r>
      <w:r>
        <w:rPr/>
        <w:t>。该</w:t>
      </w:r>
      <w:r>
        <w:rPr>
          <w:w w:val="100"/>
        </w:rPr>
        <w:t> </w:t>
      </w:r>
      <w:r>
        <w:rPr/>
        <w:t>转换完成后，尚未行使换股股权的可转换公司债券本金总额降至</w:t>
      </w:r>
      <w:r>
        <w:rPr>
          <w:spacing w:val="-58"/>
        </w:rPr>
        <w:t> </w:t>
      </w:r>
      <w:r>
        <w:rPr>
          <w:rFonts w:ascii="宋体" w:hAnsi="宋体" w:cs="宋体" w:eastAsia="宋体" w:hint="default"/>
        </w:rPr>
        <w:t>250,000,000</w:t>
      </w:r>
      <w:r>
        <w:rPr>
          <w:rFonts w:ascii="宋体" w:hAnsi="宋体" w:cs="宋体" w:eastAsia="宋体" w:hint="default"/>
          <w:spacing w:val="-58"/>
        </w:rPr>
        <w:t> </w:t>
      </w:r>
      <w:r>
        <w:rPr/>
        <w:t>港元。</w:t>
      </w:r>
      <w:r>
        <w:rPr>
          <w:rFonts w:ascii="宋体" w:hAnsi="宋体" w:cs="宋体" w:eastAsia="宋体" w:hint="default"/>
        </w:rPr>
        <w:t> </w:t>
      </w:r>
    </w:p>
    <w:p>
      <w:pPr>
        <w:pStyle w:val="BodyText"/>
        <w:spacing w:line="272" w:lineRule="exact"/>
        <w:ind w:left="546" w:right="364"/>
        <w:jc w:val="center"/>
      </w:pP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29</w:t>
      </w:r>
      <w:r>
        <w:rPr>
          <w:rFonts w:ascii="宋体" w:hAnsi="宋体" w:cs="宋体" w:eastAsia="宋体" w:hint="default"/>
          <w:spacing w:val="-55"/>
        </w:rPr>
        <w:t> </w:t>
      </w:r>
      <w:r>
        <w:rPr/>
        <w:t>日，会福兴业把其持有的本金额为</w:t>
      </w:r>
      <w:r>
        <w:rPr>
          <w:spacing w:val="-55"/>
        </w:rPr>
        <w:t> </w:t>
      </w:r>
      <w:r>
        <w:rPr>
          <w:rFonts w:ascii="宋体" w:hAnsi="宋体" w:cs="宋体" w:eastAsia="宋体" w:hint="default"/>
        </w:rPr>
        <w:t>250,000,000</w:t>
      </w:r>
      <w:r>
        <w:rPr>
          <w:rFonts w:ascii="宋体" w:hAnsi="宋体" w:cs="宋体" w:eastAsia="宋体" w:hint="default"/>
          <w:spacing w:val="-53"/>
        </w:rPr>
        <w:t> </w:t>
      </w:r>
      <w:r>
        <w:rPr/>
        <w:t>港元之可换股债券（可按经</w:t>
      </w:r>
    </w:p>
    <w:p>
      <w:pPr>
        <w:pStyle w:val="BodyText"/>
        <w:spacing w:line="273" w:lineRule="exact"/>
        <w:ind w:left="138" w:right="0"/>
        <w:jc w:val="both"/>
      </w:pPr>
      <w:r>
        <w:rPr/>
        <w:t>调整换股价每股换股股份</w:t>
      </w:r>
      <w:r>
        <w:rPr>
          <w:spacing w:val="-56"/>
        </w:rPr>
        <w:t> </w:t>
      </w:r>
      <w:r>
        <w:rPr>
          <w:rFonts w:ascii="宋体" w:hAnsi="宋体" w:cs="宋体" w:eastAsia="宋体" w:hint="default"/>
        </w:rPr>
        <w:t>0.91</w:t>
      </w:r>
      <w:r>
        <w:rPr>
          <w:rFonts w:ascii="宋体" w:hAnsi="宋体" w:cs="宋体" w:eastAsia="宋体" w:hint="default"/>
          <w:spacing w:val="-56"/>
        </w:rPr>
        <w:t> </w:t>
      </w:r>
      <w:r>
        <w:rPr/>
        <w:t>港元转换为</w:t>
      </w:r>
      <w:r>
        <w:rPr>
          <w:spacing w:val="-54"/>
        </w:rPr>
        <w:t> </w:t>
      </w:r>
      <w:r>
        <w:rPr>
          <w:rFonts w:ascii="宋体" w:hAnsi="宋体" w:cs="宋体" w:eastAsia="宋体" w:hint="default"/>
        </w:rPr>
        <w:t>274,725,274</w:t>
      </w:r>
      <w:r>
        <w:rPr>
          <w:rFonts w:ascii="宋体" w:hAnsi="宋体" w:cs="宋体" w:eastAsia="宋体" w:hint="default"/>
          <w:spacing w:val="-54"/>
        </w:rPr>
        <w:t> </w:t>
      </w:r>
      <w:r>
        <w:rPr/>
        <w:t>股换股股份）转让予</w:t>
      </w:r>
    </w:p>
    <w:p>
      <w:pPr>
        <w:pStyle w:val="BodyText"/>
        <w:spacing w:line="272" w:lineRule="exact" w:before="27"/>
        <w:ind w:left="138" w:right="0"/>
        <w:jc w:val="left"/>
        <w:rPr>
          <w:rFonts w:ascii="宋体" w:hAnsi="宋体" w:cs="宋体" w:eastAsia="宋体" w:hint="default"/>
        </w:rPr>
      </w:pPr>
      <w:r>
        <w:rPr>
          <w:rFonts w:ascii="宋体" w:hAnsi="宋体" w:cs="宋体" w:eastAsia="宋体" w:hint="default"/>
          <w:spacing w:val="-7"/>
          <w:w w:val="100"/>
        </w:rPr>
        <w:t>TripleWiseAssetHoldingsLtd.</w:t>
      </w:r>
      <w:r>
        <w:rPr>
          <w:spacing w:val="-7"/>
          <w:w w:val="100"/>
        </w:rPr>
        <w:t>（以下称“TripleWise”），</w:t>
      </w:r>
      <w:r>
        <w:rPr>
          <w:rFonts w:ascii="宋体" w:hAnsi="宋体" w:cs="宋体" w:eastAsia="宋体" w:hint="default"/>
          <w:spacing w:val="-7"/>
          <w:w w:val="100"/>
        </w:rPr>
        <w:t>TripleWise</w:t>
      </w:r>
      <w:r>
        <w:rPr>
          <w:rFonts w:ascii="宋体" w:hAnsi="宋体" w:cs="宋体" w:eastAsia="宋体" w:hint="default"/>
          <w:spacing w:val="-37"/>
          <w:w w:val="100"/>
        </w:rPr>
        <w:t> </w:t>
      </w:r>
      <w:r>
        <w:rPr>
          <w:spacing w:val="-2"/>
          <w:w w:val="100"/>
        </w:rPr>
        <w:t>成为本金总额</w:t>
      </w:r>
      <w:r>
        <w:rPr>
          <w:spacing w:val="-36"/>
          <w:w w:val="100"/>
        </w:rPr>
        <w:t> </w:t>
      </w:r>
      <w:r>
        <w:rPr>
          <w:rFonts w:ascii="宋体" w:hAnsi="宋体" w:cs="宋体" w:eastAsia="宋体" w:hint="default"/>
          <w:spacing w:val="-1"/>
          <w:w w:val="100"/>
        </w:rPr>
        <w:t>250,000,000</w:t>
      </w:r>
      <w:r>
        <w:rPr>
          <w:rFonts w:ascii="宋体" w:hAnsi="宋体" w:cs="宋体" w:eastAsia="宋体" w:hint="default"/>
          <w:spacing w:val="-99"/>
          <w:w w:val="100"/>
        </w:rPr>
        <w:t> </w:t>
      </w:r>
      <w:r>
        <w:rPr>
          <w:rFonts w:ascii="宋体" w:hAnsi="宋体" w:cs="宋体" w:eastAsia="宋体" w:hint="default"/>
          <w:spacing w:val="-99"/>
          <w:w w:val="100"/>
        </w:rPr>
      </w:r>
      <w:r>
        <w:rPr/>
        <w:t>港元可换股债券的登记持有人。</w:t>
      </w:r>
      <w:r>
        <w:rPr>
          <w:rFonts w:ascii="宋体" w:hAnsi="宋体" w:cs="宋体" w:eastAsia="宋体" w:hint="default"/>
        </w:rPr>
        <w:t> </w:t>
      </w:r>
    </w:p>
    <w:p>
      <w:pPr>
        <w:pStyle w:val="BodyText"/>
        <w:spacing w:line="246" w:lineRule="exact"/>
        <w:ind w:left="452" w:right="0"/>
        <w:jc w:val="left"/>
      </w:pP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6"/>
        </w:rPr>
        <w:t> </w:t>
      </w:r>
      <w:r>
        <w:rPr/>
        <w:t>月</w:t>
      </w:r>
      <w:r>
        <w:rPr>
          <w:spacing w:val="-54"/>
        </w:rPr>
        <w:t> </w:t>
      </w:r>
      <w:r>
        <w:rPr>
          <w:rFonts w:ascii="宋体" w:hAnsi="宋体" w:cs="宋体" w:eastAsia="宋体" w:hint="default"/>
        </w:rPr>
        <w:t>20</w:t>
      </w:r>
      <w:r>
        <w:rPr>
          <w:rFonts w:ascii="宋体" w:hAnsi="宋体" w:cs="宋体" w:eastAsia="宋体" w:hint="default"/>
          <w:spacing w:val="-54"/>
        </w:rPr>
        <w:t> </w:t>
      </w:r>
      <w:r>
        <w:rPr/>
        <w:t>日，</w:t>
      </w:r>
      <w:r>
        <w:rPr>
          <w:rFonts w:ascii="宋体" w:hAnsi="宋体" w:cs="宋体" w:eastAsia="宋体" w:hint="default"/>
        </w:rPr>
        <w:t>TripleWise</w:t>
      </w:r>
      <w:r>
        <w:rPr>
          <w:rFonts w:ascii="宋体" w:hAnsi="宋体" w:cs="宋体" w:eastAsia="宋体" w:hint="default"/>
          <w:spacing w:val="-54"/>
        </w:rPr>
        <w:t> </w:t>
      </w:r>
      <w:r>
        <w:rPr/>
        <w:t>按经调整换股价每股</w:t>
      </w:r>
      <w:r>
        <w:rPr>
          <w:spacing w:val="-54"/>
        </w:rPr>
        <w:t> </w:t>
      </w:r>
      <w:r>
        <w:rPr>
          <w:rFonts w:ascii="宋体" w:hAnsi="宋体" w:cs="宋体" w:eastAsia="宋体" w:hint="default"/>
        </w:rPr>
        <w:t>0.91</w:t>
      </w:r>
      <w:r>
        <w:rPr>
          <w:rFonts w:ascii="宋体" w:hAnsi="宋体" w:cs="宋体" w:eastAsia="宋体" w:hint="default"/>
          <w:spacing w:val="-54"/>
        </w:rPr>
        <w:t> </w:t>
      </w:r>
      <w:r>
        <w:rPr/>
        <w:t>港元行使本金额为</w:t>
      </w:r>
      <w:r>
        <w:rPr>
          <w:spacing w:val="-53"/>
        </w:rPr>
        <w:t> </w:t>
      </w:r>
      <w:r>
        <w:rPr>
          <w:rFonts w:ascii="宋体" w:hAnsi="宋体" w:cs="宋体" w:eastAsia="宋体" w:hint="default"/>
        </w:rPr>
        <w:t>20,000,000</w:t>
      </w:r>
      <w:r>
        <w:rPr>
          <w:rFonts w:ascii="宋体" w:hAnsi="宋体" w:cs="宋体" w:eastAsia="宋体" w:hint="default"/>
          <w:spacing w:val="-56"/>
        </w:rPr>
        <w:t> </w:t>
      </w:r>
      <w:r>
        <w:rPr/>
        <w:t>港</w:t>
      </w:r>
    </w:p>
    <w:p>
      <w:pPr>
        <w:pStyle w:val="BodyText"/>
        <w:spacing w:line="272" w:lineRule="exact"/>
        <w:ind w:left="138" w:right="0"/>
        <w:jc w:val="both"/>
        <w:rPr>
          <w:rFonts w:ascii="宋体" w:hAnsi="宋体" w:cs="宋体" w:eastAsia="宋体" w:hint="default"/>
        </w:rPr>
      </w:pPr>
      <w:r>
        <w:rPr>
          <w:w w:val="100"/>
        </w:rPr>
        <w:t>元之</w:t>
      </w:r>
      <w:r>
        <w:rPr>
          <w:spacing w:val="-3"/>
          <w:w w:val="100"/>
        </w:rPr>
        <w:t>可</w:t>
      </w:r>
      <w:r>
        <w:rPr>
          <w:w w:val="100"/>
        </w:rPr>
        <w:t>换</w:t>
      </w:r>
      <w:r>
        <w:rPr>
          <w:spacing w:val="-3"/>
          <w:w w:val="100"/>
        </w:rPr>
        <w:t>股</w:t>
      </w:r>
      <w:r>
        <w:rPr>
          <w:w w:val="100"/>
        </w:rPr>
        <w:t>债</w:t>
      </w:r>
      <w:r>
        <w:rPr>
          <w:spacing w:val="-3"/>
          <w:w w:val="100"/>
        </w:rPr>
        <w:t>券</w:t>
      </w:r>
      <w:r>
        <w:rPr>
          <w:w w:val="100"/>
        </w:rPr>
        <w:t>所</w:t>
      </w:r>
      <w:r>
        <w:rPr>
          <w:spacing w:val="-3"/>
          <w:w w:val="100"/>
        </w:rPr>
        <w:t>附</w:t>
      </w:r>
      <w:r>
        <w:rPr>
          <w:w w:val="100"/>
        </w:rPr>
        <w:t>带</w:t>
      </w:r>
      <w:r>
        <w:rPr>
          <w:spacing w:val="-3"/>
          <w:w w:val="100"/>
        </w:rPr>
        <w:t>之</w:t>
      </w:r>
      <w:r>
        <w:rPr>
          <w:w w:val="100"/>
        </w:rPr>
        <w:t>转换</w:t>
      </w:r>
      <w:r>
        <w:rPr>
          <w:spacing w:val="-108"/>
          <w:w w:val="100"/>
        </w:rPr>
        <w:t>权</w:t>
      </w:r>
      <w:r>
        <w:rPr>
          <w:spacing w:val="-106"/>
          <w:w w:val="100"/>
        </w:rPr>
        <w:t>（</w:t>
      </w:r>
      <w:r>
        <w:rPr>
          <w:w w:val="100"/>
        </w:rPr>
        <w:t>「</w:t>
      </w:r>
      <w:r>
        <w:rPr>
          <w:spacing w:val="-3"/>
          <w:w w:val="100"/>
        </w:rPr>
        <w:t>该</w:t>
      </w:r>
      <w:r>
        <w:rPr>
          <w:w w:val="100"/>
        </w:rPr>
        <w:t>转</w:t>
      </w:r>
      <w:r>
        <w:rPr>
          <w:spacing w:val="-3"/>
          <w:w w:val="100"/>
        </w:rPr>
        <w:t>换</w:t>
      </w:r>
      <w:r>
        <w:rPr>
          <w:spacing w:val="-106"/>
          <w:w w:val="100"/>
        </w:rPr>
        <w:t>」）</w:t>
      </w:r>
      <w:r>
        <w:rPr>
          <w:spacing w:val="-108"/>
          <w:w w:val="100"/>
        </w:rPr>
        <w:t>。</w:t>
      </w:r>
      <w:r>
        <w:rPr>
          <w:w w:val="100"/>
        </w:rPr>
        <w:t>因</w:t>
      </w:r>
      <w:r>
        <w:rPr>
          <w:spacing w:val="-3"/>
          <w:w w:val="100"/>
        </w:rPr>
        <w:t>该转</w:t>
      </w:r>
      <w:r>
        <w:rPr>
          <w:w w:val="100"/>
        </w:rPr>
        <w:t>换</w:t>
      </w:r>
      <w:r>
        <w:rPr>
          <w:spacing w:val="-106"/>
          <w:w w:val="100"/>
        </w:rPr>
        <w:t>，</w:t>
      </w:r>
      <w:r>
        <w:rPr>
          <w:spacing w:val="-3"/>
          <w:w w:val="100"/>
        </w:rPr>
        <w:t>本</w:t>
      </w:r>
      <w:r>
        <w:rPr>
          <w:w w:val="100"/>
        </w:rPr>
        <w:t>公司於</w:t>
      </w:r>
      <w:r>
        <w:rPr>
          <w:spacing w:val="-77"/>
        </w:rPr>
        <w:t> </w:t>
      </w:r>
      <w:r>
        <w:rPr>
          <w:rFonts w:ascii="宋体" w:hAnsi="宋体" w:cs="宋体" w:eastAsia="宋体" w:hint="default"/>
          <w:w w:val="100"/>
        </w:rPr>
        <w:t>2019</w:t>
      </w:r>
      <w:r>
        <w:rPr>
          <w:rFonts w:ascii="宋体" w:hAnsi="宋体" w:cs="宋体" w:eastAsia="宋体" w:hint="default"/>
          <w:spacing w:val="-74"/>
        </w:rPr>
        <w:t> </w:t>
      </w:r>
      <w:r>
        <w:rPr>
          <w:w w:val="100"/>
        </w:rPr>
        <w:t>年</w:t>
      </w:r>
      <w:r>
        <w:rPr>
          <w:spacing w:val="-77"/>
        </w:rPr>
        <w:t> </w:t>
      </w:r>
      <w:r>
        <w:rPr>
          <w:rFonts w:ascii="宋体" w:hAnsi="宋体" w:cs="宋体" w:eastAsia="宋体" w:hint="default"/>
          <w:w w:val="100"/>
        </w:rPr>
        <w:t>11</w:t>
      </w:r>
      <w:r>
        <w:rPr>
          <w:rFonts w:ascii="宋体" w:hAnsi="宋体" w:cs="宋体" w:eastAsia="宋体" w:hint="default"/>
          <w:spacing w:val="-74"/>
        </w:rPr>
        <w:t> </w:t>
      </w:r>
      <w:r>
        <w:rPr>
          <w:w w:val="100"/>
        </w:rPr>
        <w:t>月</w:t>
      </w:r>
      <w:r>
        <w:rPr>
          <w:spacing w:val="-77"/>
        </w:rPr>
        <w:t> </w:t>
      </w:r>
      <w:r>
        <w:rPr>
          <w:rFonts w:ascii="宋体" w:hAnsi="宋体" w:cs="宋体" w:eastAsia="宋体" w:hint="default"/>
          <w:w w:val="100"/>
        </w:rPr>
        <w:t>20</w:t>
      </w:r>
      <w:r>
        <w:rPr>
          <w:rFonts w:ascii="宋体" w:hAnsi="宋体" w:cs="宋体" w:eastAsia="宋体" w:hint="default"/>
          <w:spacing w:val="-74"/>
        </w:rPr>
        <w:t> </w:t>
      </w:r>
      <w:r>
        <w:rPr>
          <w:w w:val="100"/>
        </w:rPr>
        <w:t>日向</w:t>
      </w:r>
      <w:r>
        <w:rPr>
          <w:spacing w:val="-74"/>
        </w:rPr>
        <w:t> </w:t>
      </w:r>
      <w:r>
        <w:rPr>
          <w:rFonts w:ascii="宋体" w:hAnsi="宋体" w:cs="宋体" w:eastAsia="宋体" w:hint="default"/>
          <w:w w:val="100"/>
        </w:rPr>
        <w:t>T</w:t>
      </w:r>
      <w:r>
        <w:rPr>
          <w:rFonts w:ascii="宋体" w:hAnsi="宋体" w:cs="宋体" w:eastAsia="宋体" w:hint="default"/>
          <w:spacing w:val="-3"/>
          <w:w w:val="100"/>
        </w:rPr>
        <w:t>r</w:t>
      </w:r>
      <w:r>
        <w:rPr>
          <w:rFonts w:ascii="宋体" w:hAnsi="宋体" w:cs="宋体" w:eastAsia="宋体" w:hint="default"/>
          <w:w w:val="100"/>
        </w:rPr>
        <w:t>ipl</w:t>
      </w:r>
      <w:r>
        <w:rPr>
          <w:rFonts w:ascii="宋体" w:hAnsi="宋体" w:cs="宋体" w:eastAsia="宋体" w:hint="default"/>
          <w:spacing w:val="-3"/>
          <w:w w:val="100"/>
        </w:rPr>
        <w:t>e</w:t>
      </w:r>
      <w:r>
        <w:rPr>
          <w:rFonts w:ascii="宋体" w:hAnsi="宋体" w:cs="宋体" w:eastAsia="宋体" w:hint="default"/>
          <w:w w:val="100"/>
        </w:rPr>
        <w:t>Wise</w:t>
      </w:r>
    </w:p>
    <w:p>
      <w:pPr>
        <w:pStyle w:val="BodyText"/>
        <w:spacing w:line="240" w:lineRule="auto"/>
        <w:ind w:left="138" w:right="0"/>
        <w:jc w:val="left"/>
        <w:rPr>
          <w:rFonts w:ascii="宋体" w:hAnsi="宋体" w:cs="宋体" w:eastAsia="宋体" w:hint="default"/>
        </w:rPr>
      </w:pPr>
      <w:r>
        <w:rPr/>
        <w:t>配发及发行</w:t>
      </w:r>
      <w:r>
        <w:rPr>
          <w:spacing w:val="-35"/>
        </w:rPr>
        <w:t> </w:t>
      </w:r>
      <w:r>
        <w:rPr>
          <w:rFonts w:ascii="宋体" w:hAnsi="宋体" w:cs="宋体" w:eastAsia="宋体" w:hint="default"/>
        </w:rPr>
        <w:t>21,978,022</w:t>
      </w:r>
      <w:r>
        <w:rPr>
          <w:rFonts w:ascii="宋体" w:hAnsi="宋体" w:cs="宋体" w:eastAsia="宋体" w:hint="default"/>
          <w:spacing w:val="-38"/>
        </w:rPr>
        <w:t> </w:t>
      </w:r>
      <w:r>
        <w:rPr>
          <w:spacing w:val="-5"/>
        </w:rPr>
        <w:t>股换股股份（「换股股份」），占经配发及发行换股股份扩大後之已发行</w:t>
      </w:r>
      <w:r>
        <w:rPr>
          <w:spacing w:val="-83"/>
        </w:rPr>
        <w:t> </w:t>
      </w:r>
      <w:r>
        <w:rPr>
          <w:spacing w:val="-83"/>
        </w:rPr>
      </w:r>
      <w:r>
        <w:rPr/>
        <w:t>股份数目约</w:t>
      </w:r>
      <w:r>
        <w:rPr>
          <w:spacing w:val="-56"/>
        </w:rPr>
        <w:t> </w:t>
      </w:r>
      <w:r>
        <w:rPr>
          <w:rFonts w:ascii="宋体" w:hAnsi="宋体" w:cs="宋体" w:eastAsia="宋体" w:hint="default"/>
        </w:rPr>
        <w:t>2.66%</w:t>
      </w:r>
      <w:r>
        <w:rPr/>
        <w:t>。紧随该转换後，尚未行使之可换股债券本金总额将降至</w:t>
      </w:r>
      <w:r>
        <w:rPr>
          <w:spacing w:val="-58"/>
        </w:rPr>
        <w:t> </w:t>
      </w:r>
      <w:r>
        <w:rPr>
          <w:rFonts w:ascii="宋体" w:hAnsi="宋体" w:cs="宋体" w:eastAsia="宋体" w:hint="default"/>
        </w:rPr>
        <w:t>230,000,000</w:t>
      </w:r>
      <w:r>
        <w:rPr>
          <w:rFonts w:ascii="宋体" w:hAnsi="宋体" w:cs="宋体" w:eastAsia="宋体" w:hint="default"/>
          <w:spacing w:val="-55"/>
        </w:rPr>
        <w:t> </w:t>
      </w:r>
      <w:r>
        <w:rPr/>
        <w:t>港元。</w:t>
      </w:r>
      <w:r>
        <w:rPr>
          <w:rFonts w:ascii="宋体" w:hAnsi="宋体" w:cs="宋体" w:eastAsia="宋体" w:hint="default"/>
        </w:rPr>
        <w:t> </w:t>
      </w:r>
    </w:p>
    <w:p>
      <w:pPr>
        <w:pStyle w:val="BodyText"/>
        <w:spacing w:line="271" w:lineRule="exact"/>
        <w:ind w:left="452" w:right="0"/>
        <w:jc w:val="left"/>
        <w:rPr>
          <w:rFonts w:ascii="宋体" w:hAnsi="宋体" w:cs="宋体" w:eastAsia="宋体" w:hint="default"/>
        </w:rPr>
      </w:pP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5"/>
        </w:rPr>
        <w:t> </w:t>
      </w:r>
      <w:r>
        <w:rPr/>
        <w:t>月</w:t>
      </w:r>
      <w:r>
        <w:rPr>
          <w:spacing w:val="-53"/>
        </w:rPr>
        <w:t> </w:t>
      </w:r>
      <w:r>
        <w:rPr>
          <w:rFonts w:ascii="宋体" w:hAnsi="宋体" w:cs="宋体" w:eastAsia="宋体" w:hint="default"/>
        </w:rPr>
        <w:t>23</w:t>
      </w:r>
      <w:r>
        <w:rPr>
          <w:rFonts w:ascii="宋体" w:hAnsi="宋体" w:cs="宋体" w:eastAsia="宋体" w:hint="default"/>
          <w:spacing w:val="-55"/>
        </w:rPr>
        <w:t> </w:t>
      </w:r>
      <w:r>
        <w:rPr/>
        <w:t>日</w:t>
      </w:r>
      <w:r>
        <w:rPr>
          <w:spacing w:val="-53"/>
        </w:rPr>
        <w:t> </w:t>
      </w:r>
      <w:r>
        <w:rPr>
          <w:rFonts w:ascii="宋体" w:hAnsi="宋体" w:cs="宋体" w:eastAsia="宋体" w:hint="default"/>
        </w:rPr>
        <w:t>ASL</w:t>
      </w:r>
      <w:r>
        <w:rPr>
          <w:rFonts w:ascii="宋体" w:hAnsi="宋体" w:cs="宋体" w:eastAsia="宋体" w:hint="default"/>
          <w:spacing w:val="-53"/>
        </w:rPr>
        <w:t> </w:t>
      </w:r>
      <w:r>
        <w:rPr/>
        <w:t>将上述可转债全部赎回。</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80" w:footer="1195" w:top="1120" w:bottom="1380" w:left="1660" w:right="960"/>
        </w:sectPr>
      </w:pPr>
    </w:p>
    <w:p>
      <w:pPr>
        <w:spacing w:line="240" w:lineRule="auto" w:before="3"/>
        <w:rPr>
          <w:rFonts w:ascii="宋体" w:hAnsi="宋体" w:cs="宋体" w:eastAsia="宋体" w:hint="default"/>
          <w:sz w:val="25"/>
          <w:szCs w:val="25"/>
        </w:rPr>
      </w:pPr>
    </w:p>
    <w:p>
      <w:pPr>
        <w:pStyle w:val="Heading3"/>
        <w:spacing w:line="240" w:lineRule="auto" w:before="36"/>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8"/>
        </w:rPr>
        <w:t> </w:t>
      </w:r>
      <w:r>
        <w:rPr/>
        <w:t>报告期转债持有人及担保人情况</w:t>
      </w:r>
      <w:r>
        <w:rPr>
          <w:b w:val="0"/>
          <w:bCs w:val="0"/>
        </w:rPr>
      </w:r>
    </w:p>
    <w:p>
      <w:pPr>
        <w:pStyle w:val="BodyText"/>
        <w:spacing w:line="240" w:lineRule="auto" w:before="3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51"/>
        <w:gridCol w:w="3000"/>
        <w:gridCol w:w="2998"/>
      </w:tblGrid>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期末转债持有人数</w:t>
            </w:r>
            <w:r>
              <w:rPr>
                <w:rFonts w:ascii="宋体" w:hAnsi="宋体" w:cs="宋体" w:eastAsia="宋体" w:hint="default"/>
                <w:sz w:val="21"/>
                <w:szCs w:val="21"/>
              </w:rPr>
              <w:t> </w:t>
            </w:r>
          </w:p>
        </w:tc>
        <w:tc>
          <w:tcPr>
            <w:tcW w:w="59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1 </w:t>
            </w: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本公司转债的担保人</w:t>
            </w:r>
            <w:r>
              <w:rPr>
                <w:rFonts w:ascii="宋体" w:hAnsi="宋体" w:cs="宋体" w:eastAsia="宋体" w:hint="default"/>
                <w:color w:val="FF0000"/>
                <w:sz w:val="21"/>
                <w:szCs w:val="21"/>
              </w:rPr>
              <w:t> </w:t>
            </w:r>
            <w:r>
              <w:rPr>
                <w:rFonts w:ascii="宋体" w:hAnsi="宋体" w:cs="宋体" w:eastAsia="宋体" w:hint="default"/>
                <w:sz w:val="21"/>
                <w:szCs w:val="21"/>
              </w:rPr>
            </w:r>
          </w:p>
        </w:tc>
        <w:tc>
          <w:tcPr>
            <w:tcW w:w="59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1"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前十名转债持有人情况如下：</w:t>
            </w:r>
            <w:r>
              <w:rPr>
                <w:rFonts w:ascii="宋体" w:hAnsi="宋体" w:cs="宋体" w:eastAsia="宋体" w:hint="default"/>
                <w:sz w:val="21"/>
                <w:szCs w:val="21"/>
              </w:rPr>
              <w:t> </w:t>
            </w: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hAnsi="宋体" w:cs="宋体" w:eastAsia="宋体" w:hint="default"/>
                <w:sz w:val="21"/>
                <w:szCs w:val="21"/>
              </w:rPr>
              <w:t>可转换公司债券持有人名称</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sz w:val="21"/>
                <w:szCs w:val="21"/>
              </w:rPr>
              <w:t>期末持债数量（元）</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6" w:right="0"/>
              <w:jc w:val="left"/>
              <w:rPr>
                <w:rFonts w:ascii="宋体" w:hAnsi="宋体" w:cs="宋体" w:eastAsia="宋体" w:hint="default"/>
                <w:sz w:val="21"/>
                <w:szCs w:val="21"/>
              </w:rPr>
            </w:pPr>
            <w:r>
              <w:rPr>
                <w:rFonts w:ascii="宋体" w:hAnsi="宋体" w:cs="宋体" w:eastAsia="宋体" w:hint="default"/>
                <w:sz w:val="21"/>
                <w:szCs w:val="21"/>
              </w:rPr>
              <w:t>持有比例</w:t>
            </w:r>
            <w:r>
              <w:rPr>
                <w:rFonts w:ascii="宋体" w:hAnsi="宋体" w:cs="宋体" w:eastAsia="宋体" w:hint="default"/>
                <w:sz w:val="21"/>
                <w:szCs w:val="21"/>
              </w:rPr>
              <w:t>(%) </w:t>
            </w:r>
          </w:p>
        </w:tc>
      </w:tr>
      <w:tr>
        <w:trPr>
          <w:trHeight w:val="28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sz w:val="21"/>
              </w:rPr>
              <w:t>TripleWiseAssetHoldingsLtd.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33" w:right="-3"/>
              <w:jc w:val="left"/>
              <w:rPr>
                <w:rFonts w:ascii="宋体" w:hAnsi="宋体" w:cs="宋体" w:eastAsia="宋体" w:hint="default"/>
                <w:sz w:val="21"/>
                <w:szCs w:val="21"/>
              </w:rPr>
            </w:pPr>
            <w:r>
              <w:rPr>
                <w:rFonts w:ascii="宋体"/>
                <w:sz w:val="21"/>
              </w:rPr>
              <w:t>230,000,000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0" w:footer="1195"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19"/>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3"/>
        </w:rPr>
        <w:t> </w:t>
      </w:r>
      <w:r>
        <w:rPr/>
        <w:t>报告期转债变动情况</w:t>
      </w:r>
      <w:r>
        <w:rPr>
          <w:b w:val="0"/>
          <w:bCs w:val="0"/>
        </w:rPr>
      </w:r>
    </w:p>
    <w:p>
      <w:pPr>
        <w:pStyle w:val="BodyText"/>
        <w:spacing w:line="240" w:lineRule="auto" w:before="2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港元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539" w:space="4614"/>
            <w:col w:w="213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53"/>
        <w:gridCol w:w="1428"/>
        <w:gridCol w:w="1371"/>
        <w:gridCol w:w="883"/>
        <w:gridCol w:w="886"/>
        <w:gridCol w:w="1428"/>
      </w:tblGrid>
      <w:tr>
        <w:trPr>
          <w:trHeight w:val="284" w:hRule="exact"/>
        </w:trPr>
        <w:tc>
          <w:tcPr>
            <w:tcW w:w="3053" w:type="dxa"/>
            <w:vMerge w:val="restart"/>
            <w:tcBorders>
              <w:top w:val="single" w:sz="4" w:space="0" w:color="000000"/>
              <w:left w:val="single" w:sz="4" w:space="0" w:color="000000"/>
              <w:right w:val="single" w:sz="4" w:space="0" w:color="000000"/>
            </w:tcBorders>
          </w:tcPr>
          <w:p>
            <w:pPr>
              <w:pStyle w:val="TableParagraph"/>
              <w:spacing w:line="240" w:lineRule="auto" w:before="108"/>
              <w:ind w:left="575" w:right="0"/>
              <w:jc w:val="left"/>
              <w:rPr>
                <w:rFonts w:ascii="宋体" w:hAnsi="宋体" w:cs="宋体" w:eastAsia="宋体" w:hint="default"/>
                <w:sz w:val="21"/>
                <w:szCs w:val="21"/>
              </w:rPr>
            </w:pPr>
            <w:r>
              <w:rPr>
                <w:rFonts w:ascii="宋体" w:hAnsi="宋体" w:cs="宋体" w:eastAsia="宋体" w:hint="default"/>
                <w:sz w:val="21"/>
                <w:szCs w:val="21"/>
              </w:rPr>
              <w:t>可转换公司债券名称</w:t>
            </w:r>
            <w:r>
              <w:rPr>
                <w:rFonts w:ascii="宋体" w:hAnsi="宋体" w:cs="宋体" w:eastAsia="宋体" w:hint="default"/>
                <w:sz w:val="21"/>
                <w:szCs w:val="21"/>
              </w:rPr>
              <w:t> </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108"/>
              <w:ind w:left="179" w:right="0"/>
              <w:jc w:val="left"/>
              <w:rPr>
                <w:rFonts w:ascii="宋体" w:hAnsi="宋体" w:cs="宋体" w:eastAsia="宋体" w:hint="default"/>
                <w:sz w:val="21"/>
                <w:szCs w:val="21"/>
              </w:rPr>
            </w:pPr>
            <w:r>
              <w:rPr>
                <w:rFonts w:ascii="宋体" w:hAnsi="宋体" w:cs="宋体" w:eastAsia="宋体" w:hint="default"/>
                <w:sz w:val="21"/>
                <w:szCs w:val="21"/>
              </w:rPr>
              <w:t>本次变动前</w:t>
            </w:r>
            <w:r>
              <w:rPr>
                <w:rFonts w:ascii="宋体" w:hAnsi="宋体" w:cs="宋体" w:eastAsia="宋体" w:hint="default"/>
                <w:sz w:val="21"/>
                <w:szCs w:val="21"/>
              </w:rPr>
              <w:t> </w:t>
            </w:r>
          </w:p>
        </w:tc>
        <w:tc>
          <w:tcPr>
            <w:tcW w:w="31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3"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 </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108"/>
              <w:ind w:left="182" w:right="0"/>
              <w:jc w:val="left"/>
              <w:rPr>
                <w:rFonts w:ascii="宋体" w:hAnsi="宋体" w:cs="宋体" w:eastAsia="宋体" w:hint="default"/>
                <w:sz w:val="21"/>
                <w:szCs w:val="21"/>
              </w:rPr>
            </w:pPr>
            <w:r>
              <w:rPr>
                <w:rFonts w:ascii="宋体" w:hAnsi="宋体" w:cs="宋体" w:eastAsia="宋体" w:hint="default"/>
                <w:sz w:val="21"/>
                <w:szCs w:val="21"/>
              </w:rPr>
              <w:t>本次变动后</w:t>
            </w:r>
            <w:r>
              <w:rPr>
                <w:rFonts w:ascii="宋体" w:hAnsi="宋体" w:cs="宋体" w:eastAsia="宋体" w:hint="default"/>
                <w:sz w:val="21"/>
                <w:szCs w:val="21"/>
              </w:rPr>
              <w:t> </w:t>
            </w:r>
          </w:p>
        </w:tc>
      </w:tr>
      <w:tr>
        <w:trPr>
          <w:trHeight w:val="281" w:hRule="exact"/>
        </w:trPr>
        <w:tc>
          <w:tcPr>
            <w:tcW w:w="3053" w:type="dxa"/>
            <w:vMerge/>
            <w:tcBorders>
              <w:left w:val="single" w:sz="4" w:space="0" w:color="000000"/>
              <w:bottom w:val="single" w:sz="4" w:space="0" w:color="000000"/>
              <w:right w:val="single" w:sz="4" w:space="0" w:color="000000"/>
            </w:tcBorders>
          </w:tcPr>
          <w:p>
            <w:pPr/>
          </w:p>
        </w:tc>
        <w:tc>
          <w:tcPr>
            <w:tcW w:w="1428" w:type="dxa"/>
            <w:vMerge/>
            <w:tcBorders>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转股</w:t>
            </w:r>
            <w:r>
              <w:rPr>
                <w:rFonts w:ascii="宋体" w:hAnsi="宋体" w:cs="宋体" w:eastAsia="宋体" w:hint="default"/>
                <w:sz w:val="21"/>
                <w:szCs w:val="21"/>
              </w:rPr>
              <w:t> </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0"/>
              <w:jc w:val="left"/>
              <w:rPr>
                <w:rFonts w:ascii="宋体" w:hAnsi="宋体" w:cs="宋体" w:eastAsia="宋体" w:hint="default"/>
                <w:sz w:val="21"/>
                <w:szCs w:val="21"/>
              </w:rPr>
            </w:pPr>
            <w:r>
              <w:rPr>
                <w:rFonts w:ascii="宋体" w:hAnsi="宋体" w:cs="宋体" w:eastAsia="宋体" w:hint="default"/>
                <w:sz w:val="21"/>
                <w:szCs w:val="21"/>
              </w:rPr>
              <w:t>赎回</w:t>
            </w:r>
            <w:r>
              <w:rPr>
                <w:rFonts w:ascii="宋体" w:hAnsi="宋体" w:cs="宋体" w:eastAsia="宋体" w:hint="default"/>
                <w:sz w:val="21"/>
                <w:szCs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8" w:right="0"/>
              <w:jc w:val="left"/>
              <w:rPr>
                <w:rFonts w:ascii="宋体" w:hAnsi="宋体" w:cs="宋体" w:eastAsia="宋体" w:hint="default"/>
                <w:sz w:val="21"/>
                <w:szCs w:val="21"/>
              </w:rPr>
            </w:pPr>
            <w:r>
              <w:rPr>
                <w:rFonts w:ascii="宋体" w:hAnsi="宋体" w:cs="宋体" w:eastAsia="宋体" w:hint="default"/>
                <w:sz w:val="21"/>
                <w:szCs w:val="21"/>
              </w:rPr>
              <w:t>回售</w:t>
            </w:r>
            <w:r>
              <w:rPr>
                <w:rFonts w:ascii="宋体" w:hAnsi="宋体" w:cs="宋体" w:eastAsia="宋体" w:hint="default"/>
                <w:sz w:val="21"/>
                <w:szCs w:val="21"/>
              </w:rPr>
              <w:t> </w:t>
            </w:r>
          </w:p>
        </w:tc>
        <w:tc>
          <w:tcPr>
            <w:tcW w:w="1428" w:type="dxa"/>
            <w:vMerge/>
            <w:tcBorders>
              <w:left w:val="single" w:sz="4" w:space="0" w:color="000000"/>
              <w:bottom w:val="single" w:sz="4" w:space="0" w:color="000000"/>
              <w:right w:val="single" w:sz="4" w:space="0" w:color="000000"/>
            </w:tcBorders>
          </w:tcPr>
          <w:p>
            <w:pPr/>
          </w:p>
        </w:tc>
      </w:tr>
      <w:tr>
        <w:trPr>
          <w:trHeight w:val="283" w:hRule="exact"/>
        </w:trPr>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1"/>
              <w:jc w:val="left"/>
              <w:rPr>
                <w:rFonts w:ascii="宋体" w:hAnsi="宋体" w:cs="宋体" w:eastAsia="宋体" w:hint="default"/>
                <w:sz w:val="21"/>
                <w:szCs w:val="21"/>
              </w:rPr>
            </w:pPr>
            <w:r>
              <w:rPr>
                <w:rFonts w:ascii="宋体"/>
                <w:sz w:val="21"/>
              </w:rPr>
              <w:t>TripleWiseAssetHoldingsLtd.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8" w:right="-1"/>
              <w:jc w:val="left"/>
              <w:rPr>
                <w:rFonts w:ascii="宋体" w:hAnsi="宋体" w:cs="宋体" w:eastAsia="宋体" w:hint="default"/>
                <w:sz w:val="21"/>
                <w:szCs w:val="21"/>
              </w:rPr>
            </w:pPr>
            <w:r>
              <w:rPr>
                <w:rFonts w:ascii="宋体"/>
                <w:sz w:val="21"/>
              </w:rPr>
              <w:t>250,000,000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3" w:right="-1"/>
              <w:jc w:val="center"/>
              <w:rPr>
                <w:rFonts w:ascii="宋体" w:hAnsi="宋体" w:cs="宋体" w:eastAsia="宋体" w:hint="default"/>
                <w:sz w:val="21"/>
                <w:szCs w:val="21"/>
              </w:rPr>
            </w:pPr>
            <w:r>
              <w:rPr>
                <w:rFonts w:ascii="宋体"/>
                <w:sz w:val="21"/>
              </w:rPr>
              <w:t>20,000,000 </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60" w:right="-3"/>
              <w:jc w:val="left"/>
              <w:rPr>
                <w:rFonts w:ascii="宋体" w:hAnsi="宋体" w:cs="宋体" w:eastAsia="宋体" w:hint="default"/>
                <w:sz w:val="21"/>
                <w:szCs w:val="21"/>
              </w:rPr>
            </w:pPr>
            <w:r>
              <w:rPr>
                <w:rFonts w:ascii="宋体"/>
                <w:sz w:val="21"/>
              </w:rPr>
              <w:t>230,000,000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报告</w:t>
      </w:r>
      <w:r>
        <w:rPr>
          <w:spacing w:val="-3"/>
          <w:w w:val="100"/>
        </w:rPr>
        <w:t>期</w:t>
      </w:r>
      <w:r>
        <w:rPr>
          <w:w w:val="100"/>
        </w:rPr>
        <w:t>转</w:t>
      </w:r>
      <w:r>
        <w:rPr>
          <w:spacing w:val="-3"/>
          <w:w w:val="100"/>
        </w:rPr>
        <w:t>债</w:t>
      </w:r>
      <w:r>
        <w:rPr>
          <w:w w:val="100"/>
        </w:rPr>
        <w:t>累</w:t>
      </w:r>
      <w:r>
        <w:rPr>
          <w:spacing w:val="-3"/>
          <w:w w:val="100"/>
        </w:rPr>
        <w:t>计</w:t>
      </w:r>
      <w:r>
        <w:rPr>
          <w:w w:val="100"/>
        </w:rPr>
        <w:t>转</w:t>
      </w:r>
      <w:r>
        <w:rPr>
          <w:spacing w:val="-3"/>
          <w:w w:val="100"/>
        </w:rPr>
        <w:t>股</w:t>
      </w:r>
      <w:r>
        <w:rPr>
          <w:w w:val="100"/>
        </w:rPr>
        <w:t>情</w:t>
      </w:r>
      <w:r>
        <w:rPr>
          <w:spacing w:val="-3"/>
          <w:w w:val="100"/>
        </w:rPr>
        <w:t>况</w:t>
      </w:r>
      <w:r>
        <w:rPr>
          <w:rFonts w:ascii="宋体" w:hAnsi="宋体" w:cs="宋体" w:eastAsia="宋体" w:hint="default"/>
          <w:w w:val="100"/>
        </w:rPr>
        <w:t> </w:t>
      </w:r>
    </w:p>
    <w:p>
      <w:pPr>
        <w:pStyle w:val="BodyText"/>
        <w:spacing w:line="24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报告期转股额（元）</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报告期转股数（股）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21,978,022</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累计转股数（股）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21,978,022</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left"/>
              <w:rPr>
                <w:rFonts w:ascii="宋体" w:hAnsi="宋体" w:cs="宋体" w:eastAsia="宋体" w:hint="default"/>
                <w:sz w:val="21"/>
                <w:szCs w:val="21"/>
              </w:rPr>
            </w:pPr>
            <w:r>
              <w:rPr>
                <w:rFonts w:ascii="宋体" w:hAnsi="宋体" w:cs="宋体" w:eastAsia="宋体" w:hint="default"/>
                <w:sz w:val="21"/>
                <w:szCs w:val="21"/>
              </w:rPr>
              <w:t>累计转股数占转股前公司已发行股份总数（</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w:t>
            </w:r>
            <w:r>
              <w:rPr>
                <w:rFonts w:ascii="宋体"/>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尚未转股额（元）</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230,000,000</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未转股转债占转债发行总量比例（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92%</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18"/>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0"/>
        </w:rPr>
        <w:t> </w:t>
      </w:r>
      <w:r>
        <w:rPr/>
        <w:t>转股价格历次调整情况</w:t>
      </w:r>
      <w:r>
        <w:rPr>
          <w:b w:val="0"/>
          <w:bCs w:val="0"/>
        </w:rPr>
      </w:r>
    </w:p>
    <w:p>
      <w:pPr>
        <w:pStyle w:val="BodyText"/>
        <w:spacing w:line="240" w:lineRule="auto" w:before="3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港元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748" w:space="4405"/>
            <w:col w:w="213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1810"/>
        <w:gridCol w:w="1810"/>
        <w:gridCol w:w="1810"/>
        <w:gridCol w:w="1810"/>
      </w:tblGrid>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63" w:right="0"/>
              <w:jc w:val="left"/>
              <w:rPr>
                <w:rFonts w:ascii="宋体" w:hAnsi="宋体" w:cs="宋体" w:eastAsia="宋体" w:hint="default"/>
                <w:sz w:val="21"/>
                <w:szCs w:val="21"/>
              </w:rPr>
            </w:pPr>
            <w:r>
              <w:rPr>
                <w:rFonts w:ascii="宋体" w:hAnsi="宋体" w:cs="宋体" w:eastAsia="宋体" w:hint="default"/>
                <w:sz w:val="21"/>
                <w:szCs w:val="21"/>
              </w:rPr>
              <w:t>转股价格调整日</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9"/>
              <w:jc w:val="right"/>
              <w:rPr>
                <w:rFonts w:ascii="宋体" w:hAnsi="宋体" w:cs="宋体" w:eastAsia="宋体" w:hint="default"/>
                <w:sz w:val="21"/>
                <w:szCs w:val="21"/>
              </w:rPr>
            </w:pPr>
            <w:r>
              <w:rPr>
                <w:rFonts w:ascii="宋体" w:hAnsi="宋体" w:cs="宋体" w:eastAsia="宋体" w:hint="default"/>
                <w:spacing w:val="-2"/>
                <w:sz w:val="21"/>
                <w:szCs w:val="21"/>
              </w:rPr>
              <w:t>调整后转股价格</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77" w:right="0"/>
              <w:jc w:val="left"/>
              <w:rPr>
                <w:rFonts w:ascii="宋体" w:hAnsi="宋体" w:cs="宋体" w:eastAsia="宋体" w:hint="default"/>
                <w:sz w:val="21"/>
                <w:szCs w:val="21"/>
              </w:rPr>
            </w:pPr>
            <w:r>
              <w:rPr>
                <w:rFonts w:ascii="宋体" w:hAnsi="宋体" w:cs="宋体" w:eastAsia="宋体" w:hint="default"/>
                <w:sz w:val="21"/>
                <w:szCs w:val="21"/>
              </w:rPr>
              <w:t>披露时间</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0"/>
              <w:jc w:val="center"/>
              <w:rPr>
                <w:rFonts w:ascii="宋体" w:hAnsi="宋体" w:cs="宋体" w:eastAsia="宋体" w:hint="default"/>
                <w:sz w:val="21"/>
                <w:szCs w:val="21"/>
              </w:rPr>
            </w:pPr>
            <w:r>
              <w:rPr>
                <w:rFonts w:ascii="宋体" w:hAnsi="宋体" w:cs="宋体" w:eastAsia="宋体" w:hint="default"/>
                <w:sz w:val="21"/>
                <w:szCs w:val="21"/>
              </w:rPr>
              <w:t>披露媒体</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center"/>
              <w:rPr>
                <w:rFonts w:ascii="宋体" w:hAnsi="宋体" w:cs="宋体" w:eastAsia="宋体" w:hint="default"/>
                <w:sz w:val="21"/>
                <w:szCs w:val="21"/>
              </w:rPr>
            </w:pPr>
            <w:r>
              <w:rPr>
                <w:rFonts w:ascii="宋体" w:hAnsi="宋体" w:cs="宋体" w:eastAsia="宋体" w:hint="default"/>
                <w:sz w:val="21"/>
                <w:szCs w:val="21"/>
              </w:rPr>
              <w:t>转股价格调整</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191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2017-5-30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1.09</w:t>
            </w:r>
            <w:r>
              <w:rPr>
                <w:rFonts w:ascii="宋体" w:hAnsi="宋体" w:cs="宋体" w:eastAsia="宋体" w:hint="default"/>
                <w:spacing w:val="-54"/>
                <w:sz w:val="21"/>
                <w:szCs w:val="21"/>
              </w:rPr>
              <w:t> </w:t>
            </w:r>
            <w:r>
              <w:rPr>
                <w:rFonts w:ascii="宋体" w:hAnsi="宋体" w:cs="宋体" w:eastAsia="宋体" w:hint="default"/>
                <w:sz w:val="21"/>
                <w:szCs w:val="21"/>
              </w:rPr>
              <w:t>港元</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2017-6-08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sz w:val="21"/>
                <w:szCs w:val="21"/>
              </w:rPr>
              <w:t>香港联交所网站</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因 </w:t>
            </w:r>
            <w:r>
              <w:rPr>
                <w:rFonts w:ascii="宋体" w:hAnsi="宋体" w:cs="宋体" w:eastAsia="宋体" w:hint="default"/>
                <w:sz w:val="21"/>
                <w:szCs w:val="21"/>
              </w:rPr>
              <w:t>ASL</w:t>
            </w:r>
            <w:r>
              <w:rPr>
                <w:rFonts w:ascii="宋体" w:hAnsi="宋体" w:cs="宋体" w:eastAsia="宋体" w:hint="default"/>
                <w:spacing w:val="21"/>
                <w:sz w:val="21"/>
                <w:szCs w:val="21"/>
              </w:rPr>
              <w:t> </w:t>
            </w:r>
            <w:r>
              <w:rPr>
                <w:rFonts w:ascii="宋体" w:hAnsi="宋体" w:cs="宋体" w:eastAsia="宋体" w:hint="default"/>
                <w:sz w:val="21"/>
                <w:szCs w:val="21"/>
              </w:rPr>
              <w:t>年度分红</w:t>
            </w:r>
          </w:p>
          <w:p>
            <w:pPr>
              <w:pStyle w:val="TableParagraph"/>
              <w:spacing w:line="237" w:lineRule="auto"/>
              <w:ind w:left="103" w:right="98"/>
              <w:jc w:val="both"/>
              <w:rPr>
                <w:rFonts w:ascii="宋体" w:hAnsi="宋体" w:cs="宋体" w:eastAsia="宋体" w:hint="default"/>
                <w:sz w:val="21"/>
                <w:szCs w:val="21"/>
              </w:rPr>
            </w:pPr>
            <w:r>
              <w:rPr>
                <w:rFonts w:ascii="宋体" w:hAnsi="宋体" w:cs="宋体" w:eastAsia="宋体" w:hint="default"/>
                <w:spacing w:val="-5"/>
                <w:sz w:val="21"/>
                <w:szCs w:val="21"/>
              </w:rPr>
              <w:t>股的事项，</w:t>
            </w:r>
            <w:r>
              <w:rPr>
                <w:rFonts w:ascii="宋体" w:hAnsi="宋体" w:cs="宋体" w:eastAsia="宋体" w:hint="default"/>
                <w:spacing w:val="-5"/>
                <w:sz w:val="21"/>
                <w:szCs w:val="21"/>
              </w:rPr>
              <w:t>ASL</w:t>
            </w:r>
            <w:r>
              <w:rPr>
                <w:rFonts w:ascii="宋体" w:hAnsi="宋体" w:cs="宋体" w:eastAsia="宋体" w:hint="default"/>
                <w:spacing w:val="-48"/>
                <w:sz w:val="21"/>
                <w:szCs w:val="21"/>
              </w:rPr>
              <w:t> </w:t>
            </w:r>
            <w:r>
              <w:rPr>
                <w:rFonts w:ascii="宋体" w:hAnsi="宋体" w:cs="宋体" w:eastAsia="宋体" w:hint="default"/>
                <w:sz w:val="21"/>
                <w:szCs w:val="21"/>
              </w:rPr>
              <w:t>发</w:t>
            </w:r>
            <w:r>
              <w:rPr>
                <w:rFonts w:ascii="宋体" w:hAnsi="宋体" w:cs="宋体" w:eastAsia="宋体" w:hint="default"/>
                <w:spacing w:val="-103"/>
                <w:sz w:val="21"/>
                <w:szCs w:val="21"/>
              </w:rPr>
              <w:t> </w:t>
            </w:r>
            <w:r>
              <w:rPr>
                <w:rFonts w:ascii="宋体" w:hAnsi="宋体" w:cs="宋体" w:eastAsia="宋体" w:hint="default"/>
                <w:spacing w:val="15"/>
                <w:sz w:val="21"/>
                <w:szCs w:val="21"/>
              </w:rPr>
              <w:t>行的可转债的转</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5"/>
                <w:sz w:val="21"/>
                <w:szCs w:val="21"/>
              </w:rPr>
              <w:t>股数量和价格相</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应 调 整</w:t>
            </w:r>
            <w:r>
              <w:rPr>
                <w:rFonts w:ascii="宋体" w:hAnsi="宋体" w:cs="宋体" w:eastAsia="宋体" w:hint="default"/>
                <w:spacing w:val="18"/>
                <w:sz w:val="21"/>
                <w:szCs w:val="21"/>
              </w:rPr>
              <w:t> </w:t>
            </w:r>
            <w:r>
              <w:rPr>
                <w:rFonts w:ascii="宋体" w:hAnsi="宋体" w:cs="宋体" w:eastAsia="宋体" w:hint="default"/>
                <w:sz w:val="21"/>
                <w:szCs w:val="21"/>
              </w:rPr>
              <w:t>为</w:t>
            </w:r>
            <w:r>
              <w:rPr>
                <w:rFonts w:ascii="宋体" w:hAnsi="宋体" w:cs="宋体" w:eastAsia="宋体" w:hint="default"/>
                <w:w w:val="100"/>
                <w:sz w:val="21"/>
                <w:szCs w:val="21"/>
              </w:rPr>
              <w:t> </w:t>
            </w:r>
            <w:r>
              <w:rPr>
                <w:rFonts w:ascii="宋体" w:hAnsi="宋体" w:cs="宋体" w:eastAsia="宋体" w:hint="default"/>
                <w:sz w:val="21"/>
                <w:szCs w:val="21"/>
              </w:rPr>
              <w:t>321,100,197 </w:t>
            </w:r>
            <w:r>
              <w:rPr>
                <w:rFonts w:ascii="宋体" w:hAnsi="宋体" w:cs="宋体" w:eastAsia="宋体" w:hint="default"/>
                <w:spacing w:val="20"/>
                <w:sz w:val="21"/>
                <w:szCs w:val="21"/>
              </w:rPr>
              <w:t> </w:t>
            </w:r>
            <w:r>
              <w:rPr>
                <w:rFonts w:ascii="宋体" w:hAnsi="宋体" w:cs="宋体" w:eastAsia="宋体" w:hint="default"/>
                <w:sz w:val="21"/>
                <w:szCs w:val="21"/>
              </w:rPr>
              <w:t>股</w:t>
            </w:r>
          </w:p>
          <w:p>
            <w:pPr>
              <w:pStyle w:val="TableParagraph"/>
              <w:spacing w:line="274" w:lineRule="exact"/>
              <w:ind w:left="103" w:right="0"/>
              <w:jc w:val="both"/>
              <w:rPr>
                <w:rFonts w:ascii="宋体" w:hAnsi="宋体" w:cs="宋体" w:eastAsia="宋体" w:hint="default"/>
                <w:sz w:val="21"/>
                <w:szCs w:val="21"/>
              </w:rPr>
            </w:pPr>
            <w:r>
              <w:rPr>
                <w:rFonts w:ascii="宋体" w:hAnsi="宋体" w:cs="宋体" w:eastAsia="宋体" w:hint="default"/>
                <w:sz w:val="21"/>
                <w:szCs w:val="21"/>
              </w:rPr>
              <w:t>和</w:t>
            </w:r>
            <w:r>
              <w:rPr>
                <w:rFonts w:ascii="宋体" w:hAnsi="宋体" w:cs="宋体" w:eastAsia="宋体" w:hint="default"/>
                <w:spacing w:val="-51"/>
                <w:sz w:val="21"/>
                <w:szCs w:val="21"/>
              </w:rPr>
              <w:t> </w:t>
            </w:r>
            <w:r>
              <w:rPr>
                <w:rFonts w:ascii="宋体" w:hAnsi="宋体" w:cs="宋体" w:eastAsia="宋体" w:hint="default"/>
                <w:sz w:val="21"/>
                <w:szCs w:val="21"/>
              </w:rPr>
              <w:t>1.09</w:t>
            </w:r>
            <w:r>
              <w:rPr>
                <w:rFonts w:ascii="宋体" w:hAnsi="宋体" w:cs="宋体" w:eastAsia="宋体" w:hint="default"/>
                <w:spacing w:val="-52"/>
                <w:sz w:val="21"/>
                <w:szCs w:val="21"/>
              </w:rPr>
              <w:t> </w:t>
            </w:r>
            <w:r>
              <w:rPr>
                <w:rFonts w:ascii="宋体" w:hAnsi="宋体" w:cs="宋体" w:eastAsia="宋体" w:hint="default"/>
                <w:spacing w:val="-3"/>
                <w:sz w:val="21"/>
                <w:szCs w:val="21"/>
              </w:rPr>
              <w:t>港元</w:t>
            </w:r>
            <w:r>
              <w:rPr>
                <w:rFonts w:ascii="宋体" w:hAnsi="宋体" w:cs="宋体" w:eastAsia="宋体" w:hint="default"/>
                <w:sz w:val="21"/>
                <w:szCs w:val="21"/>
              </w:rPr>
              <w:t> </w:t>
            </w:r>
          </w:p>
        </w:tc>
      </w:tr>
      <w:tr>
        <w:trPr>
          <w:trHeight w:val="191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2018-5-30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0.91</w:t>
            </w:r>
            <w:r>
              <w:rPr>
                <w:rFonts w:ascii="宋体" w:hAnsi="宋体" w:cs="宋体" w:eastAsia="宋体" w:hint="default"/>
                <w:spacing w:val="-54"/>
                <w:sz w:val="21"/>
                <w:szCs w:val="21"/>
              </w:rPr>
              <w:t> </w:t>
            </w:r>
            <w:r>
              <w:rPr>
                <w:rFonts w:ascii="宋体" w:hAnsi="宋体" w:cs="宋体" w:eastAsia="宋体" w:hint="default"/>
                <w:sz w:val="21"/>
                <w:szCs w:val="21"/>
              </w:rPr>
              <w:t>港元</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2018-6-08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center"/>
              <w:rPr>
                <w:rFonts w:ascii="宋体" w:hAnsi="宋体" w:cs="宋体" w:eastAsia="宋体" w:hint="default"/>
                <w:sz w:val="21"/>
                <w:szCs w:val="21"/>
              </w:rPr>
            </w:pPr>
            <w:r>
              <w:rPr>
                <w:rFonts w:ascii="宋体" w:hAnsi="宋体" w:cs="宋体" w:eastAsia="宋体" w:hint="default"/>
                <w:sz w:val="21"/>
                <w:szCs w:val="21"/>
              </w:rPr>
              <w:t>香港联交所网站</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因 </w:t>
            </w:r>
            <w:r>
              <w:rPr>
                <w:rFonts w:ascii="宋体" w:hAnsi="宋体" w:cs="宋体" w:eastAsia="宋体" w:hint="default"/>
                <w:sz w:val="21"/>
                <w:szCs w:val="21"/>
              </w:rPr>
              <w:t>ASL</w:t>
            </w:r>
            <w:r>
              <w:rPr>
                <w:rFonts w:ascii="宋体" w:hAnsi="宋体" w:cs="宋体" w:eastAsia="宋体" w:hint="default"/>
                <w:spacing w:val="21"/>
                <w:sz w:val="21"/>
                <w:szCs w:val="21"/>
              </w:rPr>
              <w:t> </w:t>
            </w:r>
            <w:r>
              <w:rPr>
                <w:rFonts w:ascii="宋体" w:hAnsi="宋体" w:cs="宋体" w:eastAsia="宋体" w:hint="default"/>
                <w:sz w:val="21"/>
                <w:szCs w:val="21"/>
              </w:rPr>
              <w:t>年度分红</w:t>
            </w:r>
          </w:p>
          <w:p>
            <w:pPr>
              <w:pStyle w:val="TableParagraph"/>
              <w:spacing w:line="237" w:lineRule="auto" w:before="2"/>
              <w:ind w:left="103" w:right="98"/>
              <w:jc w:val="both"/>
              <w:rPr>
                <w:rFonts w:ascii="宋体" w:hAnsi="宋体" w:cs="宋体" w:eastAsia="宋体" w:hint="default"/>
                <w:sz w:val="21"/>
                <w:szCs w:val="21"/>
              </w:rPr>
            </w:pPr>
            <w:r>
              <w:rPr>
                <w:rFonts w:ascii="宋体" w:hAnsi="宋体" w:cs="宋体" w:eastAsia="宋体" w:hint="default"/>
                <w:spacing w:val="-5"/>
                <w:sz w:val="21"/>
                <w:szCs w:val="21"/>
              </w:rPr>
              <w:t>股的事项，</w:t>
            </w:r>
            <w:r>
              <w:rPr>
                <w:rFonts w:ascii="宋体" w:hAnsi="宋体" w:cs="宋体" w:eastAsia="宋体" w:hint="default"/>
                <w:spacing w:val="-5"/>
                <w:sz w:val="21"/>
                <w:szCs w:val="21"/>
              </w:rPr>
              <w:t>ASL</w:t>
            </w:r>
            <w:r>
              <w:rPr>
                <w:rFonts w:ascii="宋体" w:hAnsi="宋体" w:cs="宋体" w:eastAsia="宋体" w:hint="default"/>
                <w:spacing w:val="-48"/>
                <w:sz w:val="21"/>
                <w:szCs w:val="21"/>
              </w:rPr>
              <w:t> </w:t>
            </w:r>
            <w:r>
              <w:rPr>
                <w:rFonts w:ascii="宋体" w:hAnsi="宋体" w:cs="宋体" w:eastAsia="宋体" w:hint="default"/>
                <w:sz w:val="21"/>
                <w:szCs w:val="21"/>
              </w:rPr>
              <w:t>发</w:t>
            </w:r>
            <w:r>
              <w:rPr>
                <w:rFonts w:ascii="宋体" w:hAnsi="宋体" w:cs="宋体" w:eastAsia="宋体" w:hint="default"/>
                <w:spacing w:val="-103"/>
                <w:sz w:val="21"/>
                <w:szCs w:val="21"/>
              </w:rPr>
              <w:t> </w:t>
            </w:r>
            <w:r>
              <w:rPr>
                <w:rFonts w:ascii="宋体" w:hAnsi="宋体" w:cs="宋体" w:eastAsia="宋体" w:hint="default"/>
                <w:spacing w:val="15"/>
                <w:sz w:val="21"/>
                <w:szCs w:val="21"/>
              </w:rPr>
              <w:t>行的可转债的转</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15"/>
                <w:sz w:val="21"/>
                <w:szCs w:val="21"/>
              </w:rPr>
              <w:t>股数量和价格相</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应 调 整</w:t>
            </w:r>
            <w:r>
              <w:rPr>
                <w:rFonts w:ascii="宋体" w:hAnsi="宋体" w:cs="宋体" w:eastAsia="宋体" w:hint="default"/>
                <w:spacing w:val="18"/>
                <w:sz w:val="21"/>
                <w:szCs w:val="21"/>
              </w:rPr>
              <w:t> </w:t>
            </w:r>
            <w:r>
              <w:rPr>
                <w:rFonts w:ascii="宋体" w:hAnsi="宋体" w:cs="宋体" w:eastAsia="宋体" w:hint="default"/>
                <w:sz w:val="21"/>
                <w:szCs w:val="21"/>
              </w:rPr>
              <w:t>为</w:t>
            </w:r>
            <w:r>
              <w:rPr>
                <w:rFonts w:ascii="宋体" w:hAnsi="宋体" w:cs="宋体" w:eastAsia="宋体" w:hint="default"/>
                <w:w w:val="100"/>
                <w:sz w:val="21"/>
                <w:szCs w:val="21"/>
              </w:rPr>
              <w:t> </w:t>
            </w:r>
            <w:r>
              <w:rPr>
                <w:rFonts w:ascii="宋体" w:hAnsi="宋体" w:cs="宋体" w:eastAsia="宋体" w:hint="default"/>
                <w:sz w:val="21"/>
                <w:szCs w:val="21"/>
              </w:rPr>
              <w:t>274,725,274 </w:t>
            </w:r>
            <w:r>
              <w:rPr>
                <w:rFonts w:ascii="宋体" w:hAnsi="宋体" w:cs="宋体" w:eastAsia="宋体" w:hint="default"/>
                <w:spacing w:val="20"/>
                <w:sz w:val="21"/>
                <w:szCs w:val="21"/>
              </w:rPr>
              <w:t> </w:t>
            </w:r>
            <w:r>
              <w:rPr>
                <w:rFonts w:ascii="宋体" w:hAnsi="宋体" w:cs="宋体" w:eastAsia="宋体" w:hint="default"/>
                <w:sz w:val="21"/>
                <w:szCs w:val="21"/>
              </w:rPr>
              <w:t>股</w:t>
            </w:r>
          </w:p>
          <w:p>
            <w:pPr>
              <w:pStyle w:val="TableParagraph"/>
              <w:spacing w:line="271" w:lineRule="exact"/>
              <w:ind w:left="103" w:right="0"/>
              <w:jc w:val="both"/>
              <w:rPr>
                <w:rFonts w:ascii="宋体" w:hAnsi="宋体" w:cs="宋体" w:eastAsia="宋体" w:hint="default"/>
                <w:sz w:val="21"/>
                <w:szCs w:val="21"/>
              </w:rPr>
            </w:pPr>
            <w:r>
              <w:rPr>
                <w:rFonts w:ascii="宋体" w:hAnsi="宋体" w:cs="宋体" w:eastAsia="宋体" w:hint="default"/>
                <w:sz w:val="21"/>
                <w:szCs w:val="21"/>
              </w:rPr>
              <w:t>和</w:t>
            </w:r>
            <w:r>
              <w:rPr>
                <w:rFonts w:ascii="宋体" w:hAnsi="宋体" w:cs="宋体" w:eastAsia="宋体" w:hint="default"/>
                <w:spacing w:val="-51"/>
                <w:sz w:val="21"/>
                <w:szCs w:val="21"/>
              </w:rPr>
              <w:t> </w:t>
            </w:r>
            <w:r>
              <w:rPr>
                <w:rFonts w:ascii="宋体" w:hAnsi="宋体" w:cs="宋体" w:eastAsia="宋体" w:hint="default"/>
                <w:sz w:val="21"/>
                <w:szCs w:val="21"/>
              </w:rPr>
              <w:t>0.91</w:t>
            </w:r>
            <w:r>
              <w:rPr>
                <w:rFonts w:ascii="宋体" w:hAnsi="宋体" w:cs="宋体" w:eastAsia="宋体" w:hint="default"/>
                <w:spacing w:val="-52"/>
                <w:sz w:val="21"/>
                <w:szCs w:val="21"/>
              </w:rPr>
              <w:t> </w:t>
            </w:r>
            <w:r>
              <w:rPr>
                <w:rFonts w:ascii="宋体" w:hAnsi="宋体" w:cs="宋体" w:eastAsia="宋体" w:hint="default"/>
                <w:spacing w:val="-3"/>
                <w:sz w:val="21"/>
                <w:szCs w:val="21"/>
              </w:rPr>
              <w:t>港元</w:t>
            </w:r>
            <w:r>
              <w:rPr>
                <w:rFonts w:ascii="宋体" w:hAnsi="宋体" w:cs="宋体" w:eastAsia="宋体" w:hint="default"/>
                <w:sz w:val="21"/>
                <w:szCs w:val="21"/>
              </w:rPr>
              <w:t> </w:t>
            </w:r>
          </w:p>
        </w:tc>
      </w:tr>
      <w:tr>
        <w:trPr>
          <w:trHeight w:val="281" w:hRule="exact"/>
        </w:trPr>
        <w:tc>
          <w:tcPr>
            <w:tcW w:w="3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截止本报告期末最新转股价格</w:t>
            </w:r>
            <w:r>
              <w:rPr>
                <w:rFonts w:ascii="宋体" w:hAnsi="宋体" w:cs="宋体" w:eastAsia="宋体" w:hint="default"/>
                <w:sz w:val="21"/>
                <w:szCs w:val="21"/>
              </w:rPr>
              <w:t> </w:t>
            </w:r>
          </w:p>
        </w:tc>
        <w:tc>
          <w:tcPr>
            <w:tcW w:w="543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0.91</w:t>
            </w:r>
            <w:r>
              <w:rPr>
                <w:rFonts w:ascii="宋体" w:hAnsi="宋体" w:cs="宋体" w:eastAsia="宋体" w:hint="default"/>
                <w:spacing w:val="-54"/>
                <w:sz w:val="21"/>
                <w:szCs w:val="21"/>
              </w:rPr>
              <w:t> </w:t>
            </w:r>
            <w:r>
              <w:rPr>
                <w:rFonts w:ascii="宋体" w:hAnsi="宋体" w:cs="宋体" w:eastAsia="宋体" w:hint="default"/>
                <w:sz w:val="21"/>
                <w:szCs w:val="21"/>
              </w:rPr>
              <w:t>港元</w:t>
            </w:r>
            <w:r>
              <w:rPr>
                <w:rFonts w:ascii="宋体" w:hAnsi="宋体" w:cs="宋体" w:eastAsia="宋体" w:hint="default"/>
                <w:sz w:val="21"/>
                <w:szCs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580" w:right="1040"/>
        </w:sectPr>
      </w:pPr>
    </w:p>
    <w:p>
      <w:pPr>
        <w:spacing w:line="240" w:lineRule="auto" w:before="3"/>
        <w:rPr>
          <w:rFonts w:ascii="宋体" w:hAnsi="宋体" w:cs="宋体" w:eastAsia="宋体" w:hint="default"/>
          <w:sz w:val="25"/>
          <w:szCs w:val="25"/>
        </w:rPr>
      </w:pPr>
    </w:p>
    <w:p>
      <w:pPr>
        <w:pStyle w:val="Heading3"/>
        <w:spacing w:line="240" w:lineRule="auto" w:before="36"/>
        <w:ind w:right="0"/>
        <w:jc w:val="left"/>
        <w:rPr>
          <w:b w:val="0"/>
          <w:bCs w:val="0"/>
        </w:rPr>
      </w:pPr>
      <w:r>
        <w:rPr>
          <w:rFonts w:ascii="Calibri" w:hAnsi="Calibri" w:cs="Calibri" w:eastAsia="Calibri" w:hint="default"/>
        </w:rPr>
        <w:t>(</w:t>
      </w:r>
      <w:r>
        <w:rPr/>
        <w:t>五</w:t>
      </w:r>
      <w:r>
        <w:rPr>
          <w:rFonts w:ascii="Calibri" w:hAnsi="Calibri" w:cs="Calibri" w:eastAsia="Calibri" w:hint="default"/>
        </w:rPr>
        <w:t>)</w:t>
      </w:r>
      <w:r>
        <w:rPr>
          <w:rFonts w:ascii="Calibri" w:hAnsi="Calibri" w:cs="Calibri" w:eastAsia="Calibri" w:hint="default"/>
          <w:spacing w:val="27"/>
        </w:rPr>
        <w:t> </w:t>
      </w:r>
      <w:r>
        <w:rPr/>
        <w:t>公司的负债情况、资信变化情况及在未来年度还债的现金安排</w:t>
      </w:r>
      <w:r>
        <w:rPr>
          <w:b w:val="0"/>
          <w:bCs w:val="0"/>
        </w:rPr>
      </w:r>
    </w:p>
    <w:p>
      <w:pPr>
        <w:pStyle w:val="BodyText"/>
        <w:spacing w:line="240" w:lineRule="auto" w:before="3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0"/>
        <w:jc w:val="left"/>
        <w:rPr>
          <w:b w:val="0"/>
          <w:bCs w:val="0"/>
        </w:rPr>
      </w:pPr>
      <w:r>
        <w:rPr>
          <w:rFonts w:ascii="Calibri" w:hAnsi="Calibri" w:cs="Calibri" w:eastAsia="Calibri" w:hint="default"/>
        </w:rPr>
        <w:t>(</w:t>
      </w:r>
      <w:r>
        <w:rPr/>
        <w:t>六</w:t>
      </w:r>
      <w:r>
        <w:rPr>
          <w:rFonts w:ascii="Calibri" w:hAnsi="Calibri" w:cs="Calibri" w:eastAsia="Calibri" w:hint="default"/>
        </w:rPr>
        <w:t>)</w:t>
      </w:r>
      <w:r>
        <w:rPr>
          <w:rFonts w:ascii="Calibri" w:hAnsi="Calibri" w:cs="Calibri" w:eastAsia="Calibri" w:hint="default"/>
          <w:spacing w:val="32"/>
        </w:rPr>
        <w:t> </w:t>
      </w:r>
      <w:r>
        <w:rPr/>
        <w:t>转债其他情况说明</w:t>
      </w:r>
      <w:r>
        <w:rPr>
          <w:b w:val="0"/>
          <w:bCs w:val="0"/>
        </w:rPr>
      </w:r>
    </w:p>
    <w:p>
      <w:pPr>
        <w:pStyle w:val="BodyText"/>
        <w:spacing w:line="273" w:lineRule="exact" w:before="3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1"/>
        <w:tabs>
          <w:tab w:pos="3576" w:val="left" w:leader="none"/>
        </w:tabs>
        <w:spacing w:line="240" w:lineRule="auto" w:before="44"/>
        <w:ind w:left="2316" w:right="0"/>
        <w:jc w:val="left"/>
        <w:rPr>
          <w:b w:val="0"/>
          <w:bCs w:val="0"/>
        </w:rPr>
      </w:pPr>
      <w:bookmarkStart w:name="_bookmark5" w:id="11"/>
      <w:bookmarkEnd w:id="11"/>
      <w:r>
        <w:rPr>
          <w:b w:val="0"/>
          <w:bCs w:val="0"/>
        </w:rPr>
      </w:r>
      <w:r>
        <w:rPr>
          <w:w w:val="95"/>
        </w:rPr>
        <w:t>第六节</w:t>
      </w:r>
      <w:r>
        <w:rPr>
          <w:rFonts w:ascii="宋体" w:hAnsi="宋体" w:cs="宋体" w:eastAsia="宋体" w:hint="default"/>
          <w:w w:val="95"/>
        </w:rPr>
        <w:tab/>
      </w:r>
      <w:r>
        <w:rPr/>
        <w:t>普通股股份变动及股东情况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80" w:footer="1195" w:top="1120" w:bottom="1380" w:left="1580" w:right="104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3"/>
        <w:tabs>
          <w:tab w:pos="784" w:val="left" w:leader="none"/>
        </w:tabs>
        <w:spacing w:line="278" w:lineRule="auto"/>
        <w:ind w:right="0"/>
        <w:jc w:val="left"/>
        <w:rPr>
          <w:rFonts w:ascii="宋体" w:hAnsi="宋体" w:cs="宋体" w:eastAsia="宋体" w:hint="default"/>
          <w:b w:val="0"/>
          <w:bCs w:val="0"/>
        </w:rPr>
      </w:pPr>
      <w:r>
        <w:rPr/>
        <w:t>一、</w:t>
      </w:r>
      <w:r>
        <w:rPr>
          <w:spacing w:val="-77"/>
        </w:rPr>
        <w:t> </w:t>
      </w:r>
      <w:r>
        <w:rPr>
          <w:rFonts w:ascii="宋体" w:hAnsi="宋体" w:cs="宋体" w:eastAsia="宋体" w:hint="default"/>
          <w:spacing w:val="-77"/>
        </w:rPr>
      </w:r>
      <w:r>
        <w:rPr/>
        <w:t>普通股股本变动情况</w:t>
      </w:r>
      <w:r>
        <w:rPr>
          <w:spacing w:val="-103"/>
        </w:rPr>
        <w:t> </w:t>
      </w:r>
      <w:r>
        <w:rPr>
          <w:rFonts w:ascii="Calibri" w:hAnsi="Calibri" w:cs="Calibri" w:eastAsia="Calibri" w:hint="default"/>
        </w:rPr>
        <w:t>(</w:t>
      </w:r>
      <w:r>
        <w:rPr/>
        <w:t>一</w:t>
      </w:r>
      <w:r>
        <w:rPr>
          <w:rFonts w:ascii="Calibri" w:hAnsi="Calibri" w:cs="Calibri" w:eastAsia="Calibri" w:hint="default"/>
        </w:rPr>
        <w:t>)</w:t>
        <w:tab/>
      </w:r>
      <w:r>
        <w:rPr>
          <w:spacing w:val="-1"/>
        </w:rPr>
        <w:t>普通股股份变动情况表</w:t>
      </w:r>
      <w:r>
        <w:rPr>
          <w:spacing w:val="-96"/>
        </w:rPr>
        <w:t> </w:t>
      </w:r>
      <w:r>
        <w:rPr>
          <w:spacing w:val="-96"/>
        </w:rPr>
      </w:r>
      <w:r>
        <w:rPr>
          <w:rFonts w:ascii="宋体" w:hAnsi="宋体" w:cs="宋体" w:eastAsia="宋体" w:hint="default"/>
        </w:rPr>
        <w:t>1</w:t>
      </w:r>
      <w:r>
        <w:rPr/>
        <w:t>、</w:t>
      </w:r>
      <w:r>
        <w:rPr>
          <w:spacing w:val="-5"/>
        </w:rPr>
        <w:t> </w:t>
      </w:r>
      <w:r>
        <w:rPr/>
        <w:t>普通股股份变动情况表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4"/>
          <w:szCs w:val="24"/>
        </w:rPr>
      </w:pPr>
    </w:p>
    <w:p>
      <w:pPr>
        <w:pStyle w:val="BodyText"/>
        <w:spacing w:line="240" w:lineRule="auto"/>
        <w:ind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895" w:space="5099"/>
            <w:col w:w="1296"/>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804"/>
        <w:gridCol w:w="1582"/>
        <w:gridCol w:w="742"/>
        <w:gridCol w:w="425"/>
        <w:gridCol w:w="427"/>
        <w:gridCol w:w="425"/>
        <w:gridCol w:w="1268"/>
        <w:gridCol w:w="1265"/>
        <w:gridCol w:w="1582"/>
        <w:gridCol w:w="530"/>
      </w:tblGrid>
      <w:tr>
        <w:trPr>
          <w:trHeight w:val="283" w:hRule="exact"/>
        </w:trPr>
        <w:tc>
          <w:tcPr>
            <w:tcW w:w="804" w:type="dxa"/>
            <w:vMerge w:val="restart"/>
            <w:tcBorders>
              <w:top w:val="single" w:sz="4" w:space="0" w:color="000000"/>
              <w:left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232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1" w:right="0"/>
              <w:jc w:val="left"/>
              <w:rPr>
                <w:rFonts w:ascii="宋体" w:hAnsi="宋体" w:cs="宋体" w:eastAsia="宋体" w:hint="default"/>
                <w:sz w:val="21"/>
                <w:szCs w:val="21"/>
              </w:rPr>
            </w:pPr>
            <w:r>
              <w:rPr>
                <w:rFonts w:ascii="宋体" w:hAnsi="宋体" w:cs="宋体" w:eastAsia="宋体" w:hint="default"/>
                <w:sz w:val="21"/>
                <w:szCs w:val="21"/>
              </w:rPr>
              <w:t>本次变动前</w:t>
            </w:r>
            <w:r>
              <w:rPr>
                <w:rFonts w:ascii="宋体" w:hAnsi="宋体" w:cs="宋体" w:eastAsia="宋体" w:hint="default"/>
                <w:sz w:val="21"/>
                <w:szCs w:val="21"/>
              </w:rPr>
              <w:t> </w:t>
            </w:r>
          </w:p>
        </w:tc>
        <w:tc>
          <w:tcPr>
            <w:tcW w:w="380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3"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 </w:t>
            </w:r>
          </w:p>
        </w:tc>
        <w:tc>
          <w:tcPr>
            <w:tcW w:w="21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6" w:right="0"/>
              <w:jc w:val="left"/>
              <w:rPr>
                <w:rFonts w:ascii="宋体" w:hAnsi="宋体" w:cs="宋体" w:eastAsia="宋体" w:hint="default"/>
                <w:sz w:val="21"/>
                <w:szCs w:val="21"/>
              </w:rPr>
            </w:pPr>
            <w:r>
              <w:rPr>
                <w:rFonts w:ascii="宋体" w:hAnsi="宋体" w:cs="宋体" w:eastAsia="宋体" w:hint="default"/>
                <w:sz w:val="21"/>
                <w:szCs w:val="21"/>
              </w:rPr>
              <w:t>本次变动后</w:t>
            </w:r>
            <w:r>
              <w:rPr>
                <w:rFonts w:ascii="宋体" w:hAnsi="宋体" w:cs="宋体" w:eastAsia="宋体" w:hint="default"/>
                <w:sz w:val="21"/>
                <w:szCs w:val="21"/>
              </w:rPr>
              <w:t> </w:t>
            </w:r>
          </w:p>
        </w:tc>
      </w:tr>
      <w:tr>
        <w:trPr>
          <w:trHeight w:val="1370" w:hRule="exact"/>
        </w:trPr>
        <w:tc>
          <w:tcPr>
            <w:tcW w:w="804" w:type="dxa"/>
            <w:vMerge/>
            <w:tcBorders>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76"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8" w:right="101"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5"/>
              <w:jc w:val="both"/>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公</w:t>
            </w:r>
          </w:p>
          <w:p>
            <w:pPr>
              <w:pStyle w:val="TableParagraph"/>
              <w:spacing w:line="237" w:lineRule="auto"/>
              <w:ind w:left="103" w:right="-5"/>
              <w:jc w:val="both"/>
              <w:rPr>
                <w:rFonts w:ascii="宋体" w:hAnsi="宋体" w:cs="宋体" w:eastAsia="宋体" w:hint="default"/>
                <w:sz w:val="21"/>
                <w:szCs w:val="21"/>
              </w:rPr>
            </w:pPr>
            <w:r>
              <w:rPr>
                <w:rFonts w:ascii="宋体" w:hAnsi="宋体" w:cs="宋体" w:eastAsia="宋体" w:hint="default"/>
                <w:sz w:val="21"/>
                <w:szCs w:val="21"/>
              </w:rPr>
              <w:t>积</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576"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3" w:firstLine="50"/>
              <w:jc w:val="lef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 </w:t>
            </w:r>
          </w:p>
        </w:tc>
      </w:tr>
      <w:tr>
        <w:trPr>
          <w:trHeight w:val="1099"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5"/>
                <w:sz w:val="21"/>
                <w:szCs w:val="21"/>
              </w:rPr>
              <w:t>一、有</w:t>
            </w:r>
          </w:p>
          <w:p>
            <w:pPr>
              <w:pStyle w:val="TableParagraph"/>
              <w:spacing w:line="237" w:lineRule="auto" w:before="2"/>
              <w:ind w:left="103" w:right="163"/>
              <w:jc w:val="both"/>
              <w:rPr>
                <w:rFonts w:ascii="宋体" w:hAnsi="宋体" w:cs="宋体" w:eastAsia="宋体" w:hint="default"/>
                <w:sz w:val="21"/>
                <w:szCs w:val="21"/>
              </w:rPr>
            </w:pPr>
            <w:r>
              <w:rPr>
                <w:rFonts w:ascii="宋体" w:hAnsi="宋体" w:cs="宋体" w:eastAsia="宋体" w:hint="default"/>
                <w:sz w:val="21"/>
                <w:szCs w:val="21"/>
              </w:rPr>
              <w:t>限售</w:t>
            </w:r>
            <w:r>
              <w:rPr>
                <w:rFonts w:ascii="宋体" w:hAnsi="宋体" w:cs="宋体" w:eastAsia="宋体" w:hint="default"/>
                <w:spacing w:val="-103"/>
                <w:sz w:val="21"/>
                <w:szCs w:val="21"/>
              </w:rPr>
              <w:t> </w:t>
            </w:r>
            <w:r>
              <w:rPr>
                <w:rFonts w:ascii="宋体" w:hAnsi="宋体" w:cs="宋体" w:eastAsia="宋体" w:hint="default"/>
                <w:sz w:val="21"/>
                <w:szCs w:val="21"/>
              </w:rPr>
              <w:t>条件</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3,575,000</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0.32</w:t>
            </w:r>
            <w:r>
              <w:rPr>
                <w:rFonts w:ascii="宋体"/>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-3,575,000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-3,575,000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r>
      <w:tr>
        <w:trPr>
          <w:trHeight w:val="828"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、国</w:t>
            </w:r>
          </w:p>
          <w:p>
            <w:pPr>
              <w:pStyle w:val="TableParagraph"/>
              <w:spacing w:line="240" w:lineRule="auto"/>
              <w:ind w:left="103" w:right="266"/>
              <w:jc w:val="left"/>
              <w:rPr>
                <w:rFonts w:ascii="宋体" w:hAnsi="宋体" w:cs="宋体" w:eastAsia="宋体" w:hint="default"/>
                <w:sz w:val="21"/>
                <w:szCs w:val="21"/>
              </w:rPr>
            </w:pPr>
            <w:r>
              <w:rPr>
                <w:rFonts w:ascii="宋体" w:hAnsi="宋体" w:cs="宋体" w:eastAsia="宋体" w:hint="default"/>
                <w:sz w:val="21"/>
                <w:szCs w:val="21"/>
              </w:rPr>
              <w:t>家持</w:t>
            </w:r>
            <w:r>
              <w:rPr>
                <w:rFonts w:ascii="宋体" w:hAnsi="宋体" w:cs="宋体" w:eastAsia="宋体" w:hint="default"/>
                <w:spacing w:val="-103"/>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1099"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、国</w:t>
            </w:r>
          </w:p>
          <w:p>
            <w:pPr>
              <w:pStyle w:val="TableParagraph"/>
              <w:spacing w:line="237" w:lineRule="auto" w:before="2"/>
              <w:ind w:left="103" w:right="266"/>
              <w:jc w:val="both"/>
              <w:rPr>
                <w:rFonts w:ascii="宋体" w:hAnsi="宋体" w:cs="宋体" w:eastAsia="宋体" w:hint="default"/>
                <w:sz w:val="21"/>
                <w:szCs w:val="21"/>
              </w:rPr>
            </w:pPr>
            <w:r>
              <w:rPr>
                <w:rFonts w:ascii="宋体" w:hAnsi="宋体" w:cs="宋体" w:eastAsia="宋体" w:hint="default"/>
                <w:sz w:val="21"/>
                <w:szCs w:val="21"/>
              </w:rPr>
              <w:t>有法</w:t>
            </w:r>
            <w:r>
              <w:rPr>
                <w:rFonts w:ascii="宋体" w:hAnsi="宋体" w:cs="宋体" w:eastAsia="宋体" w:hint="default"/>
                <w:spacing w:val="-103"/>
                <w:sz w:val="21"/>
                <w:szCs w:val="21"/>
              </w:rPr>
              <w:t> </w:t>
            </w:r>
            <w:r>
              <w:rPr>
                <w:rFonts w:ascii="宋体" w:hAnsi="宋体" w:cs="宋体" w:eastAsia="宋体" w:hint="default"/>
                <w:sz w:val="21"/>
                <w:szCs w:val="21"/>
              </w:rPr>
              <w:t>人持</w:t>
            </w:r>
            <w:r>
              <w:rPr>
                <w:rFonts w:ascii="宋体" w:hAnsi="宋体" w:cs="宋体" w:eastAsia="宋体" w:hint="default"/>
                <w:spacing w:val="-103"/>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1099"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w:t>
            </w:r>
          </w:p>
          <w:p>
            <w:pPr>
              <w:pStyle w:val="TableParagraph"/>
              <w:spacing w:line="237" w:lineRule="auto" w:before="2"/>
              <w:ind w:left="103" w:right="266"/>
              <w:jc w:val="both"/>
              <w:rPr>
                <w:rFonts w:ascii="宋体" w:hAnsi="宋体" w:cs="宋体" w:eastAsia="宋体" w:hint="default"/>
                <w:sz w:val="21"/>
                <w:szCs w:val="21"/>
              </w:rPr>
            </w:pPr>
            <w:r>
              <w:rPr>
                <w:rFonts w:ascii="宋体" w:hAnsi="宋体" w:cs="宋体" w:eastAsia="宋体" w:hint="default"/>
                <w:sz w:val="21"/>
                <w:szCs w:val="21"/>
              </w:rPr>
              <w:t>他内</w:t>
            </w:r>
            <w:r>
              <w:rPr>
                <w:rFonts w:ascii="宋体" w:hAnsi="宋体" w:cs="宋体" w:eastAsia="宋体" w:hint="default"/>
                <w:spacing w:val="-103"/>
                <w:sz w:val="21"/>
                <w:szCs w:val="21"/>
              </w:rPr>
              <w:t> </w:t>
            </w:r>
            <w:r>
              <w:rPr>
                <w:rFonts w:ascii="宋体" w:hAnsi="宋体" w:cs="宋体" w:eastAsia="宋体" w:hint="default"/>
                <w:sz w:val="21"/>
                <w:szCs w:val="21"/>
              </w:rPr>
              <w:t>资持</w:t>
            </w:r>
            <w:r>
              <w:rPr>
                <w:rFonts w:ascii="宋体" w:hAnsi="宋体" w:cs="宋体" w:eastAsia="宋体" w:hint="default"/>
                <w:spacing w:val="-103"/>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3,575,000</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0.32</w:t>
            </w:r>
            <w:r>
              <w:rPr>
                <w:rFonts w:ascii="宋体"/>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-3,575,000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-3,575,000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r>
      <w:tr>
        <w:trPr>
          <w:trHeight w:val="164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37" w:lineRule="auto" w:before="2"/>
              <w:ind w:left="103" w:right="266"/>
              <w:jc w:val="both"/>
              <w:rPr>
                <w:rFonts w:ascii="宋体" w:hAnsi="宋体" w:cs="宋体" w:eastAsia="宋体" w:hint="default"/>
                <w:sz w:val="21"/>
                <w:szCs w:val="21"/>
              </w:rPr>
            </w:pPr>
            <w:r>
              <w:rPr>
                <w:rFonts w:ascii="宋体" w:hAnsi="宋体" w:cs="宋体" w:eastAsia="宋体" w:hint="default"/>
                <w:sz w:val="21"/>
                <w:szCs w:val="21"/>
              </w:rPr>
              <w:t>境内</w:t>
            </w:r>
            <w:r>
              <w:rPr>
                <w:rFonts w:ascii="宋体" w:hAnsi="宋体" w:cs="宋体" w:eastAsia="宋体" w:hint="default"/>
                <w:spacing w:val="-103"/>
                <w:sz w:val="21"/>
                <w:szCs w:val="21"/>
              </w:rPr>
              <w:t> </w:t>
            </w:r>
            <w:r>
              <w:rPr>
                <w:rFonts w:ascii="宋体" w:hAnsi="宋体" w:cs="宋体" w:eastAsia="宋体" w:hint="default"/>
                <w:sz w:val="21"/>
                <w:szCs w:val="21"/>
              </w:rPr>
              <w:t>非国</w:t>
            </w:r>
            <w:r>
              <w:rPr>
                <w:rFonts w:ascii="宋体" w:hAnsi="宋体" w:cs="宋体" w:eastAsia="宋体" w:hint="default"/>
                <w:spacing w:val="-103"/>
                <w:sz w:val="21"/>
                <w:szCs w:val="21"/>
              </w:rPr>
              <w:t> </w:t>
            </w:r>
            <w:r>
              <w:rPr>
                <w:rFonts w:ascii="宋体" w:hAnsi="宋体" w:cs="宋体" w:eastAsia="宋体" w:hint="default"/>
                <w:sz w:val="21"/>
                <w:szCs w:val="21"/>
              </w:rPr>
              <w:t>有法</w:t>
            </w:r>
            <w:r>
              <w:rPr>
                <w:rFonts w:ascii="宋体" w:hAnsi="宋体" w:cs="宋体" w:eastAsia="宋体" w:hint="default"/>
                <w:spacing w:val="-103"/>
                <w:sz w:val="21"/>
                <w:szCs w:val="21"/>
              </w:rPr>
              <w:t> </w:t>
            </w:r>
            <w:r>
              <w:rPr>
                <w:rFonts w:ascii="宋体" w:hAnsi="宋体" w:cs="宋体" w:eastAsia="宋体" w:hint="default"/>
                <w:sz w:val="21"/>
                <w:szCs w:val="21"/>
              </w:rPr>
              <w:t>人持</w:t>
            </w:r>
            <w:r>
              <w:rPr>
                <w:rFonts w:ascii="宋体" w:hAnsi="宋体" w:cs="宋体" w:eastAsia="宋体" w:hint="default"/>
                <w:spacing w:val="-103"/>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1099"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7" w:lineRule="auto"/>
              <w:ind w:left="103" w:right="163"/>
              <w:jc w:val="both"/>
              <w:rPr>
                <w:rFonts w:ascii="宋体" w:hAnsi="宋体" w:cs="宋体" w:eastAsia="宋体" w:hint="default"/>
                <w:sz w:val="21"/>
                <w:szCs w:val="21"/>
              </w:rPr>
            </w:pPr>
            <w:r>
              <w:rPr>
                <w:rFonts w:ascii="宋体" w:hAnsi="宋体" w:cs="宋体" w:eastAsia="宋体" w:hint="default"/>
                <w:sz w:val="21"/>
                <w:szCs w:val="21"/>
              </w:rPr>
              <w:t>内自</w:t>
            </w:r>
            <w:r>
              <w:rPr>
                <w:rFonts w:ascii="宋体" w:hAnsi="宋体" w:cs="宋体" w:eastAsia="宋体" w:hint="default"/>
                <w:spacing w:val="-103"/>
                <w:sz w:val="21"/>
                <w:szCs w:val="21"/>
              </w:rPr>
              <w:t> </w:t>
            </w:r>
            <w:r>
              <w:rPr>
                <w:rFonts w:ascii="宋体" w:hAnsi="宋体" w:cs="宋体" w:eastAsia="宋体" w:hint="default"/>
                <w:sz w:val="21"/>
                <w:szCs w:val="21"/>
              </w:rPr>
              <w:t>然人</w:t>
            </w:r>
            <w:r>
              <w:rPr>
                <w:rFonts w:ascii="宋体" w:hAnsi="宋体" w:cs="宋体" w:eastAsia="宋体" w:hint="default"/>
                <w:spacing w:val="-103"/>
                <w:sz w:val="21"/>
                <w:szCs w:val="21"/>
              </w:rPr>
              <w:t> </w:t>
            </w:r>
            <w:r>
              <w:rPr>
                <w:rFonts w:ascii="宋体" w:hAnsi="宋体" w:cs="宋体" w:eastAsia="宋体" w:hint="default"/>
                <w:sz w:val="21"/>
                <w:szCs w:val="21"/>
              </w:rPr>
              <w:t>持股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3,575,000</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0.32</w:t>
            </w:r>
            <w:r>
              <w:rPr>
                <w:rFonts w:ascii="宋体"/>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-3,575,000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-3,575,000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r>
      <w:tr>
        <w:trPr>
          <w:trHeight w:val="828"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、外</w:t>
            </w:r>
          </w:p>
          <w:p>
            <w:pPr>
              <w:pStyle w:val="TableParagraph"/>
              <w:spacing w:line="272" w:lineRule="exact" w:before="27"/>
              <w:ind w:left="103" w:right="266"/>
              <w:jc w:val="left"/>
              <w:rPr>
                <w:rFonts w:ascii="宋体" w:hAnsi="宋体" w:cs="宋体" w:eastAsia="宋体" w:hint="default"/>
                <w:sz w:val="21"/>
                <w:szCs w:val="21"/>
              </w:rPr>
            </w:pPr>
            <w:r>
              <w:rPr>
                <w:rFonts w:ascii="宋体" w:hAnsi="宋体" w:cs="宋体" w:eastAsia="宋体" w:hint="default"/>
                <w:sz w:val="21"/>
                <w:szCs w:val="21"/>
              </w:rPr>
              <w:t>资持</w:t>
            </w:r>
            <w:r>
              <w:rPr>
                <w:rFonts w:ascii="宋体" w:hAnsi="宋体" w:cs="宋体" w:eastAsia="宋体" w:hint="default"/>
                <w:spacing w:val="-103"/>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554"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804"/>
        <w:gridCol w:w="1582"/>
        <w:gridCol w:w="742"/>
        <w:gridCol w:w="425"/>
        <w:gridCol w:w="427"/>
        <w:gridCol w:w="425"/>
        <w:gridCol w:w="1268"/>
        <w:gridCol w:w="1265"/>
        <w:gridCol w:w="1582"/>
        <w:gridCol w:w="530"/>
      </w:tblGrid>
      <w:tr>
        <w:trPr>
          <w:trHeight w:val="557"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法人</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268"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103" w:right="163"/>
              <w:jc w:val="both"/>
              <w:rPr>
                <w:rFonts w:ascii="宋体" w:hAnsi="宋体" w:cs="宋体" w:eastAsia="宋体" w:hint="default"/>
                <w:sz w:val="21"/>
                <w:szCs w:val="21"/>
              </w:rPr>
            </w:pPr>
            <w:r>
              <w:rPr>
                <w:rFonts w:ascii="宋体" w:hAnsi="宋体" w:cs="宋体" w:eastAsia="宋体" w:hint="default"/>
                <w:sz w:val="21"/>
                <w:szCs w:val="21"/>
              </w:rPr>
              <w:t>外自</w:t>
            </w:r>
            <w:r>
              <w:rPr>
                <w:rFonts w:ascii="宋体" w:hAnsi="宋体" w:cs="宋体" w:eastAsia="宋体" w:hint="default"/>
                <w:spacing w:val="-103"/>
                <w:sz w:val="21"/>
                <w:szCs w:val="21"/>
              </w:rPr>
              <w:t> </w:t>
            </w:r>
            <w:r>
              <w:rPr>
                <w:rFonts w:ascii="宋体" w:hAnsi="宋体" w:cs="宋体" w:eastAsia="宋体" w:hint="default"/>
                <w:sz w:val="21"/>
                <w:szCs w:val="21"/>
              </w:rPr>
              <w:t>然人</w:t>
            </w:r>
            <w:r>
              <w:rPr>
                <w:rFonts w:ascii="宋体" w:hAnsi="宋体" w:cs="宋体" w:eastAsia="宋体" w:hint="default"/>
                <w:spacing w:val="-103"/>
                <w:sz w:val="21"/>
                <w:szCs w:val="21"/>
              </w:rPr>
              <w:t> </w:t>
            </w:r>
            <w:r>
              <w:rPr>
                <w:rFonts w:ascii="宋体" w:hAnsi="宋体" w:cs="宋体" w:eastAsia="宋体" w:hint="default"/>
                <w:sz w:val="21"/>
                <w:szCs w:val="21"/>
              </w:rPr>
              <w:t>持股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1370"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二、无</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pacing w:val="65"/>
                <w:sz w:val="21"/>
                <w:szCs w:val="21"/>
              </w:rPr>
              <w:t> </w:t>
            </w:r>
            <w:r>
              <w:rPr>
                <w:rFonts w:ascii="宋体" w:hAnsi="宋体" w:cs="宋体" w:eastAsia="宋体" w:hint="default"/>
                <w:sz w:val="21"/>
                <w:szCs w:val="21"/>
              </w:rPr>
              <w:t>售</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条</w:t>
            </w:r>
            <w:r>
              <w:rPr>
                <w:rFonts w:ascii="宋体" w:hAnsi="宋体" w:cs="宋体" w:eastAsia="宋体" w:hint="default"/>
                <w:spacing w:val="65"/>
                <w:sz w:val="21"/>
                <w:szCs w:val="21"/>
              </w:rPr>
              <w:t> </w:t>
            </w:r>
            <w:r>
              <w:rPr>
                <w:rFonts w:ascii="宋体" w:hAnsi="宋体" w:cs="宋体" w:eastAsia="宋体" w:hint="default"/>
                <w:sz w:val="21"/>
                <w:szCs w:val="21"/>
              </w:rPr>
              <w:t>件</w:t>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流</w:t>
            </w:r>
            <w:r>
              <w:rPr>
                <w:rFonts w:ascii="宋体" w:hAnsi="宋体" w:cs="宋体" w:eastAsia="宋体" w:hint="default"/>
                <w:spacing w:val="65"/>
                <w:sz w:val="21"/>
                <w:szCs w:val="21"/>
              </w:rPr>
              <w:t> </w:t>
            </w:r>
            <w:r>
              <w:rPr>
                <w:rFonts w:ascii="宋体" w:hAnsi="宋体" w:cs="宋体" w:eastAsia="宋体" w:hint="default"/>
                <w:sz w:val="21"/>
                <w:szCs w:val="21"/>
              </w:rPr>
              <w:t>通</w:t>
            </w:r>
            <w:r>
              <w:rPr>
                <w:rFonts w:ascii="宋体" w:hAnsi="宋体" w:cs="宋体" w:eastAsia="宋体" w:hint="default"/>
                <w:w w:val="100"/>
                <w:sz w:val="21"/>
                <w:szCs w:val="21"/>
              </w:rPr>
              <w:t> </w:t>
            </w:r>
            <w:r>
              <w:rPr>
                <w:rFonts w:ascii="宋体" w:hAnsi="宋体" w:cs="宋体" w:eastAsia="宋体" w:hint="default"/>
                <w:sz w:val="21"/>
                <w:szCs w:val="21"/>
              </w:rPr>
              <w:t>股份</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1,098,743,383</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99.68</w:t>
            </w:r>
            <w:r>
              <w:rPr>
                <w:rFonts w:ascii="宋体"/>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5"/>
              <w:jc w:val="right"/>
              <w:rPr>
                <w:rFonts w:ascii="宋体" w:hAnsi="宋体" w:cs="宋体" w:eastAsia="宋体" w:hint="default"/>
                <w:sz w:val="21"/>
                <w:szCs w:val="21"/>
              </w:rPr>
            </w:pPr>
            <w:r>
              <w:rPr>
                <w:rFonts w:ascii="宋体"/>
                <w:sz w:val="21"/>
              </w:rPr>
              <w:t>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1,098,743,383</w:t>
            </w:r>
            <w:r>
              <w:rPr>
                <w:rFonts w:ascii="宋体"/>
                <w:sz w:val="21"/>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1100"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、人</w:t>
            </w:r>
          </w:p>
          <w:p>
            <w:pPr>
              <w:pStyle w:val="TableParagraph"/>
              <w:spacing w:line="237" w:lineRule="auto" w:before="2"/>
              <w:ind w:left="103" w:right="266"/>
              <w:jc w:val="both"/>
              <w:rPr>
                <w:rFonts w:ascii="宋体" w:hAnsi="宋体" w:cs="宋体" w:eastAsia="宋体" w:hint="default"/>
                <w:sz w:val="21"/>
                <w:szCs w:val="21"/>
              </w:rPr>
            </w:pPr>
            <w:r>
              <w:rPr>
                <w:rFonts w:ascii="宋体" w:hAnsi="宋体" w:cs="宋体" w:eastAsia="宋体" w:hint="default"/>
                <w:sz w:val="21"/>
                <w:szCs w:val="21"/>
              </w:rPr>
              <w:t>民币</w:t>
            </w:r>
            <w:r>
              <w:rPr>
                <w:rFonts w:ascii="宋体" w:hAnsi="宋体" w:cs="宋体" w:eastAsia="宋体" w:hint="default"/>
                <w:spacing w:val="-103"/>
                <w:sz w:val="21"/>
                <w:szCs w:val="21"/>
              </w:rPr>
              <w:t> </w:t>
            </w:r>
            <w:r>
              <w:rPr>
                <w:rFonts w:ascii="宋体" w:hAnsi="宋体" w:cs="宋体" w:eastAsia="宋体" w:hint="default"/>
                <w:sz w:val="21"/>
                <w:szCs w:val="21"/>
              </w:rPr>
              <w:t>普通</w:t>
            </w:r>
            <w:r>
              <w:rPr>
                <w:rFonts w:ascii="宋体" w:hAnsi="宋体" w:cs="宋体" w:eastAsia="宋体" w:hint="default"/>
                <w:spacing w:val="-103"/>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1,098,743,383</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99.68</w:t>
            </w:r>
            <w:r>
              <w:rPr>
                <w:rFonts w:ascii="宋体"/>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z w:val="21"/>
              </w:rPr>
              <w:t>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1,098,743,383</w:t>
            </w:r>
            <w:r>
              <w:rPr>
                <w:rFonts w:ascii="宋体"/>
                <w:sz w:val="21"/>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1373"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、境</w:t>
            </w:r>
          </w:p>
          <w:p>
            <w:pPr>
              <w:pStyle w:val="TableParagraph"/>
              <w:spacing w:line="237" w:lineRule="auto" w:before="2"/>
              <w:ind w:left="103" w:right="266"/>
              <w:jc w:val="both"/>
              <w:rPr>
                <w:rFonts w:ascii="宋体" w:hAnsi="宋体" w:cs="宋体" w:eastAsia="宋体" w:hint="default"/>
                <w:sz w:val="21"/>
                <w:szCs w:val="21"/>
              </w:rPr>
            </w:pPr>
            <w:r>
              <w:rPr>
                <w:rFonts w:ascii="宋体" w:hAnsi="宋体" w:cs="宋体" w:eastAsia="宋体" w:hint="default"/>
                <w:sz w:val="21"/>
                <w:szCs w:val="21"/>
              </w:rPr>
              <w:t>内上</w:t>
            </w:r>
            <w:r>
              <w:rPr>
                <w:rFonts w:ascii="宋体" w:hAnsi="宋体" w:cs="宋体" w:eastAsia="宋体" w:hint="default"/>
                <w:spacing w:val="-103"/>
                <w:sz w:val="21"/>
                <w:szCs w:val="21"/>
              </w:rPr>
              <w:t> </w:t>
            </w:r>
            <w:r>
              <w:rPr>
                <w:rFonts w:ascii="宋体" w:hAnsi="宋体" w:cs="宋体" w:eastAsia="宋体" w:hint="default"/>
                <w:sz w:val="21"/>
                <w:szCs w:val="21"/>
              </w:rPr>
              <w:t>市的</w:t>
            </w:r>
            <w:r>
              <w:rPr>
                <w:rFonts w:ascii="宋体" w:hAnsi="宋体" w:cs="宋体" w:eastAsia="宋体" w:hint="default"/>
                <w:spacing w:val="-103"/>
                <w:sz w:val="21"/>
                <w:szCs w:val="21"/>
              </w:rPr>
              <w:t> </w:t>
            </w:r>
            <w:r>
              <w:rPr>
                <w:rFonts w:ascii="宋体" w:hAnsi="宋体" w:cs="宋体" w:eastAsia="宋体" w:hint="default"/>
                <w:sz w:val="21"/>
                <w:szCs w:val="21"/>
              </w:rPr>
              <w:t>外资</w:t>
            </w:r>
            <w:r>
              <w:rPr>
                <w:rFonts w:ascii="宋体" w:hAnsi="宋体" w:cs="宋体" w:eastAsia="宋体" w:hint="default"/>
                <w:spacing w:val="-103"/>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1370"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、境</w:t>
            </w:r>
          </w:p>
          <w:p>
            <w:pPr>
              <w:pStyle w:val="TableParagraph"/>
              <w:spacing w:line="237" w:lineRule="auto"/>
              <w:ind w:left="103" w:right="266"/>
              <w:jc w:val="both"/>
              <w:rPr>
                <w:rFonts w:ascii="宋体" w:hAnsi="宋体" w:cs="宋体" w:eastAsia="宋体" w:hint="default"/>
                <w:sz w:val="21"/>
                <w:szCs w:val="21"/>
              </w:rPr>
            </w:pPr>
            <w:r>
              <w:rPr>
                <w:rFonts w:ascii="宋体" w:hAnsi="宋体" w:cs="宋体" w:eastAsia="宋体" w:hint="default"/>
                <w:sz w:val="21"/>
                <w:szCs w:val="21"/>
              </w:rPr>
              <w:t>外上</w:t>
            </w:r>
            <w:r>
              <w:rPr>
                <w:rFonts w:ascii="宋体" w:hAnsi="宋体" w:cs="宋体" w:eastAsia="宋体" w:hint="default"/>
                <w:spacing w:val="-103"/>
                <w:sz w:val="21"/>
                <w:szCs w:val="21"/>
              </w:rPr>
              <w:t> </w:t>
            </w:r>
            <w:r>
              <w:rPr>
                <w:rFonts w:ascii="宋体" w:hAnsi="宋体" w:cs="宋体" w:eastAsia="宋体" w:hint="default"/>
                <w:sz w:val="21"/>
                <w:szCs w:val="21"/>
              </w:rPr>
              <w:t>市的</w:t>
            </w:r>
            <w:r>
              <w:rPr>
                <w:rFonts w:ascii="宋体" w:hAnsi="宋体" w:cs="宋体" w:eastAsia="宋体" w:hint="default"/>
                <w:spacing w:val="-103"/>
                <w:sz w:val="21"/>
                <w:szCs w:val="21"/>
              </w:rPr>
              <w:t> </w:t>
            </w:r>
            <w:r>
              <w:rPr>
                <w:rFonts w:ascii="宋体" w:hAnsi="宋体" w:cs="宋体" w:eastAsia="宋体" w:hint="default"/>
                <w:sz w:val="21"/>
                <w:szCs w:val="21"/>
              </w:rPr>
              <w:t>外资</w:t>
            </w:r>
            <w:r>
              <w:rPr>
                <w:rFonts w:ascii="宋体" w:hAnsi="宋体" w:cs="宋体" w:eastAsia="宋体" w:hint="default"/>
                <w:spacing w:val="-103"/>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555"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1102" w:hRule="exact"/>
        </w:trPr>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15"/>
                <w:sz w:val="21"/>
                <w:szCs w:val="21"/>
              </w:rPr>
              <w:t>三、普</w:t>
            </w:r>
          </w:p>
          <w:p>
            <w:pPr>
              <w:pStyle w:val="TableParagraph"/>
              <w:spacing w:line="237" w:lineRule="auto"/>
              <w:ind w:left="103" w:right="163"/>
              <w:jc w:val="both"/>
              <w:rPr>
                <w:rFonts w:ascii="宋体" w:hAnsi="宋体" w:cs="宋体" w:eastAsia="宋体" w:hint="default"/>
                <w:sz w:val="21"/>
                <w:szCs w:val="21"/>
              </w:rPr>
            </w:pPr>
            <w:r>
              <w:rPr>
                <w:rFonts w:ascii="宋体" w:hAnsi="宋体" w:cs="宋体" w:eastAsia="宋体" w:hint="default"/>
                <w:sz w:val="21"/>
                <w:szCs w:val="21"/>
              </w:rPr>
              <w:t>通股</w:t>
            </w:r>
            <w:r>
              <w:rPr>
                <w:rFonts w:ascii="宋体" w:hAnsi="宋体" w:cs="宋体" w:eastAsia="宋体" w:hint="default"/>
                <w:spacing w:val="-103"/>
                <w:sz w:val="21"/>
                <w:szCs w:val="21"/>
              </w:rPr>
              <w:t> </w:t>
            </w:r>
            <w:r>
              <w:rPr>
                <w:rFonts w:ascii="宋体" w:hAnsi="宋体" w:cs="宋体" w:eastAsia="宋体" w:hint="default"/>
                <w:sz w:val="21"/>
                <w:szCs w:val="21"/>
              </w:rPr>
              <w:t>股份</w:t>
            </w:r>
            <w:r>
              <w:rPr>
                <w:rFonts w:ascii="宋体" w:hAnsi="宋体" w:cs="宋体" w:eastAsia="宋体" w:hint="default"/>
                <w:spacing w:val="-103"/>
                <w:sz w:val="21"/>
                <w:szCs w:val="21"/>
              </w:rPr>
              <w:t> </w:t>
            </w:r>
            <w:r>
              <w:rPr>
                <w:rFonts w:ascii="宋体" w:hAnsi="宋体" w:cs="宋体" w:eastAsia="宋体" w:hint="default"/>
                <w:sz w:val="21"/>
                <w:szCs w:val="21"/>
              </w:rPr>
              <w:t>总数</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1,102,318,383</w:t>
            </w:r>
            <w:r>
              <w:rPr>
                <w:rFonts w:ascii="宋体"/>
                <w:sz w:val="21"/>
              </w:rPr>
              <w:t> </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-3,575,000</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-3,575,000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1,098,743,383</w:t>
            </w:r>
            <w:r>
              <w:rPr>
                <w:rFonts w:ascii="宋体"/>
                <w:sz w:val="21"/>
              </w:rPr>
              <w:t> </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w:t>
            </w:r>
            <w:r>
              <w:rPr>
                <w:rFonts w:ascii="宋体"/>
                <w:sz w:val="21"/>
              </w:rPr>
              <w:t> </w:t>
            </w:r>
          </w:p>
        </w:tc>
      </w:tr>
    </w:tbl>
    <w:p>
      <w:pPr>
        <w:pStyle w:val="BodyText"/>
        <w:spacing w:line="239" w:lineRule="exact"/>
        <w:ind w:right="0"/>
        <w:jc w:val="both"/>
        <w:rPr>
          <w:rFonts w:ascii="宋体" w:hAnsi="宋体" w:cs="宋体" w:eastAsia="宋体" w:hint="default"/>
        </w:rPr>
      </w:pPr>
      <w:r>
        <w:rPr>
          <w:rFonts w:ascii="宋体"/>
          <w:w w:val="100"/>
        </w:rPr>
        <w:t> </w:t>
      </w:r>
    </w:p>
    <w:p>
      <w:pPr>
        <w:pStyle w:val="BodyText"/>
        <w:spacing w:line="273" w:lineRule="exact"/>
        <w:ind w:right="0"/>
        <w:jc w:val="both"/>
        <w:rPr>
          <w:rFonts w:ascii="宋体" w:hAnsi="宋体" w:cs="宋体" w:eastAsia="宋体" w:hint="default"/>
        </w:rPr>
      </w:pPr>
      <w:r>
        <w:rPr>
          <w:rFonts w:ascii="宋体"/>
          <w:w w:val="100"/>
        </w:rPr>
        <w:t> </w:t>
      </w:r>
    </w:p>
    <w:p>
      <w:pPr>
        <w:pStyle w:val="Heading3"/>
        <w:spacing w:line="240" w:lineRule="auto" w:before="58"/>
        <w:ind w:right="0"/>
        <w:jc w:val="both"/>
        <w:rPr>
          <w:rFonts w:ascii="宋体" w:hAnsi="宋体" w:cs="宋体" w:eastAsia="宋体" w:hint="default"/>
          <w:b w:val="0"/>
          <w:bCs w:val="0"/>
        </w:rPr>
      </w:pPr>
      <w:r>
        <w:rPr>
          <w:rFonts w:ascii="宋体" w:hAnsi="宋体" w:cs="宋体" w:eastAsia="宋体" w:hint="default"/>
        </w:rPr>
        <w:t>2</w:t>
      </w:r>
      <w:r>
        <w:rPr/>
        <w:t>、</w:t>
      </w:r>
      <w:r>
        <w:rPr>
          <w:spacing w:val="-4"/>
        </w:rPr>
        <w:t> </w:t>
      </w:r>
      <w:r>
        <w:rPr/>
        <w:t>普通股股份变动情况说明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pPr>
      <w:r>
        <w:rPr>
          <w:spacing w:val="-2"/>
        </w:rPr>
        <w:t>公司第六届董事会第四次会议和第六届监事会第四次会议、</w:t>
      </w:r>
      <w:r>
        <w:rPr>
          <w:rFonts w:ascii="宋体" w:hAnsi="宋体" w:cs="宋体" w:eastAsia="宋体" w:hint="default"/>
          <w:spacing w:val="-2"/>
        </w:rPr>
        <w:t>2018</w:t>
      </w:r>
      <w:r>
        <w:rPr>
          <w:rFonts w:ascii="宋体" w:hAnsi="宋体" w:cs="宋体" w:eastAsia="宋体" w:hint="default"/>
          <w:spacing w:val="-15"/>
        </w:rPr>
        <w:t> </w:t>
      </w:r>
      <w:r>
        <w:rPr>
          <w:spacing w:val="-3"/>
        </w:rPr>
        <w:t>年年度股东大会审议通过了《关</w:t>
      </w:r>
      <w:r>
        <w:rPr>
          <w:spacing w:val="-90"/>
        </w:rPr>
        <w:t> </w:t>
      </w:r>
      <w:r>
        <w:rPr>
          <w:spacing w:val="-90"/>
        </w:rPr>
      </w:r>
      <w:r>
        <w:rPr/>
        <w:t>于调整</w:t>
      </w:r>
      <w:r>
        <w:rPr>
          <w:spacing w:val="-55"/>
        </w:rPr>
        <w:t> </w:t>
      </w:r>
      <w:r>
        <w:rPr>
          <w:rFonts w:ascii="宋体" w:hAnsi="宋体" w:cs="宋体" w:eastAsia="宋体" w:hint="default"/>
        </w:rPr>
        <w:t>2017</w:t>
      </w:r>
      <w:r>
        <w:rPr>
          <w:rFonts w:ascii="宋体" w:hAnsi="宋体" w:cs="宋体" w:eastAsia="宋体" w:hint="default"/>
          <w:spacing w:val="-55"/>
        </w:rPr>
        <w:t> </w:t>
      </w:r>
      <w:r>
        <w:rPr/>
        <w:t>年限制性股票激励计划限制性股票回购价格的议案》、《关于回购并注销</w:t>
      </w:r>
      <w:r>
        <w:rPr>
          <w:spacing w:val="-55"/>
        </w:rPr>
        <w:t> </w:t>
      </w:r>
      <w:r>
        <w:rPr>
          <w:rFonts w:ascii="宋体" w:hAnsi="宋体" w:cs="宋体" w:eastAsia="宋体" w:hint="default"/>
        </w:rPr>
        <w:t>2017</w:t>
      </w:r>
      <w:r>
        <w:rPr>
          <w:rFonts w:ascii="宋体" w:hAnsi="宋体" w:cs="宋体" w:eastAsia="宋体" w:hint="default"/>
          <w:spacing w:val="-57"/>
        </w:rPr>
        <w:t> </w:t>
      </w:r>
      <w:r>
        <w:rPr/>
        <w:t>年限</w:t>
      </w:r>
    </w:p>
    <w:p>
      <w:pPr>
        <w:pStyle w:val="BodyText"/>
        <w:spacing w:line="247" w:lineRule="exact"/>
        <w:ind w:right="0"/>
        <w:jc w:val="both"/>
        <w:rPr>
          <w:rFonts w:ascii="宋体" w:hAnsi="宋体" w:cs="宋体" w:eastAsia="宋体" w:hint="default"/>
        </w:rPr>
      </w:pPr>
      <w:r>
        <w:rPr>
          <w:spacing w:val="-3"/>
        </w:rPr>
        <w:t>制性股票激励计划部分股票的议案》，公司独立董事就此议案发表了独立意见。公司对崔勇等</w:t>
      </w:r>
      <w:r>
        <w:rPr>
          <w:spacing w:val="24"/>
        </w:rPr>
        <w:t> </w:t>
      </w:r>
      <w:r>
        <w:rPr>
          <w:rFonts w:ascii="宋体" w:hAnsi="宋体" w:cs="宋体" w:eastAsia="宋体" w:hint="default"/>
          <w:spacing w:val="-3"/>
        </w:rPr>
        <w:t>38</w:t>
      </w:r>
      <w:r>
        <w:rPr>
          <w:rFonts w:ascii="宋体" w:hAnsi="宋体" w:cs="宋体" w:eastAsia="宋体" w:hint="default"/>
        </w:rPr>
      </w:r>
    </w:p>
    <w:p>
      <w:pPr>
        <w:pStyle w:val="BodyText"/>
        <w:spacing w:line="237" w:lineRule="auto" w:before="1"/>
        <w:ind w:right="227"/>
        <w:jc w:val="both"/>
      </w:pPr>
      <w:r>
        <w:rPr>
          <w:spacing w:val="-2"/>
          <w:w w:val="100"/>
        </w:rPr>
        <w:t>名激励对象获授的</w:t>
      </w:r>
      <w:r>
        <w:rPr>
          <w:spacing w:val="-41"/>
          <w:w w:val="100"/>
        </w:rPr>
        <w:t> </w:t>
      </w:r>
      <w:r>
        <w:rPr>
          <w:rFonts w:ascii="宋体" w:hAnsi="宋体" w:cs="宋体" w:eastAsia="宋体" w:hint="default"/>
          <w:spacing w:val="-1"/>
          <w:w w:val="100"/>
        </w:rPr>
        <w:t>2017</w:t>
      </w:r>
      <w:r>
        <w:rPr>
          <w:rFonts w:ascii="宋体" w:hAnsi="宋体" w:cs="宋体" w:eastAsia="宋体" w:hint="default"/>
          <w:spacing w:val="-44"/>
          <w:w w:val="100"/>
        </w:rPr>
        <w:t> </w:t>
      </w:r>
      <w:r>
        <w:rPr>
          <w:spacing w:val="-5"/>
          <w:w w:val="100"/>
        </w:rPr>
        <w:t>年限制性股票激励计划尚未解除限售的股票进行回购注销。回购注销原因</w:t>
      </w:r>
      <w:r>
        <w:rPr>
          <w:spacing w:val="-101"/>
          <w:w w:val="100"/>
        </w:rPr>
        <w:t> </w:t>
      </w:r>
      <w:r>
        <w:rPr>
          <w:spacing w:val="-101"/>
          <w:w w:val="100"/>
        </w:rPr>
      </w:r>
      <w:r>
        <w:rPr/>
        <w:t>是根据致同会计师事务所（特殊普通合伙）出具的致同审字</w:t>
      </w:r>
      <w:r>
        <w:rPr>
          <w:rFonts w:ascii="宋体" w:hAnsi="宋体" w:cs="宋体" w:eastAsia="宋体" w:hint="default"/>
        </w:rPr>
        <w:t>(2019)</w:t>
      </w:r>
      <w:r>
        <w:rPr/>
        <w:t>第</w:t>
      </w:r>
      <w:r>
        <w:rPr>
          <w:spacing w:val="-56"/>
        </w:rPr>
        <w:t> </w:t>
      </w:r>
      <w:r>
        <w:rPr>
          <w:rFonts w:ascii="宋体" w:hAnsi="宋体" w:cs="宋体" w:eastAsia="宋体" w:hint="default"/>
        </w:rPr>
        <w:t>110ZA6148</w:t>
      </w:r>
      <w:r>
        <w:rPr>
          <w:rFonts w:ascii="宋体" w:hAnsi="宋体" w:cs="宋体" w:eastAsia="宋体" w:hint="default"/>
          <w:spacing w:val="-56"/>
        </w:rPr>
        <w:t> </w:t>
      </w:r>
      <w:r>
        <w:rPr/>
        <w:t>号审计报告，公</w:t>
      </w:r>
      <w:r>
        <w:rPr>
          <w:w w:val="100"/>
        </w:rPr>
        <w:t> </w:t>
      </w:r>
      <w:r>
        <w:rPr/>
        <w:t>司</w:t>
      </w:r>
      <w:r>
        <w:rPr>
          <w:spacing w:val="-30"/>
        </w:rPr>
        <w:t> </w:t>
      </w:r>
      <w:r>
        <w:rPr>
          <w:rFonts w:ascii="宋体" w:hAnsi="宋体" w:cs="宋体" w:eastAsia="宋体" w:hint="default"/>
        </w:rPr>
        <w:t>2018</w:t>
      </w:r>
      <w:r>
        <w:rPr>
          <w:rFonts w:ascii="宋体" w:hAnsi="宋体" w:cs="宋体" w:eastAsia="宋体" w:hint="default"/>
          <w:spacing w:val="-30"/>
        </w:rPr>
        <w:t> </w:t>
      </w:r>
      <w:r>
        <w:rPr>
          <w:spacing w:val="-4"/>
        </w:rPr>
        <w:t>年度营业收入的增长率未达到《激励计划》规定的第二个解除限售期解除限售的条件。根</w:t>
      </w:r>
      <w:r>
        <w:rPr>
          <w:spacing w:val="-96"/>
        </w:rPr>
        <w:t> </w:t>
      </w:r>
      <w:r>
        <w:rPr>
          <w:spacing w:val="-96"/>
        </w:rPr>
      </w:r>
      <w:r>
        <w:rPr>
          <w:spacing w:val="-2"/>
        </w:rPr>
        <w:t>据《上市公司股权激励管理办法》及《激励计划》的规定，所有激励对象对应考核当年可解除限</w:t>
      </w:r>
      <w:r>
        <w:rPr>
          <w:spacing w:val="-25"/>
        </w:rPr>
        <w:t> </w:t>
      </w:r>
      <w:r>
        <w:rPr>
          <w:spacing w:val="-25"/>
        </w:rPr>
      </w:r>
      <w:r>
        <w:rPr>
          <w:spacing w:val="-2"/>
        </w:rPr>
        <w:t>售的限制性股票均不得解除限售，公司有权单方面回购注销本次股权激励授予的限制性股票。本</w:t>
      </w:r>
      <w:r>
        <w:rPr>
          <w:spacing w:val="-25"/>
        </w:rPr>
        <w:t> </w:t>
      </w:r>
      <w:r>
        <w:rPr>
          <w:spacing w:val="-25"/>
        </w:rPr>
      </w:r>
      <w:r>
        <w:rPr/>
        <w:t>次回购注销限制性股票涉及崔勇等</w:t>
      </w:r>
      <w:r>
        <w:rPr>
          <w:spacing w:val="-47"/>
        </w:rPr>
        <w:t> </w:t>
      </w:r>
      <w:r>
        <w:rPr>
          <w:rFonts w:ascii="宋体" w:hAnsi="宋体" w:cs="宋体" w:eastAsia="宋体" w:hint="default"/>
        </w:rPr>
        <w:t>38</w:t>
      </w:r>
      <w:r>
        <w:rPr>
          <w:rFonts w:ascii="宋体" w:hAnsi="宋体" w:cs="宋体" w:eastAsia="宋体" w:hint="default"/>
          <w:spacing w:val="-47"/>
        </w:rPr>
        <w:t> </w:t>
      </w:r>
      <w:r>
        <w:rPr>
          <w:spacing w:val="-5"/>
        </w:rPr>
        <w:t>人，合计拟回购注销限制性股票</w:t>
      </w:r>
      <w:r>
        <w:rPr>
          <w:spacing w:val="-47"/>
        </w:rPr>
        <w:t> </w:t>
      </w:r>
      <w:r>
        <w:rPr>
          <w:rFonts w:ascii="宋体" w:hAnsi="宋体" w:cs="宋体" w:eastAsia="宋体" w:hint="default"/>
        </w:rPr>
        <w:t>3,575,000</w:t>
      </w:r>
      <w:r>
        <w:rPr>
          <w:rFonts w:ascii="宋体" w:hAnsi="宋体" w:cs="宋体" w:eastAsia="宋体" w:hint="default"/>
          <w:spacing w:val="-46"/>
        </w:rPr>
        <w:t> </w:t>
      </w:r>
      <w:r>
        <w:rPr>
          <w:spacing w:val="-8"/>
        </w:rPr>
        <w:t>股；本次回购注</w:t>
      </w:r>
    </w:p>
    <w:p>
      <w:pPr>
        <w:pStyle w:val="BodyText"/>
        <w:spacing w:line="274" w:lineRule="exact"/>
        <w:ind w:right="0"/>
        <w:jc w:val="both"/>
        <w:rPr>
          <w:rFonts w:ascii="宋体" w:hAnsi="宋体" w:cs="宋体" w:eastAsia="宋体" w:hint="default"/>
        </w:rPr>
      </w:pPr>
      <w:r>
        <w:rPr/>
        <w:t>销完成后，剩余股权激励限制性股票</w:t>
      </w:r>
      <w:r>
        <w:rPr>
          <w:spacing w:val="-53"/>
        </w:rPr>
        <w:t> </w:t>
      </w:r>
      <w:r>
        <w:rPr>
          <w:rFonts w:ascii="宋体" w:hAnsi="宋体" w:cs="宋体" w:eastAsia="宋体" w:hint="default"/>
        </w:rPr>
        <w:t>0</w:t>
      </w:r>
      <w:r>
        <w:rPr>
          <w:rFonts w:ascii="宋体" w:hAnsi="宋体" w:cs="宋体" w:eastAsia="宋体" w:hint="default"/>
          <w:spacing w:val="-53"/>
        </w:rPr>
        <w:t> </w:t>
      </w:r>
      <w:r>
        <w:rPr>
          <w:spacing w:val="-3"/>
        </w:rPr>
        <w:t>股。</w:t>
      </w:r>
      <w:r>
        <w:rPr>
          <w:rFonts w:ascii="宋体" w:hAnsi="宋体" w:cs="宋体" w:eastAsia="宋体" w:hint="default"/>
        </w:rPr>
        <w:t> </w:t>
      </w:r>
    </w:p>
    <w:p>
      <w:pPr>
        <w:pStyle w:val="Heading3"/>
        <w:spacing w:line="240" w:lineRule="auto"/>
        <w:ind w:right="0"/>
        <w:jc w:val="both"/>
        <w:rPr>
          <w:rFonts w:ascii="宋体" w:hAnsi="宋体" w:cs="宋体" w:eastAsia="宋体" w:hint="default"/>
          <w:b w:val="0"/>
          <w:bCs w:val="0"/>
        </w:rPr>
      </w:pPr>
      <w:r>
        <w:rPr>
          <w:rFonts w:ascii="宋体" w:hAnsi="宋体" w:cs="宋体" w:eastAsia="宋体" w:hint="default"/>
        </w:rPr>
        <w:t>3</w:t>
      </w:r>
      <w:r>
        <w:rPr/>
        <w:t>、</w:t>
      </w:r>
      <w:r>
        <w:rPr>
          <w:spacing w:val="-8"/>
        </w:rPr>
        <w:t> </w:t>
      </w:r>
      <w:r>
        <w:rPr/>
        <w:t>普通股股份变动对最近一年和最近一期每股收益、每股净资产等财务指标的影响（如有）</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spacing w:val="-1"/>
          <w:w w:val="100"/>
        </w:rPr>
        <w:t>2019</w:t>
      </w:r>
      <w:r>
        <w:rPr>
          <w:rFonts w:ascii="宋体" w:hAnsi="宋体" w:cs="宋体" w:eastAsia="宋体" w:hint="default"/>
          <w:spacing w:val="-52"/>
          <w:w w:val="100"/>
        </w:rPr>
        <w:t> </w:t>
      </w:r>
      <w:r>
        <w:rPr>
          <w:spacing w:val="-11"/>
          <w:w w:val="100"/>
        </w:rPr>
        <w:t>年度，按照变动后总股本</w:t>
      </w:r>
      <w:r>
        <w:rPr>
          <w:spacing w:val="-49"/>
          <w:w w:val="100"/>
        </w:rPr>
        <w:t> </w:t>
      </w:r>
      <w:r>
        <w:rPr>
          <w:rFonts w:ascii="宋体" w:hAnsi="宋体" w:cs="宋体" w:eastAsia="宋体" w:hint="default"/>
          <w:spacing w:val="-1"/>
          <w:w w:val="100"/>
        </w:rPr>
        <w:t>1,098,743,383</w:t>
      </w:r>
      <w:r>
        <w:rPr>
          <w:rFonts w:ascii="宋体" w:hAnsi="宋体" w:cs="宋体" w:eastAsia="宋体" w:hint="default"/>
          <w:spacing w:val="-52"/>
          <w:w w:val="100"/>
        </w:rPr>
        <w:t> </w:t>
      </w:r>
      <w:r>
        <w:rPr>
          <w:spacing w:val="-2"/>
          <w:w w:val="100"/>
        </w:rPr>
        <w:t>股计算的每股收益为</w:t>
      </w:r>
      <w:r>
        <w:rPr>
          <w:spacing w:val="-50"/>
          <w:w w:val="100"/>
        </w:rPr>
        <w:t> </w:t>
      </w:r>
      <w:r>
        <w:rPr>
          <w:rFonts w:ascii="宋体" w:hAnsi="宋体" w:cs="宋体" w:eastAsia="宋体" w:hint="default"/>
          <w:spacing w:val="-1"/>
          <w:w w:val="100"/>
        </w:rPr>
        <w:t>0.1493</w:t>
      </w:r>
      <w:r>
        <w:rPr>
          <w:rFonts w:ascii="宋体" w:hAnsi="宋体" w:cs="宋体" w:eastAsia="宋体" w:hint="default"/>
          <w:spacing w:val="-52"/>
          <w:w w:val="100"/>
        </w:rPr>
        <w:t> </w:t>
      </w:r>
      <w:r>
        <w:rPr>
          <w:spacing w:val="-14"/>
          <w:w w:val="100"/>
        </w:rPr>
        <w:t>元，每股净资产为</w:t>
      </w:r>
      <w:r>
        <w:rPr>
          <w:spacing w:val="-49"/>
          <w:w w:val="100"/>
        </w:rPr>
        <w:t> </w:t>
      </w:r>
      <w:r>
        <w:rPr>
          <w:rFonts w:ascii="宋体" w:hAnsi="宋体" w:cs="宋体" w:eastAsia="宋体" w:hint="default"/>
          <w:spacing w:val="-1"/>
          <w:w w:val="100"/>
        </w:rPr>
        <w:t>4.39</w:t>
      </w:r>
      <w:r>
        <w:rPr>
          <w:rFonts w:ascii="宋体" w:hAnsi="宋体" w:cs="宋体" w:eastAsia="宋体" w:hint="default"/>
          <w:w w:val="100"/>
        </w:rPr>
        <w:t> </w:t>
      </w:r>
      <w:r>
        <w:rPr/>
        <w:t>元。</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580" w:right="1040"/>
        </w:sectPr>
      </w:pPr>
    </w:p>
    <w:p>
      <w:pPr>
        <w:spacing w:line="240" w:lineRule="auto" w:before="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0" w:footer="1195" w:top="1120" w:bottom="1380" w:left="1580" w:right="1040"/>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4</w:t>
      </w:r>
      <w:r>
        <w:rPr/>
        <w:t>、</w:t>
      </w:r>
      <w:r>
        <w:rPr>
          <w:spacing w:val="-6"/>
        </w:rPr>
        <w:t> </w:t>
      </w:r>
      <w:r>
        <w:rPr/>
        <w:t>公司认为必要或证券监管机构要求披露的其他内容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784" w:val="left" w:leader="none"/>
        </w:tabs>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tab/>
      </w:r>
      <w:r>
        <w:rPr/>
        <w:t>限售股份变动情况</w:t>
      </w:r>
      <w:r>
        <w:rPr>
          <w:b w:val="0"/>
          <w:bCs w:val="0"/>
        </w:rPr>
      </w:r>
    </w:p>
    <w:p>
      <w:pPr>
        <w:pStyle w:val="BodyText"/>
        <w:spacing w:line="240" w:lineRule="auto" w:before="3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382" w:space="2717"/>
            <w:col w:w="1191"/>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91"/>
        <w:gridCol w:w="1294"/>
        <w:gridCol w:w="1291"/>
        <w:gridCol w:w="1294"/>
        <w:gridCol w:w="1294"/>
        <w:gridCol w:w="1292"/>
        <w:gridCol w:w="1294"/>
      </w:tblGrid>
      <w:tr>
        <w:trPr>
          <w:trHeight w:val="55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z w:val="21"/>
                <w:szCs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本年解除限</w:t>
            </w:r>
          </w:p>
          <w:p>
            <w:pPr>
              <w:pStyle w:val="TableParagraph"/>
              <w:spacing w:line="273" w:lineRule="exact"/>
              <w:ind w:left="98" w:right="0"/>
              <w:jc w:val="center"/>
              <w:rPr>
                <w:rFonts w:ascii="宋体" w:hAnsi="宋体" w:cs="宋体" w:eastAsia="宋体" w:hint="default"/>
                <w:sz w:val="21"/>
                <w:szCs w:val="21"/>
              </w:rPr>
            </w:pPr>
            <w:r>
              <w:rPr>
                <w:rFonts w:ascii="宋体" w:hAnsi="宋体" w:cs="宋体" w:eastAsia="宋体" w:hint="default"/>
                <w:sz w:val="21"/>
                <w:szCs w:val="21"/>
              </w:rPr>
              <w:t>售股数</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本年增加限</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售股数</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sz w:val="21"/>
                <w:szCs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hAnsi="宋体" w:cs="宋体" w:eastAsia="宋体" w:hint="default"/>
                <w:sz w:val="21"/>
                <w:szCs w:val="21"/>
              </w:rPr>
              <w:t>限售原因</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解除限售日</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z w:val="21"/>
                <w:szCs w:val="21"/>
              </w:rPr>
              <w:t> </w:t>
            </w:r>
          </w:p>
        </w:tc>
      </w:tr>
      <w:tr>
        <w:trPr>
          <w:trHeight w:val="1370"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华</w:t>
            </w:r>
            <w:r>
              <w:rPr>
                <w:rFonts w:ascii="宋体" w:hAnsi="宋体" w:cs="宋体" w:eastAsia="宋体" w:hint="default"/>
                <w:spacing w:val="-25"/>
                <w:sz w:val="21"/>
                <w:szCs w:val="21"/>
              </w:rPr>
              <w:t> </w:t>
            </w:r>
            <w:r>
              <w:rPr>
                <w:rFonts w:ascii="宋体" w:hAnsi="宋体" w:cs="宋体" w:eastAsia="宋体" w:hint="default"/>
                <w:sz w:val="21"/>
                <w:szCs w:val="21"/>
              </w:rPr>
              <w:t>胜</w:t>
            </w:r>
            <w:r>
              <w:rPr>
                <w:rFonts w:ascii="宋体" w:hAnsi="宋体" w:cs="宋体" w:eastAsia="宋体" w:hint="default"/>
                <w:spacing w:val="-28"/>
                <w:sz w:val="21"/>
                <w:szCs w:val="21"/>
              </w:rPr>
              <w:t> </w:t>
            </w:r>
            <w:r>
              <w:rPr>
                <w:rFonts w:ascii="宋体" w:hAnsi="宋体" w:cs="宋体" w:eastAsia="宋体" w:hint="default"/>
                <w:sz w:val="21"/>
                <w:szCs w:val="21"/>
              </w:rPr>
              <w:t>天</w:t>
            </w:r>
            <w:r>
              <w:rPr>
                <w:rFonts w:ascii="宋体" w:hAnsi="宋体" w:cs="宋体" w:eastAsia="宋体" w:hint="default"/>
                <w:spacing w:val="-28"/>
                <w:sz w:val="21"/>
                <w:szCs w:val="21"/>
              </w:rPr>
              <w:t> </w:t>
            </w:r>
            <w:r>
              <w:rPr>
                <w:rFonts w:ascii="宋体" w:hAnsi="宋体" w:cs="宋体" w:eastAsia="宋体" w:hint="default"/>
                <w:sz w:val="21"/>
                <w:szCs w:val="21"/>
              </w:rPr>
              <w:t>成</w:t>
            </w:r>
          </w:p>
          <w:p>
            <w:pPr>
              <w:pStyle w:val="TableParagraph"/>
              <w:spacing w:line="237" w:lineRule="auto" w:before="2"/>
              <w:ind w:left="103" w:right="36"/>
              <w:jc w:val="both"/>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69"/>
                <w:sz w:val="21"/>
                <w:szCs w:val="21"/>
              </w:rPr>
              <w:t> </w:t>
            </w:r>
            <w:r>
              <w:rPr>
                <w:rFonts w:ascii="宋体" w:hAnsi="宋体" w:cs="宋体" w:eastAsia="宋体" w:hint="default"/>
                <w:spacing w:val="30"/>
                <w:sz w:val="21"/>
                <w:szCs w:val="21"/>
              </w:rPr>
              <w:t>年限</w:t>
            </w:r>
            <w:r>
              <w:rPr>
                <w:rFonts w:ascii="宋体" w:hAnsi="宋体" w:cs="宋体" w:eastAsia="宋体" w:hint="default"/>
                <w:spacing w:val="-103"/>
                <w:sz w:val="21"/>
                <w:szCs w:val="21"/>
              </w:rPr>
              <w:t> </w:t>
            </w:r>
            <w:r>
              <w:rPr>
                <w:rFonts w:ascii="宋体" w:hAnsi="宋体" w:cs="宋体" w:eastAsia="宋体" w:hint="default"/>
                <w:spacing w:val="2"/>
                <w:sz w:val="21"/>
                <w:szCs w:val="21"/>
              </w:rPr>
              <w:t>制性股票激</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励计划激励</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对象</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3,575,000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股权激励股</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票回购注销</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 </w:t>
            </w:r>
          </w:p>
        </w:tc>
      </w:tr>
      <w:tr>
        <w:trPr>
          <w:trHeight w:val="284" w:hRule="exact"/>
        </w:trPr>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3,575,000</w:t>
            </w:r>
            <w:r>
              <w:rPr>
                <w:rFonts w:ascii="宋体"/>
                <w:sz w:val="21"/>
              </w:rPr>
              <w:t> </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sz w:val="21"/>
              </w:rPr>
              <w:t>/ </w:t>
            </w:r>
          </w:p>
        </w:tc>
      </w:tr>
    </w:tbl>
    <w:p>
      <w:pPr>
        <w:spacing w:after="0" w:line="243" w:lineRule="exact"/>
        <w:jc w:val="center"/>
        <w:rPr>
          <w:rFonts w:ascii="宋体" w:hAnsi="宋体" w:cs="宋体" w:eastAsia="宋体" w:hint="default"/>
          <w:sz w:val="21"/>
          <w:szCs w:val="21"/>
        </w:rPr>
        <w:sectPr>
          <w:type w:val="continuous"/>
          <w:pgSz w:w="11910" w:h="16840"/>
          <w:pgMar w:top="112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90" w:lineRule="auto" w:before="58"/>
        <w:ind w:right="-3"/>
        <w:jc w:val="left"/>
        <w:rPr>
          <w:b w:val="0"/>
          <w:bCs w:val="0"/>
        </w:rPr>
      </w:pPr>
      <w:r>
        <w:rPr/>
        <w:t>二、</w:t>
      </w:r>
      <w:r>
        <w:rPr>
          <w:spacing w:val="-78"/>
        </w:rPr>
        <w:t> </w:t>
      </w:r>
      <w:r>
        <w:rPr>
          <w:rFonts w:ascii="宋体" w:hAnsi="宋体" w:cs="宋体" w:eastAsia="宋体" w:hint="default"/>
          <w:spacing w:val="-78"/>
        </w:rPr>
      </w:r>
      <w:r>
        <w:rPr/>
        <w:t>证券发行与上市情况</w:t>
      </w:r>
      <w:r>
        <w:rPr>
          <w:spacing w:val="-103"/>
        </w:rPr>
        <w:t> </w:t>
      </w:r>
      <w:r>
        <w:rPr>
          <w:rFonts w:ascii="宋体" w:hAnsi="宋体" w:cs="宋体" w:eastAsia="宋体" w:hint="default"/>
          <w:spacing w:val="-1"/>
        </w:rPr>
        <w:t>(</w:t>
      </w:r>
      <w:r>
        <w:rPr>
          <w:spacing w:val="-1"/>
        </w:rPr>
        <w:t>一</w:t>
      </w:r>
      <w:r>
        <w:rPr>
          <w:rFonts w:ascii="宋体" w:hAnsi="宋体" w:cs="宋体" w:eastAsia="宋体" w:hint="default"/>
          <w:spacing w:val="-1"/>
        </w:rPr>
        <w:t>)</w:t>
      </w:r>
      <w:r>
        <w:rPr>
          <w:spacing w:val="-1"/>
        </w:rPr>
        <w:t>截至报告期内证券发行情况</w:t>
      </w:r>
      <w:r>
        <w:rPr>
          <w:b w:val="0"/>
          <w:bCs w:val="0"/>
          <w:spacing w:val="-1"/>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单位：股币种：人民币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173" w:space="3560"/>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38"/>
        <w:gridCol w:w="1172"/>
        <w:gridCol w:w="970"/>
        <w:gridCol w:w="1685"/>
        <w:gridCol w:w="1128"/>
        <w:gridCol w:w="1688"/>
        <w:gridCol w:w="1169"/>
      </w:tblGrid>
      <w:tr>
        <w:trPr>
          <w:trHeight w:val="1099"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股票及其</w:t>
            </w:r>
          </w:p>
          <w:p>
            <w:pPr>
              <w:pStyle w:val="TableParagraph"/>
              <w:spacing w:line="237" w:lineRule="auto"/>
              <w:ind w:left="194" w:right="189" w:firstLine="100"/>
              <w:jc w:val="center"/>
              <w:rPr>
                <w:rFonts w:ascii="宋体" w:hAnsi="宋体" w:cs="宋体" w:eastAsia="宋体" w:hint="default"/>
                <w:sz w:val="21"/>
                <w:szCs w:val="21"/>
              </w:rPr>
            </w:pPr>
            <w:r>
              <w:rPr>
                <w:rFonts w:ascii="宋体" w:hAnsi="宋体" w:cs="宋体" w:eastAsia="宋体" w:hint="default"/>
                <w:sz w:val="21"/>
                <w:szCs w:val="21"/>
              </w:rPr>
              <w:t>衍生</w:t>
            </w:r>
            <w:r>
              <w:rPr>
                <w:rFonts w:ascii="宋体" w:hAnsi="宋体" w:cs="宋体" w:eastAsia="宋体" w:hint="default"/>
                <w:w w:val="100"/>
                <w:sz w:val="21"/>
                <w:szCs w:val="21"/>
              </w:rPr>
              <w:t> </w:t>
            </w:r>
            <w:r>
              <w:rPr>
                <w:rFonts w:ascii="宋体" w:hAnsi="宋体" w:cs="宋体" w:eastAsia="宋体" w:hint="default"/>
                <w:sz w:val="21"/>
                <w:szCs w:val="21"/>
              </w:rPr>
              <w:t>证券的种</w:t>
            </w:r>
            <w:r>
              <w:rPr>
                <w:rFonts w:ascii="宋体" w:hAnsi="宋体" w:cs="宋体" w:eastAsia="宋体" w:hint="default"/>
                <w:w w:val="100"/>
                <w:sz w:val="21"/>
                <w:szCs w:val="21"/>
              </w:rPr>
              <w:t> </w:t>
            </w:r>
            <w:r>
              <w:rPr>
                <w:rFonts w:ascii="宋体" w:hAnsi="宋体" w:cs="宋体" w:eastAsia="宋体" w:hint="default"/>
                <w:sz w:val="21"/>
                <w:szCs w:val="21"/>
              </w:rPr>
              <w:t>类</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3"/>
              <w:jc w:val="right"/>
              <w:rPr>
                <w:rFonts w:ascii="宋体" w:hAnsi="宋体" w:cs="宋体" w:eastAsia="宋体" w:hint="default"/>
                <w:sz w:val="21"/>
                <w:szCs w:val="21"/>
              </w:rPr>
            </w:pPr>
            <w:r>
              <w:rPr>
                <w:rFonts w:ascii="宋体" w:hAnsi="宋体" w:cs="宋体" w:eastAsia="宋体" w:hint="default"/>
                <w:spacing w:val="-2"/>
                <w:sz w:val="21"/>
                <w:szCs w:val="21"/>
              </w:rPr>
              <w:t>发行日期</w:t>
            </w:r>
            <w:r>
              <w:rPr>
                <w:rFonts w:ascii="宋体" w:hAnsi="宋体" w:cs="宋体" w:eastAsia="宋体" w:hint="default"/>
                <w:sz w:val="21"/>
                <w:szCs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101" w:hanging="1"/>
              <w:jc w:val="center"/>
              <w:rPr>
                <w:rFonts w:ascii="宋体" w:hAnsi="宋体" w:cs="宋体" w:eastAsia="宋体" w:hint="default"/>
                <w:sz w:val="21"/>
                <w:szCs w:val="21"/>
              </w:rPr>
            </w:pPr>
            <w:r>
              <w:rPr>
                <w:rFonts w:ascii="宋体" w:hAnsi="宋体" w:cs="宋体" w:eastAsia="宋体" w:hint="default"/>
                <w:sz w:val="21"/>
                <w:szCs w:val="21"/>
              </w:rPr>
              <w:t>发行价</w:t>
            </w:r>
            <w:r>
              <w:rPr>
                <w:rFonts w:ascii="宋体" w:hAnsi="宋体" w:cs="宋体" w:eastAsia="宋体" w:hint="default"/>
                <w:w w:val="100"/>
                <w:sz w:val="21"/>
                <w:szCs w:val="21"/>
              </w:rPr>
              <w:t> </w:t>
            </w:r>
            <w:r>
              <w:rPr>
                <w:rFonts w:ascii="宋体" w:hAnsi="宋体" w:cs="宋体" w:eastAsia="宋体" w:hint="default"/>
                <w:spacing w:val="-23"/>
                <w:w w:val="100"/>
                <w:sz w:val="21"/>
                <w:szCs w:val="21"/>
              </w:rPr>
              <w:t>格（或利</w:t>
            </w:r>
            <w:r>
              <w:rPr>
                <w:rFonts w:ascii="宋体" w:hAnsi="宋体" w:cs="宋体" w:eastAsia="宋体" w:hint="default"/>
                <w:w w:val="100"/>
                <w:sz w:val="21"/>
                <w:szCs w:val="21"/>
              </w:rPr>
              <w:t> </w:t>
            </w:r>
            <w:r>
              <w:rPr>
                <w:rFonts w:ascii="宋体" w:hAnsi="宋体" w:cs="宋体" w:eastAsia="宋体" w:hint="default"/>
                <w:sz w:val="21"/>
                <w:szCs w:val="21"/>
              </w:rPr>
              <w:t>率）</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发行数量</w:t>
            </w:r>
            <w:r>
              <w:rPr>
                <w:rFonts w:ascii="宋体" w:hAnsi="宋体" w:cs="宋体" w:eastAsia="宋体" w:hint="default"/>
                <w:sz w:val="21"/>
                <w:szCs w:val="21"/>
              </w:rPr>
              <w:t>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1"/>
              <w:jc w:val="right"/>
              <w:rPr>
                <w:rFonts w:ascii="宋体" w:hAnsi="宋体" w:cs="宋体" w:eastAsia="宋体" w:hint="default"/>
                <w:sz w:val="21"/>
                <w:szCs w:val="21"/>
              </w:rPr>
            </w:pPr>
            <w:r>
              <w:rPr>
                <w:rFonts w:ascii="宋体" w:hAnsi="宋体" w:cs="宋体" w:eastAsia="宋体" w:hint="default"/>
                <w:spacing w:val="-2"/>
                <w:sz w:val="21"/>
                <w:szCs w:val="21"/>
              </w:rPr>
              <w:t>上市日期</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32" w:right="99" w:hanging="629"/>
              <w:jc w:val="left"/>
              <w:rPr>
                <w:rFonts w:ascii="宋体" w:hAnsi="宋体" w:cs="宋体" w:eastAsia="宋体" w:hint="default"/>
                <w:sz w:val="21"/>
                <w:szCs w:val="21"/>
              </w:rPr>
            </w:pPr>
            <w:r>
              <w:rPr>
                <w:rFonts w:ascii="宋体" w:hAnsi="宋体" w:cs="宋体" w:eastAsia="宋体" w:hint="default"/>
                <w:sz w:val="21"/>
                <w:szCs w:val="21"/>
              </w:rPr>
              <w:t>获准上市交易数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量</w:t>
            </w:r>
            <w:r>
              <w:rPr>
                <w:rFonts w:ascii="宋体" w:hAnsi="宋体" w:cs="宋体" w:eastAsia="宋体" w:hint="default"/>
                <w:sz w:val="21"/>
                <w:szCs w:val="21"/>
              </w:rPr>
              <w:t>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7" w:right="156" w:hanging="209"/>
              <w:jc w:val="left"/>
              <w:rPr>
                <w:rFonts w:ascii="宋体" w:hAnsi="宋体" w:cs="宋体" w:eastAsia="宋体" w:hint="default"/>
                <w:sz w:val="21"/>
                <w:szCs w:val="21"/>
              </w:rPr>
            </w:pPr>
            <w:r>
              <w:rPr>
                <w:rFonts w:ascii="宋体" w:hAnsi="宋体" w:cs="宋体" w:eastAsia="宋体" w:hint="default"/>
                <w:sz w:val="21"/>
                <w:szCs w:val="21"/>
              </w:rPr>
              <w:t>交易终止</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r>
      <w:tr>
        <w:trPr>
          <w:trHeight w:val="281" w:hRule="exact"/>
        </w:trPr>
        <w:tc>
          <w:tcPr>
            <w:tcW w:w="905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可转换公司债券、分离交易可转债、公司债类</w:t>
            </w:r>
            <w:r>
              <w:rPr>
                <w:rFonts w:ascii="宋体" w:hAnsi="宋体" w:cs="宋体" w:eastAsia="宋体" w:hint="default"/>
                <w:sz w:val="21"/>
                <w:szCs w:val="21"/>
              </w:rPr>
              <w:t> </w:t>
            </w:r>
          </w:p>
        </w:tc>
      </w:tr>
      <w:tr>
        <w:trPr>
          <w:trHeight w:val="283" w:hRule="exact"/>
        </w:trPr>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94" w:right="-3"/>
              <w:jc w:val="left"/>
              <w:rPr>
                <w:rFonts w:ascii="宋体" w:hAnsi="宋体" w:cs="宋体" w:eastAsia="宋体" w:hint="default"/>
                <w:sz w:val="21"/>
                <w:szCs w:val="21"/>
              </w:rPr>
            </w:pPr>
            <w:r>
              <w:rPr>
                <w:rFonts w:ascii="宋体" w:hAnsi="宋体" w:cs="宋体" w:eastAsia="宋体" w:hint="default"/>
                <w:sz w:val="21"/>
                <w:szCs w:val="21"/>
              </w:rPr>
              <w:t>公司债</w:t>
            </w:r>
            <w:r>
              <w:rPr>
                <w:rFonts w:ascii="宋体" w:hAnsi="宋体" w:cs="宋体" w:eastAsia="宋体" w:hint="default"/>
                <w:sz w:val="21"/>
                <w:szCs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2018/4/23</w:t>
            </w:r>
            <w:r>
              <w:rPr>
                <w:rFonts w:ascii="宋体"/>
                <w:sz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8%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3"/>
              <w:jc w:val="center"/>
              <w:rPr>
                <w:rFonts w:ascii="宋体" w:hAnsi="宋体" w:cs="宋体" w:eastAsia="宋体" w:hint="default"/>
                <w:sz w:val="21"/>
                <w:szCs w:val="21"/>
              </w:rPr>
            </w:pPr>
            <w:r>
              <w:rPr>
                <w:rFonts w:ascii="宋体"/>
                <w:sz w:val="21"/>
              </w:rPr>
              <w:t>100,000,000.00 </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2018/5/7</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sz w:val="21"/>
              </w:rPr>
              <w:t>100,000,000.00 </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3"/>
              <w:jc w:val="left"/>
              <w:rPr>
                <w:rFonts w:ascii="宋体" w:hAnsi="宋体" w:cs="宋体" w:eastAsia="宋体" w:hint="default"/>
                <w:sz w:val="21"/>
                <w:szCs w:val="21"/>
              </w:rPr>
            </w:pPr>
            <w:r>
              <w:rPr>
                <w:rFonts w:ascii="宋体"/>
                <w:sz w:val="21"/>
              </w:rPr>
              <w:t>2023/4/22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t>截至报告期内证券发行情况的说明（存续期内利率不同的债券，请分别说明）：</w:t>
      </w:r>
      <w:r>
        <w:rPr>
          <w:rFonts w:ascii="宋体" w:hAnsi="宋体" w:cs="宋体" w:eastAsia="宋体" w:hint="default"/>
        </w:rPr>
        <w:t> </w:t>
      </w:r>
    </w:p>
    <w:p>
      <w:pPr>
        <w:pStyle w:val="BodyText"/>
        <w:spacing w:line="240" w:lineRule="auto"/>
        <w:ind w:right="188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截至报告期内证券发行情况详见本报告“第十节公司债券相关情况”</w:t>
      </w:r>
      <w:r>
        <w:rPr>
          <w:rFonts w:ascii="宋体" w:hAnsi="宋体" w:cs="宋体" w:eastAsia="宋体" w:hint="default"/>
        </w:rPr>
        <w:t> </w:t>
      </w:r>
    </w:p>
    <w:p>
      <w:pPr>
        <w:pStyle w:val="Heading3"/>
        <w:spacing w:line="290" w:lineRule="auto" w:before="0"/>
        <w:ind w:right="1984"/>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二</w:t>
      </w:r>
      <w:r>
        <w:rPr>
          <w:rFonts w:ascii="宋体" w:hAnsi="宋体" w:cs="宋体" w:eastAsia="宋体" w:hint="default"/>
          <w:spacing w:val="2"/>
          <w:w w:val="99"/>
        </w:rPr>
        <w:t>)</w:t>
      </w:r>
      <w:r>
        <w:rPr>
          <w:w w:val="100"/>
        </w:rPr>
        <w:t>公司普通股股份总</w:t>
      </w:r>
      <w:r>
        <w:rPr>
          <w:spacing w:val="-3"/>
          <w:w w:val="100"/>
        </w:rPr>
        <w:t>数</w:t>
      </w:r>
      <w:r>
        <w:rPr>
          <w:w w:val="100"/>
        </w:rPr>
        <w:t>及</w:t>
      </w:r>
      <w:r>
        <w:rPr>
          <w:spacing w:val="-3"/>
          <w:w w:val="100"/>
        </w:rPr>
        <w:t>股</w:t>
      </w:r>
      <w:r>
        <w:rPr>
          <w:w w:val="100"/>
        </w:rPr>
        <w:t>东结构变动及公司</w:t>
      </w:r>
      <w:r>
        <w:rPr>
          <w:spacing w:val="-3"/>
          <w:w w:val="100"/>
        </w:rPr>
        <w:t>资</w:t>
      </w:r>
      <w:r>
        <w:rPr>
          <w:w w:val="100"/>
        </w:rPr>
        <w:t>产</w:t>
      </w:r>
      <w:r>
        <w:rPr>
          <w:spacing w:val="-3"/>
          <w:w w:val="100"/>
        </w:rPr>
        <w:t>和</w:t>
      </w:r>
      <w:r>
        <w:rPr>
          <w:w w:val="100"/>
        </w:rPr>
        <w:t>负债结构的变动情况</w:t>
      </w:r>
      <w:r>
        <w:rPr>
          <w:b w:val="0"/>
          <w:bCs w:val="0"/>
          <w:w w:val="100"/>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pPr>
      <w:r>
        <w:rPr/>
        <w:t>报告期内，公司对崔勇等</w:t>
      </w:r>
      <w:r>
        <w:rPr>
          <w:spacing w:val="-57"/>
        </w:rPr>
        <w:t> </w:t>
      </w:r>
      <w:r>
        <w:rPr>
          <w:rFonts w:ascii="宋体" w:hAnsi="宋体" w:cs="宋体" w:eastAsia="宋体" w:hint="default"/>
        </w:rPr>
        <w:t>38</w:t>
      </w:r>
      <w:r>
        <w:rPr>
          <w:rFonts w:ascii="宋体" w:hAnsi="宋体" w:cs="宋体" w:eastAsia="宋体" w:hint="default"/>
          <w:spacing w:val="-55"/>
        </w:rPr>
        <w:t> </w:t>
      </w:r>
      <w:r>
        <w:rPr/>
        <w:t>名激励对象获授的</w:t>
      </w:r>
      <w:r>
        <w:rPr>
          <w:spacing w:val="-55"/>
        </w:rPr>
        <w:t> </w:t>
      </w:r>
      <w:r>
        <w:rPr>
          <w:rFonts w:ascii="宋体" w:hAnsi="宋体" w:cs="宋体" w:eastAsia="宋体" w:hint="default"/>
        </w:rPr>
        <w:t>2017</w:t>
      </w:r>
      <w:r>
        <w:rPr>
          <w:rFonts w:ascii="宋体" w:hAnsi="宋体" w:cs="宋体" w:eastAsia="宋体" w:hint="default"/>
          <w:spacing w:val="-54"/>
        </w:rPr>
        <w:t> </w:t>
      </w:r>
      <w:r>
        <w:rPr/>
        <w:t>年限制性股票激励计划尚未解除限售的股票</w:t>
      </w:r>
    </w:p>
    <w:p>
      <w:pPr>
        <w:pStyle w:val="BodyText"/>
        <w:spacing w:line="271" w:lineRule="exact"/>
        <w:ind w:right="0"/>
        <w:jc w:val="left"/>
      </w:pPr>
      <w:r>
        <w:rPr/>
        <w:t>进行回购注销</w:t>
      </w:r>
      <w:r>
        <w:rPr>
          <w:rFonts w:ascii="宋体" w:hAnsi="宋体" w:cs="宋体" w:eastAsia="宋体" w:hint="default"/>
        </w:rPr>
        <w:t>,</w:t>
      </w:r>
      <w:r>
        <w:rPr/>
        <w:t>导致公司限售股减少</w:t>
      </w:r>
      <w:r>
        <w:rPr>
          <w:spacing w:val="-56"/>
        </w:rPr>
        <w:t> </w:t>
      </w:r>
      <w:r>
        <w:rPr>
          <w:rFonts w:ascii="宋体" w:hAnsi="宋体" w:cs="宋体" w:eastAsia="宋体" w:hint="default"/>
        </w:rPr>
        <w:t>3,575,000</w:t>
      </w:r>
      <w:r>
        <w:rPr>
          <w:rFonts w:ascii="宋体" w:hAnsi="宋体" w:cs="宋体" w:eastAsia="宋体" w:hint="default"/>
          <w:spacing w:val="-58"/>
        </w:rPr>
        <w:t> </w:t>
      </w:r>
      <w:r>
        <w:rPr/>
        <w:t>股，无限售流通股不变，导致公司股本总数减少</w:t>
      </w:r>
    </w:p>
    <w:p>
      <w:pPr>
        <w:pStyle w:val="BodyText"/>
        <w:spacing w:line="272" w:lineRule="exact"/>
        <w:ind w:right="0"/>
        <w:jc w:val="left"/>
      </w:pPr>
      <w:r>
        <w:rPr>
          <w:rFonts w:ascii="宋体" w:hAnsi="宋体" w:cs="宋体" w:eastAsia="宋体" w:hint="default"/>
        </w:rPr>
        <w:t>3,575,000</w:t>
      </w:r>
      <w:r>
        <w:rPr>
          <w:rFonts w:ascii="宋体" w:hAnsi="宋体" w:cs="宋体" w:eastAsia="宋体" w:hint="default"/>
          <w:spacing w:val="-56"/>
        </w:rPr>
        <w:t> </w:t>
      </w:r>
      <w:r>
        <w:rPr/>
        <w:t>股，由</w:t>
      </w:r>
      <w:r>
        <w:rPr>
          <w:spacing w:val="-54"/>
        </w:rPr>
        <w:t> </w:t>
      </w:r>
      <w:r>
        <w:rPr>
          <w:rFonts w:ascii="宋体" w:hAnsi="宋体" w:cs="宋体" w:eastAsia="宋体" w:hint="default"/>
        </w:rPr>
        <w:t>1,102,318,383</w:t>
      </w:r>
      <w:r>
        <w:rPr>
          <w:rFonts w:ascii="宋体" w:hAnsi="宋体" w:cs="宋体" w:eastAsia="宋体" w:hint="default"/>
          <w:spacing w:val="-53"/>
        </w:rPr>
        <w:t> </w:t>
      </w:r>
      <w:r>
        <w:rPr/>
        <w:t>股变更为</w:t>
      </w:r>
      <w:r>
        <w:rPr>
          <w:spacing w:val="-54"/>
        </w:rPr>
        <w:t> </w:t>
      </w:r>
      <w:r>
        <w:rPr>
          <w:rFonts w:ascii="宋体" w:hAnsi="宋体" w:cs="宋体" w:eastAsia="宋体" w:hint="default"/>
        </w:rPr>
        <w:t>1,098,743,383</w:t>
      </w:r>
      <w:r>
        <w:rPr>
          <w:rFonts w:ascii="宋体" w:hAnsi="宋体" w:cs="宋体" w:eastAsia="宋体" w:hint="default"/>
          <w:spacing w:val="-56"/>
        </w:rPr>
        <w:t> </w:t>
      </w:r>
      <w:r>
        <w:rPr/>
        <w:t>股。报告期期初资产总额为</w:t>
      </w:r>
    </w:p>
    <w:p>
      <w:pPr>
        <w:pStyle w:val="BodyText"/>
        <w:spacing w:line="272" w:lineRule="exact"/>
        <w:ind w:right="0"/>
        <w:jc w:val="left"/>
      </w:pPr>
      <w:r>
        <w:rPr>
          <w:rFonts w:ascii="宋体" w:hAnsi="宋体" w:cs="宋体" w:eastAsia="宋体" w:hint="default"/>
        </w:rPr>
        <w:t>10,134,675,641.82</w:t>
      </w:r>
      <w:r>
        <w:rPr>
          <w:rFonts w:ascii="宋体" w:hAnsi="宋体" w:cs="宋体" w:eastAsia="宋体" w:hint="default"/>
          <w:spacing w:val="-47"/>
        </w:rPr>
        <w:t> </w:t>
      </w:r>
      <w:r>
        <w:rPr>
          <w:spacing w:val="-6"/>
        </w:rPr>
        <w:t>元、负债总额为</w:t>
      </w:r>
      <w:r>
        <w:rPr>
          <w:spacing w:val="-43"/>
        </w:rPr>
        <w:t> </w:t>
      </w:r>
      <w:r>
        <w:rPr>
          <w:rFonts w:ascii="宋体" w:hAnsi="宋体" w:cs="宋体" w:eastAsia="宋体" w:hint="default"/>
        </w:rPr>
        <w:t>4,874,900,916.00</w:t>
      </w:r>
      <w:r>
        <w:rPr>
          <w:rFonts w:ascii="宋体" w:hAnsi="宋体" w:cs="宋体" w:eastAsia="宋体" w:hint="default"/>
          <w:spacing w:val="-44"/>
        </w:rPr>
        <w:t> </w:t>
      </w:r>
      <w:r>
        <w:rPr>
          <w:spacing w:val="-5"/>
        </w:rPr>
        <w:t>元，资产负债率为</w:t>
      </w:r>
      <w:r>
        <w:rPr>
          <w:spacing w:val="-47"/>
        </w:rPr>
        <w:t> </w:t>
      </w:r>
      <w:r>
        <w:rPr>
          <w:rFonts w:ascii="宋体" w:hAnsi="宋体" w:cs="宋体" w:eastAsia="宋体" w:hint="default"/>
          <w:spacing w:val="-4"/>
        </w:rPr>
        <w:t>48.10%</w:t>
      </w:r>
      <w:r>
        <w:rPr>
          <w:spacing w:val="-4"/>
        </w:rPr>
        <w:t>；期末资产总额</w:t>
      </w:r>
    </w:p>
    <w:p>
      <w:pPr>
        <w:pStyle w:val="BodyText"/>
        <w:spacing w:line="272" w:lineRule="exact"/>
        <w:ind w:right="0"/>
        <w:jc w:val="left"/>
        <w:rPr>
          <w:rFonts w:ascii="宋体" w:hAnsi="宋体" w:cs="宋体" w:eastAsia="宋体" w:hint="default"/>
        </w:rPr>
      </w:pPr>
      <w:r>
        <w:rPr/>
        <w:t>为</w:t>
      </w:r>
      <w:r>
        <w:rPr>
          <w:spacing w:val="-55"/>
        </w:rPr>
        <w:t> </w:t>
      </w:r>
      <w:r>
        <w:rPr>
          <w:rFonts w:ascii="宋体" w:hAnsi="宋体" w:cs="宋体" w:eastAsia="宋体" w:hint="default"/>
        </w:rPr>
        <w:t>10,001,655,801.47</w:t>
      </w:r>
      <w:r>
        <w:rPr>
          <w:rFonts w:ascii="宋体" w:hAnsi="宋体" w:cs="宋体" w:eastAsia="宋体" w:hint="default"/>
          <w:spacing w:val="-55"/>
        </w:rPr>
        <w:t> </w:t>
      </w:r>
      <w:r>
        <w:rPr/>
        <w:t>元，负债总额为</w:t>
      </w:r>
      <w:r>
        <w:rPr>
          <w:spacing w:val="-55"/>
        </w:rPr>
        <w:t> </w:t>
      </w:r>
      <w:r>
        <w:rPr>
          <w:rFonts w:ascii="宋体" w:hAnsi="宋体" w:cs="宋体" w:eastAsia="宋体" w:hint="default"/>
        </w:rPr>
        <w:t>4,478,138,537.06</w:t>
      </w:r>
      <w:r>
        <w:rPr>
          <w:rFonts w:ascii="宋体" w:hAnsi="宋体" w:cs="宋体" w:eastAsia="宋体" w:hint="default"/>
          <w:spacing w:val="-55"/>
        </w:rPr>
        <w:t> </w:t>
      </w:r>
      <w:r>
        <w:rPr/>
        <w:t>元，资产负债率为</w:t>
      </w:r>
      <w:r>
        <w:rPr>
          <w:spacing w:val="-57"/>
        </w:rPr>
        <w:t> </w:t>
      </w:r>
      <w:r>
        <w:rPr>
          <w:rFonts w:ascii="宋体" w:hAnsi="宋体" w:cs="宋体" w:eastAsia="宋体" w:hint="default"/>
        </w:rPr>
        <w:t>44.77%</w:t>
      </w:r>
      <w:r>
        <w:rPr/>
        <w:t>。</w:t>
      </w:r>
      <w:r>
        <w:rPr>
          <w:rFonts w:ascii="宋体" w:hAnsi="宋体" w:cs="宋体" w:eastAsia="宋体" w:hint="default"/>
        </w:rPr>
        <w:t> </w:t>
      </w:r>
    </w:p>
    <w:p>
      <w:pPr>
        <w:pStyle w:val="Heading3"/>
        <w:spacing w:line="290" w:lineRule="auto" w:before="0"/>
        <w:ind w:right="6410"/>
        <w:jc w:val="left"/>
        <w:rPr>
          <w:b w:val="0"/>
          <w:bCs w:val="0"/>
        </w:rPr>
      </w:pPr>
      <w:r>
        <w:rPr>
          <w:rFonts w:ascii="宋体" w:hAnsi="宋体" w:cs="宋体" w:eastAsia="宋体" w:hint="default"/>
          <w:b w:val="0"/>
          <w:bCs w:val="0"/>
          <w:w w:val="100"/>
        </w:rPr>
        <w:t> </w:t>
      </w:r>
      <w:r>
        <w:rPr>
          <w:rFonts w:ascii="宋体" w:hAnsi="宋体" w:cs="宋体" w:eastAsia="宋体" w:hint="default"/>
          <w:w w:val="99"/>
        </w:rPr>
        <w:t>(</w:t>
      </w:r>
      <w:r>
        <w:rPr>
          <w:spacing w:val="-1"/>
          <w:w w:val="100"/>
        </w:rPr>
        <w:t>三</w:t>
      </w:r>
      <w:r>
        <w:rPr>
          <w:rFonts w:ascii="宋体" w:hAnsi="宋体" w:cs="宋体" w:eastAsia="宋体" w:hint="default"/>
          <w:spacing w:val="2"/>
          <w:w w:val="99"/>
        </w:rPr>
        <w:t>)</w:t>
      </w:r>
      <w:r>
        <w:rPr>
          <w:w w:val="100"/>
        </w:rPr>
        <w:t>现存的内部职工股</w:t>
      </w:r>
      <w:r>
        <w:rPr>
          <w:spacing w:val="-3"/>
          <w:w w:val="100"/>
        </w:rPr>
        <w:t>情</w:t>
      </w:r>
      <w:r>
        <w:rPr>
          <w:w w:val="100"/>
        </w:rPr>
        <w:t>况</w:t>
      </w:r>
      <w:r>
        <w:rPr>
          <w:b w:val="0"/>
          <w:bCs w:val="0"/>
          <w:w w:val="10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0"/>
        <w:jc w:val="left"/>
        <w:rPr>
          <w:b w:val="0"/>
          <w:bCs w:val="0"/>
        </w:rPr>
      </w:pPr>
      <w:r>
        <w:rPr/>
        <w:t>三、</w:t>
      </w:r>
      <w:r>
        <w:rPr>
          <w:spacing w:val="-80"/>
        </w:rPr>
        <w:t> </w:t>
      </w:r>
      <w:r>
        <w:rPr>
          <w:rFonts w:ascii="宋体" w:hAnsi="宋体" w:cs="宋体" w:eastAsia="宋体" w:hint="default"/>
          <w:spacing w:val="-80"/>
        </w:rPr>
      </w:r>
      <w:r>
        <w:rPr/>
        <w:t>股东和实际控制人情况</w:t>
      </w:r>
      <w:r>
        <w:rPr>
          <w:b w:val="0"/>
          <w:bCs w:val="0"/>
        </w:rPr>
      </w:r>
    </w:p>
    <w:p>
      <w:pPr>
        <w:pStyle w:val="Heading3"/>
        <w:spacing w:line="240" w:lineRule="auto" w:before="58"/>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9"/>
        </w:rPr>
        <w:t> </w:t>
      </w:r>
      <w:r>
        <w:rPr/>
        <w:t>股东总数</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截止报告期末普通股股东总数</w:t>
            </w: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135,586</w:t>
            </w:r>
            <w:r>
              <w:rPr>
                <w:rFonts w:ascii="宋体"/>
                <w:sz w:val="21"/>
              </w:rPr>
              <w:t> </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年度报告披露日前上一月末的普通股股东总数</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户</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157,122</w:t>
            </w:r>
            <w:r>
              <w:rPr>
                <w:rFonts w:ascii="宋体"/>
                <w:sz w:val="21"/>
              </w:rPr>
              <w:t> </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4"/>
                <w:sz w:val="21"/>
                <w:szCs w:val="21"/>
              </w:rPr>
              <w:t>截止报告期末表决权恢复的优先股股东总数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（户）</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年度报告披露日前上一月末表决权恢复的优先</w:t>
            </w:r>
            <w:r>
              <w:rPr>
                <w:rFonts w:ascii="宋体" w:hAnsi="宋体" w:cs="宋体" w:eastAsia="宋体" w:hint="default"/>
                <w:sz w:val="21"/>
                <w:szCs w:val="21"/>
              </w:rPr>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0"/>
          <w:szCs w:val="10"/>
        </w:rPr>
      </w:pPr>
    </w:p>
    <w:p>
      <w:pPr>
        <w:spacing w:line="302" w:lineRule="exact"/>
        <w:ind w:left="105" w:right="0" w:firstLine="0"/>
        <w:rPr>
          <w:rFonts w:ascii="宋体" w:hAnsi="宋体" w:cs="宋体" w:eastAsia="宋体" w:hint="default"/>
          <w:sz w:val="20"/>
          <w:szCs w:val="20"/>
        </w:rPr>
      </w:pPr>
      <w:r>
        <w:rPr>
          <w:rFonts w:ascii="宋体" w:hAnsi="宋体" w:cs="宋体" w:eastAsia="宋体" w:hint="default"/>
          <w:position w:val="-5"/>
          <w:sz w:val="20"/>
          <w:szCs w:val="20"/>
        </w:rPr>
        <w:pict>
          <v:group style="width:453pt;height:15.15pt;mso-position-horizontal-relative:char;mso-position-vertical-relative:line" coordorigin="0,0" coordsize="9060,303">
            <v:group style="position:absolute;left:10;top:10;width:4515;height:2" coordorigin="10,10" coordsize="4515,2">
              <v:shape style="position:absolute;left:10;top:10;width:4515;height:2" coordorigin="10,10" coordsize="4515,0" path="m10,10l4524,10e" filled="false" stroked="true" strokeweight=".48pt" strokecolor="#000000">
                <v:path arrowok="t"/>
              </v:shape>
            </v:group>
            <v:group style="position:absolute;left:4534;top:10;width:4516;height:2" coordorigin="4534,10" coordsize="4516,2">
              <v:shape style="position:absolute;left:4534;top:10;width:4516;height:2" coordorigin="4534,10" coordsize="4516,0" path="m4534,10l9050,10e" filled="false" stroked="true" strokeweight=".48pt" strokecolor="#000000">
                <v:path arrowok="t"/>
              </v:shape>
            </v:group>
            <v:group style="position:absolute;left:5;top:5;width:2;height:294" coordorigin="5,5" coordsize="2,294">
              <v:shape style="position:absolute;left:5;top:5;width:2;height:294" coordorigin="5,5" coordsize="0,294" path="m5,5l5,298e" filled="false" stroked="true" strokeweight=".48pt" strokecolor="#000000">
                <v:path arrowok="t"/>
              </v:shape>
            </v:group>
            <v:group style="position:absolute;left:10;top:293;width:4515;height:2" coordorigin="10,293" coordsize="4515,2">
              <v:shape style="position:absolute;left:10;top:293;width:4515;height:2" coordorigin="10,293" coordsize="4515,0" path="m10,293l4524,293e" filled="false" stroked="true" strokeweight=".48pt" strokecolor="#000000">
                <v:path arrowok="t"/>
              </v:shape>
            </v:group>
            <v:group style="position:absolute;left:4529;top:5;width:2;height:294" coordorigin="4529,5" coordsize="2,294">
              <v:shape style="position:absolute;left:4529;top:5;width:2;height:294" coordorigin="4529,5" coordsize="0,294" path="m4529,5l4529,298e" filled="false" stroked="true" strokeweight=".48001pt" strokecolor="#000000">
                <v:path arrowok="t"/>
              </v:shape>
            </v:group>
            <v:group style="position:absolute;left:4534;top:293;width:4516;height:2" coordorigin="4534,293" coordsize="4516,2">
              <v:shape style="position:absolute;left:4534;top:293;width:4516;height:2" coordorigin="4534,293" coordsize="4516,0" path="m4534,293l9050,293e" filled="false" stroked="true" strokeweight=".48pt" strokecolor="#000000">
                <v:path arrowok="t"/>
              </v:shape>
            </v:group>
            <v:group style="position:absolute;left:9054;top:5;width:2;height:294" coordorigin="9054,5" coordsize="2,294">
              <v:shape style="position:absolute;left:9054;top:5;width:2;height:294" coordorigin="9054,5" coordsize="0,294" path="m9054,5l9054,298e" filled="false" stroked="true" strokeweight=".47998pt" strokecolor="#000000">
                <v:path arrowok="t"/>
              </v:shape>
              <v:shape style="position:absolute;left:5;top:10;width:4525;height:284" type="#_x0000_t202" filled="false" stroked="false">
                <v:textbox inset="0,0,0,0">
                  <w:txbxContent>
                    <w:p>
                      <w:pPr>
                        <w:spacing w:line="248" w:lineRule="exact" w:before="0"/>
                        <w:ind w:left="108" w:right="0" w:firstLine="0"/>
                        <w:jc w:val="left"/>
                        <w:rPr>
                          <w:rFonts w:ascii="宋体" w:hAnsi="宋体" w:cs="宋体" w:eastAsia="宋体" w:hint="default"/>
                          <w:sz w:val="21"/>
                          <w:szCs w:val="21"/>
                        </w:rPr>
                      </w:pPr>
                      <w:r>
                        <w:rPr>
                          <w:rFonts w:ascii="宋体" w:hAnsi="宋体" w:cs="宋体" w:eastAsia="宋体" w:hint="default"/>
                          <w:sz w:val="21"/>
                          <w:szCs w:val="21"/>
                        </w:rPr>
                        <w:t>股股东总数（户）</w:t>
                      </w:r>
                      <w:r>
                        <w:rPr>
                          <w:rFonts w:ascii="宋体" w:hAnsi="宋体" w:cs="宋体" w:eastAsia="宋体" w:hint="default"/>
                          <w:sz w:val="21"/>
                          <w:szCs w:val="21"/>
                        </w:rPr>
                        <w:t> </w:t>
                      </w:r>
                    </w:p>
                  </w:txbxContent>
                </v:textbox>
                <w10:wrap type="none"/>
              </v:shape>
            </v:group>
          </v:group>
        </w:pict>
      </w:r>
      <w:r>
        <w:rPr>
          <w:rFonts w:ascii="宋体" w:hAnsi="宋体" w:cs="宋体" w:eastAsia="宋体" w:hint="default"/>
          <w:position w:val="-5"/>
          <w:sz w:val="20"/>
          <w:szCs w:val="20"/>
        </w:rPr>
      </w:r>
    </w:p>
    <w:p>
      <w:pPr>
        <w:spacing w:after="0" w:line="302" w:lineRule="exact"/>
        <w:rPr>
          <w:rFonts w:ascii="宋体" w:hAnsi="宋体" w:cs="宋体" w:eastAsia="宋体" w:hint="default"/>
          <w:sz w:val="20"/>
          <w:szCs w:val="20"/>
        </w:rPr>
        <w:sectPr>
          <w:pgSz w:w="11910" w:h="16840"/>
          <w:pgMar w:header="880" w:footer="1195" w:top="1120" w:bottom="1380" w:left="1580" w:right="1040"/>
        </w:sectPr>
      </w:pPr>
    </w:p>
    <w:p>
      <w:pPr>
        <w:pStyle w:val="BodyText"/>
        <w:spacing w:line="237" w:lineRule="exact"/>
        <w:ind w:right="0"/>
        <w:jc w:val="left"/>
        <w:rPr>
          <w:rFonts w:ascii="宋体" w:hAnsi="宋体" w:cs="宋体" w:eastAsia="宋体" w:hint="default"/>
        </w:rPr>
      </w:pPr>
      <w:r>
        <w:rPr>
          <w:rFonts w:ascii="宋体"/>
          <w:w w:val="100"/>
        </w:rPr>
        <w:t> </w:t>
      </w:r>
    </w:p>
    <w:p>
      <w:pPr>
        <w:pStyle w:val="Heading3"/>
        <w:spacing w:line="240" w:lineRule="auto" w:before="58"/>
        <w:ind w:right="-15"/>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2"/>
        </w:rPr>
        <w:t> </w:t>
      </w:r>
      <w:r>
        <w:rPr/>
        <w:t>截止报告期末前十名股东、前十名流通股东（或无限售条件股东）持股情况表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2"/>
        <w:rPr>
          <w:rFonts w:ascii="宋体" w:hAnsi="宋体" w:cs="宋体" w:eastAsia="宋体" w:hint="default"/>
          <w:b/>
          <w:bCs/>
          <w:sz w:val="27"/>
          <w:szCs w:val="27"/>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7813" w:space="287"/>
            <w:col w:w="1190"/>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360"/>
        <w:gridCol w:w="2038"/>
        <w:gridCol w:w="1265"/>
        <w:gridCol w:w="636"/>
        <w:gridCol w:w="427"/>
        <w:gridCol w:w="425"/>
        <w:gridCol w:w="1268"/>
        <w:gridCol w:w="631"/>
      </w:tblGrid>
      <w:tr>
        <w:trPr>
          <w:trHeight w:val="281" w:hRule="exact"/>
        </w:trPr>
        <w:tc>
          <w:tcPr>
            <w:tcW w:w="905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前十名股东持股情况</w:t>
            </w:r>
            <w:r>
              <w:rPr>
                <w:rFonts w:ascii="宋体" w:hAnsi="宋体" w:cs="宋体" w:eastAsia="宋体" w:hint="default"/>
                <w:sz w:val="21"/>
                <w:szCs w:val="21"/>
              </w:rPr>
              <w:t> </w:t>
            </w:r>
          </w:p>
        </w:tc>
      </w:tr>
      <w:tr>
        <w:trPr>
          <w:trHeight w:val="283" w:hRule="exact"/>
        </w:trPr>
        <w:tc>
          <w:tcPr>
            <w:tcW w:w="23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4" w:lineRule="exact" w:before="145"/>
              <w:ind w:left="753" w:right="0"/>
              <w:jc w:val="left"/>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p>
            <w:pPr>
              <w:pStyle w:val="TableParagraph"/>
              <w:spacing w:line="274" w:lineRule="exact"/>
              <w:ind w:left="753" w:right="0"/>
              <w:jc w:val="left"/>
              <w:rPr>
                <w:rFonts w:ascii="宋体" w:hAnsi="宋体" w:cs="宋体" w:eastAsia="宋体" w:hint="default"/>
                <w:sz w:val="21"/>
                <w:szCs w:val="21"/>
              </w:rPr>
            </w:pPr>
            <w:r>
              <w:rPr>
                <w:rFonts w:ascii="宋体" w:hAnsi="宋体" w:cs="宋体" w:eastAsia="宋体" w:hint="default"/>
                <w:sz w:val="21"/>
                <w:szCs w:val="21"/>
              </w:rPr>
              <w:t>（全称）</w:t>
            </w:r>
            <w:r>
              <w:rPr>
                <w:rFonts w:ascii="宋体" w:hAnsi="宋体" w:cs="宋体" w:eastAsia="宋体" w:hint="default"/>
                <w:sz w:val="21"/>
                <w:szCs w:val="21"/>
              </w:rPr>
              <w:t> </w:t>
            </w:r>
          </w:p>
        </w:tc>
        <w:tc>
          <w:tcPr>
            <w:tcW w:w="203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报告期内增减</w:t>
            </w:r>
            <w:r>
              <w:rPr>
                <w:rFonts w:ascii="宋体" w:hAnsi="宋体" w:cs="宋体" w:eastAsia="宋体" w:hint="default"/>
                <w:sz w:val="21"/>
                <w:szCs w:val="21"/>
              </w:rPr>
              <w:t> </w:t>
            </w:r>
          </w:p>
        </w:tc>
        <w:tc>
          <w:tcPr>
            <w:tcW w:w="12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521" w:right="99" w:hanging="421"/>
              <w:jc w:val="left"/>
              <w:rPr>
                <w:rFonts w:ascii="宋体" w:hAnsi="宋体" w:cs="宋体" w:eastAsia="宋体" w:hint="default"/>
                <w:sz w:val="21"/>
                <w:szCs w:val="21"/>
              </w:rPr>
            </w:pPr>
            <w:r>
              <w:rPr>
                <w:rFonts w:ascii="宋体" w:hAnsi="宋体" w:cs="宋体" w:eastAsia="宋体" w:hint="default"/>
                <w:sz w:val="21"/>
                <w:szCs w:val="21"/>
              </w:rPr>
              <w:t>期末持股数</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量</w:t>
            </w:r>
            <w:r>
              <w:rPr>
                <w:rFonts w:ascii="宋体" w:hAnsi="宋体" w:cs="宋体" w:eastAsia="宋体" w:hint="default"/>
                <w:sz w:val="21"/>
                <w:szCs w:val="21"/>
              </w:rPr>
              <w:t> </w:t>
            </w:r>
          </w:p>
        </w:tc>
        <w:tc>
          <w:tcPr>
            <w:tcW w:w="63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5"/>
              <w:ind w:left="155" w:right="48"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427" w:type="dxa"/>
            <w:vMerge w:val="restart"/>
            <w:tcBorders>
              <w:top w:val="single" w:sz="4" w:space="0" w:color="000000"/>
              <w:left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持</w:t>
            </w:r>
          </w:p>
          <w:p>
            <w:pPr>
              <w:pStyle w:val="TableParagraph"/>
              <w:spacing w:line="237" w:lineRule="auto" w:before="2"/>
              <w:ind w:left="103" w:right="-3"/>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售</w:t>
            </w:r>
            <w:r>
              <w:rPr>
                <w:rFonts w:ascii="宋体" w:hAnsi="宋体" w:cs="宋体" w:eastAsia="宋体" w:hint="default"/>
                <w:w w:val="100"/>
                <w:sz w:val="21"/>
                <w:szCs w:val="21"/>
              </w:rPr>
              <w:t> </w:t>
            </w:r>
            <w:r>
              <w:rPr>
                <w:rFonts w:ascii="宋体" w:hAnsi="宋体" w:cs="宋体" w:eastAsia="宋体" w:hint="default"/>
                <w:sz w:val="21"/>
                <w:szCs w:val="21"/>
              </w:rPr>
              <w:t>条</w:t>
            </w:r>
            <w:r>
              <w:rPr>
                <w:rFonts w:ascii="宋体" w:hAnsi="宋体" w:cs="宋体" w:eastAsia="宋体" w:hint="default"/>
                <w:w w:val="100"/>
                <w:sz w:val="21"/>
                <w:szCs w:val="21"/>
              </w:rPr>
              <w:t> </w:t>
            </w:r>
            <w:r>
              <w:rPr>
                <w:rFonts w:ascii="宋体" w:hAnsi="宋体" w:cs="宋体" w:eastAsia="宋体" w:hint="default"/>
                <w:sz w:val="21"/>
                <w:szCs w:val="21"/>
              </w:rPr>
              <w:t>件</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sz w:val="21"/>
                <w:szCs w:val="21"/>
              </w:rPr>
              <w:t> </w:t>
            </w:r>
          </w:p>
        </w:tc>
        <w:tc>
          <w:tcPr>
            <w:tcW w:w="16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质押或冻结情况</w:t>
            </w:r>
            <w:r>
              <w:rPr>
                <w:rFonts w:ascii="宋体" w:hAnsi="宋体" w:cs="宋体" w:eastAsia="宋体" w:hint="default"/>
                <w:sz w:val="21"/>
                <w:szCs w:val="21"/>
              </w:rPr>
              <w:t> </w:t>
            </w:r>
          </w:p>
        </w:tc>
        <w:tc>
          <w:tcPr>
            <w:tcW w:w="6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37" w:lineRule="auto" w:before="138"/>
              <w:ind w:left="203" w:right="98"/>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东</w:t>
            </w:r>
            <w:r>
              <w:rPr>
                <w:rFonts w:ascii="宋体" w:hAnsi="宋体" w:cs="宋体" w:eastAsia="宋体" w:hint="default"/>
                <w:w w:val="100"/>
                <w:sz w:val="21"/>
                <w:szCs w:val="21"/>
              </w:rPr>
              <w:t> </w:t>
            </w:r>
            <w:r>
              <w:rPr>
                <w:rFonts w:ascii="宋体" w:hAnsi="宋体" w:cs="宋体" w:eastAsia="宋体" w:hint="default"/>
                <w:sz w:val="21"/>
                <w:szCs w:val="21"/>
              </w:rPr>
              <w:t>性</w:t>
            </w:r>
            <w:r>
              <w:rPr>
                <w:rFonts w:ascii="宋体" w:hAnsi="宋体" w:cs="宋体" w:eastAsia="宋体" w:hint="default"/>
                <w:w w:val="100"/>
                <w:sz w:val="21"/>
                <w:szCs w:val="21"/>
              </w:rPr>
              <w:t> </w:t>
            </w:r>
            <w:r>
              <w:rPr>
                <w:rFonts w:ascii="宋体" w:hAnsi="宋体" w:cs="宋体" w:eastAsia="宋体" w:hint="default"/>
                <w:sz w:val="21"/>
                <w:szCs w:val="21"/>
              </w:rPr>
              <w:t>质</w:t>
            </w:r>
            <w:r>
              <w:rPr>
                <w:rFonts w:ascii="宋体" w:hAnsi="宋体" w:cs="宋体" w:eastAsia="宋体" w:hint="default"/>
                <w:sz w:val="21"/>
                <w:szCs w:val="21"/>
              </w:rPr>
              <w:t> </w:t>
            </w:r>
          </w:p>
        </w:tc>
      </w:tr>
      <w:tr>
        <w:trPr>
          <w:trHeight w:val="2725" w:hRule="exact"/>
        </w:trPr>
        <w:tc>
          <w:tcPr>
            <w:tcW w:w="2360" w:type="dxa"/>
            <w:vMerge/>
            <w:tcBorders>
              <w:left w:val="single" w:sz="4" w:space="0" w:color="000000"/>
              <w:bottom w:val="single" w:sz="4" w:space="0" w:color="000000"/>
              <w:right w:val="single" w:sz="4" w:space="0" w:color="000000"/>
            </w:tcBorders>
          </w:tcPr>
          <w:p>
            <w:pPr/>
          </w:p>
        </w:tc>
        <w:tc>
          <w:tcPr>
            <w:tcW w:w="2038" w:type="dxa"/>
            <w:vMerge/>
            <w:tcBorders>
              <w:left w:val="single" w:sz="4" w:space="0" w:color="000000"/>
              <w:bottom w:val="single" w:sz="4" w:space="0" w:color="000000"/>
              <w:right w:val="single" w:sz="4" w:space="0" w:color="000000"/>
            </w:tcBorders>
          </w:tcPr>
          <w:p>
            <w:pPr/>
          </w:p>
        </w:tc>
        <w:tc>
          <w:tcPr>
            <w:tcW w:w="1265" w:type="dxa"/>
            <w:vMerge/>
            <w:tcBorders>
              <w:left w:val="single" w:sz="4" w:space="0" w:color="000000"/>
              <w:bottom w:val="single" w:sz="4" w:space="0" w:color="000000"/>
              <w:right w:val="single" w:sz="4" w:space="0" w:color="000000"/>
            </w:tcBorders>
          </w:tcPr>
          <w:p>
            <w:pPr/>
          </w:p>
        </w:tc>
        <w:tc>
          <w:tcPr>
            <w:tcW w:w="636" w:type="dxa"/>
            <w:vMerge/>
            <w:tcBorders>
              <w:left w:val="single" w:sz="4" w:space="0" w:color="000000"/>
              <w:bottom w:val="single" w:sz="4" w:space="0" w:color="000000"/>
              <w:right w:val="single" w:sz="4" w:space="0" w:color="000000"/>
            </w:tcBorders>
          </w:tcPr>
          <w:p>
            <w:pPr/>
          </w:p>
        </w:tc>
        <w:tc>
          <w:tcPr>
            <w:tcW w:w="427" w:type="dxa"/>
            <w:vMerge/>
            <w:tcBorders>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37" w:lineRule="auto"/>
              <w:ind w:left="100" w:right="-3"/>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w w:val="100"/>
                <w:sz w:val="21"/>
                <w:szCs w:val="21"/>
              </w:rPr>
              <w:t> </w:t>
            </w:r>
            <w:r>
              <w:rPr>
                <w:rFonts w:ascii="宋体" w:hAnsi="宋体" w:cs="宋体" w:eastAsia="宋体" w:hint="default"/>
                <w:sz w:val="21"/>
                <w:szCs w:val="21"/>
              </w:rPr>
              <w:t>状</w:t>
            </w:r>
            <w:r>
              <w:rPr>
                <w:rFonts w:ascii="宋体" w:hAnsi="宋体" w:cs="宋体" w:eastAsia="宋体" w:hint="default"/>
                <w:w w:val="100"/>
                <w:sz w:val="21"/>
                <w:szCs w:val="21"/>
              </w:rPr>
              <w:t> </w:t>
            </w:r>
            <w:r>
              <w:rPr>
                <w:rFonts w:ascii="宋体" w:hAnsi="宋体" w:cs="宋体" w:eastAsia="宋体" w:hint="default"/>
                <w:sz w:val="21"/>
                <w:szCs w:val="21"/>
              </w:rPr>
              <w:t>态</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0"/>
              <w:ind w:left="418"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631" w:type="dxa"/>
            <w:vMerge/>
            <w:tcBorders>
              <w:left w:val="single" w:sz="4" w:space="0" w:color="000000"/>
              <w:bottom w:val="single" w:sz="4" w:space="0" w:color="000000"/>
              <w:right w:val="single" w:sz="4" w:space="0" w:color="000000"/>
            </w:tcBorders>
          </w:tcPr>
          <w:p>
            <w:pPr/>
          </w:p>
        </w:tc>
      </w:tr>
      <w:tr>
        <w:trPr>
          <w:trHeight w:val="1370"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92,069,358</w:t>
            </w:r>
            <w:r>
              <w:rPr>
                <w:rFonts w:ascii="宋体"/>
                <w:sz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8.38</w:t>
            </w: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3"/>
              <w:jc w:val="left"/>
              <w:rPr>
                <w:rFonts w:ascii="宋体" w:hAnsi="宋体" w:cs="宋体" w:eastAsia="宋体" w:hint="default"/>
                <w:sz w:val="21"/>
                <w:szCs w:val="21"/>
              </w:rPr>
            </w:pPr>
            <w:r>
              <w:rPr>
                <w:rFonts w:ascii="宋体" w:hAnsi="宋体" w:cs="宋体" w:eastAsia="宋体" w:hint="default"/>
                <w:sz w:val="21"/>
                <w:szCs w:val="21"/>
              </w:rPr>
              <w:t>质</w:t>
            </w:r>
            <w:r>
              <w:rPr>
                <w:rFonts w:ascii="宋体" w:hAnsi="宋体" w:cs="宋体" w:eastAsia="宋体" w:hint="default"/>
                <w:w w:val="100"/>
                <w:sz w:val="21"/>
                <w:szCs w:val="21"/>
              </w:rPr>
              <w:t> </w:t>
            </w:r>
            <w:r>
              <w:rPr>
                <w:rFonts w:ascii="宋体" w:hAnsi="宋体" w:cs="宋体" w:eastAsia="宋体" w:hint="default"/>
                <w:sz w:val="21"/>
                <w:szCs w:val="21"/>
              </w:rPr>
              <w:t>押</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68,000,000</w:t>
            </w:r>
            <w:r>
              <w:rPr>
                <w:rFonts w:ascii="宋体"/>
                <w:sz w:val="21"/>
              </w:rPr>
              <w:t>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境</w:t>
            </w:r>
          </w:p>
          <w:p>
            <w:pPr>
              <w:pStyle w:val="TableParagraph"/>
              <w:spacing w:line="237" w:lineRule="auto"/>
              <w:ind w:left="100" w:right="203"/>
              <w:jc w:val="both"/>
              <w:rPr>
                <w:rFonts w:ascii="宋体" w:hAnsi="宋体" w:cs="宋体" w:eastAsia="宋体" w:hint="default"/>
                <w:sz w:val="21"/>
                <w:szCs w:val="21"/>
              </w:rPr>
            </w:pPr>
            <w:r>
              <w:rPr>
                <w:rFonts w:ascii="宋体" w:hAnsi="宋体" w:cs="宋体" w:eastAsia="宋体" w:hint="default"/>
                <w:sz w:val="21"/>
                <w:szCs w:val="21"/>
              </w:rPr>
              <w:t>内</w:t>
            </w:r>
            <w:r>
              <w:rPr>
                <w:rFonts w:ascii="宋体" w:hAnsi="宋体" w:cs="宋体" w:eastAsia="宋体" w:hint="default"/>
                <w:w w:val="100"/>
                <w:sz w:val="21"/>
                <w:szCs w:val="21"/>
              </w:rPr>
              <w:t> </w:t>
            </w: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然</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1373"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刘燕京</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24,872,454</w:t>
            </w:r>
            <w:r>
              <w:rPr>
                <w:rFonts w:ascii="宋体"/>
                <w:sz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2.26</w:t>
            </w: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0" w:right="-3"/>
              <w:jc w:val="left"/>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知</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境</w:t>
            </w:r>
          </w:p>
          <w:p>
            <w:pPr>
              <w:pStyle w:val="TableParagraph"/>
              <w:spacing w:line="237" w:lineRule="auto" w:before="2"/>
              <w:ind w:left="100" w:right="203"/>
              <w:jc w:val="both"/>
              <w:rPr>
                <w:rFonts w:ascii="宋体" w:hAnsi="宋体" w:cs="宋体" w:eastAsia="宋体" w:hint="default"/>
                <w:sz w:val="21"/>
                <w:szCs w:val="21"/>
              </w:rPr>
            </w:pPr>
            <w:r>
              <w:rPr>
                <w:rFonts w:ascii="宋体" w:hAnsi="宋体" w:cs="宋体" w:eastAsia="宋体" w:hint="default"/>
                <w:sz w:val="21"/>
                <w:szCs w:val="21"/>
              </w:rPr>
              <w:t>内</w:t>
            </w:r>
            <w:r>
              <w:rPr>
                <w:rFonts w:ascii="宋体" w:hAnsi="宋体" w:cs="宋体" w:eastAsia="宋体" w:hint="default"/>
                <w:w w:val="100"/>
                <w:sz w:val="21"/>
                <w:szCs w:val="21"/>
              </w:rPr>
              <w:t> </w:t>
            </w: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然</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1099"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责任公司</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18,158,980</w:t>
            </w:r>
            <w:r>
              <w:rPr>
                <w:rFonts w:ascii="宋体"/>
                <w:sz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w:t>
            </w: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3"/>
              <w:jc w:val="left"/>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知</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国</w:t>
            </w:r>
          </w:p>
          <w:p>
            <w:pPr>
              <w:pStyle w:val="TableParagraph"/>
              <w:spacing w:line="237" w:lineRule="auto"/>
              <w:ind w:left="100" w:right="203"/>
              <w:jc w:val="both"/>
              <w:rPr>
                <w:rFonts w:ascii="宋体" w:hAnsi="宋体" w:cs="宋体" w:eastAsia="宋体" w:hint="default"/>
                <w:sz w:val="21"/>
                <w:szCs w:val="21"/>
              </w:rPr>
            </w:pP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法</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554"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中国证券金融股份有限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15,012,686</w:t>
            </w:r>
            <w:r>
              <w:rPr>
                <w:rFonts w:ascii="宋体"/>
                <w:sz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w:t>
            </w: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3"/>
              <w:jc w:val="left"/>
              <w:rPr>
                <w:rFonts w:ascii="宋体" w:hAnsi="宋体" w:cs="宋体" w:eastAsia="宋体" w:hint="default"/>
                <w:sz w:val="21"/>
                <w:szCs w:val="21"/>
              </w:rPr>
            </w:pPr>
            <w:r>
              <w:rPr>
                <w:rFonts w:ascii="宋体" w:hAnsi="宋体" w:cs="宋体" w:eastAsia="宋体" w:hint="default"/>
                <w:w w:val="100"/>
                <w:sz w:val="21"/>
                <w:szCs w:val="21"/>
              </w:rPr>
              <w:t>未</w:t>
            </w:r>
          </w:p>
          <w:p>
            <w:pPr>
              <w:pStyle w:val="TableParagraph"/>
              <w:spacing w:line="274" w:lineRule="exact"/>
              <w:ind w:left="100" w:right="-3"/>
              <w:jc w:val="left"/>
              <w:rPr>
                <w:rFonts w:ascii="宋体" w:hAnsi="宋体" w:cs="宋体" w:eastAsia="宋体" w:hint="default"/>
                <w:sz w:val="21"/>
                <w:szCs w:val="21"/>
              </w:rPr>
            </w:pPr>
            <w:r>
              <w:rPr>
                <w:rFonts w:ascii="宋体" w:hAnsi="宋体" w:cs="宋体" w:eastAsia="宋体" w:hint="default"/>
                <w:sz w:val="21"/>
                <w:szCs w:val="21"/>
              </w:rPr>
              <w:t>知</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z w:val="21"/>
                <w:szCs w:val="21"/>
              </w:rPr>
              <w:t> </w:t>
            </w:r>
          </w:p>
        </w:tc>
      </w:tr>
      <w:tr>
        <w:trPr>
          <w:trHeight w:val="1099"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西藏山南硅谷天堂昌吉</w:t>
            </w:r>
          </w:p>
          <w:p>
            <w:pPr>
              <w:pStyle w:val="TableParagraph"/>
              <w:spacing w:line="237" w:lineRule="auto" w:before="2"/>
              <w:ind w:left="103" w:right="142"/>
              <w:jc w:val="both"/>
              <w:rPr>
                <w:rFonts w:ascii="宋体" w:hAnsi="宋体" w:cs="宋体" w:eastAsia="宋体" w:hint="default"/>
                <w:sz w:val="21"/>
                <w:szCs w:val="21"/>
              </w:rPr>
            </w:pPr>
            <w:r>
              <w:rPr>
                <w:rFonts w:ascii="宋体" w:hAnsi="宋体" w:cs="宋体" w:eastAsia="宋体" w:hint="default"/>
                <w:spacing w:val="-2"/>
                <w:sz w:val="21"/>
                <w:szCs w:val="21"/>
              </w:rPr>
              <w:t>投资管理有限公司－硅</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pacing w:val="-2"/>
                <w:sz w:val="21"/>
                <w:szCs w:val="21"/>
              </w:rPr>
              <w:t>谷天堂溢鑫资产管理计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划</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-27,176,886</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13,959,965</w:t>
            </w:r>
            <w:r>
              <w:rPr>
                <w:rFonts w:ascii="宋体"/>
                <w:sz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w:t>
            </w: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0" w:right="-3"/>
              <w:jc w:val="left"/>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知</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z w:val="21"/>
                <w:szCs w:val="21"/>
              </w:rPr>
              <w:t> </w:t>
            </w:r>
          </w:p>
        </w:tc>
      </w:tr>
      <w:tr>
        <w:trPr>
          <w:trHeight w:val="1373"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张仲华</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-3,491,534</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12,610,874</w:t>
            </w:r>
            <w:r>
              <w:rPr>
                <w:rFonts w:ascii="宋体"/>
                <w:sz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1.15</w:t>
            </w: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3"/>
              <w:jc w:val="left"/>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知</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w w:val="100"/>
                <w:sz w:val="21"/>
                <w:szCs w:val="21"/>
              </w:rPr>
              <w:t>境</w:t>
            </w:r>
          </w:p>
          <w:p>
            <w:pPr>
              <w:pStyle w:val="TableParagraph"/>
              <w:spacing w:line="237" w:lineRule="auto" w:before="2"/>
              <w:ind w:left="100" w:right="203"/>
              <w:jc w:val="both"/>
              <w:rPr>
                <w:rFonts w:ascii="宋体" w:hAnsi="宋体" w:cs="宋体" w:eastAsia="宋体" w:hint="default"/>
                <w:sz w:val="21"/>
                <w:szCs w:val="21"/>
              </w:rPr>
            </w:pPr>
            <w:r>
              <w:rPr>
                <w:rFonts w:ascii="宋体" w:hAnsi="宋体" w:cs="宋体" w:eastAsia="宋体" w:hint="default"/>
                <w:sz w:val="21"/>
                <w:szCs w:val="21"/>
              </w:rPr>
              <w:t>内</w:t>
            </w:r>
            <w:r>
              <w:rPr>
                <w:rFonts w:ascii="宋体" w:hAnsi="宋体" w:cs="宋体" w:eastAsia="宋体" w:hint="default"/>
                <w:w w:val="100"/>
                <w:sz w:val="21"/>
                <w:szCs w:val="21"/>
              </w:rPr>
              <w:t> </w:t>
            </w:r>
            <w:r>
              <w:rPr>
                <w:rFonts w:ascii="宋体" w:hAnsi="宋体" w:cs="宋体" w:eastAsia="宋体" w:hint="default"/>
                <w:sz w:val="21"/>
                <w:szCs w:val="21"/>
              </w:rPr>
              <w:t>自</w:t>
            </w:r>
            <w:r>
              <w:rPr>
                <w:rFonts w:ascii="宋体" w:hAnsi="宋体" w:cs="宋体" w:eastAsia="宋体" w:hint="default"/>
                <w:w w:val="100"/>
                <w:sz w:val="21"/>
                <w:szCs w:val="21"/>
              </w:rPr>
              <w:t> </w:t>
            </w:r>
            <w:r>
              <w:rPr>
                <w:rFonts w:ascii="宋体" w:hAnsi="宋体" w:cs="宋体" w:eastAsia="宋体" w:hint="default"/>
                <w:sz w:val="21"/>
                <w:szCs w:val="21"/>
              </w:rPr>
              <w:t>然</w:t>
            </w:r>
            <w:r>
              <w:rPr>
                <w:rFonts w:ascii="宋体" w:hAnsi="宋体" w:cs="宋体" w:eastAsia="宋体" w:hint="default"/>
                <w:w w:val="100"/>
                <w:sz w:val="21"/>
                <w:szCs w:val="21"/>
              </w:rPr>
              <w:t> </w:t>
            </w:r>
            <w:r>
              <w:rPr>
                <w:rFonts w:ascii="宋体" w:hAnsi="宋体" w:cs="宋体" w:eastAsia="宋体" w:hint="default"/>
                <w:sz w:val="21"/>
                <w:szCs w:val="21"/>
              </w:rPr>
              <w:t>人</w:t>
            </w:r>
            <w:r>
              <w:rPr>
                <w:rFonts w:ascii="宋体" w:hAnsi="宋体" w:cs="宋体" w:eastAsia="宋体" w:hint="default"/>
                <w:sz w:val="21"/>
                <w:szCs w:val="21"/>
              </w:rPr>
              <w:t> </w:t>
            </w:r>
          </w:p>
        </w:tc>
      </w:tr>
      <w:tr>
        <w:trPr>
          <w:trHeight w:val="1099"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中国农业银行股份有限</w:t>
            </w:r>
          </w:p>
          <w:p>
            <w:pPr>
              <w:pStyle w:val="TableParagraph"/>
              <w:spacing w:line="237" w:lineRule="auto"/>
              <w:ind w:left="103" w:right="142"/>
              <w:jc w:val="both"/>
              <w:rPr>
                <w:rFonts w:ascii="宋体" w:hAnsi="宋体" w:cs="宋体" w:eastAsia="宋体" w:hint="default"/>
                <w:sz w:val="21"/>
                <w:szCs w:val="21"/>
              </w:rPr>
            </w:pPr>
            <w:r>
              <w:rPr>
                <w:rFonts w:ascii="宋体" w:hAnsi="宋体" w:cs="宋体" w:eastAsia="宋体" w:hint="default"/>
                <w:sz w:val="21"/>
                <w:szCs w:val="21"/>
              </w:rPr>
              <w:t>公司－中证</w:t>
            </w:r>
            <w:r>
              <w:rPr>
                <w:rFonts w:ascii="宋体" w:hAnsi="宋体" w:cs="宋体" w:eastAsia="宋体" w:hint="default"/>
                <w:spacing w:val="-52"/>
                <w:sz w:val="21"/>
                <w:szCs w:val="21"/>
              </w:rPr>
              <w:t> </w:t>
            </w:r>
            <w:r>
              <w:rPr>
                <w:rFonts w:ascii="宋体" w:hAnsi="宋体" w:cs="宋体" w:eastAsia="宋体" w:hint="default"/>
                <w:sz w:val="21"/>
                <w:szCs w:val="21"/>
              </w:rPr>
              <w:t>500</w:t>
            </w:r>
            <w:r>
              <w:rPr>
                <w:rFonts w:ascii="宋体" w:hAnsi="宋体" w:cs="宋体" w:eastAsia="宋体" w:hint="default"/>
                <w:spacing w:val="-54"/>
                <w:sz w:val="21"/>
                <w:szCs w:val="21"/>
              </w:rPr>
              <w:t> </w:t>
            </w:r>
            <w:r>
              <w:rPr>
                <w:rFonts w:ascii="宋体" w:hAnsi="宋体" w:cs="宋体" w:eastAsia="宋体" w:hint="default"/>
                <w:sz w:val="21"/>
                <w:szCs w:val="21"/>
              </w:rPr>
              <w:t>交易型</w:t>
            </w:r>
            <w:r>
              <w:rPr>
                <w:rFonts w:ascii="宋体" w:hAnsi="宋体" w:cs="宋体" w:eastAsia="宋体" w:hint="default"/>
                <w:w w:val="100"/>
                <w:sz w:val="21"/>
                <w:szCs w:val="21"/>
              </w:rPr>
              <w:t> </w:t>
            </w:r>
            <w:r>
              <w:rPr>
                <w:rFonts w:ascii="宋体" w:hAnsi="宋体" w:cs="宋体" w:eastAsia="宋体" w:hint="default"/>
                <w:spacing w:val="-2"/>
                <w:sz w:val="21"/>
                <w:szCs w:val="21"/>
              </w:rPr>
              <w:t>开放式指数证券投资基</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金</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-1,459,248</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10,251,151</w:t>
            </w:r>
            <w:r>
              <w:rPr>
                <w:rFonts w:ascii="宋体"/>
                <w:sz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0.93</w:t>
            </w: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3"/>
              <w:jc w:val="left"/>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知</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z w:val="21"/>
                <w:szCs w:val="21"/>
              </w:rPr>
              <w:t> </w:t>
            </w:r>
          </w:p>
        </w:tc>
      </w:tr>
      <w:tr>
        <w:trPr>
          <w:trHeight w:val="1099"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金元顺安基金－宁波银</w:t>
            </w:r>
          </w:p>
          <w:p>
            <w:pPr>
              <w:pStyle w:val="TableParagraph"/>
              <w:spacing w:line="237" w:lineRule="auto"/>
              <w:ind w:left="103" w:right="195"/>
              <w:jc w:val="left"/>
              <w:rPr>
                <w:rFonts w:ascii="宋体" w:hAnsi="宋体" w:cs="宋体" w:eastAsia="宋体" w:hint="default"/>
                <w:sz w:val="21"/>
                <w:szCs w:val="21"/>
              </w:rPr>
            </w:pPr>
            <w:r>
              <w:rPr>
                <w:rFonts w:ascii="宋体" w:hAnsi="宋体" w:cs="宋体" w:eastAsia="宋体" w:hint="default"/>
                <w:sz w:val="21"/>
                <w:szCs w:val="21"/>
              </w:rPr>
              <w:t>行－万向信托－西溪</w:t>
            </w:r>
            <w:r>
              <w:rPr>
                <w:rFonts w:ascii="宋体" w:hAnsi="宋体" w:cs="宋体" w:eastAsia="宋体" w:hint="default"/>
                <w:w w:val="100"/>
                <w:sz w:val="21"/>
                <w:szCs w:val="21"/>
              </w:rPr>
              <w:t> </w:t>
            </w:r>
            <w:r>
              <w:rPr>
                <w:rFonts w:ascii="宋体" w:hAnsi="宋体" w:cs="宋体" w:eastAsia="宋体" w:hint="default"/>
                <w:sz w:val="21"/>
                <w:szCs w:val="21"/>
              </w:rPr>
              <w:t>715</w:t>
            </w:r>
            <w:r>
              <w:rPr>
                <w:rFonts w:ascii="宋体" w:hAnsi="宋体" w:cs="宋体" w:eastAsia="宋体" w:hint="default"/>
                <w:spacing w:val="-54"/>
                <w:sz w:val="21"/>
                <w:szCs w:val="21"/>
              </w:rPr>
              <w:t> </w:t>
            </w:r>
            <w:r>
              <w:rPr>
                <w:rFonts w:ascii="宋体" w:hAnsi="宋体" w:cs="宋体" w:eastAsia="宋体" w:hint="default"/>
                <w:sz w:val="21"/>
                <w:szCs w:val="21"/>
              </w:rPr>
              <w:t>号事务管理类单一</w:t>
            </w:r>
            <w:r>
              <w:rPr>
                <w:rFonts w:ascii="宋体" w:hAnsi="宋体" w:cs="宋体" w:eastAsia="宋体" w:hint="default"/>
                <w:w w:val="100"/>
                <w:sz w:val="21"/>
                <w:szCs w:val="21"/>
              </w:rPr>
              <w:t> </w:t>
            </w:r>
            <w:r>
              <w:rPr>
                <w:rFonts w:ascii="宋体" w:hAnsi="宋体" w:cs="宋体" w:eastAsia="宋体" w:hint="default"/>
                <w:sz w:val="21"/>
                <w:szCs w:val="21"/>
              </w:rPr>
              <w:t>资金信托</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-6,499,949</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9,359,802</w:t>
            </w:r>
            <w:r>
              <w:rPr>
                <w:rFonts w:ascii="宋体"/>
                <w:sz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0.85</w:t>
            </w: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3"/>
              <w:jc w:val="left"/>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知</w:t>
            </w:r>
            <w:r>
              <w:rPr>
                <w:rFonts w:ascii="宋体" w:hAnsi="宋体" w:cs="宋体" w:eastAsia="宋体" w:hint="default"/>
                <w:sz w:val="21"/>
                <w:szCs w:val="21"/>
              </w:rPr>
              <w:t> </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z w:val="21"/>
                <w:szCs w:val="21"/>
              </w:rPr>
              <w:t> </w:t>
            </w:r>
          </w:p>
        </w:tc>
      </w:tr>
    </w:tbl>
    <w:p>
      <w:pPr>
        <w:spacing w:after="0" w:line="273"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360"/>
        <w:gridCol w:w="2038"/>
        <w:gridCol w:w="1265"/>
        <w:gridCol w:w="636"/>
        <w:gridCol w:w="427"/>
        <w:gridCol w:w="425"/>
        <w:gridCol w:w="634"/>
        <w:gridCol w:w="634"/>
        <w:gridCol w:w="631"/>
      </w:tblGrid>
      <w:tr>
        <w:trPr>
          <w:trHeight w:val="1373"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海富通基金－招商银行</w:t>
            </w:r>
          </w:p>
          <w:p>
            <w:pPr>
              <w:pStyle w:val="TableParagraph"/>
              <w:spacing w:line="237" w:lineRule="auto" w:before="1"/>
              <w:ind w:left="103" w:right="142"/>
              <w:jc w:val="left"/>
              <w:rPr>
                <w:rFonts w:ascii="宋体" w:hAnsi="宋体" w:cs="宋体" w:eastAsia="宋体" w:hint="default"/>
                <w:sz w:val="21"/>
                <w:szCs w:val="21"/>
              </w:rPr>
            </w:pPr>
            <w:r>
              <w:rPr>
                <w:rFonts w:ascii="宋体" w:hAnsi="宋体" w:cs="宋体" w:eastAsia="宋体" w:hint="default"/>
                <w:spacing w:val="-2"/>
                <w:sz w:val="21"/>
                <w:szCs w:val="21"/>
              </w:rPr>
              <w:t>－厦门国际信托－厦门</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信托－汇金</w:t>
            </w:r>
            <w:r>
              <w:rPr>
                <w:rFonts w:ascii="宋体" w:hAnsi="宋体" w:cs="宋体" w:eastAsia="宋体" w:hint="default"/>
                <w:spacing w:val="-53"/>
                <w:sz w:val="21"/>
                <w:szCs w:val="21"/>
              </w:rPr>
              <w:t> </w:t>
            </w:r>
            <w:r>
              <w:rPr>
                <w:rFonts w:ascii="宋体" w:hAnsi="宋体" w:cs="宋体" w:eastAsia="宋体" w:hint="default"/>
                <w:sz w:val="21"/>
                <w:szCs w:val="21"/>
              </w:rPr>
              <w:t>1606</w:t>
            </w:r>
            <w:r>
              <w:rPr>
                <w:rFonts w:ascii="宋体" w:hAnsi="宋体" w:cs="宋体" w:eastAsia="宋体" w:hint="default"/>
                <w:spacing w:val="-53"/>
                <w:sz w:val="21"/>
                <w:szCs w:val="21"/>
              </w:rPr>
              <w:t> </w:t>
            </w:r>
            <w:r>
              <w:rPr>
                <w:rFonts w:ascii="宋体" w:hAnsi="宋体" w:cs="宋体" w:eastAsia="宋体" w:hint="default"/>
                <w:spacing w:val="-3"/>
                <w:sz w:val="21"/>
                <w:szCs w:val="21"/>
              </w:rPr>
              <w:t>号华</w:t>
            </w:r>
            <w:r>
              <w:rPr>
                <w:rFonts w:ascii="宋体" w:hAnsi="宋体" w:cs="宋体" w:eastAsia="宋体" w:hint="default"/>
                <w:spacing w:val="-3"/>
                <w:w w:val="100"/>
                <w:sz w:val="21"/>
                <w:szCs w:val="21"/>
              </w:rPr>
              <w:t> </w:t>
            </w:r>
            <w:r>
              <w:rPr>
                <w:rFonts w:ascii="宋体" w:hAnsi="宋体" w:cs="宋体" w:eastAsia="宋体" w:hint="default"/>
                <w:spacing w:val="-2"/>
                <w:sz w:val="21"/>
                <w:szCs w:val="21"/>
              </w:rPr>
              <w:t>胜天成定增投资集合资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金信托计划</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-33,003,031</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8,129,101</w:t>
            </w:r>
            <w:r>
              <w:rPr>
                <w:rFonts w:ascii="宋体"/>
                <w:sz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0.74</w:t>
            </w: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00" w:right="-3"/>
              <w:jc w:val="left"/>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知</w:t>
            </w:r>
            <w:r>
              <w:rPr>
                <w:rFonts w:ascii="宋体" w:hAnsi="宋体" w:cs="宋体" w:eastAsia="宋体" w:hint="default"/>
                <w:sz w:val="21"/>
                <w:szCs w:val="21"/>
              </w:rPr>
              <w:t> </w:t>
            </w:r>
          </w:p>
        </w:tc>
        <w:tc>
          <w:tcPr>
            <w:tcW w:w="1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0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z w:val="21"/>
                <w:szCs w:val="21"/>
              </w:rPr>
              <w:t> </w:t>
            </w:r>
          </w:p>
        </w:tc>
      </w:tr>
      <w:tr>
        <w:trPr>
          <w:trHeight w:val="1373" w:hRule="exact"/>
        </w:trPr>
        <w:tc>
          <w:tcPr>
            <w:tcW w:w="23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建信基金－平安银行－</w:t>
            </w:r>
          </w:p>
          <w:p>
            <w:pPr>
              <w:pStyle w:val="TableParagraph"/>
              <w:spacing w:line="237" w:lineRule="auto" w:before="2"/>
              <w:ind w:left="103" w:right="142"/>
              <w:jc w:val="both"/>
              <w:rPr>
                <w:rFonts w:ascii="宋体" w:hAnsi="宋体" w:cs="宋体" w:eastAsia="宋体" w:hint="default"/>
                <w:sz w:val="21"/>
                <w:szCs w:val="21"/>
              </w:rPr>
            </w:pPr>
            <w:r>
              <w:rPr>
                <w:rFonts w:ascii="宋体" w:hAnsi="宋体" w:cs="宋体" w:eastAsia="宋体" w:hint="default"/>
                <w:spacing w:val="-2"/>
                <w:sz w:val="21"/>
                <w:szCs w:val="21"/>
              </w:rPr>
              <w:t>渤海国际信托－渤海信</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托·汇义电子精选</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w w:val="100"/>
                <w:sz w:val="21"/>
                <w:szCs w:val="21"/>
              </w:rPr>
              <w:t> </w:t>
            </w:r>
            <w:r>
              <w:rPr>
                <w:rFonts w:ascii="宋体" w:hAnsi="宋体" w:cs="宋体" w:eastAsia="宋体" w:hint="default"/>
                <w:spacing w:val="-2"/>
                <w:sz w:val="21"/>
                <w:szCs w:val="21"/>
              </w:rPr>
              <w:t>结构化证券投资集合资</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金信托计划</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-11,499,953</w:t>
            </w: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7,662,116</w:t>
            </w:r>
            <w:r>
              <w:rPr>
                <w:rFonts w:ascii="宋体"/>
                <w:sz w:val="21"/>
              </w:rPr>
              <w:t> </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0.70</w:t>
            </w:r>
            <w:r>
              <w:rPr>
                <w:rFonts w:ascii="宋体"/>
                <w:sz w:val="21"/>
              </w:rPr>
              <w:t> </w:t>
            </w:r>
          </w:p>
        </w:tc>
        <w:tc>
          <w:tcPr>
            <w:tcW w:w="4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3"/>
              <w:jc w:val="left"/>
              <w:rPr>
                <w:rFonts w:ascii="宋体" w:hAnsi="宋体" w:cs="宋体" w:eastAsia="宋体" w:hint="default"/>
                <w:sz w:val="21"/>
                <w:szCs w:val="21"/>
              </w:rPr>
            </w:pPr>
            <w:r>
              <w:rPr>
                <w:rFonts w:ascii="宋体" w:hAnsi="宋体" w:cs="宋体" w:eastAsia="宋体" w:hint="default"/>
                <w:sz w:val="21"/>
                <w:szCs w:val="21"/>
              </w:rPr>
              <w:t>未</w:t>
            </w:r>
            <w:r>
              <w:rPr>
                <w:rFonts w:ascii="宋体" w:hAnsi="宋体" w:cs="宋体" w:eastAsia="宋体" w:hint="default"/>
                <w:w w:val="100"/>
                <w:sz w:val="21"/>
                <w:szCs w:val="21"/>
              </w:rPr>
              <w:t> </w:t>
            </w:r>
            <w:r>
              <w:rPr>
                <w:rFonts w:ascii="宋体" w:hAnsi="宋体" w:cs="宋体" w:eastAsia="宋体" w:hint="default"/>
                <w:sz w:val="21"/>
                <w:szCs w:val="21"/>
              </w:rPr>
              <w:t>知</w:t>
            </w:r>
            <w:r>
              <w:rPr>
                <w:rFonts w:ascii="宋体" w:hAnsi="宋体" w:cs="宋体" w:eastAsia="宋体" w:hint="default"/>
                <w:sz w:val="21"/>
                <w:szCs w:val="21"/>
              </w:rPr>
              <w:t> </w:t>
            </w:r>
          </w:p>
        </w:tc>
        <w:tc>
          <w:tcPr>
            <w:tcW w:w="1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w w:val="100"/>
                <w:sz w:val="21"/>
                <w:szCs w:val="21"/>
              </w:rPr>
              <w:t>其</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他</w:t>
            </w:r>
            <w:r>
              <w:rPr>
                <w:rFonts w:ascii="宋体" w:hAnsi="宋体" w:cs="宋体" w:eastAsia="宋体" w:hint="default"/>
                <w:sz w:val="21"/>
                <w:szCs w:val="21"/>
              </w:rPr>
              <w:t> </w:t>
            </w:r>
          </w:p>
        </w:tc>
      </w:tr>
      <w:tr>
        <w:trPr>
          <w:trHeight w:val="281" w:hRule="exact"/>
        </w:trPr>
        <w:tc>
          <w:tcPr>
            <w:tcW w:w="9050" w:type="dxa"/>
            <w:gridSpan w:val="9"/>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48" w:right="0"/>
              <w:jc w:val="left"/>
              <w:rPr>
                <w:rFonts w:ascii="宋体" w:hAnsi="宋体" w:cs="宋体" w:eastAsia="宋体" w:hint="default"/>
                <w:sz w:val="21"/>
                <w:szCs w:val="21"/>
              </w:rPr>
            </w:pPr>
            <w:r>
              <w:rPr>
                <w:rFonts w:ascii="宋体" w:hAnsi="宋体" w:cs="宋体" w:eastAsia="宋体" w:hint="default"/>
                <w:sz w:val="21"/>
                <w:szCs w:val="21"/>
              </w:rPr>
              <w:t>前十名无限售条件股东持股情况</w:t>
            </w:r>
            <w:r>
              <w:rPr>
                <w:rFonts w:ascii="宋体" w:hAnsi="宋体" w:cs="宋体" w:eastAsia="宋体" w:hint="default"/>
                <w:sz w:val="21"/>
                <w:szCs w:val="21"/>
              </w:rPr>
              <w:t> </w:t>
            </w:r>
          </w:p>
        </w:tc>
      </w:tr>
      <w:tr>
        <w:trPr>
          <w:trHeight w:val="283" w:hRule="exact"/>
        </w:trPr>
        <w:tc>
          <w:tcPr>
            <w:tcW w:w="4397" w:type="dxa"/>
            <w:gridSpan w:val="2"/>
            <w:vMerge w:val="restart"/>
            <w:tcBorders>
              <w:top w:val="single" w:sz="4" w:space="0" w:color="000000"/>
              <w:left w:val="single" w:sz="4" w:space="0" w:color="000000"/>
              <w:right w:val="single" w:sz="4" w:space="0" w:color="000000"/>
            </w:tcBorders>
          </w:tcPr>
          <w:p>
            <w:pPr>
              <w:pStyle w:val="TableParagraph"/>
              <w:spacing w:line="240" w:lineRule="auto" w:before="107"/>
              <w:ind w:left="105" w:right="0"/>
              <w:jc w:val="center"/>
              <w:rPr>
                <w:rFonts w:ascii="宋体" w:hAnsi="宋体" w:cs="宋体" w:eastAsia="宋体" w:hint="default"/>
                <w:sz w:val="21"/>
                <w:szCs w:val="21"/>
              </w:rPr>
            </w:pPr>
            <w:r>
              <w:rPr>
                <w:rFonts w:ascii="宋体" w:hAnsi="宋体" w:cs="宋体" w:eastAsia="宋体" w:hint="default"/>
                <w:sz w:val="21"/>
                <w:szCs w:val="21"/>
              </w:rPr>
              <w:t>股东名称</w:t>
            </w:r>
            <w:r>
              <w:rPr>
                <w:rFonts w:ascii="宋体" w:hAnsi="宋体" w:cs="宋体" w:eastAsia="宋体" w:hint="default"/>
                <w:sz w:val="21"/>
                <w:szCs w:val="21"/>
              </w:rPr>
              <w:t> </w:t>
            </w:r>
          </w:p>
        </w:tc>
        <w:tc>
          <w:tcPr>
            <w:tcW w:w="2328" w:type="dxa"/>
            <w:gridSpan w:val="3"/>
            <w:vMerge w:val="restart"/>
            <w:tcBorders>
              <w:top w:val="single" w:sz="4" w:space="0" w:color="000000"/>
              <w:left w:val="single" w:sz="4" w:space="0" w:color="000000"/>
              <w:right w:val="single" w:sz="4" w:space="0" w:color="000000"/>
            </w:tcBorders>
          </w:tcPr>
          <w:p>
            <w:pPr>
              <w:pStyle w:val="TableParagraph"/>
              <w:spacing w:line="245" w:lineRule="exact"/>
              <w:ind w:right="2"/>
              <w:jc w:val="center"/>
              <w:rPr>
                <w:rFonts w:ascii="宋体" w:hAnsi="宋体" w:cs="宋体" w:eastAsia="宋体" w:hint="default"/>
                <w:sz w:val="21"/>
                <w:szCs w:val="21"/>
              </w:rPr>
            </w:pPr>
            <w:r>
              <w:rPr>
                <w:rFonts w:ascii="宋体" w:hAnsi="宋体" w:cs="宋体" w:eastAsia="宋体" w:hint="default"/>
                <w:sz w:val="21"/>
                <w:szCs w:val="21"/>
              </w:rPr>
              <w:t>持有无限售条件流通股</w:t>
            </w:r>
          </w:p>
          <w:p>
            <w:pPr>
              <w:pStyle w:val="TableParagraph"/>
              <w:spacing w:line="274" w:lineRule="exact"/>
              <w:ind w:left="98" w:right="0"/>
              <w:jc w:val="center"/>
              <w:rPr>
                <w:rFonts w:ascii="宋体" w:hAnsi="宋体" w:cs="宋体" w:eastAsia="宋体" w:hint="default"/>
                <w:sz w:val="21"/>
                <w:szCs w:val="21"/>
              </w:rPr>
            </w:pPr>
            <w:r>
              <w:rPr>
                <w:rFonts w:ascii="宋体" w:hAnsi="宋体" w:cs="宋体" w:eastAsia="宋体" w:hint="default"/>
                <w:sz w:val="21"/>
                <w:szCs w:val="21"/>
              </w:rPr>
              <w:t>的数量</w:t>
            </w:r>
            <w:r>
              <w:rPr>
                <w:rFonts w:ascii="宋体" w:hAnsi="宋体" w:cs="宋体" w:eastAsia="宋体" w:hint="default"/>
                <w:sz w:val="21"/>
                <w:szCs w:val="21"/>
              </w:rPr>
              <w:t> </w:t>
            </w:r>
          </w:p>
        </w:tc>
        <w:tc>
          <w:tcPr>
            <w:tcW w:w="23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9" w:right="0"/>
              <w:jc w:val="left"/>
              <w:rPr>
                <w:rFonts w:ascii="宋体" w:hAnsi="宋体" w:cs="宋体" w:eastAsia="宋体" w:hint="default"/>
                <w:sz w:val="21"/>
                <w:szCs w:val="21"/>
              </w:rPr>
            </w:pPr>
            <w:r>
              <w:rPr>
                <w:rFonts w:ascii="宋体" w:hAnsi="宋体" w:cs="宋体" w:eastAsia="宋体" w:hint="default"/>
                <w:sz w:val="21"/>
                <w:szCs w:val="21"/>
              </w:rPr>
              <w:t>股份种类及数量</w:t>
            </w:r>
            <w:r>
              <w:rPr>
                <w:rFonts w:ascii="宋体" w:hAnsi="宋体" w:cs="宋体" w:eastAsia="宋体" w:hint="default"/>
                <w:sz w:val="21"/>
                <w:szCs w:val="21"/>
              </w:rPr>
              <w:t> </w:t>
            </w:r>
          </w:p>
        </w:tc>
      </w:tr>
      <w:tr>
        <w:trPr>
          <w:trHeight w:val="281" w:hRule="exact"/>
        </w:trPr>
        <w:tc>
          <w:tcPr>
            <w:tcW w:w="4397" w:type="dxa"/>
            <w:gridSpan w:val="2"/>
            <w:vMerge/>
            <w:tcBorders>
              <w:left w:val="single" w:sz="4" w:space="0" w:color="000000"/>
              <w:bottom w:val="single" w:sz="4" w:space="0" w:color="000000"/>
              <w:right w:val="single" w:sz="4" w:space="0" w:color="000000"/>
            </w:tcBorders>
          </w:tcPr>
          <w:p>
            <w:pPr/>
          </w:p>
        </w:tc>
        <w:tc>
          <w:tcPr>
            <w:tcW w:w="2328" w:type="dxa"/>
            <w:gridSpan w:val="3"/>
            <w:vMerge/>
            <w:tcBorders>
              <w:left w:val="single" w:sz="4" w:space="0" w:color="000000"/>
              <w:bottom w:val="single" w:sz="4" w:space="0" w:color="000000"/>
              <w:right w:val="single" w:sz="4" w:space="0" w:color="000000"/>
            </w:tcBorders>
          </w:tcPr>
          <w:p>
            <w:pPr/>
          </w:p>
        </w:tc>
        <w:tc>
          <w:tcPr>
            <w:tcW w:w="1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7"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r>
      <w:tr>
        <w:trPr>
          <w:trHeight w:val="557" w:hRule="exact"/>
        </w:trPr>
        <w:tc>
          <w:tcPr>
            <w:tcW w:w="4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r>
              <w:rPr>
                <w:rFonts w:ascii="宋体" w:hAnsi="宋体" w:cs="宋体" w:eastAsia="宋体" w:hint="default"/>
                <w:sz w:val="21"/>
                <w:szCs w:val="21"/>
              </w:rPr>
              <w:t> </w:t>
            </w:r>
          </w:p>
        </w:tc>
        <w:tc>
          <w:tcPr>
            <w:tcW w:w="23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161" w:right="-1"/>
              <w:jc w:val="left"/>
              <w:rPr>
                <w:rFonts w:ascii="宋体" w:hAnsi="宋体" w:cs="宋体" w:eastAsia="宋体" w:hint="default"/>
                <w:sz w:val="21"/>
                <w:szCs w:val="21"/>
              </w:rPr>
            </w:pPr>
            <w:r>
              <w:rPr>
                <w:rFonts w:ascii="宋体"/>
                <w:sz w:val="21"/>
              </w:rPr>
              <w:t>92,069,358 </w:t>
            </w:r>
          </w:p>
        </w:tc>
        <w:tc>
          <w:tcPr>
            <w:tcW w:w="1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2" w:lineRule="exact"/>
              <w:ind w:right="3"/>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通股</w:t>
            </w:r>
            <w:r>
              <w:rPr>
                <w:rFonts w:ascii="宋体" w:hAnsi="宋体" w:cs="宋体" w:eastAsia="宋体" w:hint="default"/>
                <w:sz w:val="21"/>
                <w:szCs w:val="21"/>
              </w:rPr>
              <w:t> </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5"/>
              <w:jc w:val="left"/>
              <w:rPr>
                <w:rFonts w:ascii="宋体" w:hAnsi="宋体" w:cs="宋体" w:eastAsia="宋体" w:hint="default"/>
                <w:sz w:val="21"/>
                <w:szCs w:val="21"/>
              </w:rPr>
            </w:pPr>
            <w:r>
              <w:rPr>
                <w:rFonts w:ascii="宋体"/>
                <w:sz w:val="21"/>
              </w:rPr>
              <w:t>92,069,358 </w:t>
            </w:r>
          </w:p>
        </w:tc>
      </w:tr>
      <w:tr>
        <w:trPr>
          <w:trHeight w:val="554" w:hRule="exact"/>
        </w:trPr>
        <w:tc>
          <w:tcPr>
            <w:tcW w:w="4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刘燕京</w:t>
            </w:r>
            <w:r>
              <w:rPr>
                <w:rFonts w:ascii="宋体" w:hAnsi="宋体" w:cs="宋体" w:eastAsia="宋体" w:hint="default"/>
                <w:sz w:val="21"/>
                <w:szCs w:val="21"/>
              </w:rPr>
              <w:t> </w:t>
            </w:r>
          </w:p>
        </w:tc>
        <w:tc>
          <w:tcPr>
            <w:tcW w:w="23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1" w:right="-1"/>
              <w:jc w:val="left"/>
              <w:rPr>
                <w:rFonts w:ascii="宋体" w:hAnsi="宋体" w:cs="宋体" w:eastAsia="宋体" w:hint="default"/>
                <w:sz w:val="21"/>
                <w:szCs w:val="21"/>
              </w:rPr>
            </w:pPr>
            <w:r>
              <w:rPr>
                <w:rFonts w:ascii="宋体"/>
                <w:sz w:val="21"/>
              </w:rPr>
              <w:t>24,872,454 </w:t>
            </w:r>
          </w:p>
        </w:tc>
        <w:tc>
          <w:tcPr>
            <w:tcW w:w="1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通股</w:t>
            </w:r>
            <w:r>
              <w:rPr>
                <w:rFonts w:ascii="宋体" w:hAnsi="宋体" w:cs="宋体" w:eastAsia="宋体" w:hint="default"/>
                <w:sz w:val="21"/>
                <w:szCs w:val="21"/>
              </w:rPr>
              <w:t> </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sz w:val="21"/>
              </w:rPr>
              <w:t>24,872,454 </w:t>
            </w:r>
          </w:p>
        </w:tc>
      </w:tr>
      <w:tr>
        <w:trPr>
          <w:trHeight w:val="554" w:hRule="exact"/>
        </w:trPr>
        <w:tc>
          <w:tcPr>
            <w:tcW w:w="4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中央汇金资产管理有限责任公司</w:t>
            </w:r>
            <w:r>
              <w:rPr>
                <w:rFonts w:ascii="宋体" w:hAnsi="宋体" w:cs="宋体" w:eastAsia="宋体" w:hint="default"/>
                <w:sz w:val="21"/>
                <w:szCs w:val="21"/>
              </w:rPr>
              <w:t> </w:t>
            </w:r>
          </w:p>
        </w:tc>
        <w:tc>
          <w:tcPr>
            <w:tcW w:w="23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1" w:right="-1"/>
              <w:jc w:val="left"/>
              <w:rPr>
                <w:rFonts w:ascii="宋体" w:hAnsi="宋体" w:cs="宋体" w:eastAsia="宋体" w:hint="default"/>
                <w:sz w:val="21"/>
                <w:szCs w:val="21"/>
              </w:rPr>
            </w:pPr>
            <w:r>
              <w:rPr>
                <w:rFonts w:ascii="宋体"/>
                <w:sz w:val="21"/>
              </w:rPr>
              <w:t>18,158,980 </w:t>
            </w:r>
          </w:p>
        </w:tc>
        <w:tc>
          <w:tcPr>
            <w:tcW w:w="1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通股</w:t>
            </w:r>
            <w:r>
              <w:rPr>
                <w:rFonts w:ascii="宋体" w:hAnsi="宋体" w:cs="宋体" w:eastAsia="宋体" w:hint="default"/>
                <w:sz w:val="21"/>
                <w:szCs w:val="21"/>
              </w:rPr>
              <w:t> </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sz w:val="21"/>
              </w:rPr>
              <w:t>18,158,980 </w:t>
            </w:r>
          </w:p>
        </w:tc>
      </w:tr>
      <w:tr>
        <w:trPr>
          <w:trHeight w:val="554" w:hRule="exact"/>
        </w:trPr>
        <w:tc>
          <w:tcPr>
            <w:tcW w:w="4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中国证券金融股份有限公司</w:t>
            </w:r>
            <w:r>
              <w:rPr>
                <w:rFonts w:ascii="宋体" w:hAnsi="宋体" w:cs="宋体" w:eastAsia="宋体" w:hint="default"/>
                <w:sz w:val="21"/>
                <w:szCs w:val="21"/>
              </w:rPr>
              <w:t> </w:t>
            </w:r>
          </w:p>
        </w:tc>
        <w:tc>
          <w:tcPr>
            <w:tcW w:w="23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1" w:right="-1"/>
              <w:jc w:val="left"/>
              <w:rPr>
                <w:rFonts w:ascii="宋体" w:hAnsi="宋体" w:cs="宋体" w:eastAsia="宋体" w:hint="default"/>
                <w:sz w:val="21"/>
                <w:szCs w:val="21"/>
              </w:rPr>
            </w:pPr>
            <w:r>
              <w:rPr>
                <w:rFonts w:ascii="宋体"/>
                <w:sz w:val="21"/>
              </w:rPr>
              <w:t>15,012,686 </w:t>
            </w:r>
          </w:p>
        </w:tc>
        <w:tc>
          <w:tcPr>
            <w:tcW w:w="1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3"/>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通股</w:t>
            </w:r>
            <w:r>
              <w:rPr>
                <w:rFonts w:ascii="宋体" w:hAnsi="宋体" w:cs="宋体" w:eastAsia="宋体" w:hint="default"/>
                <w:sz w:val="21"/>
                <w:szCs w:val="21"/>
              </w:rPr>
              <w:t> </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sz w:val="21"/>
              </w:rPr>
              <w:t>15,012,686 </w:t>
            </w:r>
          </w:p>
        </w:tc>
      </w:tr>
      <w:tr>
        <w:trPr>
          <w:trHeight w:val="554" w:hRule="exact"/>
        </w:trPr>
        <w:tc>
          <w:tcPr>
            <w:tcW w:w="4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西藏山南硅谷天堂昌吉投资管理有限公司－</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硅谷天堂溢鑫资产管理计划</w:t>
            </w:r>
            <w:r>
              <w:rPr>
                <w:rFonts w:ascii="宋体" w:hAnsi="宋体" w:cs="宋体" w:eastAsia="宋体" w:hint="default"/>
                <w:sz w:val="21"/>
                <w:szCs w:val="21"/>
              </w:rPr>
              <w:t> </w:t>
            </w:r>
          </w:p>
        </w:tc>
        <w:tc>
          <w:tcPr>
            <w:tcW w:w="23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1" w:right="-1"/>
              <w:jc w:val="left"/>
              <w:rPr>
                <w:rFonts w:ascii="宋体" w:hAnsi="宋体" w:cs="宋体" w:eastAsia="宋体" w:hint="default"/>
                <w:sz w:val="21"/>
                <w:szCs w:val="21"/>
              </w:rPr>
            </w:pPr>
            <w:r>
              <w:rPr>
                <w:rFonts w:ascii="宋体"/>
                <w:sz w:val="21"/>
              </w:rPr>
              <w:t>13,959,965 </w:t>
            </w:r>
          </w:p>
        </w:tc>
        <w:tc>
          <w:tcPr>
            <w:tcW w:w="1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通股</w:t>
            </w:r>
            <w:r>
              <w:rPr>
                <w:rFonts w:ascii="宋体" w:hAnsi="宋体" w:cs="宋体" w:eastAsia="宋体" w:hint="default"/>
                <w:sz w:val="21"/>
                <w:szCs w:val="21"/>
              </w:rPr>
              <w:t> </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sz w:val="21"/>
              </w:rPr>
              <w:t>13,959,965 </w:t>
            </w:r>
          </w:p>
        </w:tc>
      </w:tr>
      <w:tr>
        <w:trPr>
          <w:trHeight w:val="554" w:hRule="exact"/>
        </w:trPr>
        <w:tc>
          <w:tcPr>
            <w:tcW w:w="4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张仲华</w:t>
            </w:r>
            <w:r>
              <w:rPr>
                <w:rFonts w:ascii="宋体" w:hAnsi="宋体" w:cs="宋体" w:eastAsia="宋体" w:hint="default"/>
                <w:sz w:val="21"/>
                <w:szCs w:val="21"/>
              </w:rPr>
              <w:t> </w:t>
            </w:r>
          </w:p>
        </w:tc>
        <w:tc>
          <w:tcPr>
            <w:tcW w:w="23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1" w:right="-1"/>
              <w:jc w:val="left"/>
              <w:rPr>
                <w:rFonts w:ascii="宋体" w:hAnsi="宋体" w:cs="宋体" w:eastAsia="宋体" w:hint="default"/>
                <w:sz w:val="21"/>
                <w:szCs w:val="21"/>
              </w:rPr>
            </w:pPr>
            <w:r>
              <w:rPr>
                <w:rFonts w:ascii="宋体"/>
                <w:sz w:val="21"/>
              </w:rPr>
              <w:t>12,610,874 </w:t>
            </w:r>
          </w:p>
        </w:tc>
        <w:tc>
          <w:tcPr>
            <w:tcW w:w="1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通股</w:t>
            </w:r>
            <w:r>
              <w:rPr>
                <w:rFonts w:ascii="宋体" w:hAnsi="宋体" w:cs="宋体" w:eastAsia="宋体" w:hint="default"/>
                <w:sz w:val="21"/>
                <w:szCs w:val="21"/>
              </w:rPr>
              <w:t> </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sz w:val="21"/>
              </w:rPr>
              <w:t>12,610,874 </w:t>
            </w:r>
          </w:p>
        </w:tc>
      </w:tr>
      <w:tr>
        <w:trPr>
          <w:trHeight w:val="555" w:hRule="exact"/>
        </w:trPr>
        <w:tc>
          <w:tcPr>
            <w:tcW w:w="4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中国农业银行股份有限公司－中证</w:t>
            </w:r>
            <w:r>
              <w:rPr>
                <w:rFonts w:ascii="宋体" w:hAnsi="宋体" w:cs="宋体" w:eastAsia="宋体" w:hint="default"/>
                <w:spacing w:val="-64"/>
                <w:sz w:val="21"/>
                <w:szCs w:val="21"/>
              </w:rPr>
              <w:t> </w:t>
            </w:r>
            <w:r>
              <w:rPr>
                <w:rFonts w:ascii="宋体" w:hAnsi="宋体" w:cs="宋体" w:eastAsia="宋体" w:hint="default"/>
                <w:sz w:val="21"/>
                <w:szCs w:val="21"/>
              </w:rPr>
              <w:t>500</w:t>
            </w:r>
            <w:r>
              <w:rPr>
                <w:rFonts w:ascii="宋体" w:hAnsi="宋体" w:cs="宋体" w:eastAsia="宋体" w:hint="default"/>
                <w:spacing w:val="-64"/>
                <w:sz w:val="21"/>
                <w:szCs w:val="21"/>
              </w:rPr>
              <w:t> </w:t>
            </w:r>
            <w:r>
              <w:rPr>
                <w:rFonts w:ascii="宋体" w:hAnsi="宋体" w:cs="宋体" w:eastAsia="宋体" w:hint="default"/>
                <w:sz w:val="21"/>
                <w:szCs w:val="21"/>
              </w:rPr>
              <w:t>交易型</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开放式指数证券投资基金</w:t>
            </w:r>
            <w:r>
              <w:rPr>
                <w:rFonts w:ascii="宋体" w:hAnsi="宋体" w:cs="宋体" w:eastAsia="宋体" w:hint="default"/>
                <w:sz w:val="21"/>
                <w:szCs w:val="21"/>
              </w:rPr>
              <w:t> </w:t>
            </w:r>
          </w:p>
        </w:tc>
        <w:tc>
          <w:tcPr>
            <w:tcW w:w="23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61" w:right="-1"/>
              <w:jc w:val="left"/>
              <w:rPr>
                <w:rFonts w:ascii="宋体" w:hAnsi="宋体" w:cs="宋体" w:eastAsia="宋体" w:hint="default"/>
                <w:sz w:val="21"/>
                <w:szCs w:val="21"/>
              </w:rPr>
            </w:pPr>
            <w:r>
              <w:rPr>
                <w:rFonts w:ascii="宋体"/>
                <w:sz w:val="21"/>
              </w:rPr>
              <w:t>10,251,151 </w:t>
            </w:r>
          </w:p>
        </w:tc>
        <w:tc>
          <w:tcPr>
            <w:tcW w:w="1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通股</w:t>
            </w:r>
            <w:r>
              <w:rPr>
                <w:rFonts w:ascii="宋体" w:hAnsi="宋体" w:cs="宋体" w:eastAsia="宋体" w:hint="default"/>
                <w:sz w:val="21"/>
                <w:szCs w:val="21"/>
              </w:rPr>
              <w:t> </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5"/>
              <w:jc w:val="left"/>
              <w:rPr>
                <w:rFonts w:ascii="宋体" w:hAnsi="宋体" w:cs="宋体" w:eastAsia="宋体" w:hint="default"/>
                <w:sz w:val="21"/>
                <w:szCs w:val="21"/>
              </w:rPr>
            </w:pPr>
            <w:r>
              <w:rPr>
                <w:rFonts w:ascii="宋体"/>
                <w:sz w:val="21"/>
              </w:rPr>
              <w:t>10,251,151 </w:t>
            </w:r>
          </w:p>
        </w:tc>
      </w:tr>
      <w:tr>
        <w:trPr>
          <w:trHeight w:val="554" w:hRule="exact"/>
        </w:trPr>
        <w:tc>
          <w:tcPr>
            <w:tcW w:w="4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金元顺安基金－宁波银行－万向信托－西溪</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715</w:t>
            </w:r>
            <w:r>
              <w:rPr>
                <w:rFonts w:ascii="宋体" w:hAnsi="宋体" w:cs="宋体" w:eastAsia="宋体" w:hint="default"/>
                <w:spacing w:val="-55"/>
                <w:sz w:val="21"/>
                <w:szCs w:val="21"/>
              </w:rPr>
              <w:t> </w:t>
            </w:r>
            <w:r>
              <w:rPr>
                <w:rFonts w:ascii="宋体" w:hAnsi="宋体" w:cs="宋体" w:eastAsia="宋体" w:hint="default"/>
                <w:sz w:val="21"/>
                <w:szCs w:val="21"/>
              </w:rPr>
              <w:t>号事务管理类单一资金信托</w:t>
            </w:r>
            <w:r>
              <w:rPr>
                <w:rFonts w:ascii="宋体" w:hAnsi="宋体" w:cs="宋体" w:eastAsia="宋体" w:hint="default"/>
                <w:sz w:val="21"/>
                <w:szCs w:val="21"/>
              </w:rPr>
              <w:t> </w:t>
            </w:r>
          </w:p>
        </w:tc>
        <w:tc>
          <w:tcPr>
            <w:tcW w:w="23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67" w:right="-1"/>
              <w:jc w:val="left"/>
              <w:rPr>
                <w:rFonts w:ascii="宋体" w:hAnsi="宋体" w:cs="宋体" w:eastAsia="宋体" w:hint="default"/>
                <w:sz w:val="21"/>
                <w:szCs w:val="21"/>
              </w:rPr>
            </w:pPr>
            <w:r>
              <w:rPr>
                <w:rFonts w:ascii="宋体"/>
                <w:sz w:val="21"/>
              </w:rPr>
              <w:t>9,359,802 </w:t>
            </w:r>
          </w:p>
        </w:tc>
        <w:tc>
          <w:tcPr>
            <w:tcW w:w="1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
              <w:jc w:val="center"/>
              <w:rPr>
                <w:rFonts w:ascii="宋体" w:hAnsi="宋体" w:cs="宋体" w:eastAsia="宋体" w:hint="default"/>
                <w:sz w:val="21"/>
                <w:szCs w:val="21"/>
              </w:rPr>
            </w:pPr>
            <w:r>
              <w:rPr>
                <w:rFonts w:ascii="宋体" w:hAnsi="宋体" w:cs="宋体" w:eastAsia="宋体" w:hint="default"/>
                <w:sz w:val="21"/>
                <w:szCs w:val="21"/>
              </w:rPr>
              <w:t>人民币普</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通股</w:t>
            </w:r>
            <w:r>
              <w:rPr>
                <w:rFonts w:ascii="宋体" w:hAnsi="宋体" w:cs="宋体" w:eastAsia="宋体" w:hint="default"/>
                <w:sz w:val="21"/>
                <w:szCs w:val="21"/>
              </w:rPr>
              <w:t> </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5"/>
              <w:jc w:val="left"/>
              <w:rPr>
                <w:rFonts w:ascii="宋体" w:hAnsi="宋体" w:cs="宋体" w:eastAsia="宋体" w:hint="default"/>
                <w:sz w:val="21"/>
                <w:szCs w:val="21"/>
              </w:rPr>
            </w:pPr>
            <w:r>
              <w:rPr>
                <w:rFonts w:ascii="宋体"/>
                <w:sz w:val="21"/>
              </w:rPr>
              <w:t>9,359,802 </w:t>
            </w:r>
          </w:p>
        </w:tc>
      </w:tr>
      <w:tr>
        <w:trPr>
          <w:trHeight w:val="828" w:hRule="exact"/>
        </w:trPr>
        <w:tc>
          <w:tcPr>
            <w:tcW w:w="4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海富通基金－招商银行－厦门国际信托－厦</w:t>
            </w:r>
          </w:p>
          <w:p>
            <w:pPr>
              <w:pStyle w:val="TableParagraph"/>
              <w:spacing w:line="240" w:lineRule="auto"/>
              <w:ind w:left="103" w:right="185"/>
              <w:jc w:val="left"/>
              <w:rPr>
                <w:rFonts w:ascii="宋体" w:hAnsi="宋体" w:cs="宋体" w:eastAsia="宋体" w:hint="default"/>
                <w:sz w:val="21"/>
                <w:szCs w:val="21"/>
              </w:rPr>
            </w:pPr>
            <w:r>
              <w:rPr>
                <w:rFonts w:ascii="宋体" w:hAnsi="宋体" w:cs="宋体" w:eastAsia="宋体" w:hint="default"/>
                <w:sz w:val="21"/>
                <w:szCs w:val="21"/>
              </w:rPr>
              <w:t>门信托－汇金</w:t>
            </w:r>
            <w:r>
              <w:rPr>
                <w:rFonts w:ascii="宋体" w:hAnsi="宋体" w:cs="宋体" w:eastAsia="宋体" w:hint="default"/>
                <w:spacing w:val="-54"/>
                <w:sz w:val="21"/>
                <w:szCs w:val="21"/>
              </w:rPr>
              <w:t> </w:t>
            </w:r>
            <w:r>
              <w:rPr>
                <w:rFonts w:ascii="宋体" w:hAnsi="宋体" w:cs="宋体" w:eastAsia="宋体" w:hint="default"/>
                <w:sz w:val="21"/>
                <w:szCs w:val="21"/>
              </w:rPr>
              <w:t>1606</w:t>
            </w:r>
            <w:r>
              <w:rPr>
                <w:rFonts w:ascii="宋体" w:hAnsi="宋体" w:cs="宋体" w:eastAsia="宋体" w:hint="default"/>
                <w:spacing w:val="-56"/>
                <w:sz w:val="21"/>
                <w:szCs w:val="21"/>
              </w:rPr>
              <w:t> </w:t>
            </w:r>
            <w:r>
              <w:rPr>
                <w:rFonts w:ascii="宋体" w:hAnsi="宋体" w:cs="宋体" w:eastAsia="宋体" w:hint="default"/>
                <w:sz w:val="21"/>
                <w:szCs w:val="21"/>
              </w:rPr>
              <w:t>号华胜天成定增投资集合</w:t>
            </w:r>
            <w:r>
              <w:rPr>
                <w:rFonts w:ascii="宋体" w:hAnsi="宋体" w:cs="宋体" w:eastAsia="宋体" w:hint="default"/>
                <w:w w:val="100"/>
                <w:sz w:val="21"/>
                <w:szCs w:val="21"/>
              </w:rPr>
              <w:t> </w:t>
            </w:r>
            <w:r>
              <w:rPr>
                <w:rFonts w:ascii="宋体" w:hAnsi="宋体" w:cs="宋体" w:eastAsia="宋体" w:hint="default"/>
                <w:sz w:val="21"/>
                <w:szCs w:val="21"/>
              </w:rPr>
              <w:t>资金信托计划</w:t>
            </w:r>
            <w:r>
              <w:rPr>
                <w:rFonts w:ascii="宋体" w:hAnsi="宋体" w:cs="宋体" w:eastAsia="宋体" w:hint="default"/>
                <w:sz w:val="21"/>
                <w:szCs w:val="21"/>
              </w:rPr>
              <w:t> </w:t>
            </w:r>
          </w:p>
        </w:tc>
        <w:tc>
          <w:tcPr>
            <w:tcW w:w="23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67" w:right="-1"/>
              <w:jc w:val="left"/>
              <w:rPr>
                <w:rFonts w:ascii="宋体" w:hAnsi="宋体" w:cs="宋体" w:eastAsia="宋体" w:hint="default"/>
                <w:sz w:val="21"/>
                <w:szCs w:val="21"/>
              </w:rPr>
            </w:pPr>
            <w:r>
              <w:rPr>
                <w:rFonts w:ascii="宋体"/>
                <w:sz w:val="21"/>
              </w:rPr>
              <w:t>8,129,101 </w:t>
            </w:r>
          </w:p>
        </w:tc>
        <w:tc>
          <w:tcPr>
            <w:tcW w:w="1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1" w:right="104"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r>
              <w:rPr>
                <w:rFonts w:ascii="宋体" w:hAnsi="宋体" w:cs="宋体" w:eastAsia="宋体" w:hint="default"/>
                <w:sz w:val="21"/>
                <w:szCs w:val="21"/>
              </w:rPr>
              <w:t> </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08" w:right="-5"/>
              <w:jc w:val="left"/>
              <w:rPr>
                <w:rFonts w:ascii="宋体" w:hAnsi="宋体" w:cs="宋体" w:eastAsia="宋体" w:hint="default"/>
                <w:sz w:val="21"/>
                <w:szCs w:val="21"/>
              </w:rPr>
            </w:pPr>
            <w:r>
              <w:rPr>
                <w:rFonts w:ascii="宋体"/>
                <w:sz w:val="21"/>
              </w:rPr>
              <w:t>8,129,101 </w:t>
            </w:r>
          </w:p>
        </w:tc>
      </w:tr>
      <w:tr>
        <w:trPr>
          <w:trHeight w:val="828" w:hRule="exact"/>
        </w:trPr>
        <w:tc>
          <w:tcPr>
            <w:tcW w:w="4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建信基金－平安银行－渤海国际信托－渤海</w:t>
            </w:r>
          </w:p>
          <w:p>
            <w:pPr>
              <w:pStyle w:val="TableParagraph"/>
              <w:spacing w:line="272" w:lineRule="exact" w:before="27"/>
              <w:ind w:left="103" w:right="98"/>
              <w:jc w:val="left"/>
              <w:rPr>
                <w:rFonts w:ascii="宋体" w:hAnsi="宋体" w:cs="宋体" w:eastAsia="宋体" w:hint="default"/>
                <w:sz w:val="21"/>
                <w:szCs w:val="21"/>
              </w:rPr>
            </w:pPr>
            <w:r>
              <w:rPr>
                <w:rFonts w:ascii="宋体" w:hAnsi="宋体" w:cs="宋体" w:eastAsia="宋体" w:hint="default"/>
                <w:spacing w:val="-4"/>
                <w:sz w:val="21"/>
                <w:szCs w:val="21"/>
              </w:rPr>
              <w:t>信托·汇义电子精选</w:t>
            </w:r>
            <w:r>
              <w:rPr>
                <w:rFonts w:ascii="宋体" w:hAnsi="宋体" w:cs="宋体" w:eastAsia="宋体" w:hint="default"/>
                <w:spacing w:val="-47"/>
                <w:sz w:val="21"/>
                <w:szCs w:val="21"/>
              </w:rPr>
              <w:t> </w:t>
            </w:r>
            <w:r>
              <w:rPr>
                <w:rFonts w:ascii="宋体" w:hAnsi="宋体" w:cs="宋体" w:eastAsia="宋体" w:hint="default"/>
                <w:sz w:val="21"/>
                <w:szCs w:val="21"/>
              </w:rPr>
              <w:t>8</w:t>
            </w:r>
            <w:r>
              <w:rPr>
                <w:rFonts w:ascii="宋体" w:hAnsi="宋体" w:cs="宋体" w:eastAsia="宋体" w:hint="default"/>
                <w:spacing w:val="-48"/>
                <w:sz w:val="21"/>
                <w:szCs w:val="21"/>
              </w:rPr>
              <w:t> </w:t>
            </w:r>
            <w:r>
              <w:rPr>
                <w:rFonts w:ascii="宋体" w:hAnsi="宋体" w:cs="宋体" w:eastAsia="宋体" w:hint="default"/>
                <w:sz w:val="21"/>
                <w:szCs w:val="21"/>
              </w:rPr>
              <w:t>号结构化证券投资集合</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资金信托计划</w:t>
            </w:r>
            <w:r>
              <w:rPr>
                <w:rFonts w:ascii="宋体" w:hAnsi="宋体" w:cs="宋体" w:eastAsia="宋体" w:hint="default"/>
                <w:sz w:val="21"/>
                <w:szCs w:val="21"/>
              </w:rPr>
              <w:t> </w:t>
            </w:r>
          </w:p>
        </w:tc>
        <w:tc>
          <w:tcPr>
            <w:tcW w:w="232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67" w:right="-1"/>
              <w:jc w:val="left"/>
              <w:rPr>
                <w:rFonts w:ascii="宋体" w:hAnsi="宋体" w:cs="宋体" w:eastAsia="宋体" w:hint="default"/>
                <w:sz w:val="21"/>
                <w:szCs w:val="21"/>
              </w:rPr>
            </w:pPr>
            <w:r>
              <w:rPr>
                <w:rFonts w:ascii="宋体"/>
                <w:sz w:val="21"/>
              </w:rPr>
              <w:t>7,662,116 </w:t>
            </w:r>
          </w:p>
        </w:tc>
        <w:tc>
          <w:tcPr>
            <w:tcW w:w="1059"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11" w:right="104" w:hanging="212"/>
              <w:jc w:val="left"/>
              <w:rPr>
                <w:rFonts w:ascii="宋体" w:hAnsi="宋体" w:cs="宋体" w:eastAsia="宋体" w:hint="default"/>
                <w:sz w:val="21"/>
                <w:szCs w:val="21"/>
              </w:rPr>
            </w:pPr>
            <w:r>
              <w:rPr>
                <w:rFonts w:ascii="宋体" w:hAnsi="宋体" w:cs="宋体" w:eastAsia="宋体" w:hint="default"/>
                <w:sz w:val="21"/>
                <w:szCs w:val="21"/>
              </w:rPr>
              <w:t>人民币普</w:t>
            </w:r>
            <w:r>
              <w:rPr>
                <w:rFonts w:ascii="宋体" w:hAnsi="宋体" w:cs="宋体" w:eastAsia="宋体" w:hint="default"/>
                <w:w w:val="100"/>
                <w:sz w:val="21"/>
                <w:szCs w:val="21"/>
              </w:rPr>
              <w:t> </w:t>
            </w:r>
            <w:r>
              <w:rPr>
                <w:rFonts w:ascii="宋体" w:hAnsi="宋体" w:cs="宋体" w:eastAsia="宋体" w:hint="default"/>
                <w:sz w:val="21"/>
                <w:szCs w:val="21"/>
              </w:rPr>
              <w:t>通股</w:t>
            </w:r>
            <w:r>
              <w:rPr>
                <w:rFonts w:ascii="宋体" w:hAnsi="宋体" w:cs="宋体" w:eastAsia="宋体" w:hint="default"/>
                <w:sz w:val="21"/>
                <w:szCs w:val="21"/>
              </w:rPr>
              <w:t> </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5"/>
              <w:jc w:val="left"/>
              <w:rPr>
                <w:rFonts w:ascii="宋体" w:hAnsi="宋体" w:cs="宋体" w:eastAsia="宋体" w:hint="default"/>
                <w:sz w:val="21"/>
                <w:szCs w:val="21"/>
              </w:rPr>
            </w:pPr>
            <w:r>
              <w:rPr>
                <w:rFonts w:ascii="宋体"/>
                <w:sz w:val="21"/>
              </w:rPr>
              <w:t>7,662,116 </w:t>
            </w:r>
          </w:p>
        </w:tc>
      </w:tr>
      <w:tr>
        <w:trPr>
          <w:trHeight w:val="281" w:hRule="exact"/>
        </w:trPr>
        <w:tc>
          <w:tcPr>
            <w:tcW w:w="4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r>
              <w:rPr>
                <w:rFonts w:ascii="宋体" w:hAnsi="宋体" w:cs="宋体" w:eastAsia="宋体" w:hint="default"/>
                <w:sz w:val="21"/>
                <w:szCs w:val="21"/>
              </w:rPr>
              <w:t> </w:t>
            </w:r>
          </w:p>
        </w:tc>
        <w:tc>
          <w:tcPr>
            <w:tcW w:w="465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3" w:hRule="exact"/>
        </w:trPr>
        <w:tc>
          <w:tcPr>
            <w:tcW w:w="439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表决权恢复的优先股股东及持股数量的说明</w:t>
            </w:r>
            <w:r>
              <w:rPr>
                <w:rFonts w:ascii="宋体" w:hAnsi="宋体" w:cs="宋体" w:eastAsia="宋体" w:hint="default"/>
                <w:sz w:val="21"/>
                <w:szCs w:val="21"/>
              </w:rPr>
              <w:t> </w:t>
            </w:r>
          </w:p>
        </w:tc>
        <w:tc>
          <w:tcPr>
            <w:tcW w:w="4652" w:type="dxa"/>
            <w:gridSpan w:val="7"/>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t>前十名有限售条件股东持股数量及限售条件</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tabs>
          <w:tab w:pos="784" w:val="left" w:leader="none"/>
        </w:tabs>
        <w:spacing w:line="240" w:lineRule="auto" w:before="58"/>
        <w:ind w:right="0"/>
        <w:jc w:val="left"/>
        <w:rPr>
          <w:b w:val="0"/>
          <w:bCs w:val="0"/>
        </w:rPr>
      </w:pPr>
      <w:r>
        <w:rPr>
          <w:rFonts w:ascii="Calibri" w:hAnsi="Calibri" w:cs="Calibri" w:eastAsia="Calibri" w:hint="default"/>
        </w:rPr>
        <w:t>(</w:t>
      </w:r>
      <w:r>
        <w:rPr/>
        <w:t>三</w:t>
      </w:r>
      <w:r>
        <w:rPr>
          <w:rFonts w:ascii="Calibri" w:hAnsi="Calibri" w:cs="Calibri" w:eastAsia="Calibri" w:hint="default"/>
        </w:rPr>
        <w:t>)</w:t>
        <w:tab/>
      </w:r>
      <w:r>
        <w:rPr/>
        <w:t>战略投资者或一般法人因配售新股成为前</w:t>
      </w:r>
      <w:r>
        <w:rPr>
          <w:spacing w:val="-53"/>
        </w:rPr>
        <w:t> </w:t>
      </w:r>
      <w:r>
        <w:rPr>
          <w:rFonts w:ascii="Calibri" w:hAnsi="Calibri" w:cs="Calibri" w:eastAsia="Calibri" w:hint="default"/>
        </w:rPr>
        <w:t>10</w:t>
      </w:r>
      <w:r>
        <w:rPr>
          <w:rFonts w:ascii="Calibri" w:hAnsi="Calibri" w:cs="Calibri" w:eastAsia="Calibri" w:hint="default"/>
          <w:spacing w:val="4"/>
        </w:rPr>
        <w:t> </w:t>
      </w:r>
      <w:r>
        <w:rPr/>
        <w:t>名股东</w:t>
      </w:r>
      <w:r>
        <w:rPr>
          <w:b w:val="0"/>
          <w:bCs w:val="0"/>
        </w:rPr>
      </w:r>
    </w:p>
    <w:p>
      <w:pPr>
        <w:pStyle w:val="BodyText"/>
        <w:spacing w:line="240" w:lineRule="auto" w:before="2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right="0"/>
        <w:jc w:val="left"/>
        <w:rPr>
          <w:b w:val="0"/>
          <w:bCs w:val="0"/>
        </w:rPr>
      </w:pPr>
      <w:r>
        <w:rPr/>
        <w:t>四、</w:t>
      </w:r>
      <w:r>
        <w:rPr>
          <w:spacing w:val="-79"/>
        </w:rPr>
        <w:t> </w:t>
      </w:r>
      <w:r>
        <w:rPr>
          <w:rFonts w:ascii="宋体" w:hAnsi="宋体" w:cs="宋体" w:eastAsia="宋体" w:hint="default"/>
          <w:spacing w:val="-79"/>
        </w:rPr>
      </w:r>
      <w:r>
        <w:rPr/>
        <w:t>控股股东及实际控制人情况</w:t>
      </w:r>
      <w:r>
        <w:rPr>
          <w:b w:val="0"/>
          <w:bCs w:val="0"/>
        </w:rPr>
      </w:r>
    </w:p>
    <w:p>
      <w:pPr>
        <w:pStyle w:val="Heading3"/>
        <w:tabs>
          <w:tab w:pos="637" w:val="left" w:leader="none"/>
        </w:tabs>
        <w:spacing w:line="266" w:lineRule="auto"/>
        <w:ind w:right="7379"/>
        <w:jc w:val="left"/>
        <w:rPr>
          <w:rFonts w:ascii="宋体" w:hAnsi="宋体" w:cs="宋体" w:eastAsia="宋体" w:hint="default"/>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1"/>
        </w:rPr>
        <w:t> </w:t>
      </w:r>
      <w:r>
        <w:rPr/>
        <w:t>控股股东情况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3"/>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0" w:footer="1195" w:top="1120" w:bottom="1380" w:left="1580" w:right="1040"/>
        </w:sectPr>
      </w:pPr>
    </w:p>
    <w:p>
      <w:pPr>
        <w:spacing w:line="240" w:lineRule="auto" w:before="3"/>
        <w:rPr>
          <w:rFonts w:ascii="宋体" w:hAnsi="宋体" w:cs="宋体" w:eastAsia="宋体" w:hint="default"/>
          <w:sz w:val="25"/>
          <w:szCs w:val="25"/>
        </w:rPr>
      </w:pPr>
    </w:p>
    <w:p>
      <w:pPr>
        <w:pStyle w:val="Heading3"/>
        <w:tabs>
          <w:tab w:pos="557" w:val="left" w:leader="none"/>
        </w:tabs>
        <w:spacing w:line="240" w:lineRule="auto" w:before="36"/>
        <w:ind w:left="138" w:right="0"/>
        <w:jc w:val="left"/>
        <w:rPr>
          <w:rFonts w:ascii="宋体" w:hAnsi="宋体" w:cs="宋体" w:eastAsia="宋体" w:hint="default"/>
          <w:b w:val="0"/>
          <w:bCs w:val="0"/>
        </w:rPr>
      </w:pPr>
      <w:r>
        <w:rPr>
          <w:rFonts w:ascii="宋体" w:hAnsi="宋体" w:cs="宋体" w:eastAsia="宋体" w:hint="default"/>
          <w:w w:val="95"/>
        </w:rPr>
        <w:t>2</w:t>
        <w:tab/>
      </w:r>
      <w:r>
        <w:rPr/>
        <w:t>自然人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557"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3</w:t>
        <w:tab/>
      </w:r>
      <w:r>
        <w:rPr/>
        <w:t>公司不存在控股股东情况的特别说明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8" w:right="0"/>
        <w:jc w:val="left"/>
        <w:rPr>
          <w:rFonts w:ascii="宋体" w:hAnsi="宋体" w:cs="宋体" w:eastAsia="宋体" w:hint="default"/>
        </w:rPr>
      </w:pPr>
      <w:r>
        <w:rPr>
          <w:spacing w:val="-3"/>
        </w:rPr>
        <w:t>报告期末，公司第一大股东为自然人，直接持股比例约</w:t>
      </w:r>
      <w:r>
        <w:rPr>
          <w:spacing w:val="-36"/>
        </w:rPr>
        <w:t> </w:t>
      </w:r>
      <w:r>
        <w:rPr>
          <w:rFonts w:ascii="宋体" w:hAnsi="宋体" w:cs="宋体" w:eastAsia="宋体" w:hint="default"/>
          <w:spacing w:val="-3"/>
        </w:rPr>
        <w:t>8.38%</w:t>
      </w:r>
      <w:r>
        <w:rPr>
          <w:spacing w:val="-3"/>
        </w:rPr>
        <w:t>，通过莱沃</w:t>
      </w:r>
      <w:r>
        <w:rPr>
          <w:spacing w:val="-39"/>
        </w:rPr>
        <w:t> </w:t>
      </w:r>
      <w:r>
        <w:rPr>
          <w:rFonts w:ascii="宋体" w:hAnsi="宋体" w:cs="宋体" w:eastAsia="宋体" w:hint="default"/>
        </w:rPr>
        <w:t>34</w:t>
      </w:r>
      <w:r>
        <w:rPr>
          <w:rFonts w:ascii="宋体" w:hAnsi="宋体" w:cs="宋体" w:eastAsia="宋体" w:hint="default"/>
          <w:spacing w:val="-39"/>
        </w:rPr>
        <w:t> </w:t>
      </w:r>
      <w:r>
        <w:rPr/>
        <w:t>号集合资金信托计划</w:t>
      </w:r>
      <w:r>
        <w:rPr>
          <w:spacing w:val="-98"/>
        </w:rPr>
        <w:t> </w:t>
      </w:r>
      <w:r>
        <w:rPr>
          <w:spacing w:val="-98"/>
        </w:rPr>
      </w:r>
      <w:r>
        <w:rPr/>
        <w:t>控制公司股份比例约</w:t>
      </w:r>
      <w:r>
        <w:rPr>
          <w:spacing w:val="-60"/>
        </w:rPr>
        <w:t> </w:t>
      </w:r>
      <w:r>
        <w:rPr>
          <w:rFonts w:ascii="宋体" w:hAnsi="宋体" w:cs="宋体" w:eastAsia="宋体" w:hint="default"/>
        </w:rPr>
        <w:t>0.28%</w:t>
      </w:r>
      <w:r>
        <w:rPr/>
        <w:t>，合计约控制公司总股本的</w:t>
      </w:r>
      <w:r>
        <w:rPr>
          <w:spacing w:val="-60"/>
        </w:rPr>
        <w:t> </w:t>
      </w:r>
      <w:r>
        <w:rPr>
          <w:rFonts w:ascii="宋体" w:hAnsi="宋体" w:cs="宋体" w:eastAsia="宋体" w:hint="default"/>
        </w:rPr>
        <w:t>8.66%</w:t>
      </w:r>
      <w:r>
        <w:rPr/>
        <w:t>，持股比例较低，无一致行动人。</w:t>
      </w:r>
      <w:r>
        <w:rPr>
          <w:rFonts w:ascii="宋体" w:hAnsi="宋体" w:cs="宋体" w:eastAsia="宋体" w:hint="default"/>
        </w:rPr>
        <w:t> </w:t>
      </w:r>
    </w:p>
    <w:p>
      <w:pPr>
        <w:pStyle w:val="BodyText"/>
        <w:spacing w:line="4378" w:lineRule="exact" w:before="30"/>
        <w:ind w:left="136" w:right="0"/>
        <w:jc w:val="left"/>
        <w:rPr>
          <w:rFonts w:ascii="宋体" w:hAnsi="宋体" w:cs="宋体" w:eastAsia="宋体" w:hint="default"/>
        </w:rPr>
      </w:pPr>
      <w:r>
        <w:rPr>
          <w:position w:val="2"/>
        </w:rPr>
        <w:drawing>
          <wp:inline distT="0" distB="0" distL="0" distR="0">
            <wp:extent cx="4581525" cy="27717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23" cstate="print"/>
                    <a:stretch>
                      <a:fillRect/>
                    </a:stretch>
                  </pic:blipFill>
                  <pic:spPr>
                    <a:xfrm>
                      <a:off x="0" y="0"/>
                      <a:ext cx="4581525" cy="2771775"/>
                    </a:xfrm>
                    <a:prstGeom prst="rect">
                      <a:avLst/>
                    </a:prstGeom>
                  </pic:spPr>
                </pic:pic>
              </a:graphicData>
            </a:graphic>
          </wp:inline>
        </w:drawing>
      </w:r>
      <w:r>
        <w:rPr>
          <w:position w:val="2"/>
        </w:rPr>
      </w:r>
      <w:r>
        <w:rPr>
          <w:rFonts w:ascii="宋体"/>
          <w:w w:val="100"/>
        </w:rPr>
        <w:t> </w:t>
      </w:r>
    </w:p>
    <w:p>
      <w:pPr>
        <w:pStyle w:val="BodyText"/>
        <w:spacing w:line="242" w:lineRule="exact"/>
        <w:ind w:left="138" w:right="0"/>
        <w:jc w:val="left"/>
      </w:pPr>
      <w:r>
        <w:rPr/>
        <w:t>说明</w:t>
      </w:r>
      <w:r>
        <w:rPr>
          <w:spacing w:val="-53"/>
        </w:rPr>
        <w:t> </w:t>
      </w:r>
      <w:r>
        <w:rPr>
          <w:rFonts w:ascii="宋体" w:hAnsi="宋体" w:cs="宋体" w:eastAsia="宋体" w:hint="default"/>
          <w:spacing w:val="-11"/>
        </w:rPr>
        <w:t>1</w:t>
      </w:r>
      <w:r>
        <w:rPr>
          <w:spacing w:val="-11"/>
        </w:rPr>
        <w:t>：莱沃</w:t>
      </w:r>
      <w:r>
        <w:rPr>
          <w:spacing w:val="-55"/>
        </w:rPr>
        <w:t> </w:t>
      </w:r>
      <w:r>
        <w:rPr>
          <w:rFonts w:ascii="宋体" w:hAnsi="宋体" w:cs="宋体" w:eastAsia="宋体" w:hint="default"/>
        </w:rPr>
        <w:t>34</w:t>
      </w:r>
      <w:r>
        <w:rPr>
          <w:rFonts w:ascii="宋体" w:hAnsi="宋体" w:cs="宋体" w:eastAsia="宋体" w:hint="default"/>
          <w:spacing w:val="-55"/>
        </w:rPr>
        <w:t> </w:t>
      </w:r>
      <w:r>
        <w:rPr/>
        <w:t>号集合资金信托计划是公司第一大股东王维航先生控制的北京健正投资有限公司</w:t>
      </w:r>
    </w:p>
    <w:p>
      <w:pPr>
        <w:pStyle w:val="BodyText"/>
        <w:spacing w:line="272" w:lineRule="exact" w:before="27"/>
        <w:ind w:left="138" w:right="0"/>
        <w:jc w:val="left"/>
        <w:rPr>
          <w:rFonts w:ascii="宋体" w:hAnsi="宋体" w:cs="宋体" w:eastAsia="宋体" w:hint="default"/>
        </w:rPr>
      </w:pPr>
      <w:r>
        <w:rPr>
          <w:spacing w:val="-2"/>
        </w:rPr>
        <w:t>与中国民生银行股份有限公司共同设立，信托计划所持有的公司股票对应的表决权、股东大会召</w:t>
      </w:r>
      <w:r>
        <w:rPr>
          <w:spacing w:val="-25"/>
        </w:rPr>
        <w:t> </w:t>
      </w:r>
      <w:r>
        <w:rPr>
          <w:spacing w:val="-25"/>
        </w:rPr>
      </w:r>
      <w:r>
        <w:rPr/>
        <w:t>集权、提案权、提名权等其他股东权利按照北京健正投资有限公司的书面意见行使。</w:t>
      </w:r>
      <w:r>
        <w:rPr>
          <w:rFonts w:ascii="宋体" w:hAnsi="宋体" w:cs="宋体" w:eastAsia="宋体" w:hint="default"/>
        </w:rPr>
        <w:t> </w:t>
      </w:r>
    </w:p>
    <w:p>
      <w:pPr>
        <w:pStyle w:val="BodyText"/>
        <w:spacing w:line="249" w:lineRule="exact"/>
        <w:ind w:left="138" w:right="0"/>
        <w:jc w:val="left"/>
        <w:rPr>
          <w:rFonts w:ascii="宋体" w:hAnsi="宋体" w:cs="宋体" w:eastAsia="宋体" w:hint="default"/>
        </w:rPr>
      </w:pPr>
      <w:r>
        <w:rPr>
          <w:rFonts w:ascii="宋体"/>
          <w:w w:val="100"/>
        </w:rPr>
        <w:t> </w:t>
      </w:r>
    </w:p>
    <w:p>
      <w:pPr>
        <w:pStyle w:val="Heading3"/>
        <w:tabs>
          <w:tab w:pos="557"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4</w:t>
        <w:tab/>
      </w:r>
      <w:r>
        <w:rPr/>
        <w:t>报告期内控股股东变更情况索引及日期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557"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5</w:t>
        <w:tab/>
      </w:r>
      <w:r>
        <w:rPr/>
        <w:t>公司与控股股东之间的产权及控制关系的方框图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tabs>
          <w:tab w:pos="562" w:val="left" w:leader="none"/>
        </w:tabs>
        <w:spacing w:line="264" w:lineRule="auto" w:before="58"/>
        <w:ind w:left="138" w:right="7068"/>
        <w:jc w:val="left"/>
        <w:rPr>
          <w:rFonts w:ascii="宋体" w:hAnsi="宋体" w:cs="宋体" w:eastAsia="宋体" w:hint="default"/>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1"/>
        </w:rPr>
        <w:t> </w:t>
      </w:r>
      <w:r>
        <w:rPr/>
        <w:t>实际控制人情况</w:t>
      </w:r>
      <w:r>
        <w:rPr>
          <w:w w:val="100"/>
        </w:rPr>
        <w:t> </w:t>
      </w:r>
      <w:r>
        <w:rPr>
          <w:rFonts w:ascii="宋体" w:hAnsi="宋体" w:cs="宋体" w:eastAsia="宋体" w:hint="default"/>
          <w:w w:val="95"/>
        </w:rPr>
        <w:t>1</w:t>
        <w:tab/>
      </w:r>
      <w:r>
        <w:rPr/>
        <w:t>法人</w:t>
      </w:r>
      <w:r>
        <w:rPr>
          <w:rFonts w:ascii="宋体" w:hAnsi="宋体" w:cs="宋体" w:eastAsia="宋体" w:hint="default"/>
          <w:w w:val="99"/>
        </w:rPr>
        <w:t> </w:t>
      </w:r>
      <w:r>
        <w:rPr>
          <w:rFonts w:ascii="宋体" w:hAnsi="宋体" w:cs="宋体" w:eastAsia="宋体" w:hint="default"/>
          <w:b w:val="0"/>
          <w:bCs w:val="0"/>
        </w:rPr>
      </w:r>
    </w:p>
    <w:p>
      <w:pPr>
        <w:tabs>
          <w:tab w:pos="562" w:val="left" w:leader="none"/>
        </w:tabs>
        <w:spacing w:line="290" w:lineRule="auto" w:before="37"/>
        <w:ind w:left="138" w:right="718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自然人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tabs>
          <w:tab w:pos="562" w:val="left" w:leader="none"/>
        </w:tabs>
        <w:spacing w:line="240" w:lineRule="auto" w:before="59"/>
        <w:ind w:left="138" w:right="0"/>
        <w:jc w:val="left"/>
        <w:rPr>
          <w:rFonts w:ascii="宋体" w:hAnsi="宋体" w:cs="宋体" w:eastAsia="宋体" w:hint="default"/>
          <w:b w:val="0"/>
          <w:bCs w:val="0"/>
        </w:rPr>
      </w:pPr>
      <w:r>
        <w:rPr>
          <w:rFonts w:ascii="宋体" w:hAnsi="宋体" w:cs="宋体" w:eastAsia="宋体" w:hint="default"/>
          <w:w w:val="95"/>
        </w:rPr>
        <w:t>3</w:t>
        <w:tab/>
      </w:r>
      <w:r>
        <w:rPr/>
        <w:t>公司不存在实际控制人情况的特别说明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8" w:right="0"/>
        <w:jc w:val="left"/>
        <w:rPr>
          <w:rFonts w:ascii="宋体" w:hAnsi="宋体" w:cs="宋体" w:eastAsia="宋体" w:hint="default"/>
        </w:rPr>
      </w:pPr>
      <w:r>
        <w:rPr>
          <w:spacing w:val="-3"/>
        </w:rPr>
        <w:t>报告期末，公司第一大股东为自然人，直接持股比例约</w:t>
      </w:r>
      <w:r>
        <w:rPr>
          <w:spacing w:val="-36"/>
        </w:rPr>
        <w:t> </w:t>
      </w:r>
      <w:r>
        <w:rPr>
          <w:rFonts w:ascii="宋体" w:hAnsi="宋体" w:cs="宋体" w:eastAsia="宋体" w:hint="default"/>
          <w:spacing w:val="-3"/>
        </w:rPr>
        <w:t>8.38%</w:t>
      </w:r>
      <w:r>
        <w:rPr>
          <w:spacing w:val="-3"/>
        </w:rPr>
        <w:t>，通过莱沃</w:t>
      </w:r>
      <w:r>
        <w:rPr>
          <w:spacing w:val="-39"/>
        </w:rPr>
        <w:t> </w:t>
      </w:r>
      <w:r>
        <w:rPr>
          <w:rFonts w:ascii="宋体" w:hAnsi="宋体" w:cs="宋体" w:eastAsia="宋体" w:hint="default"/>
        </w:rPr>
        <w:t>34</w:t>
      </w:r>
      <w:r>
        <w:rPr>
          <w:rFonts w:ascii="宋体" w:hAnsi="宋体" w:cs="宋体" w:eastAsia="宋体" w:hint="default"/>
          <w:spacing w:val="-39"/>
        </w:rPr>
        <w:t> </w:t>
      </w:r>
      <w:r>
        <w:rPr/>
        <w:t>号集合资金信托计划</w:t>
      </w:r>
      <w:r>
        <w:rPr>
          <w:spacing w:val="-98"/>
        </w:rPr>
        <w:t> </w:t>
      </w:r>
      <w:r>
        <w:rPr>
          <w:spacing w:val="-98"/>
        </w:rPr>
      </w:r>
      <w:r>
        <w:rPr/>
        <w:t>控制公司股份比例约</w:t>
      </w:r>
      <w:r>
        <w:rPr>
          <w:spacing w:val="-60"/>
        </w:rPr>
        <w:t> </w:t>
      </w:r>
      <w:r>
        <w:rPr>
          <w:rFonts w:ascii="宋体" w:hAnsi="宋体" w:cs="宋体" w:eastAsia="宋体" w:hint="default"/>
        </w:rPr>
        <w:t>0.28%</w:t>
      </w:r>
      <w:r>
        <w:rPr/>
        <w:t>，合计约控制公司总股本的</w:t>
      </w:r>
      <w:r>
        <w:rPr>
          <w:spacing w:val="-60"/>
        </w:rPr>
        <w:t> </w:t>
      </w:r>
      <w:r>
        <w:rPr>
          <w:rFonts w:ascii="宋体" w:hAnsi="宋体" w:cs="宋体" w:eastAsia="宋体" w:hint="default"/>
        </w:rPr>
        <w:t>8.66%</w:t>
      </w:r>
      <w:r>
        <w:rPr/>
        <w:t>，持股比例较低，无一致行动人。</w:t>
      </w:r>
      <w:r>
        <w:rPr>
          <w:rFonts w:ascii="宋体" w:hAnsi="宋体" w:cs="宋体" w:eastAsia="宋体" w:hint="default"/>
        </w:rPr>
        <w:t> </w:t>
      </w:r>
    </w:p>
    <w:p>
      <w:pPr>
        <w:pStyle w:val="BodyText"/>
        <w:spacing w:line="249" w:lineRule="exact"/>
        <w:ind w:left="138" w:right="0"/>
        <w:jc w:val="left"/>
        <w:rPr>
          <w:rFonts w:ascii="宋体" w:hAnsi="宋体" w:cs="宋体" w:eastAsia="宋体" w:hint="default"/>
        </w:rPr>
      </w:pPr>
      <w:r>
        <w:rPr>
          <w:rFonts w:ascii="宋体"/>
          <w:w w:val="100"/>
        </w:rPr>
        <w:t> </w:t>
      </w:r>
    </w:p>
    <w:p>
      <w:pPr>
        <w:pStyle w:val="Heading3"/>
        <w:tabs>
          <w:tab w:pos="562" w:val="left" w:leader="none"/>
        </w:tabs>
        <w:spacing w:line="240" w:lineRule="auto"/>
        <w:ind w:left="138" w:right="0"/>
        <w:jc w:val="left"/>
        <w:rPr>
          <w:rFonts w:ascii="宋体" w:hAnsi="宋体" w:cs="宋体" w:eastAsia="宋体" w:hint="default"/>
          <w:b w:val="0"/>
          <w:bCs w:val="0"/>
        </w:rPr>
      </w:pPr>
      <w:r>
        <w:rPr>
          <w:rFonts w:ascii="宋体" w:hAnsi="宋体" w:cs="宋体" w:eastAsia="宋体" w:hint="default"/>
          <w:w w:val="95"/>
        </w:rPr>
        <w:t>4</w:t>
        <w:tab/>
      </w:r>
      <w:r>
        <w:rPr/>
        <w:t>报告期内实际控制人变更情况索引及日期</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tabs>
          <w:tab w:pos="562" w:val="left" w:leader="none"/>
        </w:tabs>
        <w:spacing w:line="240" w:lineRule="auto" w:before="58"/>
        <w:ind w:left="138" w:right="0"/>
        <w:jc w:val="left"/>
        <w:rPr>
          <w:rFonts w:ascii="宋体" w:hAnsi="宋体" w:cs="宋体" w:eastAsia="宋体" w:hint="default"/>
          <w:b w:val="0"/>
          <w:bCs w:val="0"/>
        </w:rPr>
      </w:pPr>
      <w:r>
        <w:rPr>
          <w:rFonts w:ascii="宋体" w:hAnsi="宋体" w:cs="宋体" w:eastAsia="宋体" w:hint="default"/>
          <w:w w:val="95"/>
        </w:rPr>
        <w:t>5</w:t>
        <w:tab/>
      </w:r>
      <w:r>
        <w:rPr/>
        <w:t>公司与实际控制人之间的产权及控制关系的方框图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22"/>
          <w:pgSz w:w="11910" w:h="16840"/>
          <w:pgMar w:footer="1195" w:header="880" w:top="1120" w:bottom="1380" w:left="1660" w:right="1140"/>
        </w:sectPr>
      </w:pPr>
    </w:p>
    <w:p>
      <w:pPr>
        <w:spacing w:line="240" w:lineRule="auto" w:before="3"/>
        <w:rPr>
          <w:rFonts w:ascii="宋体" w:hAnsi="宋体" w:cs="宋体" w:eastAsia="宋体" w:hint="default"/>
          <w:sz w:val="25"/>
          <w:szCs w:val="25"/>
        </w:rPr>
      </w:pPr>
    </w:p>
    <w:p>
      <w:pPr>
        <w:pStyle w:val="BodyText"/>
        <w:spacing w:line="240" w:lineRule="auto" w:before="36"/>
        <w:ind w:left="138" w:right="0"/>
        <w:jc w:val="left"/>
        <w:rPr>
          <w:rFonts w:ascii="宋体" w:hAnsi="宋体" w:cs="宋体" w:eastAsia="宋体" w:hint="default"/>
        </w:rPr>
      </w:pPr>
      <w:r>
        <w:rPr>
          <w:rFonts w:ascii="宋体"/>
          <w:w w:val="100"/>
        </w:rPr>
        <w:t> </w:t>
      </w:r>
    </w:p>
    <w:p>
      <w:pPr>
        <w:pStyle w:val="Heading3"/>
        <w:tabs>
          <w:tab w:pos="562" w:val="left" w:leader="none"/>
        </w:tabs>
        <w:spacing w:line="240" w:lineRule="auto" w:before="59"/>
        <w:ind w:left="138" w:right="0"/>
        <w:jc w:val="left"/>
        <w:rPr>
          <w:rFonts w:ascii="宋体" w:hAnsi="宋体" w:cs="宋体" w:eastAsia="宋体" w:hint="default"/>
          <w:b w:val="0"/>
          <w:bCs w:val="0"/>
        </w:rPr>
      </w:pPr>
      <w:r>
        <w:rPr>
          <w:rFonts w:ascii="宋体" w:hAnsi="宋体" w:cs="宋体" w:eastAsia="宋体" w:hint="default"/>
          <w:w w:val="95"/>
        </w:rPr>
        <w:t>6</w:t>
        <w:tab/>
      </w:r>
      <w:r>
        <w:rPr/>
        <w:t>实际控制人通过信托或其他资产管理方式控制公司</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ind w:left="138"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29"/>
        </w:rPr>
        <w:t> </w:t>
      </w:r>
      <w:r>
        <w:rPr/>
        <w:t>控股股东及实际控制人其他情况介绍</w:t>
      </w:r>
      <w:r>
        <w:rPr>
          <w:b w:val="0"/>
          <w:bCs w:val="0"/>
        </w:rPr>
      </w:r>
    </w:p>
    <w:p>
      <w:pPr>
        <w:pStyle w:val="BodyText"/>
        <w:spacing w:line="273" w:lineRule="exact" w:before="32"/>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spacing w:line="240" w:lineRule="auto" w:before="58"/>
        <w:ind w:left="138" w:right="0"/>
        <w:jc w:val="left"/>
        <w:rPr>
          <w:b w:val="0"/>
          <w:bCs w:val="0"/>
        </w:rPr>
      </w:pPr>
      <w:r>
        <w:rPr/>
        <w:t>五、</w:t>
      </w:r>
      <w:r>
        <w:rPr>
          <w:spacing w:val="-78"/>
        </w:rPr>
        <w:t> </w:t>
      </w:r>
      <w:r>
        <w:rPr>
          <w:rFonts w:ascii="宋体" w:hAnsi="宋体" w:cs="宋体" w:eastAsia="宋体" w:hint="default"/>
          <w:spacing w:val="-78"/>
        </w:rPr>
      </w:r>
      <w:r>
        <w:rPr/>
        <w:t>其他持股在百分之十以上的法人股东</w:t>
      </w:r>
      <w:r>
        <w:rPr>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left="138" w:right="0"/>
        <w:jc w:val="left"/>
        <w:rPr>
          <w:b w:val="0"/>
          <w:bCs w:val="0"/>
        </w:rPr>
      </w:pPr>
      <w:r>
        <w:rPr/>
        <w:t>六、</w:t>
      </w:r>
      <w:r>
        <w:rPr>
          <w:spacing w:val="-77"/>
        </w:rPr>
        <w:t> </w:t>
      </w:r>
      <w:r>
        <w:rPr>
          <w:rFonts w:ascii="宋体" w:hAnsi="宋体" w:cs="宋体" w:eastAsia="宋体" w:hint="default"/>
          <w:spacing w:val="-77"/>
        </w:rPr>
      </w:r>
      <w:r>
        <w:rPr/>
        <w:t>股份限制减持情况说明</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1"/>
        <w:tabs>
          <w:tab w:pos="4199" w:val="left" w:leader="none"/>
        </w:tabs>
        <w:spacing w:line="240" w:lineRule="auto" w:before="44"/>
        <w:ind w:left="2939" w:right="0"/>
        <w:jc w:val="left"/>
        <w:rPr>
          <w:b w:val="0"/>
          <w:bCs w:val="0"/>
        </w:rPr>
      </w:pPr>
      <w:bookmarkStart w:name="_bookmark6" w:id="12"/>
      <w:bookmarkEnd w:id="12"/>
      <w:r>
        <w:rPr>
          <w:b w:val="0"/>
          <w:bCs w:val="0"/>
        </w:rPr>
      </w:r>
      <w:r>
        <w:rPr>
          <w:w w:val="95"/>
        </w:rPr>
        <w:t>第七节</w:t>
      </w:r>
      <w:r>
        <w:rPr>
          <w:rFonts w:ascii="宋体" w:hAnsi="宋体" w:cs="宋体" w:eastAsia="宋体" w:hint="default"/>
          <w:w w:val="95"/>
        </w:rPr>
        <w:tab/>
      </w:r>
      <w:r>
        <w:rPr/>
        <w:t>优先股相关情况</w:t>
      </w:r>
      <w:r>
        <w:rPr>
          <w:b w:val="0"/>
          <w:bCs w:val="0"/>
        </w:rPr>
      </w:r>
    </w:p>
    <w:p>
      <w:pPr>
        <w:spacing w:line="240" w:lineRule="auto" w:before="7"/>
        <w:rPr>
          <w:rFonts w:ascii="黑体" w:hAnsi="黑体" w:cs="黑体" w:eastAsia="黑体" w:hint="default"/>
          <w:b/>
          <w:bCs/>
          <w:sz w:val="16"/>
          <w:szCs w:val="16"/>
        </w:rPr>
      </w:pPr>
    </w:p>
    <w:p>
      <w:pPr>
        <w:pStyle w:val="BodyText"/>
        <w:spacing w:line="273" w:lineRule="exact" w:before="3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footerReference w:type="default" r:id="rId24"/>
          <w:pgSz w:w="11910" w:h="16840"/>
          <w:pgMar w:footer="1195" w:header="880" w:top="1120" w:bottom="1380" w:left="1660" w:right="1140"/>
        </w:sectPr>
      </w:pPr>
    </w:p>
    <w:p>
      <w:pPr>
        <w:pStyle w:val="Heading1"/>
        <w:tabs>
          <w:tab w:pos="5401" w:val="left" w:leader="none"/>
        </w:tabs>
        <w:spacing w:line="240" w:lineRule="auto" w:before="105"/>
        <w:ind w:left="4141" w:right="0"/>
        <w:jc w:val="left"/>
        <w:rPr>
          <w:b w:val="0"/>
          <w:bCs w:val="0"/>
        </w:rPr>
      </w:pPr>
      <w:bookmarkStart w:name="_bookmark7" w:id="13"/>
      <w:bookmarkEnd w:id="13"/>
      <w:r>
        <w:rPr>
          <w:b w:val="0"/>
          <w:bCs w:val="0"/>
        </w:rPr>
      </w:r>
      <w:r>
        <w:rPr>
          <w:w w:val="95"/>
        </w:rPr>
        <w:t>第八节</w:t>
      </w:r>
      <w:r>
        <w:rPr>
          <w:rFonts w:ascii="宋体" w:hAnsi="宋体" w:cs="宋体" w:eastAsia="宋体" w:hint="default"/>
          <w:w w:val="95"/>
        </w:rPr>
        <w:tab/>
      </w:r>
      <w:r>
        <w:rPr/>
        <w:t>董事、监事、高级管理人员和员工情况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headerReference w:type="default" r:id="rId25"/>
          <w:footerReference w:type="default" r:id="rId26"/>
          <w:pgSz w:w="16840" w:h="11910" w:orient="landscape"/>
          <w:pgMar w:header="880" w:footer="1195" w:top="1120" w:bottom="1380" w:left="1300" w:right="1200"/>
          <w:pgNumType w:start="52"/>
        </w:sectPr>
      </w:pPr>
    </w:p>
    <w:p>
      <w:pPr>
        <w:pStyle w:val="Heading3"/>
        <w:spacing w:line="240" w:lineRule="auto" w:before="36"/>
        <w:ind w:left="224" w:right="-15"/>
        <w:jc w:val="left"/>
        <w:rPr>
          <w:b w:val="0"/>
          <w:bCs w:val="0"/>
        </w:rPr>
      </w:pPr>
      <w:r>
        <w:rPr/>
        <w:t>一、持股变动情况及报酬情况</w:t>
      </w:r>
      <w:r>
        <w:rPr>
          <w:b w:val="0"/>
          <w:bCs w:val="0"/>
        </w:rPr>
      </w:r>
    </w:p>
    <w:p>
      <w:pPr>
        <w:pStyle w:val="Heading3"/>
        <w:spacing w:line="240" w:lineRule="auto"/>
        <w:ind w:left="224" w:right="-15"/>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28"/>
        </w:rPr>
        <w:t> </w:t>
      </w:r>
      <w:r>
        <w:rPr/>
        <w:t>现任及报告期内离任董事、监事和高级管理人员持股变动及报酬情况</w:t>
      </w:r>
      <w:r>
        <w:rPr>
          <w:b w:val="0"/>
          <w:bCs w:val="0"/>
        </w:rPr>
      </w:r>
    </w:p>
    <w:p>
      <w:pPr>
        <w:pStyle w:val="BodyText"/>
        <w:spacing w:line="240" w:lineRule="auto" w:before="32"/>
        <w:ind w:left="224" w:right="-1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24" w:right="0"/>
        <w:jc w:val="left"/>
        <w:rPr>
          <w:rFonts w:ascii="宋体" w:hAnsi="宋体" w:cs="宋体" w:eastAsia="宋体" w:hint="default"/>
        </w:rPr>
      </w:pPr>
      <w:r>
        <w:rPr/>
        <w:t>单位：股</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00" w:right="1200"/>
          <w:cols w:num="2" w:equalWidth="0">
            <w:col w:w="6971" w:space="6063"/>
            <w:col w:w="13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035"/>
        <w:gridCol w:w="1142"/>
        <w:gridCol w:w="838"/>
        <w:gridCol w:w="838"/>
        <w:gridCol w:w="1219"/>
        <w:gridCol w:w="1219"/>
        <w:gridCol w:w="1265"/>
        <w:gridCol w:w="1267"/>
        <w:gridCol w:w="1342"/>
        <w:gridCol w:w="1148"/>
        <w:gridCol w:w="1380"/>
        <w:gridCol w:w="1404"/>
      </w:tblGrid>
      <w:tr>
        <w:trPr>
          <w:trHeight w:val="1100"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02"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48" w:right="0"/>
              <w:jc w:val="left"/>
              <w:rPr>
                <w:rFonts w:ascii="宋体" w:hAnsi="宋体" w:cs="宋体" w:eastAsia="宋体" w:hint="default"/>
                <w:sz w:val="21"/>
                <w:szCs w:val="21"/>
              </w:rPr>
            </w:pPr>
            <w:r>
              <w:rPr>
                <w:rFonts w:ascii="宋体" w:hAnsi="宋体" w:cs="宋体" w:eastAsia="宋体" w:hint="default"/>
                <w:sz w:val="21"/>
                <w:szCs w:val="21"/>
              </w:rPr>
              <w:t>职务</w:t>
            </w:r>
            <w:r>
              <w:rPr>
                <w:rFonts w:ascii="宋体" w:hAnsi="宋体" w:cs="宋体" w:eastAsia="宋体" w:hint="default"/>
                <w:sz w:val="21"/>
                <w:szCs w:val="21"/>
              </w:rPr>
              <w:t>(</w:t>
            </w:r>
            <w:r>
              <w:rPr>
                <w:rFonts w:ascii="宋体" w:hAnsi="宋体" w:cs="宋体" w:eastAsia="宋体" w:hint="default"/>
                <w:sz w:val="21"/>
                <w:szCs w:val="21"/>
              </w:rPr>
              <w:t>注</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3" w:right="0"/>
              <w:jc w:val="left"/>
              <w:rPr>
                <w:rFonts w:ascii="宋体" w:hAnsi="宋体" w:cs="宋体" w:eastAsia="宋体" w:hint="default"/>
                <w:sz w:val="21"/>
                <w:szCs w:val="21"/>
              </w:rPr>
            </w:pPr>
            <w:r>
              <w:rPr>
                <w:rFonts w:ascii="宋体" w:hAnsi="宋体" w:cs="宋体" w:eastAsia="宋体" w:hint="default"/>
                <w:sz w:val="21"/>
                <w:szCs w:val="21"/>
              </w:rPr>
              <w:t>性别</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年龄</w:t>
            </w:r>
            <w:r>
              <w:rPr>
                <w:rFonts w:ascii="宋体" w:hAnsi="宋体" w:cs="宋体" w:eastAsia="宋体" w:hint="default"/>
                <w:sz w:val="21"/>
                <w:szCs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6" w:right="177" w:hanging="209"/>
              <w:jc w:val="left"/>
              <w:rPr>
                <w:rFonts w:ascii="宋体" w:hAnsi="宋体" w:cs="宋体" w:eastAsia="宋体" w:hint="default"/>
                <w:sz w:val="21"/>
                <w:szCs w:val="21"/>
              </w:rPr>
            </w:pPr>
            <w:r>
              <w:rPr>
                <w:rFonts w:ascii="宋体" w:hAnsi="宋体" w:cs="宋体" w:eastAsia="宋体" w:hint="default"/>
                <w:sz w:val="21"/>
                <w:szCs w:val="21"/>
              </w:rPr>
              <w:t>任期起始</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5" w:right="177" w:hanging="209"/>
              <w:jc w:val="left"/>
              <w:rPr>
                <w:rFonts w:ascii="宋体" w:hAnsi="宋体" w:cs="宋体" w:eastAsia="宋体" w:hint="default"/>
                <w:sz w:val="21"/>
                <w:szCs w:val="21"/>
              </w:rPr>
            </w:pPr>
            <w:r>
              <w:rPr>
                <w:rFonts w:ascii="宋体" w:hAnsi="宋体" w:cs="宋体" w:eastAsia="宋体" w:hint="default"/>
                <w:sz w:val="21"/>
                <w:szCs w:val="21"/>
              </w:rPr>
              <w:t>任期终止</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hAnsi="宋体" w:cs="宋体" w:eastAsia="宋体" w:hint="default"/>
                <w:spacing w:val="-2"/>
                <w:sz w:val="21"/>
                <w:szCs w:val="21"/>
              </w:rPr>
              <w:t>年初持股数</w:t>
            </w:r>
            <w:r>
              <w:rPr>
                <w:rFonts w:ascii="宋体" w:hAnsi="宋体" w:cs="宋体" w:eastAsia="宋体" w:hint="default"/>
                <w:sz w:val="21"/>
                <w:szCs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hAnsi="宋体" w:cs="宋体" w:eastAsia="宋体" w:hint="default"/>
                <w:spacing w:val="-2"/>
                <w:sz w:val="21"/>
                <w:szCs w:val="21"/>
              </w:rPr>
              <w:t>年末持股数</w:t>
            </w:r>
            <w:r>
              <w:rPr>
                <w:rFonts w:ascii="宋体" w:hAnsi="宋体" w:cs="宋体" w:eastAsia="宋体" w:hint="default"/>
                <w:sz w:val="21"/>
                <w:szCs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41" w:right="31"/>
              <w:jc w:val="left"/>
              <w:rPr>
                <w:rFonts w:ascii="宋体" w:hAnsi="宋体" w:cs="宋体" w:eastAsia="宋体" w:hint="default"/>
                <w:sz w:val="21"/>
                <w:szCs w:val="21"/>
              </w:rPr>
            </w:pPr>
            <w:r>
              <w:rPr>
                <w:rFonts w:ascii="宋体" w:hAnsi="宋体" w:cs="宋体" w:eastAsia="宋体" w:hint="default"/>
                <w:sz w:val="21"/>
                <w:szCs w:val="21"/>
              </w:rPr>
              <w:t>年度内股份</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增减变动量</w:t>
            </w:r>
            <w:r>
              <w:rPr>
                <w:rFonts w:ascii="宋体" w:hAnsi="宋体" w:cs="宋体" w:eastAsia="宋体" w:hint="default"/>
                <w:sz w:val="21"/>
                <w:szCs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0" w:right="144" w:hanging="212"/>
              <w:jc w:val="left"/>
              <w:rPr>
                <w:rFonts w:ascii="宋体" w:hAnsi="宋体" w:cs="宋体" w:eastAsia="宋体" w:hint="default"/>
                <w:sz w:val="21"/>
                <w:szCs w:val="21"/>
              </w:rPr>
            </w:pPr>
            <w:r>
              <w:rPr>
                <w:rFonts w:ascii="宋体" w:hAnsi="宋体" w:cs="宋体" w:eastAsia="宋体" w:hint="default"/>
                <w:sz w:val="21"/>
                <w:szCs w:val="21"/>
              </w:rPr>
              <w:t>增减变动</w:t>
            </w:r>
            <w:r>
              <w:rPr>
                <w:rFonts w:ascii="宋体" w:hAnsi="宋体" w:cs="宋体" w:eastAsia="宋体" w:hint="default"/>
                <w:w w:val="100"/>
                <w:sz w:val="21"/>
                <w:szCs w:val="21"/>
              </w:rPr>
              <w:t> </w:t>
            </w:r>
            <w:r>
              <w:rPr>
                <w:rFonts w:ascii="宋体" w:hAnsi="宋体" w:cs="宋体" w:eastAsia="宋体" w:hint="default"/>
                <w:sz w:val="21"/>
                <w:szCs w:val="21"/>
              </w:rPr>
              <w:t>原因</w:t>
            </w:r>
            <w:r>
              <w:rPr>
                <w:rFonts w:ascii="宋体" w:hAnsi="宋体" w:cs="宋体" w:eastAsia="宋体" w:hint="default"/>
                <w:sz w:val="21"/>
                <w:szCs w:val="21"/>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8" w:right="0"/>
              <w:jc w:val="both"/>
              <w:rPr>
                <w:rFonts w:ascii="宋体" w:hAnsi="宋体" w:cs="宋体" w:eastAsia="宋体" w:hint="default"/>
                <w:sz w:val="21"/>
                <w:szCs w:val="21"/>
              </w:rPr>
            </w:pPr>
            <w:r>
              <w:rPr>
                <w:rFonts w:ascii="宋体" w:hAnsi="宋体" w:cs="宋体" w:eastAsia="宋体" w:hint="default"/>
                <w:sz w:val="21"/>
                <w:szCs w:val="21"/>
              </w:rPr>
              <w:t>报告期内从</w:t>
            </w:r>
          </w:p>
          <w:p>
            <w:pPr>
              <w:pStyle w:val="TableParagraph"/>
              <w:spacing w:line="237" w:lineRule="auto"/>
              <w:ind w:left="158" w:right="53"/>
              <w:jc w:val="both"/>
              <w:rPr>
                <w:rFonts w:ascii="宋体" w:hAnsi="宋体" w:cs="宋体" w:eastAsia="宋体" w:hint="default"/>
                <w:sz w:val="21"/>
                <w:szCs w:val="21"/>
              </w:rPr>
            </w:pPr>
            <w:r>
              <w:rPr>
                <w:rFonts w:ascii="宋体" w:hAnsi="宋体" w:cs="宋体" w:eastAsia="宋体" w:hint="default"/>
                <w:sz w:val="21"/>
                <w:szCs w:val="21"/>
              </w:rPr>
              <w:t>公司获得的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税前报酬总</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额（万元）</w:t>
            </w:r>
            <w:r>
              <w:rPr>
                <w:rFonts w:ascii="宋体" w:hAnsi="宋体" w:cs="宋体" w:eastAsia="宋体" w:hint="default"/>
                <w:sz w:val="21"/>
                <w:szCs w:val="21"/>
              </w:rPr>
              <w:t>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0" w:right="0"/>
              <w:jc w:val="left"/>
              <w:rPr>
                <w:rFonts w:ascii="宋体" w:hAnsi="宋体" w:cs="宋体" w:eastAsia="宋体" w:hint="default"/>
                <w:sz w:val="21"/>
                <w:szCs w:val="21"/>
              </w:rPr>
            </w:pPr>
            <w:r>
              <w:rPr>
                <w:rFonts w:ascii="宋体" w:hAnsi="宋体" w:cs="宋体" w:eastAsia="宋体" w:hint="default"/>
                <w:sz w:val="21"/>
                <w:szCs w:val="21"/>
              </w:rPr>
              <w:t>是否在公司</w:t>
            </w:r>
          </w:p>
          <w:p>
            <w:pPr>
              <w:pStyle w:val="TableParagraph"/>
              <w:spacing w:line="240" w:lineRule="auto"/>
              <w:ind w:left="487" w:right="168" w:hanging="317"/>
              <w:jc w:val="left"/>
              <w:rPr>
                <w:rFonts w:ascii="宋体" w:hAnsi="宋体" w:cs="宋体" w:eastAsia="宋体" w:hint="default"/>
                <w:sz w:val="21"/>
                <w:szCs w:val="21"/>
              </w:rPr>
            </w:pPr>
            <w:r>
              <w:rPr>
                <w:rFonts w:ascii="宋体" w:hAnsi="宋体" w:cs="宋体" w:eastAsia="宋体" w:hint="default"/>
                <w:sz w:val="21"/>
                <w:szCs w:val="21"/>
              </w:rPr>
              <w:t>关联方获取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报酬</w:t>
            </w:r>
            <w:r>
              <w:rPr>
                <w:rFonts w:ascii="宋体" w:hAnsi="宋体" w:cs="宋体" w:eastAsia="宋体" w:hint="default"/>
                <w:sz w:val="21"/>
                <w:szCs w:val="21"/>
              </w:rPr>
              <w:t> </w:t>
            </w:r>
          </w:p>
        </w:tc>
      </w:tr>
      <w:tr>
        <w:trPr>
          <w:trHeight w:val="281"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53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2014/3/14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2020/12/7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92,069,358</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92,069,358</w:t>
            </w:r>
            <w:r>
              <w:rPr>
                <w:rFonts w:ascii="宋体"/>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131.66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828"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魏璟</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pacing w:val="30"/>
                <w:sz w:val="21"/>
                <w:szCs w:val="21"/>
              </w:rPr>
              <w:t>董事</w:t>
            </w:r>
            <w:r>
              <w:rPr>
                <w:rFonts w:ascii="宋体" w:hAnsi="宋体" w:cs="宋体" w:eastAsia="宋体" w:hint="default"/>
                <w:spacing w:val="-40"/>
                <w:sz w:val="21"/>
                <w:szCs w:val="21"/>
              </w:rPr>
              <w:t> </w:t>
            </w:r>
            <w:r>
              <w:rPr>
                <w:rFonts w:ascii="宋体" w:hAnsi="宋体" w:cs="宋体" w:eastAsia="宋体" w:hint="default"/>
                <w:sz w:val="21"/>
                <w:szCs w:val="21"/>
              </w:rPr>
              <w:t>/</w:t>
            </w:r>
            <w:r>
              <w:rPr>
                <w:rFonts w:ascii="宋体" w:hAnsi="宋体" w:cs="宋体" w:eastAsia="宋体" w:hint="default"/>
                <w:spacing w:val="-38"/>
                <w:sz w:val="21"/>
                <w:szCs w:val="21"/>
              </w:rPr>
              <w:t> </w:t>
            </w:r>
            <w:r>
              <w:rPr>
                <w:rFonts w:ascii="宋体" w:hAnsi="宋体" w:cs="宋体" w:eastAsia="宋体" w:hint="default"/>
                <w:sz w:val="21"/>
                <w:szCs w:val="21"/>
              </w:rPr>
              <w:t>高</w:t>
            </w:r>
          </w:p>
          <w:p>
            <w:pPr>
              <w:pStyle w:val="TableParagraph"/>
              <w:spacing w:line="272" w:lineRule="exact" w:before="27"/>
              <w:ind w:left="105" w:right="97"/>
              <w:jc w:val="left"/>
              <w:rPr>
                <w:rFonts w:ascii="宋体" w:hAnsi="宋体" w:cs="宋体" w:eastAsia="宋体" w:hint="default"/>
                <w:sz w:val="21"/>
                <w:szCs w:val="21"/>
              </w:rPr>
            </w:pPr>
            <w:r>
              <w:rPr>
                <w:rFonts w:ascii="宋体" w:hAnsi="宋体" w:cs="宋体" w:eastAsia="宋体" w:hint="default"/>
                <w:sz w:val="21"/>
                <w:szCs w:val="21"/>
              </w:rPr>
              <w:t>级</w:t>
            </w:r>
            <w:r>
              <w:rPr>
                <w:rFonts w:ascii="宋体" w:hAnsi="宋体" w:cs="宋体" w:eastAsia="宋体" w:hint="default"/>
                <w:spacing w:val="-76"/>
                <w:sz w:val="21"/>
                <w:szCs w:val="21"/>
              </w:rPr>
              <w:t> </w:t>
            </w:r>
            <w:r>
              <w:rPr>
                <w:rFonts w:ascii="宋体" w:hAnsi="宋体" w:cs="宋体" w:eastAsia="宋体" w:hint="default"/>
                <w:sz w:val="21"/>
                <w:szCs w:val="21"/>
              </w:rPr>
              <w:t>管</w:t>
            </w:r>
            <w:r>
              <w:rPr>
                <w:rFonts w:ascii="宋体" w:hAnsi="宋体" w:cs="宋体" w:eastAsia="宋体" w:hint="default"/>
                <w:spacing w:val="-78"/>
                <w:sz w:val="21"/>
                <w:szCs w:val="21"/>
              </w:rPr>
              <w:t> </w:t>
            </w:r>
            <w:r>
              <w:rPr>
                <w:rFonts w:ascii="宋体" w:hAnsi="宋体" w:cs="宋体" w:eastAsia="宋体" w:hint="default"/>
                <w:sz w:val="21"/>
                <w:szCs w:val="21"/>
              </w:rPr>
              <w:t>理</w:t>
            </w:r>
            <w:r>
              <w:rPr>
                <w:rFonts w:ascii="宋体" w:hAnsi="宋体" w:cs="宋体" w:eastAsia="宋体" w:hint="default"/>
                <w:spacing w:val="-76"/>
                <w:sz w:val="21"/>
                <w:szCs w:val="21"/>
              </w:rPr>
              <w:t> </w:t>
            </w:r>
            <w:r>
              <w:rPr>
                <w:rFonts w:ascii="宋体" w:hAnsi="宋体" w:cs="宋体" w:eastAsia="宋体" w:hint="default"/>
                <w:sz w:val="21"/>
                <w:szCs w:val="21"/>
              </w:rPr>
              <w:t>人</w:t>
            </w:r>
            <w:r>
              <w:rPr>
                <w:rFonts w:ascii="宋体" w:hAnsi="宋体" w:cs="宋体" w:eastAsia="宋体" w:hint="default"/>
                <w:w w:val="100"/>
                <w:sz w:val="21"/>
                <w:szCs w:val="21"/>
              </w:rPr>
              <w:t> </w:t>
            </w:r>
            <w:r>
              <w:rPr>
                <w:rFonts w:ascii="宋体" w:hAnsi="宋体" w:cs="宋体" w:eastAsia="宋体" w:hint="default"/>
                <w:sz w:val="21"/>
                <w:szCs w:val="21"/>
              </w:rPr>
              <w:t>员</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46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2018/6/13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2020/12/7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73.74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1099"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崔勇</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30"/>
                <w:sz w:val="21"/>
                <w:szCs w:val="21"/>
              </w:rPr>
              <w:t>董事</w:t>
            </w:r>
            <w:r>
              <w:rPr>
                <w:rFonts w:ascii="宋体" w:hAnsi="宋体" w:cs="宋体" w:eastAsia="宋体" w:hint="default"/>
                <w:spacing w:val="-40"/>
                <w:sz w:val="21"/>
                <w:szCs w:val="21"/>
              </w:rPr>
              <w:t> </w:t>
            </w:r>
            <w:r>
              <w:rPr>
                <w:rFonts w:ascii="宋体" w:hAnsi="宋体" w:cs="宋体" w:eastAsia="宋体" w:hint="default"/>
                <w:sz w:val="21"/>
                <w:szCs w:val="21"/>
              </w:rPr>
              <w:t>/</w:t>
            </w:r>
            <w:r>
              <w:rPr>
                <w:rFonts w:ascii="宋体" w:hAnsi="宋体" w:cs="宋体" w:eastAsia="宋体" w:hint="default"/>
                <w:spacing w:val="-38"/>
                <w:sz w:val="21"/>
                <w:szCs w:val="21"/>
              </w:rPr>
              <w:t> </w:t>
            </w:r>
            <w:r>
              <w:rPr>
                <w:rFonts w:ascii="宋体" w:hAnsi="宋体" w:cs="宋体" w:eastAsia="宋体" w:hint="default"/>
                <w:sz w:val="21"/>
                <w:szCs w:val="21"/>
              </w:rPr>
              <w:t>高</w:t>
            </w:r>
          </w:p>
          <w:p>
            <w:pPr>
              <w:pStyle w:val="TableParagraph"/>
              <w:spacing w:line="240" w:lineRule="auto"/>
              <w:ind w:left="105" w:right="97"/>
              <w:jc w:val="left"/>
              <w:rPr>
                <w:rFonts w:ascii="宋体" w:hAnsi="宋体" w:cs="宋体" w:eastAsia="宋体" w:hint="default"/>
                <w:sz w:val="21"/>
                <w:szCs w:val="21"/>
              </w:rPr>
            </w:pPr>
            <w:r>
              <w:rPr>
                <w:rFonts w:ascii="宋体" w:hAnsi="宋体" w:cs="宋体" w:eastAsia="宋体" w:hint="default"/>
                <w:sz w:val="21"/>
                <w:szCs w:val="21"/>
              </w:rPr>
              <w:t>级</w:t>
            </w:r>
            <w:r>
              <w:rPr>
                <w:rFonts w:ascii="宋体" w:hAnsi="宋体" w:cs="宋体" w:eastAsia="宋体" w:hint="default"/>
                <w:spacing w:val="-76"/>
                <w:sz w:val="21"/>
                <w:szCs w:val="21"/>
              </w:rPr>
              <w:t> </w:t>
            </w:r>
            <w:r>
              <w:rPr>
                <w:rFonts w:ascii="宋体" w:hAnsi="宋体" w:cs="宋体" w:eastAsia="宋体" w:hint="default"/>
                <w:sz w:val="21"/>
                <w:szCs w:val="21"/>
              </w:rPr>
              <w:t>管</w:t>
            </w:r>
            <w:r>
              <w:rPr>
                <w:rFonts w:ascii="宋体" w:hAnsi="宋体" w:cs="宋体" w:eastAsia="宋体" w:hint="default"/>
                <w:spacing w:val="-78"/>
                <w:sz w:val="21"/>
                <w:szCs w:val="21"/>
              </w:rPr>
              <w:t> </w:t>
            </w:r>
            <w:r>
              <w:rPr>
                <w:rFonts w:ascii="宋体" w:hAnsi="宋体" w:cs="宋体" w:eastAsia="宋体" w:hint="default"/>
                <w:sz w:val="21"/>
                <w:szCs w:val="21"/>
              </w:rPr>
              <w:t>理</w:t>
            </w:r>
            <w:r>
              <w:rPr>
                <w:rFonts w:ascii="宋体" w:hAnsi="宋体" w:cs="宋体" w:eastAsia="宋体" w:hint="default"/>
                <w:spacing w:val="-76"/>
                <w:sz w:val="21"/>
                <w:szCs w:val="21"/>
              </w:rPr>
              <w:t> </w:t>
            </w:r>
            <w:r>
              <w:rPr>
                <w:rFonts w:ascii="宋体" w:hAnsi="宋体" w:cs="宋体" w:eastAsia="宋体" w:hint="default"/>
                <w:sz w:val="21"/>
                <w:szCs w:val="21"/>
              </w:rPr>
              <w:t>人</w:t>
            </w:r>
            <w:r>
              <w:rPr>
                <w:rFonts w:ascii="宋体" w:hAnsi="宋体" w:cs="宋体" w:eastAsia="宋体" w:hint="default"/>
                <w:w w:val="100"/>
                <w:sz w:val="21"/>
                <w:szCs w:val="21"/>
              </w:rPr>
              <w:t> </w:t>
            </w:r>
            <w:r>
              <w:rPr>
                <w:rFonts w:ascii="宋体" w:hAnsi="宋体" w:cs="宋体" w:eastAsia="宋体" w:hint="default"/>
                <w:sz w:val="21"/>
                <w:szCs w:val="21"/>
              </w:rPr>
              <w:t>员</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52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2014/3/14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2020/12/7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1,140,000</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480,000</w:t>
            </w:r>
            <w:r>
              <w:rPr>
                <w:rFonts w:ascii="宋体"/>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-660,000</w:t>
            </w: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both"/>
              <w:rPr>
                <w:rFonts w:ascii="宋体" w:hAnsi="宋体" w:cs="宋体" w:eastAsia="宋体" w:hint="default"/>
                <w:sz w:val="21"/>
                <w:szCs w:val="21"/>
              </w:rPr>
            </w:pPr>
            <w:r>
              <w:rPr>
                <w:rFonts w:ascii="宋体" w:hAnsi="宋体" w:cs="宋体" w:eastAsia="宋体" w:hint="default"/>
                <w:spacing w:val="20"/>
                <w:sz w:val="21"/>
                <w:szCs w:val="21"/>
              </w:rPr>
              <w:t>股权激励</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37" w:lineRule="auto"/>
              <w:ind w:left="105" w:right="70"/>
              <w:jc w:val="both"/>
              <w:rPr>
                <w:rFonts w:ascii="宋体" w:hAnsi="宋体" w:cs="宋体" w:eastAsia="宋体" w:hint="default"/>
                <w:sz w:val="21"/>
                <w:szCs w:val="21"/>
              </w:rPr>
            </w:pPr>
            <w:r>
              <w:rPr>
                <w:rFonts w:ascii="宋体" w:hAnsi="宋体" w:cs="宋体" w:eastAsia="宋体" w:hint="default"/>
                <w:spacing w:val="20"/>
                <w:sz w:val="21"/>
                <w:szCs w:val="21"/>
              </w:rPr>
              <w:t>实施回购</w:t>
            </w:r>
            <w:r>
              <w:rPr>
                <w:rFonts w:ascii="宋体" w:hAnsi="宋体" w:cs="宋体" w:eastAsia="宋体" w:hint="default"/>
                <w:spacing w:val="-97"/>
                <w:sz w:val="21"/>
                <w:szCs w:val="21"/>
              </w:rPr>
              <w:t> </w:t>
            </w:r>
            <w:r>
              <w:rPr>
                <w:rFonts w:ascii="宋体" w:hAnsi="宋体" w:cs="宋体" w:eastAsia="宋体" w:hint="default"/>
                <w:sz w:val="21"/>
                <w:szCs w:val="21"/>
              </w:rPr>
              <w:t>及</w:t>
            </w:r>
            <w:r>
              <w:rPr>
                <w:rFonts w:ascii="宋体" w:hAnsi="宋体" w:cs="宋体" w:eastAsia="宋体" w:hint="default"/>
                <w:spacing w:val="-75"/>
                <w:sz w:val="21"/>
                <w:szCs w:val="21"/>
              </w:rPr>
              <w:t> </w:t>
            </w:r>
            <w:r>
              <w:rPr>
                <w:rFonts w:ascii="宋体" w:hAnsi="宋体" w:cs="宋体" w:eastAsia="宋体" w:hint="default"/>
                <w:spacing w:val="18"/>
                <w:sz w:val="21"/>
                <w:szCs w:val="21"/>
              </w:rPr>
              <w:t>二级市</w:t>
            </w:r>
            <w:r>
              <w:rPr>
                <w:rFonts w:ascii="宋体" w:hAnsi="宋体" w:cs="宋体" w:eastAsia="宋体" w:hint="default"/>
                <w:spacing w:val="-101"/>
                <w:sz w:val="21"/>
                <w:szCs w:val="21"/>
              </w:rPr>
              <w:t> </w:t>
            </w:r>
            <w:r>
              <w:rPr>
                <w:rFonts w:ascii="宋体" w:hAnsi="宋体" w:cs="宋体" w:eastAsia="宋体" w:hint="default"/>
                <w:sz w:val="21"/>
                <w:szCs w:val="21"/>
              </w:rPr>
              <w:t>场买卖</w:t>
            </w:r>
            <w:r>
              <w:rPr>
                <w:rFonts w:ascii="宋体" w:hAnsi="宋体" w:cs="宋体" w:eastAsia="宋体" w:hint="default"/>
                <w:sz w:val="21"/>
                <w:szCs w:val="21"/>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95.24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4"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王粤鸥</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45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2017/12/8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2020/2/28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414.75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55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2014/3/14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2020/1/16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852,520</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602,520</w:t>
            </w:r>
            <w:r>
              <w:rPr>
                <w:rFonts w:ascii="宋体"/>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-250,000</w:t>
            </w: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20"/>
                <w:sz w:val="21"/>
                <w:szCs w:val="21"/>
              </w:rPr>
              <w:t>股权激励</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实施回购</w:t>
            </w:r>
            <w:r>
              <w:rPr>
                <w:rFonts w:ascii="宋体" w:hAnsi="宋体" w:cs="宋体" w:eastAsia="宋体" w:hint="default"/>
                <w:sz w:val="21"/>
                <w:szCs w:val="21"/>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91.76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王斌</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54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2014/3/14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2020/12/7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8.41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刘笑天</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45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2017/12/8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2020/12/7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赵进延</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52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2017/12/8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2020/12/7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芦广林</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62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2017/12/8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2020/12/7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赵康</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76"/>
                <w:sz w:val="21"/>
                <w:szCs w:val="21"/>
              </w:rPr>
              <w:t> </w:t>
            </w:r>
            <w:r>
              <w:rPr>
                <w:rFonts w:ascii="宋体" w:hAnsi="宋体" w:cs="宋体" w:eastAsia="宋体" w:hint="default"/>
                <w:sz w:val="21"/>
                <w:szCs w:val="21"/>
              </w:rPr>
              <w:t>级</w:t>
            </w:r>
            <w:r>
              <w:rPr>
                <w:rFonts w:ascii="宋体" w:hAnsi="宋体" w:cs="宋体" w:eastAsia="宋体" w:hint="default"/>
                <w:spacing w:val="-78"/>
                <w:sz w:val="21"/>
                <w:szCs w:val="21"/>
              </w:rPr>
              <w:t> </w:t>
            </w:r>
            <w:r>
              <w:rPr>
                <w:rFonts w:ascii="宋体" w:hAnsi="宋体" w:cs="宋体" w:eastAsia="宋体" w:hint="default"/>
                <w:sz w:val="21"/>
                <w:szCs w:val="21"/>
              </w:rPr>
              <w:t>管</w:t>
            </w:r>
            <w:r>
              <w:rPr>
                <w:rFonts w:ascii="宋体" w:hAnsi="宋体" w:cs="宋体" w:eastAsia="宋体" w:hint="default"/>
                <w:spacing w:val="-76"/>
                <w:sz w:val="21"/>
                <w:szCs w:val="21"/>
              </w:rPr>
              <w:t> </w:t>
            </w:r>
            <w:r>
              <w:rPr>
                <w:rFonts w:ascii="宋体" w:hAnsi="宋体" w:cs="宋体" w:eastAsia="宋体" w:hint="default"/>
                <w:sz w:val="21"/>
                <w:szCs w:val="21"/>
              </w:rPr>
              <w:t>理</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人员</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49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2019/8/19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2020/12/7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54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1102"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刘清涛</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sz w:val="21"/>
              </w:rPr>
              <w:t>50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 w:right="0"/>
              <w:jc w:val="center"/>
              <w:rPr>
                <w:rFonts w:ascii="宋体" w:hAnsi="宋体" w:cs="宋体" w:eastAsia="宋体" w:hint="default"/>
                <w:sz w:val="21"/>
                <w:szCs w:val="21"/>
              </w:rPr>
            </w:pPr>
            <w:r>
              <w:rPr>
                <w:rFonts w:ascii="宋体"/>
                <w:sz w:val="21"/>
              </w:rPr>
              <w:t>2017/12/8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sz w:val="21"/>
              </w:rPr>
              <w:t>2019/2/1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140,700</w:t>
            </w:r>
            <w:r>
              <w:rPr>
                <w:rFonts w:ascii="宋体"/>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-359,300</w:t>
            </w: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both"/>
              <w:rPr>
                <w:rFonts w:ascii="宋体" w:hAnsi="宋体" w:cs="宋体" w:eastAsia="宋体" w:hint="default"/>
                <w:sz w:val="21"/>
                <w:szCs w:val="21"/>
              </w:rPr>
            </w:pPr>
            <w:r>
              <w:rPr>
                <w:rFonts w:ascii="宋体" w:hAnsi="宋体" w:cs="宋体" w:eastAsia="宋体" w:hint="default"/>
                <w:spacing w:val="20"/>
                <w:sz w:val="21"/>
                <w:szCs w:val="21"/>
              </w:rPr>
              <w:t>股权激励</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37" w:lineRule="auto"/>
              <w:ind w:left="105" w:right="70"/>
              <w:jc w:val="both"/>
              <w:rPr>
                <w:rFonts w:ascii="宋体" w:hAnsi="宋体" w:cs="宋体" w:eastAsia="宋体" w:hint="default"/>
                <w:sz w:val="21"/>
                <w:szCs w:val="21"/>
              </w:rPr>
            </w:pPr>
            <w:r>
              <w:rPr>
                <w:rFonts w:ascii="宋体" w:hAnsi="宋体" w:cs="宋体" w:eastAsia="宋体" w:hint="default"/>
                <w:spacing w:val="20"/>
                <w:sz w:val="21"/>
                <w:szCs w:val="21"/>
              </w:rPr>
              <w:t>实施回购</w:t>
            </w:r>
            <w:r>
              <w:rPr>
                <w:rFonts w:ascii="宋体" w:hAnsi="宋体" w:cs="宋体" w:eastAsia="宋体" w:hint="default"/>
                <w:spacing w:val="-97"/>
                <w:sz w:val="21"/>
                <w:szCs w:val="21"/>
              </w:rPr>
              <w:t> </w:t>
            </w:r>
            <w:r>
              <w:rPr>
                <w:rFonts w:ascii="宋体" w:hAnsi="宋体" w:cs="宋体" w:eastAsia="宋体" w:hint="default"/>
                <w:spacing w:val="20"/>
                <w:sz w:val="21"/>
                <w:szCs w:val="21"/>
              </w:rPr>
              <w:t>及二级市</w:t>
            </w:r>
            <w:r>
              <w:rPr>
                <w:rFonts w:ascii="宋体" w:hAnsi="宋体" w:cs="宋体" w:eastAsia="宋体" w:hint="default"/>
                <w:spacing w:val="-97"/>
                <w:sz w:val="21"/>
                <w:szCs w:val="21"/>
              </w:rPr>
              <w:t> </w:t>
            </w:r>
            <w:r>
              <w:rPr>
                <w:rFonts w:ascii="宋体" w:hAnsi="宋体" w:cs="宋体" w:eastAsia="宋体" w:hint="default"/>
                <w:sz w:val="21"/>
                <w:szCs w:val="21"/>
              </w:rPr>
              <w:t>场买卖</w:t>
            </w:r>
            <w:r>
              <w:rPr>
                <w:rFonts w:ascii="宋体" w:hAnsi="宋体" w:cs="宋体" w:eastAsia="宋体" w:hint="default"/>
                <w:sz w:val="21"/>
                <w:szCs w:val="21"/>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6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spacing w:after="0" w:line="244" w:lineRule="exact"/>
        <w:jc w:val="left"/>
        <w:rPr>
          <w:rFonts w:ascii="宋体" w:hAnsi="宋体" w:cs="宋体" w:eastAsia="宋体" w:hint="default"/>
          <w:sz w:val="21"/>
          <w:szCs w:val="21"/>
        </w:rPr>
        <w:sectPr>
          <w:type w:val="continuous"/>
          <w:pgSz w:w="16840" w:h="11910" w:orient="landscape"/>
          <w:pgMar w:top="1120" w:bottom="1380" w:left="1300" w:right="120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1035"/>
        <w:gridCol w:w="1142"/>
        <w:gridCol w:w="838"/>
        <w:gridCol w:w="838"/>
        <w:gridCol w:w="1219"/>
        <w:gridCol w:w="1219"/>
        <w:gridCol w:w="1265"/>
        <w:gridCol w:w="1267"/>
        <w:gridCol w:w="1342"/>
        <w:gridCol w:w="1148"/>
        <w:gridCol w:w="1380"/>
        <w:gridCol w:w="1404"/>
      </w:tblGrid>
      <w:tr>
        <w:trPr>
          <w:trHeight w:val="281"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符全</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56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2014/3/14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2020/12/7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68.99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程亚光</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50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2014/3/14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2020/12/7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62.36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刘亚玲</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监事</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45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2014/3/14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2020/12/7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211,100</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211,100</w:t>
            </w:r>
            <w:r>
              <w:rPr>
                <w:rFonts w:ascii="宋体"/>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54.71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代双珠</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76"/>
                <w:sz w:val="21"/>
                <w:szCs w:val="21"/>
              </w:rPr>
              <w:t> </w:t>
            </w:r>
            <w:r>
              <w:rPr>
                <w:rFonts w:ascii="宋体" w:hAnsi="宋体" w:cs="宋体" w:eastAsia="宋体" w:hint="default"/>
                <w:sz w:val="21"/>
                <w:szCs w:val="21"/>
              </w:rPr>
              <w:t>级</w:t>
            </w:r>
            <w:r>
              <w:rPr>
                <w:rFonts w:ascii="宋体" w:hAnsi="宋体" w:cs="宋体" w:eastAsia="宋体" w:hint="default"/>
                <w:spacing w:val="-78"/>
                <w:sz w:val="21"/>
                <w:szCs w:val="21"/>
              </w:rPr>
              <w:t> </w:t>
            </w:r>
            <w:r>
              <w:rPr>
                <w:rFonts w:ascii="宋体" w:hAnsi="宋体" w:cs="宋体" w:eastAsia="宋体" w:hint="default"/>
                <w:sz w:val="21"/>
                <w:szCs w:val="21"/>
              </w:rPr>
              <w:t>管</w:t>
            </w:r>
            <w:r>
              <w:rPr>
                <w:rFonts w:ascii="宋体" w:hAnsi="宋体" w:cs="宋体" w:eastAsia="宋体" w:hint="default"/>
                <w:spacing w:val="-76"/>
                <w:sz w:val="21"/>
                <w:szCs w:val="21"/>
              </w:rPr>
              <w:t> </w:t>
            </w:r>
            <w:r>
              <w:rPr>
                <w:rFonts w:ascii="宋体" w:hAnsi="宋体" w:cs="宋体" w:eastAsia="宋体" w:hint="default"/>
                <w:sz w:val="21"/>
                <w:szCs w:val="21"/>
              </w:rPr>
              <w:t>理</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人员</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39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2017/4/28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2020/12/7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775,106</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525,106</w:t>
            </w:r>
            <w:r>
              <w:rPr>
                <w:rFonts w:ascii="宋体"/>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-250,000</w:t>
            </w: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20"/>
                <w:sz w:val="21"/>
                <w:szCs w:val="21"/>
              </w:rPr>
              <w:t>股权激励</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实施回购</w:t>
            </w:r>
            <w:r>
              <w:rPr>
                <w:rFonts w:ascii="宋体" w:hAnsi="宋体" w:cs="宋体" w:eastAsia="宋体" w:hint="default"/>
                <w:sz w:val="21"/>
                <w:szCs w:val="21"/>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59.79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张秉霞</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76"/>
                <w:sz w:val="21"/>
                <w:szCs w:val="21"/>
              </w:rPr>
              <w:t> </w:t>
            </w:r>
            <w:r>
              <w:rPr>
                <w:rFonts w:ascii="宋体" w:hAnsi="宋体" w:cs="宋体" w:eastAsia="宋体" w:hint="default"/>
                <w:sz w:val="21"/>
                <w:szCs w:val="21"/>
              </w:rPr>
              <w:t>级</w:t>
            </w:r>
            <w:r>
              <w:rPr>
                <w:rFonts w:ascii="宋体" w:hAnsi="宋体" w:cs="宋体" w:eastAsia="宋体" w:hint="default"/>
                <w:spacing w:val="-78"/>
                <w:sz w:val="21"/>
                <w:szCs w:val="21"/>
              </w:rPr>
              <w:t> </w:t>
            </w:r>
            <w:r>
              <w:rPr>
                <w:rFonts w:ascii="宋体" w:hAnsi="宋体" w:cs="宋体" w:eastAsia="宋体" w:hint="default"/>
                <w:sz w:val="21"/>
                <w:szCs w:val="21"/>
              </w:rPr>
              <w:t>管</w:t>
            </w:r>
            <w:r>
              <w:rPr>
                <w:rFonts w:ascii="宋体" w:hAnsi="宋体" w:cs="宋体" w:eastAsia="宋体" w:hint="default"/>
                <w:spacing w:val="-76"/>
                <w:sz w:val="21"/>
                <w:szCs w:val="21"/>
              </w:rPr>
              <w:t> </w:t>
            </w:r>
            <w:r>
              <w:rPr>
                <w:rFonts w:ascii="宋体" w:hAnsi="宋体" w:cs="宋体" w:eastAsia="宋体" w:hint="default"/>
                <w:sz w:val="21"/>
                <w:szCs w:val="21"/>
              </w:rPr>
              <w:t>理</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人员</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43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2017/4/5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2020/12/7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500,000</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250,000</w:t>
            </w:r>
            <w:r>
              <w:rPr>
                <w:rFonts w:ascii="宋体"/>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-250,000</w:t>
            </w: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pacing w:val="20"/>
                <w:sz w:val="21"/>
                <w:szCs w:val="21"/>
              </w:rPr>
              <w:t>股权激励</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实施回购</w:t>
            </w:r>
            <w:r>
              <w:rPr>
                <w:rFonts w:ascii="宋体" w:hAnsi="宋体" w:cs="宋体" w:eastAsia="宋体" w:hint="default"/>
                <w:sz w:val="21"/>
                <w:szCs w:val="21"/>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81.39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郝锴</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76"/>
                <w:sz w:val="21"/>
                <w:szCs w:val="21"/>
              </w:rPr>
              <w:t> </w:t>
            </w:r>
            <w:r>
              <w:rPr>
                <w:rFonts w:ascii="宋体" w:hAnsi="宋体" w:cs="宋体" w:eastAsia="宋体" w:hint="default"/>
                <w:sz w:val="21"/>
                <w:szCs w:val="21"/>
              </w:rPr>
              <w:t>级</w:t>
            </w:r>
            <w:r>
              <w:rPr>
                <w:rFonts w:ascii="宋体" w:hAnsi="宋体" w:cs="宋体" w:eastAsia="宋体" w:hint="default"/>
                <w:spacing w:val="-78"/>
                <w:sz w:val="21"/>
                <w:szCs w:val="21"/>
              </w:rPr>
              <w:t> </w:t>
            </w:r>
            <w:r>
              <w:rPr>
                <w:rFonts w:ascii="宋体" w:hAnsi="宋体" w:cs="宋体" w:eastAsia="宋体" w:hint="default"/>
                <w:sz w:val="21"/>
                <w:szCs w:val="21"/>
              </w:rPr>
              <w:t>管</w:t>
            </w:r>
            <w:r>
              <w:rPr>
                <w:rFonts w:ascii="宋体" w:hAnsi="宋体" w:cs="宋体" w:eastAsia="宋体" w:hint="default"/>
                <w:spacing w:val="-76"/>
                <w:sz w:val="21"/>
                <w:szCs w:val="21"/>
              </w:rPr>
              <w:t> </w:t>
            </w:r>
            <w:r>
              <w:rPr>
                <w:rFonts w:ascii="宋体" w:hAnsi="宋体" w:cs="宋体" w:eastAsia="宋体" w:hint="default"/>
                <w:sz w:val="21"/>
                <w:szCs w:val="21"/>
              </w:rPr>
              <w:t>理</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人员</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男</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40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2019/8/19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2020/12/7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z w:val="21"/>
              </w:rPr>
              <w:t>0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47.93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5"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张月英</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高</w:t>
            </w:r>
            <w:r>
              <w:rPr>
                <w:rFonts w:ascii="宋体" w:hAnsi="宋体" w:cs="宋体" w:eastAsia="宋体" w:hint="default"/>
                <w:spacing w:val="-76"/>
                <w:sz w:val="21"/>
                <w:szCs w:val="21"/>
              </w:rPr>
              <w:t> </w:t>
            </w:r>
            <w:r>
              <w:rPr>
                <w:rFonts w:ascii="宋体" w:hAnsi="宋体" w:cs="宋体" w:eastAsia="宋体" w:hint="default"/>
                <w:sz w:val="21"/>
                <w:szCs w:val="21"/>
              </w:rPr>
              <w:t>级</w:t>
            </w:r>
            <w:r>
              <w:rPr>
                <w:rFonts w:ascii="宋体" w:hAnsi="宋体" w:cs="宋体" w:eastAsia="宋体" w:hint="default"/>
                <w:spacing w:val="-78"/>
                <w:sz w:val="21"/>
                <w:szCs w:val="21"/>
              </w:rPr>
              <w:t> </w:t>
            </w:r>
            <w:r>
              <w:rPr>
                <w:rFonts w:ascii="宋体" w:hAnsi="宋体" w:cs="宋体" w:eastAsia="宋体" w:hint="default"/>
                <w:sz w:val="21"/>
                <w:szCs w:val="21"/>
              </w:rPr>
              <w:t>管</w:t>
            </w:r>
            <w:r>
              <w:rPr>
                <w:rFonts w:ascii="宋体" w:hAnsi="宋体" w:cs="宋体" w:eastAsia="宋体" w:hint="default"/>
                <w:spacing w:val="-76"/>
                <w:sz w:val="21"/>
                <w:szCs w:val="21"/>
              </w:rPr>
              <w:t> </w:t>
            </w:r>
            <w:r>
              <w:rPr>
                <w:rFonts w:ascii="宋体" w:hAnsi="宋体" w:cs="宋体" w:eastAsia="宋体" w:hint="default"/>
                <w:sz w:val="21"/>
                <w:szCs w:val="21"/>
              </w:rPr>
              <w:t>理</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人员</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女</w:t>
            </w:r>
            <w:r>
              <w:rPr>
                <w:rFonts w:ascii="宋体" w:hAnsi="宋体" w:cs="宋体" w:eastAsia="宋体" w:hint="default"/>
                <w:sz w:val="21"/>
                <w:szCs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41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2016/4/6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 w:right="0"/>
              <w:jc w:val="center"/>
              <w:rPr>
                <w:rFonts w:ascii="宋体" w:hAnsi="宋体" w:cs="宋体" w:eastAsia="宋体" w:hint="default"/>
                <w:sz w:val="21"/>
                <w:szCs w:val="21"/>
              </w:rPr>
            </w:pPr>
            <w:r>
              <w:rPr>
                <w:rFonts w:ascii="宋体"/>
                <w:sz w:val="21"/>
              </w:rPr>
              <w:t>2020/1/16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311,200</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161,200</w:t>
            </w:r>
            <w:r>
              <w:rPr>
                <w:rFonts w:ascii="宋体"/>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-150,000</w:t>
            </w: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pacing w:val="20"/>
                <w:sz w:val="21"/>
                <w:szCs w:val="21"/>
              </w:rPr>
              <w:t>股权激励</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实施回购</w:t>
            </w:r>
            <w:r>
              <w:rPr>
                <w:rFonts w:ascii="宋体" w:hAnsi="宋体" w:cs="宋体" w:eastAsia="宋体" w:hint="default"/>
                <w:sz w:val="21"/>
                <w:szCs w:val="21"/>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75.61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9" w:right="0"/>
              <w:jc w:val="left"/>
              <w:rPr>
                <w:rFonts w:ascii="宋体" w:hAnsi="宋体" w:cs="宋体" w:eastAsia="宋体" w:hint="default"/>
                <w:sz w:val="21"/>
                <w:szCs w:val="21"/>
              </w:rPr>
            </w:pPr>
            <w:r>
              <w:rPr>
                <w:rFonts w:ascii="宋体"/>
                <w:sz w:val="21"/>
              </w:rPr>
              <w:t>/ </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96,359,284</w:t>
            </w:r>
            <w:r>
              <w:rPr>
                <w:rFonts w:ascii="宋体"/>
                <w:sz w:val="21"/>
              </w:rPr>
              <w:t> </w:t>
            </w: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94,439,984</w:t>
            </w:r>
            <w:r>
              <w:rPr>
                <w:rFonts w:ascii="宋体"/>
                <w:sz w:val="21"/>
              </w:rPr>
              <w:t> </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-1,919,300</w:t>
            </w:r>
            <w:r>
              <w:rPr>
                <w:rFonts w:ascii="宋体"/>
                <w:sz w:val="21"/>
              </w:rPr>
              <w:t> </w:t>
            </w:r>
          </w:p>
        </w:tc>
        <w:tc>
          <w:tcPr>
            <w:tcW w:w="1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7" w:right="-3"/>
              <w:jc w:val="left"/>
              <w:rPr>
                <w:rFonts w:ascii="宋体" w:hAnsi="宋体" w:cs="宋体" w:eastAsia="宋体" w:hint="default"/>
                <w:sz w:val="21"/>
                <w:szCs w:val="21"/>
              </w:rPr>
            </w:pPr>
            <w:r>
              <w:rPr>
                <w:rFonts w:ascii="宋体"/>
                <w:sz w:val="21"/>
              </w:rPr>
              <w:t>1,350.34 </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r>
    </w:tbl>
    <w:p>
      <w:pPr>
        <w:pStyle w:val="BodyText"/>
        <w:spacing w:line="239" w:lineRule="exact"/>
        <w:ind w:left="224" w:right="0"/>
        <w:jc w:val="left"/>
        <w:rPr>
          <w:rFonts w:ascii="宋体" w:hAnsi="宋体" w:cs="宋体" w:eastAsia="宋体" w:hint="default"/>
        </w:rPr>
      </w:pPr>
      <w:r>
        <w:rPr>
          <w:rFonts w:ascii="宋体"/>
          <w:w w:val="100"/>
        </w:rPr>
        <w:t> </w:t>
      </w:r>
    </w:p>
    <w:p>
      <w:pPr>
        <w:pStyle w:val="BodyText"/>
        <w:spacing w:line="273" w:lineRule="exact"/>
        <w:ind w:left="224"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281"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8" w:right="0"/>
              <w:jc w:val="left"/>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主要工作经历</w:t>
            </w:r>
            <w:r>
              <w:rPr>
                <w:rFonts w:ascii="宋体" w:hAnsi="宋体" w:cs="宋体" w:eastAsia="宋体" w:hint="default"/>
                <w:sz w:val="21"/>
                <w:szCs w:val="21"/>
              </w:rPr>
              <w:t> </w:t>
            </w:r>
          </w:p>
        </w:tc>
      </w:tr>
      <w:tr>
        <w:trPr>
          <w:trHeight w:val="1102"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2"/>
                <w:sz w:val="21"/>
                <w:szCs w:val="21"/>
              </w:rPr>
              <w:t>王维航先生，</w:t>
            </w:r>
            <w:r>
              <w:rPr>
                <w:rFonts w:ascii="宋体" w:hAnsi="宋体" w:cs="宋体" w:eastAsia="宋体" w:hint="default"/>
                <w:spacing w:val="-2"/>
                <w:sz w:val="21"/>
                <w:szCs w:val="21"/>
              </w:rPr>
              <w:t>53</w:t>
            </w:r>
            <w:r>
              <w:rPr>
                <w:rFonts w:ascii="宋体" w:hAnsi="宋体" w:cs="宋体" w:eastAsia="宋体" w:hint="default"/>
                <w:sz w:val="21"/>
                <w:szCs w:val="21"/>
              </w:rPr>
              <w:t> </w:t>
            </w:r>
            <w:r>
              <w:rPr>
                <w:rFonts w:ascii="宋体" w:hAnsi="宋体" w:cs="宋体" w:eastAsia="宋体" w:hint="default"/>
                <w:spacing w:val="-2"/>
                <w:sz w:val="21"/>
                <w:szCs w:val="21"/>
              </w:rPr>
              <w:t>岁，中国国籍，中共党员，获浙江大学信息电子工程系微电子学专业硕士学位，清华大学经济管理学院</w:t>
            </w:r>
            <w:r>
              <w:rPr>
                <w:rFonts w:ascii="宋体" w:hAnsi="宋体" w:cs="宋体" w:eastAsia="宋体" w:hint="default"/>
                <w:spacing w:val="-1"/>
                <w:sz w:val="21"/>
                <w:szCs w:val="21"/>
              </w:rPr>
              <w:t> </w:t>
            </w:r>
            <w:r>
              <w:rPr>
                <w:rFonts w:ascii="宋体" w:hAnsi="宋体" w:cs="宋体" w:eastAsia="宋体" w:hint="default"/>
                <w:spacing w:val="-2"/>
                <w:sz w:val="21"/>
                <w:szCs w:val="21"/>
              </w:rPr>
              <w:t>EMBA</w:t>
            </w:r>
            <w:r>
              <w:rPr>
                <w:rFonts w:ascii="宋体" w:hAnsi="宋体" w:cs="宋体" w:eastAsia="宋体" w:hint="default"/>
                <w:spacing w:val="-2"/>
                <w:sz w:val="21"/>
                <w:szCs w:val="21"/>
              </w:rPr>
              <w:t>。现任北京</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华胜天成科技股份有限公司第六届董事会董事长，香港自动系统集团有限公司（港交所，</w:t>
            </w:r>
            <w:r>
              <w:rPr>
                <w:rFonts w:ascii="宋体" w:hAnsi="宋体" w:cs="宋体" w:eastAsia="宋体" w:hint="default"/>
                <w:sz w:val="21"/>
                <w:szCs w:val="21"/>
              </w:rPr>
              <w:t>00771</w:t>
            </w:r>
            <w:r>
              <w:rPr>
                <w:rFonts w:ascii="宋体" w:hAnsi="宋体" w:cs="宋体" w:eastAsia="宋体" w:hint="default"/>
                <w:sz w:val="21"/>
                <w:szCs w:val="21"/>
              </w:rPr>
              <w:t>）执行董事以及</w:t>
            </w:r>
            <w:r>
              <w:rPr>
                <w:rFonts w:ascii="宋体" w:hAnsi="宋体" w:cs="宋体" w:eastAsia="宋体" w:hint="default"/>
                <w:spacing w:val="83"/>
                <w:sz w:val="21"/>
                <w:szCs w:val="21"/>
              </w:rPr>
              <w:t> </w:t>
            </w:r>
            <w:r>
              <w:rPr>
                <w:rFonts w:ascii="宋体" w:hAnsi="宋体" w:cs="宋体" w:eastAsia="宋体" w:hint="default"/>
                <w:sz w:val="21"/>
                <w:szCs w:val="21"/>
              </w:rPr>
              <w:t>GridDynamicsHoldings</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董事。曾任北京华胜天成科技股份有限公司第一届董事会副董事长兼总经理，第二、三、四届董事会副董事长兼总裁，第五届董事会董</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事长兼总裁，北京软件行业协会第七届理事会会长。</w:t>
            </w:r>
            <w:r>
              <w:rPr>
                <w:rFonts w:ascii="宋体" w:hAnsi="宋体" w:cs="宋体" w:eastAsia="宋体" w:hint="default"/>
                <w:sz w:val="21"/>
                <w:szCs w:val="21"/>
              </w:rPr>
              <w:t> </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魏璟</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魏璟先生，</w:t>
            </w:r>
            <w:r>
              <w:rPr>
                <w:rFonts w:ascii="宋体" w:hAnsi="宋体" w:cs="宋体" w:eastAsia="宋体" w:hint="default"/>
                <w:sz w:val="21"/>
                <w:szCs w:val="21"/>
              </w:rPr>
              <w:t>46 </w:t>
            </w:r>
            <w:r>
              <w:rPr>
                <w:rFonts w:ascii="宋体" w:hAnsi="宋体" w:cs="宋体" w:eastAsia="宋体" w:hint="default"/>
                <w:sz w:val="21"/>
                <w:szCs w:val="21"/>
              </w:rPr>
              <w:t>岁，中国国籍，芝加哥</w:t>
            </w:r>
            <w:r>
              <w:rPr>
                <w:rFonts w:ascii="宋体" w:hAnsi="宋体" w:cs="宋体" w:eastAsia="宋体" w:hint="default"/>
                <w:spacing w:val="-20"/>
                <w:sz w:val="21"/>
                <w:szCs w:val="21"/>
              </w:rPr>
              <w:t> </w:t>
            </w:r>
            <w:r>
              <w:rPr>
                <w:rFonts w:ascii="宋体" w:hAnsi="宋体" w:cs="宋体" w:eastAsia="宋体" w:hint="default"/>
                <w:sz w:val="21"/>
                <w:szCs w:val="21"/>
              </w:rPr>
              <w:t>MBA</w:t>
            </w:r>
            <w:r>
              <w:rPr>
                <w:rFonts w:ascii="宋体" w:hAnsi="宋体" w:cs="宋体" w:eastAsia="宋体" w:hint="default"/>
                <w:sz w:val="21"/>
                <w:szCs w:val="21"/>
              </w:rPr>
              <w:t>，复旦大学计算机软件专业。现任北京华胜天成科技股份有限公司董事兼执行副总裁，曾就职</w:t>
            </w:r>
          </w:p>
          <w:p>
            <w:pPr>
              <w:pStyle w:val="TableParagraph"/>
              <w:spacing w:line="240" w:lineRule="auto"/>
              <w:ind w:left="103" w:right="93"/>
              <w:jc w:val="left"/>
              <w:rPr>
                <w:rFonts w:ascii="宋体" w:hAnsi="宋体" w:cs="宋体" w:eastAsia="宋体" w:hint="default"/>
                <w:sz w:val="21"/>
                <w:szCs w:val="21"/>
              </w:rPr>
            </w:pPr>
            <w:r>
              <w:rPr>
                <w:rFonts w:ascii="宋体" w:hAnsi="宋体" w:cs="宋体" w:eastAsia="宋体" w:hint="default"/>
                <w:sz w:val="21"/>
                <w:szCs w:val="21"/>
              </w:rPr>
              <w:t>于中国电信超</w:t>
            </w:r>
            <w:r>
              <w:rPr>
                <w:rFonts w:ascii="宋体" w:hAnsi="宋体" w:cs="宋体" w:eastAsia="宋体" w:hint="default"/>
                <w:spacing w:val="-60"/>
                <w:sz w:val="21"/>
                <w:szCs w:val="21"/>
              </w:rPr>
              <w:t> </w:t>
            </w:r>
            <w:r>
              <w:rPr>
                <w:rFonts w:ascii="宋体" w:hAnsi="宋体" w:cs="宋体" w:eastAsia="宋体" w:hint="default"/>
                <w:sz w:val="21"/>
                <w:szCs w:val="21"/>
              </w:rPr>
              <w:t>20</w:t>
            </w:r>
            <w:r>
              <w:rPr>
                <w:rFonts w:ascii="宋体" w:hAnsi="宋体" w:cs="宋体" w:eastAsia="宋体" w:hint="default"/>
                <w:spacing w:val="-60"/>
                <w:sz w:val="21"/>
                <w:szCs w:val="21"/>
              </w:rPr>
              <w:t> </w:t>
            </w:r>
            <w:r>
              <w:rPr>
                <w:rFonts w:ascii="宋体" w:hAnsi="宋体" w:cs="宋体" w:eastAsia="宋体" w:hint="default"/>
                <w:sz w:val="21"/>
                <w:szCs w:val="21"/>
              </w:rPr>
              <w:t>年，历任中国电信美洲公司副总经理，上海电信总经理助理兼市场部总经理，北区局局长，移动互联网部总经理，熟悉</w:t>
            </w:r>
            <w:r>
              <w:rPr>
                <w:rFonts w:ascii="宋体" w:hAnsi="宋体" w:cs="宋体" w:eastAsia="宋体" w:hint="default"/>
                <w:w w:val="100"/>
                <w:sz w:val="21"/>
                <w:szCs w:val="21"/>
              </w:rPr>
              <w:t> </w:t>
            </w:r>
            <w:r>
              <w:rPr>
                <w:rFonts w:ascii="宋体" w:hAnsi="宋体" w:cs="宋体" w:eastAsia="宋体" w:hint="default"/>
                <w:sz w:val="21"/>
                <w:szCs w:val="21"/>
              </w:rPr>
              <w:t>电信国际和本地业务，主导过多个业务创新和管理流程优化项目。</w:t>
            </w:r>
            <w:r>
              <w:rPr>
                <w:rFonts w:ascii="宋体" w:hAnsi="宋体" w:cs="宋体" w:eastAsia="宋体" w:hint="default"/>
                <w:sz w:val="21"/>
                <w:szCs w:val="21"/>
              </w:rPr>
              <w:t> </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崔勇</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崔勇先生，</w:t>
            </w:r>
            <w:r>
              <w:rPr>
                <w:rFonts w:ascii="宋体" w:hAnsi="宋体" w:cs="宋体" w:eastAsia="宋体" w:hint="default"/>
                <w:spacing w:val="-1"/>
                <w:sz w:val="21"/>
                <w:szCs w:val="21"/>
              </w:rPr>
              <w:t>52</w:t>
            </w:r>
            <w:r>
              <w:rPr>
                <w:rFonts w:ascii="宋体" w:hAnsi="宋体" w:cs="宋体" w:eastAsia="宋体" w:hint="default"/>
                <w:spacing w:val="96"/>
                <w:sz w:val="21"/>
                <w:szCs w:val="21"/>
              </w:rPr>
              <w:t> </w:t>
            </w:r>
            <w:r>
              <w:rPr>
                <w:rFonts w:ascii="宋体" w:hAnsi="宋体" w:cs="宋体" w:eastAsia="宋体" w:hint="default"/>
                <w:spacing w:val="-2"/>
                <w:sz w:val="21"/>
                <w:szCs w:val="21"/>
              </w:rPr>
              <w:t>岁，中国国籍，北京大学高级工商管理硕士。现任北京华胜天成科技股份有限公司第六届董事会董事兼执行副总裁、公司</w:t>
            </w:r>
          </w:p>
          <w:p>
            <w:pPr>
              <w:pStyle w:val="TableParagraph"/>
              <w:spacing w:line="272" w:lineRule="exact" w:before="27"/>
              <w:ind w:left="103" w:right="96"/>
              <w:jc w:val="left"/>
              <w:rPr>
                <w:rFonts w:ascii="宋体" w:hAnsi="宋体" w:cs="宋体" w:eastAsia="宋体" w:hint="default"/>
                <w:sz w:val="21"/>
                <w:szCs w:val="21"/>
              </w:rPr>
            </w:pPr>
            <w:r>
              <w:rPr>
                <w:rFonts w:ascii="宋体" w:hAnsi="宋体" w:cs="宋体" w:eastAsia="宋体" w:hint="default"/>
                <w:spacing w:val="-2"/>
                <w:sz w:val="21"/>
                <w:szCs w:val="21"/>
              </w:rPr>
              <w:t>系统产品（板块）和服务（板块）总经理，香港自动系统集团有限公司（港交所，</w:t>
            </w:r>
            <w:r>
              <w:rPr>
                <w:rFonts w:ascii="宋体" w:hAnsi="宋体" w:cs="宋体" w:eastAsia="宋体" w:hint="default"/>
                <w:spacing w:val="-2"/>
                <w:sz w:val="21"/>
                <w:szCs w:val="21"/>
              </w:rPr>
              <w:t>00771</w:t>
            </w:r>
            <w:r>
              <w:rPr>
                <w:rFonts w:ascii="宋体" w:hAnsi="宋体" w:cs="宋体" w:eastAsia="宋体" w:hint="default"/>
                <w:spacing w:val="-2"/>
                <w:sz w:val="21"/>
                <w:szCs w:val="21"/>
              </w:rPr>
              <w:t>）非执行董事。曾任北京华胜天成科技股份有限</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z w:val="21"/>
                <w:szCs w:val="21"/>
              </w:rPr>
              <w:t>公司电信行业总经理、存储增值事业部总经理，系统产品事业部总经理</w:t>
            </w:r>
            <w:r>
              <w:rPr>
                <w:rFonts w:ascii="宋体" w:hAnsi="宋体" w:cs="宋体" w:eastAsia="宋体" w:hint="default"/>
                <w:sz w:val="21"/>
                <w:szCs w:val="21"/>
              </w:rPr>
              <w:t>,</w:t>
            </w:r>
            <w:r>
              <w:rPr>
                <w:rFonts w:ascii="宋体" w:hAnsi="宋体" w:cs="宋体" w:eastAsia="宋体" w:hint="default"/>
                <w:sz w:val="21"/>
                <w:szCs w:val="21"/>
              </w:rPr>
              <w:t>系统产品板块总经理。</w:t>
            </w:r>
            <w:r>
              <w:rPr>
                <w:rFonts w:ascii="宋体" w:hAnsi="宋体" w:cs="宋体" w:eastAsia="宋体" w:hint="default"/>
                <w:sz w:val="21"/>
                <w:szCs w:val="21"/>
              </w:rPr>
              <w:t> </w:t>
            </w:r>
          </w:p>
        </w:tc>
      </w:tr>
      <w:tr>
        <w:trPr>
          <w:trHeight w:val="110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王粤鸥</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王粤鸥先生，</w:t>
            </w:r>
            <w:r>
              <w:rPr>
                <w:rFonts w:ascii="宋体" w:hAnsi="宋体" w:cs="宋体" w:eastAsia="宋体" w:hint="default"/>
                <w:sz w:val="21"/>
                <w:szCs w:val="21"/>
              </w:rPr>
              <w:t>45</w:t>
            </w:r>
            <w:r>
              <w:rPr>
                <w:rFonts w:ascii="宋体" w:hAnsi="宋体" w:cs="宋体" w:eastAsia="宋体" w:hint="default"/>
                <w:spacing w:val="-49"/>
                <w:sz w:val="21"/>
                <w:szCs w:val="21"/>
              </w:rPr>
              <w:t> </w:t>
            </w:r>
            <w:r>
              <w:rPr>
                <w:rFonts w:ascii="宋体" w:hAnsi="宋体" w:cs="宋体" w:eastAsia="宋体" w:hint="default"/>
                <w:sz w:val="21"/>
                <w:szCs w:val="21"/>
              </w:rPr>
              <w:t>岁，中国国籍，英国威尔斯大学工商管理硕士。</w:t>
            </w:r>
            <w:r>
              <w:rPr>
                <w:rFonts w:ascii="宋体" w:hAnsi="宋体" w:cs="宋体" w:eastAsia="宋体" w:hint="default"/>
                <w:sz w:val="21"/>
                <w:szCs w:val="21"/>
              </w:rPr>
              <w:t>2017</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8</w:t>
            </w:r>
            <w:r>
              <w:rPr>
                <w:rFonts w:ascii="宋体" w:hAnsi="宋体" w:cs="宋体" w:eastAsia="宋体" w:hint="default"/>
                <w:spacing w:val="-51"/>
                <w:sz w:val="21"/>
                <w:szCs w:val="21"/>
              </w:rPr>
              <w:t> </w:t>
            </w:r>
            <w:r>
              <w:rPr>
                <w:rFonts w:ascii="宋体" w:hAnsi="宋体" w:cs="宋体" w:eastAsia="宋体" w:hint="default"/>
                <w:sz w:val="21"/>
                <w:szCs w:val="21"/>
              </w:rPr>
              <w:t>日</w:t>
            </w:r>
            <w:r>
              <w:rPr>
                <w:rFonts w:ascii="宋体" w:hAnsi="宋体" w:cs="宋体" w:eastAsia="宋体" w:hint="default"/>
                <w:sz w:val="21"/>
                <w:szCs w:val="21"/>
              </w:rPr>
              <w:t>-2020</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28</w:t>
            </w:r>
            <w:r>
              <w:rPr>
                <w:rFonts w:ascii="宋体" w:hAnsi="宋体" w:cs="宋体" w:eastAsia="宋体" w:hint="default"/>
                <w:spacing w:val="-49"/>
                <w:sz w:val="21"/>
                <w:szCs w:val="21"/>
              </w:rPr>
              <w:t> </w:t>
            </w:r>
            <w:r>
              <w:rPr>
                <w:rFonts w:ascii="宋体" w:hAnsi="宋体" w:cs="宋体" w:eastAsia="宋体" w:hint="default"/>
                <w:sz w:val="21"/>
                <w:szCs w:val="21"/>
              </w:rPr>
              <w:t>日任北京华胜天成科技股份有限公司</w:t>
            </w:r>
          </w:p>
          <w:p>
            <w:pPr>
              <w:pStyle w:val="TableParagraph"/>
              <w:spacing w:line="237" w:lineRule="auto"/>
              <w:ind w:left="103" w:right="93"/>
              <w:jc w:val="both"/>
              <w:rPr>
                <w:rFonts w:ascii="宋体" w:hAnsi="宋体" w:cs="宋体" w:eastAsia="宋体" w:hint="default"/>
                <w:sz w:val="21"/>
                <w:szCs w:val="21"/>
              </w:rPr>
            </w:pPr>
            <w:r>
              <w:rPr>
                <w:rFonts w:ascii="宋体" w:hAnsi="宋体" w:cs="宋体" w:eastAsia="宋体" w:hint="default"/>
                <w:spacing w:val="-2"/>
                <w:sz w:val="21"/>
                <w:szCs w:val="21"/>
              </w:rPr>
              <w:t>第六届董事会董事，香港自动系统集团有限公司（港交所：</w:t>
            </w:r>
            <w:r>
              <w:rPr>
                <w:rFonts w:ascii="宋体" w:hAnsi="宋体" w:cs="宋体" w:eastAsia="宋体" w:hint="default"/>
                <w:spacing w:val="-2"/>
                <w:sz w:val="21"/>
                <w:szCs w:val="21"/>
              </w:rPr>
              <w:t>00771</w:t>
            </w:r>
            <w:r>
              <w:rPr>
                <w:rFonts w:ascii="宋体" w:hAnsi="宋体" w:cs="宋体" w:eastAsia="宋体" w:hint="default"/>
                <w:spacing w:val="-2"/>
                <w:sz w:val="21"/>
                <w:szCs w:val="21"/>
              </w:rPr>
              <w:t>）行政总裁及执行董事，</w:t>
            </w:r>
            <w:r>
              <w:rPr>
                <w:rFonts w:ascii="宋体" w:hAnsi="宋体" w:cs="宋体" w:eastAsia="宋体" w:hint="default"/>
                <w:spacing w:val="-2"/>
                <w:sz w:val="21"/>
                <w:szCs w:val="21"/>
              </w:rPr>
              <w:t>GridDynamicsHoldings</w:t>
            </w:r>
            <w:r>
              <w:rPr>
                <w:rFonts w:ascii="宋体" w:hAnsi="宋体" w:cs="宋体" w:eastAsia="宋体" w:hint="default"/>
                <w:sz w:val="21"/>
                <w:szCs w:val="21"/>
              </w:rPr>
              <w:t> </w:t>
            </w:r>
            <w:r>
              <w:rPr>
                <w:rFonts w:ascii="宋体" w:hAnsi="宋体" w:cs="宋体" w:eastAsia="宋体" w:hint="default"/>
                <w:spacing w:val="-3"/>
                <w:sz w:val="21"/>
                <w:szCs w:val="21"/>
              </w:rPr>
              <w:t>董事，联营公司新加坡</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i-SprintHoldingsLimited</w:t>
            </w:r>
            <w:r>
              <w:rPr>
                <w:rFonts w:ascii="宋体" w:hAnsi="宋体" w:cs="宋体" w:eastAsia="宋体" w:hint="default"/>
                <w:spacing w:val="-18"/>
                <w:sz w:val="21"/>
                <w:szCs w:val="21"/>
              </w:rPr>
              <w:t> </w:t>
            </w:r>
            <w:r>
              <w:rPr>
                <w:rFonts w:ascii="宋体" w:hAnsi="宋体" w:cs="宋体" w:eastAsia="宋体" w:hint="default"/>
                <w:sz w:val="21"/>
                <w:szCs w:val="21"/>
              </w:rPr>
              <w:t>董事及广州石竹计算机软件有限公司董事。王粤鸥先生曾任香港自动系统集团有限公司（港交所：</w:t>
            </w:r>
            <w:r>
              <w:rPr>
                <w:rFonts w:ascii="宋体" w:hAnsi="宋体" w:cs="宋体" w:eastAsia="宋体" w:hint="default"/>
                <w:sz w:val="21"/>
                <w:szCs w:val="21"/>
              </w:rPr>
              <w:t>00771</w:t>
            </w:r>
            <w:r>
              <w:rPr>
                <w:rFonts w:ascii="宋体" w:hAnsi="宋体" w:cs="宋体" w:eastAsia="宋体" w:hint="default"/>
                <w:sz w:val="21"/>
                <w:szCs w:val="21"/>
              </w:rPr>
              <w:t>））</w:t>
            </w:r>
            <w:r>
              <w:rPr>
                <w:rFonts w:ascii="宋体" w:hAnsi="宋体" w:cs="宋体" w:eastAsia="宋体" w:hint="default"/>
                <w:spacing w:val="-3"/>
                <w:w w:val="100"/>
                <w:sz w:val="21"/>
                <w:szCs w:val="21"/>
              </w:rPr>
              <w:t> </w:t>
            </w:r>
            <w:r>
              <w:rPr>
                <w:rFonts w:ascii="宋体" w:hAnsi="宋体" w:cs="宋体" w:eastAsia="宋体" w:hint="default"/>
                <w:sz w:val="21"/>
                <w:szCs w:val="21"/>
              </w:rPr>
              <w:t>财务总监及联席公司秘书以及纬创软件股份有限公司中国区财务经理等管理职位。</w:t>
            </w:r>
            <w:r>
              <w:rPr>
                <w:rFonts w:ascii="宋体" w:hAnsi="宋体" w:cs="宋体" w:eastAsia="宋体" w:hint="default"/>
                <w:sz w:val="21"/>
                <w:szCs w:val="21"/>
              </w:rPr>
              <w:t> </w:t>
            </w:r>
          </w:p>
        </w:tc>
      </w:tr>
      <w:tr>
        <w:trPr>
          <w:trHeight w:val="554"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李伟先生，</w:t>
            </w:r>
            <w:r>
              <w:rPr>
                <w:rFonts w:ascii="宋体" w:hAnsi="宋体" w:cs="宋体" w:eastAsia="宋体" w:hint="default"/>
                <w:spacing w:val="-3"/>
                <w:sz w:val="21"/>
                <w:szCs w:val="21"/>
              </w:rPr>
              <w:t>55</w:t>
            </w:r>
            <w:r>
              <w:rPr>
                <w:rFonts w:ascii="宋体" w:hAnsi="宋体" w:cs="宋体" w:eastAsia="宋体" w:hint="default"/>
                <w:spacing w:val="-49"/>
                <w:sz w:val="21"/>
                <w:szCs w:val="21"/>
              </w:rPr>
              <w:t> </w:t>
            </w:r>
            <w:r>
              <w:rPr>
                <w:rFonts w:ascii="宋体" w:hAnsi="宋体" w:cs="宋体" w:eastAsia="宋体" w:hint="default"/>
                <w:spacing w:val="-4"/>
                <w:sz w:val="21"/>
                <w:szCs w:val="21"/>
              </w:rPr>
              <w:t>岁，中国国籍，长江商学院</w:t>
            </w:r>
            <w:r>
              <w:rPr>
                <w:rFonts w:ascii="宋体" w:hAnsi="宋体" w:cs="宋体" w:eastAsia="宋体" w:hint="default"/>
                <w:spacing w:val="-51"/>
                <w:sz w:val="21"/>
                <w:szCs w:val="21"/>
              </w:rPr>
              <w:t> </w:t>
            </w:r>
            <w:r>
              <w:rPr>
                <w:rFonts w:ascii="宋体" w:hAnsi="宋体" w:cs="宋体" w:eastAsia="宋体" w:hint="default"/>
                <w:sz w:val="21"/>
                <w:szCs w:val="21"/>
              </w:rPr>
              <w:t>EMBA</w:t>
            </w:r>
            <w:r>
              <w:rPr>
                <w:rFonts w:ascii="宋体" w:hAnsi="宋体" w:cs="宋体" w:eastAsia="宋体" w:hint="default"/>
                <w:spacing w:val="-49"/>
                <w:sz w:val="21"/>
                <w:szCs w:val="21"/>
              </w:rPr>
              <w:t> </w:t>
            </w:r>
            <w:r>
              <w:rPr>
                <w:rFonts w:ascii="宋体" w:hAnsi="宋体" w:cs="宋体" w:eastAsia="宋体" w:hint="default"/>
                <w:spacing w:val="-3"/>
                <w:sz w:val="21"/>
                <w:szCs w:val="21"/>
              </w:rPr>
              <w:t>硕士，南京师范大学硕士研究生。</w:t>
            </w:r>
            <w:r>
              <w:rPr>
                <w:rFonts w:ascii="宋体" w:hAnsi="宋体" w:cs="宋体" w:eastAsia="宋体" w:hint="default"/>
                <w:spacing w:val="-3"/>
                <w:sz w:val="21"/>
                <w:szCs w:val="21"/>
              </w:rPr>
              <w:t>2014</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14</w:t>
            </w:r>
            <w:r>
              <w:rPr>
                <w:rFonts w:ascii="宋体" w:hAnsi="宋体" w:cs="宋体" w:eastAsia="宋体" w:hint="default"/>
                <w:spacing w:val="-51"/>
                <w:sz w:val="21"/>
                <w:szCs w:val="21"/>
              </w:rPr>
              <w:t> </w:t>
            </w:r>
            <w:r>
              <w:rPr>
                <w:rFonts w:ascii="宋体" w:hAnsi="宋体" w:cs="宋体" w:eastAsia="宋体" w:hint="default"/>
                <w:sz w:val="21"/>
                <w:szCs w:val="21"/>
              </w:rPr>
              <w:t>日</w:t>
            </w:r>
            <w:r>
              <w:rPr>
                <w:rFonts w:ascii="宋体" w:hAnsi="宋体" w:cs="宋体" w:eastAsia="宋体" w:hint="default"/>
                <w:sz w:val="21"/>
                <w:szCs w:val="21"/>
              </w:rPr>
              <w:t>-2020</w:t>
            </w:r>
            <w:r>
              <w:rPr>
                <w:rFonts w:ascii="宋体" w:hAnsi="宋体" w:cs="宋体" w:eastAsia="宋体" w:hint="default"/>
                <w:spacing w:val="-48"/>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16</w:t>
            </w:r>
            <w:r>
              <w:rPr>
                <w:rFonts w:ascii="宋体" w:hAnsi="宋体" w:cs="宋体" w:eastAsia="宋体" w:hint="default"/>
                <w:spacing w:val="-49"/>
                <w:sz w:val="21"/>
                <w:szCs w:val="21"/>
              </w:rPr>
              <w:t> </w:t>
            </w:r>
            <w:r>
              <w:rPr>
                <w:rFonts w:ascii="宋体" w:hAnsi="宋体" w:cs="宋体" w:eastAsia="宋体" w:hint="default"/>
                <w:sz w:val="21"/>
                <w:szCs w:val="21"/>
              </w:rPr>
              <w:t>日任北京华胜天成科</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技股份有限公司第六届董事会董事，香港自动系统集团有限公司（港交所，</w:t>
            </w:r>
            <w:r>
              <w:rPr>
                <w:rFonts w:ascii="宋体" w:hAnsi="宋体" w:cs="宋体" w:eastAsia="宋体" w:hint="default"/>
                <w:spacing w:val="-2"/>
                <w:sz w:val="21"/>
                <w:szCs w:val="21"/>
              </w:rPr>
              <w:t>00771</w:t>
            </w:r>
            <w:r>
              <w:rPr>
                <w:rFonts w:ascii="宋体" w:hAnsi="宋体" w:cs="宋体" w:eastAsia="宋体" w:hint="default"/>
                <w:spacing w:val="-2"/>
                <w:sz w:val="21"/>
                <w:szCs w:val="21"/>
              </w:rPr>
              <w:t>）非执行董事。曾任南京金陵科技大学讲师，江苏省证</w:t>
            </w:r>
          </w:p>
        </w:tc>
      </w:tr>
    </w:tbl>
    <w:p>
      <w:pPr>
        <w:spacing w:after="0" w:line="273" w:lineRule="exact"/>
        <w:jc w:val="left"/>
        <w:rPr>
          <w:rFonts w:ascii="宋体" w:hAnsi="宋体" w:cs="宋体" w:eastAsia="宋体" w:hint="default"/>
          <w:sz w:val="21"/>
          <w:szCs w:val="21"/>
        </w:rPr>
        <w:sectPr>
          <w:pgSz w:w="16840" w:h="11910" w:orient="landscape"/>
          <w:pgMar w:header="880" w:footer="1195" w:top="1120" w:bottom="1380" w:left="1300" w:right="120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555" w:hRule="exact"/>
        </w:trPr>
        <w:tc>
          <w:tcPr>
            <w:tcW w:w="1385" w:type="dxa"/>
            <w:tcBorders>
              <w:top w:val="single" w:sz="4" w:space="0" w:color="000000"/>
              <w:left w:val="single" w:sz="4" w:space="0" w:color="000000"/>
              <w:bottom w:val="single" w:sz="4" w:space="0" w:color="000000"/>
              <w:right w:val="single" w:sz="4" w:space="0" w:color="000000"/>
            </w:tcBorders>
          </w:tcPr>
          <w:p>
            <w:pP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券公司江苏东方证券经纪有限公司经理，南京伟中科技实业有限公司总经理，银河科技（</w:t>
            </w:r>
            <w:r>
              <w:rPr>
                <w:rFonts w:ascii="宋体" w:hAnsi="宋体" w:cs="宋体" w:eastAsia="宋体" w:hint="default"/>
                <w:spacing w:val="-2"/>
                <w:sz w:val="21"/>
                <w:szCs w:val="21"/>
              </w:rPr>
              <w:t>000806.SZ</w:t>
            </w:r>
            <w:r>
              <w:rPr>
                <w:rFonts w:ascii="宋体" w:hAnsi="宋体" w:cs="宋体" w:eastAsia="宋体" w:hint="default"/>
                <w:spacing w:val="-2"/>
                <w:sz w:val="21"/>
                <w:szCs w:val="21"/>
              </w:rPr>
              <w:t>）银河南方软件有限公司总经理，中</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国风险投资研究院华东代表处主任，中国普天信息产业股份有限公司国际事业本部上海业务部总经理。</w:t>
            </w:r>
            <w:r>
              <w:rPr>
                <w:rFonts w:ascii="宋体" w:hAnsi="宋体" w:cs="宋体" w:eastAsia="宋体" w:hint="default"/>
                <w:sz w:val="21"/>
                <w:szCs w:val="21"/>
              </w:rPr>
              <w:t> </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王斌</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
                <w:sz w:val="21"/>
                <w:szCs w:val="21"/>
              </w:rPr>
              <w:t>王斌先生，</w:t>
            </w:r>
            <w:r>
              <w:rPr>
                <w:rFonts w:ascii="宋体" w:hAnsi="宋体" w:cs="宋体" w:eastAsia="宋体" w:hint="default"/>
                <w:spacing w:val="-1"/>
                <w:sz w:val="21"/>
                <w:szCs w:val="21"/>
              </w:rPr>
              <w:t>54</w:t>
            </w:r>
            <w:r>
              <w:rPr>
                <w:rFonts w:ascii="宋体" w:hAnsi="宋体" w:cs="宋体" w:eastAsia="宋体" w:hint="default"/>
                <w:spacing w:val="96"/>
                <w:sz w:val="21"/>
                <w:szCs w:val="21"/>
              </w:rPr>
              <w:t> </w:t>
            </w:r>
            <w:r>
              <w:rPr>
                <w:rFonts w:ascii="宋体" w:hAnsi="宋体" w:cs="宋体" w:eastAsia="宋体" w:hint="default"/>
                <w:spacing w:val="-2"/>
                <w:sz w:val="21"/>
                <w:szCs w:val="21"/>
              </w:rPr>
              <w:t>岁，中国国籍，毕业于北京商学院会计系（现北京工商大学商学院）、财政部财政科学研究所，分获会计学学士、会计学</w:t>
            </w:r>
          </w:p>
          <w:p>
            <w:pPr>
              <w:pStyle w:val="TableParagraph"/>
              <w:spacing w:line="237" w:lineRule="auto"/>
              <w:ind w:left="103" w:right="103"/>
              <w:jc w:val="both"/>
              <w:rPr>
                <w:rFonts w:ascii="宋体" w:hAnsi="宋体" w:cs="宋体" w:eastAsia="宋体" w:hint="default"/>
                <w:sz w:val="21"/>
                <w:szCs w:val="21"/>
              </w:rPr>
            </w:pPr>
            <w:r>
              <w:rPr>
                <w:rFonts w:ascii="宋体" w:hAnsi="宋体" w:cs="宋体" w:eastAsia="宋体" w:hint="default"/>
                <w:sz w:val="21"/>
                <w:szCs w:val="21"/>
              </w:rPr>
              <w:t>硕士、管理学博士学位。北京工商大学商学院财务学教授、对外经济贸易大学国际商学院博士生导师。现任北京华胜天成科技股份有限</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公司第六届董事会董事，并任黄山永新股份有限公司独立董事、际华集团股份有限公司独立董事、中国国旅股份有限公司独立董事和瑞</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银证券有限责任公司独立董事。</w:t>
            </w:r>
            <w:r>
              <w:rPr>
                <w:rFonts w:ascii="宋体" w:hAnsi="宋体" w:cs="宋体" w:eastAsia="宋体" w:hint="default"/>
                <w:sz w:val="21"/>
                <w:szCs w:val="21"/>
              </w:rPr>
              <w:t> </w:t>
            </w:r>
          </w:p>
        </w:tc>
      </w:tr>
      <w:tr>
        <w:trPr>
          <w:trHeight w:val="110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刘笑天</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刘笑天先生，</w:t>
            </w:r>
            <w:r>
              <w:rPr>
                <w:rFonts w:ascii="宋体" w:hAnsi="宋体" w:cs="宋体" w:eastAsia="宋体" w:hint="default"/>
                <w:spacing w:val="-1"/>
                <w:sz w:val="21"/>
                <w:szCs w:val="21"/>
              </w:rPr>
              <w:t>45</w:t>
            </w:r>
            <w:r>
              <w:rPr>
                <w:rFonts w:ascii="宋体" w:hAnsi="宋体" w:cs="宋体" w:eastAsia="宋体" w:hint="default"/>
                <w:spacing w:val="95"/>
                <w:sz w:val="21"/>
                <w:szCs w:val="21"/>
              </w:rPr>
              <w:t> </w:t>
            </w:r>
            <w:r>
              <w:rPr>
                <w:rFonts w:ascii="宋体" w:hAnsi="宋体" w:cs="宋体" w:eastAsia="宋体" w:hint="default"/>
                <w:spacing w:val="-2"/>
                <w:sz w:val="21"/>
                <w:szCs w:val="21"/>
              </w:rPr>
              <w:t>岁，中国国籍，中共党员，本科学历，自动化工程师。现任北京华胜天成科技股份有限公司第六届董事会独立董事。曾</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任辽宁国际自动化有限公司自动化工程师、台湾研华科技销售工程师、艾默生电气</w:t>
            </w:r>
            <w:r>
              <w:rPr>
                <w:rFonts w:ascii="宋体" w:hAnsi="宋体" w:cs="宋体" w:eastAsia="宋体" w:hint="default"/>
                <w:sz w:val="21"/>
                <w:szCs w:val="21"/>
              </w:rPr>
              <w:t>(</w:t>
            </w:r>
            <w:r>
              <w:rPr>
                <w:rFonts w:ascii="宋体" w:hAnsi="宋体" w:cs="宋体" w:eastAsia="宋体" w:hint="default"/>
                <w:sz w:val="21"/>
                <w:szCs w:val="21"/>
              </w:rPr>
              <w:t>中国</w:t>
            </w:r>
            <w:r>
              <w:rPr>
                <w:rFonts w:ascii="宋体" w:hAnsi="宋体" w:cs="宋体" w:eastAsia="宋体" w:hint="default"/>
                <w:sz w:val="21"/>
                <w:szCs w:val="21"/>
              </w:rPr>
              <w:t>)</w:t>
            </w:r>
            <w:r>
              <w:rPr>
                <w:rFonts w:ascii="宋体" w:hAnsi="宋体" w:cs="宋体" w:eastAsia="宋体" w:hint="default"/>
                <w:sz w:val="21"/>
                <w:szCs w:val="21"/>
              </w:rPr>
              <w:t>投资有限公司软件事业部销售经理、通用电气</w:t>
            </w:r>
          </w:p>
          <w:p>
            <w:pPr>
              <w:pStyle w:val="TableParagraph"/>
              <w:spacing w:line="272" w:lineRule="exact" w:before="26"/>
              <w:ind w:left="103" w:right="103"/>
              <w:jc w:val="left"/>
              <w:rPr>
                <w:rFonts w:ascii="宋体" w:hAnsi="宋体" w:cs="宋体" w:eastAsia="宋体" w:hint="default"/>
                <w:sz w:val="21"/>
                <w:szCs w:val="21"/>
              </w:rPr>
            </w:pPr>
            <w:r>
              <w:rPr>
                <w:rFonts w:ascii="宋体" w:hAnsi="宋体" w:cs="宋体" w:eastAsia="宋体" w:hint="default"/>
                <w:sz w:val="21"/>
                <w:szCs w:val="21"/>
              </w:rPr>
              <w:t>（中国）有限公司软件解决方案业务发展经理、优集（中国）有限公司数字化制造事业部副总裁、施耐德电气（中国）有限公司数字化</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服务部总监、阿里巴巴</w:t>
            </w:r>
            <w:r>
              <w:rPr>
                <w:rFonts w:ascii="宋体" w:hAnsi="宋体" w:cs="宋体" w:eastAsia="宋体" w:hint="default"/>
                <w:spacing w:val="-55"/>
                <w:sz w:val="21"/>
                <w:szCs w:val="21"/>
              </w:rPr>
              <w:t> </w:t>
            </w:r>
            <w:r>
              <w:rPr>
                <w:rFonts w:ascii="宋体" w:hAnsi="宋体" w:cs="宋体" w:eastAsia="宋体" w:hint="default"/>
                <w:sz w:val="21"/>
                <w:szCs w:val="21"/>
              </w:rPr>
              <w:t>YunOS</w:t>
            </w:r>
            <w:r>
              <w:rPr>
                <w:rFonts w:ascii="宋体" w:hAnsi="宋体" w:cs="宋体" w:eastAsia="宋体" w:hint="default"/>
                <w:spacing w:val="-54"/>
                <w:sz w:val="21"/>
                <w:szCs w:val="21"/>
              </w:rPr>
              <w:t> </w:t>
            </w:r>
            <w:r>
              <w:rPr>
                <w:rFonts w:ascii="宋体" w:hAnsi="宋体" w:cs="宋体" w:eastAsia="宋体" w:hint="default"/>
                <w:sz w:val="21"/>
                <w:szCs w:val="21"/>
              </w:rPr>
              <w:t>事业群</w:t>
            </w:r>
            <w:r>
              <w:rPr>
                <w:rFonts w:ascii="宋体" w:hAnsi="宋体" w:cs="宋体" w:eastAsia="宋体" w:hint="default"/>
                <w:spacing w:val="-57"/>
                <w:sz w:val="21"/>
                <w:szCs w:val="21"/>
              </w:rPr>
              <w:t> </w:t>
            </w:r>
            <w:r>
              <w:rPr>
                <w:rFonts w:ascii="宋体" w:hAnsi="宋体" w:cs="宋体" w:eastAsia="宋体" w:hint="default"/>
                <w:sz w:val="21"/>
                <w:szCs w:val="21"/>
              </w:rPr>
              <w:t>IOT</w:t>
            </w:r>
            <w:r>
              <w:rPr>
                <w:rFonts w:ascii="宋体" w:hAnsi="宋体" w:cs="宋体" w:eastAsia="宋体" w:hint="default"/>
                <w:spacing w:val="-57"/>
                <w:sz w:val="21"/>
                <w:szCs w:val="21"/>
              </w:rPr>
              <w:t> </w:t>
            </w:r>
            <w:r>
              <w:rPr>
                <w:rFonts w:ascii="宋体" w:hAnsi="宋体" w:cs="宋体" w:eastAsia="宋体" w:hint="default"/>
                <w:sz w:val="21"/>
                <w:szCs w:val="21"/>
              </w:rPr>
              <w:t>基础设施部总监、浙江阿里巴巴机器人有限公司</w:t>
            </w:r>
            <w:r>
              <w:rPr>
                <w:rFonts w:ascii="宋体" w:hAnsi="宋体" w:cs="宋体" w:eastAsia="宋体" w:hint="default"/>
                <w:spacing w:val="-55"/>
                <w:sz w:val="21"/>
                <w:szCs w:val="21"/>
              </w:rPr>
              <w:t> </w:t>
            </w:r>
            <w:r>
              <w:rPr>
                <w:rFonts w:ascii="宋体" w:hAnsi="宋体" w:cs="宋体" w:eastAsia="宋体" w:hint="default"/>
                <w:sz w:val="21"/>
                <w:szCs w:val="21"/>
              </w:rPr>
              <w:t>CEO</w:t>
            </w:r>
            <w:r>
              <w:rPr>
                <w:rFonts w:ascii="宋体" w:hAnsi="宋体" w:cs="宋体" w:eastAsia="宋体" w:hint="default"/>
                <w:sz w:val="21"/>
                <w:szCs w:val="21"/>
              </w:rPr>
              <w:t>。</w:t>
            </w:r>
            <w:r>
              <w:rPr>
                <w:rFonts w:ascii="宋体" w:hAnsi="宋体" w:cs="宋体" w:eastAsia="宋体" w:hint="default"/>
                <w:sz w:val="21"/>
                <w:szCs w:val="21"/>
              </w:rPr>
              <w:t> </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赵进延</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10"/>
              <w:jc w:val="left"/>
              <w:rPr>
                <w:rFonts w:ascii="宋体" w:hAnsi="宋体" w:cs="宋体" w:eastAsia="宋体" w:hint="default"/>
                <w:sz w:val="21"/>
                <w:szCs w:val="21"/>
              </w:rPr>
            </w:pPr>
            <w:r>
              <w:rPr>
                <w:rFonts w:ascii="宋体" w:hAnsi="宋体" w:cs="宋体" w:eastAsia="宋体" w:hint="default"/>
                <w:spacing w:val="-1"/>
                <w:sz w:val="21"/>
                <w:szCs w:val="21"/>
              </w:rPr>
              <w:t>赵进延先生，</w:t>
            </w:r>
            <w:r>
              <w:rPr>
                <w:rFonts w:ascii="宋体" w:hAnsi="宋体" w:cs="宋体" w:eastAsia="宋体" w:hint="default"/>
                <w:spacing w:val="-1"/>
                <w:sz w:val="21"/>
                <w:szCs w:val="21"/>
              </w:rPr>
              <w:t>52</w:t>
            </w:r>
            <w:r>
              <w:rPr>
                <w:rFonts w:ascii="宋体" w:hAnsi="宋体" w:cs="宋体" w:eastAsia="宋体" w:hint="default"/>
                <w:spacing w:val="95"/>
                <w:sz w:val="21"/>
                <w:szCs w:val="21"/>
              </w:rPr>
              <w:t> </w:t>
            </w:r>
            <w:r>
              <w:rPr>
                <w:rFonts w:ascii="宋体" w:hAnsi="宋体" w:cs="宋体" w:eastAsia="宋体" w:hint="default"/>
                <w:spacing w:val="-2"/>
                <w:sz w:val="21"/>
                <w:szCs w:val="21"/>
              </w:rPr>
              <w:t>岁，中国国籍，中共党员，本科学历，工程硕士，高级工程师、信息安全高级测评师。现任北京华胜天成科技股份有限</w:t>
            </w:r>
          </w:p>
          <w:p>
            <w:pPr>
              <w:pStyle w:val="TableParagraph"/>
              <w:spacing w:line="237" w:lineRule="auto" w:before="2"/>
              <w:ind w:left="103" w:right="-10"/>
              <w:jc w:val="left"/>
              <w:rPr>
                <w:rFonts w:ascii="宋体" w:hAnsi="宋体" w:cs="宋体" w:eastAsia="宋体" w:hint="default"/>
                <w:sz w:val="21"/>
                <w:szCs w:val="21"/>
              </w:rPr>
            </w:pPr>
            <w:r>
              <w:rPr>
                <w:rFonts w:ascii="宋体" w:hAnsi="宋体" w:cs="宋体" w:eastAsia="宋体" w:hint="default"/>
                <w:spacing w:val="-2"/>
                <w:sz w:val="21"/>
                <w:szCs w:val="21"/>
              </w:rPr>
              <w:t>公司第六届董事会独立董事、北京国信新网通讯技术有限公司董事、总经理，中国计算机用户协会副理事长兼政务信息化分会副理事长，</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中国信息协会信息安全专业委员会副主任委员，中国网络空间安全协会理事，行业（私有）云安全能力者联盟副理事长兼秘书长，大数</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据安全技术联盟副理事长兼秘书长。曾任中国网络通信集团公司大客户中心副总经理、中国电信集团系统集成公司副总经理。</w:t>
            </w:r>
            <w:r>
              <w:rPr>
                <w:rFonts w:ascii="宋体" w:hAnsi="宋体" w:cs="宋体" w:eastAsia="宋体" w:hint="default"/>
                <w:sz w:val="21"/>
                <w:szCs w:val="21"/>
              </w:rPr>
              <w:t> </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芦广林</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芦广林先生，</w:t>
            </w:r>
            <w:r>
              <w:rPr>
                <w:rFonts w:ascii="宋体" w:hAnsi="宋体" w:cs="宋体" w:eastAsia="宋体" w:hint="default"/>
                <w:spacing w:val="-1"/>
                <w:sz w:val="21"/>
                <w:szCs w:val="21"/>
              </w:rPr>
              <w:t>62</w:t>
            </w:r>
            <w:r>
              <w:rPr>
                <w:rFonts w:ascii="宋体" w:hAnsi="宋体" w:cs="宋体" w:eastAsia="宋体" w:hint="default"/>
                <w:spacing w:val="95"/>
                <w:sz w:val="21"/>
                <w:szCs w:val="21"/>
              </w:rPr>
              <w:t> </w:t>
            </w:r>
            <w:r>
              <w:rPr>
                <w:rFonts w:ascii="宋体" w:hAnsi="宋体" w:cs="宋体" w:eastAsia="宋体" w:hint="default"/>
                <w:spacing w:val="-2"/>
                <w:sz w:val="21"/>
                <w:szCs w:val="21"/>
              </w:rPr>
              <w:t>岁，中国国籍，民建会员，高级会计师、注册会计师、注册评估师。现任北京华胜天成科技股份有限公司第六届董事会</w:t>
            </w:r>
          </w:p>
          <w:p>
            <w:pPr>
              <w:pStyle w:val="TableParagraph"/>
              <w:spacing w:line="272" w:lineRule="exact" w:before="27"/>
              <w:ind w:left="103" w:right="86"/>
              <w:jc w:val="left"/>
              <w:rPr>
                <w:rFonts w:ascii="宋体" w:hAnsi="宋体" w:cs="宋体" w:eastAsia="宋体" w:hint="default"/>
                <w:sz w:val="21"/>
                <w:szCs w:val="21"/>
              </w:rPr>
            </w:pPr>
            <w:r>
              <w:rPr>
                <w:rFonts w:ascii="宋体" w:hAnsi="宋体" w:cs="宋体" w:eastAsia="宋体" w:hint="default"/>
                <w:sz w:val="21"/>
                <w:szCs w:val="21"/>
              </w:rPr>
              <w:t>独立董事、北京石墨烯研究院财务总监，兼任河南大学（会计专业）、河南财经政法大学（会计专业）硕士研究生职业导师。曾任北京</w:t>
            </w:r>
            <w:r>
              <w:rPr>
                <w:rFonts w:ascii="宋体" w:hAnsi="宋体" w:cs="宋体" w:eastAsia="宋体" w:hint="default"/>
                <w:spacing w:val="-7"/>
                <w:sz w:val="21"/>
                <w:szCs w:val="21"/>
              </w:rPr>
              <w:t> </w:t>
            </w:r>
            <w:r>
              <w:rPr>
                <w:rFonts w:ascii="宋体" w:hAnsi="宋体" w:cs="宋体" w:eastAsia="宋体" w:hint="default"/>
                <w:spacing w:val="-7"/>
                <w:sz w:val="21"/>
                <w:szCs w:val="21"/>
              </w:rPr>
            </w:r>
            <w:r>
              <w:rPr>
                <w:rFonts w:ascii="宋体" w:hAnsi="宋体" w:cs="宋体" w:eastAsia="宋体" w:hint="default"/>
                <w:sz w:val="21"/>
                <w:szCs w:val="21"/>
              </w:rPr>
              <w:t>中发道勤会计师事务所副主任会计师、中瑞岳华会计师事务所（特殊普通合伙）合伙人、瑞华会计师事务所（特殊普通合伙）合伙人。</w:t>
            </w:r>
            <w:r>
              <w:rPr>
                <w:rFonts w:ascii="宋体" w:hAnsi="宋体" w:cs="宋体" w:eastAsia="宋体" w:hint="default"/>
                <w:sz w:val="21"/>
                <w:szCs w:val="21"/>
              </w:rPr>
              <w:t> </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赵康</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赵康先生，</w:t>
            </w:r>
            <w:r>
              <w:rPr>
                <w:rFonts w:ascii="宋体" w:hAnsi="宋体" w:cs="宋体" w:eastAsia="宋体" w:hint="default"/>
                <w:sz w:val="21"/>
                <w:szCs w:val="21"/>
              </w:rPr>
              <w:t>49</w:t>
            </w:r>
            <w:r>
              <w:rPr>
                <w:rFonts w:ascii="宋体" w:hAnsi="宋体" w:cs="宋体" w:eastAsia="宋体" w:hint="default"/>
                <w:spacing w:val="-32"/>
                <w:sz w:val="21"/>
                <w:szCs w:val="21"/>
              </w:rPr>
              <w:t> </w:t>
            </w:r>
            <w:r>
              <w:rPr>
                <w:rFonts w:ascii="宋体" w:hAnsi="宋体" w:cs="宋体" w:eastAsia="宋体" w:hint="default"/>
                <w:sz w:val="21"/>
                <w:szCs w:val="21"/>
              </w:rPr>
              <w:t>岁，中国国籍，西北工业大学航空宇航系统工程学硕士，香港科技大学</w:t>
            </w:r>
            <w:r>
              <w:rPr>
                <w:rFonts w:ascii="宋体" w:hAnsi="宋体" w:cs="宋体" w:eastAsia="宋体" w:hint="default"/>
                <w:spacing w:val="-32"/>
                <w:sz w:val="21"/>
                <w:szCs w:val="21"/>
              </w:rPr>
              <w:t> </w:t>
            </w:r>
            <w:r>
              <w:rPr>
                <w:rFonts w:ascii="宋体" w:hAnsi="宋体" w:cs="宋体" w:eastAsia="宋体" w:hint="default"/>
                <w:sz w:val="21"/>
                <w:szCs w:val="21"/>
              </w:rPr>
              <w:t>EMBA</w:t>
            </w:r>
            <w:r>
              <w:rPr>
                <w:rFonts w:ascii="宋体" w:hAnsi="宋体" w:cs="宋体" w:eastAsia="宋体" w:hint="default"/>
                <w:sz w:val="21"/>
                <w:szCs w:val="21"/>
              </w:rPr>
              <w:t>，有</w:t>
            </w:r>
            <w:r>
              <w:rPr>
                <w:rFonts w:ascii="宋体" w:hAnsi="宋体" w:cs="宋体" w:eastAsia="宋体" w:hint="default"/>
                <w:spacing w:val="-32"/>
                <w:sz w:val="21"/>
                <w:szCs w:val="21"/>
              </w:rPr>
              <w:t> </w:t>
            </w:r>
            <w:r>
              <w:rPr>
                <w:rFonts w:ascii="宋体" w:hAnsi="宋体" w:cs="宋体" w:eastAsia="宋体" w:hint="default"/>
                <w:sz w:val="21"/>
                <w:szCs w:val="21"/>
              </w:rPr>
              <w:t>25</w:t>
            </w:r>
            <w:r>
              <w:rPr>
                <w:rFonts w:ascii="宋体" w:hAnsi="宋体" w:cs="宋体" w:eastAsia="宋体" w:hint="default"/>
                <w:spacing w:val="-32"/>
                <w:sz w:val="21"/>
                <w:szCs w:val="21"/>
              </w:rPr>
              <w:t> </w:t>
            </w:r>
            <w:r>
              <w:rPr>
                <w:rFonts w:ascii="宋体" w:hAnsi="宋体" w:cs="宋体" w:eastAsia="宋体" w:hint="default"/>
                <w:sz w:val="21"/>
                <w:szCs w:val="21"/>
              </w:rPr>
              <w:t>年的销售及运营管理工作经验。</w:t>
            </w:r>
            <w:r>
              <w:rPr>
                <w:rFonts w:ascii="宋体" w:hAnsi="宋体" w:cs="宋体" w:eastAsia="宋体" w:hint="default"/>
                <w:sz w:val="21"/>
                <w:szCs w:val="21"/>
              </w:rPr>
              <w:t>2019</w:t>
            </w:r>
          </w:p>
          <w:p>
            <w:pPr>
              <w:pStyle w:val="TableParagraph"/>
              <w:spacing w:line="240" w:lineRule="auto"/>
              <w:ind w:left="103" w:right="93"/>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8</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19</w:t>
            </w:r>
            <w:r>
              <w:rPr>
                <w:rFonts w:ascii="宋体" w:hAnsi="宋体" w:cs="宋体" w:eastAsia="宋体" w:hint="default"/>
                <w:spacing w:val="-49"/>
                <w:sz w:val="21"/>
                <w:szCs w:val="21"/>
              </w:rPr>
              <w:t> </w:t>
            </w:r>
            <w:r>
              <w:rPr>
                <w:rFonts w:ascii="宋体" w:hAnsi="宋体" w:cs="宋体" w:eastAsia="宋体" w:hint="default"/>
                <w:sz w:val="21"/>
                <w:szCs w:val="21"/>
              </w:rPr>
              <w:t>日聘任为北京华胜天成科技股份有限公司总裁，</w:t>
            </w:r>
            <w:r>
              <w:rPr>
                <w:rFonts w:ascii="宋体" w:hAnsi="宋体" w:cs="宋体" w:eastAsia="宋体" w:hint="default"/>
                <w:sz w:val="21"/>
                <w:szCs w:val="21"/>
              </w:rPr>
              <w:t>2020</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16</w:t>
            </w:r>
            <w:r>
              <w:rPr>
                <w:rFonts w:ascii="宋体" w:hAnsi="宋体" w:cs="宋体" w:eastAsia="宋体" w:hint="default"/>
                <w:spacing w:val="-51"/>
                <w:sz w:val="21"/>
                <w:szCs w:val="21"/>
              </w:rPr>
              <w:t> </w:t>
            </w:r>
            <w:r>
              <w:rPr>
                <w:rFonts w:ascii="宋体" w:hAnsi="宋体" w:cs="宋体" w:eastAsia="宋体" w:hint="default"/>
                <w:sz w:val="21"/>
                <w:szCs w:val="21"/>
              </w:rPr>
              <w:t>日起任北京华胜天成科技股份有限公司第六届董事会董事，曾</w:t>
            </w:r>
            <w:r>
              <w:rPr>
                <w:rFonts w:ascii="宋体" w:hAnsi="宋体" w:cs="宋体" w:eastAsia="宋体" w:hint="default"/>
                <w:w w:val="100"/>
                <w:sz w:val="21"/>
                <w:szCs w:val="21"/>
              </w:rPr>
              <w:t> </w:t>
            </w:r>
            <w:r>
              <w:rPr>
                <w:rFonts w:ascii="宋体" w:hAnsi="宋体" w:cs="宋体" w:eastAsia="宋体" w:hint="default"/>
                <w:sz w:val="21"/>
                <w:szCs w:val="21"/>
              </w:rPr>
              <w:t>任戴尔（中国）有限公司销售执行总监，施耐德电气（中国）有限公司高级副总裁，猎聘网（</w:t>
            </w:r>
            <w:r>
              <w:rPr>
                <w:rFonts w:ascii="宋体" w:hAnsi="宋体" w:cs="宋体" w:eastAsia="宋体" w:hint="default"/>
                <w:sz w:val="21"/>
                <w:szCs w:val="21"/>
              </w:rPr>
              <w:t>06100.HK</w:t>
            </w:r>
            <w:r>
              <w:rPr>
                <w:rFonts w:ascii="宋体" w:hAnsi="宋体" w:cs="宋体" w:eastAsia="宋体" w:hint="default"/>
                <w:sz w:val="21"/>
                <w:szCs w:val="21"/>
              </w:rPr>
              <w:t>）高级副总裁。</w:t>
            </w:r>
            <w:r>
              <w:rPr>
                <w:rFonts w:ascii="宋体" w:hAnsi="宋体" w:cs="宋体" w:eastAsia="宋体" w:hint="default"/>
                <w:sz w:val="21"/>
                <w:szCs w:val="21"/>
              </w:rPr>
              <w:t> </w:t>
            </w:r>
          </w:p>
        </w:tc>
      </w:tr>
      <w:tr>
        <w:trPr>
          <w:trHeight w:val="109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刘清涛</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刘清涛先生，</w:t>
            </w:r>
            <w:r>
              <w:rPr>
                <w:rFonts w:ascii="宋体" w:hAnsi="宋体" w:cs="宋体" w:eastAsia="宋体" w:hint="default"/>
                <w:spacing w:val="-8"/>
                <w:sz w:val="21"/>
                <w:szCs w:val="21"/>
              </w:rPr>
              <w:t>50</w:t>
            </w:r>
            <w:r>
              <w:rPr>
                <w:rFonts w:ascii="宋体" w:hAnsi="宋体" w:cs="宋体" w:eastAsia="宋体" w:hint="default"/>
                <w:spacing w:val="-45"/>
                <w:sz w:val="21"/>
                <w:szCs w:val="21"/>
              </w:rPr>
              <w:t> </w:t>
            </w:r>
            <w:r>
              <w:rPr>
                <w:rFonts w:ascii="宋体" w:hAnsi="宋体" w:cs="宋体" w:eastAsia="宋体" w:hint="default"/>
                <w:spacing w:val="-8"/>
                <w:sz w:val="21"/>
                <w:szCs w:val="21"/>
              </w:rPr>
              <w:t>岁，中国国籍，北京科技大学计算机网络硕士，</w:t>
            </w:r>
            <w:r>
              <w:rPr>
                <w:rFonts w:ascii="宋体" w:hAnsi="宋体" w:cs="宋体" w:eastAsia="宋体" w:hint="default"/>
                <w:spacing w:val="-8"/>
                <w:sz w:val="21"/>
                <w:szCs w:val="21"/>
              </w:rPr>
              <w:t>2017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8</w:t>
            </w:r>
            <w:r>
              <w:rPr>
                <w:rFonts w:ascii="宋体" w:hAnsi="宋体" w:cs="宋体" w:eastAsia="宋体" w:hint="default"/>
                <w:spacing w:val="-47"/>
                <w:sz w:val="21"/>
                <w:szCs w:val="21"/>
              </w:rPr>
              <w:t> </w:t>
            </w:r>
            <w:r>
              <w:rPr>
                <w:rFonts w:ascii="宋体" w:hAnsi="宋体" w:cs="宋体" w:eastAsia="宋体" w:hint="default"/>
                <w:spacing w:val="-4"/>
                <w:sz w:val="21"/>
                <w:szCs w:val="21"/>
              </w:rPr>
              <w:t>月加入北京华胜天成科技股份有限公司，</w:t>
            </w:r>
            <w:r>
              <w:rPr>
                <w:rFonts w:ascii="宋体" w:hAnsi="宋体" w:cs="宋体" w:eastAsia="宋体" w:hint="default"/>
                <w:spacing w:val="-4"/>
                <w:sz w:val="21"/>
                <w:szCs w:val="21"/>
              </w:rPr>
              <w:t>2017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宋体" w:hAnsi="宋体" w:cs="宋体" w:eastAsia="宋体" w:hint="default"/>
                <w:sz w:val="21"/>
                <w:szCs w:val="21"/>
              </w:rPr>
              <w:t>12</w:t>
            </w:r>
            <w:r>
              <w:rPr>
                <w:rFonts w:ascii="宋体" w:hAnsi="宋体" w:cs="宋体" w:eastAsia="宋体" w:hint="default"/>
                <w:spacing w:val="-47"/>
                <w:sz w:val="21"/>
                <w:szCs w:val="21"/>
              </w:rPr>
              <w:t>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宋体" w:hAnsi="宋体" w:cs="宋体" w:eastAsia="宋体" w:hint="default"/>
                <w:sz w:val="21"/>
                <w:szCs w:val="21"/>
              </w:rPr>
              <w:t>8</w:t>
            </w:r>
            <w:r>
              <w:rPr>
                <w:rFonts w:ascii="宋体" w:hAnsi="宋体" w:cs="宋体" w:eastAsia="宋体" w:hint="default"/>
                <w:spacing w:val="-45"/>
                <w:sz w:val="21"/>
                <w:szCs w:val="21"/>
              </w:rPr>
              <w:t> </w:t>
            </w:r>
            <w:r>
              <w:rPr>
                <w:rFonts w:ascii="宋体" w:hAnsi="宋体" w:cs="宋体" w:eastAsia="宋体" w:hint="default"/>
                <w:sz w:val="21"/>
                <w:szCs w:val="21"/>
              </w:rPr>
              <w:t>日</w:t>
            </w:r>
            <w:r>
              <w:rPr>
                <w:rFonts w:ascii="宋体" w:hAnsi="宋体" w:cs="宋体" w:eastAsia="宋体" w:hint="default"/>
                <w:sz w:val="21"/>
                <w:szCs w:val="21"/>
              </w:rPr>
              <w:t>-2019</w:t>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31"/>
                <w:sz w:val="21"/>
                <w:szCs w:val="21"/>
              </w:rPr>
              <w:t> </w:t>
            </w:r>
            <w:r>
              <w:rPr>
                <w:rFonts w:ascii="宋体" w:hAnsi="宋体" w:cs="宋体" w:eastAsia="宋体" w:hint="default"/>
                <w:sz w:val="21"/>
                <w:szCs w:val="21"/>
              </w:rPr>
              <w:t>2</w:t>
            </w:r>
            <w:r>
              <w:rPr>
                <w:rFonts w:ascii="宋体" w:hAnsi="宋体" w:cs="宋体" w:eastAsia="宋体" w:hint="default"/>
                <w:spacing w:val="-31"/>
                <w:sz w:val="21"/>
                <w:szCs w:val="21"/>
              </w:rPr>
              <w:t> </w:t>
            </w:r>
            <w:r>
              <w:rPr>
                <w:rFonts w:ascii="宋体" w:hAnsi="宋体" w:cs="宋体" w:eastAsia="宋体" w:hint="default"/>
                <w:sz w:val="21"/>
                <w:szCs w:val="21"/>
              </w:rPr>
              <w:t>月</w:t>
            </w:r>
            <w:r>
              <w:rPr>
                <w:rFonts w:ascii="宋体" w:hAnsi="宋体" w:cs="宋体" w:eastAsia="宋体" w:hint="default"/>
                <w:spacing w:val="-31"/>
                <w:sz w:val="21"/>
                <w:szCs w:val="21"/>
              </w:rPr>
              <w:t> </w:t>
            </w:r>
            <w:r>
              <w:rPr>
                <w:rFonts w:ascii="宋体" w:hAnsi="宋体" w:cs="宋体" w:eastAsia="宋体" w:hint="default"/>
                <w:sz w:val="21"/>
                <w:szCs w:val="21"/>
              </w:rPr>
              <w:t>1</w:t>
            </w:r>
            <w:r>
              <w:rPr>
                <w:rFonts w:ascii="宋体" w:hAnsi="宋体" w:cs="宋体" w:eastAsia="宋体" w:hint="default"/>
                <w:spacing w:val="-31"/>
                <w:sz w:val="21"/>
                <w:szCs w:val="21"/>
              </w:rPr>
              <w:t> </w:t>
            </w:r>
            <w:r>
              <w:rPr>
                <w:rFonts w:ascii="宋体" w:hAnsi="宋体" w:cs="宋体" w:eastAsia="宋体" w:hint="default"/>
                <w:sz w:val="21"/>
                <w:szCs w:val="21"/>
              </w:rPr>
              <w:t>日任公司第六届董事会董事。曾任冶金部自动化研究院多媒体所研发部经理，联想集团研发总监，闪联公司副总裁，大唐电信</w:t>
            </w:r>
          </w:p>
          <w:p>
            <w:pPr>
              <w:pStyle w:val="TableParagraph"/>
              <w:spacing w:line="240" w:lineRule="auto"/>
              <w:ind w:left="103" w:right="9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600198</w:t>
            </w:r>
            <w:r>
              <w:rPr>
                <w:rFonts w:ascii="宋体" w:hAnsi="宋体" w:cs="宋体" w:eastAsia="宋体" w:hint="default"/>
                <w:sz w:val="21"/>
                <w:szCs w:val="21"/>
              </w:rPr>
              <w:t>）公司副总裁，大唐电信科技产业集团物联网和行业信息化事业部副总经理，新大陆（</w:t>
            </w:r>
            <w:r>
              <w:rPr>
                <w:rFonts w:ascii="宋体" w:hAnsi="宋体" w:cs="宋体" w:eastAsia="宋体" w:hint="default"/>
                <w:sz w:val="21"/>
                <w:szCs w:val="21"/>
              </w:rPr>
              <w:t>000997</w:t>
            </w:r>
            <w:r>
              <w:rPr>
                <w:rFonts w:ascii="宋体" w:hAnsi="宋体" w:cs="宋体" w:eastAsia="宋体" w:hint="default"/>
                <w:sz w:val="21"/>
                <w:szCs w:val="21"/>
              </w:rPr>
              <w:t>）公司总经理，有超过</w:t>
            </w:r>
            <w:r>
              <w:rPr>
                <w:rFonts w:ascii="宋体" w:hAnsi="宋体" w:cs="宋体" w:eastAsia="宋体" w:hint="default"/>
                <w:spacing w:val="-61"/>
                <w:sz w:val="21"/>
                <w:szCs w:val="21"/>
              </w:rPr>
              <w:t> </w:t>
            </w:r>
            <w:r>
              <w:rPr>
                <w:rFonts w:ascii="宋体" w:hAnsi="宋体" w:cs="宋体" w:eastAsia="宋体" w:hint="default"/>
                <w:sz w:val="21"/>
                <w:szCs w:val="21"/>
              </w:rPr>
              <w:t>24</w:t>
            </w:r>
            <w:r>
              <w:rPr>
                <w:rFonts w:ascii="宋体" w:hAnsi="宋体" w:cs="宋体" w:eastAsia="宋体" w:hint="default"/>
                <w:spacing w:val="-61"/>
                <w:sz w:val="21"/>
                <w:szCs w:val="21"/>
              </w:rPr>
              <w:t> </w:t>
            </w:r>
            <w:r>
              <w:rPr>
                <w:rFonts w:ascii="宋体" w:hAnsi="宋体" w:cs="宋体" w:eastAsia="宋体" w:hint="default"/>
                <w:sz w:val="21"/>
                <w:szCs w:val="21"/>
              </w:rPr>
              <w:t>年的从</w:t>
            </w:r>
            <w:r>
              <w:rPr>
                <w:rFonts w:ascii="宋体" w:hAnsi="宋体" w:cs="宋体" w:eastAsia="宋体" w:hint="default"/>
                <w:w w:val="100"/>
                <w:sz w:val="21"/>
                <w:szCs w:val="21"/>
              </w:rPr>
              <w:t> </w:t>
            </w:r>
            <w:r>
              <w:rPr>
                <w:rFonts w:ascii="宋体" w:hAnsi="宋体" w:cs="宋体" w:eastAsia="宋体" w:hint="default"/>
                <w:sz w:val="21"/>
                <w:szCs w:val="21"/>
              </w:rPr>
              <w:t>业经历，拥有丰富的</w:t>
            </w:r>
            <w:r>
              <w:rPr>
                <w:rFonts w:ascii="宋体" w:hAnsi="宋体" w:cs="宋体" w:eastAsia="宋体" w:hint="default"/>
                <w:spacing w:val="-54"/>
                <w:sz w:val="21"/>
                <w:szCs w:val="21"/>
              </w:rPr>
              <w:t> </w:t>
            </w:r>
            <w:r>
              <w:rPr>
                <w:rFonts w:ascii="宋体" w:hAnsi="宋体" w:cs="宋体" w:eastAsia="宋体" w:hint="default"/>
                <w:sz w:val="21"/>
                <w:szCs w:val="21"/>
              </w:rPr>
              <w:t>ICT</w:t>
            </w:r>
            <w:r>
              <w:rPr>
                <w:rFonts w:ascii="宋体" w:hAnsi="宋体" w:cs="宋体" w:eastAsia="宋体" w:hint="default"/>
                <w:spacing w:val="-56"/>
                <w:sz w:val="21"/>
                <w:szCs w:val="21"/>
              </w:rPr>
              <w:t> </w:t>
            </w:r>
            <w:r>
              <w:rPr>
                <w:rFonts w:ascii="宋体" w:hAnsi="宋体" w:cs="宋体" w:eastAsia="宋体" w:hint="default"/>
                <w:sz w:val="21"/>
                <w:szCs w:val="21"/>
              </w:rPr>
              <w:t>产业经验和上市公司管理经验。</w:t>
            </w:r>
            <w:r>
              <w:rPr>
                <w:rFonts w:ascii="宋体" w:hAnsi="宋体" w:cs="宋体" w:eastAsia="宋体" w:hint="default"/>
                <w:sz w:val="21"/>
                <w:szCs w:val="21"/>
              </w:rPr>
              <w:t> </w:t>
            </w:r>
          </w:p>
        </w:tc>
      </w:tr>
      <w:tr>
        <w:trPr>
          <w:trHeight w:val="1373"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符全</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符全先生，</w:t>
            </w:r>
            <w:r>
              <w:rPr>
                <w:rFonts w:ascii="宋体" w:hAnsi="宋体" w:cs="宋体" w:eastAsia="宋体" w:hint="default"/>
                <w:sz w:val="21"/>
                <w:szCs w:val="21"/>
              </w:rPr>
              <w:t>56</w:t>
            </w:r>
            <w:r>
              <w:rPr>
                <w:rFonts w:ascii="宋体" w:hAnsi="宋体" w:cs="宋体" w:eastAsia="宋体" w:hint="default"/>
                <w:spacing w:val="-57"/>
                <w:sz w:val="21"/>
                <w:szCs w:val="21"/>
              </w:rPr>
              <w:t> </w:t>
            </w:r>
            <w:r>
              <w:rPr>
                <w:rFonts w:ascii="宋体" w:hAnsi="宋体" w:cs="宋体" w:eastAsia="宋体" w:hint="default"/>
                <w:sz w:val="21"/>
                <w:szCs w:val="21"/>
              </w:rPr>
              <w:t>岁，中国国籍，清华大学工程物理系学士学位。</w:t>
            </w:r>
            <w:r>
              <w:rPr>
                <w:rFonts w:ascii="宋体" w:hAnsi="宋体" w:cs="宋体" w:eastAsia="宋体" w:hint="default"/>
                <w:sz w:val="21"/>
                <w:szCs w:val="21"/>
              </w:rPr>
              <w:t>2013</w:t>
            </w:r>
            <w:r>
              <w:rPr>
                <w:rFonts w:ascii="宋体" w:hAnsi="宋体" w:cs="宋体" w:eastAsia="宋体" w:hint="default"/>
                <w:spacing w:val="-59"/>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4</w:t>
            </w:r>
            <w:r>
              <w:rPr>
                <w:rFonts w:ascii="宋体" w:hAnsi="宋体" w:cs="宋体" w:eastAsia="宋体" w:hint="default"/>
                <w:spacing w:val="-59"/>
                <w:sz w:val="21"/>
                <w:szCs w:val="21"/>
              </w:rPr>
              <w:t> </w:t>
            </w:r>
            <w:r>
              <w:rPr>
                <w:rFonts w:ascii="宋体" w:hAnsi="宋体" w:cs="宋体" w:eastAsia="宋体" w:hint="default"/>
                <w:sz w:val="21"/>
                <w:szCs w:val="21"/>
              </w:rPr>
              <w:t>月加入北京华胜天成科技股份有限公司，现任北京华胜天成科技</w:t>
            </w:r>
          </w:p>
          <w:p>
            <w:pPr>
              <w:pStyle w:val="TableParagraph"/>
              <w:spacing w:line="237" w:lineRule="auto" w:before="2"/>
              <w:ind w:left="103" w:right="103"/>
              <w:jc w:val="both"/>
              <w:rPr>
                <w:rFonts w:ascii="宋体" w:hAnsi="宋体" w:cs="宋体" w:eastAsia="宋体" w:hint="default"/>
                <w:sz w:val="21"/>
                <w:szCs w:val="21"/>
              </w:rPr>
            </w:pPr>
            <w:r>
              <w:rPr>
                <w:rFonts w:ascii="宋体" w:hAnsi="宋体" w:cs="宋体" w:eastAsia="宋体" w:hint="default"/>
                <w:sz w:val="21"/>
                <w:szCs w:val="21"/>
              </w:rPr>
              <w:t>股份有限公司公司第六届监事会主席，北京华胜天成软件技术有限公司执行董事。曾任公司第五届监事会主席，美国安泰公司总经理，</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太阳计算机系统（中国）有限公司北方区副总经理、公司大中华区高级经理、全球客户运营中心大中华区总经理、亚太区高级经理等，</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并任甲骨文软件系统（中国）有限公司亚太区高级经理，云基地北京天地云箱科技有限公司首席运营官，北京东方网信科技有限公司首</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席运营官。</w:t>
            </w:r>
            <w:r>
              <w:rPr>
                <w:rFonts w:ascii="宋体" w:hAnsi="宋体" w:cs="宋体" w:eastAsia="宋体" w:hint="default"/>
                <w:sz w:val="21"/>
                <w:szCs w:val="21"/>
              </w:rPr>
              <w:t> </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程亚光</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
                <w:sz w:val="21"/>
                <w:szCs w:val="21"/>
              </w:rPr>
              <w:t>程亚光女士，</w:t>
            </w:r>
            <w:r>
              <w:rPr>
                <w:rFonts w:ascii="宋体" w:hAnsi="宋体" w:cs="宋体" w:eastAsia="宋体" w:hint="default"/>
                <w:spacing w:val="-1"/>
                <w:sz w:val="21"/>
                <w:szCs w:val="21"/>
              </w:rPr>
              <w:t>50</w:t>
            </w:r>
            <w:r>
              <w:rPr>
                <w:rFonts w:ascii="宋体" w:hAnsi="宋体" w:cs="宋体" w:eastAsia="宋体" w:hint="default"/>
                <w:spacing w:val="95"/>
                <w:sz w:val="21"/>
                <w:szCs w:val="21"/>
              </w:rPr>
              <w:t> </w:t>
            </w:r>
            <w:r>
              <w:rPr>
                <w:rFonts w:ascii="宋体" w:hAnsi="宋体" w:cs="宋体" w:eastAsia="宋体" w:hint="default"/>
                <w:spacing w:val="-2"/>
                <w:sz w:val="21"/>
                <w:szCs w:val="21"/>
              </w:rPr>
              <w:t>岁，中国国籍，获中国人民大学信息资源管理学院学士学位。现任北京华胜天成科技股份有限公司第六届监事会职工代</w:t>
            </w:r>
          </w:p>
          <w:p>
            <w:pPr>
              <w:pStyle w:val="TableParagraph"/>
              <w:spacing w:line="240" w:lineRule="auto"/>
              <w:ind w:left="103" w:right="93"/>
              <w:jc w:val="left"/>
              <w:rPr>
                <w:rFonts w:ascii="宋体" w:hAnsi="宋体" w:cs="宋体" w:eastAsia="宋体" w:hint="default"/>
                <w:sz w:val="21"/>
                <w:szCs w:val="21"/>
              </w:rPr>
            </w:pPr>
            <w:r>
              <w:rPr>
                <w:rFonts w:ascii="宋体" w:hAnsi="宋体" w:cs="宋体" w:eastAsia="宋体" w:hint="default"/>
                <w:sz w:val="21"/>
                <w:szCs w:val="21"/>
              </w:rPr>
              <w:t>表监事，</w:t>
            </w:r>
            <w:r>
              <w:rPr>
                <w:rFonts w:ascii="宋体" w:hAnsi="宋体" w:cs="宋体" w:eastAsia="宋体" w:hint="default"/>
                <w:sz w:val="21"/>
                <w:szCs w:val="21"/>
              </w:rPr>
              <w:t>2009</w:t>
            </w:r>
            <w:r>
              <w:rPr>
                <w:rFonts w:ascii="宋体" w:hAnsi="宋体" w:cs="宋体" w:eastAsia="宋体" w:hint="default"/>
                <w:spacing w:val="-41"/>
                <w:sz w:val="21"/>
                <w:szCs w:val="21"/>
              </w:rPr>
              <w:t> </w:t>
            </w:r>
            <w:r>
              <w:rPr>
                <w:rFonts w:ascii="宋体" w:hAnsi="宋体" w:cs="宋体" w:eastAsia="宋体" w:hint="default"/>
                <w:sz w:val="21"/>
                <w:szCs w:val="21"/>
              </w:rPr>
              <w:t>年</w:t>
            </w:r>
            <w:r>
              <w:rPr>
                <w:rFonts w:ascii="宋体" w:hAnsi="宋体" w:cs="宋体" w:eastAsia="宋体" w:hint="default"/>
                <w:spacing w:val="-41"/>
                <w:sz w:val="21"/>
                <w:szCs w:val="21"/>
              </w:rPr>
              <w:t> </w:t>
            </w:r>
            <w:r>
              <w:rPr>
                <w:rFonts w:ascii="宋体" w:hAnsi="宋体" w:cs="宋体" w:eastAsia="宋体" w:hint="default"/>
                <w:sz w:val="21"/>
                <w:szCs w:val="21"/>
              </w:rPr>
              <w:t>9</w:t>
            </w:r>
            <w:r>
              <w:rPr>
                <w:rFonts w:ascii="宋体" w:hAnsi="宋体" w:cs="宋体" w:eastAsia="宋体" w:hint="default"/>
                <w:spacing w:val="-41"/>
                <w:sz w:val="21"/>
                <w:szCs w:val="21"/>
              </w:rPr>
              <w:t> </w:t>
            </w:r>
            <w:r>
              <w:rPr>
                <w:rFonts w:ascii="宋体" w:hAnsi="宋体" w:cs="宋体" w:eastAsia="宋体" w:hint="default"/>
                <w:sz w:val="21"/>
                <w:szCs w:val="21"/>
              </w:rPr>
              <w:t>月至今任公司企业规划部经理，负责公司投资工作。曾任信息产业部电子六所所长秘书，北京六所华胜高技术股份有</w:t>
            </w:r>
            <w:r>
              <w:rPr>
                <w:rFonts w:ascii="宋体" w:hAnsi="宋体" w:cs="宋体" w:eastAsia="宋体" w:hint="default"/>
                <w:w w:val="100"/>
                <w:sz w:val="21"/>
                <w:szCs w:val="21"/>
              </w:rPr>
              <w:t> </w:t>
            </w:r>
            <w:r>
              <w:rPr>
                <w:rFonts w:ascii="宋体" w:hAnsi="宋体" w:cs="宋体" w:eastAsia="宋体" w:hint="default"/>
                <w:sz w:val="21"/>
                <w:szCs w:val="21"/>
              </w:rPr>
              <w:t>限公司企业规划部经理、董事会秘书、董事长助理、中国和平（北京）投资有限公司董事会秘书、投资经理。</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4"/>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1385"/>
        <w:gridCol w:w="12705"/>
      </w:tblGrid>
      <w:tr>
        <w:trPr>
          <w:trHeight w:val="110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刘亚玲</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
                <w:sz w:val="21"/>
                <w:szCs w:val="21"/>
              </w:rPr>
              <w:t>刘亚玲女士，</w:t>
            </w:r>
            <w:r>
              <w:rPr>
                <w:rFonts w:ascii="宋体" w:hAnsi="宋体" w:cs="宋体" w:eastAsia="宋体" w:hint="default"/>
                <w:spacing w:val="-1"/>
                <w:sz w:val="21"/>
                <w:szCs w:val="21"/>
              </w:rPr>
              <w:t>45</w:t>
            </w:r>
            <w:r>
              <w:rPr>
                <w:rFonts w:ascii="宋体" w:hAnsi="宋体" w:cs="宋体" w:eastAsia="宋体" w:hint="default"/>
                <w:spacing w:val="95"/>
                <w:sz w:val="21"/>
                <w:szCs w:val="21"/>
              </w:rPr>
              <w:t> </w:t>
            </w:r>
            <w:r>
              <w:rPr>
                <w:rFonts w:ascii="宋体" w:hAnsi="宋体" w:cs="宋体" w:eastAsia="宋体" w:hint="default"/>
                <w:spacing w:val="-2"/>
                <w:sz w:val="21"/>
                <w:szCs w:val="21"/>
              </w:rPr>
              <w:t>岁，中国国籍，人力资源硕士，曾在美国宾夕法尼亚大学沃顿商学院学习“人力资源与领导力”课程。现任北京华胜天</w:t>
            </w:r>
          </w:p>
          <w:p>
            <w:pPr>
              <w:pStyle w:val="TableParagraph"/>
              <w:spacing w:line="237" w:lineRule="auto"/>
              <w:ind w:left="103" w:right="95"/>
              <w:jc w:val="both"/>
              <w:rPr>
                <w:rFonts w:ascii="宋体" w:hAnsi="宋体" w:cs="宋体" w:eastAsia="宋体" w:hint="default"/>
                <w:sz w:val="21"/>
                <w:szCs w:val="21"/>
              </w:rPr>
            </w:pPr>
            <w:r>
              <w:rPr>
                <w:rFonts w:ascii="宋体" w:hAnsi="宋体" w:cs="宋体" w:eastAsia="宋体" w:hint="default"/>
                <w:sz w:val="21"/>
                <w:szCs w:val="21"/>
              </w:rPr>
              <w:t>成科技股份有限公司第六届监事会职工代表监事、集团人力资源总监，翰竺科技（北京）有限公司董事，曾任北京华胜天成科技股份有</w:t>
            </w:r>
            <w:r>
              <w:rPr>
                <w:rFonts w:ascii="宋体" w:hAnsi="宋体" w:cs="宋体" w:eastAsia="宋体" w:hint="default"/>
                <w:spacing w:val="-10"/>
                <w:sz w:val="21"/>
                <w:szCs w:val="21"/>
              </w:rPr>
              <w:t> </w:t>
            </w:r>
            <w:r>
              <w:rPr>
                <w:rFonts w:ascii="宋体" w:hAnsi="宋体" w:cs="宋体" w:eastAsia="宋体" w:hint="default"/>
                <w:spacing w:val="-10"/>
                <w:sz w:val="21"/>
                <w:szCs w:val="21"/>
              </w:rPr>
            </w:r>
            <w:r>
              <w:rPr>
                <w:rFonts w:ascii="宋体" w:hAnsi="宋体" w:cs="宋体" w:eastAsia="宋体" w:hint="default"/>
                <w:sz w:val="21"/>
                <w:szCs w:val="21"/>
              </w:rPr>
              <w:t>限公司第二、三、四届监事会职工代表监事，清华同方电子公司人力资源</w:t>
            </w:r>
            <w:r>
              <w:rPr>
                <w:rFonts w:ascii="宋体" w:hAnsi="宋体" w:cs="宋体" w:eastAsia="宋体" w:hint="default"/>
                <w:sz w:val="21"/>
                <w:szCs w:val="21"/>
              </w:rPr>
              <w:t>/</w:t>
            </w:r>
            <w:r>
              <w:rPr>
                <w:rFonts w:ascii="宋体" w:hAnsi="宋体" w:cs="宋体" w:eastAsia="宋体" w:hint="default"/>
                <w:sz w:val="21"/>
                <w:szCs w:val="21"/>
              </w:rPr>
              <w:t>行政总监，拥有</w:t>
            </w:r>
            <w:r>
              <w:rPr>
                <w:rFonts w:ascii="宋体" w:hAnsi="宋体" w:cs="宋体" w:eastAsia="宋体" w:hint="default"/>
                <w:spacing w:val="-31"/>
                <w:sz w:val="21"/>
                <w:szCs w:val="21"/>
              </w:rPr>
              <w:t> </w:t>
            </w:r>
            <w:r>
              <w:rPr>
                <w:rFonts w:ascii="宋体" w:hAnsi="宋体" w:cs="宋体" w:eastAsia="宋体" w:hint="default"/>
                <w:sz w:val="21"/>
                <w:szCs w:val="21"/>
              </w:rPr>
              <w:t>19</w:t>
            </w:r>
            <w:r>
              <w:rPr>
                <w:rFonts w:ascii="宋体" w:hAnsi="宋体" w:cs="宋体" w:eastAsia="宋体" w:hint="default"/>
                <w:spacing w:val="-31"/>
                <w:sz w:val="21"/>
                <w:szCs w:val="21"/>
              </w:rPr>
              <w:t> </w:t>
            </w:r>
            <w:r>
              <w:rPr>
                <w:rFonts w:ascii="宋体" w:hAnsi="宋体" w:cs="宋体" w:eastAsia="宋体" w:hint="default"/>
                <w:sz w:val="21"/>
                <w:szCs w:val="21"/>
              </w:rPr>
              <w:t>年</w:t>
            </w:r>
            <w:r>
              <w:rPr>
                <w:rFonts w:ascii="宋体" w:hAnsi="宋体" w:cs="宋体" w:eastAsia="宋体" w:hint="default"/>
                <w:spacing w:val="-33"/>
                <w:sz w:val="21"/>
                <w:szCs w:val="21"/>
              </w:rPr>
              <w:t> </w:t>
            </w:r>
            <w:r>
              <w:rPr>
                <w:rFonts w:ascii="宋体" w:hAnsi="宋体" w:cs="宋体" w:eastAsia="宋体" w:hint="default"/>
                <w:sz w:val="21"/>
                <w:szCs w:val="21"/>
              </w:rPr>
              <w:t>IT</w:t>
            </w:r>
            <w:r>
              <w:rPr>
                <w:rFonts w:ascii="宋体" w:hAnsi="宋体" w:cs="宋体" w:eastAsia="宋体" w:hint="default"/>
                <w:spacing w:val="-31"/>
                <w:sz w:val="21"/>
                <w:szCs w:val="21"/>
              </w:rPr>
              <w:t> </w:t>
            </w:r>
            <w:r>
              <w:rPr>
                <w:rFonts w:ascii="宋体" w:hAnsi="宋体" w:cs="宋体" w:eastAsia="宋体" w:hint="default"/>
                <w:sz w:val="21"/>
                <w:szCs w:val="21"/>
              </w:rPr>
              <w:t>行业上市公司人力资源管理经验</w:t>
            </w:r>
            <w:r>
              <w:rPr>
                <w:rFonts w:ascii="宋体" w:hAnsi="宋体" w:cs="宋体" w:eastAsia="宋体" w:hint="default"/>
                <w:sz w:val="21"/>
                <w:szCs w:val="21"/>
              </w:rPr>
              <w:t>,</w:t>
            </w:r>
            <w:r>
              <w:rPr>
                <w:rFonts w:ascii="宋体" w:hAnsi="宋体" w:cs="宋体" w:eastAsia="宋体" w:hint="default"/>
                <w:sz w:val="21"/>
                <w:szCs w:val="21"/>
              </w:rPr>
              <w:t>主</w:t>
            </w:r>
            <w:r>
              <w:rPr>
                <w:rFonts w:ascii="宋体" w:hAnsi="宋体" w:cs="宋体" w:eastAsia="宋体" w:hint="default"/>
                <w:w w:val="100"/>
                <w:sz w:val="21"/>
                <w:szCs w:val="21"/>
              </w:rPr>
              <w:t> </w:t>
            </w:r>
            <w:r>
              <w:rPr>
                <w:rFonts w:ascii="宋体" w:hAnsi="宋体" w:cs="宋体" w:eastAsia="宋体" w:hint="default"/>
                <w:sz w:val="21"/>
                <w:szCs w:val="21"/>
              </w:rPr>
              <w:t>导多个集团人力资源经营变革项目。</w:t>
            </w:r>
            <w:r>
              <w:rPr>
                <w:rFonts w:ascii="宋体" w:hAnsi="宋体" w:cs="宋体" w:eastAsia="宋体" w:hint="default"/>
                <w:sz w:val="21"/>
                <w:szCs w:val="21"/>
              </w:rPr>
              <w:t> </w:t>
            </w:r>
          </w:p>
        </w:tc>
      </w:tr>
      <w:tr>
        <w:trPr>
          <w:trHeight w:val="826"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代双珠</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代双珠女士，</w:t>
            </w:r>
            <w:r>
              <w:rPr>
                <w:rFonts w:ascii="宋体" w:hAnsi="宋体" w:cs="宋体" w:eastAsia="宋体" w:hint="default"/>
                <w:spacing w:val="-2"/>
                <w:sz w:val="21"/>
                <w:szCs w:val="21"/>
              </w:rPr>
              <w:t>39</w:t>
            </w:r>
            <w:r>
              <w:rPr>
                <w:rFonts w:ascii="宋体" w:hAnsi="宋体" w:cs="宋体" w:eastAsia="宋体" w:hint="default"/>
                <w:sz w:val="21"/>
                <w:szCs w:val="21"/>
              </w:rPr>
              <w:t> </w:t>
            </w:r>
            <w:r>
              <w:rPr>
                <w:rFonts w:ascii="宋体" w:hAnsi="宋体" w:cs="宋体" w:eastAsia="宋体" w:hint="default"/>
                <w:spacing w:val="-2"/>
                <w:sz w:val="21"/>
                <w:szCs w:val="21"/>
              </w:rPr>
              <w:t>岁，中国国籍，对外经贸大学资本运营专业</w:t>
            </w:r>
            <w:r>
              <w:rPr>
                <w:rFonts w:ascii="宋体" w:hAnsi="宋体" w:cs="宋体" w:eastAsia="宋体" w:hint="default"/>
                <w:spacing w:val="-1"/>
                <w:sz w:val="21"/>
                <w:szCs w:val="21"/>
              </w:rPr>
              <w:t> </w:t>
            </w:r>
            <w:r>
              <w:rPr>
                <w:rFonts w:ascii="宋体" w:hAnsi="宋体" w:cs="宋体" w:eastAsia="宋体" w:hint="default"/>
                <w:spacing w:val="-2"/>
                <w:sz w:val="21"/>
                <w:szCs w:val="21"/>
              </w:rPr>
              <w:t>EMBA</w:t>
            </w:r>
            <w:r>
              <w:rPr>
                <w:rFonts w:ascii="宋体" w:hAnsi="宋体" w:cs="宋体" w:eastAsia="宋体" w:hint="default"/>
                <w:spacing w:val="-2"/>
                <w:sz w:val="21"/>
                <w:szCs w:val="21"/>
              </w:rPr>
              <w:t>（企业融资、并购及重组方向）。现任北京华胜天成科技股份有限公司</w:t>
            </w:r>
          </w:p>
          <w:p>
            <w:pPr>
              <w:pStyle w:val="TableParagraph"/>
              <w:spacing w:line="240" w:lineRule="auto"/>
              <w:ind w:left="103" w:right="103"/>
              <w:jc w:val="left"/>
              <w:rPr>
                <w:rFonts w:ascii="宋体" w:hAnsi="宋体" w:cs="宋体" w:eastAsia="宋体" w:hint="default"/>
                <w:sz w:val="21"/>
                <w:szCs w:val="21"/>
              </w:rPr>
            </w:pPr>
            <w:r>
              <w:rPr>
                <w:rFonts w:ascii="宋体" w:hAnsi="宋体" w:cs="宋体" w:eastAsia="宋体" w:hint="default"/>
                <w:sz w:val="21"/>
                <w:szCs w:val="21"/>
              </w:rPr>
              <w:t>副总裁，浙江风火轮数字科技有限责任公司总经理。曾任华胜天成华南平台副总经理、软件应用事业部副总经理、企业通讯产品事业部</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总经理，并曾先后担任华胜天成第五届董事会秘书、第五届董事会董事。</w:t>
            </w:r>
            <w:r>
              <w:rPr>
                <w:rFonts w:ascii="宋体" w:hAnsi="宋体" w:cs="宋体" w:eastAsia="宋体" w:hint="default"/>
                <w:sz w:val="21"/>
                <w:szCs w:val="21"/>
              </w:rPr>
              <w:t> </w:t>
            </w:r>
          </w:p>
        </w:tc>
      </w:tr>
      <w:tr>
        <w:trPr>
          <w:trHeight w:val="829"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张秉霞</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张秉霞女士，</w:t>
            </w:r>
            <w:r>
              <w:rPr>
                <w:rFonts w:ascii="宋体" w:hAnsi="宋体" w:cs="宋体" w:eastAsia="宋体" w:hint="default"/>
                <w:spacing w:val="-3"/>
                <w:sz w:val="21"/>
                <w:szCs w:val="21"/>
              </w:rPr>
              <w:t>43</w:t>
            </w:r>
            <w:r>
              <w:rPr>
                <w:rFonts w:ascii="宋体" w:hAnsi="宋体" w:cs="宋体" w:eastAsia="宋体" w:hint="default"/>
                <w:spacing w:val="52"/>
                <w:sz w:val="21"/>
                <w:szCs w:val="21"/>
              </w:rPr>
              <w:t> </w:t>
            </w:r>
            <w:r>
              <w:rPr>
                <w:rFonts w:ascii="宋体" w:hAnsi="宋体" w:cs="宋体" w:eastAsia="宋体" w:hint="default"/>
                <w:spacing w:val="-3"/>
                <w:sz w:val="21"/>
                <w:szCs w:val="21"/>
              </w:rPr>
              <w:t>岁，中国国籍，中央财经大学经济学硕士学位</w:t>
            </w:r>
            <w:r>
              <w:rPr>
                <w:rFonts w:ascii="宋体" w:hAnsi="宋体" w:cs="宋体" w:eastAsia="宋体" w:hint="default"/>
                <w:spacing w:val="-3"/>
                <w:sz w:val="21"/>
                <w:szCs w:val="21"/>
              </w:rPr>
              <w:t>,</w:t>
            </w:r>
            <w:r>
              <w:rPr>
                <w:rFonts w:ascii="宋体" w:hAnsi="宋体" w:cs="宋体" w:eastAsia="宋体" w:hint="default"/>
                <w:spacing w:val="-3"/>
                <w:sz w:val="21"/>
                <w:szCs w:val="21"/>
              </w:rPr>
              <w:t>同时拥有会计学和国际税务学双学士学位。现任北京华胜天成科技股份有</w:t>
            </w:r>
          </w:p>
          <w:p>
            <w:pPr>
              <w:pStyle w:val="TableParagraph"/>
              <w:spacing w:line="272" w:lineRule="exact" w:before="26"/>
              <w:ind w:left="103" w:right="98"/>
              <w:jc w:val="left"/>
              <w:rPr>
                <w:rFonts w:ascii="宋体" w:hAnsi="宋体" w:cs="宋体" w:eastAsia="宋体" w:hint="default"/>
                <w:sz w:val="21"/>
                <w:szCs w:val="21"/>
              </w:rPr>
            </w:pPr>
            <w:r>
              <w:rPr>
                <w:rFonts w:ascii="宋体" w:hAnsi="宋体" w:cs="宋体" w:eastAsia="宋体" w:hint="default"/>
                <w:spacing w:val="-7"/>
                <w:sz w:val="21"/>
                <w:szCs w:val="21"/>
              </w:rPr>
              <w:t>限公司首席财务官，曾就职于太原市国税局、北京搜狐互联网公司、盛大无线等公司，从事互联网上市公司财务管理十多年，熟悉 </w:t>
            </w:r>
            <w:r>
              <w:rPr>
                <w:rFonts w:ascii="宋体" w:hAnsi="宋体" w:cs="宋体" w:eastAsia="宋体" w:hint="default"/>
                <w:sz w:val="21"/>
                <w:szCs w:val="21"/>
              </w:rPr>
              <w:t>US/HK/A</w:t>
            </w:r>
            <w:r>
              <w:rPr>
                <w:rFonts w:ascii="宋体" w:hAnsi="宋体" w:cs="宋体" w:eastAsia="宋体" w:hint="default"/>
                <w:spacing w:val="-40"/>
                <w:sz w:val="21"/>
                <w:szCs w:val="21"/>
              </w:rPr>
              <w:t> </w:t>
            </w:r>
            <w:r>
              <w:rPr>
                <w:rFonts w:ascii="宋体" w:hAnsi="宋体" w:cs="宋体" w:eastAsia="宋体" w:hint="default"/>
                <w:spacing w:val="-40"/>
                <w:sz w:val="21"/>
                <w:szCs w:val="21"/>
              </w:rPr>
            </w:r>
            <w:r>
              <w:rPr>
                <w:rFonts w:ascii="宋体" w:hAnsi="宋体" w:cs="宋体" w:eastAsia="宋体" w:hint="default"/>
                <w:sz w:val="21"/>
                <w:szCs w:val="21"/>
              </w:rPr>
              <w:t>股上市公司财务管理，在财务、税务、投融资及资本运作方面的经验丰富。</w:t>
            </w:r>
            <w:r>
              <w:rPr>
                <w:rFonts w:ascii="宋体" w:hAnsi="宋体" w:cs="宋体" w:eastAsia="宋体" w:hint="default"/>
                <w:sz w:val="21"/>
                <w:szCs w:val="21"/>
              </w:rPr>
              <w:t> </w:t>
            </w:r>
          </w:p>
        </w:tc>
      </w:tr>
      <w:tr>
        <w:trPr>
          <w:trHeight w:val="1370"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郝锴</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郝锴先生，</w:t>
            </w:r>
            <w:r>
              <w:rPr>
                <w:rFonts w:ascii="宋体" w:hAnsi="宋体" w:cs="宋体" w:eastAsia="宋体" w:hint="default"/>
                <w:sz w:val="21"/>
                <w:szCs w:val="21"/>
              </w:rPr>
              <w:t>40</w:t>
            </w:r>
            <w:r>
              <w:rPr>
                <w:rFonts w:ascii="宋体" w:hAnsi="宋体" w:cs="宋体" w:eastAsia="宋体" w:hint="default"/>
                <w:spacing w:val="-49"/>
                <w:sz w:val="21"/>
                <w:szCs w:val="21"/>
              </w:rPr>
              <w:t> </w:t>
            </w:r>
            <w:r>
              <w:rPr>
                <w:rFonts w:ascii="宋体" w:hAnsi="宋体" w:cs="宋体" w:eastAsia="宋体" w:hint="default"/>
                <w:sz w:val="21"/>
                <w:szCs w:val="21"/>
              </w:rPr>
              <w:t>岁，天津财经大学金融学专业毕业，研究生学历。</w:t>
            </w:r>
            <w:r>
              <w:rPr>
                <w:rFonts w:ascii="宋体" w:hAnsi="宋体" w:cs="宋体" w:eastAsia="宋体" w:hint="default"/>
                <w:sz w:val="21"/>
                <w:szCs w:val="21"/>
              </w:rPr>
              <w:t>2019</w:t>
            </w:r>
            <w:r>
              <w:rPr>
                <w:rFonts w:ascii="宋体" w:hAnsi="宋体" w:cs="宋体" w:eastAsia="宋体" w:hint="default"/>
                <w:spacing w:val="-49"/>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宋体" w:hAnsi="宋体" w:cs="宋体" w:eastAsia="宋体" w:hint="default"/>
                <w:sz w:val="21"/>
                <w:szCs w:val="21"/>
              </w:rPr>
              <w:t>8</w:t>
            </w:r>
            <w:r>
              <w:rPr>
                <w:rFonts w:ascii="宋体" w:hAnsi="宋体" w:cs="宋体" w:eastAsia="宋体" w:hint="default"/>
                <w:spacing w:val="-49"/>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宋体" w:hAnsi="宋体" w:cs="宋体" w:eastAsia="宋体" w:hint="default"/>
                <w:sz w:val="21"/>
                <w:szCs w:val="21"/>
              </w:rPr>
              <w:t>19</w:t>
            </w:r>
            <w:r>
              <w:rPr>
                <w:rFonts w:ascii="宋体" w:hAnsi="宋体" w:cs="宋体" w:eastAsia="宋体" w:hint="default"/>
                <w:spacing w:val="-46"/>
                <w:sz w:val="21"/>
                <w:szCs w:val="21"/>
              </w:rPr>
              <w:t> </w:t>
            </w:r>
            <w:r>
              <w:rPr>
                <w:rFonts w:ascii="宋体" w:hAnsi="宋体" w:cs="宋体" w:eastAsia="宋体" w:hint="default"/>
                <w:sz w:val="21"/>
                <w:szCs w:val="21"/>
              </w:rPr>
              <w:t>日起任北京华胜天成科技股份有限公司副总裁，</w:t>
            </w:r>
            <w:r>
              <w:rPr>
                <w:rFonts w:ascii="宋体" w:hAnsi="宋体" w:cs="宋体" w:eastAsia="宋体" w:hint="default"/>
                <w:sz w:val="21"/>
                <w:szCs w:val="21"/>
              </w:rPr>
              <w:t>2020</w:t>
            </w:r>
            <w:r>
              <w:rPr>
                <w:rFonts w:ascii="宋体" w:hAnsi="宋体" w:cs="宋体" w:eastAsia="宋体" w:hint="default"/>
                <w:spacing w:val="-49"/>
                <w:sz w:val="21"/>
                <w:szCs w:val="21"/>
              </w:rPr>
              <w:t> </w:t>
            </w:r>
            <w:r>
              <w:rPr>
                <w:rFonts w:ascii="宋体" w:hAnsi="宋体" w:cs="宋体" w:eastAsia="宋体" w:hint="default"/>
                <w:sz w:val="21"/>
                <w:szCs w:val="21"/>
              </w:rPr>
              <w:t>年</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23"/>
                <w:sz w:val="21"/>
                <w:szCs w:val="21"/>
              </w:rPr>
              <w:t> </w:t>
            </w:r>
            <w:r>
              <w:rPr>
                <w:rFonts w:ascii="宋体" w:hAnsi="宋体" w:cs="宋体" w:eastAsia="宋体" w:hint="default"/>
                <w:sz w:val="21"/>
                <w:szCs w:val="21"/>
              </w:rPr>
              <w:t>月</w:t>
            </w:r>
            <w:r>
              <w:rPr>
                <w:rFonts w:ascii="宋体" w:hAnsi="宋体" w:cs="宋体" w:eastAsia="宋体" w:hint="default"/>
                <w:spacing w:val="-23"/>
                <w:sz w:val="21"/>
                <w:szCs w:val="21"/>
              </w:rPr>
              <w:t> </w:t>
            </w:r>
            <w:r>
              <w:rPr>
                <w:rFonts w:ascii="宋体" w:hAnsi="宋体" w:cs="宋体" w:eastAsia="宋体" w:hint="default"/>
                <w:sz w:val="21"/>
                <w:szCs w:val="21"/>
              </w:rPr>
              <w:t>16</w:t>
            </w:r>
            <w:r>
              <w:rPr>
                <w:rFonts w:ascii="宋体" w:hAnsi="宋体" w:cs="宋体" w:eastAsia="宋体" w:hint="default"/>
                <w:spacing w:val="-23"/>
                <w:sz w:val="21"/>
                <w:szCs w:val="21"/>
              </w:rPr>
              <w:t> </w:t>
            </w:r>
            <w:r>
              <w:rPr>
                <w:rFonts w:ascii="宋体" w:hAnsi="宋体" w:cs="宋体" w:eastAsia="宋体" w:hint="default"/>
                <w:spacing w:val="-3"/>
                <w:sz w:val="21"/>
                <w:szCs w:val="21"/>
              </w:rPr>
              <w:t>日起任北京华胜天成科技股份有限公司副总裁兼董事会秘书，曾任天津绿茵景观生态建设股份有限公司</w:t>
            </w:r>
            <w:r>
              <w:rPr>
                <w:rFonts w:ascii="宋体" w:hAnsi="宋体" w:cs="宋体" w:eastAsia="宋体" w:hint="default"/>
                <w:spacing w:val="-3"/>
                <w:sz w:val="21"/>
                <w:szCs w:val="21"/>
              </w:rPr>
              <w:t>(002887.SZ)</w:t>
            </w:r>
            <w:r>
              <w:rPr>
                <w:rFonts w:ascii="宋体" w:hAnsi="宋体" w:cs="宋体" w:eastAsia="宋体" w:hint="default"/>
                <w:spacing w:val="-3"/>
                <w:sz w:val="21"/>
                <w:szCs w:val="21"/>
              </w:rPr>
              <w:t>副总裁、董事</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会秘书；天津膜天膜科技股份有限公司</w:t>
            </w:r>
            <w:r>
              <w:rPr>
                <w:rFonts w:ascii="宋体" w:hAnsi="宋体" w:cs="宋体" w:eastAsia="宋体" w:hint="default"/>
                <w:sz w:val="21"/>
                <w:szCs w:val="21"/>
              </w:rPr>
              <w:t>(300334.SZ)</w:t>
            </w:r>
            <w:r>
              <w:rPr>
                <w:rFonts w:ascii="宋体" w:hAnsi="宋体" w:cs="宋体" w:eastAsia="宋体" w:hint="default"/>
                <w:sz w:val="21"/>
                <w:szCs w:val="21"/>
              </w:rPr>
              <w:t>副总经理、董事会秘书、财务总监；天津津滨发展股份有限公司</w:t>
            </w:r>
            <w:r>
              <w:rPr>
                <w:rFonts w:ascii="宋体" w:hAnsi="宋体" w:cs="宋体" w:eastAsia="宋体" w:hint="default"/>
                <w:sz w:val="21"/>
                <w:szCs w:val="21"/>
              </w:rPr>
              <w:t>(000897.SZ)</w:t>
            </w:r>
            <w:r>
              <w:rPr>
                <w:rFonts w:ascii="宋体" w:hAnsi="宋体" w:cs="宋体" w:eastAsia="宋体" w:hint="default"/>
                <w:sz w:val="21"/>
                <w:szCs w:val="21"/>
              </w:rPr>
              <w:t>证券事</w:t>
            </w:r>
            <w:r>
              <w:rPr>
                <w:rFonts w:ascii="宋体" w:hAnsi="宋体" w:cs="宋体" w:eastAsia="宋体" w:hint="default"/>
                <w:spacing w:val="-11"/>
                <w:sz w:val="21"/>
                <w:szCs w:val="21"/>
              </w:rPr>
              <w:t> </w:t>
            </w:r>
            <w:r>
              <w:rPr>
                <w:rFonts w:ascii="宋体" w:hAnsi="宋体" w:cs="宋体" w:eastAsia="宋体" w:hint="default"/>
                <w:spacing w:val="-11"/>
                <w:sz w:val="21"/>
                <w:szCs w:val="21"/>
              </w:rPr>
            </w:r>
            <w:r>
              <w:rPr>
                <w:rFonts w:ascii="宋体" w:hAnsi="宋体" w:cs="宋体" w:eastAsia="宋体" w:hint="default"/>
                <w:sz w:val="21"/>
                <w:szCs w:val="21"/>
              </w:rPr>
              <w:t>务代表、董事会办公室主任；华燊燃气控股有限公司财务部高级经理；亚洲证券有限责任公司市场部经理；天津中融投资咨询有限公司</w:t>
            </w:r>
            <w:r>
              <w:rPr>
                <w:rFonts w:ascii="宋体" w:hAnsi="宋体" w:cs="宋体" w:eastAsia="宋体" w:hint="default"/>
                <w:spacing w:val="-5"/>
                <w:sz w:val="21"/>
                <w:szCs w:val="21"/>
              </w:rPr>
              <w:t> </w:t>
            </w:r>
            <w:r>
              <w:rPr>
                <w:rFonts w:ascii="宋体" w:hAnsi="宋体" w:cs="宋体" w:eastAsia="宋体" w:hint="default"/>
                <w:spacing w:val="-5"/>
                <w:sz w:val="21"/>
                <w:szCs w:val="21"/>
              </w:rPr>
            </w:r>
            <w:r>
              <w:rPr>
                <w:rFonts w:ascii="宋体" w:hAnsi="宋体" w:cs="宋体" w:eastAsia="宋体" w:hint="default"/>
                <w:sz w:val="21"/>
                <w:szCs w:val="21"/>
              </w:rPr>
              <w:t>分析师。</w:t>
            </w:r>
            <w:r>
              <w:rPr>
                <w:rFonts w:ascii="宋体" w:hAnsi="宋体" w:cs="宋体" w:eastAsia="宋体" w:hint="default"/>
                <w:sz w:val="21"/>
                <w:szCs w:val="21"/>
              </w:rPr>
              <w:t> </w:t>
            </w:r>
          </w:p>
        </w:tc>
      </w:tr>
      <w:tr>
        <w:trPr>
          <w:trHeight w:val="828" w:hRule="exact"/>
        </w:trPr>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张月英</w:t>
            </w:r>
            <w:r>
              <w:rPr>
                <w:rFonts w:ascii="宋体" w:hAnsi="宋体" w:cs="宋体" w:eastAsia="宋体" w:hint="default"/>
                <w:sz w:val="21"/>
                <w:szCs w:val="21"/>
              </w:rPr>
              <w:t> </w:t>
            </w:r>
          </w:p>
        </w:tc>
        <w:tc>
          <w:tcPr>
            <w:tcW w:w="12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张月英女士，</w:t>
            </w:r>
            <w:r>
              <w:rPr>
                <w:rFonts w:ascii="宋体" w:hAnsi="宋体" w:cs="宋体" w:eastAsia="宋体" w:hint="default"/>
                <w:spacing w:val="-3"/>
                <w:sz w:val="21"/>
                <w:szCs w:val="21"/>
              </w:rPr>
              <w:t>41</w:t>
            </w:r>
            <w:r>
              <w:rPr>
                <w:rFonts w:ascii="宋体" w:hAnsi="宋体" w:cs="宋体" w:eastAsia="宋体" w:hint="default"/>
                <w:spacing w:val="-53"/>
                <w:sz w:val="21"/>
                <w:szCs w:val="21"/>
              </w:rPr>
              <w:t> </w:t>
            </w:r>
            <w:r>
              <w:rPr>
                <w:rFonts w:ascii="宋体" w:hAnsi="宋体" w:cs="宋体" w:eastAsia="宋体" w:hint="default"/>
                <w:spacing w:val="-4"/>
                <w:sz w:val="21"/>
                <w:szCs w:val="21"/>
              </w:rPr>
              <w:t>岁，中国国籍，本科学历，</w:t>
            </w:r>
            <w:r>
              <w:rPr>
                <w:rFonts w:ascii="宋体" w:hAnsi="宋体" w:cs="宋体" w:eastAsia="宋体" w:hint="default"/>
                <w:spacing w:val="-4"/>
                <w:sz w:val="21"/>
                <w:szCs w:val="21"/>
              </w:rPr>
              <w:t>2016</w:t>
            </w:r>
            <w:r>
              <w:rPr>
                <w:rFonts w:ascii="宋体" w:hAnsi="宋体" w:cs="宋体" w:eastAsia="宋体" w:hint="default"/>
                <w:spacing w:val="-5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0"/>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6</w:t>
            </w:r>
            <w:r>
              <w:rPr>
                <w:rFonts w:ascii="宋体" w:hAnsi="宋体" w:cs="宋体" w:eastAsia="宋体" w:hint="default"/>
                <w:spacing w:val="-53"/>
                <w:sz w:val="21"/>
                <w:szCs w:val="21"/>
              </w:rPr>
              <w:t> </w:t>
            </w:r>
            <w:r>
              <w:rPr>
                <w:rFonts w:ascii="宋体" w:hAnsi="宋体" w:cs="宋体" w:eastAsia="宋体" w:hint="default"/>
                <w:sz w:val="21"/>
                <w:szCs w:val="21"/>
              </w:rPr>
              <w:t>日</w:t>
            </w:r>
            <w:r>
              <w:rPr>
                <w:rFonts w:ascii="宋体" w:hAnsi="宋体" w:cs="宋体" w:eastAsia="宋体" w:hint="default"/>
                <w:sz w:val="21"/>
                <w:szCs w:val="21"/>
              </w:rPr>
              <w:t>-2020</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0"/>
                <w:sz w:val="21"/>
                <w:szCs w:val="21"/>
              </w:rPr>
              <w:t> </w:t>
            </w:r>
            <w:r>
              <w:rPr>
                <w:rFonts w:ascii="宋体" w:hAnsi="宋体" w:cs="宋体" w:eastAsia="宋体" w:hint="default"/>
                <w:sz w:val="21"/>
                <w:szCs w:val="21"/>
              </w:rPr>
              <w:t>16</w:t>
            </w:r>
            <w:r>
              <w:rPr>
                <w:rFonts w:ascii="宋体" w:hAnsi="宋体" w:cs="宋体" w:eastAsia="宋体" w:hint="default"/>
                <w:spacing w:val="-53"/>
                <w:sz w:val="21"/>
                <w:szCs w:val="21"/>
              </w:rPr>
              <w:t> </w:t>
            </w:r>
            <w:r>
              <w:rPr>
                <w:rFonts w:ascii="宋体" w:hAnsi="宋体" w:cs="宋体" w:eastAsia="宋体" w:hint="default"/>
                <w:sz w:val="21"/>
                <w:szCs w:val="21"/>
              </w:rPr>
              <w:t>日任北京华胜天成科技股份有限公司董事会秘书。张月英女</w:t>
            </w:r>
          </w:p>
          <w:p>
            <w:pPr>
              <w:pStyle w:val="TableParagraph"/>
              <w:spacing w:line="240" w:lineRule="auto"/>
              <w:ind w:left="103" w:right="96"/>
              <w:jc w:val="left"/>
              <w:rPr>
                <w:rFonts w:ascii="宋体" w:hAnsi="宋体" w:cs="宋体" w:eastAsia="宋体" w:hint="default"/>
                <w:sz w:val="21"/>
                <w:szCs w:val="21"/>
              </w:rPr>
            </w:pPr>
            <w:r>
              <w:rPr>
                <w:rFonts w:ascii="宋体" w:hAnsi="宋体" w:cs="宋体" w:eastAsia="宋体" w:hint="default"/>
                <w:sz w:val="21"/>
                <w:szCs w:val="21"/>
              </w:rPr>
              <w:t>士自</w:t>
            </w:r>
            <w:r>
              <w:rPr>
                <w:rFonts w:ascii="宋体" w:hAnsi="宋体" w:cs="宋体" w:eastAsia="宋体" w:hint="default"/>
                <w:spacing w:val="-60"/>
                <w:sz w:val="21"/>
                <w:szCs w:val="21"/>
              </w:rPr>
              <w:t> </w:t>
            </w:r>
            <w:r>
              <w:rPr>
                <w:rFonts w:ascii="宋体" w:hAnsi="宋体" w:cs="宋体" w:eastAsia="宋体" w:hint="default"/>
                <w:sz w:val="21"/>
                <w:szCs w:val="21"/>
              </w:rPr>
              <w:t>2005</w:t>
            </w:r>
            <w:r>
              <w:rPr>
                <w:rFonts w:ascii="宋体" w:hAnsi="宋体" w:cs="宋体" w:eastAsia="宋体" w:hint="default"/>
                <w:spacing w:val="-62"/>
                <w:sz w:val="21"/>
                <w:szCs w:val="21"/>
              </w:rPr>
              <w:t> </w:t>
            </w:r>
            <w:r>
              <w:rPr>
                <w:rFonts w:ascii="宋体" w:hAnsi="宋体" w:cs="宋体" w:eastAsia="宋体" w:hint="default"/>
                <w:sz w:val="21"/>
                <w:szCs w:val="21"/>
              </w:rPr>
              <w:t>年加入北京华胜天成科技股份有限公司，历任总裁助理、新业务部运营和业务拓展总监、证券事务高级经理、证券事务代表等</w:t>
            </w:r>
            <w:r>
              <w:rPr>
                <w:rFonts w:ascii="宋体" w:hAnsi="宋体" w:cs="宋体" w:eastAsia="宋体" w:hint="default"/>
                <w:w w:val="100"/>
                <w:sz w:val="21"/>
                <w:szCs w:val="21"/>
              </w:rPr>
              <w:t> </w:t>
            </w:r>
            <w:r>
              <w:rPr>
                <w:rFonts w:ascii="宋体" w:hAnsi="宋体" w:cs="宋体" w:eastAsia="宋体" w:hint="default"/>
                <w:sz w:val="21"/>
                <w:szCs w:val="21"/>
              </w:rPr>
              <w:t>职。</w:t>
            </w:r>
            <w:r>
              <w:rPr>
                <w:rFonts w:ascii="宋体" w:hAnsi="宋体" w:cs="宋体" w:eastAsia="宋体" w:hint="default"/>
                <w:sz w:val="21"/>
                <w:szCs w:val="21"/>
              </w:rPr>
              <w:t> </w:t>
            </w:r>
          </w:p>
        </w:tc>
      </w:tr>
    </w:tbl>
    <w:p>
      <w:pPr>
        <w:pStyle w:val="BodyText"/>
        <w:spacing w:line="240" w:lineRule="exact"/>
        <w:ind w:left="224" w:right="0"/>
        <w:jc w:val="left"/>
        <w:rPr>
          <w:rFonts w:ascii="宋体" w:hAnsi="宋体" w:cs="宋体" w:eastAsia="宋体" w:hint="default"/>
        </w:rPr>
      </w:pPr>
      <w:r>
        <w:rPr>
          <w:rFonts w:ascii="宋体"/>
          <w:w w:val="100"/>
        </w:rPr>
        <w:t> </w:t>
      </w:r>
    </w:p>
    <w:p>
      <w:pPr>
        <w:pStyle w:val="BodyText"/>
        <w:spacing w:line="273" w:lineRule="exact"/>
        <w:ind w:left="224" w:right="0"/>
        <w:jc w:val="left"/>
        <w:rPr>
          <w:rFonts w:ascii="宋体" w:hAnsi="宋体" w:cs="宋体" w:eastAsia="宋体" w:hint="default"/>
        </w:rPr>
      </w:pPr>
      <w:r>
        <w:rPr/>
        <w:t>其它情况说明</w:t>
      </w:r>
      <w:r>
        <w:rPr>
          <w:rFonts w:ascii="宋体" w:hAnsi="宋体" w:cs="宋体" w:eastAsia="宋体" w:hint="default"/>
        </w:rPr>
        <w:t> </w:t>
      </w:r>
    </w:p>
    <w:p>
      <w:pPr>
        <w:pStyle w:val="BodyText"/>
        <w:spacing w:line="272"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24" w:right="0"/>
        <w:jc w:val="left"/>
        <w:rPr>
          <w:rFonts w:ascii="宋体" w:hAnsi="宋体" w:cs="宋体" w:eastAsia="宋体" w:hint="default"/>
        </w:rPr>
      </w:pPr>
      <w:r>
        <w:rPr>
          <w:rFonts w:ascii="宋体"/>
          <w:w w:val="100"/>
        </w:rPr>
        <w:t> </w:t>
      </w:r>
    </w:p>
    <w:p>
      <w:pPr>
        <w:pStyle w:val="Heading3"/>
        <w:spacing w:line="240" w:lineRule="auto"/>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26"/>
        </w:rPr>
        <w:t> </w:t>
      </w:r>
      <w:r>
        <w:rPr/>
        <w:t>董事、高级管理人员报告期内被授予的股权激励情况</w:t>
      </w:r>
      <w:r>
        <w:rPr>
          <w:b w:val="0"/>
          <w:bCs w:val="0"/>
        </w:rPr>
      </w:r>
    </w:p>
    <w:p>
      <w:pPr>
        <w:pStyle w:val="Heading3"/>
        <w:spacing w:line="290" w:lineRule="auto" w:before="32"/>
        <w:ind w:left="224" w:right="7897"/>
        <w:jc w:val="left"/>
        <w:rPr>
          <w:b w:val="0"/>
          <w:bCs w:val="0"/>
        </w:rPr>
      </w:pPr>
      <w:r>
        <w:rPr>
          <w:rFonts w:ascii="宋体" w:hAnsi="宋体" w:cs="宋体" w:eastAsia="宋体" w:hint="default"/>
          <w:b w:val="0"/>
          <w:bCs w:val="0"/>
        </w:rPr>
        <w:t>□适用 </w:t>
      </w:r>
      <w:r>
        <w:rPr>
          <w:rFonts w:ascii="宋体" w:hAnsi="宋体" w:cs="宋体" w:eastAsia="宋体" w:hint="default"/>
          <w:b w:val="0"/>
          <w:bCs w:val="0"/>
        </w:rPr>
      </w:r>
      <w:r>
        <w:rPr>
          <w:rFonts w:ascii="宋体" w:hAnsi="宋体" w:cs="宋体" w:eastAsia="宋体" w:hint="default"/>
          <w:b w:val="0"/>
          <w:bCs w:val="0"/>
        </w:rPr>
        <w:t>√不适用</w:t>
      </w:r>
      <w:r>
        <w:rPr>
          <w:rFonts w:ascii="宋体" w:hAnsi="宋体" w:cs="宋体" w:eastAsia="宋体" w:hint="default"/>
          <w:b w:val="0"/>
          <w:bCs w:val="0"/>
          <w:spacing w:val="-3"/>
          <w:w w:val="100"/>
        </w:rPr>
        <w:t> </w:t>
      </w:r>
      <w:r>
        <w:rPr>
          <w:rFonts w:ascii="宋体" w:hAnsi="宋体" w:cs="宋体" w:eastAsia="宋体" w:hint="default"/>
          <w:b w:val="0"/>
          <w:bCs w:val="0"/>
          <w:w w:val="100"/>
        </w:rPr>
        <w:t> </w:t>
      </w:r>
      <w:r>
        <w:rPr>
          <w:spacing w:val="-1"/>
        </w:rPr>
        <w:t>二、现任及报告期内离任董事、监事和高级管理人员的任职情况</w:t>
      </w:r>
      <w:r>
        <w:rPr>
          <w:spacing w:val="-80"/>
        </w:rPr>
        <w:t> </w:t>
      </w:r>
      <w:r>
        <w:rPr>
          <w:spacing w:val="-80"/>
        </w:rPr>
      </w: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8"/>
        </w:rPr>
        <w:t> </w:t>
      </w:r>
      <w:r>
        <w:rPr/>
        <w:t>在股东单位任职情况</w:t>
      </w:r>
      <w:r>
        <w:rPr>
          <w:b w:val="0"/>
          <w:bCs w:val="0"/>
        </w:rPr>
      </w:r>
    </w:p>
    <w:p>
      <w:pPr>
        <w:pStyle w:val="BodyText"/>
        <w:spacing w:line="251" w:lineRule="exact"/>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9"/>
        <w:ind w:left="224"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8"/>
        </w:rPr>
        <w:t> </w:t>
      </w:r>
      <w:r>
        <w:rPr/>
        <w:t>在其他单位任职情况</w:t>
      </w:r>
      <w:r>
        <w:rPr>
          <w:b w:val="0"/>
          <w:bCs w:val="0"/>
        </w:rPr>
      </w:r>
    </w:p>
    <w:p>
      <w:pPr>
        <w:pStyle w:val="BodyText"/>
        <w:spacing w:line="240" w:lineRule="auto" w:before="29"/>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0"/>
      </w:tblGrid>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73" w:right="0"/>
              <w:jc w:val="left"/>
              <w:rPr>
                <w:rFonts w:ascii="宋体" w:hAnsi="宋体" w:cs="宋体" w:eastAsia="宋体" w:hint="default"/>
                <w:sz w:val="21"/>
                <w:szCs w:val="21"/>
              </w:rPr>
            </w:pPr>
            <w:r>
              <w:rPr>
                <w:rFonts w:ascii="宋体" w:hAnsi="宋体" w:cs="宋体" w:eastAsia="宋体" w:hint="default"/>
                <w:sz w:val="21"/>
                <w:szCs w:val="21"/>
              </w:rPr>
              <w:t>任职人员姓名</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00" w:right="0"/>
              <w:jc w:val="left"/>
              <w:rPr>
                <w:rFonts w:ascii="宋体" w:hAnsi="宋体" w:cs="宋体" w:eastAsia="宋体" w:hint="default"/>
                <w:sz w:val="21"/>
                <w:szCs w:val="21"/>
              </w:rPr>
            </w:pPr>
            <w:r>
              <w:rPr>
                <w:rFonts w:ascii="宋体" w:hAnsi="宋体" w:cs="宋体" w:eastAsia="宋体" w:hint="default"/>
                <w:sz w:val="21"/>
                <w:szCs w:val="21"/>
              </w:rPr>
              <w:t>其他单位名称</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62" w:right="0"/>
              <w:jc w:val="left"/>
              <w:rPr>
                <w:rFonts w:ascii="宋体" w:hAnsi="宋体" w:cs="宋体" w:eastAsia="宋体" w:hint="default"/>
                <w:sz w:val="21"/>
                <w:szCs w:val="21"/>
              </w:rPr>
            </w:pPr>
            <w:r>
              <w:rPr>
                <w:rFonts w:ascii="宋体" w:hAnsi="宋体" w:cs="宋体" w:eastAsia="宋体" w:hint="default"/>
                <w:sz w:val="21"/>
                <w:szCs w:val="21"/>
              </w:rPr>
              <w:t>在其他单位担任的职务</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4" w:right="0"/>
              <w:jc w:val="left"/>
              <w:rPr>
                <w:rFonts w:ascii="宋体" w:hAnsi="宋体" w:cs="宋体" w:eastAsia="宋体" w:hint="default"/>
                <w:sz w:val="21"/>
                <w:szCs w:val="21"/>
              </w:rPr>
            </w:pPr>
            <w:r>
              <w:rPr>
                <w:rFonts w:ascii="宋体" w:hAnsi="宋体" w:cs="宋体" w:eastAsia="宋体" w:hint="default"/>
                <w:sz w:val="21"/>
                <w:szCs w:val="21"/>
              </w:rPr>
              <w:t>任期起始日期</w:t>
            </w:r>
            <w:r>
              <w:rPr>
                <w:rFonts w:ascii="宋体" w:hAnsi="宋体" w:cs="宋体" w:eastAsia="宋体" w:hint="default"/>
                <w:sz w:val="21"/>
                <w:szCs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61" w:right="0"/>
              <w:jc w:val="left"/>
              <w:rPr>
                <w:rFonts w:ascii="宋体" w:hAnsi="宋体" w:cs="宋体" w:eastAsia="宋体" w:hint="default"/>
                <w:sz w:val="21"/>
                <w:szCs w:val="21"/>
              </w:rPr>
            </w:pPr>
            <w:r>
              <w:rPr>
                <w:rFonts w:ascii="宋体" w:hAnsi="宋体" w:cs="宋体" w:eastAsia="宋体" w:hint="default"/>
                <w:sz w:val="21"/>
                <w:szCs w:val="21"/>
              </w:rPr>
              <w:t>任期终止日期</w:t>
            </w:r>
            <w:r>
              <w:rPr>
                <w:rFonts w:ascii="宋体" w:hAnsi="宋体" w:cs="宋体" w:eastAsia="宋体" w:hint="default"/>
                <w:sz w:val="21"/>
                <w:szCs w:val="21"/>
              </w:rPr>
              <w:t> </w:t>
            </w:r>
          </w:p>
        </w:tc>
      </w:tr>
    </w:tbl>
    <w:p>
      <w:pPr>
        <w:spacing w:after="0" w:line="243" w:lineRule="exact"/>
        <w:jc w:val="left"/>
        <w:rPr>
          <w:rFonts w:ascii="宋体" w:hAnsi="宋体" w:cs="宋体" w:eastAsia="宋体" w:hint="default"/>
          <w:sz w:val="21"/>
          <w:szCs w:val="21"/>
        </w:rPr>
        <w:sectPr>
          <w:pgSz w:w="16840" w:h="11910" w:orient="landscape"/>
          <w:pgMar w:header="880" w:footer="1195" w:top="1120" w:bottom="1380" w:left="1300" w:right="1220"/>
        </w:sectPr>
      </w:pPr>
    </w:p>
    <w:p>
      <w:pPr>
        <w:spacing w:line="240" w:lineRule="auto" w:before="10"/>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2818"/>
        <w:gridCol w:w="3670"/>
        <w:gridCol w:w="2835"/>
        <w:gridCol w:w="2377"/>
        <w:gridCol w:w="2390"/>
      </w:tblGrid>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北京道朴健正投资有限公司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2015/4/30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北京健正投资有限公司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2015/4/30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北京中域绿色投资管理有限公司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2015/4/1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泰凌微电子（上海）有限公司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董事长</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2017/8/7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王斌</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黄山永新股份有限公司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2016/9/18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2019/9/17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王斌</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中国国旅股份有限公司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2017/4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王斌</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际华集团股份有限公司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2017/12/19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2020/12/18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王斌</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瑞银证券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独立董事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2019/9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江苏华胜天成教育科技有限公司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执行董事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4"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张秉霞</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北京和润恺安科技发展股份有限公司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sz w:val="21"/>
              </w:rPr>
              <w:t>2017/9/13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sz w:val="21"/>
              </w:rPr>
              <w:t>2019/6/28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芦广林</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北京石墨烯研究院</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财务总监</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2019/10/28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1"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赵进延</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北京国信新网通讯技术有限公司</w:t>
            </w:r>
            <w:r>
              <w:rPr>
                <w:rFonts w:ascii="宋体" w:hAnsi="宋体" w:cs="宋体" w:eastAsia="宋体" w:hint="default"/>
                <w:sz w:val="21"/>
                <w:szCs w:val="21"/>
              </w:rPr>
              <w:t>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董事兼经理</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2015/9/1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王粤鸥</w:t>
            </w:r>
            <w:r>
              <w:rPr>
                <w:rFonts w:ascii="宋体" w:hAnsi="宋体" w:cs="宋体" w:eastAsia="宋体" w:hint="default"/>
                <w:sz w:val="21"/>
                <w:szCs w:val="21"/>
              </w:rPr>
              <w:t> </w:t>
            </w:r>
          </w:p>
        </w:tc>
        <w:tc>
          <w:tcPr>
            <w:tcW w:w="36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I-SprintInnovationsPteLtd. </w:t>
            </w:r>
          </w:p>
        </w:tc>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w w:val="100"/>
                <w:sz w:val="21"/>
              </w:rPr>
              <w:t> </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w w:val="100"/>
                <w:sz w:val="21"/>
              </w:rPr>
              <w:t> </w:t>
            </w:r>
          </w:p>
        </w:tc>
      </w:tr>
      <w:tr>
        <w:trPr>
          <w:trHeight w:val="283" w:hRule="exact"/>
        </w:trPr>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在其他单位任职情况的说明</w:t>
            </w:r>
            <w:r>
              <w:rPr>
                <w:rFonts w:ascii="宋体" w:hAnsi="宋体" w:cs="宋体" w:eastAsia="宋体" w:hint="default"/>
                <w:sz w:val="21"/>
                <w:szCs w:val="21"/>
              </w:rPr>
              <w:t> </w:t>
            </w:r>
          </w:p>
        </w:tc>
        <w:tc>
          <w:tcPr>
            <w:tcW w:w="112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41" w:lineRule="exact"/>
        <w:ind w:left="224" w:right="0"/>
        <w:jc w:val="left"/>
        <w:rPr>
          <w:rFonts w:ascii="宋体" w:hAnsi="宋体" w:cs="宋体" w:eastAsia="宋体" w:hint="default"/>
        </w:rPr>
      </w:pPr>
      <w:r>
        <w:rPr>
          <w:rFonts w:ascii="宋体"/>
          <w:w w:val="100"/>
        </w:rPr>
        <w:t> </w:t>
      </w:r>
    </w:p>
    <w:p>
      <w:pPr>
        <w:pStyle w:val="Heading3"/>
        <w:spacing w:line="240" w:lineRule="auto"/>
        <w:ind w:left="224" w:right="0"/>
        <w:jc w:val="left"/>
        <w:rPr>
          <w:b w:val="0"/>
          <w:bCs w:val="0"/>
        </w:rPr>
      </w:pPr>
      <w:r>
        <w:rPr/>
        <w:t>三、董事、监事、高级管理人员报酬情况</w:t>
      </w:r>
      <w:r>
        <w:rPr>
          <w:b w:val="0"/>
          <w:bCs w:val="0"/>
        </w:rPr>
      </w:r>
    </w:p>
    <w:p>
      <w:pPr>
        <w:pStyle w:val="BodyText"/>
        <w:spacing w:line="240" w:lineRule="auto" w:before="58"/>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4297"/>
        <w:gridCol w:w="9567"/>
      </w:tblGrid>
      <w:tr>
        <w:trPr>
          <w:trHeight w:val="283"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董事、监事、高级管理人员报酬的决策程序</w:t>
            </w:r>
            <w:r>
              <w:rPr>
                <w:rFonts w:ascii="宋体" w:hAnsi="宋体" w:cs="宋体" w:eastAsia="宋体" w:hint="default"/>
                <w:sz w:val="21"/>
                <w:szCs w:val="21"/>
              </w:rPr>
              <w:t> </w:t>
            </w:r>
          </w:p>
        </w:tc>
        <w:tc>
          <w:tcPr>
            <w:tcW w:w="9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根据相关法律法规、公司制度，经公司董事会、监事会或股东大会审议批准。</w:t>
            </w:r>
            <w:r>
              <w:rPr>
                <w:rFonts w:ascii="宋体" w:hAnsi="宋体" w:cs="宋体" w:eastAsia="宋体" w:hint="default"/>
                <w:sz w:val="21"/>
                <w:szCs w:val="21"/>
              </w:rPr>
              <w:t> </w:t>
            </w:r>
          </w:p>
        </w:tc>
      </w:tr>
      <w:tr>
        <w:trPr>
          <w:trHeight w:val="1644"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董事、监事、高级管理人员报酬确定依据</w:t>
            </w:r>
            <w:r>
              <w:rPr>
                <w:rFonts w:ascii="宋体" w:hAnsi="宋体" w:cs="宋体" w:eastAsia="宋体" w:hint="default"/>
                <w:sz w:val="21"/>
                <w:szCs w:val="21"/>
              </w:rPr>
              <w:t> </w:t>
            </w:r>
          </w:p>
        </w:tc>
        <w:tc>
          <w:tcPr>
            <w:tcW w:w="9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w w:val="100"/>
                <w:sz w:val="21"/>
                <w:szCs w:val="21"/>
              </w:rPr>
              <w:t>1.</w:t>
            </w:r>
            <w:r>
              <w:rPr>
                <w:rFonts w:ascii="宋体" w:hAnsi="宋体" w:cs="宋体" w:eastAsia="宋体" w:hint="default"/>
                <w:w w:val="100"/>
                <w:sz w:val="21"/>
                <w:szCs w:val="21"/>
              </w:rPr>
              <w:t>在</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承</w:t>
            </w:r>
            <w:r>
              <w:rPr>
                <w:rFonts w:ascii="宋体" w:hAnsi="宋体" w:cs="宋体" w:eastAsia="宋体" w:hint="default"/>
                <w:w w:val="100"/>
                <w:sz w:val="21"/>
                <w:szCs w:val="21"/>
              </w:rPr>
              <w:t>担</w:t>
            </w:r>
            <w:r>
              <w:rPr>
                <w:rFonts w:ascii="宋体" w:hAnsi="宋体" w:cs="宋体" w:eastAsia="宋体" w:hint="default"/>
                <w:spacing w:val="-3"/>
                <w:w w:val="100"/>
                <w:sz w:val="21"/>
                <w:szCs w:val="21"/>
              </w:rPr>
              <w:t>具</w:t>
            </w:r>
            <w:r>
              <w:rPr>
                <w:rFonts w:ascii="宋体" w:hAnsi="宋体" w:cs="宋体" w:eastAsia="宋体" w:hint="default"/>
                <w:w w:val="100"/>
                <w:sz w:val="21"/>
                <w:szCs w:val="21"/>
              </w:rPr>
              <w:t>体</w:t>
            </w:r>
            <w:r>
              <w:rPr>
                <w:rFonts w:ascii="宋体" w:hAnsi="宋体" w:cs="宋体" w:eastAsia="宋体" w:hint="default"/>
                <w:spacing w:val="-3"/>
                <w:w w:val="100"/>
                <w:sz w:val="21"/>
                <w:szCs w:val="21"/>
              </w:rPr>
              <w:t>经</w:t>
            </w:r>
            <w:r>
              <w:rPr>
                <w:rFonts w:ascii="宋体" w:hAnsi="宋体" w:cs="宋体" w:eastAsia="宋体" w:hint="default"/>
                <w:w w:val="100"/>
                <w:sz w:val="21"/>
                <w:szCs w:val="21"/>
              </w:rPr>
              <w:t>营</w:t>
            </w:r>
            <w:r>
              <w:rPr>
                <w:rFonts w:ascii="宋体" w:hAnsi="宋体" w:cs="宋体" w:eastAsia="宋体" w:hint="default"/>
                <w:spacing w:val="-3"/>
                <w:w w:val="100"/>
                <w:sz w:val="21"/>
                <w:szCs w:val="21"/>
              </w:rPr>
              <w:t>工</w:t>
            </w:r>
            <w:r>
              <w:rPr>
                <w:rFonts w:ascii="宋体" w:hAnsi="宋体" w:cs="宋体" w:eastAsia="宋体" w:hint="default"/>
                <w:w w:val="100"/>
                <w:sz w:val="21"/>
                <w:szCs w:val="21"/>
              </w:rPr>
              <w:t>作的</w:t>
            </w:r>
            <w:r>
              <w:rPr>
                <w:rFonts w:ascii="宋体" w:hAnsi="宋体" w:cs="宋体" w:eastAsia="宋体" w:hint="default"/>
                <w:spacing w:val="-3"/>
                <w:w w:val="100"/>
                <w:sz w:val="21"/>
                <w:szCs w:val="21"/>
              </w:rPr>
              <w:t>非</w:t>
            </w:r>
            <w:r>
              <w:rPr>
                <w:rFonts w:ascii="宋体" w:hAnsi="宋体" w:cs="宋体" w:eastAsia="宋体" w:hint="default"/>
                <w:w w:val="100"/>
                <w:sz w:val="21"/>
                <w:szCs w:val="21"/>
              </w:rPr>
              <w:t>独</w:t>
            </w:r>
            <w:r>
              <w:rPr>
                <w:rFonts w:ascii="宋体" w:hAnsi="宋体" w:cs="宋体" w:eastAsia="宋体" w:hint="default"/>
                <w:spacing w:val="-3"/>
                <w:w w:val="100"/>
                <w:sz w:val="21"/>
                <w:szCs w:val="21"/>
              </w:rPr>
              <w:t>立</w:t>
            </w:r>
            <w:r>
              <w:rPr>
                <w:rFonts w:ascii="宋体" w:hAnsi="宋体" w:cs="宋体" w:eastAsia="宋体" w:hint="default"/>
                <w:w w:val="100"/>
                <w:sz w:val="21"/>
                <w:szCs w:val="21"/>
              </w:rPr>
              <w:t>董</w:t>
            </w:r>
            <w:r>
              <w:rPr>
                <w:rFonts w:ascii="宋体" w:hAnsi="宋体" w:cs="宋体" w:eastAsia="宋体" w:hint="default"/>
                <w:spacing w:val="-3"/>
                <w:w w:val="100"/>
                <w:sz w:val="21"/>
                <w:szCs w:val="21"/>
              </w:rPr>
              <w:t>事</w:t>
            </w:r>
            <w:r>
              <w:rPr>
                <w:rFonts w:ascii="宋体" w:hAnsi="宋体" w:cs="宋体" w:eastAsia="宋体" w:hint="default"/>
                <w:w w:val="100"/>
                <w:sz w:val="21"/>
                <w:szCs w:val="21"/>
              </w:rPr>
              <w:t>以</w:t>
            </w:r>
            <w:r>
              <w:rPr>
                <w:rFonts w:ascii="宋体" w:hAnsi="宋体" w:cs="宋体" w:eastAsia="宋体" w:hint="default"/>
                <w:spacing w:val="-3"/>
                <w:w w:val="100"/>
                <w:sz w:val="21"/>
                <w:szCs w:val="21"/>
              </w:rPr>
              <w:t>及</w:t>
            </w:r>
            <w:r>
              <w:rPr>
                <w:rFonts w:ascii="宋体" w:hAnsi="宋体" w:cs="宋体" w:eastAsia="宋体" w:hint="default"/>
                <w:w w:val="100"/>
                <w:sz w:val="21"/>
                <w:szCs w:val="21"/>
              </w:rPr>
              <w:t>高</w:t>
            </w:r>
            <w:r>
              <w:rPr>
                <w:rFonts w:ascii="宋体" w:hAnsi="宋体" w:cs="宋体" w:eastAsia="宋体" w:hint="default"/>
                <w:spacing w:val="-3"/>
                <w:w w:val="100"/>
                <w:sz w:val="21"/>
                <w:szCs w:val="21"/>
              </w:rPr>
              <w:t>级</w:t>
            </w:r>
            <w:r>
              <w:rPr>
                <w:rFonts w:ascii="宋体" w:hAnsi="宋体" w:cs="宋体" w:eastAsia="宋体" w:hint="default"/>
                <w:w w:val="100"/>
                <w:sz w:val="21"/>
                <w:szCs w:val="21"/>
              </w:rPr>
              <w:t>管理</w:t>
            </w:r>
            <w:r>
              <w:rPr>
                <w:rFonts w:ascii="宋体" w:hAnsi="宋体" w:cs="宋体" w:eastAsia="宋体" w:hint="default"/>
                <w:spacing w:val="-3"/>
                <w:w w:val="100"/>
                <w:sz w:val="21"/>
                <w:szCs w:val="21"/>
              </w:rPr>
              <w:t>人</w:t>
            </w:r>
            <w:r>
              <w:rPr>
                <w:rFonts w:ascii="宋体" w:hAnsi="宋体" w:cs="宋体" w:eastAsia="宋体" w:hint="default"/>
                <w:w w:val="100"/>
                <w:sz w:val="21"/>
                <w:szCs w:val="21"/>
              </w:rPr>
              <w:t>员</w:t>
            </w:r>
            <w:r>
              <w:rPr>
                <w:rFonts w:ascii="宋体" w:hAnsi="宋体" w:cs="宋体" w:eastAsia="宋体" w:hint="default"/>
                <w:spacing w:val="-104"/>
                <w:w w:val="100"/>
                <w:sz w:val="21"/>
                <w:szCs w:val="21"/>
              </w:rPr>
              <w:t>，</w:t>
            </w:r>
            <w:r>
              <w:rPr>
                <w:rFonts w:ascii="宋体" w:hAnsi="宋体" w:cs="宋体" w:eastAsia="宋体" w:hint="default"/>
                <w:w w:val="100"/>
                <w:sz w:val="21"/>
                <w:szCs w:val="21"/>
              </w:rPr>
              <w:t>其</w:t>
            </w:r>
            <w:r>
              <w:rPr>
                <w:rFonts w:ascii="宋体" w:hAnsi="宋体" w:cs="宋体" w:eastAsia="宋体" w:hint="default"/>
                <w:spacing w:val="-3"/>
                <w:w w:val="100"/>
                <w:sz w:val="21"/>
                <w:szCs w:val="21"/>
              </w:rPr>
              <w:t>实</w:t>
            </w:r>
            <w:r>
              <w:rPr>
                <w:rFonts w:ascii="宋体" w:hAnsi="宋体" w:cs="宋体" w:eastAsia="宋体" w:hint="default"/>
                <w:w w:val="100"/>
                <w:sz w:val="21"/>
                <w:szCs w:val="21"/>
              </w:rPr>
              <w:t>行</w:t>
            </w:r>
            <w:r>
              <w:rPr>
                <w:rFonts w:ascii="宋体" w:hAnsi="宋体" w:cs="宋体" w:eastAsia="宋体" w:hint="default"/>
                <w:spacing w:val="-3"/>
                <w:w w:val="100"/>
                <w:sz w:val="21"/>
                <w:szCs w:val="21"/>
              </w:rPr>
              <w:t>基</w:t>
            </w:r>
            <w:r>
              <w:rPr>
                <w:rFonts w:ascii="宋体" w:hAnsi="宋体" w:cs="宋体" w:eastAsia="宋体" w:hint="default"/>
                <w:w w:val="100"/>
                <w:sz w:val="21"/>
                <w:szCs w:val="21"/>
              </w:rPr>
              <w:t>本</w:t>
            </w:r>
            <w:r>
              <w:rPr>
                <w:rFonts w:ascii="宋体" w:hAnsi="宋体" w:cs="宋体" w:eastAsia="宋体" w:hint="default"/>
                <w:spacing w:val="-3"/>
                <w:w w:val="100"/>
                <w:sz w:val="21"/>
                <w:szCs w:val="21"/>
              </w:rPr>
              <w:t>年薪</w:t>
            </w:r>
            <w:r>
              <w:rPr>
                <w:rFonts w:ascii="宋体" w:hAnsi="宋体" w:cs="宋体" w:eastAsia="宋体" w:hint="default"/>
                <w:w w:val="100"/>
                <w:sz w:val="21"/>
                <w:szCs w:val="21"/>
              </w:rPr>
              <w:t>与年</w:t>
            </w:r>
            <w:r>
              <w:rPr>
                <w:rFonts w:ascii="宋体" w:hAnsi="宋体" w:cs="宋体" w:eastAsia="宋体" w:hint="default"/>
                <w:spacing w:val="-3"/>
                <w:w w:val="100"/>
                <w:sz w:val="21"/>
                <w:szCs w:val="21"/>
              </w:rPr>
              <w:t>度</w:t>
            </w:r>
            <w:r>
              <w:rPr>
                <w:rFonts w:ascii="宋体" w:hAnsi="宋体" w:cs="宋体" w:eastAsia="宋体" w:hint="default"/>
                <w:w w:val="100"/>
                <w:sz w:val="21"/>
                <w:szCs w:val="21"/>
              </w:rPr>
              <w:t>业</w:t>
            </w:r>
            <w:r>
              <w:rPr>
                <w:rFonts w:ascii="宋体" w:hAnsi="宋体" w:cs="宋体" w:eastAsia="宋体" w:hint="default"/>
                <w:spacing w:val="-3"/>
                <w:w w:val="100"/>
                <w:sz w:val="21"/>
                <w:szCs w:val="21"/>
              </w:rPr>
              <w:t>绩</w:t>
            </w:r>
            <w:r>
              <w:rPr>
                <w:rFonts w:ascii="宋体" w:hAnsi="宋体" w:cs="宋体" w:eastAsia="宋体" w:hint="default"/>
                <w:w w:val="100"/>
                <w:sz w:val="21"/>
                <w:szCs w:val="21"/>
              </w:rPr>
              <w:t>相</w:t>
            </w:r>
            <w:r>
              <w:rPr>
                <w:rFonts w:ascii="宋体" w:hAnsi="宋体" w:cs="宋体" w:eastAsia="宋体" w:hint="default"/>
                <w:spacing w:val="-3"/>
                <w:w w:val="100"/>
                <w:sz w:val="21"/>
                <w:szCs w:val="21"/>
              </w:rPr>
              <w:t>结</w:t>
            </w:r>
            <w:r>
              <w:rPr>
                <w:rFonts w:ascii="宋体" w:hAnsi="宋体" w:cs="宋体" w:eastAsia="宋体" w:hint="default"/>
                <w:w w:val="100"/>
                <w:sz w:val="21"/>
                <w:szCs w:val="21"/>
              </w:rPr>
              <w:t>合</w:t>
            </w:r>
            <w:r>
              <w:rPr>
                <w:rFonts w:ascii="宋体" w:hAnsi="宋体" w:cs="宋体" w:eastAsia="宋体" w:hint="default"/>
                <w:spacing w:val="-3"/>
                <w:w w:val="100"/>
                <w:sz w:val="21"/>
                <w:szCs w:val="21"/>
              </w:rPr>
              <w:t>的</w:t>
            </w:r>
            <w:r>
              <w:rPr>
                <w:rFonts w:ascii="宋体" w:hAnsi="宋体" w:cs="宋体" w:eastAsia="宋体" w:hint="default"/>
                <w:w w:val="100"/>
                <w:sz w:val="21"/>
                <w:szCs w:val="21"/>
              </w:rPr>
              <w:t>目标</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考核制度，基本年薪根据其不同岗位制定标准</w:t>
            </w:r>
            <w:r>
              <w:rPr>
                <w:rFonts w:ascii="宋体" w:hAnsi="宋体" w:cs="宋体" w:eastAsia="宋体" w:hint="default"/>
                <w:sz w:val="21"/>
                <w:szCs w:val="21"/>
              </w:rPr>
              <w:t>,</w:t>
            </w:r>
            <w:r>
              <w:rPr>
                <w:rFonts w:ascii="宋体" w:hAnsi="宋体" w:cs="宋体" w:eastAsia="宋体" w:hint="default"/>
                <w:sz w:val="21"/>
                <w:szCs w:val="21"/>
              </w:rPr>
              <w:t>按月发放</w:t>
            </w:r>
            <w:r>
              <w:rPr>
                <w:rFonts w:ascii="宋体" w:hAnsi="宋体" w:cs="宋体" w:eastAsia="宋体" w:hint="default"/>
                <w:sz w:val="21"/>
                <w:szCs w:val="21"/>
              </w:rPr>
              <w:t>;</w:t>
            </w:r>
            <w:r>
              <w:rPr>
                <w:rFonts w:ascii="宋体" w:hAnsi="宋体" w:cs="宋体" w:eastAsia="宋体" w:hint="default"/>
                <w:sz w:val="21"/>
                <w:szCs w:val="21"/>
              </w:rPr>
              <w:t>年度业绩奖励则按年度经营目标分解</w:t>
            </w:r>
            <w:r>
              <w:rPr>
                <w:rFonts w:ascii="宋体" w:hAnsi="宋体" w:cs="宋体" w:eastAsia="宋体" w:hint="default"/>
                <w:sz w:val="21"/>
                <w:szCs w:val="21"/>
              </w:rPr>
              <w:t>,</w:t>
            </w:r>
            <w:r>
              <w:rPr>
                <w:rFonts w:ascii="宋体" w:hAnsi="宋体" w:cs="宋体" w:eastAsia="宋体" w:hint="default"/>
                <w:sz w:val="21"/>
                <w:szCs w:val="21"/>
              </w:rPr>
              <w:t>并形成</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《年度考核任务书》，年末根据实际考核结果统一结算。此外，每人可额外领取</w:t>
            </w:r>
            <w:r>
              <w:rPr>
                <w:rFonts w:ascii="宋体" w:hAnsi="宋体" w:cs="宋体" w:eastAsia="宋体" w:hint="default"/>
                <w:spacing w:val="-54"/>
                <w:sz w:val="21"/>
                <w:szCs w:val="21"/>
              </w:rPr>
              <w:t> </w:t>
            </w:r>
            <w:r>
              <w:rPr>
                <w:rFonts w:ascii="宋体" w:hAnsi="宋体" w:cs="宋体" w:eastAsia="宋体" w:hint="default"/>
                <w:sz w:val="21"/>
                <w:szCs w:val="21"/>
              </w:rPr>
              <w:t>5</w:t>
            </w:r>
            <w:r>
              <w:rPr>
                <w:rFonts w:ascii="宋体" w:hAnsi="宋体" w:cs="宋体" w:eastAsia="宋体" w:hint="default"/>
                <w:spacing w:val="-57"/>
                <w:sz w:val="21"/>
                <w:szCs w:val="21"/>
              </w:rPr>
              <w:t> </w:t>
            </w:r>
            <w:r>
              <w:rPr>
                <w:rFonts w:ascii="宋体" w:hAnsi="宋体" w:cs="宋体" w:eastAsia="宋体" w:hint="default"/>
                <w:sz w:val="21"/>
                <w:szCs w:val="21"/>
              </w:rPr>
              <w:t>万元（含税）</w:t>
            </w:r>
            <w:r>
              <w:rPr>
                <w:rFonts w:ascii="宋体" w:hAnsi="宋体" w:cs="宋体" w:eastAsia="宋体" w:hint="default"/>
                <w:sz w:val="21"/>
                <w:szCs w:val="21"/>
              </w:rPr>
              <w:t>/</w:t>
            </w:r>
            <w:r>
              <w:rPr>
                <w:rFonts w:ascii="宋体" w:hAnsi="宋体" w:cs="宋体" w:eastAsia="宋体" w:hint="default"/>
                <w:sz w:val="21"/>
                <w:szCs w:val="21"/>
              </w:rPr>
              <w:t>年的</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pacing w:val="-3"/>
                <w:sz w:val="21"/>
                <w:szCs w:val="21"/>
              </w:rPr>
              <w:t>津贴。</w:t>
            </w:r>
            <w:r>
              <w:rPr>
                <w:rFonts w:ascii="宋体" w:hAnsi="宋体" w:cs="宋体" w:eastAsia="宋体" w:hint="default"/>
                <w:spacing w:val="-3"/>
                <w:sz w:val="21"/>
                <w:szCs w:val="21"/>
              </w:rPr>
              <w:t>2.</w:t>
            </w:r>
            <w:r>
              <w:rPr>
                <w:rFonts w:ascii="宋体" w:hAnsi="宋体" w:cs="宋体" w:eastAsia="宋体" w:hint="default"/>
                <w:spacing w:val="-3"/>
                <w:sz w:val="21"/>
                <w:szCs w:val="21"/>
              </w:rPr>
              <w:t>不在公司承担具体经营管理工作的非独立董事，其薪酬为 </w:t>
            </w:r>
            <w:r>
              <w:rPr>
                <w:rFonts w:ascii="宋体" w:hAnsi="宋体" w:cs="宋体" w:eastAsia="宋体" w:hint="default"/>
                <w:sz w:val="21"/>
                <w:szCs w:val="21"/>
              </w:rPr>
              <w:t>8</w:t>
            </w:r>
            <w:r>
              <w:rPr>
                <w:rFonts w:ascii="宋体" w:hAnsi="宋体" w:cs="宋体" w:eastAsia="宋体" w:hint="default"/>
                <w:spacing w:val="-41"/>
                <w:sz w:val="21"/>
                <w:szCs w:val="21"/>
              </w:rPr>
              <w:t> </w:t>
            </w:r>
            <w:r>
              <w:rPr>
                <w:rFonts w:ascii="宋体" w:hAnsi="宋体" w:cs="宋体" w:eastAsia="宋体" w:hint="default"/>
                <w:spacing w:val="-5"/>
                <w:sz w:val="21"/>
                <w:szCs w:val="21"/>
              </w:rPr>
              <w:t>万元（含税）</w:t>
            </w:r>
            <w:r>
              <w:rPr>
                <w:rFonts w:ascii="宋体" w:hAnsi="宋体" w:cs="宋体" w:eastAsia="宋体" w:hint="default"/>
                <w:spacing w:val="-5"/>
                <w:sz w:val="21"/>
                <w:szCs w:val="21"/>
              </w:rPr>
              <w:t>/</w:t>
            </w:r>
            <w:r>
              <w:rPr>
                <w:rFonts w:ascii="宋体" w:hAnsi="宋体" w:cs="宋体" w:eastAsia="宋体" w:hint="default"/>
                <w:spacing w:val="-5"/>
                <w:sz w:val="21"/>
                <w:szCs w:val="21"/>
              </w:rPr>
              <w:t>人</w:t>
            </w:r>
            <w:r>
              <w:rPr>
                <w:rFonts w:ascii="宋体" w:hAnsi="宋体" w:cs="宋体" w:eastAsia="宋体" w:hint="default"/>
                <w:spacing w:val="-5"/>
                <w:sz w:val="21"/>
                <w:szCs w:val="21"/>
              </w:rPr>
              <w:t>/</w:t>
            </w:r>
            <w:r>
              <w:rPr>
                <w:rFonts w:ascii="宋体" w:hAnsi="宋体" w:cs="宋体" w:eastAsia="宋体" w:hint="default"/>
                <w:spacing w:val="-5"/>
                <w:sz w:val="21"/>
                <w:szCs w:val="21"/>
              </w:rPr>
              <w:t>年。</w:t>
            </w:r>
            <w:r>
              <w:rPr>
                <w:rFonts w:ascii="宋体" w:hAnsi="宋体" w:cs="宋体" w:eastAsia="宋体" w:hint="default"/>
                <w:spacing w:val="-5"/>
                <w:sz w:val="21"/>
                <w:szCs w:val="21"/>
              </w:rPr>
              <w:t>3.</w:t>
            </w:r>
            <w:r>
              <w:rPr>
                <w:rFonts w:ascii="宋体" w:hAnsi="宋体" w:cs="宋体" w:eastAsia="宋体" w:hint="default"/>
                <w:spacing w:val="-5"/>
                <w:sz w:val="21"/>
                <w:szCs w:val="21"/>
              </w:rPr>
              <w:t>独立董事</w:t>
            </w:r>
          </w:p>
          <w:p>
            <w:pPr>
              <w:pStyle w:val="TableParagraph"/>
              <w:spacing w:line="271" w:lineRule="exact"/>
              <w:ind w:left="105" w:right="0"/>
              <w:jc w:val="left"/>
              <w:rPr>
                <w:rFonts w:ascii="宋体" w:hAnsi="宋体" w:cs="宋体" w:eastAsia="宋体" w:hint="default"/>
                <w:sz w:val="21"/>
                <w:szCs w:val="21"/>
              </w:rPr>
            </w:pPr>
            <w:r>
              <w:rPr>
                <w:rFonts w:ascii="宋体" w:hAnsi="宋体" w:cs="宋体" w:eastAsia="宋体" w:hint="default"/>
                <w:sz w:val="21"/>
                <w:szCs w:val="21"/>
              </w:rPr>
              <w:t>津贴为 </w:t>
            </w:r>
            <w:r>
              <w:rPr>
                <w:rFonts w:ascii="宋体" w:hAnsi="宋体" w:cs="宋体" w:eastAsia="宋体" w:hint="default"/>
                <w:sz w:val="21"/>
                <w:szCs w:val="21"/>
              </w:rPr>
              <w:t>8</w:t>
            </w:r>
            <w:r>
              <w:rPr>
                <w:rFonts w:ascii="宋体" w:hAnsi="宋体" w:cs="宋体" w:eastAsia="宋体" w:hint="default"/>
                <w:spacing w:val="-46"/>
                <w:sz w:val="21"/>
                <w:szCs w:val="21"/>
              </w:rPr>
              <w:t> </w:t>
            </w:r>
            <w:r>
              <w:rPr>
                <w:rFonts w:ascii="宋体" w:hAnsi="宋体" w:cs="宋体" w:eastAsia="宋体" w:hint="default"/>
                <w:spacing w:val="-4"/>
                <w:sz w:val="21"/>
                <w:szCs w:val="21"/>
              </w:rPr>
              <w:t>万元（含税）</w:t>
            </w:r>
            <w:r>
              <w:rPr>
                <w:rFonts w:ascii="宋体" w:hAnsi="宋体" w:cs="宋体" w:eastAsia="宋体" w:hint="default"/>
                <w:spacing w:val="-4"/>
                <w:sz w:val="21"/>
                <w:szCs w:val="21"/>
              </w:rPr>
              <w:t>/</w:t>
            </w:r>
            <w:r>
              <w:rPr>
                <w:rFonts w:ascii="宋体" w:hAnsi="宋体" w:cs="宋体" w:eastAsia="宋体" w:hint="default"/>
                <w:spacing w:val="-4"/>
                <w:sz w:val="21"/>
                <w:szCs w:val="21"/>
              </w:rPr>
              <w:t>人</w:t>
            </w:r>
            <w:r>
              <w:rPr>
                <w:rFonts w:ascii="宋体" w:hAnsi="宋体" w:cs="宋体" w:eastAsia="宋体" w:hint="default"/>
                <w:spacing w:val="-4"/>
                <w:sz w:val="21"/>
                <w:szCs w:val="21"/>
              </w:rPr>
              <w:t>/</w:t>
            </w:r>
            <w:r>
              <w:rPr>
                <w:rFonts w:ascii="宋体" w:hAnsi="宋体" w:cs="宋体" w:eastAsia="宋体" w:hint="default"/>
                <w:spacing w:val="-4"/>
                <w:sz w:val="21"/>
                <w:szCs w:val="21"/>
              </w:rPr>
              <w:t>年。</w:t>
            </w:r>
            <w:r>
              <w:rPr>
                <w:rFonts w:ascii="宋体" w:hAnsi="宋体" w:cs="宋体" w:eastAsia="宋体" w:hint="default"/>
                <w:spacing w:val="-4"/>
                <w:sz w:val="21"/>
                <w:szCs w:val="21"/>
              </w:rPr>
              <w:t>4.</w:t>
            </w:r>
            <w:r>
              <w:rPr>
                <w:rFonts w:ascii="宋体" w:hAnsi="宋体" w:cs="宋体" w:eastAsia="宋体" w:hint="default"/>
                <w:spacing w:val="-4"/>
                <w:sz w:val="21"/>
                <w:szCs w:val="21"/>
              </w:rPr>
              <w:t>兼任公司相关职务的监事报酬，其薪酬依其在公司所任职务，按照公</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司相关薪酬与考核制度确定。此外，监事每人额外领取</w:t>
            </w:r>
            <w:r>
              <w:rPr>
                <w:rFonts w:ascii="宋体" w:hAnsi="宋体" w:cs="宋体" w:eastAsia="宋体" w:hint="default"/>
                <w:spacing w:val="-55"/>
                <w:sz w:val="21"/>
                <w:szCs w:val="21"/>
              </w:rPr>
              <w:t> </w:t>
            </w:r>
            <w:r>
              <w:rPr>
                <w:rFonts w:ascii="宋体" w:hAnsi="宋体" w:cs="宋体" w:eastAsia="宋体" w:hint="default"/>
                <w:sz w:val="21"/>
                <w:szCs w:val="21"/>
              </w:rPr>
              <w:t>3</w:t>
            </w:r>
            <w:r>
              <w:rPr>
                <w:rFonts w:ascii="宋体" w:hAnsi="宋体" w:cs="宋体" w:eastAsia="宋体" w:hint="default"/>
                <w:spacing w:val="-57"/>
                <w:sz w:val="21"/>
                <w:szCs w:val="21"/>
              </w:rPr>
              <w:t> </w:t>
            </w:r>
            <w:r>
              <w:rPr>
                <w:rFonts w:ascii="宋体" w:hAnsi="宋体" w:cs="宋体" w:eastAsia="宋体" w:hint="default"/>
                <w:sz w:val="21"/>
                <w:szCs w:val="21"/>
              </w:rPr>
              <w:t>万元（含税）</w:t>
            </w:r>
            <w:r>
              <w:rPr>
                <w:rFonts w:ascii="宋体" w:hAnsi="宋体" w:cs="宋体" w:eastAsia="宋体" w:hint="default"/>
                <w:sz w:val="21"/>
                <w:szCs w:val="21"/>
              </w:rPr>
              <w:t>/</w:t>
            </w:r>
            <w:r>
              <w:rPr>
                <w:rFonts w:ascii="宋体" w:hAnsi="宋体" w:cs="宋体" w:eastAsia="宋体" w:hint="default"/>
                <w:sz w:val="21"/>
                <w:szCs w:val="21"/>
              </w:rPr>
              <w:t>年的津贴。</w:t>
            </w:r>
            <w:r>
              <w:rPr>
                <w:rFonts w:ascii="宋体" w:hAnsi="宋体" w:cs="宋体" w:eastAsia="宋体" w:hint="default"/>
                <w:sz w:val="21"/>
                <w:szCs w:val="21"/>
              </w:rPr>
              <w:t> </w:t>
            </w:r>
          </w:p>
        </w:tc>
      </w:tr>
      <w:tr>
        <w:trPr>
          <w:trHeight w:val="554"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董事、监事和高级管理人员报酬的实际支付</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情况</w:t>
            </w:r>
            <w:r>
              <w:rPr>
                <w:rFonts w:ascii="宋体" w:hAnsi="宋体" w:cs="宋体" w:eastAsia="宋体" w:hint="default"/>
                <w:sz w:val="21"/>
                <w:szCs w:val="21"/>
              </w:rPr>
              <w:t> </w:t>
            </w:r>
          </w:p>
        </w:tc>
        <w:tc>
          <w:tcPr>
            <w:tcW w:w="956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3"/>
                <w:sz w:val="21"/>
                <w:szCs w:val="21"/>
              </w:rPr>
              <w:t> </w:t>
            </w: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年度严格按照董、监事及高级管理人员薪酬和考核标准执行，详见本节“一、持股变动情况</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及报酬情况（一）现任及报告期内离任董事、监事和高级管理人员持股变动及报酬情况”。</w:t>
            </w:r>
            <w:r>
              <w:rPr>
                <w:rFonts w:ascii="宋体" w:hAnsi="宋体" w:cs="宋体" w:eastAsia="宋体" w:hint="default"/>
                <w:sz w:val="21"/>
                <w:szCs w:val="21"/>
              </w:rPr>
              <w:t> </w:t>
            </w:r>
          </w:p>
        </w:tc>
      </w:tr>
      <w:tr>
        <w:trPr>
          <w:trHeight w:val="555" w:hRule="exact"/>
        </w:trPr>
        <w:tc>
          <w:tcPr>
            <w:tcW w:w="42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报告期末全体董事、监事和高级管理人员实</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际获得的报酬合计</w:t>
            </w:r>
            <w:r>
              <w:rPr>
                <w:rFonts w:ascii="宋体" w:hAnsi="宋体" w:cs="宋体" w:eastAsia="宋体" w:hint="default"/>
                <w:sz w:val="21"/>
                <w:szCs w:val="21"/>
              </w:rPr>
              <w:t> </w:t>
            </w:r>
          </w:p>
        </w:tc>
        <w:tc>
          <w:tcPr>
            <w:tcW w:w="9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1,350.34</w:t>
            </w:r>
            <w:r>
              <w:rPr>
                <w:rFonts w:ascii="宋体" w:hAnsi="宋体" w:cs="宋体" w:eastAsia="宋体" w:hint="default"/>
                <w:spacing w:val="-54"/>
                <w:sz w:val="21"/>
                <w:szCs w:val="21"/>
              </w:rPr>
              <w:t> </w:t>
            </w:r>
            <w:r>
              <w:rPr>
                <w:rFonts w:ascii="宋体" w:hAnsi="宋体" w:cs="宋体" w:eastAsia="宋体" w:hint="default"/>
                <w:sz w:val="21"/>
                <w:szCs w:val="21"/>
              </w:rPr>
              <w:t>万元</w:t>
            </w:r>
            <w:r>
              <w:rPr>
                <w:rFonts w:ascii="宋体" w:hAnsi="宋体" w:cs="宋体" w:eastAsia="宋体" w:hint="default"/>
                <w:sz w:val="21"/>
                <w:szCs w:val="21"/>
              </w:rPr>
              <w:t> </w:t>
            </w:r>
          </w:p>
        </w:tc>
      </w:tr>
    </w:tbl>
    <w:p>
      <w:pPr>
        <w:pStyle w:val="BodyText"/>
        <w:spacing w:line="240" w:lineRule="exact"/>
        <w:ind w:left="224" w:right="0"/>
        <w:jc w:val="left"/>
        <w:rPr>
          <w:rFonts w:ascii="宋体" w:hAnsi="宋体" w:cs="宋体" w:eastAsia="宋体" w:hint="default"/>
        </w:rPr>
      </w:pPr>
      <w:r>
        <w:rPr>
          <w:rFonts w:ascii="宋体"/>
          <w:w w:val="100"/>
        </w:rPr>
        <w:t> </w:t>
      </w:r>
    </w:p>
    <w:p>
      <w:pPr>
        <w:pStyle w:val="BodyText"/>
        <w:spacing w:line="274" w:lineRule="exact"/>
        <w:ind w:left="224"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6840" w:h="11910" w:orient="landscape"/>
          <w:pgMar w:header="880" w:footer="1195" w:top="1120" w:bottom="1380" w:left="1300" w:right="1220"/>
        </w:sectPr>
      </w:pPr>
    </w:p>
    <w:p>
      <w:pPr>
        <w:pStyle w:val="Heading3"/>
        <w:spacing w:line="240" w:lineRule="auto" w:before="120"/>
        <w:ind w:left="224" w:right="0"/>
        <w:jc w:val="left"/>
        <w:rPr>
          <w:b w:val="0"/>
          <w:bCs w:val="0"/>
        </w:rPr>
      </w:pPr>
      <w:r>
        <w:rPr/>
        <w:t>四、公司董事、监事、高级管理人员变动情况</w:t>
      </w:r>
      <w:r>
        <w:rPr>
          <w:b w:val="0"/>
          <w:bCs w:val="0"/>
        </w:rPr>
      </w:r>
    </w:p>
    <w:p>
      <w:pPr>
        <w:pStyle w:val="BodyText"/>
        <w:spacing w:line="240" w:lineRule="auto" w:before="56"/>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524"/>
        <w:gridCol w:w="3521"/>
        <w:gridCol w:w="3524"/>
        <w:gridCol w:w="3521"/>
      </w:tblGrid>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姓名</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31" w:right="0"/>
              <w:jc w:val="left"/>
              <w:rPr>
                <w:rFonts w:ascii="宋体" w:hAnsi="宋体" w:cs="宋体" w:eastAsia="宋体" w:hint="default"/>
                <w:sz w:val="21"/>
                <w:szCs w:val="21"/>
              </w:rPr>
            </w:pPr>
            <w:r>
              <w:rPr>
                <w:rFonts w:ascii="宋体" w:hAnsi="宋体" w:cs="宋体" w:eastAsia="宋体" w:hint="default"/>
                <w:sz w:val="21"/>
                <w:szCs w:val="21"/>
              </w:rPr>
              <w:t>担任的职务</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变动情形</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变动原因</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魏璟</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董事、副总裁</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选举</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董事会选举</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赵康</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总裁</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董事会聘任</w:t>
            </w:r>
            <w:r>
              <w:rPr>
                <w:rFonts w:ascii="宋体" w:hAnsi="宋体" w:cs="宋体" w:eastAsia="宋体" w:hint="default"/>
                <w:sz w:val="21"/>
                <w:szCs w:val="21"/>
              </w:rPr>
              <w:t> </w:t>
            </w:r>
          </w:p>
        </w:tc>
      </w:tr>
      <w:tr>
        <w:trPr>
          <w:trHeight w:val="28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刘清涛</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董事、副总裁</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离任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个人原因</w:t>
            </w:r>
            <w:r>
              <w:rPr>
                <w:rFonts w:ascii="宋体" w:hAnsi="宋体" w:cs="宋体" w:eastAsia="宋体" w:hint="default"/>
                <w:sz w:val="21"/>
                <w:szCs w:val="21"/>
              </w:rPr>
              <w:t> </w:t>
            </w:r>
          </w:p>
        </w:tc>
      </w:tr>
      <w:tr>
        <w:trPr>
          <w:trHeight w:val="28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郝锴</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副总裁</w:t>
            </w:r>
            <w:r>
              <w:rPr>
                <w:rFonts w:ascii="宋体" w:hAnsi="宋体" w:cs="宋体" w:eastAsia="宋体" w:hint="default"/>
                <w:sz w:val="21"/>
                <w:szCs w:val="21"/>
              </w:rPr>
              <w:t> </w:t>
            </w:r>
          </w:p>
        </w:tc>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聘任</w:t>
            </w:r>
            <w:r>
              <w:rPr>
                <w:rFonts w:ascii="宋体" w:hAnsi="宋体" w:cs="宋体" w:eastAsia="宋体" w:hint="default"/>
                <w:sz w:val="21"/>
                <w:szCs w:val="21"/>
              </w:rPr>
              <w:t> </w:t>
            </w:r>
          </w:p>
        </w:tc>
        <w:tc>
          <w:tcPr>
            <w:tcW w:w="35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董事会聘任</w:t>
            </w:r>
            <w:r>
              <w:rPr>
                <w:rFonts w:ascii="宋体" w:hAnsi="宋体" w:cs="宋体" w:eastAsia="宋体" w:hint="default"/>
                <w:sz w:val="21"/>
                <w:szCs w:val="21"/>
              </w:rPr>
              <w:t> </w:t>
            </w:r>
          </w:p>
        </w:tc>
      </w:tr>
    </w:tbl>
    <w:p>
      <w:pPr>
        <w:pStyle w:val="BodyText"/>
        <w:spacing w:line="239" w:lineRule="exact"/>
        <w:ind w:left="224" w:right="0"/>
        <w:jc w:val="left"/>
        <w:rPr>
          <w:rFonts w:ascii="宋体" w:hAnsi="宋体" w:cs="宋体" w:eastAsia="宋体" w:hint="default"/>
        </w:rPr>
      </w:pPr>
      <w:r>
        <w:rPr>
          <w:rFonts w:ascii="宋体"/>
          <w:w w:val="100"/>
        </w:rPr>
        <w:t> </w:t>
      </w:r>
    </w:p>
    <w:p>
      <w:pPr>
        <w:pStyle w:val="Heading3"/>
        <w:spacing w:line="292" w:lineRule="auto" w:before="0"/>
        <w:ind w:left="224" w:right="9962"/>
        <w:jc w:val="left"/>
        <w:rPr>
          <w:b w:val="0"/>
          <w:bCs w:val="0"/>
        </w:rPr>
      </w:pPr>
      <w:r>
        <w:rPr>
          <w:rFonts w:ascii="宋体" w:hAnsi="宋体" w:cs="宋体" w:eastAsia="宋体" w:hint="default"/>
          <w:b w:val="0"/>
          <w:bCs w:val="0"/>
          <w:w w:val="100"/>
        </w:rPr>
        <w:t> </w:t>
      </w:r>
      <w:r>
        <w:rPr>
          <w:w w:val="100"/>
        </w:rPr>
        <w:t>五、近三年受证券监管</w:t>
      </w:r>
      <w:r>
        <w:rPr>
          <w:spacing w:val="-3"/>
          <w:w w:val="100"/>
        </w:rPr>
        <w:t>机</w:t>
      </w:r>
      <w:r>
        <w:rPr>
          <w:w w:val="100"/>
        </w:rPr>
        <w:t>构</w:t>
      </w:r>
      <w:r>
        <w:rPr>
          <w:spacing w:val="-3"/>
          <w:w w:val="100"/>
        </w:rPr>
        <w:t>处</w:t>
      </w:r>
      <w:r>
        <w:rPr>
          <w:w w:val="100"/>
        </w:rPr>
        <w:t>罚的情况说明</w:t>
      </w:r>
      <w:r>
        <w:rPr>
          <w:b w:val="0"/>
          <w:bCs w:val="0"/>
          <w:w w:val="100"/>
        </w:rPr>
      </w:r>
    </w:p>
    <w:p>
      <w:pPr>
        <w:pStyle w:val="BodyText"/>
        <w:spacing w:line="240" w:lineRule="auto" w:before="10"/>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rPr>
        <w:t> </w:t>
      </w:r>
    </w:p>
    <w:p>
      <w:pPr>
        <w:spacing w:after="0" w:line="240" w:lineRule="auto"/>
        <w:jc w:val="left"/>
        <w:rPr>
          <w:rFonts w:ascii="宋体" w:hAnsi="宋体" w:cs="宋体" w:eastAsia="宋体" w:hint="default"/>
        </w:rPr>
        <w:sectPr>
          <w:pgSz w:w="16840" w:h="11910" w:orient="landscape"/>
          <w:pgMar w:header="880" w:footer="1195" w:top="1120" w:bottom="1380" w:left="1300" w:right="1220"/>
        </w:sectPr>
      </w:pPr>
    </w:p>
    <w:p>
      <w:pPr>
        <w:spacing w:line="240" w:lineRule="auto" w:before="8"/>
        <w:rPr>
          <w:rFonts w:ascii="宋体" w:hAnsi="宋体" w:cs="宋体" w:eastAsia="宋体" w:hint="default"/>
          <w:sz w:val="25"/>
          <w:szCs w:val="25"/>
        </w:rPr>
      </w:pPr>
    </w:p>
    <w:p>
      <w:pPr>
        <w:pStyle w:val="Heading3"/>
        <w:spacing w:line="290" w:lineRule="auto" w:before="36"/>
        <w:ind w:right="5676"/>
        <w:jc w:val="left"/>
        <w:rPr>
          <w:b w:val="0"/>
          <w:bCs w:val="0"/>
        </w:rPr>
      </w:pPr>
      <w:r>
        <w:rPr>
          <w:rFonts w:ascii="宋体" w:hAnsi="宋体" w:cs="宋体" w:eastAsia="宋体" w:hint="default"/>
          <w:b w:val="0"/>
          <w:bCs w:val="0"/>
          <w:w w:val="100"/>
        </w:rPr>
        <w:t> </w:t>
      </w:r>
      <w:r>
        <w:rPr>
          <w:w w:val="100"/>
        </w:rPr>
        <w:t>六</w:t>
      </w:r>
      <w:r>
        <w:rPr>
          <w:spacing w:val="-1"/>
          <w:w w:val="100"/>
        </w:rPr>
        <w:t>、</w:t>
      </w:r>
      <w:r>
        <w:rPr>
          <w:w w:val="100"/>
        </w:rPr>
        <w:t>母公司和主要子公</w:t>
      </w:r>
      <w:r>
        <w:rPr>
          <w:spacing w:val="-3"/>
          <w:w w:val="100"/>
        </w:rPr>
        <w:t>司</w:t>
      </w:r>
      <w:r>
        <w:rPr>
          <w:w w:val="100"/>
        </w:rPr>
        <w:t>的</w:t>
      </w:r>
      <w:r>
        <w:rPr>
          <w:spacing w:val="-3"/>
          <w:w w:val="100"/>
        </w:rPr>
        <w:t>员</w:t>
      </w:r>
      <w:r>
        <w:rPr>
          <w:w w:val="100"/>
        </w:rPr>
        <w:t>工情况</w:t>
      </w:r>
      <w:r>
        <w:rPr>
          <w:w w:val="100"/>
        </w:rPr>
        <w:t> </w:t>
      </w:r>
      <w:r>
        <w:rPr>
          <w:rFonts w:ascii="Calibri" w:hAnsi="Calibri" w:cs="Calibri" w:eastAsia="Calibri" w:hint="default"/>
          <w:spacing w:val="-1"/>
          <w:w w:val="100"/>
        </w:rPr>
        <w:t>(</w:t>
      </w:r>
      <w:r>
        <w:rPr>
          <w:spacing w:val="2"/>
          <w:w w:val="100"/>
        </w:rPr>
        <w:t>一</w:t>
      </w:r>
      <w:r>
        <w:rPr>
          <w:rFonts w:ascii="Calibri" w:hAnsi="Calibri" w:cs="Calibri" w:eastAsia="Calibri" w:hint="default"/>
          <w:w w:val="100"/>
        </w:rPr>
        <w:t>)</w:t>
      </w:r>
      <w:r>
        <w:rPr>
          <w:rFonts w:ascii="Calibri" w:hAnsi="Calibri" w:cs="Calibri" w:eastAsia="Calibri" w:hint="default"/>
        </w:rPr>
        <w:t> </w:t>
      </w:r>
      <w:r>
        <w:rPr>
          <w:rFonts w:ascii="Calibri" w:hAnsi="Calibri" w:cs="Calibri" w:eastAsia="Calibri" w:hint="default"/>
          <w:spacing w:val="-15"/>
        </w:rPr>
        <w:t> </w:t>
      </w:r>
      <w:r>
        <w:rPr>
          <w:w w:val="100"/>
        </w:rPr>
        <w:t>员工情况</w:t>
      </w:r>
      <w:r>
        <w:rPr>
          <w:b w:val="0"/>
          <w:bCs w:val="0"/>
          <w:w w:val="100"/>
        </w:rPr>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母公司在职员工的数量</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727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主要子公司在职员工的数量</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3,253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在职员工的数量合计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3,980 </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母公司及主要子公司需承担费用的离退休职工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人数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专业构成</w:t>
            </w:r>
            <w:r>
              <w:rPr>
                <w:rFonts w:ascii="宋体" w:hAnsi="宋体" w:cs="宋体" w:eastAsia="宋体" w:hint="default"/>
                <w:sz w:val="21"/>
                <w:szCs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专业构成类别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专业构成人数</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生产人员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0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450 </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sz w:val="21"/>
              </w:rPr>
              <w:t>2,983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111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行政人员</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436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3,980 </w:t>
            </w:r>
          </w:p>
        </w:tc>
      </w:tr>
      <w:tr>
        <w:trPr>
          <w:trHeight w:val="283" w:hRule="exact"/>
        </w:trPr>
        <w:tc>
          <w:tcPr>
            <w:tcW w:w="9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教育程度</w:t>
            </w:r>
            <w:r>
              <w:rPr>
                <w:rFonts w:ascii="宋体" w:hAnsi="宋体" w:cs="宋体" w:eastAsia="宋体" w:hint="default"/>
                <w:sz w:val="21"/>
                <w:szCs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教育程度类别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数量（人）</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博士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硕士</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1,094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本科</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1,901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专科</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720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专科以下</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258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3,980 </w:t>
            </w:r>
          </w:p>
        </w:tc>
      </w:tr>
    </w:tbl>
    <w:p>
      <w:pPr>
        <w:pStyle w:val="BodyText"/>
        <w:spacing w:line="25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6"/>
        </w:rPr>
        <w:t> </w:t>
      </w:r>
      <w:r>
        <w:rPr/>
        <w:t>薪酬政策</w:t>
      </w:r>
      <w:r>
        <w:rPr>
          <w:b w:val="0"/>
          <w:bCs w:val="0"/>
        </w:rPr>
      </w:r>
    </w:p>
    <w:p>
      <w:pPr>
        <w:pStyle w:val="BodyText"/>
        <w:spacing w:line="237" w:lineRule="auto" w:before="34"/>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公司董事、监事、独立董事的薪酬按照《关于第六届董事成员薪酬标准的议案》、《关于第六届</w:t>
      </w:r>
      <w:r>
        <w:rPr>
          <w:w w:val="100"/>
        </w:rPr>
        <w:t> </w:t>
      </w:r>
      <w:r>
        <w:rPr/>
        <w:t>监事会成员薪酬标准的议案》执行。职工薪酬包括：基本工资、奖金提成、津贴和补贴；医疗保</w:t>
      </w:r>
      <w:r>
        <w:rPr>
          <w:w w:val="100"/>
        </w:rPr>
        <w:t> </w:t>
      </w:r>
      <w:r>
        <w:rPr/>
        <w:t>险费、养老保险费、失业保险费、工伤保险费和生育保险费等社会保险费；住房公积金；职工福</w:t>
      </w:r>
      <w:r>
        <w:rPr>
          <w:w w:val="100"/>
        </w:rPr>
        <w:t> </w:t>
      </w:r>
      <w:r>
        <w:rPr/>
        <w:t>利费、工会经费和职工教育经费；因解除与职工的劳动关系给予的补偿；其他与获得职工提供的</w:t>
      </w:r>
      <w:r>
        <w:rPr>
          <w:w w:val="100"/>
        </w:rPr>
        <w:t> </w:t>
      </w:r>
      <w:r>
        <w:rPr/>
        <w:t>服务相关的支出。职工工资主要由基本工资、浮动绩效工资和各项奖金构成。公司执行“绩效付</w:t>
      </w:r>
      <w:r>
        <w:rPr>
          <w:w w:val="100"/>
        </w:rPr>
        <w:t> </w:t>
      </w:r>
      <w:r>
        <w:rPr>
          <w:spacing w:val="-2"/>
        </w:rPr>
        <w:t>薪”理念</w:t>
      </w:r>
      <w:r>
        <w:rPr>
          <w:rFonts w:ascii="宋体" w:hAnsi="宋体" w:cs="宋体" w:eastAsia="宋体" w:hint="default"/>
          <w:spacing w:val="-2"/>
        </w:rPr>
        <w:t>,</w:t>
      </w:r>
      <w:r>
        <w:rPr>
          <w:spacing w:val="-2"/>
        </w:rPr>
        <w:t>执行全员范围绩效管理。对企业高级管理者和关键、重要岗位人员执行股权激励政策；</w:t>
      </w:r>
      <w:r>
        <w:rPr>
          <w:spacing w:val="-19"/>
        </w:rPr>
        <w:t> </w:t>
      </w:r>
      <w:r>
        <w:rPr>
          <w:spacing w:val="-19"/>
        </w:rPr>
      </w:r>
      <w:r>
        <w:rPr/>
        <w:t>企业中高层员工执行年薪制并按照绩效考核的情况进行浮动绩效工资的发放。销售体系非管理层</w:t>
      </w:r>
      <w:r>
        <w:rPr>
          <w:w w:val="100"/>
        </w:rPr>
        <w:t> </w:t>
      </w:r>
      <w:r>
        <w:rPr/>
        <w:t>员执行阿米巴团队薪酬包制。</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Heading3"/>
        <w:spacing w:line="240" w:lineRule="auto" w:before="59"/>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6"/>
        </w:rPr>
        <w:t> </w:t>
      </w:r>
      <w:r>
        <w:rPr/>
        <w:t>培训计划</w:t>
      </w:r>
      <w:r>
        <w:rPr>
          <w:b w:val="0"/>
          <w:bCs w:val="0"/>
        </w:rPr>
      </w:r>
    </w:p>
    <w:p>
      <w:pPr>
        <w:pStyle w:val="BodyText"/>
        <w:spacing w:line="237" w:lineRule="auto" w:before="3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为保证公司可持续性发展，实现企业的战略转型，根据集团战略发展布局，针对未来业务发展中</w:t>
      </w:r>
      <w:r>
        <w:rPr>
          <w:spacing w:val="-25"/>
        </w:rPr>
        <w:t> </w:t>
      </w:r>
      <w:r>
        <w:rPr>
          <w:spacing w:val="-25"/>
        </w:rPr>
      </w:r>
      <w:r>
        <w:rPr>
          <w:spacing w:val="-2"/>
        </w:rPr>
        <w:t>所需的人力资源配置与需求，公司有针对性地制订培训计划，并由人力资源中心牵头组织培训。</w:t>
      </w:r>
      <w:r>
        <w:rPr>
          <w:spacing w:val="-25"/>
        </w:rPr>
        <w:t> </w:t>
      </w:r>
      <w:r>
        <w:rPr>
          <w:spacing w:val="-25"/>
        </w:rPr>
      </w:r>
      <w:r>
        <w:rPr>
          <w:spacing w:val="-2"/>
        </w:rPr>
        <w:t>培训计划包含入职培训、在岗培训、技能培训、管理培训、财务培训、战略培训、阿米巴经营管</w:t>
      </w:r>
      <w:r>
        <w:rPr>
          <w:spacing w:val="-25"/>
        </w:rPr>
        <w:t> </w:t>
      </w:r>
      <w:r>
        <w:rPr>
          <w:spacing w:val="-25"/>
        </w:rPr>
      </w:r>
      <w:r>
        <w:rPr>
          <w:spacing w:val="-2"/>
        </w:rPr>
        <w:t>理培训，集团重大自主产品培训，企业文化培训等。根据各类管理人员、技术人员和销售人员的</w:t>
      </w:r>
      <w:r>
        <w:rPr>
          <w:spacing w:val="-25"/>
        </w:rPr>
        <w:t> </w:t>
      </w:r>
      <w:r>
        <w:rPr>
          <w:spacing w:val="-25"/>
        </w:rPr>
      </w:r>
      <w:r>
        <w:rPr>
          <w:spacing w:val="-2"/>
        </w:rPr>
        <w:t>特点，采取内训与外训相结合的形式，并对培训结果进行评估和跟踪，进一步推进培训成果的转</w:t>
      </w:r>
      <w:r>
        <w:rPr>
          <w:spacing w:val="-25"/>
        </w:rPr>
        <w:t> </w:t>
      </w:r>
      <w:r>
        <w:rPr>
          <w:spacing w:val="-25"/>
        </w:rPr>
      </w:r>
      <w:r>
        <w:rPr>
          <w:spacing w:val="-2"/>
        </w:rPr>
        <w:t>化。与此同时，公司积极创新培训模式，将外训成果成功转为内训成果，扩大培训覆盖面，提高</w:t>
      </w:r>
      <w:r>
        <w:rPr>
          <w:spacing w:val="-25"/>
        </w:rPr>
        <w:t> </w:t>
      </w:r>
      <w:r>
        <w:rPr>
          <w:spacing w:val="-25"/>
        </w:rPr>
      </w:r>
      <w:r>
        <w:rPr/>
        <w:t>员工素质</w:t>
      </w:r>
      <w:r>
        <w:rPr>
          <w:rFonts w:ascii="宋体" w:hAnsi="宋体" w:cs="宋体" w:eastAsia="宋体" w:hint="default"/>
        </w:rPr>
        <w:t>,</w:t>
      </w:r>
      <w:r>
        <w:rPr/>
        <w:t>为公司业务发展、经营目标的实现提供了有力的人才保障。</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headerReference w:type="default" r:id="rId27"/>
          <w:footerReference w:type="default" r:id="rId28"/>
          <w:pgSz w:w="11910" w:h="16840"/>
          <w:pgMar w:header="877" w:footer="1195" w:top="1100" w:bottom="1380" w:left="1580" w:right="1040"/>
          <w:pgNumType w:start="58"/>
        </w:sectPr>
      </w:pPr>
    </w:p>
    <w:p>
      <w:pPr>
        <w:spacing w:line="240" w:lineRule="auto" w:before="8"/>
        <w:rPr>
          <w:rFonts w:ascii="宋体" w:hAnsi="宋体" w:cs="宋体" w:eastAsia="宋体" w:hint="default"/>
          <w:sz w:val="25"/>
          <w:szCs w:val="25"/>
        </w:rPr>
      </w:pPr>
    </w:p>
    <w:p>
      <w:pPr>
        <w:pStyle w:val="Heading3"/>
        <w:spacing w:line="240" w:lineRule="auto" w:before="36"/>
        <w:ind w:right="0"/>
        <w:jc w:val="left"/>
        <w:rPr>
          <w:b w:val="0"/>
          <w:bCs w:val="0"/>
        </w:rPr>
      </w:pPr>
      <w:r>
        <w:rPr>
          <w:rFonts w:ascii="Calibri" w:hAnsi="Calibri" w:cs="Calibri" w:eastAsia="Calibri" w:hint="default"/>
        </w:rPr>
        <w:t>(</w:t>
      </w:r>
      <w:r>
        <w:rPr/>
        <w:t>四</w:t>
      </w:r>
      <w:r>
        <w:rPr>
          <w:rFonts w:ascii="Calibri" w:hAnsi="Calibri" w:cs="Calibri" w:eastAsia="Calibri" w:hint="default"/>
        </w:rPr>
        <w:t>)</w:t>
      </w:r>
      <w:r>
        <w:rPr>
          <w:rFonts w:ascii="Calibri" w:hAnsi="Calibri" w:cs="Calibri" w:eastAsia="Calibri" w:hint="default"/>
          <w:spacing w:val="36"/>
        </w:rPr>
        <w:t> </w:t>
      </w:r>
      <w:r>
        <w:rPr/>
        <w:t>劳务外包情况</w:t>
      </w:r>
      <w:r>
        <w:rPr>
          <w:b w:val="0"/>
          <w:bCs w:val="0"/>
        </w:rPr>
      </w:r>
    </w:p>
    <w:p>
      <w:pPr>
        <w:pStyle w:val="BodyText"/>
        <w:spacing w:line="240" w:lineRule="auto" w:before="32"/>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劳务外包的工时总数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621,354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劳务外包支付的报酬总额</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40,118,294 </w:t>
            </w:r>
          </w:p>
        </w:tc>
      </w:tr>
    </w:tbl>
    <w:p>
      <w:pPr>
        <w:spacing w:after="0" w:line="241" w:lineRule="exact"/>
        <w:jc w:val="left"/>
        <w:rPr>
          <w:rFonts w:ascii="宋体" w:hAnsi="宋体" w:cs="宋体" w:eastAsia="宋体" w:hint="default"/>
          <w:sz w:val="21"/>
          <w:szCs w:val="21"/>
        </w:rPr>
        <w:sectPr>
          <w:pgSz w:w="11910" w:h="16840"/>
          <w:pgMar w:header="877" w:footer="1195" w:top="1100" w:bottom="13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t>七、其他</w:t>
      </w:r>
      <w:r>
        <w:rPr>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6"/>
        <w:rPr>
          <w:rFonts w:ascii="宋体" w:hAnsi="宋体" w:cs="宋体" w:eastAsia="宋体" w:hint="default"/>
          <w:sz w:val="25"/>
          <w:szCs w:val="25"/>
        </w:rPr>
      </w:pPr>
    </w:p>
    <w:p>
      <w:pPr>
        <w:pStyle w:val="Heading1"/>
        <w:tabs>
          <w:tab w:pos="1477" w:val="left" w:leader="none"/>
        </w:tabs>
        <w:spacing w:line="240" w:lineRule="auto" w:before="0"/>
        <w:ind w:left="218" w:right="0"/>
        <w:jc w:val="left"/>
        <w:rPr>
          <w:b w:val="0"/>
          <w:bCs w:val="0"/>
        </w:rPr>
      </w:pPr>
      <w:bookmarkStart w:name="_bookmark8" w:id="14"/>
      <w:bookmarkEnd w:id="14"/>
      <w:r>
        <w:rPr>
          <w:b w:val="0"/>
          <w:bCs w:val="0"/>
        </w:rPr>
      </w:r>
      <w:r>
        <w:rPr>
          <w:w w:val="95"/>
        </w:rPr>
        <w:t>第九节</w:t>
      </w:r>
      <w:r>
        <w:rPr>
          <w:rFonts w:ascii="宋体" w:hAnsi="宋体" w:cs="宋体" w:eastAsia="宋体" w:hint="default"/>
          <w:w w:val="95"/>
        </w:rPr>
        <w:tab/>
      </w:r>
      <w:r>
        <w:rPr/>
        <w:t>公司治理</w:t>
      </w:r>
      <w:r>
        <w:rPr>
          <w:b w:val="0"/>
          <w:bCs w:val="0"/>
        </w:rPr>
      </w:r>
    </w:p>
    <w:p>
      <w:pPr>
        <w:spacing w:after="0" w:line="240" w:lineRule="auto"/>
        <w:jc w:val="left"/>
        <w:sectPr>
          <w:type w:val="continuous"/>
          <w:pgSz w:w="11910" w:h="16840"/>
          <w:pgMar w:top="1120" w:bottom="1380" w:left="1580" w:right="1040"/>
          <w:cols w:num="2" w:equalWidth="0">
            <w:col w:w="2110" w:space="1114"/>
            <w:col w:w="6066"/>
          </w:cols>
        </w:sectPr>
      </w:pPr>
    </w:p>
    <w:p>
      <w:pPr>
        <w:spacing w:line="240" w:lineRule="auto" w:before="7"/>
        <w:rPr>
          <w:rFonts w:ascii="黑体" w:hAnsi="黑体" w:cs="黑体" w:eastAsia="黑体" w:hint="default"/>
          <w:b/>
          <w:bCs/>
          <w:sz w:val="16"/>
          <w:szCs w:val="16"/>
        </w:rPr>
      </w:pPr>
    </w:p>
    <w:p>
      <w:pPr>
        <w:pStyle w:val="Heading3"/>
        <w:spacing w:line="240" w:lineRule="auto" w:before="36"/>
        <w:ind w:right="0"/>
        <w:jc w:val="both"/>
        <w:rPr>
          <w:b w:val="0"/>
          <w:bCs w:val="0"/>
        </w:rPr>
      </w:pPr>
      <w:r>
        <w:rPr>
          <w:spacing w:val="-1"/>
        </w:rPr>
        <w:t>一、</w:t>
      </w:r>
      <w:r>
        <w:rPr>
          <w:spacing w:val="-92"/>
        </w:rPr>
        <w:t> </w:t>
      </w:r>
      <w:r>
        <w:rPr>
          <w:rFonts w:ascii="宋体" w:hAnsi="宋体" w:cs="宋体" w:eastAsia="宋体" w:hint="default"/>
          <w:spacing w:val="-92"/>
        </w:rPr>
      </w:r>
      <w:r>
        <w:rPr>
          <w:spacing w:val="-1"/>
        </w:rPr>
        <w:t>公司治理相关情况说明</w:t>
      </w:r>
      <w:r>
        <w:rPr>
          <w:b w:val="0"/>
          <w:bCs w:val="0"/>
          <w:spacing w:val="-1"/>
        </w:rPr>
      </w:r>
    </w:p>
    <w:p>
      <w:pPr>
        <w:pStyle w:val="BodyText"/>
        <w:spacing w:line="272" w:lineRule="exact" w:before="87"/>
        <w:ind w:left="532" w:right="0" w:hanging="315"/>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rPr>
        <w:t>本报告期内，公司严格按照《公司法》、《证券法》等相关法律法规以及中国证监会、上海证</w:t>
      </w:r>
    </w:p>
    <w:p>
      <w:pPr>
        <w:pStyle w:val="BodyText"/>
        <w:spacing w:line="272" w:lineRule="exact" w:before="1"/>
        <w:ind w:right="237"/>
        <w:jc w:val="both"/>
        <w:rPr>
          <w:rFonts w:ascii="宋体" w:hAnsi="宋体" w:cs="宋体" w:eastAsia="宋体" w:hint="default"/>
        </w:rPr>
      </w:pPr>
      <w:r>
        <w:rPr>
          <w:spacing w:val="-2"/>
        </w:rPr>
        <w:t>券交易所的有关规章、制度以及相关规范治理文件等要求，不断完善、规范公司治理。目前公司</w:t>
      </w:r>
      <w:r>
        <w:rPr>
          <w:spacing w:val="-25"/>
        </w:rPr>
        <w:t> </w:t>
      </w:r>
      <w:r>
        <w:rPr>
          <w:spacing w:val="-25"/>
        </w:rPr>
      </w:r>
      <w:r>
        <w:rPr/>
        <w:t>法人治理结构的实际情况符合现代企业制度和《上市公司治理准则》的要求，具体内容如下：</w:t>
      </w:r>
      <w:r>
        <w:rPr>
          <w:rFonts w:ascii="宋体" w:hAnsi="宋体" w:cs="宋体" w:eastAsia="宋体" w:hint="default"/>
        </w:rPr>
        <w:t> </w:t>
      </w:r>
    </w:p>
    <w:p>
      <w:pPr>
        <w:pStyle w:val="BodyText"/>
        <w:spacing w:line="272" w:lineRule="exact" w:before="1"/>
        <w:ind w:left="532" w:right="0"/>
        <w:jc w:val="left"/>
      </w:pPr>
      <w:r>
        <w:rPr/>
        <w:t>（</w:t>
      </w:r>
      <w:r>
        <w:rPr>
          <w:rFonts w:ascii="宋体" w:hAnsi="宋体" w:cs="宋体" w:eastAsia="宋体" w:hint="default"/>
        </w:rPr>
        <w:t>1</w:t>
      </w:r>
      <w:r>
        <w:rPr/>
        <w:t>）关于股东与股东大会</w:t>
      </w:r>
      <w:r>
        <w:rPr>
          <w:rFonts w:ascii="宋体" w:hAnsi="宋体" w:cs="宋体" w:eastAsia="宋体" w:hint="default"/>
          <w:w w:val="100"/>
        </w:rPr>
        <w:t> </w:t>
      </w:r>
      <w:r>
        <w:rPr>
          <w:spacing w:val="-2"/>
        </w:rPr>
        <w:t>报告期内，公司召开了一次年度股东大会，六次临时股东大会。公司严格按照《公司章程》、</w:t>
      </w:r>
    </w:p>
    <w:p>
      <w:pPr>
        <w:pStyle w:val="BodyText"/>
        <w:spacing w:line="246" w:lineRule="exact"/>
        <w:ind w:right="0"/>
        <w:jc w:val="both"/>
      </w:pPr>
      <w:r>
        <w:rPr/>
        <w:t>《股东大会议事规则》等有关要求，规范股东大会的召集、召开和议事程序，确保所有股东，特</w:t>
      </w:r>
    </w:p>
    <w:p>
      <w:pPr>
        <w:pStyle w:val="BodyText"/>
        <w:spacing w:line="237" w:lineRule="auto" w:before="2"/>
        <w:ind w:right="237"/>
        <w:jc w:val="both"/>
        <w:rPr>
          <w:rFonts w:ascii="宋体" w:hAnsi="宋体" w:cs="宋体" w:eastAsia="宋体" w:hint="default"/>
        </w:rPr>
      </w:pPr>
      <w:r>
        <w:rPr>
          <w:spacing w:val="-2"/>
        </w:rPr>
        <w:t>别是中小股东享有平等地位和行使自己的权利，保证全体股东的信息对称。报告期内，公司历次</w:t>
      </w:r>
      <w:r>
        <w:rPr>
          <w:spacing w:val="-25"/>
        </w:rPr>
        <w:t> </w:t>
      </w:r>
      <w:r>
        <w:rPr>
          <w:spacing w:val="-25"/>
        </w:rPr>
      </w:r>
      <w:r>
        <w:rPr>
          <w:spacing w:val="-2"/>
        </w:rPr>
        <w:t>股东大会的召集、召开符合《上市公司股东大会规则》、《公司章程》和《股东大会议事规则》</w:t>
      </w:r>
      <w:r>
        <w:rPr>
          <w:spacing w:val="-25"/>
        </w:rPr>
        <w:t> </w:t>
      </w:r>
      <w:r>
        <w:rPr>
          <w:spacing w:val="-25"/>
        </w:rPr>
      </w:r>
      <w:r>
        <w:rPr/>
        <w:t>的规定，并有律师现场见证，表决程序合法、有效。</w:t>
      </w:r>
      <w:r>
        <w:rPr>
          <w:rFonts w:ascii="宋体" w:hAnsi="宋体" w:cs="宋体" w:eastAsia="宋体" w:hint="default"/>
        </w:rPr>
        <w:t> </w:t>
      </w:r>
    </w:p>
    <w:p>
      <w:pPr>
        <w:pStyle w:val="BodyText"/>
        <w:spacing w:line="274" w:lineRule="exact" w:before="22"/>
        <w:ind w:left="532" w:right="0"/>
        <w:jc w:val="left"/>
      </w:pPr>
      <w:r>
        <w:rPr/>
        <w:t>（</w:t>
      </w:r>
      <w:r>
        <w:rPr>
          <w:rFonts w:ascii="宋体" w:hAnsi="宋体" w:cs="宋体" w:eastAsia="宋体" w:hint="default"/>
        </w:rPr>
        <w:t>2</w:t>
      </w:r>
      <w:r>
        <w:rPr/>
        <w:t>）关于董事与董事会</w:t>
      </w:r>
      <w:r>
        <w:rPr>
          <w:rFonts w:ascii="宋体" w:hAnsi="宋体" w:cs="宋体" w:eastAsia="宋体" w:hint="default"/>
          <w:w w:val="100"/>
        </w:rPr>
        <w:t> </w:t>
      </w:r>
      <w:r>
        <w:rPr>
          <w:spacing w:val="-4"/>
        </w:rPr>
        <w:t>公司董事会根据《公司法》、公司《章程》、《董事会议事规则》等法律法规依法运作，董事</w:t>
      </w:r>
    </w:p>
    <w:p>
      <w:pPr>
        <w:pStyle w:val="BodyText"/>
        <w:spacing w:line="246" w:lineRule="exact"/>
        <w:ind w:right="0"/>
        <w:jc w:val="both"/>
      </w:pPr>
      <w:r>
        <w:rPr/>
        <w:t>会职责清晰，召开决策程序规范。董事会成员在技术、法律、会计、经济、管理等方面都有较高</w:t>
      </w:r>
    </w:p>
    <w:p>
      <w:pPr>
        <w:pStyle w:val="BodyText"/>
        <w:spacing w:line="237" w:lineRule="auto" w:before="2"/>
        <w:ind w:right="237"/>
        <w:jc w:val="both"/>
        <w:rPr>
          <w:rFonts w:ascii="宋体" w:hAnsi="宋体" w:cs="宋体" w:eastAsia="宋体" w:hint="default"/>
        </w:rPr>
      </w:pPr>
      <w:r>
        <w:rPr>
          <w:spacing w:val="-2"/>
        </w:rPr>
        <w:t>专业素养。董事会成立了战略委员会、提名委员会、审计委员会、薪酬与考核委员会，在公司的</w:t>
      </w:r>
      <w:r>
        <w:rPr>
          <w:spacing w:val="-25"/>
        </w:rPr>
        <w:t> </w:t>
      </w:r>
      <w:r>
        <w:rPr>
          <w:spacing w:val="-25"/>
        </w:rPr>
      </w:r>
      <w:r>
        <w:rPr>
          <w:spacing w:val="-2"/>
        </w:rPr>
        <w:t>决策过程中发挥了重要的作用。各位董事勤勉尽职，在公司重大决策中提出专业意见，发挥重要</w:t>
      </w:r>
      <w:r>
        <w:rPr>
          <w:spacing w:val="-25"/>
        </w:rPr>
        <w:t> </w:t>
      </w:r>
      <w:r>
        <w:rPr>
          <w:spacing w:val="-25"/>
        </w:rPr>
      </w:r>
      <w:r>
        <w:rPr>
          <w:spacing w:val="-2"/>
        </w:rPr>
        <w:t>作用。公司独立董事能够独立地履行职责，不受公司主要股东等的影响，并得到公司相关机构、</w:t>
      </w:r>
      <w:r>
        <w:rPr>
          <w:spacing w:val="-26"/>
        </w:rPr>
        <w:t> </w:t>
      </w:r>
      <w:r>
        <w:rPr>
          <w:spacing w:val="-26"/>
        </w:rPr>
      </w:r>
      <w:r>
        <w:rPr>
          <w:spacing w:val="-2"/>
        </w:rPr>
        <w:t>人员积极配合，履行职责得到了充分的保障。全体监事尽职尽责，依据相关规定对董事及高级管</w:t>
      </w:r>
      <w:r>
        <w:rPr>
          <w:spacing w:val="-25"/>
        </w:rPr>
        <w:t> </w:t>
      </w:r>
      <w:r>
        <w:rPr>
          <w:spacing w:val="-25"/>
        </w:rPr>
      </w:r>
      <w:r>
        <w:rPr/>
        <w:t>理人员履行职责的合法、合规性进行监督，维护公司和股东的合法权利。</w:t>
      </w:r>
      <w:r>
        <w:rPr>
          <w:rFonts w:ascii="宋体" w:hAnsi="宋体" w:cs="宋体" w:eastAsia="宋体" w:hint="default"/>
        </w:rPr>
        <w:t> </w:t>
      </w:r>
    </w:p>
    <w:p>
      <w:pPr>
        <w:pStyle w:val="BodyText"/>
        <w:spacing w:line="271" w:lineRule="exact"/>
        <w:ind w:left="532" w:right="0"/>
        <w:jc w:val="left"/>
        <w:rPr>
          <w:rFonts w:ascii="宋体" w:hAnsi="宋体" w:cs="宋体" w:eastAsia="宋体" w:hint="default"/>
        </w:rPr>
      </w:pPr>
      <w:r>
        <w:rPr/>
        <w:t>（</w:t>
      </w:r>
      <w:r>
        <w:rPr>
          <w:rFonts w:ascii="宋体" w:hAnsi="宋体" w:cs="宋体" w:eastAsia="宋体" w:hint="default"/>
        </w:rPr>
        <w:t>3</w:t>
      </w:r>
      <w:r>
        <w:rPr/>
        <w:t>）关于监事与监事会</w:t>
      </w:r>
      <w:r>
        <w:rPr>
          <w:rFonts w:ascii="宋体" w:hAnsi="宋体" w:cs="宋体" w:eastAsia="宋体" w:hint="default"/>
        </w:rPr>
        <w:t> </w:t>
      </w:r>
    </w:p>
    <w:p>
      <w:pPr>
        <w:pStyle w:val="BodyText"/>
        <w:spacing w:line="237" w:lineRule="auto" w:before="2"/>
        <w:ind w:right="228" w:firstLine="314"/>
        <w:jc w:val="both"/>
        <w:rPr>
          <w:rFonts w:ascii="宋体" w:hAnsi="宋体" w:cs="宋体" w:eastAsia="宋体" w:hint="default"/>
        </w:rPr>
      </w:pPr>
      <w:r>
        <w:rPr/>
        <w:t>公司共有</w:t>
      </w:r>
      <w:r>
        <w:rPr>
          <w:spacing w:val="-37"/>
        </w:rPr>
        <w:t> </w:t>
      </w:r>
      <w:r>
        <w:rPr>
          <w:rFonts w:ascii="宋体" w:hAnsi="宋体" w:cs="宋体" w:eastAsia="宋体" w:hint="default"/>
        </w:rPr>
        <w:t>3</w:t>
      </w:r>
      <w:r>
        <w:rPr>
          <w:rFonts w:ascii="宋体" w:hAnsi="宋体" w:cs="宋体" w:eastAsia="宋体" w:hint="default"/>
          <w:spacing w:val="-40"/>
        </w:rPr>
        <w:t> </w:t>
      </w:r>
      <w:r>
        <w:rPr>
          <w:spacing w:val="-4"/>
        </w:rPr>
        <w:t>名监事，其中职工代表监事</w:t>
      </w:r>
      <w:r>
        <w:rPr>
          <w:spacing w:val="-36"/>
        </w:rPr>
        <w:t> </w:t>
      </w:r>
      <w:r>
        <w:rPr>
          <w:rFonts w:ascii="宋体" w:hAnsi="宋体" w:cs="宋体" w:eastAsia="宋体" w:hint="default"/>
        </w:rPr>
        <w:t>2</w:t>
      </w:r>
      <w:r>
        <w:rPr>
          <w:rFonts w:ascii="宋体" w:hAnsi="宋体" w:cs="宋体" w:eastAsia="宋体" w:hint="default"/>
          <w:spacing w:val="-40"/>
        </w:rPr>
        <w:t> </w:t>
      </w:r>
      <w:r>
        <w:rPr>
          <w:spacing w:val="-5"/>
        </w:rPr>
        <w:t>名。监事人数和人员构成符合法律法规的要求；公司</w:t>
      </w:r>
      <w:r>
        <w:rPr>
          <w:w w:val="100"/>
        </w:rPr>
        <w:t> </w:t>
      </w:r>
      <w:r>
        <w:rPr>
          <w:spacing w:val="-2"/>
        </w:rPr>
        <w:t>监事能够本着对股东负责的态度，认真履行其职责，对公司财务，对董事、总裁和其他高级管理</w:t>
      </w:r>
      <w:r>
        <w:rPr>
          <w:spacing w:val="-25"/>
        </w:rPr>
        <w:t> </w:t>
      </w:r>
      <w:r>
        <w:rPr>
          <w:spacing w:val="-25"/>
        </w:rPr>
      </w:r>
      <w:r>
        <w:rPr>
          <w:spacing w:val="-2"/>
        </w:rPr>
        <w:t>人员履行职责之合法性、合规性，进行监督。监事会会议符合相关规定，有完整、真实的会议记</w:t>
      </w:r>
      <w:r>
        <w:rPr>
          <w:spacing w:val="-25"/>
        </w:rPr>
        <w:t> </w:t>
      </w:r>
      <w:r>
        <w:rPr>
          <w:spacing w:val="-25"/>
        </w:rPr>
      </w:r>
      <w:r>
        <w:rPr/>
        <w:t>录。</w:t>
      </w:r>
      <w:r>
        <w:rPr>
          <w:rFonts w:ascii="宋体" w:hAnsi="宋体" w:cs="宋体" w:eastAsia="宋体" w:hint="default"/>
        </w:rPr>
        <w:t> </w:t>
      </w:r>
    </w:p>
    <w:p>
      <w:pPr>
        <w:pStyle w:val="BodyText"/>
        <w:spacing w:line="272" w:lineRule="exact" w:before="26"/>
        <w:ind w:left="429" w:right="910"/>
        <w:jc w:val="left"/>
        <w:rPr>
          <w:rFonts w:ascii="宋体" w:hAnsi="宋体" w:cs="宋体" w:eastAsia="宋体" w:hint="default"/>
        </w:rPr>
      </w:pPr>
      <w:r>
        <w:rPr/>
        <w:t>（</w:t>
      </w:r>
      <w:r>
        <w:rPr>
          <w:rFonts w:ascii="宋体" w:hAnsi="宋体" w:cs="宋体" w:eastAsia="宋体" w:hint="default"/>
        </w:rPr>
        <w:t>4</w:t>
      </w:r>
      <w:r>
        <w:rPr/>
        <w:t>）关于董事会与经营管理层</w:t>
      </w:r>
      <w:r>
        <w:rPr>
          <w:rFonts w:ascii="宋体" w:hAnsi="宋体" w:cs="宋体" w:eastAsia="宋体" w:hint="default"/>
          <w:w w:val="100"/>
        </w:rPr>
        <w:t> </w:t>
      </w:r>
      <w:r>
        <w:rPr/>
        <w:t>本报告期内，董事会对经营管理层授权明确、管理有效。</w:t>
      </w:r>
      <w:r>
        <w:rPr>
          <w:rFonts w:ascii="宋体" w:hAnsi="宋体" w:cs="宋体" w:eastAsia="宋体" w:hint="default"/>
        </w:rPr>
        <w:t> </w:t>
      </w:r>
    </w:p>
    <w:p>
      <w:pPr>
        <w:pStyle w:val="BodyText"/>
        <w:spacing w:line="272" w:lineRule="exact" w:before="1"/>
        <w:ind w:right="237"/>
        <w:jc w:val="both"/>
        <w:rPr>
          <w:rFonts w:ascii="宋体" w:hAnsi="宋体" w:cs="宋体" w:eastAsia="宋体" w:hint="default"/>
        </w:rPr>
      </w:pPr>
      <w:r>
        <w:rPr>
          <w:spacing w:val="-2"/>
        </w:rPr>
        <w:t>公司经营管理层在《公司章程》及董事会规定的授权范围内实施公司经营和管理，推动了公司各</w:t>
      </w:r>
      <w:r>
        <w:rPr>
          <w:spacing w:val="-25"/>
        </w:rPr>
        <w:t> </w:t>
      </w:r>
      <w:r>
        <w:rPr>
          <w:spacing w:val="-25"/>
        </w:rPr>
      </w:r>
      <w:r>
        <w:rPr/>
        <w:t>项业务的快速发展。</w:t>
      </w:r>
      <w:r>
        <w:rPr>
          <w:rFonts w:ascii="宋体" w:hAnsi="宋体" w:cs="宋体" w:eastAsia="宋体" w:hint="default"/>
        </w:rPr>
        <w:t> </w:t>
      </w:r>
    </w:p>
    <w:p>
      <w:pPr>
        <w:pStyle w:val="BodyText"/>
        <w:spacing w:line="272" w:lineRule="exact" w:before="1"/>
        <w:ind w:left="532" w:right="0" w:hanging="104"/>
        <w:jc w:val="left"/>
      </w:pPr>
      <w:r>
        <w:rPr/>
        <w:t>（</w:t>
      </w:r>
      <w:r>
        <w:rPr>
          <w:rFonts w:ascii="宋体" w:hAnsi="宋体" w:cs="宋体" w:eastAsia="宋体" w:hint="default"/>
        </w:rPr>
        <w:t>5</w:t>
      </w:r>
      <w:r>
        <w:rPr/>
        <w:t>）关于绩效评价和激励约束机制</w:t>
      </w:r>
      <w:r>
        <w:rPr>
          <w:rFonts w:ascii="宋体" w:hAnsi="宋体" w:cs="宋体" w:eastAsia="宋体" w:hint="default"/>
          <w:w w:val="100"/>
        </w:rPr>
        <w:t> </w:t>
      </w:r>
      <w:r>
        <w:rPr>
          <w:spacing w:val="-4"/>
        </w:rPr>
        <w:t>公司已建立了公正透明的董事、监事和高级管理人员绩效评价标准和激励约束机制，公司经理</w:t>
      </w:r>
    </w:p>
    <w:p>
      <w:pPr>
        <w:pStyle w:val="BodyText"/>
        <w:spacing w:line="246" w:lineRule="exact"/>
        <w:ind w:right="0"/>
        <w:jc w:val="both"/>
        <w:rPr>
          <w:rFonts w:ascii="宋体" w:hAnsi="宋体" w:cs="宋体" w:eastAsia="宋体" w:hint="default"/>
        </w:rPr>
      </w:pPr>
      <w:r>
        <w:rPr/>
        <w:t>人员的选聘过程公开透明，符合法律法规规定。</w:t>
      </w:r>
      <w:r>
        <w:rPr>
          <w:rFonts w:ascii="宋体" w:hAnsi="宋体" w:cs="宋体" w:eastAsia="宋体" w:hint="default"/>
        </w:rPr>
        <w:t> </w:t>
      </w:r>
    </w:p>
    <w:p>
      <w:pPr>
        <w:pStyle w:val="BodyText"/>
        <w:spacing w:line="272" w:lineRule="exact" w:before="27"/>
        <w:ind w:left="532" w:right="0"/>
        <w:jc w:val="left"/>
      </w:pPr>
      <w:r>
        <w:rPr/>
        <w:t>（</w:t>
      </w:r>
      <w:r>
        <w:rPr>
          <w:rFonts w:ascii="宋体" w:hAnsi="宋体" w:cs="宋体" w:eastAsia="宋体" w:hint="default"/>
        </w:rPr>
        <w:t>6</w:t>
      </w:r>
      <w:r>
        <w:rPr/>
        <w:t>）关于信息披露与透明度</w:t>
      </w:r>
      <w:r>
        <w:rPr>
          <w:rFonts w:ascii="宋体" w:hAnsi="宋体" w:cs="宋体" w:eastAsia="宋体" w:hint="default"/>
          <w:w w:val="100"/>
        </w:rPr>
        <w:t> </w:t>
      </w:r>
      <w:r>
        <w:rPr>
          <w:spacing w:val="-2"/>
        </w:rPr>
        <w:t>公司按照《公司法》、《上海证券交易所股票上市规则》及《公司章程》等相关规定，真实、</w:t>
      </w:r>
    </w:p>
    <w:p>
      <w:pPr>
        <w:pStyle w:val="BodyText"/>
        <w:spacing w:line="272" w:lineRule="exact" w:before="1"/>
        <w:ind w:right="237"/>
        <w:jc w:val="both"/>
      </w:pPr>
      <w:r>
        <w:rPr>
          <w:spacing w:val="-2"/>
        </w:rPr>
        <w:t>准确、完整、及时、公平地披露信息。公司证券部通过接待股东来访、回答咨询等方式来增强信</w:t>
      </w:r>
      <w:r>
        <w:rPr>
          <w:spacing w:val="-25"/>
        </w:rPr>
        <w:t> </w:t>
      </w:r>
      <w:r>
        <w:rPr>
          <w:spacing w:val="-25"/>
        </w:rPr>
      </w:r>
      <w:r>
        <w:rPr>
          <w:spacing w:val="-2"/>
        </w:rPr>
        <w:t>息披露的透明度，并指定《中国证券报》、《上海证券报》为公司信息披露的报纸，使所有股东</w:t>
      </w:r>
    </w:p>
    <w:p>
      <w:pPr>
        <w:pStyle w:val="BodyText"/>
        <w:spacing w:line="247" w:lineRule="exact"/>
        <w:ind w:right="0"/>
        <w:jc w:val="both"/>
        <w:rPr>
          <w:rFonts w:ascii="宋体" w:hAnsi="宋体" w:cs="宋体" w:eastAsia="宋体" w:hint="default"/>
        </w:rPr>
      </w:pPr>
      <w:r>
        <w:rPr/>
        <w:t>都有平等的机会获得信息。</w:t>
      </w:r>
      <w:r>
        <w:rPr>
          <w:rFonts w:ascii="宋体" w:hAnsi="宋体" w:cs="宋体" w:eastAsia="宋体" w:hint="default"/>
        </w:rPr>
        <w:t> </w:t>
      </w:r>
    </w:p>
    <w:p>
      <w:pPr>
        <w:pStyle w:val="BodyText"/>
        <w:spacing w:line="273" w:lineRule="exact"/>
        <w:ind w:left="429" w:right="0"/>
        <w:jc w:val="left"/>
        <w:rPr>
          <w:rFonts w:ascii="宋体" w:hAnsi="宋体" w:cs="宋体" w:eastAsia="宋体" w:hint="default"/>
        </w:rPr>
      </w:pPr>
      <w:r>
        <w:rPr/>
        <w:t>（</w:t>
      </w:r>
      <w:r>
        <w:rPr>
          <w:rFonts w:ascii="宋体" w:hAnsi="宋体" w:cs="宋体" w:eastAsia="宋体" w:hint="default"/>
        </w:rPr>
        <w:t>7</w:t>
      </w:r>
      <w:r>
        <w:rPr/>
        <w:t>）公司制度建设情况</w:t>
      </w:r>
      <w:r>
        <w:rPr>
          <w:rFonts w:ascii="宋体" w:hAnsi="宋体" w:cs="宋体" w:eastAsia="宋体" w:hint="default"/>
        </w:rPr>
        <w:t> </w:t>
      </w:r>
    </w:p>
    <w:p>
      <w:pPr>
        <w:spacing w:after="0" w:line="273" w:lineRule="exact"/>
        <w:jc w:val="left"/>
        <w:rPr>
          <w:rFonts w:ascii="宋体" w:hAnsi="宋体" w:cs="宋体" w:eastAsia="宋体" w:hint="default"/>
        </w:rPr>
        <w:sectPr>
          <w:type w:val="continuous"/>
          <w:pgSz w:w="11910" w:h="16840"/>
          <w:pgMar w:top="1120" w:bottom="1380" w:left="1580" w:right="1040"/>
        </w:sectPr>
      </w:pPr>
    </w:p>
    <w:p>
      <w:pPr>
        <w:spacing w:line="240" w:lineRule="auto" w:before="8"/>
        <w:rPr>
          <w:rFonts w:ascii="宋体" w:hAnsi="宋体" w:cs="宋体" w:eastAsia="宋体" w:hint="default"/>
          <w:sz w:val="25"/>
          <w:szCs w:val="25"/>
        </w:rPr>
      </w:pPr>
    </w:p>
    <w:p>
      <w:pPr>
        <w:pStyle w:val="BodyText"/>
        <w:spacing w:line="237" w:lineRule="auto" w:before="38"/>
        <w:ind w:right="0" w:firstLine="211"/>
        <w:jc w:val="left"/>
        <w:rPr>
          <w:rFonts w:ascii="宋体" w:hAnsi="宋体" w:cs="宋体" w:eastAsia="宋体" w:hint="default"/>
        </w:rPr>
      </w:pPr>
      <w:r>
        <w:rPr>
          <w:spacing w:val="-7"/>
        </w:rPr>
        <w:t>报告期内，公司加强制度建设，根据公司实际情况修订了《公司章程》的注册资本金相关条款，</w:t>
      </w:r>
      <w:r>
        <w:rPr>
          <w:w w:val="100"/>
        </w:rPr>
        <w:t> </w:t>
      </w:r>
      <w:r>
        <w:rPr/>
        <w:t>并对公司内部制度加以完善。</w:t>
      </w:r>
      <w:r>
        <w:rPr>
          <w:rFonts w:ascii="宋体" w:hAnsi="宋体" w:cs="宋体" w:eastAsia="宋体" w:hint="default"/>
          <w:w w:val="100"/>
        </w:rPr>
        <w:t> </w:t>
      </w:r>
      <w:r>
        <w:rPr>
          <w:spacing w:val="-2"/>
        </w:rPr>
        <w:t>公司将根据上市公司治理规范的相关要求，在今后的工作中，认真学习、对照国家法律、法规、</w:t>
      </w:r>
      <w:r>
        <w:rPr>
          <w:spacing w:val="-25"/>
        </w:rPr>
        <w:t> </w:t>
      </w:r>
      <w:r>
        <w:rPr>
          <w:spacing w:val="-25"/>
        </w:rPr>
      </w:r>
      <w:r>
        <w:rPr>
          <w:spacing w:val="-2"/>
        </w:rPr>
        <w:t>规章及相关规范性文件的要求，切实加强公司内部的管理制度和内控制度建设、不断规范公司股</w:t>
      </w:r>
      <w:r>
        <w:rPr>
          <w:spacing w:val="-26"/>
        </w:rPr>
        <w:t> </w:t>
      </w:r>
      <w:r>
        <w:rPr>
          <w:spacing w:val="-26"/>
        </w:rPr>
      </w:r>
      <w:r>
        <w:rPr>
          <w:spacing w:val="-2"/>
        </w:rPr>
        <w:t>东大会和董事会、监事会的运作，进一步深化公司董事、监事的履职意识，促进和推动公司治理</w:t>
      </w:r>
      <w:r>
        <w:rPr>
          <w:spacing w:val="-25"/>
        </w:rPr>
        <w:t> </w:t>
      </w:r>
      <w:r>
        <w:rPr>
          <w:spacing w:val="-25"/>
        </w:rPr>
      </w:r>
      <w:r>
        <w:rPr/>
        <w:t>水平的提高。</w:t>
      </w:r>
      <w:r>
        <w:rPr>
          <w:rFonts w:ascii="宋体" w:hAnsi="宋体" w:cs="宋体" w:eastAsia="宋体" w:hint="default"/>
        </w:rPr>
        <w:t> </w:t>
      </w:r>
    </w:p>
    <w:p>
      <w:pPr>
        <w:pStyle w:val="BodyText"/>
        <w:spacing w:line="274" w:lineRule="exact" w:before="22"/>
        <w:ind w:right="0"/>
        <w:jc w:val="left"/>
        <w:rPr>
          <w:rFonts w:ascii="宋体" w:hAnsi="宋体" w:cs="宋体" w:eastAsia="宋体" w:hint="default"/>
        </w:rPr>
      </w:pPr>
      <w:r>
        <w:rPr>
          <w:rFonts w:ascii="宋体" w:hAnsi="宋体" w:cs="宋体" w:eastAsia="宋体" w:hint="default"/>
          <w:w w:val="100"/>
        </w:rPr>
        <w:t>  </w:t>
      </w:r>
      <w:r>
        <w:rPr>
          <w:w w:val="100"/>
        </w:rPr>
        <w:t>公司</w:t>
      </w:r>
      <w:r>
        <w:rPr>
          <w:spacing w:val="-3"/>
          <w:w w:val="100"/>
        </w:rPr>
        <w:t>治</w:t>
      </w:r>
      <w:r>
        <w:rPr>
          <w:w w:val="100"/>
        </w:rPr>
        <w:t>理</w:t>
      </w:r>
      <w:r>
        <w:rPr>
          <w:spacing w:val="-3"/>
          <w:w w:val="100"/>
        </w:rPr>
        <w:t>与</w:t>
      </w:r>
      <w:r>
        <w:rPr>
          <w:w w:val="100"/>
        </w:rPr>
        <w:t>中</w:t>
      </w:r>
      <w:r>
        <w:rPr>
          <w:spacing w:val="-3"/>
          <w:w w:val="100"/>
        </w:rPr>
        <w:t>国</w:t>
      </w:r>
      <w:r>
        <w:rPr>
          <w:w w:val="100"/>
        </w:rPr>
        <w:t>证</w:t>
      </w:r>
      <w:r>
        <w:rPr>
          <w:spacing w:val="-3"/>
          <w:w w:val="100"/>
        </w:rPr>
        <w:t>监</w:t>
      </w:r>
      <w:r>
        <w:rPr>
          <w:w w:val="100"/>
        </w:rPr>
        <w:t>会</w:t>
      </w:r>
      <w:r>
        <w:rPr>
          <w:spacing w:val="-3"/>
          <w:w w:val="100"/>
        </w:rPr>
        <w:t>相</w:t>
      </w:r>
      <w:r>
        <w:rPr>
          <w:w w:val="100"/>
        </w:rPr>
        <w:t>关规</w:t>
      </w:r>
      <w:r>
        <w:rPr>
          <w:spacing w:val="-3"/>
          <w:w w:val="100"/>
        </w:rPr>
        <w:t>定</w:t>
      </w:r>
      <w:r>
        <w:rPr>
          <w:w w:val="100"/>
        </w:rPr>
        <w:t>的</w:t>
      </w:r>
      <w:r>
        <w:rPr>
          <w:spacing w:val="-3"/>
          <w:w w:val="100"/>
        </w:rPr>
        <w:t>要</w:t>
      </w:r>
      <w:r>
        <w:rPr>
          <w:w w:val="100"/>
        </w:rPr>
        <w:t>求</w:t>
      </w:r>
      <w:r>
        <w:rPr>
          <w:spacing w:val="-3"/>
          <w:w w:val="100"/>
        </w:rPr>
        <w:t>是</w:t>
      </w:r>
      <w:r>
        <w:rPr>
          <w:w w:val="100"/>
        </w:rPr>
        <w:t>否</w:t>
      </w:r>
      <w:r>
        <w:rPr>
          <w:spacing w:val="-3"/>
          <w:w w:val="100"/>
        </w:rPr>
        <w:t>存</w:t>
      </w:r>
      <w:r>
        <w:rPr>
          <w:spacing w:val="-1"/>
          <w:w w:val="100"/>
        </w:rPr>
        <w:t>在</w:t>
      </w:r>
      <w:r>
        <w:rPr>
          <w:spacing w:val="-3"/>
          <w:w w:val="100"/>
        </w:rPr>
        <w:t>重</w:t>
      </w:r>
      <w:r>
        <w:rPr>
          <w:w w:val="100"/>
        </w:rPr>
        <w:t>大差</w:t>
      </w:r>
      <w:r>
        <w:rPr>
          <w:spacing w:val="-3"/>
          <w:w w:val="100"/>
        </w:rPr>
        <w:t>异</w:t>
      </w:r>
      <w:r>
        <w:rPr>
          <w:w w:val="100"/>
        </w:rPr>
        <w:t>；</w:t>
      </w:r>
      <w:r>
        <w:rPr>
          <w:spacing w:val="-3"/>
          <w:w w:val="100"/>
        </w:rPr>
        <w:t>如</w:t>
      </w:r>
      <w:r>
        <w:rPr>
          <w:spacing w:val="-1"/>
          <w:w w:val="100"/>
        </w:rPr>
        <w:t>有</w:t>
      </w:r>
      <w:r>
        <w:rPr>
          <w:spacing w:val="-3"/>
          <w:w w:val="100"/>
        </w:rPr>
        <w:t>重</w:t>
      </w:r>
      <w:r>
        <w:rPr>
          <w:w w:val="100"/>
        </w:rPr>
        <w:t>大</w:t>
      </w:r>
      <w:r>
        <w:rPr>
          <w:spacing w:val="-3"/>
          <w:w w:val="100"/>
        </w:rPr>
        <w:t>差</w:t>
      </w:r>
      <w:r>
        <w:rPr>
          <w:w w:val="100"/>
        </w:rPr>
        <w:t>异</w:t>
      </w:r>
      <w:r>
        <w:rPr>
          <w:spacing w:val="-3"/>
          <w:w w:val="100"/>
        </w:rPr>
        <w:t>，</w:t>
      </w:r>
      <w:r>
        <w:rPr>
          <w:w w:val="100"/>
        </w:rPr>
        <w:t>应当</w:t>
      </w:r>
      <w:r>
        <w:rPr>
          <w:spacing w:val="-3"/>
          <w:w w:val="100"/>
        </w:rPr>
        <w:t>说</w:t>
      </w:r>
      <w:r>
        <w:rPr>
          <w:w w:val="100"/>
        </w:rPr>
        <w:t>明</w:t>
      </w:r>
      <w:r>
        <w:rPr>
          <w:spacing w:val="-3"/>
          <w:w w:val="100"/>
        </w:rPr>
        <w:t>原因</w:t>
      </w:r>
      <w:r>
        <w:rPr>
          <w:rFonts w:ascii="宋体" w:hAnsi="宋体" w:cs="宋体" w:eastAsia="宋体" w:hint="default"/>
          <w:w w:val="100"/>
        </w:rPr>
        <w:t> </w:t>
      </w:r>
    </w:p>
    <w:p>
      <w:pPr>
        <w:pStyle w:val="BodyText"/>
        <w:spacing w:line="245"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t>二、</w:t>
      </w:r>
      <w:r>
        <w:rPr>
          <w:spacing w:val="-102"/>
        </w:rPr>
        <w:t> </w:t>
      </w:r>
      <w:r>
        <w:rPr>
          <w:rFonts w:ascii="宋体" w:hAnsi="宋体" w:cs="宋体" w:eastAsia="宋体" w:hint="default"/>
          <w:spacing w:val="-102"/>
        </w:rPr>
      </w:r>
      <w:r>
        <w:rPr/>
        <w:t>股东大会情况简介</w:t>
      </w:r>
      <w:r>
        <w:rPr>
          <w:b w:val="0"/>
          <w:bCs w:val="0"/>
        </w:rPr>
      </w:r>
    </w:p>
    <w:p>
      <w:pPr>
        <w:spacing w:line="240" w:lineRule="auto" w:before="1"/>
        <w:rPr>
          <w:rFonts w:ascii="宋体" w:hAnsi="宋体" w:cs="宋体" w:eastAsia="宋体" w:hint="default"/>
          <w:b/>
          <w:bCs/>
          <w:sz w:val="7"/>
          <w:szCs w:val="7"/>
        </w:rPr>
      </w:pPr>
    </w:p>
    <w:tbl>
      <w:tblPr>
        <w:tblW w:w="0" w:type="auto"/>
        <w:jc w:val="left"/>
        <w:tblInd w:w="105" w:type="dxa"/>
        <w:tblLayout w:type="fixed"/>
        <w:tblCellMar>
          <w:top w:w="0" w:type="dxa"/>
          <w:left w:w="0" w:type="dxa"/>
          <w:bottom w:w="0" w:type="dxa"/>
          <w:right w:w="0" w:type="dxa"/>
        </w:tblCellMar>
        <w:tblLook w:val="01E0"/>
      </w:tblPr>
      <w:tblGrid>
        <w:gridCol w:w="2761"/>
        <w:gridCol w:w="1889"/>
        <w:gridCol w:w="2472"/>
        <w:gridCol w:w="1928"/>
      </w:tblGrid>
      <w:tr>
        <w:trPr>
          <w:trHeight w:val="554"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55" w:right="0"/>
              <w:jc w:val="left"/>
              <w:rPr>
                <w:rFonts w:ascii="宋体" w:hAnsi="宋体" w:cs="宋体" w:eastAsia="宋体" w:hint="default"/>
                <w:sz w:val="21"/>
                <w:szCs w:val="21"/>
              </w:rPr>
            </w:pPr>
            <w:r>
              <w:rPr>
                <w:rFonts w:ascii="宋体" w:hAnsi="宋体" w:cs="宋体" w:eastAsia="宋体" w:hint="default"/>
                <w:sz w:val="21"/>
                <w:szCs w:val="21"/>
              </w:rPr>
              <w:t>会议届次</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98" w:right="0"/>
              <w:jc w:val="center"/>
              <w:rPr>
                <w:rFonts w:ascii="宋体" w:hAnsi="宋体" w:cs="宋体" w:eastAsia="宋体" w:hint="default"/>
                <w:sz w:val="21"/>
                <w:szCs w:val="21"/>
              </w:rPr>
            </w:pPr>
            <w:r>
              <w:rPr>
                <w:rFonts w:ascii="宋体" w:hAnsi="宋体" w:cs="宋体" w:eastAsia="宋体" w:hint="default"/>
                <w:sz w:val="21"/>
                <w:szCs w:val="21"/>
              </w:rPr>
              <w:t>召开日期</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
              <w:jc w:val="center"/>
              <w:rPr>
                <w:rFonts w:ascii="宋体" w:hAnsi="宋体" w:cs="宋体" w:eastAsia="宋体" w:hint="default"/>
                <w:sz w:val="21"/>
                <w:szCs w:val="21"/>
              </w:rPr>
            </w:pPr>
            <w:r>
              <w:rPr>
                <w:rFonts w:ascii="宋体" w:hAnsi="宋体" w:cs="宋体" w:eastAsia="宋体" w:hint="default"/>
                <w:sz w:val="21"/>
                <w:szCs w:val="21"/>
              </w:rPr>
              <w:t>决议刊登的指定网站的</w:t>
            </w:r>
          </w:p>
          <w:p>
            <w:pPr>
              <w:pStyle w:val="TableParagraph"/>
              <w:spacing w:line="273" w:lineRule="exact"/>
              <w:ind w:left="101" w:right="0"/>
              <w:jc w:val="center"/>
              <w:rPr>
                <w:rFonts w:ascii="宋体" w:hAnsi="宋体" w:cs="宋体" w:eastAsia="宋体" w:hint="default"/>
                <w:sz w:val="21"/>
                <w:szCs w:val="21"/>
              </w:rPr>
            </w:pPr>
            <w:r>
              <w:rPr>
                <w:rFonts w:ascii="宋体" w:hAnsi="宋体" w:cs="宋体" w:eastAsia="宋体" w:hint="default"/>
                <w:sz w:val="21"/>
                <w:szCs w:val="21"/>
              </w:rPr>
              <w:t>查询索引</w:t>
            </w:r>
            <w:r>
              <w:rPr>
                <w:rFonts w:ascii="宋体" w:hAnsi="宋体" w:cs="宋体" w:eastAsia="宋体" w:hint="default"/>
                <w:sz w:val="21"/>
                <w:szCs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决议刊登的披露日</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sz w:val="21"/>
                <w:szCs w:val="21"/>
              </w:rPr>
              <w:t> </w:t>
            </w:r>
          </w:p>
        </w:tc>
      </w:tr>
      <w:tr>
        <w:trPr>
          <w:trHeight w:val="281"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8"/>
                <w:sz w:val="21"/>
                <w:szCs w:val="21"/>
              </w:rPr>
              <w:t> </w:t>
            </w:r>
            <w:r>
              <w:rPr>
                <w:rFonts w:ascii="宋体" w:hAnsi="宋体" w:cs="宋体" w:eastAsia="宋体" w:hint="default"/>
                <w:sz w:val="21"/>
                <w:szCs w:val="21"/>
              </w:rPr>
              <w:t>第一次临时股东大会</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hyperlink r:id="rId11">
              <w:r>
                <w:rPr>
                  <w:rFonts w:ascii="宋体"/>
                  <w:spacing w:val="-1"/>
                  <w:sz w:val="21"/>
                </w:rPr>
                <w:t>http://www.sse.com.cn</w:t>
              </w:r>
            </w:hyperlink>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8"/>
                <w:sz w:val="21"/>
                <w:szCs w:val="21"/>
              </w:rPr>
              <w:t> </w:t>
            </w:r>
            <w:r>
              <w:rPr>
                <w:rFonts w:ascii="宋体" w:hAnsi="宋体" w:cs="宋体" w:eastAsia="宋体" w:hint="default"/>
                <w:sz w:val="21"/>
                <w:szCs w:val="21"/>
              </w:rPr>
              <w:t>第二次临时股东大会</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right"/>
              <w:rPr>
                <w:rFonts w:ascii="宋体" w:hAnsi="宋体" w:cs="宋体" w:eastAsia="宋体" w:hint="default"/>
                <w:sz w:val="21"/>
                <w:szCs w:val="21"/>
              </w:rPr>
            </w:pPr>
            <w:hyperlink r:id="rId11">
              <w:r>
                <w:rPr>
                  <w:rFonts w:ascii="宋体"/>
                  <w:spacing w:val="-1"/>
                  <w:sz w:val="21"/>
                </w:rPr>
                <w:t>http://www.sse.com.cn</w:t>
              </w:r>
            </w:hyperlink>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8"/>
                <w:sz w:val="21"/>
                <w:szCs w:val="21"/>
              </w:rPr>
              <w:t> </w:t>
            </w:r>
            <w:r>
              <w:rPr>
                <w:rFonts w:ascii="宋体" w:hAnsi="宋体" w:cs="宋体" w:eastAsia="宋体" w:hint="default"/>
                <w:sz w:val="21"/>
                <w:szCs w:val="21"/>
              </w:rPr>
              <w:t>年年度股东大会</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hyperlink r:id="rId11">
              <w:r>
                <w:rPr>
                  <w:rFonts w:ascii="宋体"/>
                  <w:spacing w:val="-1"/>
                  <w:sz w:val="21"/>
                </w:rPr>
                <w:t>http://www.sse.com.cn</w:t>
              </w:r>
            </w:hyperlink>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11</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1"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8"/>
                <w:sz w:val="21"/>
                <w:szCs w:val="21"/>
              </w:rPr>
              <w:t> </w:t>
            </w:r>
            <w:r>
              <w:rPr>
                <w:rFonts w:ascii="宋体" w:hAnsi="宋体" w:cs="宋体" w:eastAsia="宋体" w:hint="default"/>
                <w:sz w:val="21"/>
                <w:szCs w:val="21"/>
              </w:rPr>
              <w:t>第三次临时股东大会</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hyperlink r:id="rId11">
              <w:r>
                <w:rPr>
                  <w:rFonts w:ascii="宋体"/>
                  <w:spacing w:val="-1"/>
                  <w:sz w:val="21"/>
                </w:rPr>
                <w:t>http://www.sse.com.cn</w:t>
              </w:r>
            </w:hyperlink>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7</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8"/>
                <w:sz w:val="21"/>
                <w:szCs w:val="21"/>
              </w:rPr>
              <w:t> </w:t>
            </w:r>
            <w:r>
              <w:rPr>
                <w:rFonts w:ascii="宋体" w:hAnsi="宋体" w:cs="宋体" w:eastAsia="宋体" w:hint="default"/>
                <w:sz w:val="21"/>
                <w:szCs w:val="21"/>
              </w:rPr>
              <w:t>第四次临时股东大会</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8"/>
              <w:jc w:val="right"/>
              <w:rPr>
                <w:rFonts w:ascii="宋体" w:hAnsi="宋体" w:cs="宋体" w:eastAsia="宋体" w:hint="default"/>
                <w:sz w:val="21"/>
                <w:szCs w:val="21"/>
              </w:rPr>
            </w:pPr>
            <w:hyperlink r:id="rId11">
              <w:r>
                <w:rPr>
                  <w:rFonts w:ascii="宋体"/>
                  <w:spacing w:val="-1"/>
                  <w:sz w:val="21"/>
                </w:rPr>
                <w:t>http://www.sse.com.cn</w:t>
              </w:r>
            </w:hyperlink>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13</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3"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8"/>
                <w:sz w:val="21"/>
                <w:szCs w:val="21"/>
              </w:rPr>
              <w:t> </w:t>
            </w:r>
            <w:r>
              <w:rPr>
                <w:rFonts w:ascii="宋体" w:hAnsi="宋体" w:cs="宋体" w:eastAsia="宋体" w:hint="default"/>
                <w:sz w:val="21"/>
                <w:szCs w:val="21"/>
              </w:rPr>
              <w:t>第五次临时股东大会</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 w:right="0"/>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8</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hyperlink r:id="rId11">
              <w:r>
                <w:rPr>
                  <w:rFonts w:ascii="宋体"/>
                  <w:spacing w:val="-1"/>
                  <w:sz w:val="21"/>
                </w:rPr>
                <w:t>http://www.sse.com.cn</w:t>
              </w:r>
            </w:hyperlink>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1" w:hRule="exact"/>
        </w:trPr>
        <w:tc>
          <w:tcPr>
            <w:tcW w:w="2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8"/>
                <w:sz w:val="21"/>
                <w:szCs w:val="21"/>
              </w:rPr>
              <w:t> </w:t>
            </w:r>
            <w:r>
              <w:rPr>
                <w:rFonts w:ascii="宋体" w:hAnsi="宋体" w:cs="宋体" w:eastAsia="宋体" w:hint="default"/>
                <w:sz w:val="21"/>
                <w:szCs w:val="21"/>
              </w:rPr>
              <w:t>第六次临时股东大会</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1"/>
              <w:jc w:val="center"/>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宋体" w:hAnsi="宋体" w:cs="宋体" w:eastAsia="宋体" w:hint="default"/>
                <w:sz w:val="21"/>
                <w:szCs w:val="21"/>
              </w:rPr>
              <w:t>11</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宋体" w:hAnsi="宋体" w:cs="宋体" w:eastAsia="宋体" w:hint="default"/>
                <w:sz w:val="21"/>
                <w:szCs w:val="21"/>
              </w:rPr>
              <w:t>29</w:t>
            </w:r>
            <w:r>
              <w:rPr>
                <w:rFonts w:ascii="宋体" w:hAnsi="宋体" w:cs="宋体" w:eastAsia="宋体" w:hint="default"/>
                <w:spacing w:val="-66"/>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2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8"/>
              <w:jc w:val="right"/>
              <w:rPr>
                <w:rFonts w:ascii="宋体" w:hAnsi="宋体" w:cs="宋体" w:eastAsia="宋体" w:hint="default"/>
                <w:sz w:val="21"/>
                <w:szCs w:val="21"/>
              </w:rPr>
            </w:pPr>
            <w:hyperlink r:id="rId11">
              <w:r>
                <w:rPr>
                  <w:rFonts w:ascii="宋体"/>
                  <w:spacing w:val="-1"/>
                  <w:sz w:val="21"/>
                </w:rPr>
                <w:t>http://www.sse.com.cn</w:t>
              </w:r>
            </w:hyperlink>
            <w:r>
              <w:rPr>
                <w:rFonts w:ascii="宋体"/>
                <w:sz w:val="21"/>
              </w:rPr>
              <w:t> </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3"/>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6"/>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11</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30</w:t>
            </w:r>
            <w:r>
              <w:rPr>
                <w:rFonts w:ascii="宋体" w:hAnsi="宋体" w:cs="宋体" w:eastAsia="宋体" w:hint="default"/>
                <w:spacing w:val="-56"/>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股东大会情况说明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t>三、</w:t>
      </w:r>
      <w:r>
        <w:rPr>
          <w:spacing w:val="-102"/>
        </w:rPr>
        <w:t> </w:t>
      </w:r>
      <w:r>
        <w:rPr>
          <w:rFonts w:ascii="宋体" w:hAnsi="宋体" w:cs="宋体" w:eastAsia="宋体" w:hint="default"/>
          <w:spacing w:val="-102"/>
        </w:rPr>
      </w:r>
      <w:r>
        <w:rPr/>
        <w:t>董事履行职责情况</w:t>
      </w:r>
      <w:r>
        <w:rPr>
          <w:b w:val="0"/>
          <w:bCs w:val="0"/>
        </w:rPr>
      </w:r>
    </w:p>
    <w:p>
      <w:pPr>
        <w:pStyle w:val="Heading3"/>
        <w:spacing w:line="240" w:lineRule="auto" w:before="59"/>
        <w:ind w:right="0"/>
        <w:jc w:val="left"/>
        <w:rPr>
          <w:b w:val="0"/>
          <w:bCs w:val="0"/>
        </w:rPr>
      </w:pPr>
      <w:r>
        <w:rPr>
          <w:rFonts w:ascii="Calibri" w:hAnsi="Calibri" w:cs="Calibri" w:eastAsia="Calibri" w:hint="default"/>
        </w:rPr>
        <w:t>(</w:t>
      </w:r>
      <w:r>
        <w:rPr/>
        <w:t>一</w:t>
      </w:r>
      <w:r>
        <w:rPr>
          <w:rFonts w:ascii="Calibri" w:hAnsi="Calibri" w:cs="Calibri" w:eastAsia="Calibri" w:hint="default"/>
        </w:rPr>
        <w:t>)</w:t>
      </w:r>
      <w:r>
        <w:rPr>
          <w:rFonts w:ascii="Calibri" w:hAnsi="Calibri" w:cs="Calibri" w:eastAsia="Calibri" w:hint="default"/>
          <w:spacing w:val="34"/>
        </w:rPr>
        <w:t> </w:t>
      </w:r>
      <w:r>
        <w:rPr/>
        <w:t>董事参加董事会和股东大会的情况</w:t>
      </w:r>
      <w:r>
        <w:rPr>
          <w:b w:val="0"/>
          <w:bCs w:val="0"/>
        </w:rPr>
      </w:r>
    </w:p>
    <w:p>
      <w:pPr>
        <w:spacing w:line="240" w:lineRule="auto" w:before="11"/>
        <w:rPr>
          <w:rFonts w:ascii="宋体" w:hAnsi="宋体" w:cs="宋体" w:eastAsia="宋体" w:hint="default"/>
          <w:b/>
          <w:bCs/>
          <w:sz w:val="4"/>
          <w:szCs w:val="4"/>
        </w:rPr>
      </w:pPr>
    </w:p>
    <w:tbl>
      <w:tblPr>
        <w:tblW w:w="0" w:type="auto"/>
        <w:jc w:val="left"/>
        <w:tblInd w:w="105" w:type="dxa"/>
        <w:tblLayout w:type="fixed"/>
        <w:tblCellMar>
          <w:top w:w="0" w:type="dxa"/>
          <w:left w:w="0" w:type="dxa"/>
          <w:bottom w:w="0" w:type="dxa"/>
          <w:right w:w="0" w:type="dxa"/>
        </w:tblCellMar>
        <w:tblLook w:val="01E0"/>
      </w:tblPr>
      <w:tblGrid>
        <w:gridCol w:w="979"/>
        <w:gridCol w:w="847"/>
        <w:gridCol w:w="1100"/>
        <w:gridCol w:w="852"/>
        <w:gridCol w:w="970"/>
        <w:gridCol w:w="905"/>
        <w:gridCol w:w="845"/>
        <w:gridCol w:w="1292"/>
        <w:gridCol w:w="1260"/>
      </w:tblGrid>
      <w:tr>
        <w:trPr>
          <w:trHeight w:val="571" w:hRule="exact"/>
        </w:trPr>
        <w:tc>
          <w:tcPr>
            <w:tcW w:w="97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273" w:right="168"/>
              <w:jc w:val="left"/>
              <w:rPr>
                <w:rFonts w:ascii="宋体" w:hAnsi="宋体" w:cs="宋体" w:eastAsia="宋体" w:hint="default"/>
                <w:sz w:val="21"/>
                <w:szCs w:val="21"/>
              </w:rPr>
            </w:pPr>
            <w:r>
              <w:rPr>
                <w:rFonts w:ascii="宋体" w:hAnsi="宋体" w:cs="宋体" w:eastAsia="宋体" w:hint="default"/>
                <w:sz w:val="21"/>
                <w:szCs w:val="21"/>
              </w:rPr>
              <w:t>董事</w:t>
            </w:r>
            <w:r>
              <w:rPr>
                <w:rFonts w:ascii="宋体" w:hAnsi="宋体" w:cs="宋体" w:eastAsia="宋体" w:hint="default"/>
                <w:w w:val="100"/>
                <w:sz w:val="21"/>
                <w:szCs w:val="21"/>
              </w:rPr>
              <w:t> </w:t>
            </w:r>
            <w:r>
              <w:rPr>
                <w:rFonts w:ascii="宋体" w:hAnsi="宋体" w:cs="宋体" w:eastAsia="宋体" w:hint="default"/>
                <w:sz w:val="21"/>
                <w:szCs w:val="21"/>
              </w:rPr>
              <w:t>姓名</w:t>
            </w:r>
            <w:r>
              <w:rPr>
                <w:rFonts w:ascii="宋体" w:hAnsi="宋体" w:cs="宋体" w:eastAsia="宋体" w:hint="default"/>
                <w:sz w:val="21"/>
                <w:szCs w:val="21"/>
              </w:rPr>
              <w:t> </w:t>
            </w:r>
          </w:p>
        </w:tc>
        <w:tc>
          <w:tcPr>
            <w:tcW w:w="84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9"/>
                <w:szCs w:val="29"/>
              </w:rPr>
            </w:pPr>
          </w:p>
          <w:p>
            <w:pPr>
              <w:pStyle w:val="TableParagraph"/>
              <w:spacing w:line="240" w:lineRule="auto"/>
              <w:ind w:left="103" w:right="-3"/>
              <w:jc w:val="left"/>
              <w:rPr>
                <w:rFonts w:ascii="宋体" w:hAnsi="宋体" w:cs="宋体" w:eastAsia="宋体" w:hint="default"/>
                <w:sz w:val="21"/>
                <w:szCs w:val="21"/>
              </w:rPr>
            </w:pPr>
            <w:r>
              <w:rPr>
                <w:rFonts w:ascii="宋体" w:hAnsi="宋体" w:cs="宋体" w:eastAsia="宋体" w:hint="default"/>
                <w:sz w:val="21"/>
                <w:szCs w:val="21"/>
              </w:rPr>
              <w:t>是否独</w:t>
            </w:r>
            <w:r>
              <w:rPr>
                <w:rFonts w:ascii="宋体" w:hAnsi="宋体" w:cs="宋体" w:eastAsia="宋体" w:hint="default"/>
                <w:spacing w:val="-102"/>
                <w:sz w:val="21"/>
                <w:szCs w:val="21"/>
              </w:rPr>
              <w:t> </w:t>
            </w:r>
            <w:r>
              <w:rPr>
                <w:rFonts w:ascii="宋体" w:hAnsi="宋体" w:cs="宋体" w:eastAsia="宋体" w:hint="default"/>
                <w:sz w:val="21"/>
                <w:szCs w:val="21"/>
              </w:rPr>
              <w:t>立董事</w:t>
            </w:r>
            <w:r>
              <w:rPr>
                <w:rFonts w:ascii="宋体" w:hAnsi="宋体" w:cs="宋体" w:eastAsia="宋体" w:hint="default"/>
                <w:sz w:val="21"/>
                <w:szCs w:val="21"/>
              </w:rPr>
              <w:t> </w:t>
            </w:r>
          </w:p>
        </w:tc>
        <w:tc>
          <w:tcPr>
            <w:tcW w:w="596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3" w:right="0"/>
              <w:jc w:val="center"/>
              <w:rPr>
                <w:rFonts w:ascii="宋体" w:hAnsi="宋体" w:cs="宋体" w:eastAsia="宋体" w:hint="default"/>
                <w:sz w:val="21"/>
                <w:szCs w:val="21"/>
              </w:rPr>
            </w:pPr>
            <w:r>
              <w:rPr>
                <w:rFonts w:ascii="宋体" w:hAnsi="宋体" w:cs="宋体" w:eastAsia="宋体" w:hint="default"/>
                <w:sz w:val="21"/>
                <w:szCs w:val="21"/>
              </w:rPr>
              <w:t>参加董事会情况</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
              <w:ind w:left="203" w:right="98"/>
              <w:jc w:val="left"/>
              <w:rPr>
                <w:rFonts w:ascii="宋体" w:hAnsi="宋体" w:cs="宋体" w:eastAsia="宋体" w:hint="default"/>
                <w:sz w:val="21"/>
                <w:szCs w:val="21"/>
              </w:rPr>
            </w:pPr>
            <w:r>
              <w:rPr>
                <w:rFonts w:ascii="宋体" w:hAnsi="宋体" w:cs="宋体" w:eastAsia="宋体" w:hint="default"/>
                <w:sz w:val="21"/>
                <w:szCs w:val="21"/>
              </w:rPr>
              <w:t>参加股东</w:t>
            </w:r>
            <w:r>
              <w:rPr>
                <w:rFonts w:ascii="宋体" w:hAnsi="宋体" w:cs="宋体" w:eastAsia="宋体" w:hint="default"/>
                <w:w w:val="100"/>
                <w:sz w:val="21"/>
                <w:szCs w:val="21"/>
              </w:rPr>
              <w:t> </w:t>
            </w:r>
            <w:r>
              <w:rPr>
                <w:rFonts w:ascii="宋体" w:hAnsi="宋体" w:cs="宋体" w:eastAsia="宋体" w:hint="default"/>
                <w:sz w:val="21"/>
                <w:szCs w:val="21"/>
              </w:rPr>
              <w:t>大会情况</w:t>
            </w:r>
            <w:r>
              <w:rPr>
                <w:rFonts w:ascii="宋体" w:hAnsi="宋体" w:cs="宋体" w:eastAsia="宋体" w:hint="default"/>
                <w:sz w:val="21"/>
                <w:szCs w:val="21"/>
              </w:rPr>
              <w:t> </w:t>
            </w:r>
          </w:p>
        </w:tc>
      </w:tr>
      <w:tr>
        <w:trPr>
          <w:trHeight w:val="828" w:hRule="exact"/>
        </w:trPr>
        <w:tc>
          <w:tcPr>
            <w:tcW w:w="979" w:type="dxa"/>
            <w:vMerge/>
            <w:tcBorders>
              <w:left w:val="single" w:sz="4" w:space="0" w:color="000000"/>
              <w:bottom w:val="single" w:sz="4" w:space="0" w:color="000000"/>
              <w:right w:val="single" w:sz="4" w:space="0" w:color="000000"/>
            </w:tcBorders>
          </w:tcPr>
          <w:p>
            <w:pPr/>
          </w:p>
        </w:tc>
        <w:tc>
          <w:tcPr>
            <w:tcW w:w="847" w:type="dxa"/>
            <w:vMerge/>
            <w:tcBorders>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hAnsi="宋体" w:cs="宋体" w:eastAsia="宋体" w:hint="default"/>
                <w:sz w:val="21"/>
                <w:szCs w:val="21"/>
              </w:rPr>
              <w:t>本年应参</w:t>
            </w:r>
          </w:p>
          <w:p>
            <w:pPr>
              <w:pStyle w:val="TableParagraph"/>
              <w:spacing w:line="272" w:lineRule="exact" w:before="27"/>
              <w:ind w:left="333" w:right="120" w:hanging="209"/>
              <w:jc w:val="left"/>
              <w:rPr>
                <w:rFonts w:ascii="宋体" w:hAnsi="宋体" w:cs="宋体" w:eastAsia="宋体" w:hint="default"/>
                <w:sz w:val="21"/>
                <w:szCs w:val="21"/>
              </w:rPr>
            </w:pPr>
            <w:r>
              <w:rPr>
                <w:rFonts w:ascii="宋体" w:hAnsi="宋体" w:cs="宋体" w:eastAsia="宋体" w:hint="default"/>
                <w:sz w:val="21"/>
                <w:szCs w:val="21"/>
              </w:rPr>
              <w:t>加董事会</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1"/>
              <w:jc w:val="left"/>
              <w:rPr>
                <w:rFonts w:ascii="宋体" w:hAnsi="宋体" w:cs="宋体" w:eastAsia="宋体" w:hint="default"/>
                <w:sz w:val="21"/>
                <w:szCs w:val="21"/>
              </w:rPr>
            </w:pPr>
            <w:r>
              <w:rPr>
                <w:rFonts w:ascii="宋体" w:hAnsi="宋体" w:cs="宋体" w:eastAsia="宋体" w:hint="default"/>
                <w:sz w:val="21"/>
                <w:szCs w:val="21"/>
              </w:rPr>
              <w:t>亲自出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以通讯</w:t>
            </w:r>
          </w:p>
          <w:p>
            <w:pPr>
              <w:pStyle w:val="TableParagraph"/>
              <w:spacing w:line="272" w:lineRule="exact" w:before="27"/>
              <w:ind w:left="163" w:right="59"/>
              <w:jc w:val="left"/>
              <w:rPr>
                <w:rFonts w:ascii="宋体" w:hAnsi="宋体" w:cs="宋体" w:eastAsia="宋体" w:hint="default"/>
                <w:sz w:val="21"/>
                <w:szCs w:val="21"/>
              </w:rPr>
            </w:pPr>
            <w:r>
              <w:rPr>
                <w:rFonts w:ascii="宋体" w:hAnsi="宋体" w:cs="宋体" w:eastAsia="宋体" w:hint="default"/>
                <w:sz w:val="21"/>
                <w:szCs w:val="21"/>
              </w:rPr>
              <w:t>方式参</w:t>
            </w:r>
            <w:r>
              <w:rPr>
                <w:rFonts w:ascii="宋体" w:hAnsi="宋体" w:cs="宋体" w:eastAsia="宋体" w:hint="default"/>
                <w:spacing w:val="-102"/>
                <w:sz w:val="21"/>
                <w:szCs w:val="21"/>
              </w:rPr>
              <w:t> </w:t>
            </w:r>
            <w:r>
              <w:rPr>
                <w:rFonts w:ascii="宋体" w:hAnsi="宋体" w:cs="宋体" w:eastAsia="宋体" w:hint="default"/>
                <w:sz w:val="21"/>
                <w:szCs w:val="21"/>
              </w:rPr>
              <w:t>加次数</w:t>
            </w:r>
            <w:r>
              <w:rPr>
                <w:rFonts w:ascii="宋体" w:hAnsi="宋体" w:cs="宋体" w:eastAsia="宋体" w:hint="default"/>
                <w:sz w:val="21"/>
                <w:szCs w:val="21"/>
              </w:rPr>
              <w:t>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30" w:right="26"/>
              <w:jc w:val="left"/>
              <w:rPr>
                <w:rFonts w:ascii="宋体" w:hAnsi="宋体" w:cs="宋体" w:eastAsia="宋体" w:hint="default"/>
                <w:sz w:val="21"/>
                <w:szCs w:val="21"/>
              </w:rPr>
            </w:pPr>
            <w:r>
              <w:rPr>
                <w:rFonts w:ascii="宋体" w:hAnsi="宋体" w:cs="宋体" w:eastAsia="宋体" w:hint="default"/>
                <w:sz w:val="21"/>
                <w:szCs w:val="21"/>
              </w:rPr>
              <w:t>委托出</w:t>
            </w:r>
            <w:r>
              <w:rPr>
                <w:rFonts w:ascii="宋体" w:hAnsi="宋体" w:cs="宋体" w:eastAsia="宋体" w:hint="default"/>
                <w:spacing w:val="-102"/>
                <w:sz w:val="21"/>
                <w:szCs w:val="21"/>
              </w:rPr>
              <w:t> </w:t>
            </w:r>
            <w:r>
              <w:rPr>
                <w:rFonts w:ascii="宋体" w:hAnsi="宋体" w:cs="宋体" w:eastAsia="宋体" w:hint="default"/>
                <w:sz w:val="21"/>
                <w:szCs w:val="21"/>
              </w:rPr>
              <w:t>席次数</w:t>
            </w:r>
            <w:r>
              <w:rPr>
                <w:rFonts w:ascii="宋体" w:hAnsi="宋体" w:cs="宋体" w:eastAsia="宋体" w:hint="default"/>
                <w:sz w:val="21"/>
                <w:szCs w:val="21"/>
              </w:rPr>
              <w:t>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4" w:right="103"/>
              <w:jc w:val="left"/>
              <w:rPr>
                <w:rFonts w:ascii="宋体" w:hAnsi="宋体" w:cs="宋体" w:eastAsia="宋体" w:hint="default"/>
                <w:sz w:val="21"/>
                <w:szCs w:val="21"/>
              </w:rPr>
            </w:pPr>
            <w:r>
              <w:rPr>
                <w:rFonts w:ascii="宋体" w:hAnsi="宋体" w:cs="宋体" w:eastAsia="宋体" w:hint="default"/>
                <w:sz w:val="21"/>
                <w:szCs w:val="21"/>
              </w:rPr>
              <w:t>缺席</w:t>
            </w:r>
            <w:r>
              <w:rPr>
                <w:rFonts w:ascii="宋体" w:hAnsi="宋体" w:cs="宋体" w:eastAsia="宋体" w:hint="default"/>
                <w:w w:val="100"/>
                <w:sz w:val="21"/>
                <w:szCs w:val="21"/>
              </w:rPr>
              <w:t> </w:t>
            </w:r>
            <w:r>
              <w:rPr>
                <w:rFonts w:ascii="宋体" w:hAnsi="宋体" w:cs="宋体" w:eastAsia="宋体" w:hint="default"/>
                <w:sz w:val="21"/>
                <w:szCs w:val="21"/>
              </w:rPr>
              <w:t>次数</w:t>
            </w:r>
            <w:r>
              <w:rPr>
                <w:rFonts w:ascii="宋体" w:hAnsi="宋体" w:cs="宋体" w:eastAsia="宋体" w:hint="default"/>
                <w:sz w:val="21"/>
                <w:szCs w:val="21"/>
              </w:rPr>
              <w:t>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hAnsi="宋体" w:cs="宋体" w:eastAsia="宋体" w:hint="default"/>
                <w:sz w:val="21"/>
                <w:szCs w:val="21"/>
              </w:rPr>
              <w:t>是否连续两</w:t>
            </w:r>
          </w:p>
          <w:p>
            <w:pPr>
              <w:pStyle w:val="TableParagraph"/>
              <w:spacing w:line="272" w:lineRule="exact" w:before="27"/>
              <w:ind w:left="321" w:right="113" w:hanging="209"/>
              <w:jc w:val="left"/>
              <w:rPr>
                <w:rFonts w:ascii="宋体" w:hAnsi="宋体" w:cs="宋体" w:eastAsia="宋体" w:hint="default"/>
                <w:sz w:val="21"/>
                <w:szCs w:val="21"/>
              </w:rPr>
            </w:pPr>
            <w:r>
              <w:rPr>
                <w:rFonts w:ascii="宋体" w:hAnsi="宋体" w:cs="宋体" w:eastAsia="宋体" w:hint="default"/>
                <w:sz w:val="21"/>
                <w:szCs w:val="21"/>
              </w:rPr>
              <w:t>次未亲自参</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加会议</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hAnsi="宋体" w:cs="宋体" w:eastAsia="宋体" w:hint="default"/>
                <w:sz w:val="21"/>
                <w:szCs w:val="21"/>
              </w:rPr>
              <w:t>出席股东</w:t>
            </w:r>
          </w:p>
          <w:p>
            <w:pPr>
              <w:pStyle w:val="TableParagraph"/>
              <w:spacing w:line="272" w:lineRule="exact" w:before="27"/>
              <w:ind w:left="518" w:right="201" w:hanging="315"/>
              <w:jc w:val="left"/>
              <w:rPr>
                <w:rFonts w:ascii="宋体" w:hAnsi="宋体" w:cs="宋体" w:eastAsia="宋体" w:hint="default"/>
                <w:sz w:val="21"/>
                <w:szCs w:val="21"/>
              </w:rPr>
            </w:pPr>
            <w:r>
              <w:rPr>
                <w:rFonts w:ascii="宋体" w:hAnsi="宋体" w:cs="宋体" w:eastAsia="宋体" w:hint="default"/>
                <w:sz w:val="21"/>
                <w:szCs w:val="21"/>
              </w:rPr>
              <w:t>大会的次</w:t>
            </w:r>
            <w:r>
              <w:rPr>
                <w:rFonts w:ascii="宋体" w:hAnsi="宋体" w:cs="宋体" w:eastAsia="宋体" w:hint="default"/>
                <w:w w:val="100"/>
                <w:sz w:val="21"/>
                <w:szCs w:val="21"/>
              </w:rPr>
              <w:t> </w:t>
            </w:r>
            <w:r>
              <w:rPr>
                <w:rFonts w:ascii="宋体" w:hAnsi="宋体" w:cs="宋体" w:eastAsia="宋体" w:hint="default"/>
                <w:sz w:val="21"/>
                <w:szCs w:val="21"/>
              </w:rPr>
              <w:t>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16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16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7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李伟</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16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16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14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4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崔勇</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16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16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4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王粤鸥</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16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16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14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魏璟</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3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3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2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王斌</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16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16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4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3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芦广林</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16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16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赵进延</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16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16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6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 </w:t>
            </w:r>
          </w:p>
        </w:tc>
      </w:tr>
      <w:tr>
        <w:trPr>
          <w:trHeight w:val="283"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刘笑天</w:t>
            </w:r>
            <w:r>
              <w:rPr>
                <w:rFonts w:ascii="宋体" w:hAnsi="宋体" w:cs="宋体" w:eastAsia="宋体" w:hint="default"/>
                <w:sz w:val="21"/>
                <w:szCs w:val="21"/>
              </w:rPr>
              <w:t> </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是</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16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16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14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0 </w:t>
            </w:r>
          </w:p>
        </w:tc>
      </w:tr>
      <w:tr>
        <w:trPr>
          <w:trHeight w:val="281" w:hRule="exact"/>
        </w:trPr>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刘清涛</w:t>
            </w:r>
          </w:p>
        </w:tc>
        <w:tc>
          <w:tcPr>
            <w:tcW w:w="8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 </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2 </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2 </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0 </w:t>
            </w:r>
          </w:p>
        </w:tc>
        <w:tc>
          <w:tcPr>
            <w:tcW w:w="12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99"/>
              <w:jc w:val="right"/>
              <w:rPr>
                <w:rFonts w:ascii="Calibri" w:hAnsi="Calibri" w:cs="Calibri" w:eastAsia="Calibri" w:hint="default"/>
                <w:sz w:val="21"/>
                <w:szCs w:val="21"/>
              </w:rPr>
            </w:pPr>
            <w:r>
              <w:rPr>
                <w:rFonts w:ascii="Calibri"/>
                <w:w w:val="100"/>
                <w:sz w:val="21"/>
              </w:rPr>
              <w:t>0</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连续两次未亲自出席董事会会议的说明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16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其中：现场会议次数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4 </w:t>
            </w:r>
          </w:p>
        </w:tc>
      </w:tr>
    </w:tbl>
    <w:p>
      <w:pPr>
        <w:spacing w:after="0" w:line="241" w:lineRule="exact"/>
        <w:jc w:val="left"/>
        <w:rPr>
          <w:rFonts w:ascii="宋体" w:hAnsi="宋体" w:cs="宋体" w:eastAsia="宋体" w:hint="default"/>
          <w:sz w:val="21"/>
          <w:szCs w:val="21"/>
        </w:rPr>
        <w:sectPr>
          <w:footerReference w:type="default" r:id="rId29"/>
          <w:pgSz w:w="11910" w:h="16840"/>
          <w:pgMar w:footer="1195" w:header="877" w:top="110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现场结合通讯方式召开会议次数</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10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Calibri" w:hAnsi="Calibri" w:cs="Calibri" w:eastAsia="Calibri" w:hint="default"/>
        </w:rPr>
        <w:t>(</w:t>
      </w:r>
      <w:r>
        <w:rPr/>
        <w:t>二</w:t>
      </w:r>
      <w:r>
        <w:rPr>
          <w:rFonts w:ascii="Calibri" w:hAnsi="Calibri" w:cs="Calibri" w:eastAsia="Calibri" w:hint="default"/>
        </w:rPr>
        <w:t>)</w:t>
      </w:r>
      <w:r>
        <w:rPr>
          <w:rFonts w:ascii="Calibri" w:hAnsi="Calibri" w:cs="Calibri" w:eastAsia="Calibri" w:hint="default"/>
          <w:spacing w:val="35"/>
        </w:rPr>
        <w:t> </w:t>
      </w:r>
      <w:r>
        <w:rPr/>
        <w:t>独立董事对公司有关事项提出异议的情况</w:t>
      </w:r>
      <w:r>
        <w:rPr>
          <w:b w:val="0"/>
          <w:bCs w:val="0"/>
        </w:rPr>
      </w:r>
    </w:p>
    <w:p>
      <w:pPr>
        <w:pStyle w:val="BodyText"/>
        <w:spacing w:line="240" w:lineRule="auto" w:before="2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right="0"/>
        <w:jc w:val="left"/>
        <w:rPr>
          <w:b w:val="0"/>
          <w:bCs w:val="0"/>
        </w:rPr>
      </w:pPr>
      <w:r>
        <w:rPr>
          <w:rFonts w:ascii="Calibri" w:hAnsi="Calibri" w:cs="Calibri" w:eastAsia="Calibri" w:hint="default"/>
        </w:rPr>
        <w:t>(</w:t>
      </w:r>
      <w:r>
        <w:rPr/>
        <w:t>三</w:t>
      </w:r>
      <w:r>
        <w:rPr>
          <w:rFonts w:ascii="Calibri" w:hAnsi="Calibri" w:cs="Calibri" w:eastAsia="Calibri" w:hint="default"/>
        </w:rPr>
        <w:t>)</w:t>
      </w:r>
      <w:r>
        <w:rPr>
          <w:rFonts w:ascii="Calibri" w:hAnsi="Calibri" w:cs="Calibri" w:eastAsia="Calibri" w:hint="default"/>
          <w:spacing w:val="35"/>
        </w:rPr>
        <w:t> </w:t>
      </w:r>
      <w:r>
        <w:rPr/>
        <w:t>其他</w:t>
      </w:r>
      <w:r>
        <w:rPr>
          <w:b w:val="0"/>
          <w:bCs w:val="0"/>
        </w:rPr>
      </w:r>
    </w:p>
    <w:p>
      <w:pPr>
        <w:pStyle w:val="BodyText"/>
        <w:spacing w:line="274" w:lineRule="exact" w:before="2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left="642" w:right="0" w:hanging="425"/>
        <w:jc w:val="left"/>
        <w:rPr>
          <w:b w:val="0"/>
          <w:bCs w:val="0"/>
        </w:rPr>
      </w:pPr>
      <w:r>
        <w:rPr/>
        <w:t>四、</w:t>
      </w:r>
      <w:r>
        <w:rPr>
          <w:spacing w:val="-96"/>
        </w:rPr>
        <w:t> </w:t>
      </w:r>
      <w:r>
        <w:rPr>
          <w:rFonts w:ascii="宋体" w:hAnsi="宋体" w:cs="宋体" w:eastAsia="宋体" w:hint="default"/>
          <w:spacing w:val="-96"/>
        </w:rPr>
      </w:r>
      <w:r>
        <w:rPr/>
        <w:t>董事会下设专门委员会在报告期内履行职责时所提出的重要意见和建议，存在异议事项的，</w:t>
      </w:r>
      <w:r>
        <w:rPr>
          <w:spacing w:val="-42"/>
        </w:rPr>
        <w:t> </w:t>
      </w:r>
      <w:r>
        <w:rPr>
          <w:spacing w:val="-42"/>
        </w:rPr>
      </w:r>
      <w:r>
        <w:rPr/>
        <w:t>应当披露具体情况</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spacing w:val="-1"/>
        </w:rPr>
        <w:t>五、</w:t>
      </w:r>
      <w:r>
        <w:rPr>
          <w:spacing w:val="-90"/>
        </w:rPr>
        <w:t> </w:t>
      </w:r>
      <w:r>
        <w:rPr>
          <w:rFonts w:ascii="宋体" w:hAnsi="宋体" w:cs="宋体" w:eastAsia="宋体" w:hint="default"/>
          <w:spacing w:val="-90"/>
        </w:rPr>
      </w:r>
      <w:r>
        <w:rPr>
          <w:spacing w:val="-1"/>
        </w:rPr>
        <w:t>监事会发现公司存在风险的说明</w:t>
      </w:r>
      <w:r>
        <w:rPr>
          <w:b w:val="0"/>
          <w:bCs w:val="0"/>
          <w:spacing w:val="-1"/>
        </w:rPr>
      </w:r>
    </w:p>
    <w:p>
      <w:pPr>
        <w:pStyle w:val="BodyText"/>
        <w:spacing w:line="274" w:lineRule="exact" w:before="57"/>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left="642" w:right="0" w:hanging="425"/>
        <w:jc w:val="left"/>
        <w:rPr>
          <w:b w:val="0"/>
          <w:bCs w:val="0"/>
        </w:rPr>
      </w:pPr>
      <w:r>
        <w:rPr>
          <w:spacing w:val="-1"/>
        </w:rPr>
        <w:t>六、</w:t>
      </w:r>
      <w:r>
        <w:rPr>
          <w:spacing w:val="-99"/>
        </w:rPr>
        <w:t> </w:t>
      </w:r>
      <w:r>
        <w:rPr>
          <w:rFonts w:ascii="宋体" w:hAnsi="宋体" w:cs="宋体" w:eastAsia="宋体" w:hint="default"/>
          <w:spacing w:val="-99"/>
        </w:rPr>
      </w:r>
      <w:r>
        <w:rPr>
          <w:spacing w:val="-2"/>
        </w:rPr>
        <w:t>公司就其与控股股东在业务、人员、资产、机构、财务等方面存在的不能保证独立性、不能</w:t>
      </w:r>
      <w:r>
        <w:rPr>
          <w:spacing w:val="-58"/>
        </w:rPr>
        <w:t> </w:t>
      </w:r>
      <w:r>
        <w:rPr>
          <w:spacing w:val="-58"/>
        </w:rPr>
      </w:r>
      <w:r>
        <w:rPr/>
        <w:t>保持自主经营能力的情况说明</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right="0"/>
        <w:jc w:val="left"/>
        <w:rPr>
          <w:rFonts w:ascii="宋体" w:hAnsi="宋体" w:cs="宋体" w:eastAsia="宋体" w:hint="default"/>
        </w:rPr>
      </w:pPr>
      <w:r>
        <w:rPr>
          <w:rFonts w:ascii="宋体" w:hAnsi="宋体" w:cs="宋体" w:eastAsia="宋体" w:hint="default"/>
          <w:w w:val="100"/>
        </w:rPr>
        <w:t>  </w:t>
      </w:r>
      <w:r>
        <w:rPr>
          <w:w w:val="100"/>
        </w:rPr>
        <w:t>存在</w:t>
      </w:r>
      <w:r>
        <w:rPr>
          <w:spacing w:val="-3"/>
          <w:w w:val="100"/>
        </w:rPr>
        <w:t>同</w:t>
      </w:r>
      <w:r>
        <w:rPr>
          <w:w w:val="100"/>
        </w:rPr>
        <w:t>业</w:t>
      </w:r>
      <w:r>
        <w:rPr>
          <w:spacing w:val="-3"/>
          <w:w w:val="100"/>
        </w:rPr>
        <w:t>竞</w:t>
      </w:r>
      <w:r>
        <w:rPr>
          <w:w w:val="100"/>
        </w:rPr>
        <w:t>争</w:t>
      </w:r>
      <w:r>
        <w:rPr>
          <w:spacing w:val="-3"/>
          <w:w w:val="100"/>
        </w:rPr>
        <w:t>的</w:t>
      </w:r>
      <w:r>
        <w:rPr>
          <w:w w:val="100"/>
        </w:rPr>
        <w:t>，</w:t>
      </w:r>
      <w:r>
        <w:rPr>
          <w:spacing w:val="-3"/>
          <w:w w:val="100"/>
        </w:rPr>
        <w:t>公</w:t>
      </w:r>
      <w:r>
        <w:rPr>
          <w:w w:val="100"/>
        </w:rPr>
        <w:t>司</w:t>
      </w:r>
      <w:r>
        <w:rPr>
          <w:spacing w:val="-3"/>
          <w:w w:val="100"/>
        </w:rPr>
        <w:t>相</w:t>
      </w:r>
      <w:r>
        <w:rPr>
          <w:w w:val="100"/>
        </w:rPr>
        <w:t>应的</w:t>
      </w:r>
      <w:r>
        <w:rPr>
          <w:spacing w:val="-3"/>
          <w:w w:val="100"/>
        </w:rPr>
        <w:t>解</w:t>
      </w:r>
      <w:r>
        <w:rPr>
          <w:w w:val="100"/>
        </w:rPr>
        <w:t>决</w:t>
      </w:r>
      <w:r>
        <w:rPr>
          <w:spacing w:val="-3"/>
          <w:w w:val="100"/>
        </w:rPr>
        <w:t>措</w:t>
      </w:r>
      <w:r>
        <w:rPr>
          <w:w w:val="100"/>
        </w:rPr>
        <w:t>施</w:t>
      </w:r>
      <w:r>
        <w:rPr>
          <w:spacing w:val="-3"/>
          <w:w w:val="100"/>
        </w:rPr>
        <w:t>、</w:t>
      </w:r>
      <w:r>
        <w:rPr>
          <w:w w:val="100"/>
        </w:rPr>
        <w:t>工</w:t>
      </w:r>
      <w:r>
        <w:rPr>
          <w:spacing w:val="-3"/>
          <w:w w:val="100"/>
        </w:rPr>
        <w:t>作</w:t>
      </w:r>
      <w:r>
        <w:rPr>
          <w:w w:val="100"/>
        </w:rPr>
        <w:t>进</w:t>
      </w:r>
      <w:r>
        <w:rPr>
          <w:spacing w:val="-3"/>
          <w:w w:val="100"/>
        </w:rPr>
        <w:t>度</w:t>
      </w:r>
      <w:r>
        <w:rPr>
          <w:w w:val="100"/>
        </w:rPr>
        <w:t>及后</w:t>
      </w:r>
      <w:r>
        <w:rPr>
          <w:spacing w:val="-3"/>
          <w:w w:val="100"/>
        </w:rPr>
        <w:t>续</w:t>
      </w:r>
      <w:r>
        <w:rPr>
          <w:w w:val="100"/>
        </w:rPr>
        <w:t>工</w:t>
      </w:r>
      <w:r>
        <w:rPr>
          <w:spacing w:val="-3"/>
          <w:w w:val="100"/>
        </w:rPr>
        <w:t>作</w:t>
      </w:r>
      <w:r>
        <w:rPr>
          <w:w w:val="100"/>
        </w:rPr>
        <w:t>计</w:t>
      </w:r>
      <w:r>
        <w:rPr>
          <w:spacing w:val="-3"/>
          <w:w w:val="100"/>
        </w:rPr>
        <w:t>划</w:t>
      </w:r>
      <w:r>
        <w:rPr>
          <w:rFonts w:ascii="宋体" w:hAnsi="宋体" w:cs="宋体" w:eastAsia="宋体" w:hint="default"/>
          <w:w w:val="100"/>
        </w:rPr>
        <w:t> </w:t>
      </w:r>
    </w:p>
    <w:p>
      <w:pPr>
        <w:pStyle w:val="BodyText"/>
        <w:spacing w:line="247"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spacing w:val="-1"/>
        </w:rPr>
        <w:t>七、</w:t>
      </w:r>
      <w:r>
        <w:rPr>
          <w:spacing w:val="-72"/>
        </w:rPr>
        <w:t> </w:t>
      </w:r>
      <w:r>
        <w:rPr>
          <w:rFonts w:ascii="宋体" w:hAnsi="宋体" w:cs="宋体" w:eastAsia="宋体" w:hint="default"/>
          <w:spacing w:val="-72"/>
        </w:rPr>
      </w:r>
      <w:r>
        <w:rPr>
          <w:spacing w:val="-1"/>
        </w:rPr>
        <w:t>报告期内对高级管理人员的考评机制，以及激励机制的建立、实施情况</w:t>
      </w:r>
      <w:r>
        <w:rPr>
          <w:b w:val="0"/>
          <w:bCs w:val="0"/>
          <w:spacing w:val="-1"/>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BodyText"/>
        <w:spacing w:line="237" w:lineRule="auto"/>
        <w:ind w:right="237" w:firstLine="419"/>
        <w:jc w:val="both"/>
        <w:rPr>
          <w:rFonts w:ascii="宋体" w:hAnsi="宋体" w:cs="宋体" w:eastAsia="宋体" w:hint="default"/>
        </w:rPr>
      </w:pPr>
      <w:r>
        <w:rPr>
          <w:spacing w:val="-2"/>
        </w:rPr>
        <w:t>公司进一步完善高级管理人员的绩效考评标准和流程，加大了对于高级管理人员考核利润指</w:t>
      </w:r>
      <w:r>
        <w:rPr>
          <w:w w:val="100"/>
        </w:rPr>
        <w:t> </w:t>
      </w:r>
      <w:r>
        <w:rPr>
          <w:spacing w:val="-2"/>
        </w:rPr>
        <w:t>标完成情况的定期审核与评估，聚焦在经营业绩的达成，并考察管理管理人员对组织级别文化建</w:t>
      </w:r>
      <w:r>
        <w:rPr>
          <w:spacing w:val="-25"/>
        </w:rPr>
        <w:t> </w:t>
      </w:r>
      <w:r>
        <w:rPr>
          <w:spacing w:val="-25"/>
        </w:rPr>
      </w:r>
      <w:r>
        <w:rPr/>
        <w:t>设和干部培养的力度。其中对总体业绩目标完成率未达到</w:t>
      </w:r>
      <w:r>
        <w:rPr>
          <w:spacing w:val="-55"/>
        </w:rPr>
        <w:t> </w:t>
      </w:r>
      <w:r>
        <w:rPr>
          <w:rFonts w:ascii="宋体" w:hAnsi="宋体" w:cs="宋体" w:eastAsia="宋体" w:hint="default"/>
        </w:rPr>
        <w:t>60%</w:t>
      </w:r>
      <w:r>
        <w:rPr/>
        <w:t>的被考核人员的高级干部，给予岗</w:t>
      </w:r>
      <w:r>
        <w:rPr>
          <w:w w:val="100"/>
        </w:rPr>
        <w:t> </w:t>
      </w:r>
      <w:r>
        <w:rPr>
          <w:spacing w:val="-2"/>
        </w:rPr>
        <w:t>位的调整或淘汰。公司将进一步完善全面薪酬结构体系和激励机制，通过股权激励机制使高级管</w:t>
      </w:r>
      <w:r>
        <w:rPr>
          <w:spacing w:val="-25"/>
        </w:rPr>
        <w:t> </w:t>
      </w:r>
      <w:r>
        <w:rPr>
          <w:spacing w:val="-25"/>
        </w:rPr>
      </w:r>
      <w:r>
        <w:rPr>
          <w:spacing w:val="-2"/>
        </w:rPr>
        <w:t>理人员及核心员工的薪酬收入与公司业绩表现更加紧密的结合起来，使激励对象的行为与公司的</w:t>
      </w:r>
      <w:r>
        <w:rPr>
          <w:spacing w:val="-25"/>
        </w:rPr>
        <w:t> </w:t>
      </w:r>
      <w:r>
        <w:rPr>
          <w:spacing w:val="-25"/>
        </w:rPr>
      </w:r>
      <w:r>
        <w:rPr/>
        <w:t>战略目标保持一致，促进公司长远战略目标的实现。</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spacing w:val="-1"/>
        </w:rPr>
        <w:t>八、</w:t>
      </w:r>
      <w:r>
        <w:rPr>
          <w:spacing w:val="-90"/>
        </w:rPr>
        <w:t> </w:t>
      </w:r>
      <w:r>
        <w:rPr>
          <w:rFonts w:ascii="宋体" w:hAnsi="宋体" w:cs="宋体" w:eastAsia="宋体" w:hint="default"/>
          <w:spacing w:val="-90"/>
        </w:rPr>
      </w:r>
      <w:r>
        <w:rPr>
          <w:spacing w:val="-1"/>
        </w:rPr>
        <w:t>是否披露内部控制自我评价报告</w:t>
      </w:r>
      <w:r>
        <w:rPr>
          <w:b w:val="0"/>
          <w:bCs w:val="0"/>
          <w:spacing w:val="-1"/>
        </w:rPr>
      </w:r>
    </w:p>
    <w:p>
      <w:pPr>
        <w:pStyle w:val="BodyText"/>
        <w:spacing w:line="272" w:lineRule="exact" w:before="84"/>
        <w:ind w:right="3042"/>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本公司于年度报告披露日同时披露《内部控制自我评价报告》</w:t>
      </w:r>
      <w:r>
        <w:rPr>
          <w:rFonts w:ascii="宋体" w:hAnsi="宋体" w:cs="宋体" w:eastAsia="宋体" w:hint="default"/>
        </w:rPr>
        <w:t> </w:t>
      </w:r>
    </w:p>
    <w:p>
      <w:pPr>
        <w:pStyle w:val="BodyText"/>
        <w:spacing w:line="272" w:lineRule="exact" w:before="1"/>
        <w:ind w:right="0"/>
        <w:jc w:val="left"/>
        <w:rPr>
          <w:rFonts w:ascii="宋体" w:hAnsi="宋体" w:cs="宋体" w:eastAsia="宋体" w:hint="default"/>
        </w:rPr>
      </w:pPr>
      <w:r>
        <w:rPr>
          <w:rFonts w:ascii="宋体" w:hAnsi="宋体" w:cs="宋体" w:eastAsia="宋体" w:hint="default"/>
          <w:w w:val="100"/>
        </w:rPr>
        <w:t>  </w:t>
      </w:r>
      <w:r>
        <w:rPr>
          <w:w w:val="100"/>
        </w:rPr>
        <w:t>报告</w:t>
      </w:r>
      <w:r>
        <w:rPr>
          <w:spacing w:val="-3"/>
          <w:w w:val="100"/>
        </w:rPr>
        <w:t>期</w:t>
      </w:r>
      <w:r>
        <w:rPr>
          <w:w w:val="100"/>
        </w:rPr>
        <w:t>内</w:t>
      </w:r>
      <w:r>
        <w:rPr>
          <w:spacing w:val="-3"/>
          <w:w w:val="100"/>
        </w:rPr>
        <w:t>部</w:t>
      </w:r>
      <w:r>
        <w:rPr>
          <w:w w:val="100"/>
        </w:rPr>
        <w:t>控</w:t>
      </w:r>
      <w:r>
        <w:rPr>
          <w:spacing w:val="-3"/>
          <w:w w:val="100"/>
        </w:rPr>
        <w:t>制</w:t>
      </w:r>
      <w:r>
        <w:rPr>
          <w:w w:val="100"/>
        </w:rPr>
        <w:t>存</w:t>
      </w:r>
      <w:r>
        <w:rPr>
          <w:spacing w:val="-3"/>
          <w:w w:val="100"/>
        </w:rPr>
        <w:t>在</w:t>
      </w:r>
      <w:r>
        <w:rPr>
          <w:w w:val="100"/>
        </w:rPr>
        <w:t>重</w:t>
      </w:r>
      <w:r>
        <w:rPr>
          <w:spacing w:val="-3"/>
          <w:w w:val="100"/>
        </w:rPr>
        <w:t>大</w:t>
      </w:r>
      <w:r>
        <w:rPr>
          <w:w w:val="100"/>
        </w:rPr>
        <w:t>缺陷</w:t>
      </w:r>
      <w:r>
        <w:rPr>
          <w:spacing w:val="-3"/>
          <w:w w:val="100"/>
        </w:rPr>
        <w:t>情</w:t>
      </w:r>
      <w:r>
        <w:rPr>
          <w:w w:val="100"/>
        </w:rPr>
        <w:t>况</w:t>
      </w:r>
      <w:r>
        <w:rPr>
          <w:spacing w:val="-3"/>
          <w:w w:val="100"/>
        </w:rPr>
        <w:t>的</w:t>
      </w:r>
      <w:r>
        <w:rPr>
          <w:w w:val="100"/>
        </w:rPr>
        <w:t>说</w:t>
      </w:r>
      <w:r>
        <w:rPr>
          <w:spacing w:val="-3"/>
          <w:w w:val="100"/>
        </w:rPr>
        <w:t>明</w:t>
      </w:r>
      <w:r>
        <w:rPr>
          <w:rFonts w:ascii="宋体" w:hAnsi="宋体" w:cs="宋体" w:eastAsia="宋体" w:hint="default"/>
          <w:w w:val="100"/>
        </w:rPr>
        <w:t> </w:t>
      </w:r>
    </w:p>
    <w:p>
      <w:pPr>
        <w:pStyle w:val="BodyText"/>
        <w:spacing w:line="248"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spacing w:val="-1"/>
        </w:rPr>
        <w:t>九、</w:t>
      </w:r>
      <w:r>
        <w:rPr>
          <w:spacing w:val="-88"/>
        </w:rPr>
        <w:t> </w:t>
      </w:r>
      <w:r>
        <w:rPr>
          <w:rFonts w:ascii="宋体" w:hAnsi="宋体" w:cs="宋体" w:eastAsia="宋体" w:hint="default"/>
          <w:spacing w:val="-88"/>
        </w:rPr>
      </w:r>
      <w:r>
        <w:rPr>
          <w:spacing w:val="-1"/>
        </w:rPr>
        <w:t>内部控制审计报告的相关情况说明</w:t>
      </w:r>
      <w:r>
        <w:rPr>
          <w:b w:val="0"/>
          <w:bCs w:val="0"/>
          <w:spacing w:val="-1"/>
        </w:rPr>
      </w:r>
    </w:p>
    <w:p>
      <w:pPr>
        <w:pStyle w:val="BodyText"/>
        <w:spacing w:line="237" w:lineRule="auto" w:before="59"/>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1"/>
          <w:w w:val="100"/>
        </w:rPr>
        <w:t>致同会计师事务所（特殊普通合伙）对公司内部控制进行了审计，并出具了《内部控制审计报告》。</w:t>
      </w:r>
      <w:r>
        <w:rPr>
          <w:spacing w:val="-98"/>
          <w:w w:val="100"/>
        </w:rPr>
        <w:t> </w:t>
      </w:r>
      <w:r>
        <w:rPr>
          <w:rFonts w:ascii="宋体" w:hAnsi="宋体" w:cs="宋体" w:eastAsia="宋体" w:hint="default"/>
          <w:spacing w:val="-98"/>
          <w:w w:val="100"/>
        </w:rPr>
      </w:r>
      <w:r>
        <w:rPr/>
        <w:t>是否披露内部控制审计报告：是</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t>十、</w:t>
      </w:r>
      <w:r>
        <w:rPr>
          <w:spacing w:val="-104"/>
        </w:rPr>
        <w:t> </w:t>
      </w:r>
      <w:r>
        <w:rPr>
          <w:rFonts w:ascii="宋体" w:hAnsi="宋体" w:cs="宋体" w:eastAsia="宋体" w:hint="default"/>
          <w:spacing w:val="-104"/>
        </w:rPr>
      </w:r>
      <w:r>
        <w:rPr/>
        <w:t>其他</w:t>
      </w:r>
      <w:r>
        <w:rPr>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30"/>
          <w:pgSz w:w="11910" w:h="16840"/>
          <w:pgMar w:footer="1195" w:header="877" w:top="1100" w:bottom="1380" w:left="1580" w:right="1040"/>
          <w:pgNumType w:start="61"/>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1"/>
        <w:tabs>
          <w:tab w:pos="4140" w:val="left" w:leader="none"/>
        </w:tabs>
        <w:spacing w:line="240" w:lineRule="auto" w:before="167"/>
        <w:ind w:left="2880" w:right="0"/>
        <w:jc w:val="left"/>
        <w:rPr>
          <w:b w:val="0"/>
          <w:bCs w:val="0"/>
        </w:rPr>
      </w:pPr>
      <w:bookmarkStart w:name="_bookmark9" w:id="15"/>
      <w:bookmarkEnd w:id="15"/>
      <w:r>
        <w:rPr>
          <w:b w:val="0"/>
          <w:bCs w:val="0"/>
        </w:rPr>
      </w:r>
      <w:r>
        <w:rPr>
          <w:w w:val="95"/>
        </w:rPr>
        <w:t>第十节</w:t>
      </w:r>
      <w:r>
        <w:rPr>
          <w:rFonts w:ascii="宋体" w:hAnsi="宋体" w:cs="宋体" w:eastAsia="宋体" w:hint="default"/>
          <w:w w:val="95"/>
        </w:rPr>
        <w:tab/>
      </w:r>
      <w:r>
        <w:rPr/>
        <w:t>公司债券相关情况</w:t>
      </w:r>
      <w:r>
        <w:rPr>
          <w:b w:val="0"/>
          <w:bCs w:val="0"/>
        </w:rPr>
      </w:r>
    </w:p>
    <w:p>
      <w:pPr>
        <w:spacing w:line="240" w:lineRule="auto" w:before="7"/>
        <w:rPr>
          <w:rFonts w:ascii="黑体" w:hAnsi="黑体" w:cs="黑体" w:eastAsia="黑体" w:hint="default"/>
          <w:b/>
          <w:bCs/>
          <w:sz w:val="16"/>
          <w:szCs w:val="16"/>
        </w:rPr>
      </w:pPr>
    </w:p>
    <w:p>
      <w:pPr>
        <w:spacing w:after="0" w:line="240" w:lineRule="auto"/>
        <w:rPr>
          <w:rFonts w:ascii="黑体" w:hAnsi="黑体" w:cs="黑体" w:eastAsia="黑体" w:hint="default"/>
          <w:sz w:val="16"/>
          <w:szCs w:val="16"/>
        </w:rPr>
        <w:sectPr>
          <w:pgSz w:w="11910" w:h="16840"/>
          <w:pgMar w:header="877" w:footer="1195" w:top="1100" w:bottom="1380" w:left="1580" w:right="1040"/>
        </w:sectPr>
      </w:pPr>
    </w:p>
    <w:p>
      <w:pPr>
        <w:spacing w:line="290" w:lineRule="auto" w:before="36"/>
        <w:ind w:left="218" w:right="-17"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一、公司债券基本情况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77"/>
        <w:ind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331" w:space="4611"/>
            <w:col w:w="234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950"/>
        <w:gridCol w:w="950"/>
        <w:gridCol w:w="951"/>
        <w:gridCol w:w="1190"/>
        <w:gridCol w:w="1191"/>
        <w:gridCol w:w="955"/>
        <w:gridCol w:w="953"/>
        <w:gridCol w:w="956"/>
        <w:gridCol w:w="953"/>
      </w:tblGrid>
      <w:tr>
        <w:trPr>
          <w:trHeight w:val="554"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债券名</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w w:val="100"/>
                <w:sz w:val="21"/>
                <w:szCs w:val="21"/>
              </w:rPr>
              <w:t>称</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9" w:right="0"/>
              <w:jc w:val="left"/>
              <w:rPr>
                <w:rFonts w:ascii="宋体" w:hAnsi="宋体" w:cs="宋体" w:eastAsia="宋体" w:hint="default"/>
                <w:sz w:val="21"/>
                <w:szCs w:val="21"/>
              </w:rPr>
            </w:pPr>
            <w:r>
              <w:rPr>
                <w:rFonts w:ascii="宋体" w:hAnsi="宋体" w:cs="宋体" w:eastAsia="宋体" w:hint="default"/>
                <w:sz w:val="21"/>
                <w:szCs w:val="21"/>
              </w:rPr>
              <w:t>简称</w:t>
            </w:r>
            <w:r>
              <w:rPr>
                <w:rFonts w:ascii="宋体" w:hAnsi="宋体" w:cs="宋体" w:eastAsia="宋体" w:hint="default"/>
                <w:sz w:val="21"/>
                <w:szCs w:val="21"/>
              </w:rPr>
              <w:t>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55"/>
              <w:jc w:val="right"/>
              <w:rPr>
                <w:rFonts w:ascii="宋体" w:hAnsi="宋体" w:cs="宋体" w:eastAsia="宋体" w:hint="default"/>
                <w:sz w:val="21"/>
                <w:szCs w:val="21"/>
              </w:rPr>
            </w:pPr>
            <w:r>
              <w:rPr>
                <w:rFonts w:ascii="宋体" w:hAnsi="宋体" w:cs="宋体" w:eastAsia="宋体" w:hint="default"/>
                <w:spacing w:val="-1"/>
                <w:sz w:val="21"/>
                <w:szCs w:val="21"/>
              </w:rPr>
              <w:t>代码</w:t>
            </w:r>
            <w:r>
              <w:rPr>
                <w:rFonts w:ascii="宋体" w:hAnsi="宋体" w:cs="宋体" w:eastAsia="宋体" w:hint="default"/>
                <w:sz w:val="21"/>
                <w:szCs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发行日</w:t>
            </w:r>
            <w:r>
              <w:rPr>
                <w:rFonts w:ascii="宋体" w:hAnsi="宋体" w:cs="宋体" w:eastAsia="宋体" w:hint="default"/>
                <w:sz w:val="21"/>
                <w:szCs w:val="21"/>
              </w:rPr>
              <w:t>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到期日</w:t>
            </w:r>
            <w:r>
              <w:rPr>
                <w:rFonts w:ascii="宋体" w:hAnsi="宋体" w:cs="宋体" w:eastAsia="宋体" w:hint="default"/>
                <w:sz w:val="21"/>
                <w:szCs w:val="21"/>
              </w:rPr>
              <w:t>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债券余</w:t>
            </w:r>
          </w:p>
          <w:p>
            <w:pPr>
              <w:pStyle w:val="TableParagraph"/>
              <w:spacing w:line="274" w:lineRule="exact"/>
              <w:ind w:left="100" w:right="0"/>
              <w:jc w:val="center"/>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3"/>
              <w:jc w:val="left"/>
              <w:rPr>
                <w:rFonts w:ascii="宋体" w:hAnsi="宋体" w:cs="宋体" w:eastAsia="宋体" w:hint="default"/>
                <w:sz w:val="21"/>
                <w:szCs w:val="21"/>
              </w:rPr>
            </w:pPr>
            <w:r>
              <w:rPr>
                <w:rFonts w:ascii="宋体" w:hAnsi="宋体" w:cs="宋体" w:eastAsia="宋体" w:hint="default"/>
                <w:w w:val="100"/>
                <w:sz w:val="21"/>
                <w:szCs w:val="21"/>
              </w:rPr>
              <w:t>利</w:t>
            </w:r>
            <w:r>
              <w:rPr>
                <w:rFonts w:ascii="宋体" w:hAnsi="宋体" w:cs="宋体" w:eastAsia="宋体" w:hint="default"/>
                <w:spacing w:val="-104"/>
                <w:w w:val="100"/>
                <w:sz w:val="21"/>
                <w:szCs w:val="21"/>
              </w:rPr>
              <w:t>率</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hAnsi="宋体" w:cs="宋体" w:eastAsia="宋体" w:hint="default"/>
                <w:sz w:val="21"/>
                <w:szCs w:val="21"/>
              </w:rPr>
              <w:t>还本付</w:t>
            </w:r>
          </w:p>
          <w:p>
            <w:pPr>
              <w:pStyle w:val="TableParagraph"/>
              <w:spacing w:line="274" w:lineRule="exact"/>
              <w:ind w:left="156" w:right="0"/>
              <w:jc w:val="left"/>
              <w:rPr>
                <w:rFonts w:ascii="宋体" w:hAnsi="宋体" w:cs="宋体" w:eastAsia="宋体" w:hint="default"/>
                <w:sz w:val="21"/>
                <w:szCs w:val="21"/>
              </w:rPr>
            </w:pPr>
            <w:r>
              <w:rPr>
                <w:rFonts w:ascii="宋体" w:hAnsi="宋体" w:cs="宋体" w:eastAsia="宋体" w:hint="default"/>
                <w:sz w:val="21"/>
                <w:szCs w:val="21"/>
              </w:rPr>
              <w:t>息方式</w:t>
            </w:r>
            <w:r>
              <w:rPr>
                <w:rFonts w:ascii="宋体" w:hAnsi="宋体" w:cs="宋体" w:eastAsia="宋体" w:hint="default"/>
                <w:sz w:val="21"/>
                <w:szCs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交易场</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所</w:t>
            </w:r>
            <w:r>
              <w:rPr>
                <w:rFonts w:ascii="宋体" w:hAnsi="宋体" w:cs="宋体" w:eastAsia="宋体" w:hint="default"/>
                <w:sz w:val="21"/>
                <w:szCs w:val="21"/>
              </w:rPr>
              <w:t> </w:t>
            </w:r>
          </w:p>
        </w:tc>
      </w:tr>
      <w:tr>
        <w:trPr>
          <w:trHeight w:val="3279" w:hRule="exact"/>
        </w:trPr>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w:t>
            </w:r>
          </w:p>
          <w:p>
            <w:pPr>
              <w:pStyle w:val="TableParagraph"/>
              <w:spacing w:line="237" w:lineRule="auto"/>
              <w:ind w:left="103" w:right="151"/>
              <w:jc w:val="left"/>
              <w:rPr>
                <w:rFonts w:ascii="宋体" w:hAnsi="宋体" w:cs="宋体" w:eastAsia="宋体" w:hint="default"/>
                <w:sz w:val="21"/>
                <w:szCs w:val="21"/>
              </w:rPr>
            </w:pPr>
            <w:r>
              <w:rPr>
                <w:rFonts w:ascii="宋体" w:hAnsi="宋体" w:cs="宋体" w:eastAsia="宋体" w:hint="default"/>
                <w:sz w:val="21"/>
                <w:szCs w:val="21"/>
              </w:rPr>
              <w:t>胜天成</w:t>
            </w:r>
            <w:r>
              <w:rPr>
                <w:rFonts w:ascii="宋体" w:hAnsi="宋体" w:cs="宋体" w:eastAsia="宋体" w:hint="default"/>
                <w:spacing w:val="-102"/>
                <w:sz w:val="21"/>
                <w:szCs w:val="21"/>
              </w:rPr>
              <w:t> </w:t>
            </w:r>
            <w:r>
              <w:rPr>
                <w:rFonts w:ascii="宋体" w:hAnsi="宋体" w:cs="宋体" w:eastAsia="宋体" w:hint="default"/>
                <w:sz w:val="21"/>
                <w:szCs w:val="21"/>
              </w:rPr>
              <w:t>科技股</w:t>
            </w:r>
            <w:r>
              <w:rPr>
                <w:rFonts w:ascii="宋体" w:hAnsi="宋体" w:cs="宋体" w:eastAsia="宋体" w:hint="default"/>
                <w:spacing w:val="-102"/>
                <w:sz w:val="21"/>
                <w:szCs w:val="21"/>
              </w:rPr>
              <w:t> </w:t>
            </w:r>
            <w:r>
              <w:rPr>
                <w:rFonts w:ascii="宋体" w:hAnsi="宋体" w:cs="宋体" w:eastAsia="宋体" w:hint="default"/>
                <w:sz w:val="21"/>
                <w:szCs w:val="21"/>
              </w:rPr>
              <w:t>份有限</w:t>
            </w:r>
            <w:r>
              <w:rPr>
                <w:rFonts w:ascii="宋体" w:hAnsi="宋体" w:cs="宋体" w:eastAsia="宋体" w:hint="default"/>
                <w:spacing w:val="-102"/>
                <w:sz w:val="21"/>
                <w:szCs w:val="21"/>
              </w:rPr>
              <w:t> </w:t>
            </w:r>
            <w:r>
              <w:rPr>
                <w:rFonts w:ascii="宋体" w:hAnsi="宋体" w:cs="宋体" w:eastAsia="宋体" w:hint="default"/>
                <w:sz w:val="21"/>
                <w:szCs w:val="21"/>
              </w:rPr>
              <w:t>公司</w:t>
            </w:r>
            <w:r>
              <w:rPr>
                <w:rFonts w:ascii="宋体" w:hAnsi="宋体" w:cs="宋体" w:eastAsia="宋体" w:hint="default"/>
                <w:spacing w:val="-103"/>
                <w:sz w:val="21"/>
                <w:szCs w:val="21"/>
              </w:rPr>
              <w:t> </w:t>
            </w: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z w:val="21"/>
                <w:szCs w:val="21"/>
              </w:rPr>
              <w:t>年</w:t>
            </w:r>
          </w:p>
          <w:p>
            <w:pPr>
              <w:pStyle w:val="TableParagraph"/>
              <w:spacing w:line="237" w:lineRule="auto"/>
              <w:ind w:left="103" w:right="98"/>
              <w:jc w:val="left"/>
              <w:rPr>
                <w:rFonts w:ascii="宋体" w:hAnsi="宋体" w:cs="宋体" w:eastAsia="宋体" w:hint="default"/>
                <w:sz w:val="21"/>
                <w:szCs w:val="21"/>
              </w:rPr>
            </w:pPr>
            <w:r>
              <w:rPr>
                <w:rFonts w:ascii="宋体" w:hAnsi="宋体" w:cs="宋体" w:eastAsia="宋体" w:hint="default"/>
                <w:sz w:val="21"/>
                <w:szCs w:val="21"/>
              </w:rPr>
              <w:t>公开发</w:t>
            </w:r>
            <w:r>
              <w:rPr>
                <w:rFonts w:ascii="宋体" w:hAnsi="宋体" w:cs="宋体" w:eastAsia="宋体" w:hint="default"/>
                <w:spacing w:val="-102"/>
                <w:sz w:val="21"/>
                <w:szCs w:val="21"/>
              </w:rPr>
              <w:t> </w:t>
            </w:r>
            <w:r>
              <w:rPr>
                <w:rFonts w:ascii="宋体" w:hAnsi="宋体" w:cs="宋体" w:eastAsia="宋体" w:hint="default"/>
                <w:sz w:val="21"/>
                <w:szCs w:val="21"/>
              </w:rPr>
              <w:t>行公司</w:t>
            </w:r>
            <w:r>
              <w:rPr>
                <w:rFonts w:ascii="宋体" w:hAnsi="宋体" w:cs="宋体" w:eastAsia="宋体" w:hint="default"/>
                <w:spacing w:val="-102"/>
                <w:sz w:val="21"/>
                <w:szCs w:val="21"/>
              </w:rPr>
              <w:t> </w:t>
            </w:r>
            <w:r>
              <w:rPr>
                <w:rFonts w:ascii="宋体" w:hAnsi="宋体" w:cs="宋体" w:eastAsia="宋体" w:hint="default"/>
                <w:sz w:val="21"/>
                <w:szCs w:val="21"/>
              </w:rPr>
              <w:t>债券</w:t>
            </w:r>
            <w:r>
              <w:rPr>
                <w:rFonts w:ascii="宋体" w:hAnsi="宋体" w:cs="宋体" w:eastAsia="宋体" w:hint="default"/>
                <w:sz w:val="21"/>
                <w:szCs w:val="21"/>
              </w:rPr>
              <w:t>(</w:t>
            </w:r>
            <w:r>
              <w:rPr>
                <w:rFonts w:ascii="宋体" w:hAnsi="宋体" w:cs="宋体" w:eastAsia="宋体" w:hint="default"/>
                <w:sz w:val="21"/>
                <w:szCs w:val="21"/>
              </w:rPr>
              <w:t>第</w:t>
            </w:r>
            <w:r>
              <w:rPr>
                <w:rFonts w:ascii="宋体" w:hAnsi="宋体" w:cs="宋体" w:eastAsia="宋体" w:hint="default"/>
                <w:w w:val="100"/>
                <w:sz w:val="21"/>
                <w:szCs w:val="21"/>
              </w:rPr>
              <w:t> </w:t>
            </w:r>
            <w:r>
              <w:rPr>
                <w:rFonts w:ascii="宋体" w:hAnsi="宋体" w:cs="宋体" w:eastAsia="宋体" w:hint="default"/>
                <w:sz w:val="21"/>
                <w:szCs w:val="21"/>
              </w:rPr>
              <w:t>一</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sz w:val="21"/>
                <w:szCs w:val="21"/>
              </w:rPr>
              <w:t>)(</w:t>
            </w:r>
            <w:r>
              <w:rPr>
                <w:rFonts w:ascii="宋体" w:hAnsi="宋体" w:cs="宋体" w:eastAsia="宋体" w:hint="default"/>
                <w:sz w:val="21"/>
                <w:szCs w:val="21"/>
              </w:rPr>
              <w:t>品</w:t>
            </w:r>
            <w:r>
              <w:rPr>
                <w:rFonts w:ascii="宋体" w:hAnsi="宋体" w:cs="宋体" w:eastAsia="宋体" w:hint="default"/>
                <w:spacing w:val="-103"/>
                <w:sz w:val="21"/>
                <w:szCs w:val="21"/>
              </w:rPr>
              <w:t> </w:t>
            </w:r>
            <w:r>
              <w:rPr>
                <w:rFonts w:ascii="宋体" w:hAnsi="宋体" w:cs="宋体" w:eastAsia="宋体" w:hint="default"/>
                <w:sz w:val="21"/>
                <w:szCs w:val="21"/>
              </w:rPr>
              <w:t>种一</w:t>
            </w:r>
            <w:r>
              <w:rPr>
                <w:rFonts w:ascii="宋体" w:hAnsi="宋体" w:cs="宋体" w:eastAsia="宋体" w:hint="default"/>
                <w:sz w:val="21"/>
                <w:szCs w:val="21"/>
              </w:rPr>
              <w:t>) </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18</w:t>
            </w:r>
            <w:r>
              <w:rPr>
                <w:rFonts w:ascii="宋体" w:hAnsi="宋体" w:cs="宋体" w:eastAsia="宋体" w:hint="default"/>
                <w:spacing w:val="-50"/>
                <w:sz w:val="21"/>
                <w:szCs w:val="21"/>
              </w:rPr>
              <w:t> </w:t>
            </w:r>
            <w:r>
              <w:rPr>
                <w:rFonts w:ascii="宋体" w:hAnsi="宋体" w:cs="宋体" w:eastAsia="宋体" w:hint="default"/>
                <w:spacing w:val="-3"/>
                <w:sz w:val="21"/>
                <w:szCs w:val="21"/>
              </w:rPr>
              <w:t>华胜</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sz w:val="21"/>
              </w:rPr>
              <w:t>01 </w:t>
            </w:r>
          </w:p>
        </w:tc>
        <w:tc>
          <w:tcPr>
            <w:tcW w:w="95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143596</w:t>
            </w:r>
            <w:r>
              <w:rPr>
                <w:rFonts w:ascii="宋体"/>
                <w:sz w:val="21"/>
              </w:rPr>
              <w:t> </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 w:right="0"/>
              <w:jc w:val="center"/>
              <w:rPr>
                <w:rFonts w:ascii="宋体" w:hAnsi="宋体" w:cs="宋体" w:eastAsia="宋体" w:hint="default"/>
                <w:sz w:val="21"/>
                <w:szCs w:val="21"/>
              </w:rPr>
            </w:pPr>
            <w:r>
              <w:rPr>
                <w:rFonts w:ascii="宋体"/>
                <w:sz w:val="21"/>
              </w:rPr>
              <w:t>2018/4/23 </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 w:right="0"/>
              <w:jc w:val="center"/>
              <w:rPr>
                <w:rFonts w:ascii="宋体" w:hAnsi="宋体" w:cs="宋体" w:eastAsia="宋体" w:hint="default"/>
                <w:sz w:val="21"/>
                <w:szCs w:val="21"/>
              </w:rPr>
            </w:pPr>
            <w:r>
              <w:rPr>
                <w:rFonts w:ascii="宋体"/>
                <w:sz w:val="21"/>
              </w:rPr>
              <w:t>2023/4/22 </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10,000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8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按年付</w:t>
            </w:r>
          </w:p>
          <w:p>
            <w:pPr>
              <w:pStyle w:val="TableParagraph"/>
              <w:spacing w:line="237" w:lineRule="auto"/>
              <w:ind w:left="103" w:right="99"/>
              <w:jc w:val="left"/>
              <w:rPr>
                <w:rFonts w:ascii="宋体" w:hAnsi="宋体" w:cs="宋体" w:eastAsia="宋体" w:hint="default"/>
                <w:sz w:val="21"/>
                <w:szCs w:val="21"/>
              </w:rPr>
            </w:pPr>
            <w:r>
              <w:rPr>
                <w:rFonts w:ascii="宋体" w:hAnsi="宋体" w:cs="宋体" w:eastAsia="宋体" w:hint="default"/>
                <w:spacing w:val="-26"/>
                <w:w w:val="100"/>
                <w:sz w:val="21"/>
                <w:szCs w:val="21"/>
              </w:rPr>
              <w:t>息，每年</w:t>
            </w:r>
            <w:r>
              <w:rPr>
                <w:rFonts w:ascii="宋体" w:hAnsi="宋体" w:cs="宋体" w:eastAsia="宋体" w:hint="default"/>
                <w:w w:val="100"/>
                <w:sz w:val="21"/>
                <w:szCs w:val="21"/>
              </w:rPr>
              <w:t> </w:t>
            </w:r>
            <w:r>
              <w:rPr>
                <w:rFonts w:ascii="宋体" w:hAnsi="宋体" w:cs="宋体" w:eastAsia="宋体" w:hint="default"/>
                <w:sz w:val="21"/>
                <w:szCs w:val="21"/>
              </w:rPr>
              <w:t>付息一</w:t>
            </w:r>
            <w:r>
              <w:rPr>
                <w:rFonts w:ascii="宋体" w:hAnsi="宋体" w:cs="宋体" w:eastAsia="宋体" w:hint="default"/>
                <w:spacing w:val="-102"/>
                <w:sz w:val="21"/>
                <w:szCs w:val="21"/>
              </w:rPr>
              <w:t> </w:t>
            </w:r>
            <w:r>
              <w:rPr>
                <w:rFonts w:ascii="宋体" w:hAnsi="宋体" w:cs="宋体" w:eastAsia="宋体" w:hint="default"/>
                <w:spacing w:val="-26"/>
                <w:w w:val="100"/>
                <w:sz w:val="21"/>
                <w:szCs w:val="21"/>
              </w:rPr>
              <w:t>次，到期</w:t>
            </w:r>
            <w:r>
              <w:rPr>
                <w:rFonts w:ascii="宋体" w:hAnsi="宋体" w:cs="宋体" w:eastAsia="宋体" w:hint="default"/>
                <w:w w:val="100"/>
                <w:sz w:val="21"/>
                <w:szCs w:val="21"/>
              </w:rPr>
              <w:t> </w:t>
            </w:r>
            <w:r>
              <w:rPr>
                <w:rFonts w:ascii="宋体" w:hAnsi="宋体" w:cs="宋体" w:eastAsia="宋体" w:hint="default"/>
                <w:sz w:val="21"/>
                <w:szCs w:val="21"/>
              </w:rPr>
              <w:t>一次还</w:t>
            </w:r>
            <w:r>
              <w:rPr>
                <w:rFonts w:ascii="宋体" w:hAnsi="宋体" w:cs="宋体" w:eastAsia="宋体" w:hint="default"/>
                <w:spacing w:val="-102"/>
                <w:sz w:val="21"/>
                <w:szCs w:val="21"/>
              </w:rPr>
              <w:t> </w:t>
            </w:r>
            <w:r>
              <w:rPr>
                <w:rFonts w:ascii="宋体" w:hAnsi="宋体" w:cs="宋体" w:eastAsia="宋体" w:hint="default"/>
                <w:spacing w:val="-26"/>
                <w:w w:val="100"/>
                <w:sz w:val="21"/>
                <w:szCs w:val="21"/>
              </w:rPr>
              <w:t>本，最后</w:t>
            </w:r>
            <w:r>
              <w:rPr>
                <w:rFonts w:ascii="宋体" w:hAnsi="宋体" w:cs="宋体" w:eastAsia="宋体" w:hint="default"/>
                <w:w w:val="100"/>
                <w:sz w:val="21"/>
                <w:szCs w:val="21"/>
              </w:rPr>
              <w:t> </w:t>
            </w:r>
            <w:r>
              <w:rPr>
                <w:rFonts w:ascii="宋体" w:hAnsi="宋体" w:cs="宋体" w:eastAsia="宋体" w:hint="default"/>
                <w:sz w:val="21"/>
                <w:szCs w:val="21"/>
              </w:rPr>
              <w:t>一期利</w:t>
            </w:r>
            <w:r>
              <w:rPr>
                <w:rFonts w:ascii="宋体" w:hAnsi="宋体" w:cs="宋体" w:eastAsia="宋体" w:hint="default"/>
                <w:spacing w:val="-102"/>
                <w:sz w:val="21"/>
                <w:szCs w:val="21"/>
              </w:rPr>
              <w:t> </w:t>
            </w:r>
            <w:r>
              <w:rPr>
                <w:rFonts w:ascii="宋体" w:hAnsi="宋体" w:cs="宋体" w:eastAsia="宋体" w:hint="default"/>
                <w:sz w:val="21"/>
                <w:szCs w:val="21"/>
              </w:rPr>
              <w:t>息随本</w:t>
            </w:r>
            <w:r>
              <w:rPr>
                <w:rFonts w:ascii="宋体" w:hAnsi="宋体" w:cs="宋体" w:eastAsia="宋体" w:hint="default"/>
                <w:spacing w:val="-102"/>
                <w:sz w:val="21"/>
                <w:szCs w:val="21"/>
              </w:rPr>
              <w:t> </w:t>
            </w:r>
            <w:r>
              <w:rPr>
                <w:rFonts w:ascii="宋体" w:hAnsi="宋体" w:cs="宋体" w:eastAsia="宋体" w:hint="default"/>
                <w:sz w:val="21"/>
                <w:szCs w:val="21"/>
              </w:rPr>
              <w:t>金的兑</w:t>
            </w:r>
            <w:r>
              <w:rPr>
                <w:rFonts w:ascii="宋体" w:hAnsi="宋体" w:cs="宋体" w:eastAsia="宋体" w:hint="default"/>
                <w:spacing w:val="-102"/>
                <w:sz w:val="21"/>
                <w:szCs w:val="21"/>
              </w:rPr>
              <w:t> </w:t>
            </w:r>
            <w:r>
              <w:rPr>
                <w:rFonts w:ascii="宋体" w:hAnsi="宋体" w:cs="宋体" w:eastAsia="宋体" w:hint="default"/>
                <w:sz w:val="21"/>
                <w:szCs w:val="21"/>
              </w:rPr>
              <w:t>付一起</w:t>
            </w:r>
            <w:r>
              <w:rPr>
                <w:rFonts w:ascii="宋体" w:hAnsi="宋体" w:cs="宋体" w:eastAsia="宋体" w:hint="default"/>
                <w:spacing w:val="-102"/>
                <w:sz w:val="21"/>
                <w:szCs w:val="21"/>
              </w:rPr>
              <w:t> </w:t>
            </w:r>
            <w:r>
              <w:rPr>
                <w:rFonts w:ascii="宋体" w:hAnsi="宋体" w:cs="宋体" w:eastAsia="宋体" w:hint="default"/>
                <w:sz w:val="21"/>
                <w:szCs w:val="21"/>
              </w:rPr>
              <w:t>支付</w:t>
            </w:r>
            <w:r>
              <w:rPr>
                <w:rFonts w:ascii="宋体" w:hAnsi="宋体" w:cs="宋体" w:eastAsia="宋体" w:hint="default"/>
                <w:sz w:val="21"/>
                <w:szCs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上海证</w:t>
            </w:r>
          </w:p>
          <w:p>
            <w:pPr>
              <w:pStyle w:val="TableParagraph"/>
              <w:spacing w:line="240" w:lineRule="auto"/>
              <w:ind w:left="103" w:right="204"/>
              <w:jc w:val="left"/>
              <w:rPr>
                <w:rFonts w:ascii="宋体" w:hAnsi="宋体" w:cs="宋体" w:eastAsia="宋体" w:hint="default"/>
                <w:sz w:val="21"/>
                <w:szCs w:val="21"/>
              </w:rPr>
            </w:pPr>
            <w:r>
              <w:rPr>
                <w:rFonts w:ascii="宋体" w:hAnsi="宋体" w:cs="宋体" w:eastAsia="宋体" w:hint="default"/>
                <w:sz w:val="21"/>
                <w:szCs w:val="21"/>
              </w:rPr>
              <w:t>券交易</w:t>
            </w:r>
            <w:r>
              <w:rPr>
                <w:rFonts w:ascii="宋体" w:hAnsi="宋体" w:cs="宋体" w:eastAsia="宋体" w:hint="default"/>
                <w:spacing w:val="-102"/>
                <w:sz w:val="21"/>
                <w:szCs w:val="21"/>
              </w:rPr>
              <w:t> </w:t>
            </w:r>
            <w:r>
              <w:rPr>
                <w:rFonts w:ascii="宋体" w:hAnsi="宋体" w:cs="宋体" w:eastAsia="宋体" w:hint="default"/>
                <w:sz w:val="21"/>
                <w:szCs w:val="21"/>
              </w:rPr>
              <w:t>所</w:t>
            </w:r>
            <w:r>
              <w:rPr>
                <w:rFonts w:ascii="宋体" w:hAnsi="宋体" w:cs="宋体" w:eastAsia="宋体" w:hint="default"/>
                <w:sz w:val="21"/>
                <w:szCs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pPr>
      <w:r>
        <w:rPr/>
        <w:t>公司债券付息兑付情况</w:t>
      </w:r>
    </w:p>
    <w:p>
      <w:pPr>
        <w:pStyle w:val="BodyText"/>
        <w:spacing w:line="272"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72" w:lineRule="exact" w:before="27"/>
        <w:ind w:right="0" w:firstLine="419"/>
        <w:jc w:val="left"/>
      </w:pPr>
      <w:r>
        <w:rPr>
          <w:rFonts w:ascii="Arial" w:hAnsi="Arial" w:cs="Arial" w:eastAsia="Arial" w:hint="default"/>
        </w:rPr>
        <w:t>2019</w:t>
      </w:r>
      <w:r>
        <w:rPr>
          <w:rFonts w:ascii="Arial" w:hAnsi="Arial" w:cs="Arial" w:eastAsia="Arial" w:hint="default"/>
          <w:spacing w:val="-5"/>
        </w:rPr>
        <w:t> </w:t>
      </w:r>
      <w:r>
        <w:rPr/>
        <w:t>年</w:t>
      </w:r>
      <w:r>
        <w:rPr>
          <w:spacing w:val="-52"/>
        </w:rPr>
        <w:t> </w:t>
      </w:r>
      <w:r>
        <w:rPr>
          <w:rFonts w:ascii="Arial" w:hAnsi="Arial" w:cs="Arial" w:eastAsia="Arial" w:hint="default"/>
        </w:rPr>
        <w:t>4</w:t>
      </w:r>
      <w:r>
        <w:rPr>
          <w:rFonts w:ascii="Arial" w:hAnsi="Arial" w:cs="Arial" w:eastAsia="Arial" w:hint="default"/>
          <w:spacing w:val="-3"/>
        </w:rPr>
        <w:t> </w:t>
      </w:r>
      <w:r>
        <w:rPr/>
        <w:t>月</w:t>
      </w:r>
      <w:r>
        <w:rPr>
          <w:spacing w:val="-50"/>
        </w:rPr>
        <w:t> </w:t>
      </w:r>
      <w:r>
        <w:rPr>
          <w:rFonts w:ascii="Arial" w:hAnsi="Arial" w:cs="Arial" w:eastAsia="Arial" w:hint="default"/>
        </w:rPr>
        <w:t>23</w:t>
      </w:r>
      <w:r>
        <w:rPr>
          <w:rFonts w:ascii="Arial" w:hAnsi="Arial" w:cs="Arial" w:eastAsia="Arial" w:hint="default"/>
          <w:spacing w:val="-3"/>
        </w:rPr>
        <w:t> </w:t>
      </w:r>
      <w:r>
        <w:rPr>
          <w:spacing w:val="-3"/>
        </w:rPr>
        <w:t>日，北京华胜天成科技股份有限公司</w:t>
      </w:r>
      <w:r>
        <w:rPr>
          <w:spacing w:val="-50"/>
        </w:rPr>
        <w:t> </w:t>
      </w:r>
      <w:r>
        <w:rPr>
          <w:rFonts w:ascii="宋体" w:hAnsi="宋体" w:cs="宋体" w:eastAsia="宋体" w:hint="default"/>
        </w:rPr>
        <w:t>2018</w:t>
      </w:r>
      <w:r>
        <w:rPr>
          <w:rFonts w:ascii="宋体" w:hAnsi="宋体" w:cs="宋体" w:eastAsia="宋体" w:hint="default"/>
          <w:spacing w:val="-50"/>
        </w:rPr>
        <w:t> </w:t>
      </w:r>
      <w:r>
        <w:rPr/>
        <w:t>年公开发行公司债券</w:t>
      </w:r>
      <w:r>
        <w:rPr>
          <w:rFonts w:ascii="宋体" w:hAnsi="宋体" w:cs="宋体" w:eastAsia="宋体" w:hint="default"/>
        </w:rPr>
        <w:t>(</w:t>
      </w:r>
      <w:r>
        <w:rPr/>
        <w:t>第一期</w:t>
      </w:r>
      <w:r>
        <w:rPr>
          <w:rFonts w:ascii="宋体" w:hAnsi="宋体" w:cs="宋体" w:eastAsia="宋体" w:hint="default"/>
        </w:rPr>
        <w:t>)(</w:t>
      </w:r>
      <w:r>
        <w:rPr/>
        <w:t>品</w:t>
      </w:r>
      <w:r>
        <w:rPr>
          <w:w w:val="100"/>
        </w:rPr>
        <w:t> </w:t>
      </w:r>
      <w:r>
        <w:rPr/>
        <w:t>种一</w:t>
      </w:r>
      <w:r>
        <w:rPr>
          <w:rFonts w:ascii="宋体" w:hAnsi="宋体" w:cs="宋体" w:eastAsia="宋体" w:hint="default"/>
        </w:rPr>
        <w:t>)</w:t>
      </w:r>
      <w:r>
        <w:rPr/>
        <w:t>（债券简称</w:t>
      </w:r>
      <w:r>
        <w:rPr>
          <w:rFonts w:ascii="Arial" w:hAnsi="Arial" w:cs="Arial" w:eastAsia="Arial" w:hint="default"/>
        </w:rPr>
        <w:t>“</w:t>
      </w:r>
      <w:r>
        <w:rPr>
          <w:rFonts w:ascii="宋体" w:hAnsi="宋体" w:cs="宋体" w:eastAsia="宋体" w:hint="default"/>
        </w:rPr>
        <w:t>18</w:t>
      </w:r>
      <w:r>
        <w:rPr>
          <w:rFonts w:ascii="宋体" w:hAnsi="宋体" w:cs="宋体" w:eastAsia="宋体" w:hint="default"/>
          <w:spacing w:val="-56"/>
        </w:rPr>
        <w:t> </w:t>
      </w:r>
      <w:r>
        <w:rPr/>
        <w:t>华胜</w:t>
      </w:r>
      <w:r>
        <w:rPr>
          <w:spacing w:val="-55"/>
        </w:rPr>
        <w:t> </w:t>
      </w:r>
      <w:r>
        <w:rPr>
          <w:rFonts w:ascii="宋体" w:hAnsi="宋体" w:cs="宋体" w:eastAsia="宋体" w:hint="default"/>
        </w:rPr>
        <w:t>01</w:t>
      </w:r>
      <w:r>
        <w:rPr/>
        <w:t>，债券代码：</w:t>
      </w:r>
      <w:r>
        <w:rPr>
          <w:rFonts w:ascii="宋体" w:hAnsi="宋体" w:cs="宋体" w:eastAsia="宋体" w:hint="default"/>
        </w:rPr>
        <w:t>143596</w:t>
      </w:r>
      <w:r>
        <w:rPr>
          <w:rFonts w:ascii="Arial" w:hAnsi="Arial" w:cs="Arial" w:eastAsia="Arial" w:hint="default"/>
        </w:rPr>
        <w:t>”</w:t>
      </w:r>
      <w:r>
        <w:rPr/>
        <w:t>）已按期支付第一期利息。</w:t>
      </w:r>
    </w:p>
    <w:p>
      <w:pPr>
        <w:spacing w:line="240" w:lineRule="auto" w:before="0"/>
        <w:rPr>
          <w:rFonts w:ascii="宋体" w:hAnsi="宋体" w:cs="宋体" w:eastAsia="宋体" w:hint="default"/>
          <w:sz w:val="22"/>
          <w:szCs w:val="22"/>
        </w:rPr>
      </w:pPr>
    </w:p>
    <w:p>
      <w:pPr>
        <w:pStyle w:val="BodyText"/>
        <w:spacing w:line="274" w:lineRule="exact" w:before="169"/>
        <w:ind w:right="0"/>
        <w:jc w:val="left"/>
      </w:pPr>
      <w:r>
        <w:rPr/>
        <w:t>公司债券其他情况的说明</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Heading3"/>
        <w:spacing w:line="290" w:lineRule="auto" w:before="0"/>
        <w:ind w:right="2831"/>
        <w:jc w:val="left"/>
        <w:rPr>
          <w:b w:val="0"/>
          <w:bCs w:val="0"/>
        </w:rPr>
      </w:pPr>
      <w:r>
        <w:rPr>
          <w:rFonts w:ascii="宋体" w:hAnsi="宋体" w:cs="宋体" w:eastAsia="宋体" w:hint="default"/>
          <w:b w:val="0"/>
          <w:bCs w:val="0"/>
          <w:w w:val="100"/>
        </w:rPr>
        <w:t> </w:t>
      </w:r>
      <w:r>
        <w:rPr>
          <w:w w:val="100"/>
        </w:rPr>
        <w:t>二</w:t>
      </w:r>
      <w:r>
        <w:rPr>
          <w:spacing w:val="-1"/>
          <w:w w:val="100"/>
        </w:rPr>
        <w:t>、</w:t>
      </w:r>
      <w:r>
        <w:rPr>
          <w:w w:val="100"/>
        </w:rPr>
        <w:t>公司债券受托管理</w:t>
      </w:r>
      <w:r>
        <w:rPr>
          <w:spacing w:val="-3"/>
          <w:w w:val="100"/>
        </w:rPr>
        <w:t>联</w:t>
      </w:r>
      <w:r>
        <w:rPr>
          <w:w w:val="100"/>
        </w:rPr>
        <w:t>系</w:t>
      </w:r>
      <w:r>
        <w:rPr>
          <w:spacing w:val="-3"/>
          <w:w w:val="100"/>
        </w:rPr>
        <w:t>人</w:t>
      </w:r>
      <w:r>
        <w:rPr>
          <w:w w:val="100"/>
        </w:rPr>
        <w:t>、联系方式及资信</w:t>
      </w:r>
      <w:r>
        <w:rPr>
          <w:spacing w:val="-3"/>
          <w:w w:val="100"/>
        </w:rPr>
        <w:t>评</w:t>
      </w:r>
      <w:r>
        <w:rPr>
          <w:w w:val="100"/>
        </w:rPr>
        <w:t>级</w:t>
      </w:r>
      <w:r>
        <w:rPr>
          <w:spacing w:val="-3"/>
          <w:w w:val="100"/>
        </w:rPr>
        <w:t>机</w:t>
      </w:r>
      <w:r>
        <w:rPr>
          <w:w w:val="100"/>
        </w:rPr>
        <w:t>构联系方式</w:t>
      </w:r>
      <w:r>
        <w:rPr>
          <w:b w:val="0"/>
          <w:bCs w:val="0"/>
          <w:w w:val="100"/>
        </w:rPr>
      </w:r>
    </w:p>
    <w:p>
      <w:pPr>
        <w:spacing w:line="240" w:lineRule="auto" w:before="3"/>
        <w:rPr>
          <w:rFonts w:ascii="宋体" w:hAnsi="宋体" w:cs="宋体" w:eastAsia="宋体" w:hint="default"/>
          <w:b/>
          <w:bCs/>
          <w:sz w:val="22"/>
          <w:szCs w:val="22"/>
        </w:rPr>
      </w:pPr>
    </w:p>
    <w:tbl>
      <w:tblPr>
        <w:tblW w:w="0" w:type="auto"/>
        <w:jc w:val="left"/>
        <w:tblInd w:w="105" w:type="dxa"/>
        <w:tblLayout w:type="fixed"/>
        <w:tblCellMar>
          <w:top w:w="0" w:type="dxa"/>
          <w:left w:w="0" w:type="dxa"/>
          <w:bottom w:w="0" w:type="dxa"/>
          <w:right w:w="0" w:type="dxa"/>
        </w:tblCellMar>
        <w:tblLook w:val="01E0"/>
      </w:tblPr>
      <w:tblGrid>
        <w:gridCol w:w="2204"/>
        <w:gridCol w:w="2290"/>
        <w:gridCol w:w="4556"/>
      </w:tblGrid>
      <w:tr>
        <w:trPr>
          <w:trHeight w:val="281"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59" w:right="0"/>
              <w:jc w:val="left"/>
              <w:rPr>
                <w:rFonts w:ascii="宋体" w:hAnsi="宋体" w:cs="宋体" w:eastAsia="宋体" w:hint="default"/>
                <w:sz w:val="21"/>
                <w:szCs w:val="21"/>
              </w:rPr>
            </w:pPr>
            <w:r>
              <w:rPr>
                <w:rFonts w:ascii="宋体" w:hAnsi="宋体" w:cs="宋体" w:eastAsia="宋体" w:hint="default"/>
                <w:sz w:val="21"/>
                <w:szCs w:val="21"/>
              </w:rPr>
              <w:t>债券受托管理人</w:t>
            </w:r>
            <w:r>
              <w:rPr>
                <w:rFonts w:ascii="宋体" w:hAnsi="宋体" w:cs="宋体" w:eastAsia="宋体" w:hint="default"/>
                <w:sz w:val="21"/>
                <w:szCs w:val="21"/>
              </w:rPr>
              <w:t> </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平安证券股份有限公司</w:t>
            </w:r>
          </w:p>
        </w:tc>
      </w:tr>
      <w:tr>
        <w:trPr>
          <w:trHeight w:val="554" w:hRule="exact"/>
        </w:trPr>
        <w:tc>
          <w:tcPr>
            <w:tcW w:w="2204" w:type="dxa"/>
            <w:vMerge/>
            <w:tcBorders>
              <w:left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北京市西城区金融大街</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5"/>
                <w:sz w:val="21"/>
                <w:szCs w:val="21"/>
              </w:rPr>
              <w:t> </w:t>
            </w:r>
            <w:r>
              <w:rPr>
                <w:rFonts w:ascii="宋体" w:hAnsi="宋体" w:cs="宋体" w:eastAsia="宋体" w:hint="default"/>
                <w:sz w:val="21"/>
                <w:szCs w:val="21"/>
              </w:rPr>
              <w:t>号金融街中心北楼</w:t>
            </w:r>
            <w:r>
              <w:rPr>
                <w:rFonts w:ascii="宋体" w:hAnsi="宋体" w:cs="宋体" w:eastAsia="宋体" w:hint="default"/>
                <w:spacing w:val="-52"/>
                <w:sz w:val="21"/>
                <w:szCs w:val="21"/>
              </w:rPr>
              <w:t> </w:t>
            </w:r>
            <w:r>
              <w:rPr>
                <w:rFonts w:ascii="宋体" w:hAnsi="宋体" w:cs="宋体" w:eastAsia="宋体" w:hint="default"/>
                <w:spacing w:val="-3"/>
                <w:sz w:val="21"/>
                <w:szCs w:val="21"/>
              </w:rPr>
              <w:t>16</w:t>
            </w:r>
            <w:r>
              <w:rPr>
                <w:rFonts w:ascii="宋体" w:hAnsi="宋体" w:cs="宋体" w:eastAsia="宋体" w:hint="default"/>
                <w:sz w:val="21"/>
                <w:szCs w:val="21"/>
              </w:rPr>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层</w:t>
            </w:r>
            <w:r>
              <w:rPr>
                <w:rFonts w:ascii="宋体" w:hAnsi="宋体" w:cs="宋体" w:eastAsia="宋体" w:hint="default"/>
                <w:sz w:val="21"/>
                <w:szCs w:val="21"/>
              </w:rPr>
              <w:t> </w:t>
            </w:r>
          </w:p>
        </w:tc>
      </w:tr>
      <w:tr>
        <w:trPr>
          <w:trHeight w:val="283" w:hRule="exact"/>
        </w:trPr>
        <w:tc>
          <w:tcPr>
            <w:tcW w:w="2204" w:type="dxa"/>
            <w:vMerge/>
            <w:tcBorders>
              <w:left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联系人</w:t>
            </w:r>
            <w:r>
              <w:rPr>
                <w:rFonts w:ascii="宋体" w:hAnsi="宋体" w:cs="宋体" w:eastAsia="宋体" w:hint="default"/>
                <w:sz w:val="21"/>
                <w:szCs w:val="21"/>
              </w:rPr>
              <w:t> </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贾轩</w:t>
            </w:r>
            <w:r>
              <w:rPr>
                <w:rFonts w:ascii="宋体" w:hAnsi="宋体" w:cs="宋体" w:eastAsia="宋体" w:hint="default"/>
                <w:sz w:val="21"/>
                <w:szCs w:val="21"/>
              </w:rPr>
              <w:t> </w:t>
            </w:r>
          </w:p>
        </w:tc>
      </w:tr>
      <w:tr>
        <w:trPr>
          <w:trHeight w:val="283" w:hRule="exact"/>
        </w:trPr>
        <w:tc>
          <w:tcPr>
            <w:tcW w:w="2204" w:type="dxa"/>
            <w:vMerge/>
            <w:tcBorders>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联系电话</w:t>
            </w:r>
            <w:r>
              <w:rPr>
                <w:rFonts w:ascii="宋体" w:hAnsi="宋体" w:cs="宋体" w:eastAsia="宋体" w:hint="default"/>
                <w:sz w:val="21"/>
                <w:szCs w:val="21"/>
              </w:rPr>
              <w:t> </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sz w:val="21"/>
              </w:rPr>
              <w:t>01056800258 </w:t>
            </w:r>
          </w:p>
        </w:tc>
      </w:tr>
      <w:tr>
        <w:trPr>
          <w:trHeight w:val="281" w:hRule="exact"/>
        </w:trPr>
        <w:tc>
          <w:tcPr>
            <w:tcW w:w="2204" w:type="dxa"/>
            <w:vMerge w:val="restart"/>
            <w:tcBorders>
              <w:top w:val="single" w:sz="4" w:space="0" w:color="000000"/>
              <w:left w:val="single" w:sz="4" w:space="0" w:color="000000"/>
              <w:right w:val="single" w:sz="4" w:space="0" w:color="000000"/>
            </w:tcBorders>
          </w:tcPr>
          <w:p>
            <w:pPr>
              <w:pStyle w:val="TableParagraph"/>
              <w:spacing w:line="240" w:lineRule="auto" w:before="108"/>
              <w:ind w:left="465" w:right="0"/>
              <w:jc w:val="left"/>
              <w:rPr>
                <w:rFonts w:ascii="宋体" w:hAnsi="宋体" w:cs="宋体" w:eastAsia="宋体" w:hint="default"/>
                <w:sz w:val="21"/>
                <w:szCs w:val="21"/>
              </w:rPr>
            </w:pPr>
            <w:r>
              <w:rPr>
                <w:rFonts w:ascii="宋体" w:hAnsi="宋体" w:cs="宋体" w:eastAsia="宋体" w:hint="default"/>
                <w:sz w:val="21"/>
                <w:szCs w:val="21"/>
              </w:rPr>
              <w:t>资信评级机构</w:t>
            </w:r>
            <w:r>
              <w:rPr>
                <w:rFonts w:ascii="宋体" w:hAnsi="宋体" w:cs="宋体" w:eastAsia="宋体" w:hint="default"/>
                <w:sz w:val="21"/>
                <w:szCs w:val="21"/>
              </w:rPr>
              <w:t> </w:t>
            </w: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中诚信证券评估有限公司</w:t>
            </w:r>
            <w:r>
              <w:rPr>
                <w:rFonts w:ascii="宋体" w:hAnsi="宋体" w:cs="宋体" w:eastAsia="宋体" w:hint="default"/>
                <w:sz w:val="21"/>
                <w:szCs w:val="21"/>
              </w:rPr>
              <w:t> </w:t>
            </w:r>
          </w:p>
        </w:tc>
      </w:tr>
      <w:tr>
        <w:trPr>
          <w:trHeight w:val="284" w:hRule="exact"/>
        </w:trPr>
        <w:tc>
          <w:tcPr>
            <w:tcW w:w="2204" w:type="dxa"/>
            <w:vMerge/>
            <w:tcBorders>
              <w:left w:val="single" w:sz="4" w:space="0" w:color="000000"/>
              <w:bottom w:val="single" w:sz="4" w:space="0" w:color="000000"/>
              <w:right w:val="single" w:sz="4" w:space="0" w:color="000000"/>
            </w:tcBorders>
          </w:tcPr>
          <w:p>
            <w:pPr/>
          </w:p>
        </w:tc>
        <w:tc>
          <w:tcPr>
            <w:tcW w:w="22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办公地址</w:t>
            </w:r>
            <w:r>
              <w:rPr>
                <w:rFonts w:ascii="宋体" w:hAnsi="宋体" w:cs="宋体" w:eastAsia="宋体" w:hint="default"/>
                <w:sz w:val="21"/>
                <w:szCs w:val="21"/>
              </w:rPr>
              <w:t> </w:t>
            </w:r>
          </w:p>
        </w:tc>
        <w:tc>
          <w:tcPr>
            <w:tcW w:w="45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上海市黄浦区西藏南路</w:t>
            </w:r>
            <w:r>
              <w:rPr>
                <w:rFonts w:ascii="宋体" w:hAnsi="宋体" w:cs="宋体" w:eastAsia="宋体" w:hint="default"/>
                <w:spacing w:val="-54"/>
                <w:sz w:val="21"/>
                <w:szCs w:val="21"/>
              </w:rPr>
              <w:t> </w:t>
            </w:r>
            <w:r>
              <w:rPr>
                <w:rFonts w:ascii="宋体" w:hAnsi="宋体" w:cs="宋体" w:eastAsia="宋体" w:hint="default"/>
                <w:sz w:val="21"/>
                <w:szCs w:val="21"/>
              </w:rPr>
              <w:t>760</w:t>
            </w:r>
            <w:r>
              <w:rPr>
                <w:rFonts w:ascii="宋体" w:hAnsi="宋体" w:cs="宋体" w:eastAsia="宋体" w:hint="default"/>
                <w:spacing w:val="-54"/>
                <w:sz w:val="21"/>
                <w:szCs w:val="21"/>
              </w:rPr>
              <w:t> </w:t>
            </w:r>
            <w:r>
              <w:rPr>
                <w:rFonts w:ascii="宋体" w:hAnsi="宋体" w:cs="宋体" w:eastAsia="宋体" w:hint="default"/>
                <w:sz w:val="21"/>
                <w:szCs w:val="21"/>
              </w:rPr>
              <w:t>号安基大厦</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6"/>
                <w:sz w:val="21"/>
                <w:szCs w:val="21"/>
              </w:rPr>
              <w:t> </w:t>
            </w:r>
            <w:r>
              <w:rPr>
                <w:rFonts w:ascii="宋体" w:hAnsi="宋体" w:cs="宋体" w:eastAsia="宋体" w:hint="default"/>
                <w:spacing w:val="-3"/>
                <w:sz w:val="21"/>
                <w:szCs w:val="21"/>
              </w:rPr>
              <w:t>楼</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71"/>
        <w:jc w:val="left"/>
        <w:rPr>
          <w:b w:val="0"/>
          <w:bCs w:val="0"/>
        </w:rPr>
      </w:pPr>
      <w:r>
        <w:rPr>
          <w:rFonts w:ascii="宋体" w:hAnsi="宋体" w:cs="宋体" w:eastAsia="宋体" w:hint="default"/>
          <w:b w:val="0"/>
          <w:bCs w:val="0"/>
          <w:w w:val="100"/>
        </w:rPr>
        <w:t> </w:t>
      </w:r>
      <w:r>
        <w:rPr>
          <w:w w:val="100"/>
        </w:rPr>
        <w:t>三</w:t>
      </w:r>
      <w:r>
        <w:rPr>
          <w:spacing w:val="-1"/>
          <w:w w:val="100"/>
        </w:rPr>
        <w:t>、</w:t>
      </w:r>
      <w:r>
        <w:rPr>
          <w:w w:val="100"/>
        </w:rPr>
        <w:t>公司债券募集资金</w:t>
      </w:r>
      <w:r>
        <w:rPr>
          <w:spacing w:val="-3"/>
          <w:w w:val="100"/>
        </w:rPr>
        <w:t>使</w:t>
      </w:r>
      <w:r>
        <w:rPr>
          <w:w w:val="100"/>
        </w:rPr>
        <w:t>用</w:t>
      </w:r>
      <w:r>
        <w:rPr>
          <w:spacing w:val="-3"/>
          <w:w w:val="100"/>
        </w:rPr>
        <w:t>情</w:t>
      </w:r>
      <w:r>
        <w:rPr>
          <w:w w:val="100"/>
        </w:rPr>
        <w:t>况</w:t>
      </w:r>
      <w:r>
        <w:rPr>
          <w:b w:val="0"/>
          <w:bCs w:val="0"/>
          <w:w w:val="100"/>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89" w:lineRule="exact"/>
        <w:ind w:right="-12"/>
        <w:jc w:val="left"/>
      </w:pPr>
      <w:r>
        <w:rPr>
          <w:rFonts w:ascii="Arial" w:hAnsi="Arial" w:cs="Arial" w:eastAsia="Arial" w:hint="default"/>
        </w:rPr>
        <w:t>18</w:t>
      </w:r>
      <w:r>
        <w:rPr>
          <w:rFonts w:ascii="Arial" w:hAnsi="Arial" w:cs="Arial" w:eastAsia="Arial" w:hint="default"/>
          <w:spacing w:val="-8"/>
        </w:rPr>
        <w:t> </w:t>
      </w:r>
      <w:r>
        <w:rPr/>
        <w:t>华胜</w:t>
      </w:r>
      <w:r>
        <w:rPr>
          <w:spacing w:val="-55"/>
        </w:rPr>
        <w:t> </w:t>
      </w:r>
      <w:r>
        <w:rPr>
          <w:rFonts w:ascii="Arial" w:hAnsi="Arial" w:cs="Arial" w:eastAsia="Arial" w:hint="default"/>
        </w:rPr>
        <w:t>01</w:t>
      </w:r>
      <w:r>
        <w:rPr>
          <w:rFonts w:ascii="Arial" w:hAnsi="Arial" w:cs="Arial" w:eastAsia="Arial" w:hint="default"/>
          <w:spacing w:val="-8"/>
        </w:rPr>
        <w:t> </w:t>
      </w:r>
      <w:r>
        <w:rPr/>
        <w:t>债券募集资金使用情况</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0"/>
          <w:szCs w:val="20"/>
        </w:rPr>
      </w:pPr>
    </w:p>
    <w:p>
      <w:pPr>
        <w:pStyle w:val="BodyText"/>
        <w:spacing w:line="240" w:lineRule="auto"/>
        <w:ind w:right="0"/>
        <w:jc w:val="left"/>
      </w:pPr>
      <w:r>
        <w:rPr/>
        <w:t>单位</w:t>
      </w:r>
      <w:r>
        <w:rPr>
          <w:rFonts w:ascii="Arial" w:hAnsi="Arial" w:cs="Arial" w:eastAsia="Arial" w:hint="default"/>
        </w:rPr>
        <w:t>:</w:t>
      </w:r>
      <w:r>
        <w:rPr/>
        <w:t>万元币种</w:t>
      </w:r>
      <w:r>
        <w:rPr>
          <w:rFonts w:ascii="Arial" w:hAnsi="Arial" w:cs="Arial" w:eastAsia="Arial" w:hint="default"/>
        </w:rPr>
        <w:t>:</w:t>
      </w:r>
      <w:r>
        <w:rPr/>
        <w:t>人民币</w:t>
      </w:r>
    </w:p>
    <w:p>
      <w:pPr>
        <w:spacing w:after="0" w:line="240" w:lineRule="auto"/>
        <w:jc w:val="left"/>
        <w:sectPr>
          <w:type w:val="continuous"/>
          <w:pgSz w:w="11910" w:h="16840"/>
          <w:pgMar w:top="1120" w:bottom="1380" w:left="1580" w:right="1040"/>
          <w:cols w:num="2" w:equalWidth="0">
            <w:col w:w="3365" w:space="3461"/>
            <w:col w:w="2464"/>
          </w:cols>
        </w:sectPr>
      </w:pPr>
    </w:p>
    <w:tbl>
      <w:tblPr>
        <w:tblW w:w="0" w:type="auto"/>
        <w:jc w:val="left"/>
        <w:tblInd w:w="105" w:type="dxa"/>
        <w:tblLayout w:type="fixed"/>
        <w:tblCellMar>
          <w:top w:w="0" w:type="dxa"/>
          <w:left w:w="0" w:type="dxa"/>
          <w:bottom w:w="0" w:type="dxa"/>
          <w:right w:w="0" w:type="dxa"/>
        </w:tblCellMar>
        <w:tblLook w:val="01E0"/>
      </w:tblPr>
      <w:tblGrid>
        <w:gridCol w:w="1697"/>
        <w:gridCol w:w="1561"/>
        <w:gridCol w:w="1154"/>
        <w:gridCol w:w="1539"/>
        <w:gridCol w:w="1402"/>
        <w:gridCol w:w="1472"/>
      </w:tblGrid>
      <w:tr>
        <w:trPr>
          <w:trHeight w:val="554"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募集资金总额</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募集资金净额</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73"/>
                <w:sz w:val="21"/>
                <w:szCs w:val="21"/>
              </w:rPr>
              <w:t> </w:t>
            </w:r>
            <w:r>
              <w:rPr>
                <w:rFonts w:ascii="宋体" w:hAnsi="宋体" w:cs="宋体" w:eastAsia="宋体" w:hint="default"/>
                <w:sz w:val="21"/>
                <w:szCs w:val="21"/>
              </w:rPr>
              <w:t>年</w:t>
            </w:r>
            <w:r>
              <w:rPr>
                <w:rFonts w:ascii="宋体" w:hAnsi="宋体" w:cs="宋体" w:eastAsia="宋体" w:hint="default"/>
                <w:spacing w:val="-73"/>
                <w:sz w:val="21"/>
                <w:szCs w:val="21"/>
              </w:rPr>
              <w:t> </w:t>
            </w:r>
            <w:r>
              <w:rPr>
                <w:rFonts w:ascii="宋体" w:hAnsi="宋体" w:cs="宋体" w:eastAsia="宋体" w:hint="default"/>
                <w:sz w:val="21"/>
                <w:szCs w:val="21"/>
              </w:rPr>
              <w:t>度</w:t>
            </w:r>
            <w:r>
              <w:rPr>
                <w:rFonts w:ascii="宋体" w:hAnsi="宋体" w:cs="宋体" w:eastAsia="宋体" w:hint="default"/>
                <w:spacing w:val="-71"/>
                <w:sz w:val="21"/>
                <w:szCs w:val="21"/>
              </w:rPr>
              <w:t> </w:t>
            </w:r>
            <w:r>
              <w:rPr>
                <w:rFonts w:ascii="宋体" w:hAnsi="宋体" w:cs="宋体" w:eastAsia="宋体" w:hint="default"/>
                <w:sz w:val="21"/>
                <w:szCs w:val="21"/>
              </w:rPr>
              <w:t>已</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使</w:t>
            </w:r>
            <w:r>
              <w:rPr>
                <w:rFonts w:ascii="宋体" w:hAnsi="宋体" w:cs="宋体" w:eastAsia="宋体" w:hint="default"/>
                <w:spacing w:val="-73"/>
                <w:sz w:val="21"/>
                <w:szCs w:val="21"/>
              </w:rPr>
              <w:t> </w:t>
            </w:r>
            <w:r>
              <w:rPr>
                <w:rFonts w:ascii="宋体" w:hAnsi="宋体" w:cs="宋体" w:eastAsia="宋体" w:hint="default"/>
                <w:sz w:val="21"/>
                <w:szCs w:val="21"/>
              </w:rPr>
              <w:t>用</w:t>
            </w:r>
            <w:r>
              <w:rPr>
                <w:rFonts w:ascii="宋体" w:hAnsi="宋体" w:cs="宋体" w:eastAsia="宋体" w:hint="default"/>
                <w:spacing w:val="-73"/>
                <w:sz w:val="21"/>
                <w:szCs w:val="21"/>
              </w:rPr>
              <w:t> </w:t>
            </w:r>
            <w:r>
              <w:rPr>
                <w:rFonts w:ascii="宋体" w:hAnsi="宋体" w:cs="宋体" w:eastAsia="宋体" w:hint="default"/>
                <w:sz w:val="21"/>
                <w:szCs w:val="21"/>
              </w:rPr>
              <w:t>募</w:t>
            </w:r>
            <w:r>
              <w:rPr>
                <w:rFonts w:ascii="宋体" w:hAnsi="宋体" w:cs="宋体" w:eastAsia="宋体" w:hint="default"/>
                <w:spacing w:val="-71"/>
                <w:sz w:val="21"/>
                <w:szCs w:val="21"/>
              </w:rPr>
              <w:t> </w:t>
            </w:r>
            <w:r>
              <w:rPr>
                <w:rFonts w:ascii="宋体" w:hAnsi="宋体" w:cs="宋体" w:eastAsia="宋体" w:hint="default"/>
                <w:sz w:val="21"/>
                <w:szCs w:val="21"/>
              </w:rPr>
              <w:t>集</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8"/>
                <w:sz w:val="21"/>
                <w:szCs w:val="21"/>
              </w:rPr>
              <w:t>已累计使用募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集资金总额</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5"/>
                <w:sz w:val="21"/>
                <w:szCs w:val="21"/>
              </w:rPr>
              <w:t>尚未使用募</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集资金总额</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9"/>
                <w:sz w:val="21"/>
                <w:szCs w:val="21"/>
              </w:rPr>
              <w:t>尚未使用募</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pacing w:val="39"/>
                <w:sz w:val="21"/>
                <w:szCs w:val="21"/>
              </w:rPr>
              <w:t>集资金用途</w:t>
            </w:r>
            <w:r>
              <w:rPr>
                <w:rFonts w:ascii="宋体" w:hAnsi="宋体" w:cs="宋体" w:eastAsia="宋体" w:hint="default"/>
                <w:spacing w:val="-55"/>
                <w:sz w:val="21"/>
                <w:szCs w:val="21"/>
              </w:rPr>
              <w:t> </w:t>
            </w:r>
            <w:r>
              <w:rPr>
                <w:rFonts w:ascii="宋体" w:hAnsi="宋体" w:cs="宋体" w:eastAsia="宋体" w:hint="default"/>
                <w:sz w:val="21"/>
                <w:szCs w:val="21"/>
              </w:rPr>
            </w:r>
          </w:p>
        </w:tc>
      </w:tr>
    </w:tbl>
    <w:p>
      <w:pPr>
        <w:spacing w:after="0" w:line="274"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697"/>
        <w:gridCol w:w="1561"/>
        <w:gridCol w:w="1154"/>
        <w:gridCol w:w="1539"/>
        <w:gridCol w:w="1402"/>
        <w:gridCol w:w="1472"/>
      </w:tblGrid>
      <w:tr>
        <w:trPr>
          <w:trHeight w:val="284" w:hRule="exact"/>
        </w:trPr>
        <w:tc>
          <w:tcPr>
            <w:tcW w:w="1697" w:type="dxa"/>
            <w:tcBorders>
              <w:top w:val="single" w:sz="4" w:space="0" w:color="000000"/>
              <w:left w:val="single" w:sz="4" w:space="0" w:color="000000"/>
              <w:bottom w:val="single" w:sz="4" w:space="0" w:color="000000"/>
              <w:right w:val="single" w:sz="4" w:space="0" w:color="000000"/>
            </w:tcBorders>
          </w:tcPr>
          <w:p>
            <w:pPr/>
          </w:p>
        </w:tc>
        <w:tc>
          <w:tcPr>
            <w:tcW w:w="1561"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资金总额</w:t>
            </w:r>
          </w:p>
        </w:tc>
        <w:tc>
          <w:tcPr>
            <w:tcW w:w="1539" w:type="dxa"/>
            <w:tcBorders>
              <w:top w:val="single" w:sz="4" w:space="0" w:color="000000"/>
              <w:left w:val="single" w:sz="4" w:space="0" w:color="000000"/>
              <w:bottom w:val="single" w:sz="4" w:space="0" w:color="000000"/>
              <w:right w:val="single" w:sz="4" w:space="0" w:color="000000"/>
            </w:tcBorders>
          </w:tcPr>
          <w:p>
            <w:pPr/>
          </w:p>
        </w:tc>
        <w:tc>
          <w:tcPr>
            <w:tcW w:w="1402" w:type="dxa"/>
            <w:tcBorders>
              <w:top w:val="single" w:sz="4" w:space="0" w:color="000000"/>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及去向</w:t>
            </w:r>
          </w:p>
        </w:tc>
      </w:tr>
      <w:tr>
        <w:trPr>
          <w:trHeight w:val="283" w:hRule="exact"/>
        </w:trPr>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2" w:right="0"/>
              <w:jc w:val="left"/>
              <w:rPr>
                <w:rFonts w:ascii="宋体" w:hAnsi="宋体" w:cs="宋体" w:eastAsia="宋体" w:hint="default"/>
                <w:sz w:val="21"/>
                <w:szCs w:val="21"/>
              </w:rPr>
            </w:pPr>
            <w:r>
              <w:rPr>
                <w:rFonts w:ascii="宋体"/>
                <w:sz w:val="21"/>
              </w:rPr>
              <w:t>10,000</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9" w:right="0"/>
              <w:jc w:val="left"/>
              <w:rPr>
                <w:rFonts w:ascii="宋体" w:hAnsi="宋体" w:cs="宋体" w:eastAsia="宋体" w:hint="default"/>
                <w:sz w:val="21"/>
                <w:szCs w:val="21"/>
              </w:rPr>
            </w:pPr>
            <w:r>
              <w:rPr>
                <w:rFonts w:ascii="宋体"/>
                <w:sz w:val="21"/>
              </w:rPr>
              <w:t>9,550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3"/>
              <w:jc w:val="right"/>
              <w:rPr>
                <w:rFonts w:ascii="宋体" w:hAnsi="宋体" w:cs="宋体" w:eastAsia="宋体" w:hint="default"/>
                <w:sz w:val="21"/>
                <w:szCs w:val="21"/>
              </w:rPr>
            </w:pPr>
            <w:r>
              <w:rPr>
                <w:rFonts w:ascii="宋体"/>
                <w:w w:val="100"/>
                <w:sz w:val="21"/>
              </w:rPr>
              <w:t>0</w:t>
            </w:r>
          </w:p>
        </w:tc>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sz w:val="21"/>
              </w:rPr>
              <w:t>9,550</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w w:val="100"/>
                <w:sz w:val="21"/>
              </w:rPr>
              <w:t>0</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w w:val="100"/>
                <w:sz w:val="21"/>
              </w:rPr>
              <w:t>-</w:t>
            </w:r>
          </w:p>
        </w:tc>
      </w:tr>
    </w:tbl>
    <w:p>
      <w:pPr>
        <w:spacing w:line="240" w:lineRule="auto" w:before="13"/>
        <w:rPr>
          <w:rFonts w:ascii="宋体" w:hAnsi="宋体" w:cs="宋体" w:eastAsia="宋体" w:hint="default"/>
          <w:sz w:val="12"/>
          <w:szCs w:val="12"/>
        </w:rPr>
      </w:pPr>
    </w:p>
    <w:p>
      <w:pPr>
        <w:pStyle w:val="BodyText"/>
        <w:spacing w:line="274" w:lineRule="exact" w:before="62"/>
        <w:ind w:right="0"/>
        <w:jc w:val="left"/>
      </w:pPr>
      <w:r>
        <w:rPr/>
        <w:t>根据公司</w:t>
      </w:r>
      <w:r>
        <w:rPr>
          <w:spacing w:val="-55"/>
        </w:rPr>
        <w:t> </w:t>
      </w:r>
      <w:r>
        <w:rPr>
          <w:rFonts w:ascii="Arial" w:hAnsi="Arial" w:cs="Arial" w:eastAsia="Arial" w:hint="default"/>
        </w:rPr>
        <w:t>18</w:t>
      </w:r>
      <w:r>
        <w:rPr>
          <w:rFonts w:ascii="Arial" w:hAnsi="Arial" w:cs="Arial" w:eastAsia="Arial" w:hint="default"/>
          <w:spacing w:val="-8"/>
        </w:rPr>
        <w:t> </w:t>
      </w:r>
      <w:r>
        <w:rPr/>
        <w:t>华胜</w:t>
      </w:r>
      <w:r>
        <w:rPr>
          <w:spacing w:val="-55"/>
        </w:rPr>
        <w:t> </w:t>
      </w:r>
      <w:r>
        <w:rPr>
          <w:rFonts w:ascii="Arial" w:hAnsi="Arial" w:cs="Arial" w:eastAsia="Arial" w:hint="default"/>
        </w:rPr>
        <w:t>01</w:t>
      </w:r>
      <w:r>
        <w:rPr>
          <w:rFonts w:ascii="Arial" w:hAnsi="Arial" w:cs="Arial" w:eastAsia="Arial" w:hint="default"/>
          <w:spacing w:val="-8"/>
        </w:rPr>
        <w:t> </w:t>
      </w:r>
      <w:r>
        <w:rPr/>
        <w:t>公司债券募集说明书，募集资金用于偿还公司债务，并已于</w:t>
      </w:r>
      <w:r>
        <w:rPr>
          <w:spacing w:val="-54"/>
        </w:rPr>
        <w:t> </w:t>
      </w:r>
      <w:r>
        <w:rPr>
          <w:rFonts w:ascii="Arial" w:hAnsi="Arial" w:cs="Arial" w:eastAsia="Arial" w:hint="default"/>
        </w:rPr>
        <w:t>2018</w:t>
      </w:r>
      <w:r>
        <w:rPr>
          <w:rFonts w:ascii="Arial" w:hAnsi="Arial" w:cs="Arial" w:eastAsia="Arial" w:hint="default"/>
          <w:spacing w:val="-8"/>
        </w:rPr>
        <w:t> </w:t>
      </w:r>
      <w:r>
        <w:rPr/>
        <w:t>年上半年</w:t>
      </w:r>
      <w:r>
        <w:rPr>
          <w:w w:val="100"/>
        </w:rPr>
        <w:t> </w:t>
      </w:r>
      <w:r>
        <w:rPr/>
        <w:t>度全部使用完毕。</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Heading3"/>
        <w:spacing w:line="240" w:lineRule="auto" w:before="0"/>
        <w:ind w:right="0"/>
        <w:jc w:val="left"/>
        <w:rPr>
          <w:b w:val="0"/>
          <w:bCs w:val="0"/>
        </w:rPr>
      </w:pPr>
      <w:r>
        <w:rPr/>
        <w:t>四、公司债券评级情况</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638" w:right="0"/>
        <w:jc w:val="left"/>
      </w:pPr>
      <w:r>
        <w:rPr>
          <w:rFonts w:ascii="宋体" w:hAnsi="宋体" w:cs="宋体" w:eastAsia="宋体" w:hint="default"/>
        </w:rPr>
        <w:t>2019</w:t>
      </w:r>
      <w:r>
        <w:rPr>
          <w:rFonts w:ascii="宋体" w:hAnsi="宋体" w:cs="宋体" w:eastAsia="宋体" w:hint="default"/>
          <w:spacing w:val="-34"/>
        </w:rPr>
        <w:t> </w:t>
      </w:r>
      <w:r>
        <w:rPr/>
        <w:t>年</w:t>
      </w:r>
      <w:r>
        <w:rPr>
          <w:spacing w:val="-31"/>
        </w:rPr>
        <w:t> </w:t>
      </w:r>
      <w:r>
        <w:rPr>
          <w:rFonts w:ascii="宋体" w:hAnsi="宋体" w:cs="宋体" w:eastAsia="宋体" w:hint="default"/>
        </w:rPr>
        <w:t>6</w:t>
      </w:r>
      <w:r>
        <w:rPr>
          <w:rFonts w:ascii="宋体" w:hAnsi="宋体" w:cs="宋体" w:eastAsia="宋体" w:hint="default"/>
          <w:spacing w:val="-34"/>
        </w:rPr>
        <w:t> </w:t>
      </w:r>
      <w:r>
        <w:rPr>
          <w:spacing w:val="-3"/>
        </w:rPr>
        <w:t>月，中诚信证券评估有限公司在对公司的经营状况及相关行业进行综合分析与评估</w:t>
      </w:r>
    </w:p>
    <w:p>
      <w:pPr>
        <w:pStyle w:val="BodyText"/>
        <w:spacing w:line="237" w:lineRule="auto"/>
        <w:ind w:right="0"/>
        <w:jc w:val="left"/>
        <w:rPr>
          <w:rFonts w:ascii="宋体" w:hAnsi="宋体" w:cs="宋体" w:eastAsia="宋体" w:hint="default"/>
        </w:rPr>
      </w:pPr>
      <w:r>
        <w:rPr>
          <w:spacing w:val="-4"/>
        </w:rPr>
        <w:t>的基础上，出具了《北京华胜天成科技股份有限公司</w:t>
      </w:r>
      <w:r>
        <w:rPr>
          <w:spacing w:val="-41"/>
        </w:rPr>
        <w:t> </w:t>
      </w:r>
      <w:r>
        <w:rPr>
          <w:rFonts w:ascii="宋体" w:hAnsi="宋体" w:cs="宋体" w:eastAsia="宋体" w:hint="default"/>
        </w:rPr>
        <w:t>2018</w:t>
      </w:r>
      <w:r>
        <w:rPr>
          <w:rFonts w:ascii="宋体" w:hAnsi="宋体" w:cs="宋体" w:eastAsia="宋体" w:hint="default"/>
          <w:spacing w:val="-42"/>
        </w:rPr>
        <w:t> </w:t>
      </w:r>
      <w:r>
        <w:rPr>
          <w:spacing w:val="-5"/>
        </w:rPr>
        <w:t>年公开发行公司债券（第一期）跟踪评</w:t>
      </w:r>
      <w:r>
        <w:rPr>
          <w:spacing w:val="-56"/>
        </w:rPr>
        <w:t> </w:t>
      </w:r>
      <w:r>
        <w:rPr>
          <w:spacing w:val="-56"/>
        </w:rPr>
      </w:r>
      <w:r>
        <w:rPr>
          <w:spacing w:val="-17"/>
          <w:w w:val="100"/>
        </w:rPr>
        <w:t>级报告（</w:t>
      </w:r>
      <w:r>
        <w:rPr>
          <w:rFonts w:ascii="宋体" w:hAnsi="宋体" w:cs="宋体" w:eastAsia="宋体" w:hint="default"/>
          <w:spacing w:val="-17"/>
          <w:w w:val="100"/>
        </w:rPr>
        <w:t>2019</w:t>
      </w:r>
      <w:r>
        <w:rPr>
          <w:spacing w:val="-17"/>
          <w:w w:val="100"/>
        </w:rPr>
        <w:t>）》，维持公司主体信用等级为</w:t>
      </w:r>
      <w:r>
        <w:rPr>
          <w:spacing w:val="-49"/>
          <w:w w:val="100"/>
        </w:rPr>
        <w:t> </w:t>
      </w:r>
      <w:r>
        <w:rPr>
          <w:rFonts w:ascii="宋体" w:hAnsi="宋体" w:cs="宋体" w:eastAsia="宋体" w:hint="default"/>
          <w:spacing w:val="-8"/>
          <w:w w:val="100"/>
        </w:rPr>
        <w:t>AA</w:t>
      </w:r>
      <w:r>
        <w:rPr>
          <w:spacing w:val="-8"/>
          <w:w w:val="100"/>
        </w:rPr>
        <w:t>，评级展望稳定；维持本期债券信用等级为</w:t>
      </w:r>
      <w:r>
        <w:rPr>
          <w:spacing w:val="-48"/>
          <w:w w:val="100"/>
        </w:rPr>
        <w:t> </w:t>
      </w:r>
      <w:r>
        <w:rPr>
          <w:rFonts w:ascii="宋体" w:hAnsi="宋体" w:cs="宋体" w:eastAsia="宋体" w:hint="default"/>
          <w:spacing w:val="-10"/>
          <w:w w:val="100"/>
        </w:rPr>
        <w:t>AA</w:t>
      </w:r>
      <w:r>
        <w:rPr>
          <w:spacing w:val="-10"/>
          <w:w w:val="100"/>
        </w:rPr>
        <w:t>。</w:t>
      </w:r>
      <w:r>
        <w:rPr>
          <w:rFonts w:ascii="宋体" w:hAnsi="宋体" w:cs="宋体" w:eastAsia="宋体" w:hint="default"/>
          <w:spacing w:val="-10"/>
          <w:w w:val="100"/>
        </w:rPr>
        <w:t>2018</w:t>
      </w:r>
      <w:r>
        <w:rPr>
          <w:rFonts w:ascii="宋体" w:hAnsi="宋体" w:cs="宋体" w:eastAsia="宋体" w:hint="default"/>
          <w:spacing w:val="-83"/>
          <w:w w:val="100"/>
        </w:rPr>
        <w:t> </w:t>
      </w:r>
      <w:r>
        <w:rPr>
          <w:rFonts w:ascii="宋体" w:hAnsi="宋体" w:cs="宋体" w:eastAsia="宋体" w:hint="default"/>
          <w:spacing w:val="-83"/>
          <w:w w:val="100"/>
        </w:rPr>
      </w:r>
      <w:r>
        <w:rPr>
          <w:spacing w:val="-5"/>
          <w:w w:val="100"/>
        </w:rPr>
        <w:t>年年度报告披露后两个月内，公司在上海证券交易所网站披露了本期债券的</w:t>
      </w:r>
      <w:r>
        <w:rPr>
          <w:w w:val="100"/>
        </w:rPr>
        <w:t> </w:t>
      </w:r>
      <w:r>
        <w:rPr>
          <w:rFonts w:ascii="宋体" w:hAnsi="宋体" w:cs="宋体" w:eastAsia="宋体" w:hint="default"/>
          <w:spacing w:val="-2"/>
          <w:w w:val="100"/>
        </w:rPr>
        <w:t>2019</w:t>
      </w:r>
      <w:r>
        <w:rPr>
          <w:rFonts w:ascii="宋体" w:hAnsi="宋体" w:cs="宋体" w:eastAsia="宋体" w:hint="default"/>
          <w:spacing w:val="-71"/>
          <w:w w:val="100"/>
        </w:rPr>
        <w:t> </w:t>
      </w:r>
      <w:r>
        <w:rPr>
          <w:spacing w:val="-16"/>
          <w:w w:val="100"/>
        </w:rPr>
        <w:t>年跟踪评级报告。</w:t>
      </w:r>
      <w:r>
        <w:rPr>
          <w:rFonts w:ascii="宋体" w:hAnsi="宋体" w:cs="宋体" w:eastAsia="宋体" w:hint="default"/>
          <w:w w:val="100"/>
        </w:rPr>
        <w:t> </w:t>
      </w:r>
    </w:p>
    <w:p>
      <w:pPr>
        <w:pStyle w:val="BodyText"/>
        <w:spacing w:line="274" w:lineRule="exact"/>
        <w:ind w:right="0"/>
        <w:jc w:val="left"/>
        <w:rPr>
          <w:rFonts w:ascii="宋体" w:hAnsi="宋体" w:cs="宋体" w:eastAsia="宋体" w:hint="default"/>
        </w:rPr>
      </w:pPr>
      <w:r>
        <w:rPr>
          <w:rFonts w:ascii="宋体"/>
          <w:w w:val="100"/>
        </w:rPr>
        <w:t> </w:t>
      </w:r>
    </w:p>
    <w:p>
      <w:pPr>
        <w:spacing w:line="240" w:lineRule="auto" w:before="10"/>
        <w:rPr>
          <w:rFonts w:ascii="宋体" w:hAnsi="宋体" w:cs="宋体" w:eastAsia="宋体" w:hint="default"/>
          <w:sz w:val="14"/>
          <w:szCs w:val="14"/>
        </w:rPr>
      </w:pPr>
    </w:p>
    <w:p>
      <w:pPr>
        <w:pStyle w:val="Heading3"/>
        <w:spacing w:line="240" w:lineRule="auto" w:before="0"/>
        <w:ind w:right="0"/>
        <w:jc w:val="left"/>
        <w:rPr>
          <w:b w:val="0"/>
          <w:bCs w:val="0"/>
        </w:rPr>
      </w:pPr>
      <w:r>
        <w:rPr/>
        <w:t>五、报告期内公司债券增信机制、偿债计划及其他相关情况</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2" w:lineRule="auto" w:before="6"/>
        <w:ind w:right="307" w:firstLine="419"/>
        <w:jc w:val="both"/>
        <w:rPr>
          <w:rFonts w:ascii="宋体" w:hAnsi="宋体" w:cs="宋体" w:eastAsia="宋体" w:hint="default"/>
        </w:rPr>
      </w:pPr>
      <w:r>
        <w:rPr>
          <w:spacing w:val="-17"/>
          <w:w w:val="100"/>
        </w:rPr>
        <w:t>报告期内，“</w:t>
      </w:r>
      <w:r>
        <w:rPr>
          <w:rFonts w:ascii="宋体" w:hAnsi="宋体" w:cs="宋体" w:eastAsia="宋体" w:hint="default"/>
          <w:spacing w:val="-17"/>
          <w:w w:val="100"/>
        </w:rPr>
        <w:t>18</w:t>
      </w:r>
      <w:r>
        <w:rPr>
          <w:rFonts w:ascii="宋体" w:hAnsi="宋体" w:cs="宋体" w:eastAsia="宋体" w:hint="default"/>
          <w:spacing w:val="-47"/>
          <w:w w:val="100"/>
        </w:rPr>
        <w:t> </w:t>
      </w:r>
      <w:r>
        <w:rPr>
          <w:w w:val="100"/>
        </w:rPr>
        <w:t>华胜</w:t>
      </w:r>
      <w:r>
        <w:rPr>
          <w:spacing w:val="-46"/>
          <w:w w:val="100"/>
        </w:rPr>
        <w:t> </w:t>
      </w:r>
      <w:r>
        <w:rPr>
          <w:rFonts w:ascii="宋体" w:hAnsi="宋体" w:cs="宋体" w:eastAsia="宋体" w:hint="default"/>
          <w:spacing w:val="-3"/>
          <w:w w:val="100"/>
        </w:rPr>
        <w:t>01</w:t>
      </w:r>
      <w:r>
        <w:rPr>
          <w:rFonts w:ascii="Arial" w:hAnsi="Arial" w:cs="Arial" w:eastAsia="Arial" w:hint="default"/>
          <w:spacing w:val="-3"/>
          <w:w w:val="100"/>
        </w:rPr>
        <w:t>”</w:t>
      </w:r>
      <w:r>
        <w:rPr>
          <w:spacing w:val="-3"/>
          <w:w w:val="100"/>
        </w:rPr>
        <w:t>公司债券增信机制、偿债计划及其他偿债保障措施未发生变更。为充</w:t>
      </w:r>
      <w:r>
        <w:rPr>
          <w:w w:val="100"/>
        </w:rPr>
        <w:t> </w:t>
      </w:r>
      <w:r>
        <w:rPr>
          <w:spacing w:val="-2"/>
        </w:rPr>
        <w:t>分、有效地维护债券持有人的利益，公司制定了一系列偿债保障措施，包括设立专门偿付工作小</w:t>
      </w:r>
      <w:r>
        <w:rPr>
          <w:spacing w:val="-25"/>
        </w:rPr>
        <w:t> </w:t>
      </w:r>
      <w:r>
        <w:rPr>
          <w:spacing w:val="-25"/>
        </w:rPr>
      </w:r>
      <w:r>
        <w:rPr>
          <w:spacing w:val="-2"/>
        </w:rPr>
        <w:t>组、设立偿债保障金专户和募集资金专户、聘请债券受托管理人、制定债券持有人会议规则、严</w:t>
      </w:r>
      <w:r>
        <w:rPr>
          <w:spacing w:val="-25"/>
        </w:rPr>
        <w:t> </w:t>
      </w:r>
      <w:r>
        <w:rPr>
          <w:spacing w:val="-25"/>
        </w:rPr>
      </w:r>
      <w:r>
        <w:rPr/>
        <w:t>格履行信息披露义务等，形成了一套确保债券安全付息、兑付的保障措施。</w:t>
      </w:r>
      <w:r>
        <w:rPr>
          <w:rFonts w:ascii="宋体" w:hAnsi="宋体" w:cs="宋体" w:eastAsia="宋体" w:hint="default"/>
        </w:rPr>
        <w:t> </w:t>
      </w:r>
    </w:p>
    <w:p>
      <w:pPr>
        <w:pStyle w:val="Heading3"/>
        <w:spacing w:line="290" w:lineRule="auto" w:before="0"/>
        <w:ind w:right="5861"/>
        <w:jc w:val="left"/>
        <w:rPr>
          <w:b w:val="0"/>
          <w:bCs w:val="0"/>
        </w:rPr>
      </w:pPr>
      <w:r>
        <w:rPr>
          <w:rFonts w:ascii="宋体" w:hAnsi="宋体" w:cs="宋体" w:eastAsia="宋体" w:hint="default"/>
          <w:b w:val="0"/>
          <w:bCs w:val="0"/>
          <w:w w:val="100"/>
        </w:rPr>
        <w:t> </w:t>
      </w:r>
      <w:r>
        <w:rPr>
          <w:w w:val="100"/>
        </w:rPr>
        <w:t>六</w:t>
      </w:r>
      <w:r>
        <w:rPr>
          <w:spacing w:val="-1"/>
          <w:w w:val="100"/>
        </w:rPr>
        <w:t>、</w:t>
      </w:r>
      <w:r>
        <w:rPr>
          <w:w w:val="100"/>
        </w:rPr>
        <w:t>公司债券持有人会</w:t>
      </w:r>
      <w:r>
        <w:rPr>
          <w:spacing w:val="-3"/>
          <w:w w:val="100"/>
        </w:rPr>
        <w:t>议</w:t>
      </w:r>
      <w:r>
        <w:rPr>
          <w:w w:val="100"/>
        </w:rPr>
        <w:t>召</w:t>
      </w:r>
      <w:r>
        <w:rPr>
          <w:spacing w:val="-3"/>
          <w:w w:val="100"/>
        </w:rPr>
        <w:t>开</w:t>
      </w:r>
      <w:r>
        <w:rPr>
          <w:w w:val="100"/>
        </w:rPr>
        <w:t>情况</w:t>
      </w:r>
      <w:r>
        <w:rPr>
          <w:b w:val="0"/>
          <w:bCs w:val="0"/>
          <w:w w:val="100"/>
        </w:rPr>
      </w:r>
    </w:p>
    <w:p>
      <w:pPr>
        <w:pStyle w:val="BodyText"/>
        <w:spacing w:line="273" w:lineRule="exact"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2" w:lineRule="auto" w:before="0"/>
        <w:ind w:right="5861"/>
        <w:jc w:val="left"/>
        <w:rPr>
          <w:b w:val="0"/>
          <w:bCs w:val="0"/>
        </w:rPr>
      </w:pPr>
      <w:r>
        <w:rPr>
          <w:rFonts w:ascii="宋体" w:hAnsi="宋体" w:cs="宋体" w:eastAsia="宋体" w:hint="default"/>
          <w:b w:val="0"/>
          <w:bCs w:val="0"/>
          <w:w w:val="100"/>
        </w:rPr>
        <w:t> </w:t>
      </w:r>
      <w:r>
        <w:rPr>
          <w:w w:val="100"/>
        </w:rPr>
        <w:t>七</w:t>
      </w:r>
      <w:r>
        <w:rPr>
          <w:spacing w:val="-1"/>
          <w:w w:val="100"/>
        </w:rPr>
        <w:t>、</w:t>
      </w:r>
      <w:r>
        <w:rPr>
          <w:w w:val="100"/>
        </w:rPr>
        <w:t>公司债券受托管理</w:t>
      </w:r>
      <w:r>
        <w:rPr>
          <w:spacing w:val="-3"/>
          <w:w w:val="100"/>
        </w:rPr>
        <w:t>人</w:t>
      </w:r>
      <w:r>
        <w:rPr>
          <w:w w:val="100"/>
        </w:rPr>
        <w:t>履</w:t>
      </w:r>
      <w:r>
        <w:rPr>
          <w:spacing w:val="-3"/>
          <w:w w:val="100"/>
        </w:rPr>
        <w:t>职</w:t>
      </w:r>
      <w:r>
        <w:rPr>
          <w:w w:val="100"/>
        </w:rPr>
        <w:t>情况</w:t>
      </w:r>
      <w:r>
        <w:rPr>
          <w:b w:val="0"/>
          <w:bCs w:val="0"/>
          <w:w w:val="100"/>
        </w:rPr>
      </w:r>
    </w:p>
    <w:p>
      <w:pPr>
        <w:pStyle w:val="BodyText"/>
        <w:spacing w:line="273" w:lineRule="exact" w:before="10"/>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right="0" w:firstLine="419"/>
        <w:jc w:val="left"/>
        <w:rPr>
          <w:rFonts w:ascii="宋体" w:hAnsi="宋体" w:cs="宋体" w:eastAsia="宋体" w:hint="default"/>
        </w:rPr>
      </w:pPr>
      <w:r>
        <w:rPr/>
        <w:t>北京华胜天成科技股份有限公司</w:t>
      </w:r>
      <w:r>
        <w:rPr>
          <w:spacing w:val="-54"/>
        </w:rPr>
        <w:t> </w:t>
      </w:r>
      <w:r>
        <w:rPr>
          <w:rFonts w:ascii="宋体" w:hAnsi="宋体" w:cs="宋体" w:eastAsia="宋体" w:hint="default"/>
        </w:rPr>
        <w:t>2018</w:t>
      </w:r>
      <w:r>
        <w:rPr>
          <w:rFonts w:ascii="宋体" w:hAnsi="宋体" w:cs="宋体" w:eastAsia="宋体" w:hint="default"/>
          <w:spacing w:val="-54"/>
        </w:rPr>
        <w:t> </w:t>
      </w:r>
      <w:r>
        <w:rPr/>
        <w:t>年公开发行公司债券</w:t>
      </w:r>
      <w:r>
        <w:rPr>
          <w:rFonts w:ascii="宋体" w:hAnsi="宋体" w:cs="宋体" w:eastAsia="宋体" w:hint="default"/>
        </w:rPr>
        <w:t>(</w:t>
      </w:r>
      <w:r>
        <w:rPr/>
        <w:t>第一期</w:t>
      </w:r>
      <w:r>
        <w:rPr>
          <w:rFonts w:ascii="宋体" w:hAnsi="宋体" w:cs="宋体" w:eastAsia="宋体" w:hint="default"/>
        </w:rPr>
        <w:t>)(</w:t>
      </w:r>
      <w:r>
        <w:rPr/>
        <w:t>品种一</w:t>
      </w:r>
      <w:r>
        <w:rPr>
          <w:rFonts w:ascii="宋体" w:hAnsi="宋体" w:cs="宋体" w:eastAsia="宋体" w:hint="default"/>
        </w:rPr>
        <w:t>)</w:t>
      </w:r>
      <w:r>
        <w:rPr/>
        <w:t>受托管理人</w:t>
      </w:r>
      <w:r>
        <w:rPr>
          <w:rFonts w:ascii="宋体" w:hAnsi="宋体" w:cs="宋体" w:eastAsia="宋体" w:hint="default"/>
          <w:w w:val="100"/>
        </w:rPr>
        <w:t> </w:t>
      </w:r>
      <w:r>
        <w:rPr/>
        <w:t>为平安证券股份有限公司，报告期内，受托管理人根据受托管理协议履行相关职责，包括但不限</w:t>
      </w:r>
      <w:r>
        <w:rPr>
          <w:rFonts w:ascii="宋体" w:hAnsi="宋体" w:cs="宋体" w:eastAsia="宋体" w:hint="default"/>
          <w:w w:val="100"/>
        </w:rPr>
        <w:t> </w:t>
      </w:r>
      <w:r>
        <w:rPr/>
        <w:t>于持续关注发行人的资信状况，对专项账户募集资金的接收、存储、划转等进行监督。</w:t>
      </w:r>
      <w:r>
        <w:rPr>
          <w:rFonts w:ascii="宋体" w:hAnsi="宋体" w:cs="宋体" w:eastAsia="宋体" w:hint="default"/>
        </w:rPr>
        <w:t> </w:t>
      </w:r>
    </w:p>
    <w:p>
      <w:pPr>
        <w:pStyle w:val="BodyText"/>
        <w:spacing w:line="272" w:lineRule="exact" w:before="26"/>
        <w:ind w:right="0"/>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0"/>
        </w:rPr>
        <w:t> </w:t>
      </w:r>
      <w:r>
        <w:rPr/>
        <w:t>年</w:t>
      </w:r>
      <w:r>
        <w:rPr>
          <w:spacing w:val="-48"/>
        </w:rPr>
        <w:t> </w:t>
      </w:r>
      <w:r>
        <w:rPr>
          <w:rFonts w:ascii="宋体" w:hAnsi="宋体" w:cs="宋体" w:eastAsia="宋体" w:hint="default"/>
        </w:rPr>
        <w:t>6</w:t>
      </w:r>
      <w:r>
        <w:rPr>
          <w:rFonts w:ascii="宋体" w:hAnsi="宋体" w:cs="宋体" w:eastAsia="宋体" w:hint="default"/>
          <w:spacing w:val="-50"/>
        </w:rPr>
        <w:t> </w:t>
      </w:r>
      <w:r>
        <w:rPr/>
        <w:t>月</w:t>
      </w:r>
      <w:r>
        <w:rPr>
          <w:spacing w:val="-48"/>
        </w:rPr>
        <w:t> </w:t>
      </w:r>
      <w:r>
        <w:rPr>
          <w:rFonts w:ascii="宋体" w:hAnsi="宋体" w:cs="宋体" w:eastAsia="宋体" w:hint="default"/>
        </w:rPr>
        <w:t>27</w:t>
      </w:r>
      <w:r>
        <w:rPr>
          <w:rFonts w:ascii="宋体" w:hAnsi="宋体" w:cs="宋体" w:eastAsia="宋体" w:hint="default"/>
          <w:spacing w:val="-50"/>
        </w:rPr>
        <w:t> </w:t>
      </w:r>
      <w:r>
        <w:rPr>
          <w:spacing w:val="-3"/>
        </w:rPr>
        <w:t>日，债券受托管理人披露了《北京华胜天成科技股份有限公司</w:t>
      </w:r>
      <w:r>
        <w:rPr>
          <w:spacing w:val="-50"/>
        </w:rPr>
        <w:t> </w:t>
      </w:r>
      <w:r>
        <w:rPr>
          <w:rFonts w:ascii="宋体" w:hAnsi="宋体" w:cs="宋体" w:eastAsia="宋体" w:hint="default"/>
        </w:rPr>
        <w:t>2018</w:t>
      </w:r>
      <w:r>
        <w:rPr>
          <w:rFonts w:ascii="宋体" w:hAnsi="宋体" w:cs="宋体" w:eastAsia="宋体" w:hint="default"/>
          <w:spacing w:val="-49"/>
        </w:rPr>
        <w:t> </w:t>
      </w:r>
      <w:r>
        <w:rPr/>
        <w:t>年公开发行公</w:t>
      </w:r>
      <w:r>
        <w:rPr>
          <w:spacing w:val="-103"/>
        </w:rPr>
        <w:t> </w:t>
      </w:r>
      <w:r>
        <w:rPr>
          <w:spacing w:val="-103"/>
        </w:rPr>
      </w:r>
      <w:r>
        <w:rPr>
          <w:spacing w:val="-8"/>
          <w:w w:val="100"/>
        </w:rPr>
        <w:t>司债券</w:t>
      </w:r>
      <w:r>
        <w:rPr>
          <w:rFonts w:ascii="宋体" w:hAnsi="宋体" w:cs="宋体" w:eastAsia="宋体" w:hint="default"/>
          <w:spacing w:val="-8"/>
          <w:w w:val="100"/>
        </w:rPr>
        <w:t>(</w:t>
      </w:r>
      <w:r>
        <w:rPr>
          <w:spacing w:val="-8"/>
          <w:w w:val="100"/>
        </w:rPr>
        <w:t>第一期</w:t>
      </w:r>
      <w:r>
        <w:rPr>
          <w:rFonts w:ascii="宋体" w:hAnsi="宋体" w:cs="宋体" w:eastAsia="宋体" w:hint="default"/>
          <w:spacing w:val="-8"/>
          <w:w w:val="100"/>
        </w:rPr>
        <w:t>)</w:t>
      </w:r>
      <w:r>
        <w:rPr>
          <w:spacing w:val="-8"/>
          <w:w w:val="100"/>
        </w:rPr>
        <w:t>受托管理事务报告》。</w:t>
      </w:r>
      <w:r>
        <w:rPr>
          <w:rFonts w:ascii="宋体" w:hAnsi="宋体" w:cs="宋体" w:eastAsia="宋体" w:hint="default"/>
          <w:w w:val="100"/>
        </w:rPr>
        <w:t> </w:t>
      </w:r>
    </w:p>
    <w:p>
      <w:pPr>
        <w:pStyle w:val="BodyText"/>
        <w:spacing w:line="254" w:lineRule="exact"/>
        <w:ind w:right="0"/>
        <w:jc w:val="left"/>
      </w:pPr>
      <w:r>
        <w:rPr>
          <w:rFonts w:ascii="宋体" w:hAnsi="宋体" w:cs="宋体" w:eastAsia="宋体" w:hint="default"/>
        </w:rPr>
        <w:t>2019</w:t>
      </w:r>
      <w:r>
        <w:rPr>
          <w:rFonts w:ascii="宋体" w:hAnsi="宋体" w:cs="宋体" w:eastAsia="宋体" w:hint="default"/>
          <w:spacing w:val="-48"/>
        </w:rPr>
        <w:t> </w:t>
      </w:r>
      <w:r>
        <w:rPr/>
        <w:t>年</w:t>
      </w:r>
      <w:r>
        <w:rPr>
          <w:spacing w:val="-46"/>
        </w:rPr>
        <w:t> </w:t>
      </w:r>
      <w:r>
        <w:rPr>
          <w:rFonts w:ascii="宋体" w:hAnsi="宋体" w:cs="宋体" w:eastAsia="宋体" w:hint="default"/>
        </w:rPr>
        <w:t>8</w:t>
      </w:r>
      <w:r>
        <w:rPr>
          <w:rFonts w:ascii="宋体" w:hAnsi="宋体" w:cs="宋体" w:eastAsia="宋体" w:hint="default"/>
          <w:spacing w:val="-48"/>
        </w:rPr>
        <w:t> </w:t>
      </w:r>
      <w:r>
        <w:rPr/>
        <w:t>月</w:t>
      </w:r>
      <w:r>
        <w:rPr>
          <w:spacing w:val="-46"/>
        </w:rPr>
        <w:t> </w:t>
      </w:r>
      <w:r>
        <w:rPr>
          <w:rFonts w:ascii="宋体" w:hAnsi="宋体" w:cs="宋体" w:eastAsia="宋体" w:hint="default"/>
        </w:rPr>
        <w:t>27</w:t>
      </w:r>
      <w:r>
        <w:rPr>
          <w:rFonts w:ascii="宋体" w:hAnsi="宋体" w:cs="宋体" w:eastAsia="宋体" w:hint="default"/>
          <w:spacing w:val="-48"/>
        </w:rPr>
        <w:t> </w:t>
      </w:r>
      <w:r>
        <w:rPr>
          <w:spacing w:val="-3"/>
        </w:rPr>
        <w:t>日，债券受托管理人披露了《平安证券股份有限公司关于</w:t>
      </w:r>
      <w:r>
        <w:rPr>
          <w:rFonts w:ascii="Arial" w:hAnsi="Arial" w:cs="Arial" w:eastAsia="Arial" w:hint="default"/>
          <w:spacing w:val="-3"/>
        </w:rPr>
        <w:t>“</w:t>
      </w:r>
      <w:r>
        <w:rPr>
          <w:rFonts w:ascii="宋体" w:hAnsi="宋体" w:cs="宋体" w:eastAsia="宋体" w:hint="default"/>
          <w:spacing w:val="-3"/>
        </w:rPr>
        <w:t>18</w:t>
      </w:r>
      <w:r>
        <w:rPr>
          <w:rFonts w:ascii="宋体" w:hAnsi="宋体" w:cs="宋体" w:eastAsia="宋体" w:hint="default"/>
          <w:spacing w:val="-48"/>
        </w:rPr>
        <w:t> </w:t>
      </w:r>
      <w:r>
        <w:rPr/>
        <w:t>华胜</w:t>
      </w:r>
      <w:r>
        <w:rPr>
          <w:spacing w:val="-44"/>
        </w:rPr>
        <w:t> </w:t>
      </w:r>
      <w:r>
        <w:rPr>
          <w:rFonts w:ascii="宋体" w:hAnsi="宋体" w:cs="宋体" w:eastAsia="宋体" w:hint="default"/>
        </w:rPr>
        <w:t>01</w:t>
      </w:r>
      <w:r>
        <w:rPr>
          <w:rFonts w:ascii="Arial" w:hAnsi="Arial" w:cs="Arial" w:eastAsia="Arial" w:hint="default"/>
        </w:rPr>
        <w:t>”</w:t>
      </w:r>
      <w:r>
        <w:rPr>
          <w:rFonts w:ascii="宋体" w:hAnsi="宋体" w:cs="宋体" w:eastAsia="宋体" w:hint="default"/>
        </w:rPr>
        <w:t>2019</w:t>
      </w:r>
      <w:r>
        <w:rPr>
          <w:rFonts w:ascii="宋体" w:hAnsi="宋体" w:cs="宋体" w:eastAsia="宋体" w:hint="default"/>
          <w:spacing w:val="-46"/>
        </w:rPr>
        <w:t> </w:t>
      </w:r>
      <w:r>
        <w:rPr/>
        <w:t>年第一</w:t>
      </w:r>
    </w:p>
    <w:p>
      <w:pPr>
        <w:pStyle w:val="BodyText"/>
        <w:spacing w:line="274" w:lineRule="exact" w:before="16"/>
        <w:ind w:right="373"/>
        <w:jc w:val="left"/>
        <w:rPr>
          <w:rFonts w:ascii="宋体" w:hAnsi="宋体" w:cs="宋体" w:eastAsia="宋体" w:hint="default"/>
        </w:rPr>
      </w:pPr>
      <w:r>
        <w:rPr>
          <w:w w:val="100"/>
        </w:rPr>
        <w:t>次临</w:t>
      </w:r>
      <w:r>
        <w:rPr>
          <w:spacing w:val="-3"/>
          <w:w w:val="100"/>
        </w:rPr>
        <w:t>时</w:t>
      </w:r>
      <w:r>
        <w:rPr>
          <w:w w:val="100"/>
        </w:rPr>
        <w:t>受</w:t>
      </w:r>
      <w:r>
        <w:rPr>
          <w:spacing w:val="-3"/>
          <w:w w:val="100"/>
        </w:rPr>
        <w:t>托</w:t>
      </w:r>
      <w:r>
        <w:rPr>
          <w:w w:val="100"/>
        </w:rPr>
        <w:t>管</w:t>
      </w:r>
      <w:r>
        <w:rPr>
          <w:spacing w:val="-3"/>
          <w:w w:val="100"/>
        </w:rPr>
        <w:t>理</w:t>
      </w:r>
      <w:r>
        <w:rPr>
          <w:w w:val="100"/>
        </w:rPr>
        <w:t>报</w:t>
      </w:r>
      <w:r>
        <w:rPr>
          <w:spacing w:val="-3"/>
          <w:w w:val="100"/>
        </w:rPr>
        <w:t>告</w:t>
      </w:r>
      <w:r>
        <w:rPr>
          <w:spacing w:val="-106"/>
          <w:w w:val="100"/>
        </w:rPr>
        <w:t>》</w:t>
      </w:r>
      <w:r>
        <w:rPr>
          <w:w w:val="100"/>
        </w:rPr>
        <w:t>。</w:t>
      </w:r>
      <w:r>
        <w:rPr>
          <w:rFonts w:ascii="宋体" w:hAnsi="宋体" w:cs="宋体" w:eastAsia="宋体" w:hint="default"/>
          <w:spacing w:val="-3"/>
          <w:w w:val="100"/>
        </w:rPr>
        <w:t>20</w:t>
      </w:r>
      <w:r>
        <w:rPr>
          <w:rFonts w:ascii="宋体" w:hAnsi="宋体" w:cs="宋体" w:eastAsia="宋体" w:hint="default"/>
          <w:w w:val="100"/>
        </w:rPr>
        <w:t>19</w:t>
      </w:r>
      <w:r>
        <w:rPr>
          <w:rFonts w:ascii="宋体" w:hAnsi="宋体" w:cs="宋体" w:eastAsia="宋体" w:hint="default"/>
          <w:spacing w:val="-53"/>
        </w:rPr>
        <w:t> </w:t>
      </w:r>
      <w:r>
        <w:rPr>
          <w:w w:val="100"/>
        </w:rPr>
        <w:t>年</w:t>
      </w:r>
      <w:r>
        <w:rPr>
          <w:spacing w:val="-53"/>
        </w:rPr>
        <w:t> </w:t>
      </w:r>
      <w:r>
        <w:rPr>
          <w:rFonts w:ascii="宋体" w:hAnsi="宋体" w:cs="宋体" w:eastAsia="宋体" w:hint="default"/>
          <w:spacing w:val="-3"/>
          <w:w w:val="100"/>
        </w:rPr>
        <w:t>1</w:t>
      </w:r>
      <w:r>
        <w:rPr>
          <w:rFonts w:ascii="宋体" w:hAnsi="宋体" w:cs="宋体" w:eastAsia="宋体" w:hint="default"/>
          <w:w w:val="100"/>
        </w:rPr>
        <w:t>1</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22</w:t>
      </w:r>
      <w:r>
        <w:rPr>
          <w:rFonts w:ascii="宋体" w:hAnsi="宋体" w:cs="宋体" w:eastAsia="宋体" w:hint="default"/>
          <w:spacing w:val="-55"/>
        </w:rPr>
        <w:t> </w:t>
      </w:r>
      <w:r>
        <w:rPr>
          <w:w w:val="100"/>
        </w:rPr>
        <w:t>日</w:t>
      </w:r>
      <w:r>
        <w:rPr>
          <w:spacing w:val="-3"/>
          <w:w w:val="100"/>
        </w:rPr>
        <w:t>，</w:t>
      </w:r>
      <w:r>
        <w:rPr>
          <w:w w:val="100"/>
        </w:rPr>
        <w:t>债</w:t>
      </w:r>
      <w:r>
        <w:rPr>
          <w:spacing w:val="-3"/>
          <w:w w:val="100"/>
        </w:rPr>
        <w:t>券受</w:t>
      </w:r>
      <w:r>
        <w:rPr>
          <w:w w:val="100"/>
        </w:rPr>
        <w:t>托管</w:t>
      </w:r>
      <w:r>
        <w:rPr>
          <w:spacing w:val="-3"/>
          <w:w w:val="100"/>
        </w:rPr>
        <w:t>理</w:t>
      </w:r>
      <w:r>
        <w:rPr>
          <w:w w:val="100"/>
        </w:rPr>
        <w:t>人</w:t>
      </w:r>
      <w:r>
        <w:rPr>
          <w:spacing w:val="-3"/>
          <w:w w:val="100"/>
        </w:rPr>
        <w:t>披</w:t>
      </w:r>
      <w:r>
        <w:rPr>
          <w:w w:val="100"/>
        </w:rPr>
        <w:t>露</w:t>
      </w:r>
      <w:r>
        <w:rPr>
          <w:spacing w:val="-3"/>
          <w:w w:val="100"/>
        </w:rPr>
        <w:t>了</w:t>
      </w:r>
      <w:r>
        <w:rPr>
          <w:w w:val="100"/>
        </w:rPr>
        <w:t>《</w:t>
      </w:r>
      <w:r>
        <w:rPr>
          <w:spacing w:val="-3"/>
          <w:w w:val="100"/>
        </w:rPr>
        <w:t>平</w:t>
      </w:r>
      <w:r>
        <w:rPr>
          <w:w w:val="100"/>
        </w:rPr>
        <w:t>安</w:t>
      </w:r>
      <w:r>
        <w:rPr>
          <w:spacing w:val="-3"/>
          <w:w w:val="100"/>
        </w:rPr>
        <w:t>证</w:t>
      </w:r>
      <w:r>
        <w:rPr>
          <w:w w:val="100"/>
        </w:rPr>
        <w:t>券股</w:t>
      </w:r>
      <w:r>
        <w:rPr>
          <w:spacing w:val="-3"/>
          <w:w w:val="100"/>
        </w:rPr>
        <w:t>份</w:t>
      </w:r>
      <w:r>
        <w:rPr>
          <w:w w:val="100"/>
        </w:rPr>
        <w:t>有</w:t>
      </w:r>
      <w:r>
        <w:rPr>
          <w:spacing w:val="-3"/>
          <w:w w:val="100"/>
        </w:rPr>
        <w:t>限</w:t>
      </w:r>
      <w:r>
        <w:rPr>
          <w:w w:val="100"/>
        </w:rPr>
        <w:t>公</w:t>
      </w:r>
      <w:r>
        <w:rPr>
          <w:spacing w:val="-3"/>
          <w:w w:val="100"/>
        </w:rPr>
        <w:t>司</w:t>
      </w:r>
      <w:r>
        <w:rPr>
          <w:w w:val="100"/>
        </w:rPr>
        <w:t>关</w:t>
      </w:r>
      <w:r>
        <w:rPr>
          <w:w w:val="100"/>
        </w:rPr>
        <w:t> </w:t>
      </w:r>
      <w:r>
        <w:rPr>
          <w:spacing w:val="-1"/>
          <w:w w:val="100"/>
        </w:rPr>
        <w:t>于</w:t>
      </w:r>
      <w:r>
        <w:rPr>
          <w:rFonts w:ascii="Arial" w:hAnsi="Arial" w:cs="Arial" w:eastAsia="Arial" w:hint="default"/>
          <w:spacing w:val="-1"/>
          <w:w w:val="100"/>
        </w:rPr>
        <w:t>“</w:t>
      </w:r>
      <w:r>
        <w:rPr>
          <w:rFonts w:ascii="宋体" w:hAnsi="宋体" w:cs="宋体" w:eastAsia="宋体" w:hint="default"/>
          <w:w w:val="100"/>
        </w:rPr>
        <w:t>18</w:t>
      </w:r>
      <w:r>
        <w:rPr>
          <w:rFonts w:ascii="宋体" w:hAnsi="宋体" w:cs="宋体" w:eastAsia="宋体" w:hint="default"/>
          <w:spacing w:val="-53"/>
        </w:rPr>
        <w:t> </w:t>
      </w:r>
      <w:r>
        <w:rPr>
          <w:spacing w:val="-3"/>
          <w:w w:val="100"/>
        </w:rPr>
        <w:t>华</w:t>
      </w:r>
      <w:r>
        <w:rPr>
          <w:w w:val="100"/>
        </w:rPr>
        <w:t>胜</w:t>
      </w:r>
      <w:r>
        <w:rPr>
          <w:spacing w:val="-53"/>
        </w:rPr>
        <w:t> </w:t>
      </w:r>
      <w:r>
        <w:rPr>
          <w:rFonts w:ascii="宋体" w:hAnsi="宋体" w:cs="宋体" w:eastAsia="宋体" w:hint="default"/>
          <w:spacing w:val="-3"/>
          <w:w w:val="100"/>
        </w:rPr>
        <w:t>0</w:t>
      </w:r>
      <w:r>
        <w:rPr>
          <w:rFonts w:ascii="宋体" w:hAnsi="宋体" w:cs="宋体" w:eastAsia="宋体" w:hint="default"/>
          <w:w w:val="100"/>
        </w:rPr>
        <w:t>1</w:t>
      </w:r>
      <w:r>
        <w:rPr>
          <w:rFonts w:ascii="Arial" w:hAnsi="Arial" w:cs="Arial" w:eastAsia="Arial" w:hint="default"/>
          <w:spacing w:val="-1"/>
          <w:w w:val="100"/>
        </w:rPr>
        <w:t>”</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3"/>
        </w:rPr>
        <w:t> </w:t>
      </w:r>
      <w:r>
        <w:rPr>
          <w:spacing w:val="-3"/>
          <w:w w:val="100"/>
        </w:rPr>
        <w:t>年</w:t>
      </w:r>
      <w:r>
        <w:rPr>
          <w:w w:val="100"/>
        </w:rPr>
        <w:t>第</w:t>
      </w:r>
      <w:r>
        <w:rPr>
          <w:spacing w:val="-3"/>
          <w:w w:val="100"/>
        </w:rPr>
        <w:t>二</w:t>
      </w:r>
      <w:r>
        <w:rPr>
          <w:w w:val="100"/>
        </w:rPr>
        <w:t>次临</w:t>
      </w:r>
      <w:r>
        <w:rPr>
          <w:spacing w:val="-3"/>
          <w:w w:val="100"/>
        </w:rPr>
        <w:t>时</w:t>
      </w:r>
      <w:r>
        <w:rPr>
          <w:w w:val="100"/>
        </w:rPr>
        <w:t>受</w:t>
      </w:r>
      <w:r>
        <w:rPr>
          <w:spacing w:val="-3"/>
          <w:w w:val="100"/>
        </w:rPr>
        <w:t>托</w:t>
      </w:r>
      <w:r>
        <w:rPr>
          <w:w w:val="100"/>
        </w:rPr>
        <w:t>管</w:t>
      </w:r>
      <w:r>
        <w:rPr>
          <w:spacing w:val="-3"/>
          <w:w w:val="100"/>
        </w:rPr>
        <w:t>理</w:t>
      </w:r>
      <w:r>
        <w:rPr>
          <w:w w:val="100"/>
        </w:rPr>
        <w:t>报</w:t>
      </w:r>
      <w:r>
        <w:rPr>
          <w:spacing w:val="-3"/>
          <w:w w:val="100"/>
        </w:rPr>
        <w:t>告</w:t>
      </w:r>
      <w:r>
        <w:rPr>
          <w:spacing w:val="-106"/>
          <w:w w:val="100"/>
        </w:rPr>
        <w:t>》</w:t>
      </w:r>
      <w:r>
        <w:rPr>
          <w:spacing w:val="-3"/>
          <w:w w:val="100"/>
        </w:rPr>
        <w:t>。</w:t>
      </w:r>
      <w:r>
        <w:rPr>
          <w:rFonts w:ascii="宋体" w:hAnsi="宋体" w:cs="宋体" w:eastAsia="宋体" w:hint="default"/>
          <w:w w:val="100"/>
        </w:rPr>
        <w:t> </w:t>
      </w:r>
    </w:p>
    <w:p>
      <w:pPr>
        <w:spacing w:line="240" w:lineRule="auto" w:before="4"/>
        <w:rPr>
          <w:rFonts w:ascii="宋体" w:hAnsi="宋体" w:cs="宋体" w:eastAsia="宋体" w:hint="default"/>
          <w:sz w:val="27"/>
          <w:szCs w:val="27"/>
        </w:rPr>
      </w:pPr>
    </w:p>
    <w:p>
      <w:pPr>
        <w:spacing w:after="0" w:line="240" w:lineRule="auto"/>
        <w:rPr>
          <w:rFonts w:ascii="宋体" w:hAnsi="宋体" w:cs="宋体" w:eastAsia="宋体" w:hint="default"/>
          <w:sz w:val="27"/>
          <w:szCs w:val="27"/>
        </w:rPr>
        <w:sectPr>
          <w:pgSz w:w="11910" w:h="16840"/>
          <w:pgMar w:header="877" w:footer="1195" w:top="1100" w:bottom="1380" w:left="1580" w:right="960"/>
        </w:sectPr>
      </w:pPr>
    </w:p>
    <w:p>
      <w:pPr>
        <w:pStyle w:val="Heading3"/>
        <w:spacing w:line="240" w:lineRule="auto" w:before="36"/>
        <w:ind w:right="-15"/>
        <w:jc w:val="left"/>
        <w:rPr>
          <w:b w:val="0"/>
          <w:bCs w:val="0"/>
        </w:rPr>
      </w:pPr>
      <w:r>
        <w:rPr/>
        <w:t>八、截至报告期末公司近</w:t>
      </w:r>
      <w:r>
        <w:rPr>
          <w:spacing w:val="-53"/>
        </w:rPr>
        <w:t> </w:t>
      </w:r>
      <w:r>
        <w:rPr>
          <w:rFonts w:ascii="Arial" w:hAnsi="Arial" w:cs="Arial" w:eastAsia="Arial" w:hint="default"/>
        </w:rPr>
        <w:t>2</w:t>
      </w:r>
      <w:r>
        <w:rPr>
          <w:rFonts w:ascii="Arial" w:hAnsi="Arial" w:cs="Arial" w:eastAsia="Arial" w:hint="default"/>
          <w:spacing w:val="-8"/>
        </w:rPr>
        <w:t> </w:t>
      </w:r>
      <w:r>
        <w:rPr/>
        <w:t>年的会计数据和财务指标</w:t>
      </w:r>
      <w:r>
        <w:rPr>
          <w:b w:val="0"/>
          <w:bCs w:val="0"/>
        </w:rPr>
      </w:r>
    </w:p>
    <w:p>
      <w:pPr>
        <w:pStyle w:val="BodyText"/>
        <w:spacing w:line="240" w:lineRule="auto" w:before="44"/>
        <w:ind w:right="-15"/>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960"/>
          <w:cols w:num="2" w:equalWidth="0">
            <w:col w:w="5082" w:space="1860"/>
            <w:col w:w="242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43"/>
        <w:gridCol w:w="1687"/>
        <w:gridCol w:w="1582"/>
        <w:gridCol w:w="1844"/>
        <w:gridCol w:w="994"/>
      </w:tblGrid>
      <w:tr>
        <w:trPr>
          <w:trHeight w:val="554"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宋体" w:hAnsi="宋体" w:cs="宋体" w:eastAsia="宋体" w:hint="default"/>
                <w:sz w:val="21"/>
                <w:szCs w:val="21"/>
              </w:rPr>
            </w:pPr>
            <w:r>
              <w:rPr>
                <w:rFonts w:ascii="宋体" w:hAnsi="宋体" w:cs="宋体" w:eastAsia="宋体" w:hint="default"/>
                <w:sz w:val="21"/>
                <w:szCs w:val="21"/>
              </w:rPr>
              <w:t>主要指标</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6"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4"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本期比上年同期</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增减（</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变动原</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因</w:t>
            </w:r>
            <w:r>
              <w:rPr>
                <w:rFonts w:ascii="宋体" w:hAnsi="宋体" w:cs="宋体" w:eastAsia="宋体" w:hint="default"/>
                <w:sz w:val="21"/>
                <w:szCs w:val="21"/>
              </w:rPr>
              <w:t> </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息税折旧摊销前利润</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516,034,832.16</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64,373,317.02</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701.63</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流动比率</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1.34</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1.14</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17.54</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速动比率</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0.98</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14.29</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44.77</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48.10</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-6.92</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EBITDA</w:t>
            </w:r>
            <w:r>
              <w:rPr>
                <w:rFonts w:ascii="宋体" w:hAnsi="宋体" w:cs="宋体" w:eastAsia="宋体" w:hint="default"/>
                <w:spacing w:val="-56"/>
                <w:sz w:val="21"/>
                <w:szCs w:val="21"/>
              </w:rPr>
              <w:t> </w:t>
            </w:r>
            <w:r>
              <w:rPr>
                <w:rFonts w:ascii="宋体" w:hAnsi="宋体" w:cs="宋体" w:eastAsia="宋体" w:hint="default"/>
                <w:sz w:val="21"/>
                <w:szCs w:val="21"/>
              </w:rPr>
              <w:t>全部债务比</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0.12</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0.01</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1,100.00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利息保障倍数</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2.85</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-0.63</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552.38</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现金利息保障倍数</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1.76</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4.39</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-59.91</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96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943"/>
        <w:gridCol w:w="1687"/>
        <w:gridCol w:w="1582"/>
        <w:gridCol w:w="1844"/>
        <w:gridCol w:w="994"/>
      </w:tblGrid>
      <w:tr>
        <w:trPr>
          <w:trHeight w:val="286"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EBITDA</w:t>
            </w:r>
            <w:r>
              <w:rPr>
                <w:rFonts w:ascii="宋体" w:hAnsi="宋体" w:cs="宋体" w:eastAsia="宋体" w:hint="default"/>
                <w:spacing w:val="-58"/>
                <w:sz w:val="21"/>
                <w:szCs w:val="21"/>
              </w:rPr>
              <w:t> </w:t>
            </w:r>
            <w:r>
              <w:rPr>
                <w:rFonts w:ascii="宋体" w:hAnsi="宋体" w:cs="宋体" w:eastAsia="宋体" w:hint="default"/>
                <w:sz w:val="21"/>
                <w:szCs w:val="21"/>
              </w:rPr>
              <w:t>利息保障倍数</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4.38</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0.43</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918.60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贷款偿还率（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利息偿付率（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说明：上述指标较上年的变动主要是由于公司净利润的增加所致。</w:t>
      </w:r>
      <w:r>
        <w:rPr>
          <w:rFonts w:ascii="宋体" w:hAnsi="宋体" w:cs="宋体" w:eastAsia="宋体" w:hint="default"/>
        </w:rPr>
        <w:t> </w:t>
      </w:r>
    </w:p>
    <w:p>
      <w:pPr>
        <w:pStyle w:val="Heading3"/>
        <w:spacing w:line="290" w:lineRule="auto" w:before="0"/>
        <w:ind w:right="4303"/>
        <w:jc w:val="left"/>
        <w:rPr>
          <w:b w:val="0"/>
          <w:bCs w:val="0"/>
        </w:rPr>
      </w:pPr>
      <w:r>
        <w:rPr>
          <w:rFonts w:ascii="宋体" w:hAnsi="宋体" w:cs="宋体" w:eastAsia="宋体" w:hint="default"/>
          <w:b w:val="0"/>
          <w:bCs w:val="0"/>
          <w:w w:val="100"/>
        </w:rPr>
        <w:t> </w:t>
      </w:r>
      <w:r>
        <w:rPr>
          <w:w w:val="100"/>
        </w:rPr>
        <w:t>九</w:t>
      </w:r>
      <w:r>
        <w:rPr>
          <w:spacing w:val="-1"/>
          <w:w w:val="100"/>
        </w:rPr>
        <w:t>、</w:t>
      </w:r>
      <w:r>
        <w:rPr>
          <w:w w:val="100"/>
        </w:rPr>
        <w:t>公司其他债券和债</w:t>
      </w:r>
      <w:r>
        <w:rPr>
          <w:spacing w:val="-3"/>
          <w:w w:val="100"/>
        </w:rPr>
        <w:t>务</w:t>
      </w:r>
      <w:r>
        <w:rPr>
          <w:w w:val="100"/>
        </w:rPr>
        <w:t>融</w:t>
      </w:r>
      <w:r>
        <w:rPr>
          <w:spacing w:val="-3"/>
          <w:w w:val="100"/>
        </w:rPr>
        <w:t>资</w:t>
      </w:r>
      <w:r>
        <w:rPr>
          <w:w w:val="100"/>
        </w:rPr>
        <w:t>工具的付息兑付情况</w:t>
      </w:r>
      <w:r>
        <w:rPr>
          <w:b w:val="0"/>
          <w:bCs w:val="0"/>
          <w:w w:val="100"/>
        </w:rPr>
      </w:r>
    </w:p>
    <w:p>
      <w:pPr>
        <w:pStyle w:val="BodyText"/>
        <w:spacing w:line="273" w:lineRule="exact"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5781"/>
        <w:jc w:val="left"/>
        <w:rPr>
          <w:b w:val="0"/>
          <w:bCs w:val="0"/>
        </w:rPr>
      </w:pPr>
      <w:r>
        <w:rPr>
          <w:rFonts w:ascii="宋体" w:hAnsi="宋体" w:cs="宋体" w:eastAsia="宋体" w:hint="default"/>
          <w:b w:val="0"/>
          <w:bCs w:val="0"/>
          <w:w w:val="100"/>
        </w:rPr>
        <w:t> </w:t>
      </w:r>
      <w:r>
        <w:rPr>
          <w:w w:val="100"/>
        </w:rPr>
        <w:t>十</w:t>
      </w:r>
      <w:r>
        <w:rPr>
          <w:spacing w:val="-1"/>
          <w:w w:val="100"/>
        </w:rPr>
        <w:t>、</w:t>
      </w:r>
      <w:r>
        <w:rPr>
          <w:w w:val="100"/>
        </w:rPr>
        <w:t>公司报告期内的银</w:t>
      </w:r>
      <w:r>
        <w:rPr>
          <w:spacing w:val="-3"/>
          <w:w w:val="100"/>
        </w:rPr>
        <w:t>行</w:t>
      </w:r>
      <w:r>
        <w:rPr>
          <w:w w:val="100"/>
        </w:rPr>
        <w:t>授</w:t>
      </w:r>
      <w:r>
        <w:rPr>
          <w:spacing w:val="-3"/>
          <w:w w:val="100"/>
        </w:rPr>
        <w:t>信</w:t>
      </w:r>
      <w:r>
        <w:rPr>
          <w:w w:val="100"/>
        </w:rPr>
        <w:t>情况</w:t>
      </w:r>
      <w:r>
        <w:rPr>
          <w:b w:val="0"/>
          <w:bCs w:val="0"/>
          <w:w w:val="100"/>
        </w:rPr>
      </w:r>
    </w:p>
    <w:p>
      <w:pPr>
        <w:pStyle w:val="BodyText"/>
        <w:spacing w:line="273" w:lineRule="exact"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347" w:firstLine="419"/>
        <w:jc w:val="left"/>
        <w:rPr>
          <w:rFonts w:ascii="宋体" w:hAnsi="宋体" w:cs="宋体" w:eastAsia="宋体" w:hint="default"/>
        </w:rPr>
      </w:pPr>
      <w:r>
        <w:rPr/>
        <w:t>截至本报告期末，公司银行授信额度合计</w:t>
      </w:r>
      <w:r>
        <w:rPr>
          <w:spacing w:val="-56"/>
        </w:rPr>
        <w:t> </w:t>
      </w:r>
      <w:r>
        <w:rPr>
          <w:rFonts w:ascii="宋体" w:hAnsi="宋体" w:cs="宋体" w:eastAsia="宋体" w:hint="default"/>
        </w:rPr>
        <w:t>556,000.00</w:t>
      </w:r>
      <w:r>
        <w:rPr>
          <w:rFonts w:ascii="宋体" w:hAnsi="宋体" w:cs="宋体" w:eastAsia="宋体" w:hint="default"/>
          <w:spacing w:val="-56"/>
        </w:rPr>
        <w:t> </w:t>
      </w:r>
      <w:r>
        <w:rPr/>
        <w:t>万元，已占用额度</w:t>
      </w:r>
      <w:r>
        <w:rPr>
          <w:spacing w:val="-56"/>
        </w:rPr>
        <w:t> </w:t>
      </w:r>
      <w:r>
        <w:rPr>
          <w:rFonts w:ascii="宋体" w:hAnsi="宋体" w:cs="宋体" w:eastAsia="宋体" w:hint="default"/>
        </w:rPr>
        <w:t>148,207.97</w:t>
      </w:r>
      <w:r>
        <w:rPr>
          <w:rFonts w:ascii="宋体" w:hAnsi="宋体" w:cs="宋体" w:eastAsia="宋体" w:hint="default"/>
          <w:spacing w:val="-55"/>
        </w:rPr>
        <w:t> </w:t>
      </w:r>
      <w:r>
        <w:rPr/>
        <w:t>万元</w:t>
      </w:r>
      <w:r>
        <w:rPr>
          <w:rFonts w:ascii="宋体" w:hAnsi="宋体" w:cs="宋体" w:eastAsia="宋体" w:hint="default"/>
        </w:rPr>
        <w:t>,</w:t>
      </w:r>
      <w:r>
        <w:rPr>
          <w:rFonts w:ascii="宋体" w:hAnsi="宋体" w:cs="宋体" w:eastAsia="宋体" w:hint="default"/>
          <w:w w:val="100"/>
        </w:rPr>
        <w:t> </w:t>
      </w:r>
      <w:r>
        <w:rPr/>
        <w:t>到期银行贷款均已按期偿还，未发生展期及减免情况。</w:t>
      </w:r>
      <w:r>
        <w:rPr>
          <w:rFonts w:ascii="宋体" w:hAnsi="宋体" w:cs="宋体" w:eastAsia="宋体" w:hint="default"/>
        </w:rPr>
        <w:t> </w:t>
      </w:r>
    </w:p>
    <w:p>
      <w:pPr>
        <w:pStyle w:val="Heading3"/>
        <w:spacing w:line="290" w:lineRule="auto" w:before="0"/>
        <w:ind w:right="2619"/>
        <w:jc w:val="left"/>
        <w:rPr>
          <w:b w:val="0"/>
          <w:bCs w:val="0"/>
        </w:rPr>
      </w:pPr>
      <w:r>
        <w:rPr>
          <w:rFonts w:ascii="宋体" w:hAnsi="宋体" w:cs="宋体" w:eastAsia="宋体" w:hint="default"/>
          <w:b w:val="0"/>
          <w:bCs w:val="0"/>
          <w:w w:val="100"/>
        </w:rPr>
        <w:t> </w:t>
      </w:r>
      <w:r>
        <w:rPr>
          <w:w w:val="100"/>
        </w:rPr>
        <w:t>十一</w:t>
      </w:r>
      <w:r>
        <w:rPr>
          <w:spacing w:val="-1"/>
          <w:w w:val="100"/>
        </w:rPr>
        <w:t>、</w:t>
      </w:r>
      <w:r>
        <w:rPr>
          <w:w w:val="100"/>
        </w:rPr>
        <w:t>公司报告期内执行</w:t>
      </w:r>
      <w:r>
        <w:rPr>
          <w:spacing w:val="-3"/>
          <w:w w:val="100"/>
        </w:rPr>
        <w:t>公</w:t>
      </w:r>
      <w:r>
        <w:rPr>
          <w:w w:val="100"/>
        </w:rPr>
        <w:t>司</w:t>
      </w:r>
      <w:r>
        <w:rPr>
          <w:spacing w:val="-3"/>
          <w:w w:val="100"/>
        </w:rPr>
        <w:t>债</w:t>
      </w:r>
      <w:r>
        <w:rPr>
          <w:w w:val="100"/>
        </w:rPr>
        <w:t>券募集说明书相关</w:t>
      </w:r>
      <w:r>
        <w:rPr>
          <w:spacing w:val="-3"/>
          <w:w w:val="100"/>
        </w:rPr>
        <w:t>约</w:t>
      </w:r>
      <w:r>
        <w:rPr>
          <w:w w:val="100"/>
        </w:rPr>
        <w:t>定</w:t>
      </w:r>
      <w:r>
        <w:rPr>
          <w:spacing w:val="-3"/>
          <w:w w:val="100"/>
        </w:rPr>
        <w:t>或</w:t>
      </w:r>
      <w:r>
        <w:rPr>
          <w:w w:val="100"/>
        </w:rPr>
        <w:t>承诺的情况</w:t>
      </w:r>
      <w:r>
        <w:rPr>
          <w:b w:val="0"/>
          <w:bCs w:val="0"/>
          <w:w w:val="100"/>
        </w:rPr>
      </w:r>
    </w:p>
    <w:p>
      <w:pPr>
        <w:pStyle w:val="BodyText"/>
        <w:spacing w:line="240" w:lineRule="auto" w:before="12"/>
        <w:ind w:left="638" w:right="0" w:hanging="420"/>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报告期内，公司均严格履行公司债券募集说明书相关内容，合规使用募集资金，按时兑付公</w:t>
      </w:r>
    </w:p>
    <w:p>
      <w:pPr>
        <w:pStyle w:val="BodyText"/>
        <w:spacing w:line="271" w:lineRule="exact"/>
        <w:ind w:right="0"/>
        <w:jc w:val="left"/>
        <w:rPr>
          <w:rFonts w:ascii="宋体" w:hAnsi="宋体" w:cs="宋体" w:eastAsia="宋体" w:hint="default"/>
        </w:rPr>
      </w:pPr>
      <w:r>
        <w:rPr/>
        <w:t>司债券利息，未有损害债券投资者利益的情况发生。</w:t>
      </w:r>
      <w:r>
        <w:rPr>
          <w:rFonts w:ascii="宋体" w:hAnsi="宋体" w:cs="宋体" w:eastAsia="宋体" w:hint="default"/>
        </w:rPr>
        <w:t> </w:t>
      </w:r>
    </w:p>
    <w:p>
      <w:pPr>
        <w:pStyle w:val="Heading3"/>
        <w:spacing w:line="290" w:lineRule="auto" w:before="0"/>
        <w:ind w:right="3042"/>
        <w:jc w:val="left"/>
        <w:rPr>
          <w:b w:val="0"/>
          <w:bCs w:val="0"/>
        </w:rPr>
      </w:pPr>
      <w:r>
        <w:rPr>
          <w:rFonts w:ascii="宋体" w:hAnsi="宋体" w:cs="宋体" w:eastAsia="宋体" w:hint="default"/>
          <w:b w:val="0"/>
          <w:bCs w:val="0"/>
          <w:w w:val="100"/>
        </w:rPr>
        <w:t> </w:t>
      </w:r>
      <w:r>
        <w:rPr>
          <w:w w:val="100"/>
        </w:rPr>
        <w:t>十二</w:t>
      </w:r>
      <w:r>
        <w:rPr>
          <w:spacing w:val="-1"/>
          <w:w w:val="100"/>
        </w:rPr>
        <w:t>、</w:t>
      </w:r>
      <w:r>
        <w:rPr>
          <w:w w:val="100"/>
        </w:rPr>
        <w:t>公司发生的重大事</w:t>
      </w:r>
      <w:r>
        <w:rPr>
          <w:spacing w:val="-3"/>
          <w:w w:val="100"/>
        </w:rPr>
        <w:t>项</w:t>
      </w:r>
      <w:r>
        <w:rPr>
          <w:w w:val="100"/>
        </w:rPr>
        <w:t>及</w:t>
      </w:r>
      <w:r>
        <w:rPr>
          <w:spacing w:val="-3"/>
          <w:w w:val="100"/>
        </w:rPr>
        <w:t>对</w:t>
      </w:r>
      <w:r>
        <w:rPr>
          <w:w w:val="100"/>
        </w:rPr>
        <w:t>公司经营情况和偿</w:t>
      </w:r>
      <w:r>
        <w:rPr>
          <w:spacing w:val="-3"/>
          <w:w w:val="100"/>
        </w:rPr>
        <w:t>债</w:t>
      </w:r>
      <w:r>
        <w:rPr>
          <w:w w:val="100"/>
        </w:rPr>
        <w:t>能</w:t>
      </w:r>
      <w:r>
        <w:rPr>
          <w:spacing w:val="-3"/>
          <w:w w:val="100"/>
        </w:rPr>
        <w:t>力</w:t>
      </w:r>
      <w:r>
        <w:rPr>
          <w:w w:val="100"/>
        </w:rPr>
        <w:t>的影响</w:t>
      </w:r>
      <w:r>
        <w:rPr>
          <w:b w:val="0"/>
          <w:bCs w:val="0"/>
          <w:w w:val="100"/>
        </w:rPr>
      </w:r>
    </w:p>
    <w:p>
      <w:pPr>
        <w:pStyle w:val="BodyText"/>
        <w:spacing w:line="273" w:lineRule="exact"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77" w:footer="1195" w:top="1100" w:bottom="1380" w:left="1580" w:right="10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Heading1"/>
        <w:spacing w:line="240" w:lineRule="auto"/>
        <w:ind w:left="63" w:right="0"/>
        <w:jc w:val="center"/>
        <w:rPr>
          <w:rFonts w:ascii="宋体" w:hAnsi="宋体" w:cs="宋体" w:eastAsia="宋体" w:hint="default"/>
          <w:b w:val="0"/>
          <w:bCs w:val="0"/>
        </w:rPr>
      </w:pPr>
      <w:bookmarkStart w:name="_bookmark10" w:id="16"/>
      <w:bookmarkEnd w:id="16"/>
      <w:r>
        <w:rPr>
          <w:b w:val="0"/>
          <w:bCs w:val="0"/>
        </w:rPr>
      </w:r>
      <w:r>
        <w:rPr>
          <w:rFonts w:ascii="宋体" w:hAnsi="宋体" w:cs="宋体" w:eastAsia="宋体" w:hint="default"/>
        </w:rPr>
        <w:t>第十一节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财务报告</w:t>
      </w:r>
      <w:r>
        <w:rPr>
          <w:rFonts w:ascii="宋体" w:hAnsi="宋体" w:cs="宋体" w:eastAsia="宋体" w:hint="default"/>
          <w:w w:val="99"/>
        </w:rPr>
        <w:t> </w:t>
      </w:r>
      <w:r>
        <w:rPr>
          <w:rFonts w:ascii="宋体" w:hAnsi="宋体" w:cs="宋体" w:eastAsia="宋体" w:hint="default"/>
          <w:b w:val="0"/>
          <w:bCs w:val="0"/>
        </w:rPr>
      </w:r>
    </w:p>
    <w:p>
      <w:pPr>
        <w:spacing w:line="240" w:lineRule="auto" w:before="4"/>
        <w:rPr>
          <w:rFonts w:ascii="宋体" w:hAnsi="宋体" w:cs="宋体" w:eastAsia="宋体" w:hint="default"/>
          <w:b/>
          <w:bCs/>
          <w:sz w:val="19"/>
          <w:szCs w:val="19"/>
        </w:rPr>
      </w:pPr>
    </w:p>
    <w:p>
      <w:pPr>
        <w:pStyle w:val="Heading3"/>
        <w:spacing w:line="240" w:lineRule="auto" w:before="0"/>
        <w:ind w:left="138" w:right="0"/>
        <w:jc w:val="both"/>
        <w:rPr>
          <w:rFonts w:ascii="宋体" w:hAnsi="宋体" w:cs="宋体" w:eastAsia="宋体" w:hint="default"/>
          <w:b w:val="0"/>
          <w:bCs w:val="0"/>
        </w:rPr>
      </w:pPr>
      <w:r>
        <w:rPr>
          <w:spacing w:val="-1"/>
        </w:rPr>
        <w:t>一、</w:t>
      </w:r>
      <w:r>
        <w:rPr>
          <w:spacing w:val="-100"/>
        </w:rPr>
        <w:t> </w:t>
      </w:r>
      <w:r>
        <w:rPr>
          <w:rFonts w:ascii="宋体" w:hAnsi="宋体" w:cs="宋体" w:eastAsia="宋体" w:hint="default"/>
          <w:spacing w:val="-100"/>
        </w:rPr>
      </w:r>
      <w:r>
        <w:rPr>
          <w:spacing w:val="-1"/>
        </w:rPr>
        <w:t>审计报告</w:t>
      </w:r>
      <w:r>
        <w:rPr>
          <w:rFonts w:ascii="宋体" w:hAnsi="宋体" w:cs="宋体" w:eastAsia="宋体" w:hint="default"/>
          <w:w w:val="99"/>
        </w:rPr>
        <w:t> </w:t>
      </w:r>
      <w:r>
        <w:rPr>
          <w:rFonts w:ascii="宋体" w:hAnsi="宋体" w:cs="宋体" w:eastAsia="宋体" w:hint="default"/>
          <w:b w:val="0"/>
          <w:bCs w:val="0"/>
        </w:rPr>
      </w:r>
    </w:p>
    <w:p>
      <w:pPr>
        <w:spacing w:line="340" w:lineRule="auto" w:before="58"/>
        <w:ind w:left="138" w:right="3925"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pacing w:val="6"/>
          <w:sz w:val="21"/>
          <w:szCs w:val="21"/>
        </w:rPr>
        <w:t>北京华胜天成科技股份有限公司全体股东：</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97"/>
        <w:ind w:left="560" w:right="2617"/>
        <w:jc w:val="left"/>
        <w:rPr>
          <w:rFonts w:ascii="宋体" w:hAnsi="宋体" w:cs="宋体" w:eastAsia="宋体" w:hint="default"/>
          <w:b w:val="0"/>
          <w:bCs w:val="0"/>
        </w:rPr>
      </w:pPr>
      <w:r>
        <w:rPr/>
        <w:t>一、审计意见</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40" w:lineRule="auto"/>
        <w:ind w:left="558" w:right="0"/>
        <w:jc w:val="left"/>
        <w:rPr>
          <w:rFonts w:ascii="宋体" w:hAnsi="宋体" w:cs="宋体" w:eastAsia="宋体" w:hint="default"/>
        </w:rPr>
      </w:pPr>
      <w:r>
        <w:rPr>
          <w:spacing w:val="-4"/>
        </w:rPr>
        <w:t>我们审计了北京华胜天成科技股份有限公司（以下简称华胜天成公司）财务报表，包括</w:t>
      </w:r>
      <w:r>
        <w:rPr>
          <w:spacing w:val="41"/>
        </w:rPr>
        <w:t> </w:t>
      </w:r>
      <w:r>
        <w:rPr>
          <w:rFonts w:ascii="宋体" w:hAnsi="宋体" w:cs="宋体" w:eastAsia="宋体" w:hint="default"/>
        </w:rPr>
        <w:t>2019</w:t>
      </w:r>
    </w:p>
    <w:p>
      <w:pPr>
        <w:pStyle w:val="BodyText"/>
        <w:spacing w:line="297" w:lineRule="auto" w:before="66"/>
        <w:ind w:left="138" w:right="0"/>
        <w:jc w:val="left"/>
        <w:rPr>
          <w:rFonts w:ascii="宋体" w:hAnsi="宋体" w:cs="宋体" w:eastAsia="宋体" w:hint="default"/>
        </w:rPr>
      </w:pPr>
      <w:r>
        <w:rPr>
          <w:w w:val="100"/>
        </w:rPr>
        <w:t>年</w:t>
      </w:r>
      <w:r>
        <w:rPr>
          <w:spacing w:val="-60"/>
          <w:w w:val="100"/>
        </w:rPr>
        <w:t> </w:t>
      </w:r>
      <w:r>
        <w:rPr>
          <w:rFonts w:ascii="宋体" w:hAnsi="宋体" w:cs="宋体" w:eastAsia="宋体" w:hint="default"/>
          <w:spacing w:val="-2"/>
          <w:w w:val="100"/>
        </w:rPr>
        <w:t>12</w:t>
      </w:r>
      <w:r>
        <w:rPr>
          <w:rFonts w:ascii="宋体" w:hAnsi="宋体" w:cs="宋体" w:eastAsia="宋体" w:hint="default"/>
          <w:spacing w:val="-62"/>
          <w:w w:val="100"/>
        </w:rPr>
        <w:t> </w:t>
      </w:r>
      <w:r>
        <w:rPr>
          <w:w w:val="100"/>
        </w:rPr>
        <w:t>月</w:t>
      </w:r>
      <w:r>
        <w:rPr>
          <w:spacing w:val="-60"/>
          <w:w w:val="100"/>
        </w:rPr>
        <w:t> </w:t>
      </w:r>
      <w:r>
        <w:rPr>
          <w:rFonts w:ascii="宋体" w:hAnsi="宋体" w:cs="宋体" w:eastAsia="宋体" w:hint="default"/>
          <w:spacing w:val="-2"/>
          <w:w w:val="100"/>
        </w:rPr>
        <w:t>31</w:t>
      </w:r>
      <w:r>
        <w:rPr>
          <w:rFonts w:ascii="宋体" w:hAnsi="宋体" w:cs="宋体" w:eastAsia="宋体" w:hint="default"/>
          <w:spacing w:val="-60"/>
          <w:w w:val="100"/>
        </w:rPr>
        <w:t> </w:t>
      </w:r>
      <w:r>
        <w:rPr>
          <w:spacing w:val="-8"/>
          <w:w w:val="100"/>
        </w:rPr>
        <w:t>日的合并及公司资产负债表，</w:t>
      </w:r>
      <w:r>
        <w:rPr>
          <w:rFonts w:ascii="宋体" w:hAnsi="宋体" w:cs="宋体" w:eastAsia="宋体" w:hint="default"/>
          <w:spacing w:val="-8"/>
          <w:w w:val="100"/>
        </w:rPr>
        <w:t>2019</w:t>
      </w:r>
      <w:r>
        <w:rPr>
          <w:rFonts w:ascii="宋体" w:hAnsi="宋体" w:cs="宋体" w:eastAsia="宋体" w:hint="default"/>
          <w:spacing w:val="-60"/>
          <w:w w:val="100"/>
        </w:rPr>
        <w:t> </w:t>
      </w:r>
      <w:r>
        <w:rPr>
          <w:spacing w:val="-6"/>
          <w:w w:val="100"/>
        </w:rPr>
        <w:t>年度的合并及公司利润表、合并及公司现金流量表、</w:t>
      </w:r>
      <w:r>
        <w:rPr>
          <w:w w:val="100"/>
        </w:rPr>
        <w:t> </w:t>
      </w:r>
      <w:r>
        <w:rPr/>
        <w:t>合并及公司股东权益变动表以及相关财务报表附注。</w:t>
      </w:r>
      <w:r>
        <w:rPr>
          <w:rFonts w:ascii="宋体" w:hAnsi="宋体" w:cs="宋体" w:eastAsia="宋体" w:hint="default"/>
        </w:rPr>
        <w:t> </w:t>
      </w:r>
    </w:p>
    <w:p>
      <w:pPr>
        <w:pStyle w:val="BodyText"/>
        <w:spacing w:line="297" w:lineRule="auto" w:before="135"/>
        <w:ind w:left="138" w:right="208" w:firstLine="419"/>
        <w:jc w:val="both"/>
        <w:rPr>
          <w:rFonts w:ascii="宋体" w:hAnsi="宋体" w:cs="宋体" w:eastAsia="宋体" w:hint="default"/>
        </w:rPr>
      </w:pPr>
      <w:r>
        <w:rPr>
          <w:spacing w:val="-2"/>
        </w:rPr>
        <w:t>我们认为，后附的财务报表在所有重大方面按照企业会计准则的规定编制，公允反映华胜天</w:t>
      </w:r>
      <w:r>
        <w:rPr>
          <w:w w:val="100"/>
        </w:rPr>
        <w:t> </w:t>
      </w:r>
      <w:r>
        <w:rPr/>
        <w:t>成公司</w:t>
      </w:r>
      <w:r>
        <w:rPr>
          <w:spacing w:val="-52"/>
        </w:rPr>
        <w:t> </w:t>
      </w:r>
      <w:r>
        <w:rPr>
          <w:rFonts w:ascii="宋体" w:hAnsi="宋体" w:cs="宋体" w:eastAsia="宋体" w:hint="default"/>
        </w:rPr>
        <w:t>2019</w:t>
      </w:r>
      <w:r>
        <w:rPr>
          <w:rFonts w:ascii="宋体" w:hAnsi="宋体" w:cs="宋体" w:eastAsia="宋体" w:hint="default"/>
          <w:spacing w:val="-52"/>
        </w:rPr>
        <w:t> </w:t>
      </w:r>
      <w:r>
        <w:rPr/>
        <w:t>年</w:t>
      </w:r>
      <w:r>
        <w:rPr>
          <w:spacing w:val="-52"/>
        </w:rPr>
        <w:t> </w:t>
      </w:r>
      <w:r>
        <w:rPr>
          <w:rFonts w:ascii="宋体" w:hAnsi="宋体" w:cs="宋体" w:eastAsia="宋体" w:hint="default"/>
        </w:rPr>
        <w:t>12</w:t>
      </w:r>
      <w:r>
        <w:rPr>
          <w:rFonts w:ascii="宋体" w:hAnsi="宋体" w:cs="宋体" w:eastAsia="宋体" w:hint="default"/>
          <w:spacing w:val="-52"/>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日的合并及公司财务状况以及</w:t>
      </w:r>
      <w:r>
        <w:rPr>
          <w:spacing w:val="-52"/>
        </w:rPr>
        <w:t> </w:t>
      </w:r>
      <w:r>
        <w:rPr>
          <w:rFonts w:ascii="宋体" w:hAnsi="宋体" w:cs="宋体" w:eastAsia="宋体" w:hint="default"/>
        </w:rPr>
        <w:t>2019</w:t>
      </w:r>
      <w:r>
        <w:rPr>
          <w:rFonts w:ascii="宋体" w:hAnsi="宋体" w:cs="宋体" w:eastAsia="宋体" w:hint="default"/>
          <w:spacing w:val="-54"/>
        </w:rPr>
        <w:t> </w:t>
      </w:r>
      <w:r>
        <w:rPr/>
        <w:t>年度的合并及公司的经营成果和现金</w:t>
      </w:r>
      <w:r>
        <w:rPr>
          <w:w w:val="100"/>
        </w:rPr>
        <w:t> </w:t>
      </w:r>
      <w:r>
        <w:rPr/>
        <w:t>流量。</w:t>
      </w:r>
      <w:r>
        <w:rPr>
          <w:rFonts w:ascii="宋体" w:hAnsi="宋体" w:cs="宋体" w:eastAsia="宋体" w:hint="default"/>
        </w:rPr>
        <w:t> </w:t>
      </w:r>
    </w:p>
    <w:p>
      <w:pPr>
        <w:spacing w:line="460" w:lineRule="exact" w:before="13"/>
        <w:ind w:left="574" w:right="0" w:hanging="15"/>
        <w:jc w:val="left"/>
        <w:rPr>
          <w:rFonts w:ascii="宋体" w:hAnsi="宋体" w:cs="宋体" w:eastAsia="宋体" w:hint="default"/>
          <w:sz w:val="21"/>
          <w:szCs w:val="21"/>
        </w:rPr>
      </w:pPr>
      <w:r>
        <w:rPr>
          <w:rFonts w:ascii="宋体" w:hAnsi="宋体" w:cs="宋体" w:eastAsia="宋体" w:hint="default"/>
          <w:b/>
          <w:bCs/>
          <w:sz w:val="21"/>
          <w:szCs w:val="21"/>
        </w:rPr>
        <w:t>二、形成审计意见的基础</w:t>
      </w:r>
      <w:r>
        <w:rPr>
          <w:rFonts w:ascii="宋体" w:hAnsi="宋体" w:cs="宋体" w:eastAsia="宋体" w:hint="default"/>
          <w:b/>
          <w:bCs/>
          <w:w w:val="99"/>
          <w:sz w:val="21"/>
          <w:szCs w:val="21"/>
        </w:rPr>
        <w:t> </w:t>
      </w:r>
      <w:r>
        <w:rPr>
          <w:rFonts w:ascii="宋体" w:hAnsi="宋体" w:cs="宋体" w:eastAsia="宋体" w:hint="default"/>
          <w:spacing w:val="2"/>
          <w:sz w:val="21"/>
          <w:szCs w:val="21"/>
        </w:rPr>
        <w:t>我们按照中国注册会计师审计准则的规定执行了审计工作。审计报告的“注册会计师对财</w:t>
      </w:r>
      <w:r>
        <w:rPr>
          <w:rFonts w:ascii="宋体" w:hAnsi="宋体" w:cs="宋体" w:eastAsia="宋体" w:hint="default"/>
          <w:sz w:val="21"/>
          <w:szCs w:val="21"/>
        </w:rPr>
      </w:r>
    </w:p>
    <w:p>
      <w:pPr>
        <w:pStyle w:val="BodyText"/>
        <w:spacing w:line="297" w:lineRule="auto" w:before="3"/>
        <w:ind w:left="138" w:right="211"/>
        <w:jc w:val="both"/>
        <w:rPr>
          <w:rFonts w:ascii="宋体" w:hAnsi="宋体" w:cs="宋体" w:eastAsia="宋体" w:hint="default"/>
        </w:rPr>
      </w:pPr>
      <w:r>
        <w:rPr>
          <w:spacing w:val="3"/>
        </w:rPr>
        <w:t>务报表审计的责任”部分进一步阐述了我们在这些准则下的责任。按照中国注册会计师职业道</w:t>
      </w:r>
      <w:r>
        <w:rPr>
          <w:spacing w:val="-17"/>
        </w:rPr>
        <w:t> </w:t>
      </w:r>
      <w:r>
        <w:rPr>
          <w:spacing w:val="-17"/>
        </w:rPr>
      </w:r>
      <w:r>
        <w:rPr>
          <w:spacing w:val="2"/>
        </w:rPr>
        <w:t>德守则，我们独立于华胜天成公司，并履行了职业道德方面的其他责任。我们相信，我们获取</w:t>
      </w:r>
      <w:r>
        <w:rPr>
          <w:spacing w:val="-4"/>
        </w:rPr>
        <w:t> </w:t>
      </w:r>
      <w:r>
        <w:rPr>
          <w:spacing w:val="-4"/>
        </w:rPr>
      </w:r>
      <w:r>
        <w:rPr>
          <w:spacing w:val="5"/>
        </w:rPr>
        <w:t>的审计证据是充分、适当的，为发表审计意见提供了基础。</w:t>
      </w:r>
      <w:r>
        <w:rPr>
          <w:rFonts w:ascii="宋体" w:hAnsi="宋体" w:cs="宋体" w:eastAsia="宋体" w:hint="default"/>
        </w:rPr>
        <w:t> </w:t>
      </w:r>
    </w:p>
    <w:p>
      <w:pPr>
        <w:pStyle w:val="BodyText"/>
        <w:spacing w:line="460" w:lineRule="exact" w:before="13"/>
        <w:ind w:left="574" w:right="0" w:hanging="15"/>
        <w:jc w:val="left"/>
      </w:pPr>
      <w:r>
        <w:rPr>
          <w:rFonts w:ascii="宋体" w:hAnsi="宋体" w:cs="宋体" w:eastAsia="宋体" w:hint="default"/>
          <w:b/>
          <w:bCs/>
        </w:rPr>
        <w:t>三、关键审计事项</w:t>
      </w:r>
      <w:r>
        <w:rPr>
          <w:rFonts w:ascii="宋体" w:hAnsi="宋体" w:cs="宋体" w:eastAsia="宋体" w:hint="default"/>
          <w:b/>
          <w:bCs/>
          <w:w w:val="99"/>
        </w:rPr>
        <w:t> </w:t>
      </w:r>
      <w:r>
        <w:rPr>
          <w:spacing w:val="2"/>
        </w:rPr>
        <w:t>关键审计事项是我们根据职业判断，认为对本期财务报表审计最为重要的事项。这些事项</w:t>
      </w:r>
      <w:r>
        <w:rPr/>
      </w:r>
    </w:p>
    <w:p>
      <w:pPr>
        <w:pStyle w:val="BodyText"/>
        <w:spacing w:line="240" w:lineRule="auto" w:before="3"/>
        <w:ind w:left="138" w:right="0"/>
        <w:jc w:val="both"/>
        <w:rPr>
          <w:rFonts w:ascii="宋体" w:hAnsi="宋体" w:cs="宋体" w:eastAsia="宋体" w:hint="default"/>
        </w:rPr>
      </w:pPr>
      <w:r>
        <w:rPr>
          <w:spacing w:val="7"/>
          <w:w w:val="100"/>
        </w:rPr>
        <w:t>的应对以对财务报</w:t>
      </w:r>
      <w:r>
        <w:rPr>
          <w:spacing w:val="4"/>
          <w:w w:val="100"/>
        </w:rPr>
        <w:t>表</w:t>
      </w:r>
      <w:r>
        <w:rPr>
          <w:spacing w:val="7"/>
          <w:w w:val="100"/>
        </w:rPr>
        <w:t>整</w:t>
      </w:r>
      <w:r>
        <w:rPr>
          <w:spacing w:val="4"/>
          <w:w w:val="100"/>
        </w:rPr>
        <w:t>体</w:t>
      </w:r>
      <w:r>
        <w:rPr>
          <w:spacing w:val="7"/>
          <w:w w:val="100"/>
        </w:rPr>
        <w:t>进行审计并形成审</w:t>
      </w:r>
      <w:r>
        <w:rPr>
          <w:spacing w:val="4"/>
          <w:w w:val="100"/>
        </w:rPr>
        <w:t>计</w:t>
      </w:r>
      <w:r>
        <w:rPr>
          <w:spacing w:val="7"/>
          <w:w w:val="100"/>
        </w:rPr>
        <w:t>意</w:t>
      </w:r>
      <w:r>
        <w:rPr>
          <w:spacing w:val="4"/>
          <w:w w:val="100"/>
        </w:rPr>
        <w:t>见</w:t>
      </w:r>
      <w:r>
        <w:rPr>
          <w:spacing w:val="7"/>
          <w:w w:val="100"/>
        </w:rPr>
        <w:t>为背景，我们不对</w:t>
      </w:r>
      <w:r>
        <w:rPr>
          <w:spacing w:val="4"/>
          <w:w w:val="100"/>
        </w:rPr>
        <w:t>这</w:t>
      </w:r>
      <w:r>
        <w:rPr>
          <w:spacing w:val="7"/>
          <w:w w:val="100"/>
        </w:rPr>
        <w:t>些</w:t>
      </w:r>
      <w:r>
        <w:rPr>
          <w:spacing w:val="4"/>
          <w:w w:val="100"/>
        </w:rPr>
        <w:t>事</w:t>
      </w:r>
      <w:r>
        <w:rPr>
          <w:spacing w:val="7"/>
          <w:w w:val="100"/>
        </w:rPr>
        <w:t>项单独发表意见</w:t>
      </w:r>
      <w:r>
        <w:rPr>
          <w:spacing w:val="-100"/>
          <w:w w:val="100"/>
        </w:rPr>
        <w:t>。</w:t>
      </w:r>
      <w:r>
        <w:rPr>
          <w:rFonts w:ascii="宋体" w:hAnsi="宋体" w:cs="宋体" w:eastAsia="宋体" w:hint="default"/>
          <w:color w:val="0000FF"/>
          <w:w w:val="100"/>
        </w:rPr>
        <w:t> </w:t>
      </w:r>
      <w:r>
        <w:rPr>
          <w:rFonts w:ascii="宋体" w:hAnsi="宋体" w:cs="宋体" w:eastAsia="宋体" w:hint="default"/>
          <w:w w:val="100"/>
        </w:rPr>
      </w:r>
    </w:p>
    <w:p>
      <w:pPr>
        <w:spacing w:line="240" w:lineRule="auto" w:before="3"/>
        <w:rPr>
          <w:rFonts w:ascii="宋体" w:hAnsi="宋体" w:cs="宋体" w:eastAsia="宋体" w:hint="default"/>
          <w:sz w:val="14"/>
          <w:szCs w:val="14"/>
        </w:rPr>
      </w:pPr>
    </w:p>
    <w:p>
      <w:pPr>
        <w:pStyle w:val="BodyText"/>
        <w:spacing w:line="403" w:lineRule="auto"/>
        <w:ind w:left="558" w:right="3686" w:firstLine="16"/>
        <w:jc w:val="left"/>
        <w:rPr>
          <w:rFonts w:ascii="宋体" w:hAnsi="宋体" w:cs="宋体" w:eastAsia="宋体" w:hint="default"/>
        </w:rPr>
      </w:pPr>
      <w:r>
        <w:rPr/>
        <w:t>（一）收入确认的准确性</w:t>
      </w:r>
      <w:r>
        <w:rPr>
          <w:spacing w:val="-99"/>
        </w:rPr>
        <w:t> </w:t>
      </w:r>
      <w:r>
        <w:rPr>
          <w:rFonts w:ascii="宋体" w:hAnsi="宋体" w:cs="宋体" w:eastAsia="宋体" w:hint="default"/>
          <w:color w:val="FF0000"/>
          <w:spacing w:val="-99"/>
        </w:rPr>
      </w:r>
      <w:r>
        <w:rPr/>
        <w:t>相关信息披露详见财务报表附注三</w:t>
      </w:r>
      <w:r>
        <w:rPr>
          <w:rFonts w:ascii="宋体" w:hAnsi="宋体" w:cs="宋体" w:eastAsia="宋体" w:hint="default"/>
        </w:rPr>
        <w:t>-27</w:t>
      </w:r>
      <w:r>
        <w:rPr/>
        <w:t>、附注五</w:t>
      </w:r>
      <w:r>
        <w:rPr>
          <w:rFonts w:ascii="宋体" w:hAnsi="宋体" w:cs="宋体" w:eastAsia="宋体" w:hint="default"/>
        </w:rPr>
        <w:t>-45</w:t>
      </w:r>
      <w:r>
        <w:rPr/>
        <w:t>。</w:t>
      </w:r>
      <w:r>
        <w:rPr>
          <w:rFonts w:ascii="宋体" w:hAnsi="宋体" w:cs="宋体" w:eastAsia="宋体" w:hint="default"/>
          <w:w w:val="100"/>
        </w:rPr>
        <w:t> </w:t>
      </w:r>
      <w:r>
        <w:rPr>
          <w:rFonts w:ascii="宋体" w:hAnsi="宋体" w:cs="宋体" w:eastAsia="宋体" w:hint="default"/>
          <w:spacing w:val="5"/>
        </w:rPr>
        <w:t>1</w:t>
      </w:r>
      <w:r>
        <w:rPr>
          <w:spacing w:val="5"/>
        </w:rPr>
        <w:t>、事项描述</w:t>
      </w:r>
      <w:r>
        <w:rPr>
          <w:rFonts w:ascii="宋体" w:hAnsi="宋体" w:cs="宋体" w:eastAsia="宋体" w:hint="default"/>
        </w:rPr>
        <w:t> </w:t>
      </w:r>
    </w:p>
    <w:p>
      <w:pPr>
        <w:pStyle w:val="BodyText"/>
        <w:spacing w:line="240" w:lineRule="auto" w:before="40"/>
        <w:ind w:left="558" w:right="2617"/>
        <w:jc w:val="left"/>
        <w:rPr>
          <w:rFonts w:ascii="宋体" w:hAnsi="宋体" w:cs="宋体" w:eastAsia="宋体" w:hint="default"/>
        </w:rPr>
      </w:pPr>
      <w:r>
        <w:rPr>
          <w:rFonts w:ascii="宋体" w:hAnsi="宋体" w:cs="宋体" w:eastAsia="宋体" w:hint="default"/>
        </w:rPr>
        <w:t>2019</w:t>
      </w:r>
      <w:r>
        <w:rPr>
          <w:rFonts w:ascii="宋体" w:hAnsi="宋体" w:cs="宋体" w:eastAsia="宋体" w:hint="default"/>
          <w:spacing w:val="-57"/>
        </w:rPr>
        <w:t> </w:t>
      </w:r>
      <w:r>
        <w:rPr/>
        <w:t>年度华胜天成公司实现销售收入</w:t>
      </w:r>
      <w:r>
        <w:rPr>
          <w:spacing w:val="-55"/>
        </w:rPr>
        <w:t> </w:t>
      </w:r>
      <w:r>
        <w:rPr>
          <w:rFonts w:ascii="宋体" w:hAnsi="宋体" w:cs="宋体" w:eastAsia="宋体" w:hint="default"/>
        </w:rPr>
        <w:t>4,575,030,442.22</w:t>
      </w:r>
      <w:r>
        <w:rPr>
          <w:rFonts w:ascii="宋体" w:hAnsi="宋体" w:cs="宋体" w:eastAsia="宋体" w:hint="default"/>
          <w:spacing w:val="-57"/>
        </w:rPr>
        <w:t> </w:t>
      </w:r>
      <w:r>
        <w:rPr/>
        <w:t>元。</w:t>
      </w:r>
      <w:r>
        <w:rPr>
          <w:rFonts w:ascii="宋体" w:hAnsi="宋体" w:cs="宋体" w:eastAsia="宋体" w:hint="default"/>
        </w:rPr>
        <w:t> </w:t>
      </w:r>
    </w:p>
    <w:p>
      <w:pPr>
        <w:spacing w:line="240" w:lineRule="auto" w:before="3"/>
        <w:rPr>
          <w:rFonts w:ascii="宋体" w:hAnsi="宋体" w:cs="宋体" w:eastAsia="宋体" w:hint="default"/>
          <w:sz w:val="14"/>
          <w:szCs w:val="14"/>
        </w:rPr>
      </w:pPr>
    </w:p>
    <w:p>
      <w:pPr>
        <w:pStyle w:val="BodyText"/>
        <w:spacing w:line="297" w:lineRule="auto"/>
        <w:ind w:left="138" w:right="0" w:firstLine="419"/>
        <w:jc w:val="left"/>
        <w:rPr>
          <w:rFonts w:ascii="宋体" w:hAnsi="宋体" w:cs="宋体" w:eastAsia="宋体" w:hint="default"/>
        </w:rPr>
      </w:pPr>
      <w:r>
        <w:rPr>
          <w:spacing w:val="-2"/>
        </w:rPr>
        <w:t>由于收入是关键业绩指标，可能存在华胜天成公司管理层（以下简称管理层）为了达到特定</w:t>
      </w:r>
      <w:r>
        <w:rPr>
          <w:w w:val="100"/>
        </w:rPr>
        <w:t> </w:t>
      </w:r>
      <w:r>
        <w:rPr/>
        <w:t>目标或期望而操纵收入的确认，我们将收入确认的准确性作为关键审计事项。</w:t>
      </w:r>
      <w:r>
        <w:rPr>
          <w:rFonts w:ascii="宋体" w:hAnsi="宋体" w:cs="宋体" w:eastAsia="宋体" w:hint="default"/>
          <w:spacing w:val="-2"/>
        </w:rPr>
        <w:t> </w:t>
      </w:r>
      <w:r>
        <w:rPr>
          <w:rFonts w:ascii="宋体" w:hAnsi="宋体" w:cs="宋体" w:eastAsia="宋体" w:hint="default"/>
        </w:rPr>
        <w:t> </w:t>
      </w:r>
    </w:p>
    <w:p>
      <w:pPr>
        <w:pStyle w:val="BodyText"/>
        <w:spacing w:line="403" w:lineRule="auto" w:before="135"/>
        <w:ind w:left="558" w:right="2617" w:firstLine="16"/>
        <w:jc w:val="left"/>
        <w:rPr>
          <w:rFonts w:ascii="宋体" w:hAnsi="宋体" w:cs="宋体" w:eastAsia="宋体" w:hint="default"/>
        </w:rPr>
      </w:pPr>
      <w:r>
        <w:rPr>
          <w:rFonts w:ascii="宋体" w:hAnsi="宋体" w:cs="宋体" w:eastAsia="宋体" w:hint="default"/>
          <w:spacing w:val="5"/>
        </w:rPr>
        <w:t>2</w:t>
      </w:r>
      <w:r>
        <w:rPr>
          <w:spacing w:val="5"/>
        </w:rPr>
        <w:t>、审计应对</w:t>
      </w:r>
      <w:r>
        <w:rPr>
          <w:rFonts w:ascii="宋体" w:hAnsi="宋体" w:cs="宋体" w:eastAsia="宋体" w:hint="default"/>
          <w:w w:val="100"/>
        </w:rPr>
        <w:t> </w:t>
      </w:r>
      <w:r>
        <w:rPr/>
        <w:t>我们对收入确认的准确性执行的主要审计程序包括：</w:t>
      </w:r>
      <w:r>
        <w:rPr>
          <w:rFonts w:ascii="宋体" w:hAnsi="宋体" w:cs="宋体" w:eastAsia="宋体" w:hint="default"/>
        </w:rPr>
        <w:t> </w:t>
      </w:r>
    </w:p>
    <w:p>
      <w:pPr>
        <w:pStyle w:val="BodyText"/>
        <w:spacing w:line="295" w:lineRule="auto" w:before="43"/>
        <w:ind w:left="138" w:right="0" w:firstLine="419"/>
        <w:jc w:val="left"/>
        <w:rPr>
          <w:rFonts w:ascii="宋体" w:hAnsi="宋体" w:cs="宋体" w:eastAsia="宋体" w:hint="default"/>
        </w:rPr>
      </w:pPr>
      <w:r>
        <w:rPr>
          <w:spacing w:val="-4"/>
        </w:rPr>
        <w:t>（</w:t>
      </w:r>
      <w:r>
        <w:rPr>
          <w:rFonts w:ascii="宋体" w:hAnsi="宋体" w:cs="宋体" w:eastAsia="宋体" w:hint="default"/>
          <w:spacing w:val="-4"/>
        </w:rPr>
        <w:t>1</w:t>
      </w:r>
      <w:r>
        <w:rPr>
          <w:spacing w:val="-4"/>
        </w:rPr>
        <w:t>）了解、评估并测试了与销售收款相关的内部控制流程及关键控制点，测试了信息系统一</w:t>
      </w:r>
      <w:r>
        <w:rPr>
          <w:w w:val="100"/>
        </w:rPr>
        <w:t> </w:t>
      </w:r>
      <w:r>
        <w:rPr/>
        <w:t>般控制和与收入流程相关的自动控制；</w:t>
      </w:r>
      <w:r>
        <w:rPr>
          <w:rFonts w:ascii="宋体" w:hAnsi="宋体" w:cs="宋体" w:eastAsia="宋体" w:hint="default"/>
        </w:rPr>
        <w:t> </w:t>
      </w:r>
    </w:p>
    <w:p>
      <w:pPr>
        <w:pStyle w:val="BodyText"/>
        <w:spacing w:line="297" w:lineRule="auto" w:before="137"/>
        <w:ind w:left="138" w:right="0" w:firstLine="419"/>
        <w:jc w:val="left"/>
        <w:rPr>
          <w:rFonts w:ascii="宋体" w:hAnsi="宋体" w:cs="宋体" w:eastAsia="宋体" w:hint="default"/>
        </w:rPr>
      </w:pPr>
      <w:r>
        <w:rPr>
          <w:spacing w:val="-4"/>
        </w:rPr>
        <w:t>（</w:t>
      </w:r>
      <w:r>
        <w:rPr>
          <w:rFonts w:ascii="宋体" w:hAnsi="宋体" w:cs="宋体" w:eastAsia="宋体" w:hint="default"/>
          <w:spacing w:val="-4"/>
        </w:rPr>
        <w:t>2</w:t>
      </w:r>
      <w:r>
        <w:rPr>
          <w:spacing w:val="-4"/>
        </w:rPr>
        <w:t>）通过审阅销售合同及与管理层的访谈，了解和评估了收入确认政策，并评价管理层采用</w:t>
      </w:r>
      <w:r>
        <w:rPr>
          <w:w w:val="100"/>
        </w:rPr>
        <w:t> </w:t>
      </w:r>
      <w:r>
        <w:rPr/>
        <w:t>的收入确认会计政策是否符合企业会计准则的规定，是否与华胜天成公司的实际情况相适应；</w:t>
      </w:r>
      <w:r>
        <w:rPr>
          <w:rFonts w:ascii="宋体" w:hAnsi="宋体" w:cs="宋体" w:eastAsia="宋体" w:hint="default"/>
        </w:rPr>
        <w:t> </w:t>
      </w:r>
    </w:p>
    <w:p>
      <w:pPr>
        <w:spacing w:after="0" w:line="297" w:lineRule="auto"/>
        <w:jc w:val="left"/>
        <w:rPr>
          <w:rFonts w:ascii="宋体" w:hAnsi="宋体" w:cs="宋体" w:eastAsia="宋体" w:hint="default"/>
        </w:rPr>
        <w:sectPr>
          <w:pgSz w:w="11910" w:h="16840"/>
          <w:pgMar w:header="877" w:footer="1195" w:top="1100" w:bottom="1380" w:left="1660" w:right="1060"/>
        </w:sectPr>
      </w:pPr>
    </w:p>
    <w:p>
      <w:pPr>
        <w:spacing w:line="240" w:lineRule="auto" w:before="8"/>
        <w:rPr>
          <w:rFonts w:ascii="宋体" w:hAnsi="宋体" w:cs="宋体" w:eastAsia="宋体" w:hint="default"/>
          <w:sz w:val="25"/>
          <w:szCs w:val="25"/>
        </w:rPr>
      </w:pPr>
    </w:p>
    <w:p>
      <w:pPr>
        <w:pStyle w:val="BodyText"/>
        <w:spacing w:line="240" w:lineRule="auto" w:before="36"/>
        <w:ind w:left="558" w:right="0"/>
        <w:jc w:val="left"/>
        <w:rPr>
          <w:rFonts w:ascii="宋体" w:hAnsi="宋体" w:cs="宋体" w:eastAsia="宋体" w:hint="default"/>
        </w:rPr>
      </w:pPr>
      <w:r>
        <w:rPr/>
        <w:t>（</w:t>
      </w:r>
      <w:r>
        <w:rPr>
          <w:rFonts w:ascii="宋体" w:hAnsi="宋体" w:cs="宋体" w:eastAsia="宋体" w:hint="default"/>
        </w:rPr>
        <w:t>3</w:t>
      </w:r>
      <w:r>
        <w:rPr/>
        <w:t>）通过与同行业公司及华胜天成公司的历史数据的分析，判断是否存在异常波动；</w:t>
      </w:r>
      <w:r>
        <w:rPr>
          <w:rFonts w:ascii="宋体" w:hAnsi="宋体" w:cs="宋体" w:eastAsia="宋体" w:hint="default"/>
        </w:rPr>
        <w:t> </w:t>
      </w:r>
    </w:p>
    <w:p>
      <w:pPr>
        <w:spacing w:line="240" w:lineRule="auto" w:before="3"/>
        <w:rPr>
          <w:rFonts w:ascii="宋体" w:hAnsi="宋体" w:cs="宋体" w:eastAsia="宋体" w:hint="default"/>
          <w:sz w:val="14"/>
          <w:szCs w:val="14"/>
        </w:rPr>
      </w:pPr>
    </w:p>
    <w:p>
      <w:pPr>
        <w:pStyle w:val="BodyText"/>
        <w:spacing w:line="297" w:lineRule="auto"/>
        <w:ind w:left="138" w:right="208" w:firstLine="419"/>
        <w:jc w:val="both"/>
        <w:rPr>
          <w:rFonts w:ascii="宋体" w:hAnsi="宋体" w:cs="宋体" w:eastAsia="宋体" w:hint="default"/>
        </w:rPr>
      </w:pPr>
      <w:r>
        <w:rPr>
          <w:spacing w:val="-4"/>
        </w:rPr>
        <w:t>（</w:t>
      </w:r>
      <w:r>
        <w:rPr>
          <w:rFonts w:ascii="宋体" w:hAnsi="宋体" w:cs="宋体" w:eastAsia="宋体" w:hint="default"/>
          <w:spacing w:val="-4"/>
        </w:rPr>
        <w:t>4</w:t>
      </w:r>
      <w:r>
        <w:rPr>
          <w:spacing w:val="-4"/>
        </w:rPr>
        <w:t>）通过抽样的方法，核对至销售合同中风险及报酬条款和客户确认接收的单证等支持性文</w:t>
      </w:r>
      <w:r>
        <w:rPr>
          <w:w w:val="100"/>
        </w:rPr>
        <w:t> </w:t>
      </w:r>
      <w:r>
        <w:rPr>
          <w:spacing w:val="-1"/>
        </w:rPr>
        <w:t>件，如简单集成取得签收单、复杂集成及验收类服务取得验收报告、开发业务取得客户进度确认</w:t>
      </w:r>
      <w:r>
        <w:rPr>
          <w:spacing w:val="-55"/>
        </w:rPr>
        <w:t> </w:t>
      </w:r>
      <w:r>
        <w:rPr>
          <w:spacing w:val="-55"/>
        </w:rPr>
      </w:r>
      <w:r>
        <w:rPr/>
        <w:t>单；</w:t>
      </w:r>
      <w:r>
        <w:rPr>
          <w:rFonts w:ascii="宋体" w:hAnsi="宋体" w:cs="宋体" w:eastAsia="宋体" w:hint="default"/>
        </w:rPr>
        <w:t> </w:t>
      </w:r>
    </w:p>
    <w:p>
      <w:pPr>
        <w:pStyle w:val="BodyText"/>
        <w:spacing w:line="240" w:lineRule="auto" w:before="135"/>
        <w:ind w:left="558" w:right="2617"/>
        <w:jc w:val="left"/>
        <w:rPr>
          <w:rFonts w:ascii="宋体" w:hAnsi="宋体" w:cs="宋体" w:eastAsia="宋体" w:hint="default"/>
        </w:rPr>
      </w:pPr>
      <w:r>
        <w:rPr/>
        <w:t>（</w:t>
      </w:r>
      <w:r>
        <w:rPr>
          <w:rFonts w:ascii="宋体" w:hAnsi="宋体" w:cs="宋体" w:eastAsia="宋体" w:hint="default"/>
        </w:rPr>
        <w:t>5</w:t>
      </w:r>
      <w:r>
        <w:rPr/>
        <w:t>）抽样函证了应收账款余额和销售收入金额；</w:t>
      </w:r>
      <w:r>
        <w:rPr>
          <w:rFonts w:ascii="宋体" w:hAnsi="宋体" w:cs="宋体" w:eastAsia="宋体" w:hint="default"/>
        </w:rPr>
        <w:t> </w:t>
      </w:r>
    </w:p>
    <w:p>
      <w:pPr>
        <w:spacing w:line="240" w:lineRule="auto" w:before="3"/>
        <w:rPr>
          <w:rFonts w:ascii="宋体" w:hAnsi="宋体" w:cs="宋体" w:eastAsia="宋体" w:hint="default"/>
          <w:sz w:val="14"/>
          <w:szCs w:val="14"/>
        </w:rPr>
      </w:pPr>
    </w:p>
    <w:p>
      <w:pPr>
        <w:pStyle w:val="BodyText"/>
        <w:spacing w:line="295" w:lineRule="auto"/>
        <w:ind w:left="138" w:right="0" w:firstLine="419"/>
        <w:jc w:val="left"/>
        <w:rPr>
          <w:rFonts w:ascii="宋体" w:hAnsi="宋体" w:cs="宋体" w:eastAsia="宋体" w:hint="default"/>
        </w:rPr>
      </w:pPr>
      <w:r>
        <w:rPr>
          <w:spacing w:val="-4"/>
        </w:rPr>
        <w:t>（</w:t>
      </w:r>
      <w:r>
        <w:rPr>
          <w:rFonts w:ascii="宋体" w:hAnsi="宋体" w:cs="宋体" w:eastAsia="宋体" w:hint="default"/>
          <w:spacing w:val="-4"/>
        </w:rPr>
        <w:t>6</w:t>
      </w:r>
      <w:r>
        <w:rPr>
          <w:spacing w:val="-4"/>
        </w:rPr>
        <w:t>）针对资产负债表日前后确认的销售收入执行了抽样测试，核对相关单证，以评估销售收</w:t>
      </w:r>
      <w:r>
        <w:rPr>
          <w:w w:val="100"/>
        </w:rPr>
        <w:t> </w:t>
      </w:r>
      <w:r>
        <w:rPr/>
        <w:t>入是否在恰当的期间确认。</w:t>
      </w:r>
      <w:r>
        <w:rPr>
          <w:rFonts w:ascii="宋体" w:hAnsi="宋体" w:cs="宋体" w:eastAsia="宋体" w:hint="default"/>
        </w:rPr>
        <w:t> </w:t>
      </w:r>
    </w:p>
    <w:p>
      <w:pPr>
        <w:pStyle w:val="BodyText"/>
        <w:spacing w:line="240" w:lineRule="auto" w:before="137"/>
        <w:ind w:left="574" w:right="2617"/>
        <w:jc w:val="left"/>
        <w:rPr>
          <w:rFonts w:ascii="宋体" w:hAnsi="宋体" w:cs="宋体" w:eastAsia="宋体" w:hint="default"/>
        </w:rPr>
      </w:pPr>
      <w:r>
        <w:rPr/>
        <w:t>（二）商誉减值测试</w:t>
      </w:r>
      <w:r>
        <w:rPr>
          <w:rFonts w:ascii="宋体" w:hAnsi="宋体" w:cs="宋体" w:eastAsia="宋体" w:hint="default"/>
        </w:rPr>
        <w:t> </w:t>
      </w:r>
    </w:p>
    <w:p>
      <w:pPr>
        <w:spacing w:line="240" w:lineRule="auto" w:before="3"/>
        <w:rPr>
          <w:rFonts w:ascii="宋体" w:hAnsi="宋体" w:cs="宋体" w:eastAsia="宋体" w:hint="default"/>
          <w:sz w:val="14"/>
          <w:szCs w:val="14"/>
        </w:rPr>
      </w:pPr>
    </w:p>
    <w:p>
      <w:pPr>
        <w:pStyle w:val="BodyText"/>
        <w:spacing w:line="403" w:lineRule="auto"/>
        <w:ind w:left="574" w:right="1431" w:hanging="17"/>
        <w:jc w:val="left"/>
        <w:rPr>
          <w:rFonts w:ascii="宋体" w:hAnsi="宋体" w:cs="宋体" w:eastAsia="宋体" w:hint="default"/>
        </w:rPr>
      </w:pPr>
      <w:r>
        <w:rPr/>
        <w:t>相关信息披露详见财务报表附注三</w:t>
      </w:r>
      <w:r>
        <w:rPr>
          <w:rFonts w:ascii="宋体" w:hAnsi="宋体" w:cs="宋体" w:eastAsia="宋体" w:hint="default"/>
        </w:rPr>
        <w:t>-21</w:t>
      </w:r>
      <w:r>
        <w:rPr/>
        <w:t>、附注三</w:t>
      </w:r>
      <w:r>
        <w:rPr>
          <w:rFonts w:ascii="宋体" w:hAnsi="宋体" w:cs="宋体" w:eastAsia="宋体" w:hint="default"/>
        </w:rPr>
        <w:t>-33</w:t>
      </w:r>
      <w:r>
        <w:rPr>
          <w:rFonts w:ascii="宋体" w:hAnsi="宋体" w:cs="宋体" w:eastAsia="宋体" w:hint="default"/>
          <w:spacing w:val="-57"/>
        </w:rPr>
        <w:t> </w:t>
      </w:r>
      <w:r>
        <w:rPr/>
        <w:t>和附注五</w:t>
      </w:r>
      <w:r>
        <w:rPr>
          <w:rFonts w:ascii="宋体" w:hAnsi="宋体" w:cs="宋体" w:eastAsia="宋体" w:hint="default"/>
        </w:rPr>
        <w:t>-20</w:t>
      </w:r>
      <w:r>
        <w:rPr/>
        <w:t>。</w:t>
      </w:r>
      <w:r>
        <w:rPr>
          <w:rFonts w:ascii="宋体" w:hAnsi="宋体" w:cs="宋体" w:eastAsia="宋体" w:hint="default"/>
          <w:w w:val="100"/>
        </w:rPr>
        <w:t> </w:t>
      </w:r>
      <w:r>
        <w:rPr>
          <w:rFonts w:ascii="宋体" w:hAnsi="宋体" w:cs="宋体" w:eastAsia="宋体" w:hint="default"/>
          <w:spacing w:val="5"/>
        </w:rPr>
        <w:t>1</w:t>
      </w:r>
      <w:r>
        <w:rPr>
          <w:spacing w:val="5"/>
        </w:rPr>
        <w:t>、事项描述</w:t>
      </w:r>
      <w:r>
        <w:rPr>
          <w:rFonts w:ascii="宋体" w:hAnsi="宋体" w:cs="宋体" w:eastAsia="宋体" w:hint="default"/>
        </w:rPr>
        <w:t> </w:t>
      </w:r>
    </w:p>
    <w:p>
      <w:pPr>
        <w:pStyle w:val="BodyText"/>
        <w:spacing w:line="240" w:lineRule="auto" w:before="43"/>
        <w:ind w:left="558" w:right="0"/>
        <w:jc w:val="left"/>
        <w:rPr>
          <w:rFonts w:ascii="宋体" w:hAnsi="宋体" w:cs="宋体" w:eastAsia="宋体" w:hint="default"/>
        </w:rPr>
      </w:pPr>
      <w:r>
        <w:rPr/>
        <w:t>截至</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31</w:t>
      </w:r>
      <w:r>
        <w:rPr>
          <w:rFonts w:ascii="宋体" w:hAnsi="宋体" w:cs="宋体" w:eastAsia="宋体" w:hint="default"/>
          <w:spacing w:val="-53"/>
        </w:rPr>
        <w:t> </w:t>
      </w:r>
      <w:r>
        <w:rPr/>
        <w:t>日，华胜天成公司商誉期末余额为</w:t>
      </w:r>
      <w:r>
        <w:rPr>
          <w:spacing w:val="-53"/>
        </w:rPr>
        <w:t> </w:t>
      </w:r>
      <w:r>
        <w:rPr>
          <w:rFonts w:ascii="宋体" w:hAnsi="宋体" w:cs="宋体" w:eastAsia="宋体" w:hint="default"/>
        </w:rPr>
        <w:t>818,454,716.23</w:t>
      </w:r>
      <w:r>
        <w:rPr>
          <w:rFonts w:ascii="宋体" w:hAnsi="宋体" w:cs="宋体" w:eastAsia="宋体" w:hint="default"/>
          <w:spacing w:val="-53"/>
        </w:rPr>
        <w:t> </w:t>
      </w:r>
      <w:r>
        <w:rPr>
          <w:spacing w:val="-3"/>
        </w:rPr>
        <w:t>元。</w:t>
      </w:r>
      <w:r>
        <w:rPr>
          <w:rFonts w:ascii="宋体" w:hAnsi="宋体" w:cs="宋体" w:eastAsia="宋体" w:hint="default"/>
        </w:rPr>
        <w:t> </w:t>
      </w:r>
    </w:p>
    <w:p>
      <w:pPr>
        <w:spacing w:line="240" w:lineRule="auto" w:before="3"/>
        <w:rPr>
          <w:rFonts w:ascii="宋体" w:hAnsi="宋体" w:cs="宋体" w:eastAsia="宋体" w:hint="default"/>
          <w:sz w:val="14"/>
          <w:szCs w:val="14"/>
        </w:rPr>
      </w:pPr>
    </w:p>
    <w:p>
      <w:pPr>
        <w:pStyle w:val="BodyText"/>
        <w:spacing w:line="297" w:lineRule="auto"/>
        <w:ind w:left="138" w:right="0" w:firstLine="419"/>
        <w:jc w:val="left"/>
        <w:rPr>
          <w:rFonts w:ascii="宋体" w:hAnsi="宋体" w:cs="宋体" w:eastAsia="宋体" w:hint="default"/>
        </w:rPr>
      </w:pPr>
      <w:r>
        <w:rPr>
          <w:spacing w:val="-2"/>
        </w:rPr>
        <w:t>根据企业会计准则的要求每年期末均对商誉通过专门的方法进行减值测试，其中涉及到多项</w:t>
      </w:r>
      <w:r>
        <w:rPr>
          <w:w w:val="100"/>
        </w:rPr>
        <w:t> </w:t>
      </w:r>
      <w:r>
        <w:rPr/>
        <w:t>需由管理层判断和估计的指标，主要包括未来收入增长率、未来经营利润率及适用的折现率。</w:t>
      </w:r>
      <w:r>
        <w:rPr>
          <w:rFonts w:ascii="宋体" w:hAnsi="宋体" w:cs="宋体" w:eastAsia="宋体" w:hint="default"/>
        </w:rPr>
        <w:t> </w:t>
      </w:r>
    </w:p>
    <w:p>
      <w:pPr>
        <w:pStyle w:val="BodyText"/>
        <w:spacing w:line="297" w:lineRule="auto" w:before="133"/>
        <w:ind w:left="138" w:right="0" w:firstLine="419"/>
        <w:jc w:val="left"/>
        <w:rPr>
          <w:rFonts w:ascii="宋体" w:hAnsi="宋体" w:cs="宋体" w:eastAsia="宋体" w:hint="default"/>
        </w:rPr>
      </w:pPr>
      <w:r>
        <w:rPr>
          <w:spacing w:val="-2"/>
        </w:rPr>
        <w:t>由于商誉金额重大，且商誉减值测试固有的复杂程度，以及管理层在对上述关键指标判断时</w:t>
      </w:r>
      <w:r>
        <w:rPr>
          <w:w w:val="100"/>
        </w:rPr>
        <w:t> </w:t>
      </w:r>
      <w:r>
        <w:rPr/>
        <w:t>可能的主观影响，我们将商誉减值测试作为关键审计事项。</w:t>
      </w:r>
      <w:r>
        <w:rPr>
          <w:rFonts w:ascii="宋体" w:hAnsi="宋体" w:cs="宋体" w:eastAsia="宋体" w:hint="default"/>
        </w:rPr>
        <w:t> </w:t>
      </w:r>
    </w:p>
    <w:p>
      <w:pPr>
        <w:pStyle w:val="BodyText"/>
        <w:spacing w:line="403" w:lineRule="auto" w:before="135"/>
        <w:ind w:left="558" w:right="3925" w:firstLine="16"/>
        <w:jc w:val="left"/>
        <w:rPr>
          <w:rFonts w:ascii="宋体" w:hAnsi="宋体" w:cs="宋体" w:eastAsia="宋体" w:hint="default"/>
        </w:rPr>
      </w:pPr>
      <w:r>
        <w:rPr>
          <w:rFonts w:ascii="宋体" w:hAnsi="宋体" w:cs="宋体" w:eastAsia="宋体" w:hint="default"/>
          <w:spacing w:val="5"/>
        </w:rPr>
        <w:t>2</w:t>
      </w:r>
      <w:r>
        <w:rPr>
          <w:spacing w:val="5"/>
        </w:rPr>
        <w:t>、审计应对</w:t>
      </w:r>
      <w:r>
        <w:rPr>
          <w:rFonts w:ascii="宋体" w:hAnsi="宋体" w:cs="宋体" w:eastAsia="宋体" w:hint="default"/>
          <w:w w:val="100"/>
        </w:rPr>
        <w:t> </w:t>
      </w:r>
      <w:r>
        <w:rPr/>
        <w:t>我们对商誉减值测试执行的主要审计程序包括：</w:t>
      </w:r>
      <w:r>
        <w:rPr>
          <w:rFonts w:ascii="宋体" w:hAnsi="宋体" w:cs="宋体" w:eastAsia="宋体" w:hint="default"/>
        </w:rPr>
        <w:t> </w:t>
      </w:r>
    </w:p>
    <w:p>
      <w:pPr>
        <w:pStyle w:val="BodyText"/>
        <w:spacing w:line="240" w:lineRule="auto" w:before="43"/>
        <w:ind w:left="558" w:right="2617"/>
        <w:jc w:val="left"/>
        <w:rPr>
          <w:rFonts w:ascii="宋体" w:hAnsi="宋体" w:cs="宋体" w:eastAsia="宋体" w:hint="default"/>
        </w:rPr>
      </w:pPr>
      <w:r>
        <w:rPr/>
        <w:t>（</w:t>
      </w:r>
      <w:r>
        <w:rPr>
          <w:rFonts w:ascii="宋体" w:hAnsi="宋体" w:cs="宋体" w:eastAsia="宋体" w:hint="default"/>
        </w:rPr>
        <w:t>1</w:t>
      </w:r>
      <w:r>
        <w:rPr/>
        <w:t>）了解并测试了商誉减值测试相关的内部控制；</w:t>
      </w:r>
      <w:r>
        <w:rPr>
          <w:rFonts w:ascii="宋体" w:hAnsi="宋体" w:cs="宋体" w:eastAsia="宋体" w:hint="default"/>
        </w:rPr>
        <w:t> </w:t>
      </w:r>
    </w:p>
    <w:p>
      <w:pPr>
        <w:spacing w:line="240" w:lineRule="auto" w:before="3"/>
        <w:rPr>
          <w:rFonts w:ascii="宋体" w:hAnsi="宋体" w:cs="宋体" w:eastAsia="宋体" w:hint="default"/>
          <w:sz w:val="14"/>
          <w:szCs w:val="14"/>
        </w:rPr>
      </w:pPr>
    </w:p>
    <w:p>
      <w:pPr>
        <w:pStyle w:val="BodyText"/>
        <w:spacing w:line="295" w:lineRule="auto"/>
        <w:ind w:left="138" w:right="0" w:firstLine="419"/>
        <w:jc w:val="left"/>
        <w:rPr>
          <w:rFonts w:ascii="宋体" w:hAnsi="宋体" w:cs="宋体" w:eastAsia="宋体" w:hint="default"/>
        </w:rPr>
      </w:pPr>
      <w:r>
        <w:rPr>
          <w:spacing w:val="-4"/>
        </w:rPr>
        <w:t>（</w:t>
      </w:r>
      <w:r>
        <w:rPr>
          <w:rFonts w:ascii="宋体" w:hAnsi="宋体" w:cs="宋体" w:eastAsia="宋体" w:hint="default"/>
          <w:spacing w:val="-4"/>
        </w:rPr>
        <w:t>2</w:t>
      </w:r>
      <w:r>
        <w:rPr>
          <w:spacing w:val="-4"/>
        </w:rPr>
        <w:t>）基于我们对华胜天成公司业务的了解和企业会计准则的规定，评价管理层对各资产及资</w:t>
      </w:r>
      <w:r>
        <w:rPr>
          <w:w w:val="100"/>
        </w:rPr>
        <w:t> </w:t>
      </w:r>
      <w:r>
        <w:rPr/>
        <w:t>产组的识别以及如何将商誉和其他资产分配至各资产组；</w:t>
      </w:r>
      <w:r>
        <w:rPr>
          <w:rFonts w:ascii="宋体" w:hAnsi="宋体" w:cs="宋体" w:eastAsia="宋体" w:hint="default"/>
        </w:rPr>
        <w:t> </w:t>
      </w:r>
    </w:p>
    <w:p>
      <w:pPr>
        <w:pStyle w:val="BodyText"/>
        <w:spacing w:line="297" w:lineRule="auto" w:before="137"/>
        <w:ind w:left="138" w:right="0" w:firstLine="419"/>
        <w:jc w:val="left"/>
        <w:rPr>
          <w:rFonts w:ascii="宋体" w:hAnsi="宋体" w:cs="宋体" w:eastAsia="宋体" w:hint="default"/>
        </w:rPr>
      </w:pPr>
      <w:r>
        <w:rPr>
          <w:spacing w:val="-4"/>
        </w:rPr>
        <w:t>（</w:t>
      </w:r>
      <w:r>
        <w:rPr>
          <w:rFonts w:ascii="宋体" w:hAnsi="宋体" w:cs="宋体" w:eastAsia="宋体" w:hint="default"/>
          <w:spacing w:val="-4"/>
        </w:rPr>
        <w:t>3</w:t>
      </w:r>
      <w:r>
        <w:rPr>
          <w:spacing w:val="-4"/>
        </w:rPr>
        <w:t>）针对金额较大的商誉，获取估值专家出具的企业价值评估报告，判断评估报告中所涉及</w:t>
      </w:r>
      <w:r>
        <w:rPr>
          <w:w w:val="100"/>
        </w:rPr>
        <w:t> </w:t>
      </w:r>
      <w:r>
        <w:rPr/>
        <w:t>的评估减值测试模型是否符合企业会计准则的规定及华胜天成公司实际情况；</w:t>
      </w:r>
      <w:r>
        <w:rPr>
          <w:rFonts w:ascii="宋体" w:hAnsi="宋体" w:cs="宋体" w:eastAsia="宋体" w:hint="default"/>
        </w:rPr>
        <w:t> </w:t>
      </w:r>
    </w:p>
    <w:p>
      <w:pPr>
        <w:pStyle w:val="BodyText"/>
        <w:spacing w:line="297" w:lineRule="auto" w:before="135"/>
        <w:ind w:left="138" w:right="0" w:firstLine="419"/>
        <w:jc w:val="left"/>
        <w:rPr>
          <w:rFonts w:ascii="宋体" w:hAnsi="宋体" w:cs="宋体" w:eastAsia="宋体" w:hint="default"/>
        </w:rPr>
      </w:pPr>
      <w:r>
        <w:rPr>
          <w:spacing w:val="-1"/>
        </w:rPr>
        <w:t>（</w:t>
      </w:r>
      <w:r>
        <w:rPr>
          <w:rFonts w:ascii="宋体" w:hAnsi="宋体" w:cs="宋体" w:eastAsia="宋体" w:hint="default"/>
          <w:spacing w:val="-1"/>
        </w:rPr>
        <w:t>4</w:t>
      </w:r>
      <w:r>
        <w:rPr>
          <w:spacing w:val="-1"/>
        </w:rPr>
        <w:t>）评价估值专家的胜任能力、专业素质和客观性，评估了价值类型和评估方法的合理性，</w:t>
      </w:r>
      <w:r>
        <w:rPr>
          <w:w w:val="100"/>
        </w:rPr>
        <w:t> </w:t>
      </w:r>
      <w:r>
        <w:rPr/>
        <w:t>以及折现率等评估参数；</w:t>
      </w:r>
      <w:r>
        <w:rPr>
          <w:rFonts w:ascii="宋体" w:hAnsi="宋体" w:cs="宋体" w:eastAsia="宋体" w:hint="default"/>
        </w:rPr>
        <w:t> </w:t>
      </w:r>
    </w:p>
    <w:p>
      <w:pPr>
        <w:pStyle w:val="BodyText"/>
        <w:spacing w:line="240" w:lineRule="auto" w:before="135"/>
        <w:ind w:left="558" w:right="0"/>
        <w:jc w:val="left"/>
        <w:rPr>
          <w:rFonts w:ascii="宋体" w:hAnsi="宋体" w:cs="宋体" w:eastAsia="宋体" w:hint="default"/>
        </w:rPr>
      </w:pPr>
      <w:r>
        <w:rPr>
          <w:w w:val="100"/>
        </w:rPr>
        <w:t>（</w:t>
      </w:r>
      <w:r>
        <w:rPr>
          <w:rFonts w:ascii="宋体" w:hAnsi="宋体" w:cs="宋体" w:eastAsia="宋体" w:hint="default"/>
          <w:w w:val="100"/>
        </w:rPr>
        <w:t>5</w:t>
      </w:r>
      <w:r>
        <w:rPr>
          <w:spacing w:val="-101"/>
          <w:w w:val="100"/>
        </w:rPr>
        <w:t>）</w:t>
      </w:r>
      <w:r>
        <w:rPr>
          <w:w w:val="100"/>
        </w:rPr>
        <w:t>将</w:t>
      </w:r>
      <w:r>
        <w:rPr>
          <w:spacing w:val="-3"/>
          <w:w w:val="100"/>
        </w:rPr>
        <w:t>商</w:t>
      </w:r>
      <w:r>
        <w:rPr>
          <w:w w:val="100"/>
        </w:rPr>
        <w:t>誉</w:t>
      </w:r>
      <w:r>
        <w:rPr>
          <w:spacing w:val="-3"/>
          <w:w w:val="100"/>
        </w:rPr>
        <w:t>减</w:t>
      </w:r>
      <w:r>
        <w:rPr>
          <w:w w:val="100"/>
        </w:rPr>
        <w:t>值</w:t>
      </w:r>
      <w:r>
        <w:rPr>
          <w:spacing w:val="-3"/>
          <w:w w:val="100"/>
        </w:rPr>
        <w:t>测</w:t>
      </w:r>
      <w:r>
        <w:rPr>
          <w:w w:val="100"/>
        </w:rPr>
        <w:t>试</w:t>
      </w:r>
      <w:r>
        <w:rPr>
          <w:spacing w:val="-3"/>
          <w:w w:val="100"/>
        </w:rPr>
        <w:t>报告</w:t>
      </w:r>
      <w:r>
        <w:rPr>
          <w:w w:val="100"/>
        </w:rPr>
        <w:t>中</w:t>
      </w:r>
      <w:r>
        <w:rPr>
          <w:spacing w:val="-53"/>
        </w:rPr>
        <w:t> </w:t>
      </w:r>
      <w:r>
        <w:rPr>
          <w:rFonts w:ascii="宋体" w:hAnsi="宋体" w:cs="宋体" w:eastAsia="宋体" w:hint="default"/>
          <w:w w:val="100"/>
        </w:rPr>
        <w:t>20</w:t>
      </w:r>
      <w:r>
        <w:rPr>
          <w:rFonts w:ascii="宋体" w:hAnsi="宋体" w:cs="宋体" w:eastAsia="宋体" w:hint="default"/>
          <w:spacing w:val="-3"/>
          <w:w w:val="100"/>
        </w:rPr>
        <w:t>2</w:t>
      </w:r>
      <w:r>
        <w:rPr>
          <w:rFonts w:ascii="宋体" w:hAnsi="宋体" w:cs="宋体" w:eastAsia="宋体" w:hint="default"/>
          <w:w w:val="100"/>
        </w:rPr>
        <w:t>0</w:t>
      </w:r>
      <w:r>
        <w:rPr>
          <w:rFonts w:ascii="宋体" w:hAnsi="宋体" w:cs="宋体" w:eastAsia="宋体" w:hint="default"/>
          <w:spacing w:val="-53"/>
        </w:rPr>
        <w:t> </w:t>
      </w:r>
      <w:r>
        <w:rPr>
          <w:spacing w:val="-3"/>
          <w:w w:val="100"/>
        </w:rPr>
        <w:t>年</w:t>
      </w:r>
      <w:r>
        <w:rPr>
          <w:w w:val="100"/>
        </w:rPr>
        <w:t>收</w:t>
      </w:r>
      <w:r>
        <w:rPr>
          <w:spacing w:val="-3"/>
          <w:w w:val="100"/>
        </w:rPr>
        <w:t>入</w:t>
      </w:r>
      <w:r>
        <w:rPr>
          <w:spacing w:val="-99"/>
          <w:w w:val="100"/>
        </w:rPr>
        <w:t>、</w:t>
      </w:r>
      <w:r>
        <w:rPr>
          <w:spacing w:val="-3"/>
          <w:w w:val="100"/>
        </w:rPr>
        <w:t>经</w:t>
      </w:r>
      <w:r>
        <w:rPr>
          <w:w w:val="100"/>
        </w:rPr>
        <w:t>营</w:t>
      </w:r>
      <w:r>
        <w:rPr>
          <w:spacing w:val="-3"/>
          <w:w w:val="100"/>
        </w:rPr>
        <w:t>利润</w:t>
      </w:r>
      <w:r>
        <w:rPr>
          <w:w w:val="100"/>
        </w:rPr>
        <w:t>率等</w:t>
      </w:r>
      <w:r>
        <w:rPr>
          <w:spacing w:val="-3"/>
          <w:w w:val="100"/>
        </w:rPr>
        <w:t>数</w:t>
      </w:r>
      <w:r>
        <w:rPr>
          <w:w w:val="100"/>
        </w:rPr>
        <w:t>据</w:t>
      </w:r>
      <w:r>
        <w:rPr>
          <w:spacing w:val="-3"/>
          <w:w w:val="100"/>
        </w:rPr>
        <w:t>与</w:t>
      </w:r>
      <w:r>
        <w:rPr>
          <w:w w:val="100"/>
        </w:rPr>
        <w:t>经</w:t>
      </w:r>
      <w:r>
        <w:rPr>
          <w:spacing w:val="-3"/>
          <w:w w:val="100"/>
        </w:rPr>
        <w:t>批</w:t>
      </w:r>
      <w:r>
        <w:rPr>
          <w:w w:val="100"/>
        </w:rPr>
        <w:t>准</w:t>
      </w:r>
      <w:r>
        <w:rPr>
          <w:spacing w:val="-3"/>
          <w:w w:val="100"/>
        </w:rPr>
        <w:t>的</w:t>
      </w:r>
      <w:r>
        <w:rPr>
          <w:w w:val="100"/>
        </w:rPr>
        <w:t>财</w:t>
      </w:r>
      <w:r>
        <w:rPr>
          <w:spacing w:val="-3"/>
          <w:w w:val="100"/>
        </w:rPr>
        <w:t>务</w:t>
      </w:r>
      <w:r>
        <w:rPr>
          <w:w w:val="100"/>
        </w:rPr>
        <w:t>预算</w:t>
      </w:r>
      <w:r>
        <w:rPr>
          <w:spacing w:val="-3"/>
          <w:w w:val="100"/>
        </w:rPr>
        <w:t>进</w:t>
      </w:r>
      <w:r>
        <w:rPr>
          <w:w w:val="100"/>
        </w:rPr>
        <w:t>行</w:t>
      </w:r>
      <w:r>
        <w:rPr>
          <w:spacing w:val="-3"/>
          <w:w w:val="100"/>
        </w:rPr>
        <w:t>比较；</w:t>
      </w:r>
      <w:r>
        <w:rPr>
          <w:rFonts w:ascii="宋体" w:hAnsi="宋体" w:cs="宋体" w:eastAsia="宋体" w:hint="default"/>
          <w:w w:val="100"/>
        </w:rPr>
        <w:t> </w:t>
      </w:r>
    </w:p>
    <w:p>
      <w:pPr>
        <w:spacing w:line="240" w:lineRule="auto" w:before="3"/>
        <w:rPr>
          <w:rFonts w:ascii="宋体" w:hAnsi="宋体" w:cs="宋体" w:eastAsia="宋体" w:hint="default"/>
          <w:sz w:val="14"/>
          <w:szCs w:val="14"/>
        </w:rPr>
      </w:pPr>
    </w:p>
    <w:p>
      <w:pPr>
        <w:pStyle w:val="BodyText"/>
        <w:spacing w:line="400" w:lineRule="auto"/>
        <w:ind w:left="560" w:right="1431" w:hanging="3"/>
        <w:jc w:val="left"/>
        <w:rPr>
          <w:rFonts w:ascii="宋体" w:hAnsi="宋体" w:cs="宋体" w:eastAsia="宋体" w:hint="default"/>
        </w:rPr>
      </w:pPr>
      <w:r>
        <w:rPr/>
        <w:t>（</w:t>
      </w:r>
      <w:r>
        <w:rPr>
          <w:rFonts w:ascii="宋体" w:hAnsi="宋体" w:cs="宋体" w:eastAsia="宋体" w:hint="default"/>
        </w:rPr>
        <w:t>6</w:t>
      </w:r>
      <w:r>
        <w:rPr/>
        <w:t>）对于减值测试结果最为敏感的假设，关注了这些假设的披露是否适当。</w:t>
      </w:r>
      <w:r>
        <w:rPr>
          <w:rFonts w:ascii="宋体" w:hAnsi="宋体" w:cs="宋体" w:eastAsia="宋体" w:hint="default"/>
          <w:w w:val="100"/>
        </w:rPr>
        <w:t> </w:t>
      </w:r>
      <w:r>
        <w:rPr>
          <w:rFonts w:ascii="宋体" w:hAnsi="宋体" w:cs="宋体" w:eastAsia="宋体" w:hint="default"/>
          <w:b/>
          <w:bCs/>
        </w:rPr>
        <w:t>四、其他信息</w:t>
      </w:r>
      <w:r>
        <w:rPr>
          <w:rFonts w:ascii="宋体" w:hAnsi="宋体" w:cs="宋体" w:eastAsia="宋体" w:hint="default"/>
          <w:b/>
          <w:bCs/>
          <w:color w:val="0000FF"/>
          <w:w w:val="99"/>
        </w:rPr>
        <w:t> </w:t>
      </w:r>
      <w:r>
        <w:rPr>
          <w:rFonts w:ascii="宋体" w:hAnsi="宋体" w:cs="宋体" w:eastAsia="宋体" w:hint="default"/>
        </w:rPr>
      </w:r>
    </w:p>
    <w:p>
      <w:pPr>
        <w:pStyle w:val="BodyText"/>
        <w:spacing w:line="297" w:lineRule="auto" w:before="45"/>
        <w:ind w:left="138" w:right="0" w:firstLine="436"/>
        <w:jc w:val="left"/>
        <w:rPr>
          <w:rFonts w:ascii="宋体" w:hAnsi="宋体" w:cs="宋体" w:eastAsia="宋体" w:hint="default"/>
        </w:rPr>
      </w:pPr>
      <w:r>
        <w:rPr>
          <w:spacing w:val="3"/>
        </w:rPr>
        <w:t>管理层对其他信息负责。其他信息包括华胜天成公司 </w:t>
      </w:r>
      <w:r>
        <w:rPr>
          <w:rFonts w:ascii="宋体" w:hAnsi="宋体" w:cs="宋体" w:eastAsia="宋体" w:hint="default"/>
        </w:rPr>
        <w:t>2019</w:t>
      </w:r>
      <w:r>
        <w:rPr>
          <w:rFonts w:ascii="宋体" w:hAnsi="宋体" w:cs="宋体" w:eastAsia="宋体" w:hint="default"/>
          <w:spacing w:val="41"/>
        </w:rPr>
        <w:t> </w:t>
      </w:r>
      <w:r>
        <w:rPr>
          <w:spacing w:val="4"/>
        </w:rPr>
        <w:t>年年度报告中涵盖的信息，但</w:t>
      </w:r>
      <w:r>
        <w:rPr>
          <w:w w:val="100"/>
        </w:rPr>
        <w:t> </w:t>
      </w:r>
      <w:r>
        <w:rPr>
          <w:spacing w:val="5"/>
        </w:rPr>
        <w:t>不包括财务报表和我们的审计报告。</w:t>
      </w:r>
      <w:r>
        <w:rPr>
          <w:rFonts w:ascii="宋体" w:hAnsi="宋体" w:cs="宋体" w:eastAsia="宋体" w:hint="default"/>
        </w:rPr>
        <w:t> </w:t>
      </w:r>
    </w:p>
    <w:p>
      <w:pPr>
        <w:pStyle w:val="BodyText"/>
        <w:spacing w:line="297" w:lineRule="auto" w:before="135"/>
        <w:ind w:left="138" w:right="0" w:firstLine="436"/>
        <w:jc w:val="left"/>
        <w:rPr>
          <w:rFonts w:ascii="宋体" w:hAnsi="宋体" w:cs="宋体" w:eastAsia="宋体" w:hint="default"/>
        </w:rPr>
      </w:pPr>
      <w:r>
        <w:rPr>
          <w:spacing w:val="3"/>
          <w:w w:val="100"/>
        </w:rPr>
        <w:t>我们对财务报表发表的审计意见不涵盖其他信息，我们也不对其他信息发表任何形式的鉴</w:t>
      </w:r>
      <w:r>
        <w:rPr>
          <w:spacing w:val="7"/>
          <w:w w:val="100"/>
        </w:rPr>
        <w:t> </w:t>
      </w:r>
      <w:r>
        <w:rPr>
          <w:spacing w:val="5"/>
        </w:rPr>
        <w:t>证结论。</w:t>
      </w:r>
      <w:r>
        <w:rPr>
          <w:rFonts w:ascii="宋体" w:hAnsi="宋体" w:cs="宋体" w:eastAsia="宋体" w:hint="default"/>
        </w:rPr>
        <w:t> </w:t>
      </w:r>
    </w:p>
    <w:p>
      <w:pPr>
        <w:pStyle w:val="BodyText"/>
        <w:spacing w:line="295" w:lineRule="auto" w:before="135"/>
        <w:ind w:left="138" w:right="0" w:firstLine="436"/>
        <w:jc w:val="left"/>
        <w:rPr>
          <w:rFonts w:ascii="宋体" w:hAnsi="宋体" w:cs="宋体" w:eastAsia="宋体" w:hint="default"/>
        </w:rPr>
      </w:pPr>
      <w:r>
        <w:rPr>
          <w:spacing w:val="3"/>
        </w:rPr>
        <w:t>结合我们对财务报表的审计，我们的责任是阅读其他信息，在此过程中，考虑其他信息是</w:t>
      </w:r>
      <w:r>
        <w:rPr>
          <w:spacing w:val="7"/>
          <w:w w:val="100"/>
        </w:rPr>
        <w:t> </w:t>
      </w:r>
      <w:r>
        <w:rPr>
          <w:spacing w:val="5"/>
        </w:rPr>
        <w:t>否与财务报表或我们在审计过程中了解到的情况存在重大不一致或者似乎存在重大错报。</w:t>
      </w:r>
      <w:r>
        <w:rPr>
          <w:rFonts w:ascii="宋体" w:hAnsi="宋体" w:cs="宋体" w:eastAsia="宋体" w:hint="default"/>
        </w:rPr>
        <w:t> </w:t>
      </w:r>
    </w:p>
    <w:p>
      <w:pPr>
        <w:spacing w:after="0" w:line="295" w:lineRule="auto"/>
        <w:jc w:val="left"/>
        <w:rPr>
          <w:rFonts w:ascii="宋体" w:hAnsi="宋体" w:cs="宋体" w:eastAsia="宋体" w:hint="default"/>
        </w:rPr>
        <w:sectPr>
          <w:pgSz w:w="11910" w:h="16840"/>
          <w:pgMar w:header="877" w:footer="1195" w:top="1100" w:bottom="1380" w:left="1660" w:right="1060"/>
        </w:sectPr>
      </w:pPr>
    </w:p>
    <w:p>
      <w:pPr>
        <w:spacing w:line="240" w:lineRule="auto" w:before="8"/>
        <w:rPr>
          <w:rFonts w:ascii="宋体" w:hAnsi="宋体" w:cs="宋体" w:eastAsia="宋体" w:hint="default"/>
          <w:sz w:val="25"/>
          <w:szCs w:val="25"/>
        </w:rPr>
      </w:pPr>
    </w:p>
    <w:p>
      <w:pPr>
        <w:pStyle w:val="BodyText"/>
        <w:spacing w:line="297" w:lineRule="auto" w:before="36"/>
        <w:ind w:left="138" w:right="216" w:firstLine="436"/>
        <w:jc w:val="both"/>
        <w:rPr>
          <w:rFonts w:ascii="宋体" w:hAnsi="宋体" w:cs="宋体" w:eastAsia="宋体" w:hint="default"/>
        </w:rPr>
      </w:pPr>
      <w:r>
        <w:rPr>
          <w:spacing w:val="2"/>
        </w:rPr>
        <w:t>基于我们已执行的工作，如果我们确定其他信息存在重大错报，我们应当报告该事实。在</w:t>
      </w:r>
      <w:r>
        <w:rPr>
          <w:w w:val="100"/>
        </w:rPr>
        <w:t> </w:t>
      </w:r>
      <w:r>
        <w:rPr>
          <w:spacing w:val="5"/>
        </w:rPr>
        <w:t>这方面，我们无任何事项需要报告。</w:t>
      </w:r>
      <w:r>
        <w:rPr>
          <w:rFonts w:ascii="宋体" w:hAnsi="宋体" w:cs="宋体" w:eastAsia="宋体" w:hint="default"/>
        </w:rPr>
        <w:t> </w:t>
      </w:r>
    </w:p>
    <w:p>
      <w:pPr>
        <w:spacing w:line="460" w:lineRule="exact" w:before="13"/>
        <w:ind w:left="574" w:right="0" w:hanging="15"/>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99"/>
          <w:sz w:val="21"/>
          <w:szCs w:val="21"/>
        </w:rPr>
        <w:t> </w:t>
      </w:r>
      <w:r>
        <w:rPr>
          <w:rFonts w:ascii="宋体" w:hAnsi="宋体" w:cs="宋体" w:eastAsia="宋体" w:hint="default"/>
          <w:spacing w:val="2"/>
          <w:sz w:val="21"/>
          <w:szCs w:val="21"/>
        </w:rPr>
        <w:t>管理层负责按照企业会计准则的规定编制财务报表，使其实现公允反映，并设计、执行和</w:t>
      </w:r>
      <w:r>
        <w:rPr>
          <w:rFonts w:ascii="宋体" w:hAnsi="宋体" w:cs="宋体" w:eastAsia="宋体" w:hint="default"/>
          <w:sz w:val="21"/>
          <w:szCs w:val="21"/>
        </w:rPr>
      </w:r>
    </w:p>
    <w:p>
      <w:pPr>
        <w:pStyle w:val="BodyText"/>
        <w:spacing w:line="240" w:lineRule="auto" w:before="3"/>
        <w:ind w:left="138" w:right="0"/>
        <w:jc w:val="left"/>
        <w:rPr>
          <w:rFonts w:ascii="宋体" w:hAnsi="宋体" w:cs="宋体" w:eastAsia="宋体" w:hint="default"/>
        </w:rPr>
      </w:pPr>
      <w:r>
        <w:rPr>
          <w:spacing w:val="5"/>
        </w:rPr>
        <w:t>维护必要的内部控制，以使财务报表不存在由于舞弊或错误导致的重大错报。</w:t>
      </w:r>
      <w:r>
        <w:rPr>
          <w:rFonts w:ascii="宋体" w:hAnsi="宋体" w:cs="宋体" w:eastAsia="宋体" w:hint="default"/>
        </w:rPr>
        <w:t> </w:t>
      </w:r>
    </w:p>
    <w:p>
      <w:pPr>
        <w:spacing w:line="240" w:lineRule="auto" w:before="3"/>
        <w:rPr>
          <w:rFonts w:ascii="宋体" w:hAnsi="宋体" w:cs="宋体" w:eastAsia="宋体" w:hint="default"/>
          <w:sz w:val="14"/>
          <w:szCs w:val="14"/>
        </w:rPr>
      </w:pPr>
    </w:p>
    <w:p>
      <w:pPr>
        <w:pStyle w:val="BodyText"/>
        <w:spacing w:line="297" w:lineRule="auto"/>
        <w:ind w:left="138" w:right="210" w:firstLine="436"/>
        <w:jc w:val="both"/>
        <w:rPr>
          <w:rFonts w:ascii="宋体" w:hAnsi="宋体" w:cs="宋体" w:eastAsia="宋体" w:hint="default"/>
        </w:rPr>
      </w:pPr>
      <w:r>
        <w:rPr>
          <w:spacing w:val="3"/>
        </w:rPr>
        <w:t>在编制财务报表时，管理层负责评估华胜天成公司的持续经营能力，披露与持续经营相关</w:t>
      </w:r>
      <w:r>
        <w:rPr>
          <w:spacing w:val="7"/>
          <w:w w:val="100"/>
        </w:rPr>
        <w:t> </w:t>
      </w:r>
      <w:r>
        <w:rPr>
          <w:spacing w:val="2"/>
        </w:rPr>
        <w:t>的事项（如适用），并运用持续经营假设，除非管理层计划清算华胜天成公司、终止运营或别</w:t>
      </w:r>
      <w:r>
        <w:rPr>
          <w:spacing w:val="3"/>
        </w:rPr>
        <w:t> </w:t>
      </w:r>
      <w:r>
        <w:rPr>
          <w:spacing w:val="3"/>
        </w:rPr>
      </w:r>
      <w:r>
        <w:rPr>
          <w:spacing w:val="5"/>
        </w:rPr>
        <w:t>无其他现实的选择。</w:t>
      </w:r>
      <w:r>
        <w:rPr>
          <w:rFonts w:ascii="宋体" w:hAnsi="宋体" w:cs="宋体" w:eastAsia="宋体" w:hint="default"/>
        </w:rPr>
        <w:t> </w:t>
      </w:r>
    </w:p>
    <w:p>
      <w:pPr>
        <w:spacing w:line="403" w:lineRule="auto" w:before="135"/>
        <w:ind w:left="560" w:right="2617" w:firstLine="14"/>
        <w:jc w:val="left"/>
        <w:rPr>
          <w:rFonts w:ascii="宋体" w:hAnsi="宋体" w:cs="宋体" w:eastAsia="宋体" w:hint="default"/>
          <w:sz w:val="21"/>
          <w:szCs w:val="21"/>
        </w:rPr>
      </w:pPr>
      <w:r>
        <w:rPr>
          <w:rFonts w:ascii="宋体" w:hAnsi="宋体" w:cs="宋体" w:eastAsia="宋体" w:hint="default"/>
          <w:spacing w:val="3"/>
          <w:sz w:val="21"/>
          <w:szCs w:val="21"/>
        </w:rPr>
        <w:t>治理层负责监督华胜天成公司的财务报告过程。</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b/>
          <w:bCs/>
          <w:sz w:val="21"/>
          <w:szCs w:val="21"/>
        </w:rPr>
        <w:t>六、注册会计师对财务报表审计的责任</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97" w:lineRule="auto" w:before="43"/>
        <w:ind w:left="138" w:right="0" w:firstLine="436"/>
        <w:jc w:val="left"/>
        <w:rPr>
          <w:rFonts w:ascii="宋体" w:hAnsi="宋体" w:cs="宋体" w:eastAsia="宋体" w:hint="default"/>
        </w:rPr>
      </w:pPr>
      <w:r>
        <w:rPr>
          <w:spacing w:val="5"/>
        </w:rPr>
        <w:t>我们的目标是对财务报表整体是否不存在由于舞弊或错误导致的重大错报获取合理保证，</w:t>
      </w:r>
      <w:r>
        <w:rPr>
          <w:spacing w:val="7"/>
          <w:w w:val="100"/>
        </w:rPr>
        <w:t> </w:t>
      </w:r>
      <w:r>
        <w:rPr>
          <w:spacing w:val="3"/>
        </w:rPr>
        <w:t>并出具包含审计意见的审计报告。合理保证是高水平的保证，但并不能保证按照审计准则执行</w:t>
      </w:r>
      <w:r>
        <w:rPr>
          <w:spacing w:val="-17"/>
        </w:rPr>
        <w:t> </w:t>
      </w:r>
      <w:r>
        <w:rPr>
          <w:spacing w:val="-17"/>
        </w:rPr>
      </w:r>
      <w:r>
        <w:rPr>
          <w:spacing w:val="3"/>
        </w:rPr>
        <w:t>的审计在某一重大错报存在时总能发现。错报可能由于舞弊或错误导致，如果合理预期错报单</w:t>
      </w:r>
      <w:r>
        <w:rPr>
          <w:spacing w:val="-16"/>
        </w:rPr>
        <w:t> </w:t>
      </w:r>
      <w:r>
        <w:rPr>
          <w:spacing w:val="-16"/>
        </w:rPr>
      </w:r>
      <w:r>
        <w:rPr>
          <w:spacing w:val="4"/>
          <w:w w:val="100"/>
        </w:rPr>
        <w:t>独或汇总起来可能影响财务报表使用者依据财务报表作出的经济决策，则通常认为错报是重大</w:t>
      </w:r>
      <w:r>
        <w:rPr>
          <w:spacing w:val="7"/>
          <w:w w:val="100"/>
        </w:rPr>
        <w:t> </w:t>
      </w:r>
      <w:r>
        <w:rPr>
          <w:spacing w:val="6"/>
        </w:rPr>
        <w:t>的。</w:t>
      </w:r>
      <w:r>
        <w:rPr>
          <w:rFonts w:ascii="宋体" w:hAnsi="宋体" w:cs="宋体" w:eastAsia="宋体" w:hint="default"/>
        </w:rPr>
        <w:t> </w:t>
      </w:r>
    </w:p>
    <w:p>
      <w:pPr>
        <w:pStyle w:val="BodyText"/>
        <w:spacing w:line="297" w:lineRule="auto" w:before="135"/>
        <w:ind w:left="138" w:right="218" w:firstLine="436"/>
        <w:jc w:val="both"/>
        <w:rPr>
          <w:rFonts w:ascii="宋体" w:hAnsi="宋体" w:cs="宋体" w:eastAsia="宋体" w:hint="default"/>
        </w:rPr>
      </w:pPr>
      <w:r>
        <w:rPr>
          <w:spacing w:val="2"/>
        </w:rPr>
        <w:t>在按照审计准则执行审计工作的过程中，我们运用职业判断，并保持职业怀疑。同时，我</w:t>
      </w:r>
      <w:r>
        <w:rPr>
          <w:w w:val="100"/>
        </w:rPr>
        <w:t> </w:t>
      </w:r>
      <w:r>
        <w:rPr>
          <w:spacing w:val="5"/>
        </w:rPr>
        <w:t>们也执行以下工作：</w:t>
      </w:r>
      <w:r>
        <w:rPr>
          <w:rFonts w:ascii="宋体" w:hAnsi="宋体" w:cs="宋体" w:eastAsia="宋体" w:hint="default"/>
        </w:rPr>
        <w:t> </w:t>
      </w:r>
    </w:p>
    <w:p>
      <w:pPr>
        <w:pStyle w:val="BodyText"/>
        <w:spacing w:line="297" w:lineRule="auto" w:before="135"/>
        <w:ind w:left="138" w:right="209" w:firstLine="436"/>
        <w:jc w:val="both"/>
        <w:rPr>
          <w:rFonts w:ascii="宋体" w:hAnsi="宋体" w:cs="宋体" w:eastAsia="宋体" w:hint="default"/>
        </w:rPr>
      </w:pPr>
      <w:r>
        <w:rPr>
          <w:spacing w:val="5"/>
        </w:rPr>
        <w:t>（</w:t>
      </w:r>
      <w:r>
        <w:rPr>
          <w:rFonts w:ascii="宋体" w:hAnsi="宋体" w:cs="宋体" w:eastAsia="宋体" w:hint="default"/>
          <w:spacing w:val="5"/>
        </w:rPr>
        <w:t>1</w:t>
      </w:r>
      <w:r>
        <w:rPr>
          <w:spacing w:val="5"/>
        </w:rPr>
        <w:t>）识别和评估由于舞弊或错误导致的财务报表重大错报风险，设计和实施审计程序以</w:t>
      </w:r>
      <w:r>
        <w:rPr>
          <w:spacing w:val="7"/>
          <w:w w:val="100"/>
        </w:rPr>
        <w:t> </w:t>
      </w:r>
      <w:r>
        <w:rPr>
          <w:spacing w:val="2"/>
        </w:rPr>
        <w:t>应对这些风险，并获取充分、适当的审计证据，作为发表审计意见的基础。由于舞弊可能涉及</w:t>
      </w:r>
      <w:r>
        <w:rPr>
          <w:spacing w:val="-11"/>
        </w:rPr>
        <w:t> </w:t>
      </w:r>
      <w:r>
        <w:rPr>
          <w:spacing w:val="-11"/>
        </w:rPr>
      </w:r>
      <w:r>
        <w:rPr>
          <w:spacing w:val="2"/>
        </w:rPr>
        <w:t>串通、伪造、故意遗漏、虚假陈述或凌驾于内部控制之上，未能发现由于舞弊导致的重大错报</w:t>
      </w:r>
      <w:r>
        <w:rPr>
          <w:spacing w:val="-14"/>
        </w:rPr>
        <w:t> </w:t>
      </w:r>
      <w:r>
        <w:rPr>
          <w:spacing w:val="-14"/>
        </w:rPr>
      </w:r>
      <w:r>
        <w:rPr>
          <w:spacing w:val="5"/>
        </w:rPr>
        <w:t>的风险高于未能发现由于错误导致的重大错报的风险。</w:t>
      </w:r>
      <w:r>
        <w:rPr>
          <w:rFonts w:ascii="宋体" w:hAnsi="宋体" w:cs="宋体" w:eastAsia="宋体" w:hint="default"/>
        </w:rPr>
        <w:t> </w:t>
      </w:r>
    </w:p>
    <w:p>
      <w:pPr>
        <w:pStyle w:val="BodyText"/>
        <w:spacing w:line="240" w:lineRule="auto" w:before="135"/>
        <w:ind w:left="574" w:right="2617"/>
        <w:jc w:val="left"/>
        <w:rPr>
          <w:rFonts w:ascii="宋体" w:hAnsi="宋体" w:cs="宋体" w:eastAsia="宋体" w:hint="default"/>
        </w:rPr>
      </w:pPr>
      <w:r>
        <w:rPr>
          <w:spacing w:val="5"/>
        </w:rPr>
        <w:t>（</w:t>
      </w:r>
      <w:r>
        <w:rPr>
          <w:rFonts w:ascii="宋体" w:hAnsi="宋体" w:cs="宋体" w:eastAsia="宋体" w:hint="default"/>
          <w:spacing w:val="5"/>
        </w:rPr>
        <w:t>2</w:t>
      </w:r>
      <w:r>
        <w:rPr>
          <w:spacing w:val="5"/>
        </w:rPr>
        <w:t>）了解与审计相关的内部控制，以设计恰当的审计程序。</w:t>
      </w:r>
      <w:r>
        <w:rPr>
          <w:rFonts w:ascii="宋体" w:hAnsi="宋体" w:cs="宋体" w:eastAsia="宋体" w:hint="default"/>
        </w:rPr>
        <w:t> </w:t>
      </w:r>
    </w:p>
    <w:p>
      <w:pPr>
        <w:spacing w:line="240" w:lineRule="auto" w:before="3"/>
        <w:rPr>
          <w:rFonts w:ascii="宋体" w:hAnsi="宋体" w:cs="宋体" w:eastAsia="宋体" w:hint="default"/>
          <w:sz w:val="14"/>
          <w:szCs w:val="14"/>
        </w:rPr>
      </w:pPr>
    </w:p>
    <w:p>
      <w:pPr>
        <w:pStyle w:val="BodyText"/>
        <w:spacing w:line="240" w:lineRule="auto"/>
        <w:ind w:left="574" w:right="0"/>
        <w:jc w:val="left"/>
        <w:rPr>
          <w:rFonts w:ascii="宋体" w:hAnsi="宋体" w:cs="宋体" w:eastAsia="宋体" w:hint="default"/>
        </w:rPr>
      </w:pPr>
      <w:r>
        <w:rPr>
          <w:spacing w:val="5"/>
        </w:rPr>
        <w:t>（</w:t>
      </w:r>
      <w:r>
        <w:rPr>
          <w:rFonts w:ascii="宋体" w:hAnsi="宋体" w:cs="宋体" w:eastAsia="宋体" w:hint="default"/>
          <w:spacing w:val="5"/>
        </w:rPr>
        <w:t>3</w:t>
      </w:r>
      <w:r>
        <w:rPr>
          <w:spacing w:val="5"/>
        </w:rPr>
        <w:t>）评价管理层选用会计政策的恰当性和作出会计估计及相关披露的合理性。</w:t>
      </w:r>
      <w:r>
        <w:rPr>
          <w:rFonts w:ascii="宋体" w:hAnsi="宋体" w:cs="宋体" w:eastAsia="宋体" w:hint="default"/>
        </w:rPr>
        <w:t> </w:t>
      </w:r>
    </w:p>
    <w:p>
      <w:pPr>
        <w:spacing w:line="240" w:lineRule="auto" w:before="3"/>
        <w:rPr>
          <w:rFonts w:ascii="宋体" w:hAnsi="宋体" w:cs="宋体" w:eastAsia="宋体" w:hint="default"/>
          <w:sz w:val="14"/>
          <w:szCs w:val="14"/>
        </w:rPr>
      </w:pPr>
    </w:p>
    <w:p>
      <w:pPr>
        <w:pStyle w:val="BodyText"/>
        <w:spacing w:line="297" w:lineRule="auto"/>
        <w:ind w:left="138" w:right="208" w:firstLine="436"/>
        <w:jc w:val="both"/>
        <w:rPr>
          <w:rFonts w:ascii="宋体" w:hAnsi="宋体" w:cs="宋体" w:eastAsia="宋体" w:hint="default"/>
        </w:rPr>
      </w:pPr>
      <w:r>
        <w:rPr>
          <w:spacing w:val="5"/>
        </w:rPr>
        <w:t>（</w:t>
      </w:r>
      <w:r>
        <w:rPr>
          <w:rFonts w:ascii="宋体" w:hAnsi="宋体" w:cs="宋体" w:eastAsia="宋体" w:hint="default"/>
          <w:spacing w:val="5"/>
        </w:rPr>
        <w:t>4</w:t>
      </w:r>
      <w:r>
        <w:rPr>
          <w:spacing w:val="5"/>
        </w:rPr>
        <w:t>）对管理层使用持续经营假设的恰当性得出结论。同时，根据获取的审计证据，就可</w:t>
      </w:r>
      <w:r>
        <w:rPr>
          <w:spacing w:val="7"/>
          <w:w w:val="100"/>
        </w:rPr>
        <w:t> </w:t>
      </w:r>
      <w:r>
        <w:rPr>
          <w:spacing w:val="7"/>
        </w:rPr>
        <w:t>能导致对华胜天成公司的持续经营能力产生重大疑虑的事项或情况是否存在重大不确定性得</w:t>
      </w:r>
      <w:r>
        <w:rPr>
          <w:spacing w:val="13"/>
        </w:rPr>
        <w:t> </w:t>
      </w:r>
      <w:r>
        <w:rPr>
          <w:spacing w:val="13"/>
        </w:rPr>
      </w:r>
      <w:r>
        <w:rPr>
          <w:spacing w:val="2"/>
        </w:rPr>
        <w:t>出结论。如果我们得出结论认为存在重大不确定性，审计准则要求我们在审计报告中提请报表</w:t>
      </w:r>
      <w:r>
        <w:rPr>
          <w:spacing w:val="-15"/>
        </w:rPr>
        <w:t> </w:t>
      </w:r>
      <w:r>
        <w:rPr>
          <w:spacing w:val="-15"/>
        </w:rPr>
      </w:r>
      <w:r>
        <w:rPr>
          <w:spacing w:val="3"/>
        </w:rPr>
        <w:t>使用者注意财务报表中的相关披露；如果披露不充分，我们应当发表非无保留意见。我们的结</w:t>
      </w:r>
      <w:r>
        <w:rPr>
          <w:spacing w:val="-13"/>
        </w:rPr>
        <w:t> </w:t>
      </w:r>
      <w:r>
        <w:rPr>
          <w:spacing w:val="-13"/>
        </w:rPr>
      </w:r>
      <w:r>
        <w:rPr>
          <w:spacing w:val="3"/>
        </w:rPr>
        <w:t>论基于截至审计报告日可获得的信息。然而，未来的事项或情况可能导致华胜天成公司不能持</w:t>
      </w:r>
      <w:r>
        <w:rPr>
          <w:spacing w:val="-14"/>
        </w:rPr>
        <w:t> </w:t>
      </w:r>
      <w:r>
        <w:rPr>
          <w:spacing w:val="-14"/>
        </w:rPr>
      </w:r>
      <w:r>
        <w:rPr>
          <w:spacing w:val="5"/>
        </w:rPr>
        <w:t>续经营。</w:t>
      </w:r>
      <w:r>
        <w:rPr>
          <w:rFonts w:ascii="宋体" w:hAnsi="宋体" w:cs="宋体" w:eastAsia="宋体" w:hint="default"/>
        </w:rPr>
        <w:t> </w:t>
      </w:r>
    </w:p>
    <w:p>
      <w:pPr>
        <w:pStyle w:val="BodyText"/>
        <w:spacing w:line="297" w:lineRule="auto" w:before="135"/>
        <w:ind w:left="138" w:right="209" w:firstLine="436"/>
        <w:jc w:val="both"/>
        <w:rPr>
          <w:rFonts w:ascii="宋体" w:hAnsi="宋体" w:cs="宋体" w:eastAsia="宋体" w:hint="default"/>
        </w:rPr>
      </w:pPr>
      <w:r>
        <w:rPr>
          <w:spacing w:val="5"/>
        </w:rPr>
        <w:t>（</w:t>
      </w:r>
      <w:r>
        <w:rPr>
          <w:rFonts w:ascii="宋体" w:hAnsi="宋体" w:cs="宋体" w:eastAsia="宋体" w:hint="default"/>
          <w:spacing w:val="5"/>
        </w:rPr>
        <w:t>5</w:t>
      </w:r>
      <w:r>
        <w:rPr>
          <w:spacing w:val="5"/>
        </w:rPr>
        <w:t>）评价财务报表的总体列报、结构和内容，并评价财务报表是否公允反映相关交易和</w:t>
      </w:r>
      <w:r>
        <w:rPr>
          <w:spacing w:val="7"/>
          <w:w w:val="100"/>
        </w:rPr>
        <w:t> </w:t>
      </w:r>
      <w:r>
        <w:rPr>
          <w:spacing w:val="6"/>
        </w:rPr>
        <w:t>事项。</w:t>
      </w:r>
      <w:r>
        <w:rPr>
          <w:rFonts w:ascii="宋体" w:hAnsi="宋体" w:cs="宋体" w:eastAsia="宋体" w:hint="default"/>
        </w:rPr>
        <w:t> </w:t>
      </w:r>
    </w:p>
    <w:p>
      <w:pPr>
        <w:pStyle w:val="BodyText"/>
        <w:spacing w:line="295" w:lineRule="auto" w:before="135"/>
        <w:ind w:left="138" w:right="221" w:firstLine="436"/>
        <w:jc w:val="both"/>
        <w:rPr>
          <w:rFonts w:ascii="宋体" w:hAnsi="宋体" w:cs="宋体" w:eastAsia="宋体" w:hint="default"/>
        </w:rPr>
      </w:pPr>
      <w:r>
        <w:rPr>
          <w:spacing w:val="5"/>
        </w:rPr>
        <w:t>（</w:t>
      </w:r>
      <w:r>
        <w:rPr>
          <w:rFonts w:ascii="宋体" w:hAnsi="宋体" w:cs="宋体" w:eastAsia="宋体" w:hint="default"/>
          <w:spacing w:val="5"/>
        </w:rPr>
        <w:t>6</w:t>
      </w:r>
      <w:r>
        <w:rPr>
          <w:spacing w:val="5"/>
        </w:rPr>
        <w:t>）就华胜天成公司中实体或业务活动的财务信息获取充分、适当的审计证据，以对财</w:t>
      </w:r>
      <w:r>
        <w:rPr>
          <w:w w:val="100"/>
        </w:rPr>
        <w:t> </w:t>
      </w:r>
      <w:r>
        <w:rPr>
          <w:spacing w:val="5"/>
        </w:rPr>
        <w:t>务报表发表意见。我们负责指导、监督和执行集团审计，并对审计意见承担全部责任。</w:t>
      </w:r>
      <w:r>
        <w:rPr>
          <w:rFonts w:ascii="宋体" w:hAnsi="宋体" w:cs="宋体" w:eastAsia="宋体" w:hint="default"/>
        </w:rPr>
        <w:t> </w:t>
      </w:r>
    </w:p>
    <w:p>
      <w:pPr>
        <w:pStyle w:val="BodyText"/>
        <w:spacing w:line="297" w:lineRule="auto" w:before="137"/>
        <w:ind w:left="138" w:right="211" w:firstLine="436"/>
        <w:jc w:val="both"/>
        <w:rPr>
          <w:rFonts w:ascii="宋体" w:hAnsi="宋体" w:cs="宋体" w:eastAsia="宋体" w:hint="default"/>
        </w:rPr>
      </w:pPr>
      <w:r>
        <w:rPr>
          <w:spacing w:val="2"/>
        </w:rPr>
        <w:t>我们与治理层就计划的审计范围、时间安排和重大审计发现等事项进行沟通，包括沟通我</w:t>
      </w:r>
      <w:r>
        <w:rPr>
          <w:spacing w:val="7"/>
          <w:w w:val="100"/>
        </w:rPr>
        <w:t> </w:t>
      </w:r>
      <w:r>
        <w:rPr>
          <w:spacing w:val="5"/>
        </w:rPr>
        <w:t>们在审计中识别出的值得关注的内部控制缺陷。</w:t>
      </w:r>
      <w:r>
        <w:rPr>
          <w:rFonts w:ascii="宋体" w:hAnsi="宋体" w:cs="宋体" w:eastAsia="宋体" w:hint="default"/>
        </w:rPr>
        <w:t> </w:t>
      </w:r>
    </w:p>
    <w:p>
      <w:pPr>
        <w:spacing w:after="0" w:line="297" w:lineRule="auto"/>
        <w:jc w:val="both"/>
        <w:rPr>
          <w:rFonts w:ascii="宋体" w:hAnsi="宋体" w:cs="宋体" w:eastAsia="宋体" w:hint="default"/>
        </w:rPr>
        <w:sectPr>
          <w:footerReference w:type="default" r:id="rId31"/>
          <w:pgSz w:w="11910" w:h="16840"/>
          <w:pgMar w:footer="1195" w:header="877" w:top="1100" w:bottom="1380" w:left="1660" w:right="1060"/>
          <w:pgNumType w:start="67"/>
        </w:sectPr>
      </w:pPr>
    </w:p>
    <w:p>
      <w:pPr>
        <w:spacing w:line="240" w:lineRule="auto" w:before="8"/>
        <w:rPr>
          <w:rFonts w:ascii="宋体" w:hAnsi="宋体" w:cs="宋体" w:eastAsia="宋体" w:hint="default"/>
          <w:sz w:val="25"/>
          <w:szCs w:val="25"/>
        </w:rPr>
      </w:pPr>
    </w:p>
    <w:p>
      <w:pPr>
        <w:pStyle w:val="BodyText"/>
        <w:spacing w:line="297" w:lineRule="auto" w:before="36"/>
        <w:ind w:right="209" w:firstLine="436"/>
        <w:jc w:val="both"/>
        <w:rPr>
          <w:rFonts w:ascii="宋体" w:hAnsi="宋体" w:cs="宋体" w:eastAsia="宋体" w:hint="default"/>
        </w:rPr>
      </w:pPr>
      <w:r>
        <w:rPr>
          <w:spacing w:val="3"/>
          <w:w w:val="100"/>
        </w:rPr>
        <w:t>我们还就已遵守与独立性相关的职业道德要求向治理层提供声明，并与治理层沟通可能被</w:t>
      </w:r>
      <w:r>
        <w:rPr>
          <w:spacing w:val="7"/>
          <w:w w:val="100"/>
        </w:rPr>
        <w:t> </w:t>
      </w:r>
      <w:r>
        <w:rPr>
          <w:spacing w:val="5"/>
        </w:rPr>
        <w:t>合理认为影响我们独立性的所有关系和其他事项，以及相关的防范措施（如适用）。</w:t>
      </w:r>
      <w:r>
        <w:rPr>
          <w:rFonts w:ascii="宋体" w:hAnsi="宋体" w:cs="宋体" w:eastAsia="宋体" w:hint="default"/>
        </w:rPr>
        <w:t> </w:t>
      </w:r>
    </w:p>
    <w:p>
      <w:pPr>
        <w:pStyle w:val="BodyText"/>
        <w:spacing w:line="297" w:lineRule="auto" w:before="135"/>
        <w:ind w:right="211" w:firstLine="436"/>
        <w:jc w:val="both"/>
        <w:rPr>
          <w:rFonts w:ascii="宋体" w:hAnsi="宋体" w:cs="宋体" w:eastAsia="宋体" w:hint="default"/>
        </w:rPr>
      </w:pPr>
      <w:r>
        <w:rPr>
          <w:spacing w:val="2"/>
        </w:rPr>
        <w:t>从与治理层沟通过的事项中，我们确定哪些事项对本期财务报表审计最为重要，因而构成</w:t>
      </w:r>
      <w:r>
        <w:rPr>
          <w:spacing w:val="7"/>
          <w:w w:val="100"/>
        </w:rPr>
        <w:t> </w:t>
      </w:r>
      <w:r>
        <w:rPr>
          <w:spacing w:val="2"/>
        </w:rPr>
        <w:t>关键审计事项。我们在审计报告中描述这些事项，除非法律法规禁止公开披露这些事项，或在</w:t>
      </w:r>
      <w:r>
        <w:rPr>
          <w:spacing w:val="-11"/>
        </w:rPr>
        <w:t> </w:t>
      </w:r>
      <w:r>
        <w:rPr>
          <w:spacing w:val="-11"/>
        </w:rPr>
      </w:r>
      <w:r>
        <w:rPr>
          <w:spacing w:val="3"/>
          <w:w w:val="100"/>
        </w:rPr>
        <w:t>极少数情形下，如果合理预期在审计报告中沟通某事项造成的负面后果超过在公众利益方面产</w:t>
      </w:r>
      <w:r>
        <w:rPr>
          <w:spacing w:val="-100"/>
          <w:w w:val="100"/>
        </w:rPr>
        <w:t> </w:t>
      </w:r>
      <w:r>
        <w:rPr>
          <w:spacing w:val="-100"/>
          <w:w w:val="100"/>
        </w:rPr>
      </w:r>
      <w:r>
        <w:rPr>
          <w:spacing w:val="5"/>
        </w:rPr>
        <w:t>生的益处，我们确定不应在审计报告中沟通该事项。</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tbl>
      <w:tblPr>
        <w:tblW w:w="0" w:type="auto"/>
        <w:jc w:val="left"/>
        <w:tblInd w:w="267" w:type="dxa"/>
        <w:tblLayout w:type="fixed"/>
        <w:tblCellMar>
          <w:top w:w="0" w:type="dxa"/>
          <w:left w:w="0" w:type="dxa"/>
          <w:bottom w:w="0" w:type="dxa"/>
          <w:right w:w="0" w:type="dxa"/>
        </w:tblCellMar>
        <w:tblLook w:val="01E0"/>
      </w:tblPr>
      <w:tblGrid>
        <w:gridCol w:w="3257"/>
        <w:gridCol w:w="3235"/>
        <w:gridCol w:w="483"/>
      </w:tblGrid>
      <w:tr>
        <w:trPr>
          <w:trHeight w:val="2315" w:hRule="exact"/>
        </w:trPr>
        <w:tc>
          <w:tcPr>
            <w:tcW w:w="3257" w:type="dxa"/>
            <w:tcBorders>
              <w:top w:val="nil" w:sz="6" w:space="0" w:color="auto"/>
              <w:left w:val="nil" w:sz="6" w:space="0" w:color="auto"/>
              <w:bottom w:val="nil" w:sz="6" w:space="0" w:color="auto"/>
              <w:right w:val="nil" w:sz="6" w:space="0" w:color="auto"/>
            </w:tcBorders>
          </w:tcPr>
          <w:p>
            <w:pPr>
              <w:pStyle w:val="TableParagraph"/>
              <w:spacing w:line="211" w:lineRule="exact"/>
              <w:ind w:left="200" w:right="0"/>
              <w:jc w:val="left"/>
              <w:rPr>
                <w:rFonts w:ascii="宋体" w:hAnsi="宋体" w:cs="宋体" w:eastAsia="宋体" w:hint="default"/>
                <w:sz w:val="21"/>
                <w:szCs w:val="21"/>
              </w:rPr>
            </w:pPr>
            <w:r>
              <w:rPr>
                <w:rFonts w:ascii="宋体" w:hAnsi="宋体" w:cs="宋体" w:eastAsia="宋体" w:hint="default"/>
                <w:spacing w:val="5"/>
                <w:sz w:val="21"/>
                <w:szCs w:val="21"/>
              </w:rPr>
              <w:t>致同会计师事务所</w:t>
            </w:r>
            <w:r>
              <w:rPr>
                <w:rFonts w:ascii="宋体" w:hAnsi="宋体" w:cs="宋体" w:eastAsia="宋体" w:hint="default"/>
                <w:sz w:val="21"/>
                <w:szCs w:val="21"/>
              </w:rPr>
              <w:t> </w:t>
            </w:r>
          </w:p>
          <w:p>
            <w:pPr>
              <w:pStyle w:val="TableParagraph"/>
              <w:spacing w:line="240" w:lineRule="auto" w:before="63"/>
              <w:ind w:left="200" w:right="0"/>
              <w:jc w:val="left"/>
              <w:rPr>
                <w:rFonts w:ascii="宋体" w:hAnsi="宋体" w:cs="宋体" w:eastAsia="宋体" w:hint="default"/>
                <w:sz w:val="21"/>
                <w:szCs w:val="21"/>
              </w:rPr>
            </w:pPr>
            <w:r>
              <w:rPr>
                <w:rFonts w:ascii="宋体" w:hAnsi="宋体" w:cs="宋体" w:eastAsia="宋体" w:hint="default"/>
                <w:spacing w:val="5"/>
                <w:sz w:val="21"/>
                <w:szCs w:val="21"/>
              </w:rPr>
              <w:t>（特殊普通合伙）</w:t>
            </w:r>
            <w:r>
              <w:rPr>
                <w:rFonts w:ascii="宋体" w:hAnsi="宋体" w:cs="宋体" w:eastAsia="宋体" w:hint="default"/>
                <w:sz w:val="21"/>
                <w:szCs w:val="21"/>
              </w:rPr>
              <w:t> </w:t>
            </w:r>
          </w:p>
          <w:p>
            <w:pPr>
              <w:pStyle w:val="TableParagraph"/>
              <w:spacing w:line="240" w:lineRule="auto" w:before="66"/>
              <w:ind w:left="200" w:right="0"/>
              <w:jc w:val="left"/>
              <w:rPr>
                <w:rFonts w:ascii="宋体" w:hAnsi="宋体" w:cs="宋体" w:eastAsia="宋体" w:hint="default"/>
                <w:sz w:val="21"/>
                <w:szCs w:val="21"/>
              </w:rPr>
            </w:pPr>
            <w:r>
              <w:rPr>
                <w:rFonts w:ascii="宋体"/>
                <w:color w:val="FF0000"/>
                <w:w w:val="100"/>
                <w:sz w:val="21"/>
              </w:rPr>
              <w:t> </w:t>
            </w:r>
            <w:r>
              <w:rPr>
                <w:rFonts w:ascii="宋体"/>
                <w:w w:val="100"/>
                <w:sz w:val="21"/>
              </w:rPr>
            </w:r>
          </w:p>
          <w:p>
            <w:pPr>
              <w:pStyle w:val="TableParagraph"/>
              <w:spacing w:line="240" w:lineRule="auto" w:before="66"/>
              <w:ind w:left="200" w:right="0"/>
              <w:jc w:val="left"/>
              <w:rPr>
                <w:rFonts w:ascii="宋体" w:hAnsi="宋体" w:cs="宋体" w:eastAsia="宋体" w:hint="default"/>
                <w:sz w:val="21"/>
                <w:szCs w:val="21"/>
              </w:rPr>
            </w:pPr>
            <w:r>
              <w:rPr>
                <w:rFonts w:ascii="宋体"/>
                <w:color w:val="FF0000"/>
                <w:w w:val="100"/>
                <w:sz w:val="21"/>
              </w:rPr>
              <w:t> </w:t>
            </w:r>
            <w:r>
              <w:rPr>
                <w:rFonts w:ascii="宋体"/>
                <w:w w:val="100"/>
                <w:sz w:val="21"/>
              </w:rPr>
            </w:r>
          </w:p>
        </w:tc>
        <w:tc>
          <w:tcPr>
            <w:tcW w:w="3235" w:type="dxa"/>
            <w:tcBorders>
              <w:top w:val="nil" w:sz="6" w:space="0" w:color="auto"/>
              <w:left w:val="nil" w:sz="6" w:space="0" w:color="auto"/>
              <w:bottom w:val="nil" w:sz="6" w:space="0" w:color="auto"/>
              <w:right w:val="nil" w:sz="6" w:space="0" w:color="auto"/>
            </w:tcBorders>
          </w:tcPr>
          <w:p>
            <w:pPr>
              <w:pStyle w:val="TableParagraph"/>
              <w:spacing w:line="211" w:lineRule="exact"/>
              <w:ind w:right="53"/>
              <w:jc w:val="right"/>
              <w:rPr>
                <w:rFonts w:ascii="宋体" w:hAnsi="宋体" w:cs="宋体" w:eastAsia="宋体" w:hint="default"/>
                <w:sz w:val="21"/>
                <w:szCs w:val="21"/>
              </w:rPr>
            </w:pPr>
            <w:r>
              <w:rPr>
                <w:rFonts w:ascii="宋体" w:hAnsi="宋体" w:cs="宋体" w:eastAsia="宋体" w:hint="default"/>
                <w:spacing w:val="-2"/>
                <w:sz w:val="21"/>
                <w:szCs w:val="21"/>
              </w:rPr>
              <w:t>中国注册会计师</w:t>
            </w:r>
            <w:r>
              <w:rPr>
                <w:rFonts w:ascii="宋体" w:hAnsi="宋体" w:cs="宋体" w:eastAsia="宋体" w:hint="default"/>
                <w:sz w:val="21"/>
                <w:szCs w:val="21"/>
              </w:rPr>
              <w:t> </w:t>
            </w:r>
          </w:p>
          <w:p>
            <w:pPr>
              <w:pStyle w:val="TableParagraph"/>
              <w:spacing w:line="240" w:lineRule="auto" w:before="63"/>
              <w:ind w:right="53"/>
              <w:jc w:val="right"/>
              <w:rPr>
                <w:rFonts w:ascii="宋体" w:hAnsi="宋体" w:cs="宋体" w:eastAsia="宋体" w:hint="default"/>
                <w:sz w:val="21"/>
                <w:szCs w:val="21"/>
              </w:rPr>
            </w:pPr>
            <w:r>
              <w:rPr>
                <w:rFonts w:ascii="宋体" w:hAnsi="宋体" w:cs="宋体" w:eastAsia="宋体" w:hint="default"/>
                <w:spacing w:val="-2"/>
                <w:sz w:val="21"/>
                <w:szCs w:val="21"/>
              </w:rPr>
              <w:t>（项目合伙人）</w:t>
            </w:r>
            <w:r>
              <w:rPr>
                <w:rFonts w:ascii="宋体" w:hAnsi="宋体" w:cs="宋体" w:eastAsia="宋体" w:hint="default"/>
                <w:sz w:val="21"/>
                <w:szCs w:val="21"/>
              </w:rPr>
              <w:t> </w:t>
            </w:r>
          </w:p>
          <w:p>
            <w:pPr>
              <w:pStyle w:val="TableParagraph"/>
              <w:spacing w:line="240" w:lineRule="auto" w:before="66"/>
              <w:ind w:right="53"/>
              <w:jc w:val="right"/>
              <w:rPr>
                <w:rFonts w:ascii="宋体" w:hAnsi="宋体" w:cs="宋体" w:eastAsia="宋体" w:hint="default"/>
                <w:sz w:val="21"/>
                <w:szCs w:val="21"/>
              </w:rPr>
            </w:pPr>
            <w:r>
              <w:rPr>
                <w:rFonts w:ascii="宋体"/>
                <w:w w:val="100"/>
                <w:sz w:val="21"/>
              </w:rPr>
              <w:t> </w:t>
            </w:r>
          </w:p>
          <w:p>
            <w:pPr>
              <w:pStyle w:val="TableParagraph"/>
              <w:spacing w:line="295" w:lineRule="auto" w:before="66"/>
              <w:ind w:left="1602" w:right="53" w:firstLine="1471"/>
              <w:jc w:val="righ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w w:val="100"/>
                <w:sz w:val="21"/>
                <w:szCs w:val="21"/>
              </w:rPr>
              <w:t>中国</w:t>
            </w:r>
            <w:r>
              <w:rPr>
                <w:rFonts w:ascii="宋体" w:hAnsi="宋体" w:cs="宋体" w:eastAsia="宋体" w:hint="default"/>
                <w:spacing w:val="-3"/>
                <w:w w:val="100"/>
                <w:sz w:val="21"/>
                <w:szCs w:val="21"/>
              </w:rPr>
              <w:t>注</w:t>
            </w:r>
            <w:r>
              <w:rPr>
                <w:rFonts w:ascii="宋体" w:hAnsi="宋体" w:cs="宋体" w:eastAsia="宋体" w:hint="default"/>
                <w:w w:val="100"/>
                <w:sz w:val="21"/>
                <w:szCs w:val="21"/>
              </w:rPr>
              <w:t>册</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师</w:t>
            </w:r>
            <w:r>
              <w:rPr>
                <w:rFonts w:ascii="宋体" w:hAnsi="宋体" w:cs="宋体" w:eastAsia="宋体" w:hint="default"/>
                <w:w w:val="100"/>
                <w:sz w:val="21"/>
                <w:szCs w:val="21"/>
              </w:rPr>
              <w:t> </w:t>
            </w:r>
          </w:p>
          <w:p>
            <w:pPr>
              <w:pStyle w:val="TableParagraph"/>
              <w:spacing w:line="240" w:lineRule="auto" w:before="17"/>
              <w:ind w:right="53"/>
              <w:jc w:val="right"/>
              <w:rPr>
                <w:rFonts w:ascii="宋体" w:hAnsi="宋体" w:cs="宋体" w:eastAsia="宋体" w:hint="default"/>
                <w:sz w:val="21"/>
                <w:szCs w:val="21"/>
              </w:rPr>
            </w:pPr>
            <w:r>
              <w:rPr>
                <w:rFonts w:ascii="宋体"/>
                <w:color w:val="0000FF"/>
                <w:w w:val="100"/>
                <w:sz w:val="21"/>
              </w:rPr>
              <w:t> </w:t>
            </w:r>
            <w:r>
              <w:rPr>
                <w:rFonts w:ascii="宋体"/>
                <w:w w:val="100"/>
                <w:sz w:val="21"/>
              </w:rPr>
            </w:r>
          </w:p>
          <w:p>
            <w:pPr>
              <w:pStyle w:val="TableParagraph"/>
              <w:spacing w:line="240" w:lineRule="auto" w:before="66"/>
              <w:ind w:right="53"/>
              <w:jc w:val="right"/>
              <w:rPr>
                <w:rFonts w:ascii="宋体" w:hAnsi="宋体" w:cs="宋体" w:eastAsia="宋体" w:hint="default"/>
                <w:sz w:val="21"/>
                <w:szCs w:val="21"/>
              </w:rPr>
            </w:pPr>
            <w:r>
              <w:rPr>
                <w:rFonts w:ascii="宋体"/>
                <w:color w:val="0000FF"/>
                <w:w w:val="100"/>
                <w:sz w:val="21"/>
              </w:rPr>
              <w:t> </w:t>
            </w:r>
            <w:r>
              <w:rPr>
                <w:rFonts w:ascii="宋体"/>
                <w:w w:val="100"/>
                <w:sz w:val="21"/>
              </w:rPr>
            </w:r>
          </w:p>
        </w:tc>
        <w:tc>
          <w:tcPr>
            <w:tcW w:w="483" w:type="dxa"/>
            <w:tcBorders>
              <w:top w:val="nil" w:sz="6" w:space="0" w:color="auto"/>
              <w:left w:val="nil" w:sz="6" w:space="0" w:color="auto"/>
              <w:bottom w:val="nil" w:sz="6" w:space="0" w:color="auto"/>
              <w:right w:val="nil" w:sz="6" w:space="0" w:color="auto"/>
            </w:tcBorders>
          </w:tcPr>
          <w:p>
            <w:pPr>
              <w:pStyle w:val="TableParagraph"/>
              <w:spacing w:line="209" w:lineRule="exact"/>
              <w:ind w:left="55" w:right="0"/>
              <w:jc w:val="left"/>
              <w:rPr>
                <w:rFonts w:ascii="宋体" w:hAnsi="宋体" w:cs="宋体" w:eastAsia="宋体" w:hint="default"/>
                <w:sz w:val="21"/>
                <w:szCs w:val="21"/>
              </w:rPr>
            </w:pPr>
            <w:r>
              <w:rPr>
                <w:rFonts w:ascii="宋体"/>
                <w:color w:val="FF0000"/>
                <w:w w:val="100"/>
                <w:sz w:val="21"/>
              </w:rPr>
              <w:t> </w:t>
            </w:r>
            <w:r>
              <w:rPr>
                <w:rFonts w:ascii="宋体"/>
                <w:w w:val="100"/>
                <w:sz w:val="21"/>
              </w:rPr>
            </w:r>
          </w:p>
          <w:p>
            <w:pPr>
              <w:pStyle w:val="TableParagraph"/>
              <w:spacing w:line="272" w:lineRule="exact"/>
              <w:ind w:left="55" w:right="0"/>
              <w:jc w:val="left"/>
              <w:rPr>
                <w:rFonts w:ascii="宋体" w:hAnsi="宋体" w:cs="宋体" w:eastAsia="宋体" w:hint="default"/>
                <w:sz w:val="21"/>
                <w:szCs w:val="21"/>
              </w:rPr>
            </w:pPr>
            <w:r>
              <w:rPr>
                <w:rFonts w:ascii="宋体"/>
                <w:w w:val="100"/>
                <w:sz w:val="21"/>
              </w:rPr>
              <w:t> </w:t>
            </w:r>
          </w:p>
          <w:p>
            <w:pPr>
              <w:pStyle w:val="TableParagraph"/>
              <w:spacing w:line="272" w:lineRule="exact"/>
              <w:ind w:left="55" w:right="0"/>
              <w:jc w:val="left"/>
              <w:rPr>
                <w:rFonts w:ascii="宋体" w:hAnsi="宋体" w:cs="宋体" w:eastAsia="宋体" w:hint="default"/>
                <w:sz w:val="21"/>
                <w:szCs w:val="21"/>
              </w:rPr>
            </w:pPr>
            <w:r>
              <w:rPr>
                <w:rFonts w:ascii="宋体"/>
                <w:w w:val="100"/>
                <w:sz w:val="21"/>
              </w:rPr>
              <w:t> </w:t>
            </w:r>
          </w:p>
          <w:p>
            <w:pPr>
              <w:pStyle w:val="TableParagraph"/>
              <w:spacing w:line="273" w:lineRule="exact"/>
              <w:ind w:left="55" w:right="0"/>
              <w:jc w:val="left"/>
              <w:rPr>
                <w:rFonts w:ascii="宋体" w:hAnsi="宋体" w:cs="宋体" w:eastAsia="宋体" w:hint="default"/>
                <w:sz w:val="21"/>
                <w:szCs w:val="21"/>
              </w:rPr>
            </w:pPr>
            <w:r>
              <w:rPr>
                <w:rFonts w:ascii="宋体"/>
                <w:w w:val="100"/>
                <w:sz w:val="21"/>
              </w:rPr>
              <w:t> </w:t>
            </w:r>
          </w:p>
          <w:p>
            <w:pPr>
              <w:pStyle w:val="TableParagraph"/>
              <w:spacing w:line="275" w:lineRule="exact"/>
              <w:ind w:left="55" w:right="0"/>
              <w:jc w:val="left"/>
              <w:rPr>
                <w:rFonts w:ascii="宋体" w:hAnsi="宋体" w:cs="宋体" w:eastAsia="宋体" w:hint="default"/>
                <w:sz w:val="21"/>
                <w:szCs w:val="21"/>
              </w:rPr>
            </w:pPr>
            <w:r>
              <w:rPr>
                <w:rFonts w:ascii="宋体"/>
                <w:color w:val="FF0000"/>
                <w:w w:val="100"/>
                <w:sz w:val="21"/>
              </w:rPr>
              <w:t> </w:t>
            </w:r>
            <w:r>
              <w:rPr>
                <w:rFonts w:ascii="宋体"/>
                <w:w w:val="100"/>
                <w:sz w:val="21"/>
              </w:rPr>
            </w:r>
          </w:p>
        </w:tc>
      </w:tr>
      <w:tr>
        <w:trPr>
          <w:trHeight w:val="275" w:hRule="exact"/>
        </w:trPr>
        <w:tc>
          <w:tcPr>
            <w:tcW w:w="3257" w:type="dxa"/>
            <w:tcBorders>
              <w:top w:val="nil" w:sz="6" w:space="0" w:color="auto"/>
              <w:left w:val="nil" w:sz="6" w:space="0" w:color="auto"/>
              <w:bottom w:val="nil" w:sz="6" w:space="0" w:color="auto"/>
              <w:right w:val="nil" w:sz="6" w:space="0" w:color="auto"/>
            </w:tcBorders>
          </w:tcPr>
          <w:p>
            <w:pPr>
              <w:pStyle w:val="TableParagraph"/>
              <w:spacing w:line="240" w:lineRule="auto"/>
              <w:ind w:left="200" w:right="0"/>
              <w:jc w:val="left"/>
              <w:rPr>
                <w:rFonts w:ascii="宋体" w:hAnsi="宋体" w:cs="宋体" w:eastAsia="宋体" w:hint="default"/>
                <w:sz w:val="21"/>
                <w:szCs w:val="21"/>
              </w:rPr>
            </w:pPr>
            <w:r>
              <w:rPr>
                <w:rFonts w:ascii="宋体" w:hAnsi="宋体" w:cs="宋体" w:eastAsia="宋体" w:hint="default"/>
                <w:sz w:val="21"/>
                <w:szCs w:val="21"/>
              </w:rPr>
              <w:t>中国·北京</w:t>
            </w:r>
            <w:r>
              <w:rPr>
                <w:rFonts w:ascii="宋体" w:hAnsi="宋体" w:cs="宋体" w:eastAsia="宋体" w:hint="default"/>
                <w:sz w:val="21"/>
                <w:szCs w:val="21"/>
              </w:rPr>
              <w:t> </w:t>
            </w:r>
          </w:p>
        </w:tc>
        <w:tc>
          <w:tcPr>
            <w:tcW w:w="3718"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left="1206" w:right="0"/>
              <w:jc w:val="left"/>
              <w:rPr>
                <w:rFonts w:ascii="宋体" w:hAnsi="宋体" w:cs="宋体" w:eastAsia="宋体" w:hint="default"/>
                <w:sz w:val="21"/>
                <w:szCs w:val="21"/>
              </w:rPr>
            </w:pPr>
            <w:r>
              <w:rPr>
                <w:rFonts w:ascii="宋体" w:hAnsi="宋体" w:cs="宋体" w:eastAsia="宋体" w:hint="default"/>
                <w:sz w:val="21"/>
                <w:szCs w:val="21"/>
              </w:rPr>
              <w:t>二Ｏ二Ｏ年</w:t>
            </w:r>
            <w:r>
              <w:rPr>
                <w:rFonts w:ascii="宋体" w:hAnsi="宋体" w:cs="宋体" w:eastAsia="宋体" w:hint="default"/>
                <w:spacing w:val="-3"/>
                <w:sz w:val="21"/>
                <w:szCs w:val="21"/>
              </w:rPr>
              <w:t> </w:t>
            </w:r>
            <w:r>
              <w:rPr>
                <w:rFonts w:ascii="宋体" w:hAnsi="宋体" w:cs="宋体" w:eastAsia="宋体" w:hint="default"/>
                <w:spacing w:val="-3"/>
                <w:sz w:val="21"/>
                <w:szCs w:val="21"/>
              </w:rPr>
            </w:r>
            <w:r>
              <w:rPr>
                <w:rFonts w:ascii="宋体" w:hAnsi="宋体" w:cs="宋体" w:eastAsia="宋体" w:hint="default"/>
                <w:sz w:val="21"/>
                <w:szCs w:val="21"/>
              </w:rPr>
              <w:t>四月二十日</w:t>
            </w:r>
            <w:r>
              <w:rPr>
                <w:rFonts w:ascii="宋体" w:hAnsi="宋体" w:cs="宋体" w:eastAsia="宋体" w:hint="default"/>
                <w:color w:val="FF0000"/>
                <w:sz w:val="21"/>
                <w:szCs w:val="21"/>
              </w:rPr>
              <w:t> </w:t>
            </w:r>
            <w:r>
              <w:rPr>
                <w:rFonts w:ascii="宋体" w:hAnsi="宋体" w:cs="宋体" w:eastAsia="宋体" w:hint="default"/>
                <w:sz w:val="21"/>
                <w:szCs w:val="21"/>
              </w:rPr>
            </w:r>
          </w:p>
        </w:tc>
      </w:tr>
    </w:tbl>
    <w:p>
      <w:pPr>
        <w:spacing w:line="240" w:lineRule="auto" w:before="4"/>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10" w:h="16840"/>
          <w:pgMar w:header="877" w:footer="1195" w:top="1100" w:bottom="1380" w:left="1580" w:right="1060"/>
        </w:sectPr>
      </w:pPr>
    </w:p>
    <w:p>
      <w:pPr>
        <w:pStyle w:val="BodyText"/>
        <w:spacing w:line="274" w:lineRule="exact" w:before="36"/>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spacing w:val="-1"/>
        </w:rPr>
        <w:t>二、</w:t>
      </w:r>
      <w:r>
        <w:rPr>
          <w:spacing w:val="-100"/>
        </w:rPr>
        <w:t> </w:t>
      </w:r>
      <w:r>
        <w:rPr>
          <w:rFonts w:ascii="宋体" w:hAnsi="宋体" w:cs="宋体" w:eastAsia="宋体" w:hint="default"/>
          <w:spacing w:val="-100"/>
        </w:rPr>
      </w:r>
      <w:r>
        <w:rPr>
          <w:spacing w:val="-1"/>
        </w:rPr>
        <w:t>财务报表</w:t>
      </w:r>
      <w:r>
        <w:rPr>
          <w:rFonts w:ascii="宋体" w:hAnsi="宋体" w:cs="宋体" w:eastAsia="宋体" w:hint="default"/>
          <w:w w:val="99"/>
        </w:rPr>
        <w:t> </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spacing w:line="290" w:lineRule="auto" w:before="0"/>
        <w:ind w:left="218" w:right="3495" w:firstLine="127"/>
        <w:jc w:val="left"/>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spacing w:after="0" w:line="290" w:lineRule="auto"/>
        <w:jc w:val="left"/>
        <w:rPr>
          <w:rFonts w:ascii="宋体" w:hAnsi="宋体" w:cs="宋体" w:eastAsia="宋体" w:hint="default"/>
          <w:sz w:val="21"/>
          <w:szCs w:val="21"/>
        </w:rPr>
        <w:sectPr>
          <w:type w:val="continuous"/>
          <w:pgSz w:w="11910" w:h="16840"/>
          <w:pgMar w:top="1120" w:bottom="1380" w:left="1580" w:right="1060"/>
          <w:cols w:num="2" w:equalWidth="0">
            <w:col w:w="1591" w:space="1959"/>
            <w:col w:w="5720"/>
          </w:cols>
        </w:sectPr>
      </w:pPr>
    </w:p>
    <w:p>
      <w:pPr>
        <w:pStyle w:val="BodyText"/>
        <w:spacing w:line="228" w:lineRule="exact"/>
        <w:ind w:right="0"/>
        <w:jc w:val="left"/>
        <w:rPr>
          <w:rFonts w:ascii="宋体" w:hAnsi="宋体" w:cs="宋体" w:eastAsia="宋体" w:hint="default"/>
        </w:rPr>
      </w:pPr>
      <w:r>
        <w:rPr/>
        <w:t>编制单位</w:t>
      </w:r>
      <w:r>
        <w:rPr>
          <w:rFonts w:ascii="宋体" w:hAnsi="宋体" w:cs="宋体" w:eastAsia="宋体" w:hint="default"/>
        </w:rPr>
        <w:t>:</w:t>
      </w:r>
      <w:r>
        <w:rPr/>
        <w:t>北京华胜天成科技股份有限公司</w:t>
      </w:r>
      <w:r>
        <w:rPr>
          <w:rFonts w:ascii="宋体" w:hAnsi="宋体" w:cs="宋体" w:eastAsia="宋体" w:hint="default"/>
        </w:rPr>
        <w:t> </w:t>
      </w:r>
    </w:p>
    <w:p>
      <w:pPr>
        <w:pStyle w:val="BodyText"/>
        <w:spacing w:line="273" w:lineRule="exact"/>
        <w:ind w:left="0" w:right="107"/>
        <w:jc w:val="right"/>
        <w:rPr>
          <w:rFonts w:ascii="宋体" w:hAnsi="宋体" w:cs="宋体" w:eastAsia="宋体" w:hint="default"/>
        </w:rPr>
      </w:pPr>
      <w:r>
        <w:rPr>
          <w:spacing w:val="-2"/>
        </w:rPr>
        <w:t>单位</w:t>
      </w:r>
      <w:r>
        <w:rPr>
          <w:rFonts w:ascii="宋体" w:hAnsi="宋体" w:cs="宋体" w:eastAsia="宋体" w:hint="default"/>
          <w:spacing w:val="-2"/>
        </w:rPr>
        <w:t>:</w:t>
      </w:r>
      <w:r>
        <w:rPr>
          <w:spacing w:val="-2"/>
        </w:rPr>
        <w:t>元币种</w:t>
      </w:r>
      <w:r>
        <w:rPr>
          <w:rFonts w:ascii="宋体" w:hAnsi="宋体" w:cs="宋体" w:eastAsia="宋体" w:hint="default"/>
          <w:spacing w:val="-2"/>
        </w:rPr>
        <w:t>:</w:t>
      </w:r>
      <w:r>
        <w:rPr>
          <w:spacing w:val="-2"/>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1,036,058,181.12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1,083,286,482.74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1,032,874,639.43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3,534,911.70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23,814,628.55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73,701,319.78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1,837,648,079.58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2,015,743,599.75</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28,499,768.21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380,495,486.67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424,511,582.73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231,378,646.90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239,593,691.79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949,028,353.13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686,724,639.53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32,285,971.36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49,328,433.69</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87,055,092.93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331,291,890.63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5,639,138,847.88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4,907,716,552.34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1,178,997,878.49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13,661,489.71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24,688,730.71</w:t>
            </w:r>
            <w:r>
              <w:rPr>
                <w:rFonts w:ascii="宋体"/>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1,543,795,445.27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1,457,425,148.95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239,990,092.08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19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159,616,072.13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165,723,466.61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20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411,761,099.35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421,433,098.09</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634,005,934.93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687,708,278.88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293,399,169.55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235,119,022.47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782,931,359.25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790,312,968.60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1,605,866.29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2,183,635.00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100,353,425.03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86,969,861.68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30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181,397,000.00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176,397,000.00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4,362,516,953.59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5,226,959,089.48</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10,001,655,801.47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10,134,675,641.82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1,319,377,812.78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1,808,814,580.91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149,483,341.85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34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162,754,445.35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216,225,500.80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1,275,424,287.42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1,070,703,952.06</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636,321,731.66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512,636,827.15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149,311,144.33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132,065,962.57</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66,909,700.68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42,117,583.53</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39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117,677,604.82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116,481,114.13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4,430.79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4,620.24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415,313,999.43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179,541,337.62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49,743,247.59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67,093,935.72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4,192,833,974.06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4,295,164,136.34</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44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99,600,952.21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325,071,650.08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46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113,644,799.09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166,666,666.66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2,595,083.61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1,189,463.48</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49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41,322,589.16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58,564,144.06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29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28,141,138.93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28,244,855.38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285,304,563.00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579,736,779.66</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4,478,138,537.06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4,874,900,916.00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1,098,743,383.00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1,102,318,383.00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5,319,731.87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6,100,970.81</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2,544,343,957.14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2,548,382,854.74</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54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2,248,700.00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21,839,700.00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55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-10,110,744.18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6,448,628.96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57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186,584,262.75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186,850,664.70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58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999,626,452.21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832,272,730.14</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（或股东权益）合计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4,822,258,342.79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4,660,534,532.35</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701,258,921.62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599,240,193.47</w:t>
            </w:r>
            <w:r>
              <w:rPr>
                <w:rFonts w:ascii="宋体"/>
                <w:sz w:val="21"/>
              </w:rPr>
              <w:t> </w:t>
            </w:r>
          </w:p>
        </w:tc>
      </w:tr>
      <w:tr>
        <w:trPr>
          <w:trHeight w:val="560"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5,523,517,264.41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5,259,774,725.82</w:t>
            </w:r>
            <w:r>
              <w:rPr>
                <w:rFonts w:ascii="宋体"/>
                <w:sz w:val="21"/>
              </w:rPr>
              <w:t> </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10,001,655,801.47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10,134,675,641.82</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法定代表人：王维航主管会计工作负责人：张秉霞会计机构负责人：朱凡</w:t>
      </w:r>
      <w:r>
        <w:rPr>
          <w:rFonts w:ascii="宋体" w:hAnsi="宋体" w:cs="宋体" w:eastAsia="宋体" w:hint="default"/>
          <w:color w:val="008000"/>
        </w:rPr>
        <w:t> </w:t>
      </w:r>
      <w:r>
        <w:rPr>
          <w:rFonts w:ascii="宋体" w:hAnsi="宋体" w:cs="宋体" w:eastAsia="宋体" w:hint="default"/>
        </w:rPr>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spacing w:line="288" w:lineRule="auto" w:before="58"/>
        <w:ind w:left="3768" w:right="3657" w:hanging="106"/>
        <w:jc w:val="center"/>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1"/>
          <w:sz w:val="21"/>
          <w:szCs w:val="21"/>
        </w:rPr>
        <w:t> </w:t>
      </w:r>
      <w:r>
        <w:rPr>
          <w:rFonts w:ascii="宋体" w:hAnsi="宋体" w:cs="宋体" w:eastAsia="宋体" w:hint="default"/>
          <w:sz w:val="21"/>
          <w:szCs w:val="21"/>
        </w:rPr>
        <w:t>31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32" w:lineRule="exact"/>
        <w:ind w:right="0"/>
        <w:jc w:val="left"/>
        <w:rPr>
          <w:rFonts w:ascii="宋体" w:hAnsi="宋体" w:cs="宋体" w:eastAsia="宋体" w:hint="default"/>
        </w:rPr>
      </w:pPr>
      <w:r>
        <w:rPr/>
        <w:t>编制单位</w:t>
      </w:r>
      <w:r>
        <w:rPr>
          <w:rFonts w:ascii="宋体" w:hAnsi="宋体" w:cs="宋体" w:eastAsia="宋体" w:hint="default"/>
        </w:rPr>
        <w:t>:</w:t>
      </w:r>
      <w:r>
        <w:rPr/>
        <w:t>北京华胜天成科技股份有限公司</w:t>
      </w:r>
      <w:r>
        <w:rPr>
          <w:rFonts w:ascii="宋体" w:hAnsi="宋体" w:cs="宋体" w:eastAsia="宋体" w:hint="default"/>
        </w:rPr>
        <w:t> </w:t>
      </w:r>
    </w:p>
    <w:p>
      <w:pPr>
        <w:spacing w:after="0" w:line="232" w:lineRule="exact"/>
        <w:jc w:val="left"/>
        <w:rPr>
          <w:rFonts w:ascii="宋体" w:hAnsi="宋体" w:cs="宋体" w:eastAsia="宋体" w:hint="default"/>
        </w:rPr>
        <w:sectPr>
          <w:footerReference w:type="default" r:id="rId32"/>
          <w:pgSz w:w="11910" w:h="16840"/>
          <w:pgMar w:footer="1195" w:header="877" w:top="1100" w:bottom="1380" w:left="1580" w:right="1060"/>
        </w:sectPr>
      </w:pPr>
    </w:p>
    <w:p>
      <w:pPr>
        <w:spacing w:line="240" w:lineRule="auto" w:before="8"/>
        <w:rPr>
          <w:rFonts w:ascii="宋体" w:hAnsi="宋体" w:cs="宋体" w:eastAsia="宋体" w:hint="default"/>
          <w:sz w:val="25"/>
          <w:szCs w:val="25"/>
        </w:rPr>
      </w:pPr>
    </w:p>
    <w:p>
      <w:pPr>
        <w:pStyle w:val="BodyText"/>
        <w:spacing w:line="240" w:lineRule="auto" w:before="36"/>
        <w:ind w:left="0" w:right="107"/>
        <w:jc w:val="right"/>
        <w:rPr>
          <w:rFonts w:ascii="宋体" w:hAnsi="宋体" w:cs="宋体" w:eastAsia="宋体" w:hint="default"/>
        </w:rPr>
      </w:pPr>
      <w:r>
        <w:rPr>
          <w:spacing w:val="-2"/>
        </w:rPr>
        <w:t>单位</w:t>
      </w:r>
      <w:r>
        <w:rPr>
          <w:rFonts w:ascii="宋体" w:hAnsi="宋体" w:cs="宋体" w:eastAsia="宋体" w:hint="default"/>
          <w:spacing w:val="-2"/>
        </w:rPr>
        <w:t>:</w:t>
      </w:r>
      <w:r>
        <w:rPr>
          <w:spacing w:val="-2"/>
        </w:rPr>
        <w:t>元币种</w:t>
      </w:r>
      <w:r>
        <w:rPr>
          <w:rFonts w:ascii="宋体" w:hAnsi="宋体" w:cs="宋体" w:eastAsia="宋体" w:hint="default"/>
          <w:spacing w:val="-2"/>
        </w:rPr>
        <w:t>:</w:t>
      </w:r>
      <w:r>
        <w:rPr>
          <w:spacing w:val="-2"/>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45"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5"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2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4"/>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color w:val="FF00FF"/>
                <w:w w:val="99"/>
                <w:sz w:val="21"/>
              </w:rPr>
              <w:t> </w:t>
            </w:r>
            <w:r>
              <w:rPr>
                <w:rFonts w:ascii="宋体"/>
                <w:sz w:val="21"/>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b/>
                <w:color w:val="FF00FF"/>
                <w:w w:val="99"/>
                <w:sz w:val="21"/>
              </w:rPr>
              <w:t> </w:t>
            </w:r>
            <w:r>
              <w:rPr>
                <w:rFonts w:ascii="宋体"/>
                <w:sz w:val="21"/>
              </w:rPr>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429,766,673.95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567,403,536.99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678,141,557.71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3,534,911.70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4,014,628.55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21,145,934.86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1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779,193,456.25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1,193,780,972.24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12,333,004.09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412,908,193.63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282,984,245.44</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2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519,733,171.48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1,265,812,721.48</w:t>
            </w:r>
            <w:r>
              <w:rPr>
                <w:rFonts w:ascii="宋体"/>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686,381,256.95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405,786,755.16</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60,770,966.44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44,907,638.97</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3,583,242,909.05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3,785,356,716.84</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857,428,356.49</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9,275,084.44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23,700,000.00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3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2,883,911,952.05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2,935,928,516.94</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216,275,092.08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125,378,378.30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130,593,002.33</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286,023,053.98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283,626,329.71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478,411,956.83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497,769,864.78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53,443,050.65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65,412,468.44</w:t>
            </w:r>
            <w:r>
              <w:rPr>
                <w:rFonts w:ascii="宋体"/>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42,022,848.90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45,843,725.49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168,897,000.00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163,897,000.00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4,263,638,417.23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5,004,199,264.18</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7,846,881,326.28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8,789,555,981.02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FF00FF"/>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877,288,113.09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1,579,291,560.29</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以公允价值计量且其变动</w:t>
            </w:r>
          </w:p>
          <w:p>
            <w:pPr>
              <w:pStyle w:val="TableParagraph"/>
              <w:spacing w:line="273"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88,530,560.00</w:t>
            </w:r>
            <w:r>
              <w:rPr>
                <w:rFonts w:ascii="宋体"/>
                <w:sz w:val="21"/>
              </w:rPr>
              <w:t> </w:t>
            </w:r>
          </w:p>
        </w:tc>
      </w:tr>
    </w:tbl>
    <w:p>
      <w:pPr>
        <w:spacing w:after="0" w:line="240" w:lineRule="auto"/>
        <w:jc w:val="right"/>
        <w:rPr>
          <w:rFonts w:ascii="宋体" w:hAnsi="宋体" w:cs="宋体" w:eastAsia="宋体" w:hint="default"/>
          <w:sz w:val="21"/>
          <w:szCs w:val="21"/>
        </w:rPr>
        <w:sectPr>
          <w:footerReference w:type="default" r:id="rId33"/>
          <w:pgSz w:w="11910" w:h="16840"/>
          <w:pgMar w:footer="1195" w:header="877" w:top="1100" w:bottom="1380" w:left="1580" w:right="1060"/>
          <w:pgNumType w:start="71"/>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945"/>
        <w:gridCol w:w="1133"/>
        <w:gridCol w:w="2552"/>
        <w:gridCol w:w="2410"/>
      </w:tblGrid>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371,710,579.39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216,225,500.80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944,764,759.63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881,271,400.20</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436,248,835.51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323,032,401.83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29,586,576.07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28,378,740.70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2,350,047.42</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14,862,893.86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769,707,759.66</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1,096,060,324.38</w:t>
            </w:r>
            <w:r>
              <w:rPr>
                <w:rFonts w:ascii="宋体"/>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125,371,083.37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179,541,337.62</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62,339,756.40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72,816,616.71</w:t>
            </w:r>
            <w:r>
              <w:rPr>
                <w:rFonts w:ascii="宋体"/>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3,619,367,510.54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4,480,011,336.39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99,600,952.21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99,515,484.73</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112,424,226.81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166,666,666.66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34,920,496.39</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49,579,144.90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1,128,254.33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158,336.31</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520"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248,073,929.74</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315,919,632.60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3,867,441,440.28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4,795,930,968.99</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1,098,743,383.00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1,102,318,383.00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40"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2,464,586,799.71</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2,480,869,618.96</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2,248,700.00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21,839,700.00</w:t>
            </w:r>
            <w:r>
              <w:rPr>
                <w:rFonts w:ascii="宋体"/>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-8,152,417.13</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8"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6"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186,584,262.75</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186,850,664.70</w:t>
            </w:r>
            <w:r>
              <w:rPr>
                <w:rFonts w:ascii="宋体"/>
                <w:sz w:val="21"/>
              </w:rPr>
              <w:t> </w:t>
            </w:r>
          </w:p>
        </w:tc>
      </w:tr>
      <w:tr>
        <w:trPr>
          <w:trHeight w:val="28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311"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239,926,557.67</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245,426,045.37</w:t>
            </w:r>
            <w:r>
              <w:rPr>
                <w:rFonts w:ascii="宋体"/>
                <w:sz w:val="21"/>
              </w:rPr>
              <w:t> </w:t>
            </w:r>
          </w:p>
        </w:tc>
      </w:tr>
      <w:tr>
        <w:trPr>
          <w:trHeight w:val="559"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520" w:right="0"/>
              <w:jc w:val="left"/>
              <w:rPr>
                <w:rFonts w:ascii="宋体" w:hAnsi="宋体" w:cs="宋体" w:eastAsia="宋体" w:hint="default"/>
                <w:sz w:val="21"/>
                <w:szCs w:val="21"/>
              </w:rPr>
            </w:pPr>
            <w:r>
              <w:rPr>
                <w:rFonts w:ascii="宋体" w:hAnsi="宋体" w:cs="宋体" w:eastAsia="宋体" w:hint="default"/>
                <w:sz w:val="21"/>
                <w:szCs w:val="21"/>
              </w:rPr>
              <w:t>所有者权益（或股东权</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益）合计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3,979,439,886.00</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3,993,625,012.03</w:t>
            </w:r>
            <w:r>
              <w:rPr>
                <w:rFonts w:ascii="宋体"/>
                <w:sz w:val="21"/>
              </w:rPr>
              <w:t> </w:t>
            </w:r>
          </w:p>
        </w:tc>
      </w:tr>
      <w:tr>
        <w:trPr>
          <w:trHeight w:val="562" w:hRule="exact"/>
        </w:trPr>
        <w:tc>
          <w:tcPr>
            <w:tcW w:w="294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731" w:right="0"/>
              <w:jc w:val="left"/>
              <w:rPr>
                <w:rFonts w:ascii="宋体" w:hAnsi="宋体" w:cs="宋体" w:eastAsia="宋体" w:hint="default"/>
                <w:sz w:val="21"/>
                <w:szCs w:val="21"/>
              </w:rPr>
            </w:pPr>
            <w:r>
              <w:rPr>
                <w:rFonts w:ascii="宋体" w:hAnsi="宋体" w:cs="宋体" w:eastAsia="宋体" w:hint="default"/>
                <w:sz w:val="21"/>
                <w:szCs w:val="21"/>
              </w:rPr>
              <w:t>负债和所有者权益（或</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股东权益）总计</w:t>
            </w:r>
            <w:r>
              <w:rPr>
                <w:rFonts w:ascii="宋体" w:hAnsi="宋体" w:cs="宋体" w:eastAsia="宋体" w:hint="default"/>
                <w:sz w:val="21"/>
                <w:szCs w:val="21"/>
              </w:rPr>
              <w:t> </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w w:val="100"/>
                <w:sz w:val="21"/>
              </w:rPr>
              <w:t> </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7,846,881,326.28</w:t>
            </w:r>
            <w:r>
              <w:rPr>
                <w:rFonts w:ascii="宋体"/>
                <w:sz w:val="21"/>
              </w:rPr>
              <w:t> </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8,789,555,981.02</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法定代表人：王维航主管会计工作负责人：张秉霞会计机构负责人：朱凡</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color w:val="FF0000"/>
          <w:w w:val="100"/>
        </w:rPr>
        <w:t> </w:t>
      </w:r>
      <w:r>
        <w:rPr>
          <w:rFonts w:ascii="宋体"/>
          <w:w w:val="100"/>
        </w:rPr>
      </w:r>
    </w:p>
    <w:p>
      <w:pPr>
        <w:spacing w:line="290" w:lineRule="auto" w:before="58"/>
        <w:ind w:left="3873" w:right="3707" w:firstLine="232"/>
        <w:jc w:val="left"/>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after="0" w:line="290" w:lineRule="auto"/>
        <w:jc w:val="left"/>
        <w:rPr>
          <w:rFonts w:ascii="宋体" w:hAnsi="宋体" w:cs="宋体" w:eastAsia="宋体" w:hint="default"/>
          <w:sz w:val="21"/>
          <w:szCs w:val="21"/>
        </w:rPr>
        <w:sectPr>
          <w:pgSz w:w="11910" w:h="16840"/>
          <w:pgMar w:header="877" w:footer="1195" w:top="1100" w:bottom="1380" w:left="1580" w:right="1060"/>
        </w:sectPr>
      </w:pPr>
    </w:p>
    <w:p>
      <w:pPr>
        <w:spacing w:line="240" w:lineRule="auto" w:before="8"/>
        <w:rPr>
          <w:rFonts w:ascii="宋体" w:hAnsi="宋体" w:cs="宋体" w:eastAsia="宋体" w:hint="default"/>
          <w:b/>
          <w:bCs/>
          <w:sz w:val="25"/>
          <w:szCs w:val="25"/>
        </w:rPr>
      </w:pPr>
    </w:p>
    <w:p>
      <w:pPr>
        <w:pStyle w:val="BodyText"/>
        <w:spacing w:line="240" w:lineRule="auto" w:before="36"/>
        <w:ind w:left="0" w:right="127"/>
        <w:jc w:val="right"/>
        <w:rPr>
          <w:rFonts w:ascii="宋体" w:hAnsi="宋体" w:cs="宋体" w:eastAsia="宋体" w:hint="default"/>
        </w:rPr>
      </w:pPr>
      <w:r>
        <w:rPr>
          <w:spacing w:val="-2"/>
        </w:rPr>
        <w:t>单位</w:t>
      </w:r>
      <w:r>
        <w:rPr>
          <w:rFonts w:ascii="宋体" w:hAnsi="宋体" w:cs="宋体" w:eastAsia="宋体" w:hint="default"/>
          <w:spacing w:val="-2"/>
        </w:rPr>
        <w:t>:</w:t>
      </w:r>
      <w:r>
        <w:rPr>
          <w:spacing w:val="-2"/>
        </w:rPr>
        <w:t>元币种</w:t>
      </w:r>
      <w:r>
        <w:rPr>
          <w:rFonts w:ascii="宋体" w:hAnsi="宋体" w:cs="宋体" w:eastAsia="宋体" w:hint="default"/>
          <w:spacing w:val="-2"/>
        </w:rPr>
        <w:t>:</w:t>
      </w:r>
      <w:r>
        <w:rPr>
          <w:spacing w:val="-2"/>
        </w:rPr>
        <w:t>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一、营业总收入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4,575,030,442.22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5,224,124,676.76</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4,575,030,442.22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5,224,124,676.76</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已赚保费</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二、营业总成本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4,743,292,155.89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5,463,297,359.22</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59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3,718,232,793.08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4,404,101,035.76</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手续费及佣金支出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退保金</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赔付支出净额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提取保险责任准备金净额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保单红利支出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分保费用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60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16,124,272.74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19,790,115.14</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61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289,683,556.28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273,937,154.96</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62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445,253,776.10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410,182,877.68</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63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113,109,177.43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112,983,580.50</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64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160,888,580.26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242,302,595.18</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117,750,371.93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149,899,748.38</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5" w:right="0"/>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3,942,671.64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11,121,052.55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65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20,086,858.25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32,570,861.38</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66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424,008,191.42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51,214,444.84</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303,850,883.76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-93,759,274.75</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汇兑收益（损失以“－”号填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净敞</w:t>
            </w:r>
            <w:r>
              <w:rPr>
                <w:rFonts w:ascii="宋体" w:hAnsi="宋体" w:cs="宋体" w:eastAsia="宋体" w:hint="default"/>
                <w:spacing w:val="-3"/>
                <w:w w:val="100"/>
                <w:sz w:val="21"/>
                <w:szCs w:val="21"/>
              </w:rPr>
              <w:t>口</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收</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7"/>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68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51,157,636.79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-1,408,714.15</w:t>
            </w:r>
            <w:r>
              <w:rPr>
                <w:rFonts w:ascii="宋体"/>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69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-77,242,664.53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70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right"/>
              <w:rPr>
                <w:rFonts w:ascii="宋体" w:hAnsi="宋体" w:cs="宋体" w:eastAsia="宋体" w:hint="default"/>
                <w:sz w:val="21"/>
                <w:szCs w:val="21"/>
              </w:rPr>
            </w:pPr>
            <w:r>
              <w:rPr>
                <w:rFonts w:ascii="宋体"/>
                <w:spacing w:val="-1"/>
                <w:sz w:val="21"/>
              </w:rPr>
              <w:t>-31,020,255.84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right"/>
              <w:rPr>
                <w:rFonts w:ascii="宋体" w:hAnsi="宋体" w:cs="宋体" w:eastAsia="宋体" w:hint="default"/>
                <w:sz w:val="21"/>
                <w:szCs w:val="21"/>
              </w:rPr>
            </w:pPr>
            <w:r>
              <w:rPr>
                <w:rFonts w:ascii="宋体"/>
                <w:spacing w:val="-1"/>
                <w:sz w:val="21"/>
              </w:rPr>
              <w:t>-91,530,954.11</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71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-3,125.18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1,250,808.26</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三</w:t>
            </w:r>
            <w:r>
              <w:rPr>
                <w:rFonts w:ascii="宋体" w:hAnsi="宋体" w:cs="宋体" w:eastAsia="宋体" w:hint="default"/>
                <w:spacing w:val="-46"/>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46"/>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6"/>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44"/>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218,724,927.24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-247,076,236.24</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72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1,822,327.80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3,600,912.51</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73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2,534,862.38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1,394,044.33</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四、利润总额（亏损总额以“－”号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218,012,392.66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-244,869,368.06</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74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35,797,689.07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43,373,567.67</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五</w:t>
            </w:r>
            <w:r>
              <w:rPr>
                <w:rFonts w:ascii="宋体" w:hAnsi="宋体" w:cs="宋体" w:eastAsia="宋体" w:hint="default"/>
                <w:spacing w:val="-89"/>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87"/>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182,214,703.59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-288,242,935.73</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4"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（一）按经营持续性分类</w:t>
            </w:r>
            <w:r>
              <w:rPr>
                <w:rFonts w:ascii="宋体" w:hAnsi="宋体" w:cs="宋体" w:eastAsia="宋体" w:hint="default"/>
                <w:sz w:val="21"/>
                <w:szCs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持续经营净利润（净亏损以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182,214,703.59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-288,242,935.73</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终止经营净利润（净亏损以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（二）按所有权归属分类</w:t>
            </w:r>
            <w:r>
              <w:rPr>
                <w:rFonts w:ascii="宋体" w:hAnsi="宋体" w:cs="宋体" w:eastAsia="宋体" w:hint="default"/>
                <w:sz w:val="21"/>
                <w:szCs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归属于母公司股东的净利润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（净亏损以“</w:t>
            </w:r>
            <w:r>
              <w:rPr>
                <w:rFonts w:ascii="宋体" w:hAnsi="宋体" w:cs="宋体" w:eastAsia="宋体" w:hint="default"/>
                <w:sz w:val="21"/>
                <w:szCs w:val="21"/>
              </w:rPr>
              <w:t>-</w:t>
            </w: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164,023,084.37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-225,871,722.68</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2.</w:t>
            </w:r>
            <w:r>
              <w:rPr>
                <w:rFonts w:ascii="宋体" w:hAnsi="宋体" w:cs="宋体" w:eastAsia="宋体" w:hint="default"/>
                <w:w w:val="100"/>
                <w:sz w:val="21"/>
                <w:szCs w:val="21"/>
              </w:rPr>
              <w:t>少</w:t>
            </w:r>
            <w:r>
              <w:rPr>
                <w:rFonts w:ascii="宋体" w:hAnsi="宋体" w:cs="宋体" w:eastAsia="宋体" w:hint="default"/>
                <w:spacing w:val="-3"/>
                <w:w w:val="100"/>
                <w:sz w:val="21"/>
                <w:szCs w:val="21"/>
              </w:rPr>
              <w:t>数</w:t>
            </w:r>
            <w:r>
              <w:rPr>
                <w:rFonts w:ascii="宋体" w:hAnsi="宋体" w:cs="宋体" w:eastAsia="宋体" w:hint="default"/>
                <w:w w:val="100"/>
                <w:sz w:val="21"/>
                <w:szCs w:val="21"/>
              </w:rPr>
              <w:t>股</w:t>
            </w:r>
            <w:r>
              <w:rPr>
                <w:rFonts w:ascii="宋体" w:hAnsi="宋体" w:cs="宋体" w:eastAsia="宋体" w:hint="default"/>
                <w:spacing w:val="-3"/>
                <w:w w:val="100"/>
                <w:sz w:val="21"/>
                <w:szCs w:val="21"/>
              </w:rPr>
              <w:t>东</w:t>
            </w:r>
            <w:r>
              <w:rPr>
                <w:rFonts w:ascii="宋体" w:hAnsi="宋体" w:cs="宋体" w:eastAsia="宋体" w:hint="default"/>
                <w:w w:val="100"/>
                <w:sz w:val="21"/>
                <w:szCs w:val="21"/>
              </w:rPr>
              <w:t>损</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89"/>
                <w:w w:val="100"/>
                <w:sz w:val="21"/>
                <w:szCs w:val="21"/>
              </w:rPr>
              <w:t>以</w:t>
            </w:r>
            <w:r>
              <w:rPr>
                <w:rFonts w:ascii="宋体" w:hAnsi="宋体" w:cs="宋体" w:eastAsia="宋体" w:hint="default"/>
                <w:w w:val="100"/>
                <w:sz w:val="21"/>
                <w:szCs w:val="21"/>
              </w:rPr>
              <w:t>“</w:t>
            </w:r>
            <w:r>
              <w:rPr>
                <w:rFonts w:ascii="宋体" w:hAnsi="宋体" w:cs="宋体" w:eastAsia="宋体" w:hint="default"/>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18,191,619.22</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-62,371,213.05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六、其他综合收益的税后净额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75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-6,915,235.49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49,896,852.98</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（一）归属母公司所有者的其他综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-15,613,575.78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33,343,557.54</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．不能重分类进损益的其他综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-23,498,007.35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）其他权益工具投资公允价值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-23,498,007.35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）企业自身信用风险公允价值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．将重分类进损益的其他综合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7,884,431.57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33,343,557.54</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94,757.26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-206,728.42</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2</w:t>
            </w:r>
            <w:r>
              <w:rPr>
                <w:rFonts w:ascii="宋体" w:hAnsi="宋体" w:cs="宋体" w:eastAsia="宋体" w:hint="default"/>
                <w:spacing w:val="-2"/>
                <w:sz w:val="21"/>
                <w:szCs w:val="21"/>
              </w:rPr>
              <w:t>）其他债权投资公允价值变动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）持有至到期投资重分类为可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hAnsi="宋体" w:cs="宋体" w:eastAsia="宋体" w:hint="default"/>
                <w:spacing w:val="-2"/>
                <w:sz w:val="21"/>
                <w:szCs w:val="21"/>
              </w:rPr>
              <w:t>（</w:t>
            </w:r>
            <w:r>
              <w:rPr>
                <w:rFonts w:ascii="宋体" w:hAnsi="宋体" w:cs="宋体" w:eastAsia="宋体" w:hint="default"/>
                <w:spacing w:val="-2"/>
                <w:sz w:val="21"/>
                <w:szCs w:val="21"/>
              </w:rPr>
              <w:t>6</w:t>
            </w:r>
            <w:r>
              <w:rPr>
                <w:rFonts w:ascii="宋体" w:hAnsi="宋体" w:cs="宋体" w:eastAsia="宋体" w:hint="default"/>
                <w:spacing w:val="-2"/>
                <w:sz w:val="21"/>
                <w:szCs w:val="21"/>
              </w:rPr>
              <w:t>）其他债权投资信用减值准备</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）现金流量套期储备（现金流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量套期损益的有效部分）</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7,789,674.31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33,550,285.96</w:t>
            </w:r>
            <w:r>
              <w:rPr>
                <w:rFonts w:ascii="宋体"/>
                <w:sz w:val="21"/>
              </w:rPr>
              <w:t> </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（二）归属于少数股东的其他综合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8,698,340.29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16,553,295.44</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七、综合收益总额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175,299,468.10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-238,346,082.75</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（一）归属于母公司所有者的综合</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148,409,508.59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-192,528,165.14</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（二）归属于少数股东的综合收益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26,889,959.51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-45,817,917.61</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八、每股收益：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color w:val="008000"/>
                <w:sz w:val="21"/>
                <w:szCs w:val="21"/>
              </w:rPr>
              <w:t>十八、</w:t>
            </w:r>
            <w:r>
              <w:rPr>
                <w:rFonts w:ascii="宋体" w:hAnsi="宋体" w:cs="宋体" w:eastAsia="宋体" w:hint="default"/>
                <w:color w:val="008000"/>
                <w:sz w:val="21"/>
                <w:szCs w:val="21"/>
              </w:rPr>
              <w:t>2</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0.1493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-0.2063</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color w:val="008000"/>
                <w:sz w:val="21"/>
                <w:szCs w:val="21"/>
              </w:rPr>
              <w:t>十八、</w:t>
            </w:r>
            <w:r>
              <w:rPr>
                <w:rFonts w:ascii="宋体" w:hAnsi="宋体" w:cs="宋体" w:eastAsia="宋体" w:hint="default"/>
                <w:color w:val="008000"/>
                <w:sz w:val="21"/>
                <w:szCs w:val="21"/>
              </w:rPr>
              <w:t>2</w:t>
            </w:r>
            <w:r>
              <w:rPr>
                <w:rFonts w:ascii="宋体" w:hAnsi="宋体" w:cs="宋体" w:eastAsia="宋体" w:hint="default"/>
                <w:sz w:val="21"/>
                <w:szCs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0.1490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-0.2048</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2"/>
        <w:rPr>
          <w:rFonts w:ascii="Times New Roman" w:hAnsi="Times New Roman" w:cs="Times New Roman" w:eastAsia="Times New Roman" w:hint="default"/>
          <w:sz w:val="29"/>
          <w:szCs w:val="29"/>
        </w:rPr>
      </w:pPr>
    </w:p>
    <w:p>
      <w:pPr>
        <w:pStyle w:val="BodyText"/>
        <w:spacing w:line="274" w:lineRule="exact" w:before="36"/>
        <w:ind w:right="0"/>
        <w:jc w:val="left"/>
        <w:rPr>
          <w:rFonts w:ascii="宋体" w:hAnsi="宋体" w:cs="宋体" w:eastAsia="宋体" w:hint="default"/>
        </w:rPr>
      </w:pPr>
      <w:r>
        <w:rPr>
          <w:rFonts w:ascii="宋体"/>
          <w:w w:val="100"/>
        </w:rPr>
        <w:t> </w:t>
      </w:r>
    </w:p>
    <w:p>
      <w:pPr>
        <w:pStyle w:val="BodyText"/>
        <w:spacing w:line="272" w:lineRule="exact" w:before="27"/>
        <w:ind w:right="0"/>
        <w:jc w:val="left"/>
        <w:rPr>
          <w:rFonts w:ascii="宋体" w:hAnsi="宋体" w:cs="宋体" w:eastAsia="宋体" w:hint="default"/>
        </w:rPr>
      </w:pPr>
      <w:r>
        <w:rPr>
          <w:spacing w:val="-3"/>
        </w:rPr>
        <w:t>本期发生同一控制下企业合并的，被合并方在合并前实现的净利润为：</w:t>
      </w:r>
      <w:r>
        <w:rPr>
          <w:rFonts w:ascii="宋体" w:hAnsi="宋体" w:cs="宋体" w:eastAsia="宋体" w:hint="default"/>
          <w:spacing w:val="-3"/>
        </w:rPr>
        <w:t>0</w:t>
      </w:r>
      <w:r>
        <w:rPr>
          <w:rFonts w:ascii="宋体" w:hAnsi="宋体" w:cs="宋体" w:eastAsia="宋体" w:hint="default"/>
          <w:spacing w:val="-19"/>
        </w:rPr>
        <w:t> </w:t>
      </w:r>
      <w:r>
        <w:rPr/>
        <w:t>元</w:t>
      </w:r>
      <w:r>
        <w:rPr>
          <w:rFonts w:ascii="宋体" w:hAnsi="宋体" w:cs="宋体" w:eastAsia="宋体" w:hint="default"/>
        </w:rPr>
        <w:t>,</w:t>
      </w:r>
      <w:r>
        <w:rPr/>
        <w:t>上期被合并方实现的</w:t>
      </w:r>
      <w:r>
        <w:rPr>
          <w:spacing w:val="-91"/>
        </w:rPr>
        <w:t> </w:t>
      </w:r>
      <w:r>
        <w:rPr>
          <w:spacing w:val="-91"/>
        </w:rPr>
      </w:r>
      <w:r>
        <w:rPr/>
        <w:t>净利润为：</w:t>
      </w:r>
      <w:r>
        <w:rPr>
          <w:rFonts w:ascii="宋体" w:hAnsi="宋体" w:cs="宋体" w:eastAsia="宋体" w:hint="default"/>
        </w:rPr>
        <w:t>0</w:t>
      </w:r>
      <w:r>
        <w:rPr>
          <w:rFonts w:ascii="宋体" w:hAnsi="宋体" w:cs="宋体" w:eastAsia="宋体" w:hint="default"/>
          <w:spacing w:val="-50"/>
        </w:rPr>
        <w:t> </w:t>
      </w:r>
      <w:r>
        <w:rPr>
          <w:spacing w:val="-3"/>
        </w:rPr>
        <w:t>元。</w:t>
      </w:r>
      <w:r>
        <w:rPr>
          <w:rFonts w:ascii="宋体" w:hAnsi="宋体" w:cs="宋体" w:eastAsia="宋体" w:hint="default"/>
          <w:b/>
          <w:bCs/>
          <w:color w:val="FF0000"/>
          <w:w w:val="99"/>
        </w:rPr>
        <w:t> </w:t>
      </w:r>
      <w:r>
        <w:rPr>
          <w:rFonts w:ascii="宋体" w:hAnsi="宋体" w:cs="宋体" w:eastAsia="宋体" w:hint="default"/>
        </w:rPr>
      </w:r>
    </w:p>
    <w:p>
      <w:pPr>
        <w:pStyle w:val="BodyText"/>
        <w:spacing w:line="247" w:lineRule="exact"/>
        <w:ind w:right="0"/>
        <w:jc w:val="left"/>
        <w:rPr>
          <w:rFonts w:ascii="宋体" w:hAnsi="宋体" w:cs="宋体" w:eastAsia="宋体" w:hint="default"/>
        </w:rPr>
      </w:pPr>
      <w:r>
        <w:rPr/>
        <w:t>法定代表人：王维航主管会计工作负责人：张秉霞会计机构负责人：朱凡</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color w:val="FF0000"/>
          <w:w w:val="100"/>
        </w:rPr>
        <w:t> </w:t>
      </w:r>
      <w:r>
        <w:rPr>
          <w:rFonts w:ascii="宋体"/>
          <w:w w:val="100"/>
        </w:rPr>
      </w:r>
    </w:p>
    <w:p>
      <w:pPr>
        <w:spacing w:after="0" w:line="273" w:lineRule="exact"/>
        <w:jc w:val="left"/>
        <w:rPr>
          <w:rFonts w:ascii="宋体" w:hAnsi="宋体" w:cs="宋体" w:eastAsia="宋体" w:hint="default"/>
        </w:rPr>
        <w:sectPr>
          <w:pgSz w:w="11910" w:h="16840"/>
          <w:pgMar w:header="877" w:footer="1195" w:top="1100" w:bottom="1380" w:left="1580" w:right="1040"/>
        </w:sectPr>
      </w:pPr>
    </w:p>
    <w:p>
      <w:pPr>
        <w:spacing w:line="290" w:lineRule="auto" w:before="58"/>
        <w:ind w:left="3873" w:right="0" w:firstLine="127"/>
        <w:jc w:val="left"/>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100"/>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40"/>
        <w:ind w:left="1618"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b/>
          <w:bCs/>
          <w:color w:val="FF0000"/>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4"/>
        <w:rPr>
          <w:rFonts w:ascii="宋体" w:hAnsi="宋体" w:cs="宋体" w:eastAsia="宋体" w:hint="default"/>
          <w:b/>
          <w:bCs/>
          <w:sz w:val="2"/>
          <w:szCs w:val="2"/>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49"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一、营业收入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1,892,106,079.21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2,531,984,260.01</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减：营业成本</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4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1,393,236,005.11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2,096,697,882.80</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税金及附加</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14,287,801.30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14,644,593.93</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销售费用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88,004,804.63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95,551,925.17</w:t>
            </w:r>
            <w:r>
              <w:rPr>
                <w:rFonts w:ascii="宋体"/>
                <w:sz w:val="21"/>
              </w:rPr>
              <w:t> </w:t>
            </w:r>
          </w:p>
        </w:tc>
      </w:tr>
      <w:tr>
        <w:trPr>
          <w:trHeight w:val="28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734" w:right="0"/>
              <w:jc w:val="left"/>
              <w:rPr>
                <w:rFonts w:ascii="宋体" w:hAnsi="宋体" w:cs="宋体" w:eastAsia="宋体" w:hint="default"/>
                <w:sz w:val="21"/>
                <w:szCs w:val="21"/>
              </w:rPr>
            </w:pPr>
            <w:r>
              <w:rPr>
                <w:rFonts w:ascii="宋体" w:hAnsi="宋体" w:cs="宋体" w:eastAsia="宋体" w:hint="default"/>
                <w:sz w:val="21"/>
                <w:szCs w:val="21"/>
              </w:rPr>
              <w:t>管理费用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148,543,966.46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141,015,291.01</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研发费用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111,758,889.99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111,167,926.33</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财务费用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129,558,934.73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206,032,444.62</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其中：利息费用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96,494,420.74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122,515,653.45</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center"/>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1,552,473.40</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7,234,377.58</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加：其他收益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十七、</w:t>
            </w:r>
            <w:r>
              <w:rPr>
                <w:rFonts w:ascii="宋体" w:hAnsi="宋体" w:cs="宋体" w:eastAsia="宋体" w:hint="default"/>
                <w:sz w:val="21"/>
                <w:szCs w:val="21"/>
              </w:rPr>
              <w:t>5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17,497,995.93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24,539,425.65</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投资收益（损失以“－”号填</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16,699,498.01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134,239,629.05</w:t>
            </w:r>
            <w:r>
              <w:rPr>
                <w:rFonts w:ascii="宋体"/>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pacing w:val="-7"/>
                <w:sz w:val="21"/>
                <w:szCs w:val="21"/>
              </w:rPr>
              <w:t>其中：对联营企业和合营企业</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的投资收益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18,821,584.21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1,282,725.45</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57" w:right="0"/>
              <w:jc w:val="left"/>
              <w:rPr>
                <w:rFonts w:ascii="宋体" w:hAnsi="宋体" w:cs="宋体" w:eastAsia="宋体" w:hint="default"/>
                <w:sz w:val="21"/>
                <w:szCs w:val="21"/>
              </w:rPr>
            </w:pPr>
            <w:r>
              <w:rPr>
                <w:rFonts w:ascii="宋体" w:hAnsi="宋体" w:cs="宋体" w:eastAsia="宋体" w:hint="default"/>
                <w:sz w:val="21"/>
                <w:szCs w:val="21"/>
              </w:rPr>
              <w:t>以摊余成本计量的金融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资产终止确认收益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w w:val="100"/>
                <w:sz w:val="21"/>
                <w:szCs w:val="21"/>
              </w:rPr>
              <w:t>净敞</w:t>
            </w:r>
            <w:r>
              <w:rPr>
                <w:rFonts w:ascii="宋体" w:hAnsi="宋体" w:cs="宋体" w:eastAsia="宋体" w:hint="default"/>
                <w:spacing w:val="-3"/>
                <w:w w:val="100"/>
                <w:sz w:val="21"/>
                <w:szCs w:val="21"/>
              </w:rPr>
              <w:t>口</w:t>
            </w:r>
            <w:r>
              <w:rPr>
                <w:rFonts w:ascii="宋体" w:hAnsi="宋体" w:cs="宋体" w:eastAsia="宋体" w:hint="default"/>
                <w:w w:val="100"/>
                <w:sz w:val="21"/>
                <w:szCs w:val="21"/>
              </w:rPr>
              <w:t>套</w:t>
            </w:r>
            <w:r>
              <w:rPr>
                <w:rFonts w:ascii="宋体" w:hAnsi="宋体" w:cs="宋体" w:eastAsia="宋体" w:hint="default"/>
                <w:spacing w:val="-3"/>
                <w:w w:val="100"/>
                <w:sz w:val="21"/>
                <w:szCs w:val="21"/>
              </w:rPr>
              <w:t>期</w:t>
            </w:r>
            <w:r>
              <w:rPr>
                <w:rFonts w:ascii="宋体" w:hAnsi="宋体" w:cs="宋体" w:eastAsia="宋体" w:hint="default"/>
                <w:w w:val="100"/>
                <w:sz w:val="21"/>
                <w:szCs w:val="21"/>
              </w:rPr>
              <w:t>收</w:t>
            </w:r>
            <w:r>
              <w:rPr>
                <w:rFonts w:ascii="宋体" w:hAnsi="宋体" w:cs="宋体" w:eastAsia="宋体" w:hint="default"/>
                <w:spacing w:val="-89"/>
                <w:w w:val="100"/>
                <w:sz w:val="21"/>
                <w:szCs w:val="21"/>
              </w:rPr>
              <w:t>益</w:t>
            </w:r>
            <w:r>
              <w:rPr>
                <w:rFonts w:ascii="宋体" w:hAnsi="宋体" w:cs="宋体" w:eastAsia="宋体" w:hint="default"/>
                <w:spacing w:val="-3"/>
                <w:w w:val="100"/>
                <w:sz w:val="21"/>
                <w:szCs w:val="21"/>
              </w:rPr>
              <w:t>（</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spacing w:val="-87"/>
                <w:w w:val="100"/>
                <w:sz w:val="21"/>
                <w:szCs w:val="21"/>
              </w:rPr>
              <w:t>以</w:t>
            </w:r>
            <w:r>
              <w:rPr>
                <w:rFonts w:ascii="宋体" w:hAnsi="宋体" w:cs="宋体" w:eastAsia="宋体" w:hint="default"/>
                <w:spacing w:val="-3"/>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公允价值变动收益（损失以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-3,363,251.46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1,208,963.10</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信用减值损失（损失以“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-35,481,620.14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资产减值损失（损失以“</w:t>
            </w:r>
            <w:r>
              <w:rPr>
                <w:rFonts w:ascii="宋体" w:hAnsi="宋体" w:cs="宋体" w:eastAsia="宋体" w:hint="default"/>
                <w:sz w:val="21"/>
                <w:szCs w:val="21"/>
              </w:rPr>
              <w:t>-</w:t>
            </w:r>
            <w:r>
              <w:rPr>
                <w:rFonts w:ascii="宋体" w:hAnsi="宋体" w:cs="宋体" w:eastAsia="宋体" w:hint="default"/>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1,852,916.54</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-22,869,175.22</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资产处置收益（损失以“－”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二</w:t>
            </w:r>
            <w:r>
              <w:rPr>
                <w:rFonts w:ascii="宋体" w:hAnsi="宋体" w:cs="宋体" w:eastAsia="宋体" w:hint="default"/>
                <w:spacing w:val="-41"/>
                <w:w w:val="100"/>
                <w:sz w:val="21"/>
                <w:szCs w:val="21"/>
              </w:rPr>
              <w:t>、</w:t>
            </w:r>
            <w:r>
              <w:rPr>
                <w:rFonts w:ascii="宋体" w:hAnsi="宋体" w:cs="宋体" w:eastAsia="宋体" w:hint="default"/>
                <w:w w:val="100"/>
                <w:sz w:val="21"/>
                <w:szCs w:val="21"/>
              </w:rPr>
              <w:t>营</w:t>
            </w:r>
            <w:r>
              <w:rPr>
                <w:rFonts w:ascii="宋体" w:hAnsi="宋体" w:cs="宋体" w:eastAsia="宋体" w:hint="default"/>
                <w:spacing w:val="-3"/>
                <w:w w:val="100"/>
                <w:sz w:val="21"/>
                <w:szCs w:val="21"/>
              </w:rPr>
              <w:t>业</w:t>
            </w:r>
            <w:r>
              <w:rPr>
                <w:rFonts w:ascii="宋体" w:hAnsi="宋体" w:cs="宋体" w:eastAsia="宋体" w:hint="default"/>
                <w:w w:val="100"/>
                <w:sz w:val="21"/>
                <w:szCs w:val="21"/>
              </w:rPr>
              <w:t>利</w:t>
            </w:r>
            <w:r>
              <w:rPr>
                <w:rFonts w:ascii="宋体" w:hAnsi="宋体" w:cs="宋体" w:eastAsia="宋体" w:hint="default"/>
                <w:spacing w:val="-41"/>
                <w:w w:val="100"/>
                <w:sz w:val="21"/>
                <w:szCs w:val="21"/>
              </w:rPr>
              <w:t>润</w:t>
            </w:r>
            <w:r>
              <w:rPr>
                <w:rFonts w:ascii="宋体" w:hAnsi="宋体" w:cs="宋体" w:eastAsia="宋体" w:hint="default"/>
                <w:w w:val="100"/>
                <w:sz w:val="21"/>
                <w:szCs w:val="21"/>
              </w:rPr>
              <w:t>（</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3,921,215.87</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3,993,038.73</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加：营业外收入</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73,209.43</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2,484.88</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减：营业外支出</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2,095,229.65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1,173,008.90</w:t>
            </w:r>
            <w:r>
              <w:rPr>
                <w:rFonts w:ascii="宋体"/>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pacing w:val="-5"/>
                <w:sz w:val="21"/>
                <w:szCs w:val="21"/>
              </w:rPr>
              <w:t>三、利润总额（亏损总额以“－”号</w:t>
            </w:r>
          </w:p>
          <w:p>
            <w:pPr>
              <w:pStyle w:val="TableParagraph"/>
              <w:spacing w:line="274" w:lineRule="exact"/>
              <w:ind w:left="84"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1,899,195.65</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2,822,514.71</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减：所得税费用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4,842,605.76</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91,860.57</w:t>
            </w:r>
            <w:r>
              <w:rPr>
                <w:rFonts w:ascii="宋体"/>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3"/>
              <w:jc w:val="left"/>
              <w:rPr>
                <w:rFonts w:ascii="宋体" w:hAnsi="宋体" w:cs="宋体" w:eastAsia="宋体" w:hint="default"/>
                <w:sz w:val="21"/>
                <w:szCs w:val="21"/>
              </w:rPr>
            </w:pPr>
            <w:r>
              <w:rPr>
                <w:rFonts w:ascii="宋体" w:hAnsi="宋体" w:cs="宋体" w:eastAsia="宋体" w:hint="default"/>
                <w:w w:val="100"/>
                <w:sz w:val="21"/>
                <w:szCs w:val="21"/>
              </w:rPr>
              <w:t>四</w:t>
            </w:r>
            <w:r>
              <w:rPr>
                <w:rFonts w:ascii="宋体" w:hAnsi="宋体" w:cs="宋体" w:eastAsia="宋体" w:hint="default"/>
                <w:spacing w:val="-41"/>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利</w:t>
            </w:r>
            <w:r>
              <w:rPr>
                <w:rFonts w:ascii="宋体" w:hAnsi="宋体" w:cs="宋体" w:eastAsia="宋体" w:hint="default"/>
                <w:spacing w:val="-39"/>
                <w:w w:val="100"/>
                <w:sz w:val="21"/>
                <w:szCs w:val="21"/>
              </w:rPr>
              <w:t>润</w:t>
            </w:r>
            <w:r>
              <w:rPr>
                <w:rFonts w:ascii="宋体" w:hAnsi="宋体" w:cs="宋体" w:eastAsia="宋体" w:hint="default"/>
                <w:spacing w:val="-3"/>
                <w:w w:val="100"/>
                <w:sz w:val="21"/>
                <w:szCs w:val="21"/>
              </w:rPr>
              <w:t>（</w:t>
            </w:r>
            <w:r>
              <w:rPr>
                <w:rFonts w:ascii="宋体" w:hAnsi="宋体" w:cs="宋体" w:eastAsia="宋体" w:hint="default"/>
                <w:w w:val="100"/>
                <w:sz w:val="21"/>
                <w:szCs w:val="21"/>
              </w:rPr>
              <w:t>净</w:t>
            </w:r>
            <w:r>
              <w:rPr>
                <w:rFonts w:ascii="宋体" w:hAnsi="宋体" w:cs="宋体" w:eastAsia="宋体" w:hint="default"/>
                <w:spacing w:val="-3"/>
                <w:w w:val="100"/>
                <w:sz w:val="21"/>
                <w:szCs w:val="21"/>
              </w:rPr>
              <w:t>亏</w:t>
            </w:r>
            <w:r>
              <w:rPr>
                <w:rFonts w:ascii="宋体" w:hAnsi="宋体" w:cs="宋体" w:eastAsia="宋体" w:hint="default"/>
                <w:w w:val="100"/>
                <w:sz w:val="21"/>
                <w:szCs w:val="21"/>
              </w:rPr>
              <w:t>损</w:t>
            </w:r>
            <w:r>
              <w:rPr>
                <w:rFonts w:ascii="宋体" w:hAnsi="宋体" w:cs="宋体" w:eastAsia="宋体" w:hint="default"/>
                <w:spacing w:val="-41"/>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spacing w:val="-39"/>
                <w:w w:val="100"/>
                <w:sz w:val="21"/>
                <w:szCs w:val="21"/>
              </w:rPr>
              <w:t>”</w:t>
            </w:r>
            <w:r>
              <w:rPr>
                <w:rFonts w:ascii="宋体" w:hAnsi="宋体" w:cs="宋体" w:eastAsia="宋体" w:hint="default"/>
                <w:spacing w:val="-3"/>
                <w:w w:val="100"/>
                <w:sz w:val="21"/>
                <w:szCs w:val="21"/>
              </w:rPr>
              <w:t>号</w:t>
            </w:r>
            <w:r>
              <w:rPr>
                <w:rFonts w:ascii="宋体" w:hAnsi="宋体" w:cs="宋体" w:eastAsia="宋体" w:hint="default"/>
                <w:w w:val="100"/>
                <w:sz w:val="21"/>
                <w:szCs w:val="21"/>
              </w:rPr>
              <w:t>填</w:t>
            </w:r>
            <w:r>
              <w:rPr>
                <w:rFonts w:ascii="宋体" w:hAnsi="宋体" w:cs="宋体" w:eastAsia="宋体" w:hint="default"/>
                <w:spacing w:val="-3"/>
                <w:w w:val="100"/>
                <w:sz w:val="21"/>
                <w:szCs w:val="21"/>
              </w:rPr>
              <w:t>列</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-2,943,410.11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2,730,654.14</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（一）持续经营净利润（净亏损以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-2,943,410.11</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2,730,654.14</w:t>
            </w:r>
            <w:r>
              <w:rPr>
                <w:rFonts w:ascii="宋体"/>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31" w:right="0"/>
              <w:jc w:val="left"/>
              <w:rPr>
                <w:rFonts w:ascii="宋体" w:hAnsi="宋体" w:cs="宋体" w:eastAsia="宋体" w:hint="default"/>
                <w:sz w:val="21"/>
                <w:szCs w:val="21"/>
              </w:rPr>
            </w:pPr>
            <w:r>
              <w:rPr>
                <w:rFonts w:ascii="宋体" w:hAnsi="宋体" w:cs="宋体" w:eastAsia="宋体" w:hint="default"/>
                <w:spacing w:val="-7"/>
                <w:sz w:val="21"/>
                <w:szCs w:val="21"/>
              </w:rPr>
              <w:t>（二）终止经营净利润（净亏损以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五、其他综合收益的税后净额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-12,602,167.08</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（一）不能重分类进损益的其他综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0"/>
          <w:szCs w:val="10"/>
        </w:rPr>
      </w:pPr>
    </w:p>
    <w:tbl>
      <w:tblPr>
        <w:tblW w:w="0" w:type="auto"/>
        <w:jc w:val="left"/>
        <w:tblInd w:w="105" w:type="dxa"/>
        <w:tblLayout w:type="fixed"/>
        <w:tblCellMar>
          <w:top w:w="0" w:type="dxa"/>
          <w:left w:w="0" w:type="dxa"/>
          <w:bottom w:w="0" w:type="dxa"/>
          <w:right w:w="0" w:type="dxa"/>
        </w:tblCellMar>
        <w:tblLook w:val="01E0"/>
      </w:tblPr>
      <w:tblGrid>
        <w:gridCol w:w="3507"/>
        <w:gridCol w:w="1517"/>
        <w:gridCol w:w="2009"/>
        <w:gridCol w:w="2017"/>
      </w:tblGrid>
      <w:tr>
        <w:trPr>
          <w:trHeight w:val="557"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重新计量设定受益计划变动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权益法下不能转损益的其他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其他权益工具投资公允价值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企业自身信用风险公允价值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6"/>
                <w:sz w:val="21"/>
                <w:szCs w:val="21"/>
              </w:rPr>
              <w:t>（二）将重分类进损益的其他综合</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权益法下可转损益的其他综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其他债权投资公允价值变动</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可供出售金融资产公允价值</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变动损益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金融资产重分类计入其他综</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合收益的金额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持有至到期投资重分类为可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供出售金融资产损益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
              <w:jc w:val="right"/>
              <w:rPr>
                <w:rFonts w:ascii="宋体" w:hAnsi="宋体" w:cs="宋体" w:eastAsia="宋体" w:hint="default"/>
                <w:sz w:val="21"/>
                <w:szCs w:val="21"/>
              </w:rPr>
            </w:pPr>
            <w:r>
              <w:rPr>
                <w:rFonts w:ascii="宋体" w:hAnsi="宋体" w:cs="宋体" w:eastAsia="宋体" w:hint="default"/>
                <w:spacing w:val="-2"/>
                <w:sz w:val="21"/>
                <w:szCs w:val="21"/>
              </w:rPr>
              <w:t>6.</w:t>
            </w:r>
            <w:r>
              <w:rPr>
                <w:rFonts w:ascii="宋体" w:hAnsi="宋体" w:cs="宋体" w:eastAsia="宋体" w:hint="default"/>
                <w:spacing w:val="-2"/>
                <w:sz w:val="21"/>
                <w:szCs w:val="21"/>
              </w:rPr>
              <w:t>其他债权投资信用减值准备</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523" w:right="0"/>
              <w:jc w:val="left"/>
              <w:rPr>
                <w:rFonts w:ascii="宋体" w:hAnsi="宋体" w:cs="宋体" w:eastAsia="宋体" w:hint="default"/>
                <w:sz w:val="21"/>
                <w:szCs w:val="21"/>
              </w:rPr>
            </w:pPr>
            <w:r>
              <w:rPr>
                <w:rFonts w:ascii="宋体" w:hAnsi="宋体" w:cs="宋体" w:eastAsia="宋体" w:hint="default"/>
                <w:spacing w:val="-6"/>
                <w:sz w:val="21"/>
                <w:szCs w:val="21"/>
              </w:rPr>
              <w:t>7.</w:t>
            </w:r>
            <w:r>
              <w:rPr>
                <w:rFonts w:ascii="宋体" w:hAnsi="宋体" w:cs="宋体" w:eastAsia="宋体" w:hint="default"/>
                <w:spacing w:val="-6"/>
                <w:sz w:val="21"/>
                <w:szCs w:val="21"/>
              </w:rPr>
              <w:t>现金流量套期储备（现金流量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套期损益的有效部分）</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8.</w:t>
            </w:r>
            <w:r>
              <w:rPr>
                <w:rFonts w:ascii="宋体" w:hAnsi="宋体" w:cs="宋体" w:eastAsia="宋体" w:hint="default"/>
                <w:sz w:val="21"/>
                <w:szCs w:val="21"/>
              </w:rPr>
              <w:t>外币财务报表折算差额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9.</w:t>
            </w:r>
            <w:r>
              <w:rPr>
                <w:rFonts w:ascii="宋体" w:hAnsi="宋体" w:cs="宋体" w:eastAsia="宋体" w:hint="default"/>
                <w:sz w:val="21"/>
                <w:szCs w:val="21"/>
              </w:rPr>
              <w:t>其他</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4" w:right="0"/>
              <w:jc w:val="left"/>
              <w:rPr>
                <w:rFonts w:ascii="宋体" w:hAnsi="宋体" w:cs="宋体" w:eastAsia="宋体" w:hint="default"/>
                <w:sz w:val="21"/>
                <w:szCs w:val="21"/>
              </w:rPr>
            </w:pPr>
            <w:r>
              <w:rPr>
                <w:rFonts w:ascii="宋体" w:hAnsi="宋体" w:cs="宋体" w:eastAsia="宋体" w:hint="default"/>
                <w:sz w:val="21"/>
                <w:szCs w:val="21"/>
              </w:rPr>
              <w:t>六、综合收益总额</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-15,545,577.19</w:t>
            </w:r>
            <w:r>
              <w:rPr>
                <w:rFonts w:ascii="宋体"/>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2,730,654.14</w:t>
            </w:r>
            <w:r>
              <w:rPr>
                <w:rFonts w:ascii="宋体"/>
                <w:sz w:val="21"/>
              </w:rPr>
              <w:t> </w:t>
            </w:r>
          </w:p>
        </w:tc>
      </w:tr>
      <w:tr>
        <w:trPr>
          <w:trHeight w:val="281"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 w:right="0"/>
              <w:jc w:val="left"/>
              <w:rPr>
                <w:rFonts w:ascii="宋体" w:hAnsi="宋体" w:cs="宋体" w:eastAsia="宋体" w:hint="default"/>
                <w:sz w:val="21"/>
                <w:szCs w:val="21"/>
              </w:rPr>
            </w:pPr>
            <w:r>
              <w:rPr>
                <w:rFonts w:ascii="宋体" w:hAnsi="宋体" w:cs="宋体" w:eastAsia="宋体" w:hint="default"/>
                <w:sz w:val="21"/>
                <w:szCs w:val="21"/>
              </w:rPr>
              <w:t>七、每股收益：</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03" w:right="0"/>
              <w:jc w:val="left"/>
              <w:rPr>
                <w:rFonts w:ascii="宋体" w:hAnsi="宋体" w:cs="宋体" w:eastAsia="宋体" w:hint="default"/>
                <w:sz w:val="21"/>
                <w:szCs w:val="21"/>
              </w:rPr>
            </w:pPr>
            <w:r>
              <w:rPr>
                <w:rFonts w:ascii="宋体" w:hAnsi="宋体" w:cs="宋体" w:eastAsia="宋体" w:hint="default"/>
                <w:sz w:val="21"/>
                <w:szCs w:val="21"/>
              </w:rPr>
              <w:t>（一）基本每股收益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3" w:right="0"/>
              <w:jc w:val="left"/>
              <w:rPr>
                <w:rFonts w:ascii="宋体" w:hAnsi="宋体" w:cs="宋体" w:eastAsia="宋体" w:hint="default"/>
                <w:sz w:val="21"/>
                <w:szCs w:val="21"/>
              </w:rPr>
            </w:pPr>
            <w:r>
              <w:rPr>
                <w:rFonts w:ascii="宋体" w:hAnsi="宋体" w:cs="宋体" w:eastAsia="宋体" w:hint="default"/>
                <w:sz w:val="21"/>
                <w:szCs w:val="21"/>
              </w:rPr>
              <w:t>（二）稀释每股收益</w:t>
            </w:r>
            <w:r>
              <w:rPr>
                <w:rFonts w:ascii="宋体" w:hAnsi="宋体" w:cs="宋体" w:eastAsia="宋体" w:hint="default"/>
                <w:sz w:val="21"/>
                <w:szCs w:val="21"/>
              </w:rPr>
              <w:t>(</w:t>
            </w:r>
            <w:r>
              <w:rPr>
                <w:rFonts w:ascii="宋体" w:hAnsi="宋体" w:cs="宋体" w:eastAsia="宋体" w:hint="default"/>
                <w:sz w:val="21"/>
                <w:szCs w:val="21"/>
              </w:rPr>
              <w:t>元</w:t>
            </w:r>
            <w:r>
              <w:rPr>
                <w:rFonts w:ascii="宋体" w:hAnsi="宋体" w:cs="宋体" w:eastAsia="宋体" w:hint="default"/>
                <w:sz w:val="21"/>
                <w:szCs w:val="21"/>
              </w:rPr>
              <w:t>/</w:t>
            </w:r>
            <w:r>
              <w:rPr>
                <w:rFonts w:ascii="宋体" w:hAnsi="宋体" w:cs="宋体" w:eastAsia="宋体" w:hint="default"/>
                <w:sz w:val="21"/>
                <w:szCs w:val="21"/>
              </w:rPr>
              <w:t>股</w:t>
            </w:r>
            <w:r>
              <w:rPr>
                <w:rFonts w:ascii="宋体" w:hAnsi="宋体" w:cs="宋体" w:eastAsia="宋体" w:hint="default"/>
                <w:sz w:val="21"/>
                <w:szCs w:val="21"/>
              </w:rPr>
              <w:t>) </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法定代表人：王维航主管会计工作负责人：张秉霞会计机构负责人：朱凡</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color w:val="FF0000"/>
          <w:w w:val="100"/>
        </w:rPr>
        <w:t> </w:t>
      </w:r>
      <w:r>
        <w:rPr>
          <w:rFonts w:ascii="宋体"/>
          <w:w w:val="100"/>
        </w:rPr>
      </w:r>
    </w:p>
    <w:p>
      <w:pPr>
        <w:pStyle w:val="BodyText"/>
        <w:spacing w:line="272" w:lineRule="exact"/>
        <w:ind w:right="0"/>
        <w:jc w:val="left"/>
        <w:rPr>
          <w:rFonts w:ascii="宋体" w:hAnsi="宋体" w:cs="宋体" w:eastAsia="宋体" w:hint="default"/>
        </w:rPr>
      </w:pPr>
      <w:r>
        <w:rPr>
          <w:rFonts w:ascii="宋体"/>
          <w:color w:val="FF0000"/>
          <w:w w:val="100"/>
        </w:rPr>
        <w:t> </w:t>
      </w:r>
      <w:r>
        <w:rPr>
          <w:rFonts w:ascii="宋体"/>
          <w:w w:val="100"/>
        </w:rPr>
      </w:r>
    </w:p>
    <w:p>
      <w:pPr>
        <w:pStyle w:val="BodyText"/>
        <w:spacing w:line="274" w:lineRule="exact"/>
        <w:ind w:right="0"/>
        <w:jc w:val="left"/>
        <w:rPr>
          <w:rFonts w:ascii="宋体" w:hAnsi="宋体" w:cs="宋体" w:eastAsia="宋体" w:hint="default"/>
        </w:rPr>
      </w:pPr>
      <w:r>
        <w:rPr>
          <w:rFonts w:ascii="宋体"/>
          <w:color w:val="FF0000"/>
          <w:w w:val="100"/>
        </w:rPr>
        <w:t> </w:t>
      </w:r>
      <w:r>
        <w:rPr>
          <w:rFonts w:ascii="宋体"/>
          <w:w w:val="100"/>
        </w:rPr>
      </w:r>
    </w:p>
    <w:p>
      <w:pPr>
        <w:spacing w:after="0" w:line="274" w:lineRule="exact"/>
        <w:jc w:val="left"/>
        <w:rPr>
          <w:rFonts w:ascii="宋体" w:hAnsi="宋体" w:cs="宋体" w:eastAsia="宋体" w:hint="default"/>
        </w:rPr>
        <w:sectPr>
          <w:pgSz w:w="11910" w:h="16840"/>
          <w:pgMar w:header="877" w:footer="1195" w:top="1100" w:bottom="1380" w:left="1580" w:right="1040"/>
        </w:sectPr>
      </w:pPr>
    </w:p>
    <w:p>
      <w:pPr>
        <w:spacing w:line="274" w:lineRule="exact" w:before="22"/>
        <w:ind w:left="3873" w:right="0" w:firstLine="21"/>
        <w:jc w:val="right"/>
        <w:rPr>
          <w:rFonts w:ascii="宋体" w:hAnsi="宋体" w:cs="宋体" w:eastAsia="宋体" w:hint="default"/>
          <w:sz w:val="21"/>
          <w:szCs w:val="21"/>
        </w:rPr>
      </w:pPr>
      <w:r>
        <w:rPr>
          <w:rFonts w:ascii="宋体" w:hAnsi="宋体" w:cs="宋体" w:eastAsia="宋体" w:hint="default"/>
          <w:b/>
          <w:bCs/>
          <w:spacing w:val="-1"/>
          <w:sz w:val="21"/>
          <w:szCs w:val="21"/>
        </w:rPr>
        <w:t>合并现金流量表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1"/>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1"/>
          <w:szCs w:val="21"/>
        </w:rPr>
      </w:pPr>
    </w:p>
    <w:p>
      <w:pPr>
        <w:pStyle w:val="BodyText"/>
        <w:spacing w:line="240" w:lineRule="auto"/>
        <w:ind w:left="1409"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02" w:space="40"/>
            <w:col w:w="37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一、经营活动产生的现金流量：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5,203,039,552.06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7,246,616,008.10</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客户存款和同业存放款项净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向其他金融机构拆入资金净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收到原保险合同保费取得的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收到再保业务现金净额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保户储金及投资款净增加额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收取利息、手续费及佣金的现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回购业务资金净增加额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代理买卖证券收到的现金净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8,626,707.47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50,100,699.20</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76</w:t>
            </w:r>
            <w:r>
              <w:rPr>
                <w:rFonts w:ascii="宋体" w:hAnsi="宋体" w:cs="宋体" w:eastAsia="宋体" w:hint="default"/>
                <w:sz w:val="21"/>
                <w:szCs w:val="21"/>
              </w:rPr>
              <w:t>、</w:t>
            </w:r>
            <w:r>
              <w:rPr>
                <w:rFonts w:ascii="宋体" w:hAnsi="宋体" w:cs="宋体" w:eastAsia="宋体" w:hint="default"/>
                <w:sz w:val="21"/>
                <w:szCs w:val="21"/>
              </w:rPr>
              <w:t>(1)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120,043,803.14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110,976,744.79</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5,331,710,062.67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7,407,693,452.09</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3,387,832,086.32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4,974,915,846.45</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客户贷款及垫款净增加额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存放中央银行和同业款项净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支付原保险合同赔付款项的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支付利息、手续费及佣金的现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1,229,736,524.75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1,105,783,329.82</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93,876,909.01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109,474,878.02</w:t>
            </w:r>
            <w:r>
              <w:rPr>
                <w:rFonts w:ascii="宋体"/>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76</w:t>
            </w:r>
            <w:r>
              <w:rPr>
                <w:rFonts w:ascii="宋体" w:hAnsi="宋体" w:cs="宋体" w:eastAsia="宋体" w:hint="default"/>
                <w:sz w:val="21"/>
                <w:szCs w:val="21"/>
              </w:rPr>
              <w:t>、</w:t>
            </w:r>
            <w:r>
              <w:rPr>
                <w:rFonts w:ascii="宋体" w:hAnsi="宋体" w:cs="宋体" w:eastAsia="宋体" w:hint="default"/>
                <w:sz w:val="21"/>
                <w:szCs w:val="21"/>
              </w:rPr>
              <w:t>(2)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448,267,940.89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429,771,677.48</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5,159,713,460.97</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6,619,945,731.77</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经营活动产生的现金流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171,996,601.70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787,747,720.32</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二、投资活动产生的现金流量：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491,139,011.45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2,213,093,353.79</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203,096,017.25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33,643,997.55</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27,696.41</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2,675,282.55</w:t>
            </w:r>
            <w:r>
              <w:rPr>
                <w:rFonts w:ascii="宋体"/>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153,921,687.40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95,270,330.98</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76</w:t>
            </w:r>
            <w:r>
              <w:rPr>
                <w:rFonts w:ascii="宋体" w:hAnsi="宋体" w:cs="宋体" w:eastAsia="宋体" w:hint="default"/>
                <w:sz w:val="21"/>
                <w:szCs w:val="21"/>
              </w:rPr>
              <w:t>、</w:t>
            </w:r>
            <w:r>
              <w:rPr>
                <w:rFonts w:ascii="宋体" w:hAnsi="宋体" w:cs="宋体" w:eastAsia="宋体" w:hint="default"/>
                <w:sz w:val="21"/>
                <w:szCs w:val="21"/>
              </w:rPr>
              <w:t>(3)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3,987,090.19</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224,854,850.79</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852,171,502.70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2,569,537,815.66</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136,287,766.04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126,004,854.66</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148,810,800.00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2,513,446,550.00</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质押贷款净增加额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62,148,247.28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94,139,684.10</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76</w:t>
            </w:r>
            <w:r>
              <w:rPr>
                <w:rFonts w:ascii="宋体" w:hAnsi="宋体" w:cs="宋体" w:eastAsia="宋体" w:hint="default"/>
                <w:sz w:val="21"/>
                <w:szCs w:val="21"/>
              </w:rPr>
              <w:t>、</w:t>
            </w:r>
            <w:r>
              <w:rPr>
                <w:rFonts w:ascii="宋体" w:hAnsi="宋体" w:cs="宋体" w:eastAsia="宋体" w:hint="default"/>
                <w:sz w:val="21"/>
                <w:szCs w:val="21"/>
              </w:rPr>
              <w:t>(4)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22,449,992.13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166,679,110.60</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369,696,805.45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2,900,270,199.36</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482,474,697.25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-330,732,383.70</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77" w:footer="1195" w:top="1100" w:bottom="1380" w:left="1580" w:right="10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5"/>
          <w:szCs w:val="15"/>
        </w:rPr>
      </w:pPr>
    </w:p>
    <w:tbl>
      <w:tblPr>
        <w:tblW w:w="0" w:type="auto"/>
        <w:jc w:val="left"/>
        <w:tblInd w:w="105" w:type="dxa"/>
        <w:tblLayout w:type="fixed"/>
        <w:tblCellMar>
          <w:top w:w="0" w:type="dxa"/>
          <w:left w:w="0" w:type="dxa"/>
          <w:bottom w:w="0" w:type="dxa"/>
          <w:right w:w="0" w:type="dxa"/>
        </w:tblCellMar>
        <w:tblLook w:val="01E0"/>
      </w:tblPr>
      <w:tblGrid>
        <w:gridCol w:w="3142"/>
        <w:gridCol w:w="1567"/>
        <w:gridCol w:w="2175"/>
        <w:gridCol w:w="2165"/>
      </w:tblGrid>
      <w:tr>
        <w:trPr>
          <w:trHeight w:val="28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
        </w:tc>
        <w:tc>
          <w:tcPr>
            <w:tcW w:w="2175" w:type="dxa"/>
            <w:tcBorders>
              <w:top w:val="single" w:sz="4" w:space="0" w:color="000000"/>
              <w:left w:val="single" w:sz="4" w:space="0" w:color="000000"/>
              <w:bottom w:val="single" w:sz="4" w:space="0" w:color="000000"/>
              <w:right w:val="single" w:sz="4" w:space="0" w:color="000000"/>
            </w:tcBorders>
          </w:tcPr>
          <w:p>
            <w:pPr/>
          </w:p>
        </w:tc>
        <w:tc>
          <w:tcPr>
            <w:tcW w:w="216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三、筹资活动产生的现金流量：</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928,319.02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44,388,711.40</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其中：子公司吸收少数股东投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928,319.02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44,388,711.40</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1,559,370,201.94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2,975,917,803.01</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76</w:t>
            </w:r>
            <w:r>
              <w:rPr>
                <w:rFonts w:ascii="宋体" w:hAnsi="宋体" w:cs="宋体" w:eastAsia="宋体" w:hint="default"/>
                <w:sz w:val="21"/>
                <w:szCs w:val="21"/>
              </w:rPr>
              <w:t>、</w:t>
            </w:r>
            <w:r>
              <w:rPr>
                <w:rFonts w:ascii="宋体" w:hAnsi="宋体" w:cs="宋体" w:eastAsia="宋体" w:hint="default"/>
                <w:sz w:val="21"/>
                <w:szCs w:val="21"/>
              </w:rPr>
              <w:t>(5)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80,000,000.00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337,848,000.00</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1,640,298,520.96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3,358,154,514.41</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1,951,540,241.44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4,257,833,406.31</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121,463,020.08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285,889,379.93</w:t>
            </w:r>
            <w:r>
              <w:rPr>
                <w:rFonts w:ascii="宋体"/>
                <w:sz w:val="21"/>
              </w:rPr>
              <w:t> </w:t>
            </w:r>
          </w:p>
        </w:tc>
      </w:tr>
      <w:tr>
        <w:trPr>
          <w:trHeight w:val="555"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其中：子公司支付给少数股东</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的股利、利润</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2,465,434.17</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w:t>
            </w:r>
            <w:r>
              <w:rPr>
                <w:rFonts w:ascii="宋体" w:hAnsi="宋体" w:cs="宋体" w:eastAsia="宋体" w:hint="default"/>
                <w:sz w:val="21"/>
                <w:szCs w:val="21"/>
              </w:rPr>
              <w:t>76</w:t>
            </w:r>
            <w:r>
              <w:rPr>
                <w:rFonts w:ascii="宋体" w:hAnsi="宋体" w:cs="宋体" w:eastAsia="宋体" w:hint="default"/>
                <w:sz w:val="21"/>
                <w:szCs w:val="21"/>
              </w:rPr>
              <w:t>、</w:t>
            </w:r>
            <w:r>
              <w:rPr>
                <w:rFonts w:ascii="宋体" w:hAnsi="宋体" w:cs="宋体" w:eastAsia="宋体" w:hint="default"/>
                <w:sz w:val="21"/>
                <w:szCs w:val="21"/>
              </w:rPr>
              <w:t>(6)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318,294,136.98</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130,101,879.51</w:t>
            </w:r>
            <w:r>
              <w:rPr>
                <w:rFonts w:ascii="宋体"/>
                <w:sz w:val="21"/>
              </w:rPr>
              <w:t> </w:t>
            </w:r>
          </w:p>
        </w:tc>
      </w:tr>
      <w:tr>
        <w:trPr>
          <w:trHeight w:val="283"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2,391,297,398.50</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4,673,824,665.75</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-750,998,877.54</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-1,315,670,151.34</w:t>
            </w:r>
            <w:r>
              <w:rPr>
                <w:rFonts w:ascii="宋体"/>
                <w:sz w:val="21"/>
              </w:rPr>
              <w:t> </w:t>
            </w:r>
          </w:p>
        </w:tc>
      </w:tr>
      <w:tr>
        <w:trPr>
          <w:trHeight w:val="554"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pacing w:val="-3"/>
                <w:sz w:val="21"/>
                <w:szCs w:val="21"/>
              </w:rPr>
              <w:t>四、汇率变动对现金及现金等价</w:t>
            </w:r>
            <w:r>
              <w:rPr>
                <w:rFonts w:ascii="宋体" w:hAnsi="宋体" w:cs="宋体" w:eastAsia="宋体" w:hint="default"/>
                <w:spacing w:val="-3"/>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10,670,849.36</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7,274,591.13</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-85,856,729.23</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-851,380,223.59</w:t>
            </w:r>
            <w:r>
              <w:rPr>
                <w:rFonts w:ascii="宋体"/>
                <w:sz w:val="21"/>
              </w:rPr>
              <w:t> </w:t>
            </w:r>
          </w:p>
        </w:tc>
      </w:tr>
      <w:tr>
        <w:trPr>
          <w:trHeight w:val="557"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976,261,794.55</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1,827,642,018.14</w:t>
            </w:r>
            <w:r>
              <w:rPr>
                <w:rFonts w:ascii="宋体"/>
                <w:sz w:val="21"/>
              </w:rPr>
              <w:t> </w:t>
            </w:r>
          </w:p>
        </w:tc>
      </w:tr>
      <w:tr>
        <w:trPr>
          <w:trHeight w:val="281" w:hRule="exact"/>
        </w:trPr>
        <w:tc>
          <w:tcPr>
            <w:tcW w:w="31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w w:val="100"/>
                <w:sz w:val="21"/>
                <w:szCs w:val="21"/>
              </w:rPr>
              <w:t> </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890,405,065.32</w:t>
            </w:r>
            <w:r>
              <w:rPr>
                <w:rFonts w:ascii="宋体"/>
                <w:sz w:val="21"/>
              </w:rPr>
              <w:t> </w:t>
            </w:r>
          </w:p>
        </w:tc>
        <w:tc>
          <w:tcPr>
            <w:tcW w:w="21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976,261,794.55</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t>法定代表人：王维航主管会计工作负责人：张秉霞会计机构负责人：朱凡</w:t>
      </w:r>
      <w:r>
        <w:rPr>
          <w:rFonts w:ascii="宋体" w:hAnsi="宋体" w:cs="宋体" w:eastAsia="宋体" w:hint="default"/>
          <w:b/>
          <w:bCs/>
          <w:color w:val="FF0000"/>
          <w:w w:val="99"/>
        </w:rPr>
        <w:t> </w:t>
      </w:r>
      <w:r>
        <w:rPr>
          <w:rFonts w:ascii="宋体" w:hAnsi="宋体" w:cs="宋体" w:eastAsia="宋体" w:hint="default"/>
        </w:rPr>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877" w:footer="1195" w:top="1100" w:bottom="1380" w:left="1580" w:right="1040"/>
        </w:sectPr>
      </w:pPr>
    </w:p>
    <w:p>
      <w:pPr>
        <w:spacing w:line="237" w:lineRule="auto" w:before="1"/>
        <w:ind w:left="3789" w:right="0" w:firstLine="2"/>
        <w:jc w:val="center"/>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w w:val="100"/>
          <w:sz w:val="21"/>
          <w:szCs w:val="21"/>
        </w:rPr>
        <w:t>母公司现金流量</w:t>
      </w:r>
      <w:r>
        <w:rPr>
          <w:rFonts w:ascii="宋体" w:hAnsi="宋体" w:cs="宋体" w:eastAsia="宋体" w:hint="default"/>
          <w:b/>
          <w:bCs/>
          <w:spacing w:val="-2"/>
          <w:w w:val="100"/>
          <w:sz w:val="21"/>
          <w:szCs w:val="21"/>
        </w:rPr>
        <w:t>表</w:t>
      </w:r>
      <w:r>
        <w:rPr>
          <w:rFonts w:ascii="宋体" w:hAnsi="宋体" w:cs="宋体" w:eastAsia="宋体" w:hint="default"/>
          <w:b/>
          <w:bCs/>
          <w:w w:val="99"/>
          <w:sz w:val="21"/>
          <w:szCs w:val="21"/>
        </w:rPr>
        <w:t> </w:t>
      </w: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2"/>
          <w:w w:val="100"/>
          <w:sz w:val="21"/>
          <w:szCs w:val="21"/>
        </w:rPr>
        <w:t>—</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2"/>
          <w:szCs w:val="22"/>
        </w:rPr>
      </w:pPr>
    </w:p>
    <w:p>
      <w:pPr>
        <w:pStyle w:val="BodyText"/>
        <w:spacing w:line="240" w:lineRule="auto"/>
        <w:ind w:left="1536"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584" w:space="40"/>
            <w:col w:w="3666"/>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8"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8"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3"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z w:val="21"/>
                <w:szCs w:val="21"/>
              </w:rPr>
              <w:t>年度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一、经营活动产生的现金流量：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销售商品、提供劳务收到的现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2,337,531,180.22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3,590,471,160.51</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收到的税费返还</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1,947,142.56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3,092,300.95</w:t>
            </w:r>
            <w:r>
              <w:rPr>
                <w:rFonts w:ascii="宋体"/>
                <w:sz w:val="21"/>
              </w:rPr>
              <w:t> </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1,543,451,588.71</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504,825,241.88</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3,882,929,911.49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4,098,388,703.34</w:t>
            </w:r>
            <w:r>
              <w:rPr>
                <w:rFonts w:ascii="宋体"/>
                <w:sz w:val="21"/>
              </w:rPr>
              <w:t> </w:t>
            </w:r>
          </w:p>
        </w:tc>
      </w:tr>
      <w:tr>
        <w:trPr>
          <w:trHeight w:val="557"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购买商品、接受劳务支付的现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1,969,705,037.04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2,845,779,700.57</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支付给职工及为职工支付的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112,679,916.57</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112,724,206.32</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支付的各项税费</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45,779,340.29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46,424,306.35</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支付其他与经营活动有关的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870,370,785.19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264,078,123.56</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经营活动现金流出小计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2,998,535,079.09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3,269,006,336.80</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884,394,832.40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829,382,366.54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145"/>
        <w:gridCol w:w="1570"/>
        <w:gridCol w:w="2172"/>
        <w:gridCol w:w="2163"/>
      </w:tblGrid>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
        </w:tc>
        <w:tc>
          <w:tcPr>
            <w:tcW w:w="2172" w:type="dxa"/>
            <w:tcBorders>
              <w:top w:val="single" w:sz="4" w:space="0" w:color="000000"/>
              <w:left w:val="single" w:sz="4" w:space="0" w:color="000000"/>
              <w:bottom w:val="single" w:sz="4" w:space="0" w:color="000000"/>
              <w:right w:val="single" w:sz="4" w:space="0" w:color="000000"/>
            </w:tcBorders>
          </w:tcPr>
          <w:p>
            <w:pPr/>
          </w:p>
        </w:tc>
        <w:tc>
          <w:tcPr>
            <w:tcW w:w="2163"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二、投资活动产生的现金流量：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收回投资收到的现金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23,000,000.00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854,000,000.00</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取得投资收益收到的现金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69,518,489.20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12,527,562.32</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他长期资产收回的现金净额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360.00</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处置子公司及其他营业单位</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收到的现金净额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82,051,227.84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95,580,000.00</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1,552,473.40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220,968,175.82</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176,122,190.44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1,183,076,098.14</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购建固定资产、无形资产和其</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他长期资产支付的现金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72,073,842.46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62,891,198.35</w:t>
            </w:r>
            <w:r>
              <w:rPr>
                <w:rFonts w:ascii="宋体"/>
                <w:sz w:val="21"/>
              </w:rPr>
              <w:t> </w:t>
            </w:r>
          </w:p>
        </w:tc>
      </w:tr>
      <w:tr>
        <w:trPr>
          <w:trHeight w:val="28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60,640,000.00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993,771,200.00</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取得子公司及其他营业单位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支付的现金净额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18,500,000.00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支付其他与投资活动有关的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56,150,000.00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166,679,110.60</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投资活动现金流出小计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207,363,842.46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1,223,341,508.95</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投资活动产生的现金流</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-31,241,652.02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-40,265,410.81</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三、筹资活动产生的现金流量：</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color w:val="008000"/>
                <w:w w:val="100"/>
                <w:sz w:val="21"/>
              </w:rPr>
              <w:t> </w:t>
            </w:r>
            <w:r>
              <w:rPr>
                <w:rFonts w:ascii="宋体"/>
                <w:w w:val="100"/>
                <w:sz w:val="21"/>
              </w:rPr>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吸收投资收到的现金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取得借款收到的现金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1,211,153,861.20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2,597,742,665.34</w:t>
            </w:r>
            <w:r>
              <w:rPr>
                <w:rFonts w:ascii="宋体"/>
                <w:sz w:val="21"/>
              </w:rPr>
              <w:t> </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收到其他与筹资活动有关的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80,000,000.00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337,848,000.00</w:t>
            </w:r>
            <w:r>
              <w:rPr>
                <w:rFonts w:ascii="宋体"/>
                <w:sz w:val="21"/>
              </w:rPr>
              <w:t> </w:t>
            </w:r>
          </w:p>
        </w:tc>
      </w:tr>
      <w:tr>
        <w:trPr>
          <w:trHeight w:val="281"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筹资活动现金流入小计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1,291,153,861.20</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2,935,590,665.34</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偿还债务支付的现金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1,915,360,448.18</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3,873,759,060.71</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分配股利、利润或偿付利息支</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付的现金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95,324,576.44</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258,066,834.17</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支付其他与筹资活动有关的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323,644,556.17</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127,031,186.56</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筹资活动现金流出小计</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2,334,329,580.79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4,258,857,081.44</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34" w:right="0"/>
              <w:jc w:val="left"/>
              <w:rPr>
                <w:rFonts w:ascii="宋体" w:hAnsi="宋体" w:cs="宋体" w:eastAsia="宋体" w:hint="default"/>
                <w:sz w:val="21"/>
                <w:szCs w:val="21"/>
              </w:rPr>
            </w:pPr>
            <w:r>
              <w:rPr>
                <w:rFonts w:ascii="宋体" w:hAnsi="宋体" w:cs="宋体" w:eastAsia="宋体" w:hint="default"/>
                <w:sz w:val="21"/>
                <w:szCs w:val="21"/>
              </w:rPr>
              <w:t>筹资活动产生的现金流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量净额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-1,043,175,719.59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-1,323,266,416.10</w:t>
            </w:r>
            <w:r>
              <w:rPr>
                <w:rFonts w:ascii="宋体"/>
                <w:sz w:val="21"/>
              </w:rPr>
              <w:t> </w:t>
            </w:r>
          </w:p>
        </w:tc>
      </w:tr>
      <w:tr>
        <w:trPr>
          <w:trHeight w:val="554"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四、汇率变动对现金及现金等价</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物的影响</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3,840,057.22</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-1,677,103.69</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五、现金及现金等价物净增加额</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-186,182,481.99</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-535,826,564.06</w:t>
            </w:r>
            <w:r>
              <w:rPr>
                <w:rFonts w:ascii="宋体"/>
                <w:sz w:val="21"/>
              </w:rPr>
              <w:t> </w:t>
            </w:r>
          </w:p>
        </w:tc>
      </w:tr>
      <w:tr>
        <w:trPr>
          <w:trHeight w:val="555"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加：期初现金及现金等价物余</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477,194,530.15</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1,013,021,094.21</w:t>
            </w:r>
            <w:r>
              <w:rPr>
                <w:rFonts w:ascii="宋体"/>
                <w:sz w:val="21"/>
              </w:rPr>
              <w:t> </w:t>
            </w:r>
          </w:p>
        </w:tc>
      </w:tr>
      <w:tr>
        <w:trPr>
          <w:trHeight w:val="283" w:hRule="exact"/>
        </w:trPr>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pacing w:val="-3"/>
                <w:sz w:val="21"/>
                <w:szCs w:val="21"/>
              </w:rPr>
              <w:t>六、期末现金及现金等价物余额</w:t>
            </w:r>
            <w:r>
              <w:rPr>
                <w:rFonts w:ascii="宋体" w:hAnsi="宋体" w:cs="宋体" w:eastAsia="宋体" w:hint="default"/>
                <w:w w:val="100"/>
                <w:sz w:val="21"/>
                <w:szCs w:val="21"/>
              </w:rPr>
              <w:t> </w:t>
            </w:r>
          </w:p>
        </w:tc>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291,012,048.16</w:t>
            </w:r>
            <w:r>
              <w:rPr>
                <w:rFonts w:ascii="宋体"/>
                <w:sz w:val="21"/>
              </w:rPr>
              <w:t> </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477,194,530.15</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法定代表人：王维航主管会计工作负责人：张秉霞会计机构负责人：朱凡</w:t>
      </w:r>
      <w:r>
        <w:rPr>
          <w:rFonts w:ascii="宋体" w:hAnsi="宋体" w:cs="宋体" w:eastAsia="宋体" w:hint="default"/>
          <w:b/>
          <w:bCs/>
          <w:color w:val="FF0000"/>
          <w:w w:val="99"/>
        </w:rPr>
        <w:t> </w:t>
      </w:r>
      <w:r>
        <w:rPr>
          <w:rFonts w:ascii="宋体" w:hAnsi="宋体" w:cs="宋体" w:eastAsia="宋体" w:hint="default"/>
        </w:rPr>
      </w:r>
    </w:p>
    <w:p>
      <w:pPr>
        <w:pStyle w:val="Heading3"/>
        <w:spacing w:line="272" w:lineRule="exact" w:before="0"/>
        <w:ind w:right="0"/>
        <w:jc w:val="left"/>
        <w:rPr>
          <w:rFonts w:ascii="宋体" w:hAnsi="宋体" w:cs="宋体" w:eastAsia="宋体" w:hint="default"/>
          <w:b w:val="0"/>
          <w:bCs w:val="0"/>
        </w:rPr>
      </w:pPr>
      <w:r>
        <w:rPr>
          <w:rFonts w:ascii="宋体"/>
          <w:color w:val="FF0000"/>
          <w:w w:val="99"/>
        </w:rPr>
        <w:t> </w:t>
      </w:r>
      <w:r>
        <w:rPr>
          <w:rFonts w:ascii="宋体"/>
          <w:b w:val="0"/>
        </w:rPr>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77" w:footer="1195" w:top="1100" w:bottom="1380" w:left="1580" w:right="1040"/>
        </w:sectPr>
      </w:pPr>
    </w:p>
    <w:p>
      <w:pPr>
        <w:spacing w:line="237" w:lineRule="auto" w:before="120"/>
        <w:ind w:left="6695" w:right="0" w:hanging="1"/>
        <w:jc w:val="center"/>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b/>
          <w:bCs/>
          <w:w w:val="100"/>
          <w:sz w:val="21"/>
          <w:szCs w:val="21"/>
        </w:rPr>
        <w:t>合并所有者权益变</w:t>
      </w:r>
      <w:r>
        <w:rPr>
          <w:rFonts w:ascii="宋体" w:hAnsi="宋体" w:cs="宋体" w:eastAsia="宋体" w:hint="default"/>
          <w:b/>
          <w:bCs/>
          <w:spacing w:val="-3"/>
          <w:w w:val="100"/>
          <w:sz w:val="21"/>
          <w:szCs w:val="21"/>
        </w:rPr>
        <w:t>动表</w:t>
      </w:r>
      <w:r>
        <w:rPr>
          <w:rFonts w:ascii="宋体" w:hAnsi="宋体" w:cs="宋体" w:eastAsia="宋体" w:hint="default"/>
          <w:b/>
          <w:bCs/>
          <w:w w:val="99"/>
          <w:sz w:val="21"/>
          <w:szCs w:val="21"/>
        </w:rPr>
        <w:t> </w:t>
      </w:r>
      <w:r>
        <w:rPr>
          <w:rFonts w:ascii="宋体" w:hAnsi="宋体" w:cs="宋体" w:eastAsia="宋体" w:hint="default"/>
          <w:w w:val="100"/>
          <w:sz w:val="21"/>
          <w:szCs w:val="21"/>
        </w:rPr>
        <w:t>2019</w:t>
      </w:r>
      <w:r>
        <w:rPr>
          <w:rFonts w:ascii="宋体" w:hAnsi="宋体" w:cs="宋体" w:eastAsia="宋体" w:hint="default"/>
          <w:spacing w:val="-55"/>
          <w:sz w:val="21"/>
          <w:szCs w:val="21"/>
        </w:rPr>
        <w:t> </w:t>
      </w:r>
      <w:r>
        <w:rPr>
          <w:rFonts w:ascii="宋体" w:hAnsi="宋体" w:cs="宋体" w:eastAsia="宋体" w:hint="default"/>
          <w:w w:val="100"/>
          <w:sz w:val="21"/>
          <w:szCs w:val="21"/>
        </w:rPr>
        <w:t>年</w:t>
      </w:r>
      <w:r>
        <w:rPr>
          <w:rFonts w:ascii="宋体" w:hAnsi="宋体" w:cs="宋体" w:eastAsia="宋体" w:hint="default"/>
          <w:spacing w:val="-53"/>
          <w:sz w:val="21"/>
          <w:szCs w:val="21"/>
        </w:rPr>
        <w:t> </w:t>
      </w:r>
      <w:r>
        <w:rPr>
          <w:rFonts w:ascii="宋体" w:hAnsi="宋体" w:cs="宋体" w:eastAsia="宋体" w:hint="default"/>
          <w:w w:val="100"/>
          <w:sz w:val="21"/>
          <w:szCs w:val="21"/>
        </w:rPr>
        <w:t>1</w:t>
      </w:r>
      <w:r>
        <w:rPr>
          <w:rFonts w:ascii="宋体" w:hAnsi="宋体" w:cs="宋体" w:eastAsia="宋体" w:hint="default"/>
          <w:spacing w:val="-3"/>
          <w:w w:val="100"/>
          <w:sz w:val="21"/>
          <w:szCs w:val="21"/>
        </w:rPr>
        <w:t>—</w:t>
      </w:r>
      <w:r>
        <w:rPr>
          <w:rFonts w:ascii="宋体" w:hAnsi="宋体" w:cs="宋体" w:eastAsia="宋体" w:hint="default"/>
          <w:w w:val="100"/>
          <w:sz w:val="21"/>
          <w:szCs w:val="21"/>
        </w:rPr>
        <w:t>12</w:t>
      </w:r>
      <w:r>
        <w:rPr>
          <w:rFonts w:ascii="宋体" w:hAnsi="宋体" w:cs="宋体" w:eastAsia="宋体" w:hint="default"/>
          <w:spacing w:val="-55"/>
          <w:sz w:val="21"/>
          <w:szCs w:val="21"/>
        </w:rPr>
        <w:t> </w:t>
      </w:r>
      <w:r>
        <w:rPr>
          <w:rFonts w:ascii="宋体" w:hAnsi="宋体" w:cs="宋体" w:eastAsia="宋体" w:hint="default"/>
          <w:spacing w:val="-3"/>
          <w:w w:val="100"/>
          <w:sz w:val="21"/>
          <w:szCs w:val="21"/>
        </w:rPr>
        <w:t>月</w:t>
      </w:r>
      <w:r>
        <w:rPr>
          <w:rFonts w:ascii="宋体" w:hAnsi="宋体" w:cs="宋体" w:eastAsia="宋体" w:hint="default"/>
          <w:w w:val="100"/>
          <w:sz w:val="21"/>
          <w:szCs w:val="21"/>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8"/>
        <w:ind w:left="3858"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34"/>
          <w:footerReference w:type="default" r:id="rId35"/>
          <w:pgSz w:w="16840" w:h="11910" w:orient="landscape"/>
          <w:pgMar w:header="882" w:footer="1195" w:top="1120" w:bottom="1380" w:left="700" w:right="20"/>
          <w:pgNumType w:start="80"/>
          <w:cols w:num="2" w:equalWidth="0">
            <w:col w:w="8909" w:space="40"/>
            <w:col w:w="7171"/>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992"/>
        <w:gridCol w:w="1368"/>
        <w:gridCol w:w="396"/>
        <w:gridCol w:w="396"/>
        <w:gridCol w:w="1421"/>
        <w:gridCol w:w="1337"/>
        <w:gridCol w:w="1130"/>
        <w:gridCol w:w="1277"/>
        <w:gridCol w:w="396"/>
        <w:gridCol w:w="1164"/>
        <w:gridCol w:w="396"/>
        <w:gridCol w:w="1309"/>
        <w:gridCol w:w="396"/>
        <w:gridCol w:w="1459"/>
        <w:gridCol w:w="1277"/>
        <w:gridCol w:w="1164"/>
      </w:tblGrid>
      <w:tr>
        <w:trPr>
          <w:trHeight w:val="250" w:hRule="exact"/>
        </w:trPr>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887" w:type="dxa"/>
            <w:gridSpan w:val="15"/>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701" w:right="0"/>
              <w:jc w:val="center"/>
              <w:rPr>
                <w:rFonts w:ascii="宋体" w:hAnsi="宋体" w:cs="宋体" w:eastAsia="宋体" w:hint="default"/>
                <w:sz w:val="21"/>
                <w:szCs w:val="21"/>
              </w:rPr>
            </w:pP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550" w:hRule="exact"/>
        </w:trPr>
        <w:tc>
          <w:tcPr>
            <w:tcW w:w="992" w:type="dxa"/>
            <w:vMerge/>
            <w:tcBorders>
              <w:left w:val="single" w:sz="4" w:space="0" w:color="000000"/>
              <w:right w:val="single" w:sz="4" w:space="0" w:color="000000"/>
            </w:tcBorders>
          </w:tcPr>
          <w:p>
            <w:pPr/>
          </w:p>
        </w:tc>
        <w:tc>
          <w:tcPr>
            <w:tcW w:w="1244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left="110"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32" w:lineRule="exact"/>
              <w:ind w:left="542" w:right="182" w:hanging="360"/>
              <w:jc w:val="left"/>
              <w:rPr>
                <w:rFonts w:ascii="宋体" w:hAnsi="宋体" w:cs="宋体" w:eastAsia="宋体" w:hint="default"/>
                <w:sz w:val="18"/>
                <w:szCs w:val="18"/>
              </w:rPr>
            </w:pPr>
            <w:r>
              <w:rPr>
                <w:rFonts w:ascii="宋体" w:hAnsi="宋体" w:cs="宋体" w:eastAsia="宋体" w:hint="default"/>
                <w:sz w:val="18"/>
                <w:szCs w:val="18"/>
              </w:rPr>
              <w:t>少数股东权 益</w:t>
            </w:r>
            <w:r>
              <w:rPr>
                <w:rFonts w:ascii="宋体" w:hAnsi="宋体" w:cs="宋体" w:eastAsia="宋体" w:hint="default"/>
                <w:sz w:val="18"/>
                <w:szCs w:val="18"/>
              </w:rPr>
              <w:t> </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32" w:lineRule="exact"/>
              <w:ind w:left="396" w:right="125" w:hanging="270"/>
              <w:jc w:val="left"/>
              <w:rPr>
                <w:rFonts w:ascii="宋体" w:hAnsi="宋体" w:cs="宋体" w:eastAsia="宋体" w:hint="default"/>
                <w:sz w:val="18"/>
                <w:szCs w:val="18"/>
              </w:rPr>
            </w:pPr>
            <w:r>
              <w:rPr>
                <w:rFonts w:ascii="宋体" w:hAnsi="宋体" w:cs="宋体" w:eastAsia="宋体" w:hint="default"/>
                <w:sz w:val="18"/>
                <w:szCs w:val="18"/>
              </w:rPr>
              <w:t>所有者权益 合计</w:t>
            </w:r>
            <w:r>
              <w:rPr>
                <w:rFonts w:ascii="宋体" w:hAnsi="宋体" w:cs="宋体" w:eastAsia="宋体" w:hint="default"/>
                <w:sz w:val="18"/>
                <w:szCs w:val="18"/>
              </w:rPr>
              <w:t> </w:t>
            </w:r>
          </w:p>
        </w:tc>
      </w:tr>
      <w:tr>
        <w:trPr>
          <w:trHeight w:val="362" w:hRule="exact"/>
        </w:trPr>
        <w:tc>
          <w:tcPr>
            <w:tcW w:w="992" w:type="dxa"/>
            <w:vMerge/>
            <w:tcBorders>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453" w:right="180" w:hanging="269"/>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w:t>
            </w:r>
            <w:r>
              <w:rPr>
                <w:rFonts w:ascii="宋体" w:hAnsi="宋体" w:cs="宋体" w:eastAsia="宋体" w:hint="default"/>
                <w:sz w:val="18"/>
                <w:szCs w:val="18"/>
              </w:rPr>
              <w:t>或 股本</w:t>
            </w:r>
            <w:r>
              <w:rPr>
                <w:rFonts w:ascii="宋体" w:hAnsi="宋体" w:cs="宋体" w:eastAsia="宋体" w:hint="default"/>
                <w:sz w:val="18"/>
                <w:szCs w:val="18"/>
              </w:rPr>
              <w:t>) </w:t>
            </w:r>
          </w:p>
        </w:tc>
        <w:tc>
          <w:tcPr>
            <w:tcW w:w="221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561"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3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13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4" w:lineRule="auto"/>
              <w:ind w:left="542" w:right="183" w:hanging="360"/>
              <w:jc w:val="left"/>
              <w:rPr>
                <w:rFonts w:ascii="宋体" w:hAnsi="宋体" w:cs="宋体" w:eastAsia="宋体" w:hint="default"/>
                <w:sz w:val="18"/>
                <w:szCs w:val="18"/>
              </w:rPr>
            </w:pPr>
            <w:r>
              <w:rPr>
                <w:rFonts w:ascii="宋体" w:hAnsi="宋体" w:cs="宋体" w:eastAsia="宋体" w:hint="default"/>
                <w:sz w:val="18"/>
                <w:szCs w:val="18"/>
              </w:rPr>
              <w:t>其他综合收 益</w:t>
            </w:r>
            <w:r>
              <w:rPr>
                <w:rFonts w:ascii="宋体" w:hAnsi="宋体" w:cs="宋体" w:eastAsia="宋体" w:hint="default"/>
                <w:sz w:val="18"/>
                <w:szCs w:val="18"/>
              </w:rPr>
              <w:t> </w:t>
            </w:r>
          </w:p>
        </w:tc>
        <w:tc>
          <w:tcPr>
            <w:tcW w:w="396"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4" w:lineRule="auto"/>
              <w:ind w:left="103" w:right="11"/>
              <w:jc w:val="both"/>
              <w:rPr>
                <w:rFonts w:ascii="宋体" w:hAnsi="宋体" w:cs="宋体" w:eastAsia="宋体" w:hint="default"/>
                <w:sz w:val="18"/>
                <w:szCs w:val="18"/>
              </w:rPr>
            </w:pPr>
            <w:r>
              <w:rPr>
                <w:rFonts w:ascii="宋体" w:hAnsi="宋体" w:cs="宋体" w:eastAsia="宋体" w:hint="default"/>
                <w:sz w:val="18"/>
                <w:szCs w:val="18"/>
              </w:rPr>
              <w:t>专 项 储 备</w:t>
            </w:r>
            <w:r>
              <w:rPr>
                <w:rFonts w:ascii="宋体" w:hAnsi="宋体" w:cs="宋体" w:eastAsia="宋体" w:hint="default"/>
                <w:sz w:val="18"/>
                <w:szCs w:val="18"/>
              </w:rPr>
              <w:t> </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396" w:type="dxa"/>
            <w:vMerge w:val="restart"/>
            <w:tcBorders>
              <w:top w:val="single" w:sz="4" w:space="0" w:color="000000"/>
              <w:left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44" w:lineRule="auto" w:before="4"/>
              <w:ind w:left="103" w:right="11"/>
              <w:jc w:val="both"/>
              <w:rPr>
                <w:rFonts w:ascii="宋体" w:hAnsi="宋体" w:cs="宋体" w:eastAsia="宋体" w:hint="default"/>
                <w:sz w:val="18"/>
                <w:szCs w:val="18"/>
              </w:rPr>
            </w:pPr>
            <w:r>
              <w:rPr>
                <w:rFonts w:ascii="宋体" w:hAnsi="宋体" w:cs="宋体" w:eastAsia="宋体" w:hint="default"/>
                <w:sz w:val="18"/>
                <w:szCs w:val="18"/>
              </w:rPr>
              <w:t>般 风 险 准 备</w:t>
            </w:r>
            <w:r>
              <w:rPr>
                <w:rFonts w:ascii="宋体" w:hAnsi="宋体" w:cs="宋体" w:eastAsia="宋体" w:hint="default"/>
                <w:sz w:val="18"/>
                <w:szCs w:val="18"/>
              </w:rPr>
              <w:t> </w:t>
            </w:r>
          </w:p>
        </w:tc>
        <w:tc>
          <w:tcPr>
            <w:tcW w:w="13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3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34" w:lineRule="exact"/>
              <w:ind w:left="103" w:right="11"/>
              <w:jc w:val="left"/>
              <w:rPr>
                <w:rFonts w:ascii="宋体" w:hAnsi="宋体" w:cs="宋体" w:eastAsia="宋体" w:hint="default"/>
                <w:sz w:val="18"/>
                <w:szCs w:val="18"/>
              </w:rPr>
            </w:pPr>
            <w:r>
              <w:rPr>
                <w:rFonts w:ascii="宋体" w:hAnsi="宋体" w:cs="宋体" w:eastAsia="宋体" w:hint="default"/>
                <w:sz w:val="18"/>
                <w:szCs w:val="18"/>
              </w:rPr>
              <w:t>其 他</w:t>
            </w:r>
            <w:r>
              <w:rPr>
                <w:rFonts w:ascii="宋体" w:hAnsi="宋体" w:cs="宋体" w:eastAsia="宋体" w:hint="default"/>
                <w:sz w:val="18"/>
                <w:szCs w:val="18"/>
              </w:rPr>
              <w:t> </w:t>
            </w:r>
          </w:p>
        </w:tc>
        <w:tc>
          <w:tcPr>
            <w:tcW w:w="14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5"/>
                <w:szCs w:val="2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277" w:type="dxa"/>
            <w:vMerge/>
            <w:tcBorders>
              <w:left w:val="single" w:sz="4" w:space="0" w:color="000000"/>
              <w:right w:val="single" w:sz="4" w:space="0" w:color="000000"/>
            </w:tcBorders>
          </w:tcPr>
          <w:p>
            <w:pPr/>
          </w:p>
        </w:tc>
        <w:tc>
          <w:tcPr>
            <w:tcW w:w="1164" w:type="dxa"/>
            <w:vMerge/>
            <w:tcBorders>
              <w:left w:val="single" w:sz="4" w:space="0" w:color="000000"/>
              <w:right w:val="single" w:sz="4" w:space="0" w:color="000000"/>
            </w:tcBorders>
          </w:tcPr>
          <w:p>
            <w:pPr/>
          </w:p>
        </w:tc>
      </w:tr>
      <w:tr>
        <w:trPr>
          <w:trHeight w:val="1088" w:hRule="exact"/>
        </w:trPr>
        <w:tc>
          <w:tcPr>
            <w:tcW w:w="992"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5"/>
              <w:ind w:left="103" w:right="11"/>
              <w:jc w:val="both"/>
              <w:rPr>
                <w:rFonts w:ascii="宋体" w:hAnsi="宋体" w:cs="宋体" w:eastAsia="宋体" w:hint="default"/>
                <w:sz w:val="18"/>
                <w:szCs w:val="18"/>
              </w:rPr>
            </w:pPr>
            <w:r>
              <w:rPr>
                <w:rFonts w:ascii="宋体" w:hAnsi="宋体" w:cs="宋体" w:eastAsia="宋体" w:hint="default"/>
                <w:sz w:val="18"/>
                <w:szCs w:val="18"/>
              </w:rPr>
              <w:t>优 先 股</w:t>
            </w:r>
            <w:r>
              <w:rPr>
                <w:rFonts w:ascii="宋体" w:hAnsi="宋体" w:cs="宋体" w:eastAsia="宋体" w:hint="default"/>
                <w:sz w:val="18"/>
                <w:szCs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55"/>
              <w:ind w:left="103" w:right="11"/>
              <w:jc w:val="both"/>
              <w:rPr>
                <w:rFonts w:ascii="宋体" w:hAnsi="宋体" w:cs="宋体" w:eastAsia="宋体" w:hint="default"/>
                <w:sz w:val="18"/>
                <w:szCs w:val="18"/>
              </w:rPr>
            </w:pPr>
            <w:r>
              <w:rPr>
                <w:rFonts w:ascii="宋体" w:hAnsi="宋体" w:cs="宋体" w:eastAsia="宋体" w:hint="default"/>
                <w:sz w:val="18"/>
                <w:szCs w:val="18"/>
              </w:rPr>
              <w:t>永 续 债</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525"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337" w:type="dxa"/>
            <w:vMerge/>
            <w:tcBorders>
              <w:left w:val="single" w:sz="4" w:space="0" w:color="000000"/>
              <w:bottom w:val="single" w:sz="4" w:space="0" w:color="000000"/>
              <w:right w:val="single" w:sz="4" w:space="0" w:color="000000"/>
            </w:tcBorders>
          </w:tcPr>
          <w:p>
            <w:pPr/>
          </w:p>
        </w:tc>
        <w:tc>
          <w:tcPr>
            <w:tcW w:w="1130"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309" w:type="dxa"/>
            <w:vMerge/>
            <w:tcBorders>
              <w:left w:val="single" w:sz="4" w:space="0" w:color="000000"/>
              <w:bottom w:val="single" w:sz="4" w:space="0" w:color="000000"/>
              <w:right w:val="single" w:sz="4" w:space="0" w:color="000000"/>
            </w:tcBorders>
          </w:tcPr>
          <w:p>
            <w:pPr/>
          </w:p>
        </w:tc>
        <w:tc>
          <w:tcPr>
            <w:tcW w:w="396" w:type="dxa"/>
            <w:vMerge/>
            <w:tcBorders>
              <w:left w:val="single" w:sz="4" w:space="0" w:color="000000"/>
              <w:bottom w:val="single" w:sz="4" w:space="0" w:color="000000"/>
              <w:right w:val="single" w:sz="4" w:space="0" w:color="000000"/>
            </w:tcBorders>
          </w:tcPr>
          <w:p>
            <w:pPr/>
          </w:p>
        </w:tc>
        <w:tc>
          <w:tcPr>
            <w:tcW w:w="1459"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r>
      <w:tr>
        <w:trPr>
          <w:trHeight w:val="55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sz w:val="21"/>
              </w:rPr>
              <w:t>1,102,318,</w:t>
            </w:r>
          </w:p>
          <w:p>
            <w:pPr>
              <w:pStyle w:val="TableParagraph"/>
              <w:spacing w:line="274" w:lineRule="exact"/>
              <w:ind w:left="623" w:right="-3"/>
              <w:jc w:val="left"/>
              <w:rPr>
                <w:rFonts w:ascii="宋体" w:hAnsi="宋体" w:cs="宋体" w:eastAsia="宋体" w:hint="default"/>
                <w:sz w:val="21"/>
                <w:szCs w:val="21"/>
              </w:rPr>
            </w:pPr>
            <w:r>
              <w:rPr>
                <w:rFonts w:ascii="宋体"/>
                <w:sz w:val="21"/>
              </w:rPr>
              <w:t>383.00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6,100,970.8</w:t>
            </w:r>
          </w:p>
          <w:p>
            <w:pPr>
              <w:pStyle w:val="TableParagraph"/>
              <w:spacing w:line="274" w:lineRule="exact"/>
              <w:ind w:right="-3"/>
              <w:jc w:val="right"/>
              <w:rPr>
                <w:rFonts w:ascii="宋体" w:hAnsi="宋体" w:cs="宋体" w:eastAsia="宋体" w:hint="default"/>
                <w:sz w:val="21"/>
                <w:szCs w:val="21"/>
              </w:rPr>
            </w:pPr>
            <w:r>
              <w:rPr>
                <w:rFonts w:ascii="宋体"/>
                <w:sz w:val="21"/>
              </w:rPr>
              <w:t>1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2,548,382,</w:t>
            </w:r>
          </w:p>
          <w:p>
            <w:pPr>
              <w:pStyle w:val="TableParagraph"/>
              <w:spacing w:line="274" w:lineRule="exact"/>
              <w:ind w:left="592" w:right="-3"/>
              <w:jc w:val="left"/>
              <w:rPr>
                <w:rFonts w:ascii="宋体" w:hAnsi="宋体" w:cs="宋体" w:eastAsia="宋体" w:hint="default"/>
                <w:sz w:val="21"/>
                <w:szCs w:val="21"/>
              </w:rPr>
            </w:pPr>
            <w:r>
              <w:rPr>
                <w:rFonts w:ascii="宋体"/>
                <w:sz w:val="21"/>
              </w:rPr>
              <w:t>854.74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21,839,7</w:t>
            </w:r>
          </w:p>
          <w:p>
            <w:pPr>
              <w:pStyle w:val="TableParagraph"/>
              <w:spacing w:line="274" w:lineRule="exact"/>
              <w:ind w:left="491" w:right="-3"/>
              <w:jc w:val="left"/>
              <w:rPr>
                <w:rFonts w:ascii="宋体" w:hAnsi="宋体" w:cs="宋体" w:eastAsia="宋体" w:hint="default"/>
                <w:sz w:val="21"/>
                <w:szCs w:val="21"/>
              </w:rPr>
            </w:pPr>
            <w:r>
              <w:rPr>
                <w:rFonts w:ascii="宋体"/>
                <w:sz w:val="21"/>
              </w:rPr>
              <w:t>00.00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6,448,628.</w:t>
            </w:r>
          </w:p>
          <w:p>
            <w:pPr>
              <w:pStyle w:val="TableParagraph"/>
              <w:spacing w:line="274" w:lineRule="exact"/>
              <w:ind w:right="-3"/>
              <w:jc w:val="right"/>
              <w:rPr>
                <w:rFonts w:ascii="宋体" w:hAnsi="宋体" w:cs="宋体" w:eastAsia="宋体" w:hint="default"/>
                <w:sz w:val="21"/>
                <w:szCs w:val="21"/>
              </w:rPr>
            </w:pPr>
            <w:r>
              <w:rPr>
                <w:rFonts w:ascii="宋体"/>
                <w:sz w:val="21"/>
              </w:rPr>
              <w:t>96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186,850,6</w:t>
            </w:r>
          </w:p>
          <w:p>
            <w:pPr>
              <w:pStyle w:val="TableParagraph"/>
              <w:spacing w:line="274" w:lineRule="exact"/>
              <w:ind w:left="525" w:right="-3"/>
              <w:jc w:val="left"/>
              <w:rPr>
                <w:rFonts w:ascii="宋体" w:hAnsi="宋体" w:cs="宋体" w:eastAsia="宋体" w:hint="default"/>
                <w:sz w:val="21"/>
                <w:szCs w:val="21"/>
              </w:rPr>
            </w:pPr>
            <w:r>
              <w:rPr>
                <w:rFonts w:ascii="宋体"/>
                <w:sz w:val="21"/>
              </w:rPr>
              <w:t>64.70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sz w:val="21"/>
              </w:rPr>
              <w:t>832,272,73</w:t>
            </w:r>
          </w:p>
          <w:p>
            <w:pPr>
              <w:pStyle w:val="TableParagraph"/>
              <w:spacing w:line="274" w:lineRule="exact"/>
              <w:ind w:left="775" w:right="-3"/>
              <w:jc w:val="left"/>
              <w:rPr>
                <w:rFonts w:ascii="宋体" w:hAnsi="宋体" w:cs="宋体" w:eastAsia="宋体" w:hint="default"/>
                <w:sz w:val="21"/>
                <w:szCs w:val="21"/>
              </w:rPr>
            </w:pPr>
            <w:r>
              <w:rPr>
                <w:rFonts w:ascii="宋体"/>
                <w:sz w:val="21"/>
              </w:rPr>
              <w:t>0.14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4,660,534,5</w:t>
            </w:r>
          </w:p>
          <w:p>
            <w:pPr>
              <w:pStyle w:val="TableParagraph"/>
              <w:spacing w:line="274" w:lineRule="exact"/>
              <w:ind w:left="823" w:right="-5"/>
              <w:jc w:val="left"/>
              <w:rPr>
                <w:rFonts w:ascii="宋体" w:hAnsi="宋体" w:cs="宋体" w:eastAsia="宋体" w:hint="default"/>
                <w:sz w:val="21"/>
                <w:szCs w:val="21"/>
              </w:rPr>
            </w:pPr>
            <w:r>
              <w:rPr>
                <w:rFonts w:ascii="宋体"/>
                <w:sz w:val="21"/>
              </w:rPr>
              <w:t>32.35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599,240,19</w:t>
            </w:r>
          </w:p>
          <w:p>
            <w:pPr>
              <w:pStyle w:val="TableParagraph"/>
              <w:spacing w:line="274" w:lineRule="exact"/>
              <w:ind w:left="744" w:right="-3"/>
              <w:jc w:val="left"/>
              <w:rPr>
                <w:rFonts w:ascii="宋体" w:hAnsi="宋体" w:cs="宋体" w:eastAsia="宋体" w:hint="default"/>
                <w:sz w:val="21"/>
                <w:szCs w:val="21"/>
              </w:rPr>
            </w:pPr>
            <w:r>
              <w:rPr>
                <w:rFonts w:ascii="宋体"/>
                <w:sz w:val="21"/>
              </w:rPr>
              <w:t>3.47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5,259,774</w:t>
            </w:r>
          </w:p>
          <w:p>
            <w:pPr>
              <w:pStyle w:val="TableParagraph"/>
              <w:spacing w:line="274" w:lineRule="exact"/>
              <w:ind w:left="317" w:right="-3"/>
              <w:jc w:val="left"/>
              <w:rPr>
                <w:rFonts w:ascii="宋体" w:hAnsi="宋体" w:cs="宋体" w:eastAsia="宋体" w:hint="default"/>
                <w:sz w:val="21"/>
                <w:szCs w:val="21"/>
              </w:rPr>
            </w:pPr>
            <w:r>
              <w:rPr>
                <w:rFonts w:ascii="宋体"/>
                <w:sz w:val="21"/>
              </w:rPr>
              <w:t>,725.82 </w:t>
            </w:r>
          </w:p>
        </w:tc>
      </w:tr>
      <w:tr>
        <w:trPr>
          <w:trHeight w:val="55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政策变更</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-945,797.3</w:t>
            </w:r>
          </w:p>
          <w:p>
            <w:pPr>
              <w:pStyle w:val="TableParagraph"/>
              <w:spacing w:line="274" w:lineRule="exact"/>
              <w:ind w:right="-3"/>
              <w:jc w:val="right"/>
              <w:rPr>
                <w:rFonts w:ascii="宋体" w:hAnsi="宋体" w:cs="宋体" w:eastAsia="宋体" w:hint="default"/>
                <w:sz w:val="21"/>
                <w:szCs w:val="21"/>
              </w:rPr>
            </w:pPr>
            <w:r>
              <w:rPr>
                <w:rFonts w:ascii="宋体"/>
                <w:sz w:val="21"/>
              </w:rPr>
              <w:t>6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-266,401.</w:t>
            </w:r>
          </w:p>
          <w:p>
            <w:pPr>
              <w:pStyle w:val="TableParagraph"/>
              <w:spacing w:line="274" w:lineRule="exact"/>
              <w:ind w:right="-3"/>
              <w:jc w:val="right"/>
              <w:rPr>
                <w:rFonts w:ascii="宋体" w:hAnsi="宋体" w:cs="宋体" w:eastAsia="宋体" w:hint="default"/>
                <w:sz w:val="21"/>
                <w:szCs w:val="21"/>
              </w:rPr>
            </w:pPr>
            <w:r>
              <w:rPr>
                <w:rFonts w:ascii="宋体"/>
                <w:sz w:val="21"/>
              </w:rPr>
              <w:t>95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sz w:val="21"/>
              </w:rPr>
              <w:t>3,489,097.</w:t>
            </w:r>
          </w:p>
          <w:p>
            <w:pPr>
              <w:pStyle w:val="TableParagraph"/>
              <w:spacing w:line="274" w:lineRule="exact"/>
              <w:ind w:right="-3"/>
              <w:jc w:val="right"/>
              <w:rPr>
                <w:rFonts w:ascii="宋体" w:hAnsi="宋体" w:cs="宋体" w:eastAsia="宋体" w:hint="default"/>
                <w:sz w:val="21"/>
                <w:szCs w:val="21"/>
              </w:rPr>
            </w:pPr>
            <w:r>
              <w:rPr>
                <w:rFonts w:ascii="宋体"/>
                <w:sz w:val="21"/>
              </w:rPr>
              <w:t>70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2,276,898.3</w:t>
            </w:r>
          </w:p>
          <w:p>
            <w:pPr>
              <w:pStyle w:val="TableParagraph"/>
              <w:spacing w:line="274" w:lineRule="exact"/>
              <w:ind w:right="-5"/>
              <w:jc w:val="right"/>
              <w:rPr>
                <w:rFonts w:ascii="宋体" w:hAnsi="宋体" w:cs="宋体" w:eastAsia="宋体" w:hint="default"/>
                <w:sz w:val="21"/>
                <w:szCs w:val="21"/>
              </w:rPr>
            </w:pPr>
            <w:r>
              <w:rPr>
                <w:rFonts w:ascii="宋体"/>
                <w:sz w:val="21"/>
              </w:rPr>
              <w:t>9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-9,264,138</w:t>
            </w:r>
          </w:p>
          <w:p>
            <w:pPr>
              <w:pStyle w:val="TableParagraph"/>
              <w:spacing w:line="274" w:lineRule="exact"/>
              <w:ind w:right="-3"/>
              <w:jc w:val="right"/>
              <w:rPr>
                <w:rFonts w:ascii="宋体" w:hAnsi="宋体" w:cs="宋体" w:eastAsia="宋体" w:hint="default"/>
                <w:sz w:val="21"/>
                <w:szCs w:val="21"/>
              </w:rPr>
            </w:pPr>
            <w:r>
              <w:rPr>
                <w:rFonts w:ascii="宋体"/>
                <w:spacing w:val="-1"/>
                <w:sz w:val="21"/>
              </w:rPr>
              <w:t>.20</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-6,987,23</w:t>
            </w:r>
          </w:p>
          <w:p>
            <w:pPr>
              <w:pStyle w:val="TableParagraph"/>
              <w:spacing w:line="274" w:lineRule="exact"/>
              <w:ind w:left="631" w:right="-3"/>
              <w:jc w:val="left"/>
              <w:rPr>
                <w:rFonts w:ascii="宋体" w:hAnsi="宋体" w:cs="宋体" w:eastAsia="宋体" w:hint="default"/>
                <w:sz w:val="21"/>
                <w:szCs w:val="21"/>
              </w:rPr>
            </w:pPr>
            <w:r>
              <w:rPr>
                <w:rFonts w:ascii="宋体"/>
                <w:sz w:val="21"/>
              </w:rPr>
              <w:t>9.81 </w:t>
            </w:r>
          </w:p>
        </w:tc>
      </w:tr>
      <w:tr>
        <w:trPr>
          <w:trHeight w:val="7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w:t>
            </w:r>
          </w:p>
          <w:p>
            <w:pPr>
              <w:pStyle w:val="TableParagraph"/>
              <w:spacing w:line="232" w:lineRule="exact" w:before="24"/>
              <w:ind w:left="103" w:right="156"/>
              <w:jc w:val="left"/>
              <w:rPr>
                <w:rFonts w:ascii="宋体" w:hAnsi="宋体" w:cs="宋体" w:eastAsia="宋体" w:hint="default"/>
                <w:sz w:val="18"/>
                <w:szCs w:val="18"/>
              </w:rPr>
            </w:pPr>
            <w:r>
              <w:rPr>
                <w:rFonts w:ascii="宋体" w:hAnsi="宋体" w:cs="宋体" w:eastAsia="宋体" w:hint="default"/>
                <w:sz w:val="18"/>
                <w:szCs w:val="18"/>
              </w:rPr>
              <w:t>期差错更 正</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71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523" w:right="0"/>
              <w:jc w:val="left"/>
              <w:rPr>
                <w:rFonts w:ascii="宋体" w:hAnsi="宋体" w:cs="宋体" w:eastAsia="宋体" w:hint="default"/>
                <w:sz w:val="18"/>
                <w:szCs w:val="18"/>
              </w:rPr>
            </w:pPr>
            <w:r>
              <w:rPr>
                <w:rFonts w:ascii="宋体" w:hAnsi="宋体" w:cs="宋体" w:eastAsia="宋体" w:hint="default"/>
                <w:sz w:val="18"/>
                <w:szCs w:val="18"/>
              </w:rPr>
              <w:t>同</w:t>
            </w:r>
          </w:p>
          <w:p>
            <w:pPr>
              <w:pStyle w:val="TableParagraph"/>
              <w:spacing w:line="232" w:lineRule="exact" w:before="24"/>
              <w:ind w:left="103" w:right="66"/>
              <w:jc w:val="left"/>
              <w:rPr>
                <w:rFonts w:ascii="宋体" w:hAnsi="宋体" w:cs="宋体" w:eastAsia="宋体" w:hint="default"/>
                <w:sz w:val="18"/>
                <w:szCs w:val="18"/>
              </w:rPr>
            </w:pPr>
            <w:r>
              <w:rPr>
                <w:rFonts w:ascii="宋体" w:hAnsi="宋体" w:cs="宋体" w:eastAsia="宋体" w:hint="default"/>
                <w:sz w:val="18"/>
                <w:szCs w:val="18"/>
              </w:rPr>
              <w:t>一控制下 企业合并</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478"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r>
      <w:tr>
        <w:trPr>
          <w:trHeight w:val="55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sz w:val="21"/>
              </w:rPr>
              <w:t>1,102,318,</w:t>
            </w:r>
          </w:p>
          <w:p>
            <w:pPr>
              <w:pStyle w:val="TableParagraph"/>
              <w:spacing w:line="274" w:lineRule="exact"/>
              <w:ind w:left="623" w:right="-3"/>
              <w:jc w:val="left"/>
              <w:rPr>
                <w:rFonts w:ascii="宋体" w:hAnsi="宋体" w:cs="宋体" w:eastAsia="宋体" w:hint="default"/>
                <w:sz w:val="21"/>
                <w:szCs w:val="21"/>
              </w:rPr>
            </w:pPr>
            <w:r>
              <w:rPr>
                <w:rFonts w:ascii="宋体"/>
                <w:sz w:val="21"/>
              </w:rPr>
              <w:t>383.00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6,100,970.8</w:t>
            </w:r>
          </w:p>
          <w:p>
            <w:pPr>
              <w:pStyle w:val="TableParagraph"/>
              <w:spacing w:line="274" w:lineRule="exact"/>
              <w:ind w:right="-3"/>
              <w:jc w:val="right"/>
              <w:rPr>
                <w:rFonts w:ascii="宋体" w:hAnsi="宋体" w:cs="宋体" w:eastAsia="宋体" w:hint="default"/>
                <w:sz w:val="21"/>
                <w:szCs w:val="21"/>
              </w:rPr>
            </w:pPr>
            <w:r>
              <w:rPr>
                <w:rFonts w:ascii="宋体"/>
                <w:sz w:val="21"/>
              </w:rPr>
              <w:t>1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2,548,382,</w:t>
            </w:r>
          </w:p>
          <w:p>
            <w:pPr>
              <w:pStyle w:val="TableParagraph"/>
              <w:spacing w:line="274" w:lineRule="exact"/>
              <w:ind w:left="592" w:right="-3"/>
              <w:jc w:val="left"/>
              <w:rPr>
                <w:rFonts w:ascii="宋体" w:hAnsi="宋体" w:cs="宋体" w:eastAsia="宋体" w:hint="default"/>
                <w:sz w:val="21"/>
                <w:szCs w:val="21"/>
              </w:rPr>
            </w:pPr>
            <w:r>
              <w:rPr>
                <w:rFonts w:ascii="宋体"/>
                <w:sz w:val="21"/>
              </w:rPr>
              <w:t>854.74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21,839,7</w:t>
            </w:r>
          </w:p>
          <w:p>
            <w:pPr>
              <w:pStyle w:val="TableParagraph"/>
              <w:spacing w:line="274" w:lineRule="exact"/>
              <w:ind w:left="491" w:right="-3"/>
              <w:jc w:val="left"/>
              <w:rPr>
                <w:rFonts w:ascii="宋体" w:hAnsi="宋体" w:cs="宋体" w:eastAsia="宋体" w:hint="default"/>
                <w:sz w:val="21"/>
                <w:szCs w:val="21"/>
              </w:rPr>
            </w:pPr>
            <w:r>
              <w:rPr>
                <w:rFonts w:ascii="宋体"/>
                <w:sz w:val="21"/>
              </w:rPr>
              <w:t>00.00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5,502,831.</w:t>
            </w:r>
          </w:p>
          <w:p>
            <w:pPr>
              <w:pStyle w:val="TableParagraph"/>
              <w:spacing w:line="274" w:lineRule="exact"/>
              <w:ind w:right="-3"/>
              <w:jc w:val="right"/>
              <w:rPr>
                <w:rFonts w:ascii="宋体" w:hAnsi="宋体" w:cs="宋体" w:eastAsia="宋体" w:hint="default"/>
                <w:sz w:val="21"/>
                <w:szCs w:val="21"/>
              </w:rPr>
            </w:pPr>
            <w:r>
              <w:rPr>
                <w:rFonts w:ascii="宋体"/>
                <w:sz w:val="21"/>
              </w:rPr>
              <w:t>60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186,584,2</w:t>
            </w:r>
          </w:p>
          <w:p>
            <w:pPr>
              <w:pStyle w:val="TableParagraph"/>
              <w:spacing w:line="274" w:lineRule="exact"/>
              <w:ind w:left="525" w:right="-3"/>
              <w:jc w:val="left"/>
              <w:rPr>
                <w:rFonts w:ascii="宋体" w:hAnsi="宋体" w:cs="宋体" w:eastAsia="宋体" w:hint="default"/>
                <w:sz w:val="21"/>
                <w:szCs w:val="21"/>
              </w:rPr>
            </w:pPr>
            <w:r>
              <w:rPr>
                <w:rFonts w:ascii="宋体"/>
                <w:sz w:val="21"/>
              </w:rPr>
              <w:t>62.75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4" w:right="0"/>
              <w:jc w:val="left"/>
              <w:rPr>
                <w:rFonts w:ascii="宋体" w:hAnsi="宋体" w:cs="宋体" w:eastAsia="宋体" w:hint="default"/>
                <w:sz w:val="21"/>
                <w:szCs w:val="21"/>
              </w:rPr>
            </w:pPr>
            <w:r>
              <w:rPr>
                <w:rFonts w:ascii="宋体"/>
                <w:sz w:val="21"/>
              </w:rPr>
              <w:t>835,761,82</w:t>
            </w:r>
          </w:p>
          <w:p>
            <w:pPr>
              <w:pStyle w:val="TableParagraph"/>
              <w:spacing w:line="274" w:lineRule="exact"/>
              <w:ind w:left="775" w:right="-3"/>
              <w:jc w:val="left"/>
              <w:rPr>
                <w:rFonts w:ascii="宋体" w:hAnsi="宋体" w:cs="宋体" w:eastAsia="宋体" w:hint="default"/>
                <w:sz w:val="21"/>
                <w:szCs w:val="21"/>
              </w:rPr>
            </w:pPr>
            <w:r>
              <w:rPr>
                <w:rFonts w:ascii="宋体"/>
                <w:sz w:val="21"/>
              </w:rPr>
              <w:t>7.84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4,662,811,4</w:t>
            </w:r>
          </w:p>
          <w:p>
            <w:pPr>
              <w:pStyle w:val="TableParagraph"/>
              <w:spacing w:line="274" w:lineRule="exact"/>
              <w:ind w:left="823" w:right="-5"/>
              <w:jc w:val="left"/>
              <w:rPr>
                <w:rFonts w:ascii="宋体" w:hAnsi="宋体" w:cs="宋体" w:eastAsia="宋体" w:hint="default"/>
                <w:sz w:val="21"/>
                <w:szCs w:val="21"/>
              </w:rPr>
            </w:pPr>
            <w:r>
              <w:rPr>
                <w:rFonts w:ascii="宋体"/>
                <w:sz w:val="21"/>
              </w:rPr>
              <w:t>30.74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589,976,05</w:t>
            </w:r>
          </w:p>
          <w:p>
            <w:pPr>
              <w:pStyle w:val="TableParagraph"/>
              <w:spacing w:line="274" w:lineRule="exact"/>
              <w:ind w:left="744" w:right="-3"/>
              <w:jc w:val="left"/>
              <w:rPr>
                <w:rFonts w:ascii="宋体" w:hAnsi="宋体" w:cs="宋体" w:eastAsia="宋体" w:hint="default"/>
                <w:sz w:val="21"/>
                <w:szCs w:val="21"/>
              </w:rPr>
            </w:pPr>
            <w:r>
              <w:rPr>
                <w:rFonts w:ascii="宋体"/>
                <w:sz w:val="21"/>
              </w:rPr>
              <w:t>5.27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5,252,787</w:t>
            </w:r>
          </w:p>
          <w:p>
            <w:pPr>
              <w:pStyle w:val="TableParagraph"/>
              <w:spacing w:line="274" w:lineRule="exact"/>
              <w:ind w:left="317" w:right="-3"/>
              <w:jc w:val="left"/>
              <w:rPr>
                <w:rFonts w:ascii="宋体" w:hAnsi="宋体" w:cs="宋体" w:eastAsia="宋体" w:hint="default"/>
                <w:sz w:val="21"/>
                <w:szCs w:val="21"/>
              </w:rPr>
            </w:pPr>
            <w:r>
              <w:rPr>
                <w:rFonts w:ascii="宋体"/>
                <w:sz w:val="21"/>
              </w:rPr>
              <w:t>,486.01 </w:t>
            </w:r>
          </w:p>
        </w:tc>
      </w:tr>
      <w:tr>
        <w:trPr>
          <w:trHeight w:val="1412"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w:t>
            </w:r>
          </w:p>
          <w:p>
            <w:pPr>
              <w:pStyle w:val="TableParagraph"/>
              <w:spacing w:line="237" w:lineRule="auto"/>
              <w:ind w:left="103" w:right="156"/>
              <w:jc w:val="left"/>
              <w:rPr>
                <w:rFonts w:ascii="宋体" w:hAnsi="宋体" w:cs="宋体" w:eastAsia="宋体" w:hint="default"/>
                <w:sz w:val="18"/>
                <w:szCs w:val="18"/>
              </w:rPr>
            </w:pPr>
            <w:r>
              <w:rPr>
                <w:rFonts w:ascii="宋体" w:hAnsi="宋体" w:cs="宋体" w:eastAsia="宋体" w:hint="default"/>
                <w:sz w:val="18"/>
                <w:szCs w:val="18"/>
              </w:rPr>
              <w:t>增减变动 金额（减 少以 “－”号 填列）</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exact" w:before="134"/>
              <w:ind w:left="203" w:right="0"/>
              <w:jc w:val="left"/>
              <w:rPr>
                <w:rFonts w:ascii="宋体" w:hAnsi="宋体" w:cs="宋体" w:eastAsia="宋体" w:hint="default"/>
                <w:sz w:val="21"/>
                <w:szCs w:val="21"/>
              </w:rPr>
            </w:pPr>
            <w:r>
              <w:rPr>
                <w:rFonts w:ascii="宋体"/>
                <w:sz w:val="21"/>
              </w:rPr>
              <w:t>-3,575,000</w:t>
            </w:r>
          </w:p>
          <w:p>
            <w:pPr>
              <w:pStyle w:val="TableParagraph"/>
              <w:spacing w:line="273" w:lineRule="exact"/>
              <w:ind w:right="-3"/>
              <w:jc w:val="right"/>
              <w:rPr>
                <w:rFonts w:ascii="宋体" w:hAnsi="宋体" w:cs="宋体" w:eastAsia="宋体" w:hint="default"/>
                <w:sz w:val="21"/>
                <w:szCs w:val="21"/>
              </w:rPr>
            </w:pPr>
            <w:r>
              <w:rPr>
                <w:rFonts w:ascii="宋体"/>
                <w:spacing w:val="-1"/>
                <w:sz w:val="21"/>
              </w:rPr>
              <w:t>.00</w:t>
            </w:r>
            <w:r>
              <w:rPr>
                <w:rFonts w:ascii="宋体"/>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-781,238.94</w:t>
            </w:r>
            <w:r>
              <w:rPr>
                <w:rFonts w:ascii="宋体"/>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exact" w:before="134"/>
              <w:ind w:left="172" w:right="0"/>
              <w:jc w:val="left"/>
              <w:rPr>
                <w:rFonts w:ascii="宋体" w:hAnsi="宋体" w:cs="宋体" w:eastAsia="宋体" w:hint="default"/>
                <w:sz w:val="21"/>
                <w:szCs w:val="21"/>
              </w:rPr>
            </w:pPr>
            <w:r>
              <w:rPr>
                <w:rFonts w:ascii="宋体"/>
                <w:sz w:val="21"/>
              </w:rPr>
              <w:t>-4,038,897</w:t>
            </w:r>
          </w:p>
          <w:p>
            <w:pPr>
              <w:pStyle w:val="TableParagraph"/>
              <w:spacing w:line="273" w:lineRule="exact"/>
              <w:ind w:right="-3"/>
              <w:jc w:val="right"/>
              <w:rPr>
                <w:rFonts w:ascii="宋体" w:hAnsi="宋体" w:cs="宋体" w:eastAsia="宋体" w:hint="default"/>
                <w:sz w:val="21"/>
                <w:szCs w:val="21"/>
              </w:rPr>
            </w:pPr>
            <w:r>
              <w:rPr>
                <w:rFonts w:ascii="宋体"/>
                <w:spacing w:val="-1"/>
                <w:sz w:val="21"/>
              </w:rPr>
              <w:t>.60</w:t>
            </w:r>
            <w:r>
              <w:rPr>
                <w:rFonts w:ascii="宋体"/>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61"/>
              <w:ind w:left="386" w:right="-3" w:hanging="209"/>
              <w:jc w:val="left"/>
              <w:rPr>
                <w:rFonts w:ascii="宋体" w:hAnsi="宋体" w:cs="宋体" w:eastAsia="宋体" w:hint="default"/>
                <w:sz w:val="21"/>
                <w:szCs w:val="21"/>
              </w:rPr>
            </w:pPr>
            <w:r>
              <w:rPr>
                <w:rFonts w:ascii="宋体"/>
                <w:sz w:val="21"/>
              </w:rPr>
              <w:t>-19,591,</w:t>
            </w:r>
            <w:r>
              <w:rPr>
                <w:rFonts w:ascii="宋体"/>
                <w:w w:val="100"/>
                <w:sz w:val="21"/>
              </w:rPr>
              <w:t> </w:t>
            </w:r>
            <w:r>
              <w:rPr>
                <w:rFonts w:ascii="宋体"/>
                <w:sz w:val="21"/>
              </w:rPr>
              <w:t>000.00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exact" w:before="134"/>
              <w:ind w:left="112" w:right="0"/>
              <w:jc w:val="left"/>
              <w:rPr>
                <w:rFonts w:ascii="宋体" w:hAnsi="宋体" w:cs="宋体" w:eastAsia="宋体" w:hint="default"/>
                <w:sz w:val="21"/>
                <w:szCs w:val="21"/>
              </w:rPr>
            </w:pPr>
            <w:r>
              <w:rPr>
                <w:rFonts w:ascii="宋体"/>
                <w:sz w:val="21"/>
              </w:rPr>
              <w:t>-15,613,57</w:t>
            </w:r>
          </w:p>
          <w:p>
            <w:pPr>
              <w:pStyle w:val="TableParagraph"/>
              <w:spacing w:line="273" w:lineRule="exact"/>
              <w:ind w:left="743" w:right="-3"/>
              <w:jc w:val="left"/>
              <w:rPr>
                <w:rFonts w:ascii="宋体" w:hAnsi="宋体" w:cs="宋体" w:eastAsia="宋体" w:hint="default"/>
                <w:sz w:val="21"/>
                <w:szCs w:val="21"/>
              </w:rPr>
            </w:pPr>
            <w:r>
              <w:rPr>
                <w:rFonts w:ascii="宋体"/>
                <w:sz w:val="21"/>
              </w:rPr>
              <w:t>5.78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exact" w:before="134"/>
              <w:ind w:left="144" w:right="0"/>
              <w:jc w:val="left"/>
              <w:rPr>
                <w:rFonts w:ascii="宋体" w:hAnsi="宋体" w:cs="宋体" w:eastAsia="宋体" w:hint="default"/>
                <w:sz w:val="21"/>
                <w:szCs w:val="21"/>
              </w:rPr>
            </w:pPr>
            <w:r>
              <w:rPr>
                <w:rFonts w:ascii="宋体"/>
                <w:sz w:val="21"/>
              </w:rPr>
              <w:t>163,864,62</w:t>
            </w:r>
          </w:p>
          <w:p>
            <w:pPr>
              <w:pStyle w:val="TableParagraph"/>
              <w:spacing w:line="273" w:lineRule="exact"/>
              <w:ind w:left="775" w:right="-3"/>
              <w:jc w:val="left"/>
              <w:rPr>
                <w:rFonts w:ascii="宋体" w:hAnsi="宋体" w:cs="宋体" w:eastAsia="宋体" w:hint="default"/>
                <w:sz w:val="21"/>
                <w:szCs w:val="21"/>
              </w:rPr>
            </w:pPr>
            <w:r>
              <w:rPr>
                <w:rFonts w:ascii="宋体"/>
                <w:sz w:val="21"/>
              </w:rPr>
              <w:t>4.37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exact" w:before="134"/>
              <w:ind w:left="194" w:right="0"/>
              <w:jc w:val="left"/>
              <w:rPr>
                <w:rFonts w:ascii="宋体" w:hAnsi="宋体" w:cs="宋体" w:eastAsia="宋体" w:hint="default"/>
                <w:sz w:val="21"/>
                <w:szCs w:val="21"/>
              </w:rPr>
            </w:pPr>
            <w:r>
              <w:rPr>
                <w:rFonts w:ascii="宋体"/>
                <w:sz w:val="21"/>
              </w:rPr>
              <w:t>159,446,912</w:t>
            </w:r>
          </w:p>
          <w:p>
            <w:pPr>
              <w:pStyle w:val="TableParagraph"/>
              <w:spacing w:line="273" w:lineRule="exact"/>
              <w:ind w:right="-5"/>
              <w:jc w:val="right"/>
              <w:rPr>
                <w:rFonts w:ascii="宋体" w:hAnsi="宋体" w:cs="宋体" w:eastAsia="宋体" w:hint="default"/>
                <w:sz w:val="21"/>
                <w:szCs w:val="21"/>
              </w:rPr>
            </w:pPr>
            <w:r>
              <w:rPr>
                <w:rFonts w:ascii="宋体"/>
                <w:spacing w:val="-1"/>
                <w:sz w:val="21"/>
              </w:rPr>
              <w:t>.05</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exact" w:before="134"/>
              <w:ind w:left="112" w:right="0"/>
              <w:jc w:val="left"/>
              <w:rPr>
                <w:rFonts w:ascii="宋体" w:hAnsi="宋体" w:cs="宋体" w:eastAsia="宋体" w:hint="default"/>
                <w:sz w:val="21"/>
                <w:szCs w:val="21"/>
              </w:rPr>
            </w:pPr>
            <w:r>
              <w:rPr>
                <w:rFonts w:ascii="宋体"/>
                <w:sz w:val="21"/>
              </w:rPr>
              <w:t>111,282,86</w:t>
            </w:r>
          </w:p>
          <w:p>
            <w:pPr>
              <w:pStyle w:val="TableParagraph"/>
              <w:spacing w:line="273" w:lineRule="exact"/>
              <w:ind w:left="744" w:right="-3"/>
              <w:jc w:val="left"/>
              <w:rPr>
                <w:rFonts w:ascii="宋体" w:hAnsi="宋体" w:cs="宋体" w:eastAsia="宋体" w:hint="default"/>
                <w:sz w:val="21"/>
                <w:szCs w:val="21"/>
              </w:rPr>
            </w:pPr>
            <w:r>
              <w:rPr>
                <w:rFonts w:ascii="宋体"/>
                <w:sz w:val="21"/>
              </w:rPr>
              <w:t>6.35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3" w:lineRule="exact" w:before="134"/>
              <w:ind w:left="105" w:right="0"/>
              <w:jc w:val="left"/>
              <w:rPr>
                <w:rFonts w:ascii="宋体" w:hAnsi="宋体" w:cs="宋体" w:eastAsia="宋体" w:hint="default"/>
                <w:sz w:val="21"/>
                <w:szCs w:val="21"/>
              </w:rPr>
            </w:pPr>
            <w:r>
              <w:rPr>
                <w:rFonts w:ascii="宋体"/>
                <w:sz w:val="21"/>
              </w:rPr>
              <w:t>270,729,7</w:t>
            </w:r>
          </w:p>
          <w:p>
            <w:pPr>
              <w:pStyle w:val="TableParagraph"/>
              <w:spacing w:line="273" w:lineRule="exact"/>
              <w:ind w:left="525" w:right="-3"/>
              <w:jc w:val="left"/>
              <w:rPr>
                <w:rFonts w:ascii="宋体" w:hAnsi="宋体" w:cs="宋体" w:eastAsia="宋体" w:hint="default"/>
                <w:sz w:val="21"/>
                <w:szCs w:val="21"/>
              </w:rPr>
            </w:pPr>
            <w:r>
              <w:rPr>
                <w:rFonts w:ascii="宋体"/>
                <w:sz w:val="21"/>
              </w:rPr>
              <w:t>78.40 </w:t>
            </w:r>
          </w:p>
        </w:tc>
      </w:tr>
      <w:tr>
        <w:trPr>
          <w:trHeight w:val="478"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合收益总</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2" w:right="0"/>
              <w:jc w:val="left"/>
              <w:rPr>
                <w:rFonts w:ascii="宋体" w:hAnsi="宋体" w:cs="宋体" w:eastAsia="宋体" w:hint="default"/>
                <w:sz w:val="21"/>
                <w:szCs w:val="21"/>
              </w:rPr>
            </w:pPr>
            <w:r>
              <w:rPr>
                <w:rFonts w:ascii="宋体"/>
                <w:sz w:val="21"/>
              </w:rPr>
              <w:t>-15,613,57</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44" w:right="0"/>
              <w:jc w:val="left"/>
              <w:rPr>
                <w:rFonts w:ascii="宋体" w:hAnsi="宋体" w:cs="宋体" w:eastAsia="宋体" w:hint="default"/>
                <w:sz w:val="21"/>
                <w:szCs w:val="21"/>
              </w:rPr>
            </w:pPr>
            <w:r>
              <w:rPr>
                <w:rFonts w:ascii="宋体"/>
                <w:sz w:val="21"/>
              </w:rPr>
              <w:t>164,023,08</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94" w:right="0"/>
              <w:jc w:val="left"/>
              <w:rPr>
                <w:rFonts w:ascii="宋体" w:hAnsi="宋体" w:cs="宋体" w:eastAsia="宋体" w:hint="default"/>
                <w:sz w:val="21"/>
                <w:szCs w:val="21"/>
              </w:rPr>
            </w:pPr>
            <w:r>
              <w:rPr>
                <w:rFonts w:ascii="宋体"/>
                <w:sz w:val="21"/>
              </w:rPr>
              <w:t>148,409,508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12" w:right="0"/>
              <w:jc w:val="left"/>
              <w:rPr>
                <w:rFonts w:ascii="宋体" w:hAnsi="宋体" w:cs="宋体" w:eastAsia="宋体" w:hint="default"/>
                <w:sz w:val="21"/>
                <w:szCs w:val="21"/>
              </w:rPr>
            </w:pPr>
            <w:r>
              <w:rPr>
                <w:rFonts w:ascii="宋体"/>
                <w:sz w:val="21"/>
              </w:rPr>
              <w:t>26,889,959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5" w:right="0"/>
              <w:jc w:val="left"/>
              <w:rPr>
                <w:rFonts w:ascii="宋体" w:hAnsi="宋体" w:cs="宋体" w:eastAsia="宋体" w:hint="default"/>
                <w:sz w:val="21"/>
                <w:szCs w:val="21"/>
              </w:rPr>
            </w:pPr>
            <w:r>
              <w:rPr>
                <w:rFonts w:ascii="宋体"/>
                <w:sz w:val="21"/>
              </w:rPr>
              <w:t>175,299,4</w:t>
            </w:r>
          </w:p>
        </w:tc>
      </w:tr>
    </w:tbl>
    <w:p>
      <w:pPr>
        <w:spacing w:after="0" w:line="240" w:lineRule="auto"/>
        <w:jc w:val="left"/>
        <w:rPr>
          <w:rFonts w:ascii="宋体" w:hAnsi="宋体" w:cs="宋体" w:eastAsia="宋体" w:hint="default"/>
          <w:sz w:val="21"/>
          <w:szCs w:val="21"/>
        </w:rPr>
        <w:sectPr>
          <w:type w:val="continuous"/>
          <w:pgSz w:w="16840" w:h="11910" w:orient="landscape"/>
          <w:pgMar w:top="1120" w:bottom="1380" w:left="700" w:right="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992"/>
        <w:gridCol w:w="1368"/>
        <w:gridCol w:w="396"/>
        <w:gridCol w:w="396"/>
        <w:gridCol w:w="1421"/>
        <w:gridCol w:w="1337"/>
        <w:gridCol w:w="1130"/>
        <w:gridCol w:w="1277"/>
        <w:gridCol w:w="396"/>
        <w:gridCol w:w="1164"/>
        <w:gridCol w:w="396"/>
        <w:gridCol w:w="1309"/>
        <w:gridCol w:w="396"/>
        <w:gridCol w:w="1459"/>
        <w:gridCol w:w="1277"/>
        <w:gridCol w:w="1164"/>
      </w:tblGrid>
      <w:tr>
        <w:trPr>
          <w:trHeight w:val="28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额</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5.78</w:t>
            </w:r>
            <w:r>
              <w:rPr>
                <w:rFonts w:ascii="宋体"/>
                <w:sz w:val="21"/>
              </w:rPr>
              <w:t> </w:t>
            </w:r>
          </w:p>
        </w:tc>
        <w:tc>
          <w:tcPr>
            <w:tcW w:w="39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4.37</w:t>
            </w:r>
            <w:r>
              <w:rPr>
                <w:rFonts w:ascii="宋体"/>
                <w:sz w:val="21"/>
              </w:rPr>
              <w:t> </w:t>
            </w:r>
          </w:p>
        </w:tc>
        <w:tc>
          <w:tcPr>
            <w:tcW w:w="39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.59</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68.10</w:t>
            </w:r>
            <w:r>
              <w:rPr>
                <w:rFonts w:ascii="宋体"/>
                <w:sz w:val="21"/>
              </w:rPr>
              <w:t> </w:t>
            </w:r>
          </w:p>
        </w:tc>
      </w:tr>
      <w:tr>
        <w:trPr>
          <w:trHeight w:val="946"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（二）所</w:t>
            </w:r>
          </w:p>
          <w:p>
            <w:pPr>
              <w:pStyle w:val="TableParagraph"/>
              <w:spacing w:line="232" w:lineRule="exact" w:before="24"/>
              <w:ind w:left="103" w:right="156"/>
              <w:jc w:val="both"/>
              <w:rPr>
                <w:rFonts w:ascii="宋体" w:hAnsi="宋体" w:cs="宋体" w:eastAsia="宋体" w:hint="default"/>
                <w:sz w:val="18"/>
                <w:szCs w:val="18"/>
              </w:rPr>
            </w:pPr>
            <w:r>
              <w:rPr>
                <w:rFonts w:ascii="宋体" w:hAnsi="宋体" w:cs="宋体" w:eastAsia="宋体" w:hint="default"/>
                <w:sz w:val="18"/>
                <w:szCs w:val="18"/>
              </w:rPr>
              <w:t>有者投入 和减少资 本</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62"/>
              <w:ind w:left="203" w:right="0"/>
              <w:jc w:val="left"/>
              <w:rPr>
                <w:rFonts w:ascii="宋体" w:hAnsi="宋体" w:cs="宋体" w:eastAsia="宋体" w:hint="default"/>
                <w:sz w:val="21"/>
                <w:szCs w:val="21"/>
              </w:rPr>
            </w:pPr>
            <w:r>
              <w:rPr>
                <w:rFonts w:ascii="宋体"/>
                <w:sz w:val="21"/>
              </w:rPr>
              <w:t>-3,575,000</w:t>
            </w:r>
          </w:p>
          <w:p>
            <w:pPr>
              <w:pStyle w:val="TableParagraph"/>
              <w:spacing w:line="273" w:lineRule="exact"/>
              <w:ind w:right="-3"/>
              <w:jc w:val="right"/>
              <w:rPr>
                <w:rFonts w:ascii="宋体" w:hAnsi="宋体" w:cs="宋体" w:eastAsia="宋体" w:hint="default"/>
                <w:sz w:val="21"/>
                <w:szCs w:val="21"/>
              </w:rPr>
            </w:pPr>
            <w:r>
              <w:rPr>
                <w:rFonts w:ascii="宋体"/>
                <w:spacing w:val="-1"/>
                <w:sz w:val="21"/>
              </w:rPr>
              <w:t>.00</w:t>
            </w:r>
            <w:r>
              <w:rPr>
                <w:rFonts w:ascii="宋体"/>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-781,238.94</w:t>
            </w:r>
            <w:r>
              <w:rPr>
                <w:rFonts w:ascii="宋体"/>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62"/>
              <w:ind w:left="172" w:right="0"/>
              <w:jc w:val="left"/>
              <w:rPr>
                <w:rFonts w:ascii="宋体" w:hAnsi="宋体" w:cs="宋体" w:eastAsia="宋体" w:hint="default"/>
                <w:sz w:val="21"/>
                <w:szCs w:val="21"/>
              </w:rPr>
            </w:pPr>
            <w:r>
              <w:rPr>
                <w:rFonts w:ascii="宋体"/>
                <w:sz w:val="21"/>
              </w:rPr>
              <w:t>-4,038,897</w:t>
            </w:r>
          </w:p>
          <w:p>
            <w:pPr>
              <w:pStyle w:val="TableParagraph"/>
              <w:spacing w:line="273" w:lineRule="exact"/>
              <w:ind w:right="-3"/>
              <w:jc w:val="right"/>
              <w:rPr>
                <w:rFonts w:ascii="宋体" w:hAnsi="宋体" w:cs="宋体" w:eastAsia="宋体" w:hint="default"/>
                <w:sz w:val="21"/>
                <w:szCs w:val="21"/>
              </w:rPr>
            </w:pPr>
            <w:r>
              <w:rPr>
                <w:rFonts w:ascii="宋体"/>
                <w:spacing w:val="-1"/>
                <w:sz w:val="21"/>
              </w:rPr>
              <w:t>.60</w:t>
            </w:r>
            <w:r>
              <w:rPr>
                <w:rFonts w:ascii="宋体"/>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72" w:lineRule="exact"/>
              <w:ind w:left="386" w:right="-3" w:hanging="209"/>
              <w:jc w:val="left"/>
              <w:rPr>
                <w:rFonts w:ascii="宋体" w:hAnsi="宋体" w:cs="宋体" w:eastAsia="宋体" w:hint="default"/>
                <w:sz w:val="21"/>
                <w:szCs w:val="21"/>
              </w:rPr>
            </w:pPr>
            <w:r>
              <w:rPr>
                <w:rFonts w:ascii="宋体"/>
                <w:sz w:val="21"/>
              </w:rPr>
              <w:t>-19,591,</w:t>
            </w:r>
            <w:r>
              <w:rPr>
                <w:rFonts w:ascii="宋体"/>
                <w:w w:val="100"/>
                <w:sz w:val="21"/>
              </w:rPr>
              <w:t> </w:t>
            </w:r>
            <w:r>
              <w:rPr>
                <w:rFonts w:ascii="宋体"/>
                <w:sz w:val="21"/>
              </w:rPr>
              <w:t>000.00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62"/>
              <w:ind w:left="194" w:right="0"/>
              <w:jc w:val="left"/>
              <w:rPr>
                <w:rFonts w:ascii="宋体" w:hAnsi="宋体" w:cs="宋体" w:eastAsia="宋体" w:hint="default"/>
                <w:sz w:val="21"/>
                <w:szCs w:val="21"/>
              </w:rPr>
            </w:pPr>
            <w:r>
              <w:rPr>
                <w:rFonts w:ascii="宋体"/>
                <w:sz w:val="21"/>
              </w:rPr>
              <w:t>11,195,863.</w:t>
            </w:r>
          </w:p>
          <w:p>
            <w:pPr>
              <w:pStyle w:val="TableParagraph"/>
              <w:spacing w:line="273" w:lineRule="exact"/>
              <w:ind w:right="-5"/>
              <w:jc w:val="right"/>
              <w:rPr>
                <w:rFonts w:ascii="宋体" w:hAnsi="宋体" w:cs="宋体" w:eastAsia="宋体" w:hint="default"/>
                <w:sz w:val="21"/>
                <w:szCs w:val="21"/>
              </w:rPr>
            </w:pPr>
            <w:r>
              <w:rPr>
                <w:rFonts w:ascii="宋体"/>
                <w:sz w:val="21"/>
              </w:rPr>
              <w:t>46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62"/>
              <w:ind w:left="112" w:right="0"/>
              <w:jc w:val="left"/>
              <w:rPr>
                <w:rFonts w:ascii="宋体" w:hAnsi="宋体" w:cs="宋体" w:eastAsia="宋体" w:hint="default"/>
                <w:sz w:val="21"/>
                <w:szCs w:val="21"/>
              </w:rPr>
            </w:pPr>
            <w:r>
              <w:rPr>
                <w:rFonts w:ascii="宋体"/>
                <w:sz w:val="21"/>
              </w:rPr>
              <w:t>84,392,906</w:t>
            </w:r>
          </w:p>
          <w:p>
            <w:pPr>
              <w:pStyle w:val="TableParagraph"/>
              <w:spacing w:line="273" w:lineRule="exact"/>
              <w:ind w:right="-3"/>
              <w:jc w:val="right"/>
              <w:rPr>
                <w:rFonts w:ascii="宋体" w:hAnsi="宋体" w:cs="宋体" w:eastAsia="宋体" w:hint="default"/>
                <w:sz w:val="21"/>
                <w:szCs w:val="21"/>
              </w:rPr>
            </w:pPr>
            <w:r>
              <w:rPr>
                <w:rFonts w:ascii="宋体"/>
                <w:spacing w:val="-1"/>
                <w:sz w:val="21"/>
              </w:rPr>
              <w:t>.84</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62"/>
              <w:ind w:left="105" w:right="0"/>
              <w:jc w:val="left"/>
              <w:rPr>
                <w:rFonts w:ascii="宋体" w:hAnsi="宋体" w:cs="宋体" w:eastAsia="宋体" w:hint="default"/>
                <w:sz w:val="21"/>
                <w:szCs w:val="21"/>
              </w:rPr>
            </w:pPr>
            <w:r>
              <w:rPr>
                <w:rFonts w:ascii="宋体"/>
                <w:sz w:val="21"/>
              </w:rPr>
              <w:t>95,588,77</w:t>
            </w:r>
          </w:p>
          <w:p>
            <w:pPr>
              <w:pStyle w:val="TableParagraph"/>
              <w:spacing w:line="273" w:lineRule="exact"/>
              <w:ind w:left="631" w:right="-3"/>
              <w:jc w:val="left"/>
              <w:rPr>
                <w:rFonts w:ascii="宋体" w:hAnsi="宋体" w:cs="宋体" w:eastAsia="宋体" w:hint="default"/>
                <w:sz w:val="21"/>
                <w:szCs w:val="21"/>
              </w:rPr>
            </w:pPr>
            <w:r>
              <w:rPr>
                <w:rFonts w:ascii="宋体"/>
                <w:sz w:val="21"/>
              </w:rPr>
              <w:t>0.30 </w:t>
            </w:r>
          </w:p>
        </w:tc>
      </w:tr>
      <w:tr>
        <w:trPr>
          <w:trHeight w:val="7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1</w:t>
            </w:r>
            <w:r>
              <w:rPr>
                <w:rFonts w:ascii="宋体" w:hAnsi="宋体" w:cs="宋体" w:eastAsia="宋体" w:hint="default"/>
                <w:spacing w:val="-7"/>
                <w:sz w:val="18"/>
                <w:szCs w:val="18"/>
              </w:rPr>
              <w:t>．所有者</w:t>
            </w:r>
          </w:p>
          <w:p>
            <w:pPr>
              <w:pStyle w:val="TableParagraph"/>
              <w:spacing w:line="232" w:lineRule="exact" w:before="23"/>
              <w:ind w:left="103" w:right="156"/>
              <w:jc w:val="left"/>
              <w:rPr>
                <w:rFonts w:ascii="宋体" w:hAnsi="宋体" w:cs="宋体" w:eastAsia="宋体" w:hint="default"/>
                <w:sz w:val="18"/>
                <w:szCs w:val="18"/>
              </w:rPr>
            </w:pPr>
            <w:r>
              <w:rPr>
                <w:rFonts w:ascii="宋体" w:hAnsi="宋体" w:cs="宋体" w:eastAsia="宋体" w:hint="default"/>
                <w:sz w:val="18"/>
                <w:szCs w:val="18"/>
              </w:rPr>
              <w:t>投入的普 通股</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2"/>
              <w:ind w:left="172" w:right="0"/>
              <w:jc w:val="left"/>
              <w:rPr>
                <w:rFonts w:ascii="宋体" w:hAnsi="宋体" w:cs="宋体" w:eastAsia="宋体" w:hint="default"/>
                <w:sz w:val="21"/>
                <w:szCs w:val="21"/>
              </w:rPr>
            </w:pPr>
            <w:r>
              <w:rPr>
                <w:rFonts w:ascii="宋体"/>
                <w:sz w:val="21"/>
              </w:rPr>
              <w:t>20,343,433</w:t>
            </w:r>
          </w:p>
          <w:p>
            <w:pPr>
              <w:pStyle w:val="TableParagraph"/>
              <w:spacing w:line="274" w:lineRule="exact"/>
              <w:ind w:right="-3"/>
              <w:jc w:val="right"/>
              <w:rPr>
                <w:rFonts w:ascii="宋体" w:hAnsi="宋体" w:cs="宋体" w:eastAsia="宋体" w:hint="default"/>
                <w:sz w:val="21"/>
                <w:szCs w:val="21"/>
              </w:rPr>
            </w:pPr>
            <w:r>
              <w:rPr>
                <w:rFonts w:ascii="宋体"/>
                <w:spacing w:val="-1"/>
                <w:sz w:val="21"/>
              </w:rPr>
              <w:t>.40</w:t>
            </w:r>
            <w:r>
              <w:rPr>
                <w:rFonts w:ascii="宋体"/>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w w:val="100"/>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2"/>
              <w:ind w:left="194" w:right="0"/>
              <w:jc w:val="left"/>
              <w:rPr>
                <w:rFonts w:ascii="宋体" w:hAnsi="宋体" w:cs="宋体" w:eastAsia="宋体" w:hint="default"/>
                <w:sz w:val="21"/>
                <w:szCs w:val="21"/>
              </w:rPr>
            </w:pPr>
            <w:r>
              <w:rPr>
                <w:rFonts w:ascii="宋体"/>
                <w:sz w:val="21"/>
              </w:rPr>
              <w:t>20,343,433.</w:t>
            </w:r>
          </w:p>
          <w:p>
            <w:pPr>
              <w:pStyle w:val="TableParagraph"/>
              <w:spacing w:line="274" w:lineRule="exact"/>
              <w:ind w:right="-5"/>
              <w:jc w:val="right"/>
              <w:rPr>
                <w:rFonts w:ascii="宋体" w:hAnsi="宋体" w:cs="宋体" w:eastAsia="宋体" w:hint="default"/>
                <w:sz w:val="21"/>
                <w:szCs w:val="21"/>
              </w:rPr>
            </w:pPr>
            <w:r>
              <w:rPr>
                <w:rFonts w:ascii="宋体"/>
                <w:sz w:val="21"/>
              </w:rPr>
              <w:t>40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2"/>
              <w:ind w:left="112" w:right="0"/>
              <w:jc w:val="left"/>
              <w:rPr>
                <w:rFonts w:ascii="宋体" w:hAnsi="宋体" w:cs="宋体" w:eastAsia="宋体" w:hint="default"/>
                <w:sz w:val="21"/>
                <w:szCs w:val="21"/>
              </w:rPr>
            </w:pPr>
            <w:r>
              <w:rPr>
                <w:rFonts w:ascii="宋体"/>
                <w:sz w:val="21"/>
              </w:rPr>
              <w:t>61,294,158</w:t>
            </w:r>
          </w:p>
          <w:p>
            <w:pPr>
              <w:pStyle w:val="TableParagraph"/>
              <w:spacing w:line="274" w:lineRule="exact"/>
              <w:ind w:right="-3"/>
              <w:jc w:val="right"/>
              <w:rPr>
                <w:rFonts w:ascii="宋体" w:hAnsi="宋体" w:cs="宋体" w:eastAsia="宋体" w:hint="default"/>
                <w:sz w:val="21"/>
                <w:szCs w:val="21"/>
              </w:rPr>
            </w:pPr>
            <w:r>
              <w:rPr>
                <w:rFonts w:ascii="宋体"/>
                <w:spacing w:val="-1"/>
                <w:sz w:val="21"/>
              </w:rPr>
              <w:t>.52</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2"/>
              <w:ind w:left="105" w:right="0"/>
              <w:jc w:val="left"/>
              <w:rPr>
                <w:rFonts w:ascii="宋体" w:hAnsi="宋体" w:cs="宋体" w:eastAsia="宋体" w:hint="default"/>
                <w:sz w:val="21"/>
                <w:szCs w:val="21"/>
              </w:rPr>
            </w:pPr>
            <w:r>
              <w:rPr>
                <w:rFonts w:ascii="宋体"/>
                <w:sz w:val="21"/>
              </w:rPr>
              <w:t>81,637,59</w:t>
            </w:r>
          </w:p>
          <w:p>
            <w:pPr>
              <w:pStyle w:val="TableParagraph"/>
              <w:spacing w:line="274" w:lineRule="exact"/>
              <w:ind w:left="631" w:right="-3"/>
              <w:jc w:val="left"/>
              <w:rPr>
                <w:rFonts w:ascii="宋体" w:hAnsi="宋体" w:cs="宋体" w:eastAsia="宋体" w:hint="default"/>
                <w:sz w:val="21"/>
                <w:szCs w:val="21"/>
              </w:rPr>
            </w:pPr>
            <w:r>
              <w:rPr>
                <w:rFonts w:ascii="宋体"/>
                <w:sz w:val="21"/>
              </w:rPr>
              <w:t>1.92 </w:t>
            </w:r>
          </w:p>
        </w:tc>
      </w:tr>
      <w:tr>
        <w:trPr>
          <w:trHeight w:val="94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7"/>
                <w:sz w:val="18"/>
                <w:szCs w:val="18"/>
              </w:rPr>
              <w:t>2</w:t>
            </w:r>
            <w:r>
              <w:rPr>
                <w:rFonts w:ascii="宋体" w:hAnsi="宋体" w:cs="宋体" w:eastAsia="宋体" w:hint="default"/>
                <w:spacing w:val="-7"/>
                <w:sz w:val="18"/>
                <w:szCs w:val="18"/>
              </w:rPr>
              <w:t>．其他权</w:t>
            </w:r>
          </w:p>
          <w:p>
            <w:pPr>
              <w:pStyle w:val="TableParagraph"/>
              <w:spacing w:line="237" w:lineRule="auto"/>
              <w:ind w:left="103" w:right="156"/>
              <w:jc w:val="both"/>
              <w:rPr>
                <w:rFonts w:ascii="宋体" w:hAnsi="宋体" w:cs="宋体" w:eastAsia="宋体" w:hint="default"/>
                <w:sz w:val="18"/>
                <w:szCs w:val="18"/>
              </w:rPr>
            </w:pPr>
            <w:r>
              <w:rPr>
                <w:rFonts w:ascii="宋体" w:hAnsi="宋体" w:cs="宋体" w:eastAsia="宋体" w:hint="default"/>
                <w:sz w:val="18"/>
                <w:szCs w:val="18"/>
              </w:rPr>
              <w:t>益工具持 有者投入 资本</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94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7"/>
                <w:sz w:val="18"/>
                <w:szCs w:val="18"/>
              </w:rPr>
              <w:t>3</w:t>
            </w:r>
            <w:r>
              <w:rPr>
                <w:rFonts w:ascii="宋体" w:hAnsi="宋体" w:cs="宋体" w:eastAsia="宋体" w:hint="default"/>
                <w:spacing w:val="-7"/>
                <w:sz w:val="18"/>
                <w:szCs w:val="18"/>
              </w:rPr>
              <w:t>．股份支</w:t>
            </w:r>
          </w:p>
          <w:p>
            <w:pPr>
              <w:pStyle w:val="TableParagraph"/>
              <w:spacing w:line="237" w:lineRule="auto"/>
              <w:ind w:left="103" w:right="156"/>
              <w:jc w:val="both"/>
              <w:rPr>
                <w:rFonts w:ascii="宋体" w:hAnsi="宋体" w:cs="宋体" w:eastAsia="宋体" w:hint="default"/>
                <w:sz w:val="18"/>
                <w:szCs w:val="18"/>
              </w:rPr>
            </w:pPr>
            <w:r>
              <w:rPr>
                <w:rFonts w:ascii="宋体" w:hAnsi="宋体" w:cs="宋体" w:eastAsia="宋体" w:hint="default"/>
                <w:sz w:val="18"/>
                <w:szCs w:val="18"/>
              </w:rPr>
              <w:t>付计入所 有者权益 的金额</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60"/>
              <w:ind w:left="172" w:right="0"/>
              <w:jc w:val="left"/>
              <w:rPr>
                <w:rFonts w:ascii="宋体" w:hAnsi="宋体" w:cs="宋体" w:eastAsia="宋体" w:hint="default"/>
                <w:sz w:val="21"/>
                <w:szCs w:val="21"/>
              </w:rPr>
            </w:pPr>
            <w:r>
              <w:rPr>
                <w:rFonts w:ascii="宋体"/>
                <w:sz w:val="21"/>
              </w:rPr>
              <w:t>-4,170,164</w:t>
            </w:r>
          </w:p>
          <w:p>
            <w:pPr>
              <w:pStyle w:val="TableParagraph"/>
              <w:spacing w:line="273" w:lineRule="exact"/>
              <w:ind w:right="-3"/>
              <w:jc w:val="right"/>
              <w:rPr>
                <w:rFonts w:ascii="宋体" w:hAnsi="宋体" w:cs="宋体" w:eastAsia="宋体" w:hint="default"/>
                <w:sz w:val="21"/>
                <w:szCs w:val="21"/>
              </w:rPr>
            </w:pPr>
            <w:r>
              <w:rPr>
                <w:rFonts w:ascii="宋体"/>
                <w:spacing w:val="-1"/>
                <w:sz w:val="21"/>
              </w:rPr>
              <w:t>.86</w:t>
            </w:r>
            <w:r>
              <w:rPr>
                <w:rFonts w:ascii="宋体"/>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60"/>
              <w:ind w:left="194" w:right="0"/>
              <w:jc w:val="left"/>
              <w:rPr>
                <w:rFonts w:ascii="宋体" w:hAnsi="宋体" w:cs="宋体" w:eastAsia="宋体" w:hint="default"/>
                <w:sz w:val="21"/>
                <w:szCs w:val="21"/>
              </w:rPr>
            </w:pPr>
            <w:r>
              <w:rPr>
                <w:rFonts w:ascii="宋体"/>
                <w:sz w:val="21"/>
              </w:rPr>
              <w:t>-4,170,164.</w:t>
            </w:r>
          </w:p>
          <w:p>
            <w:pPr>
              <w:pStyle w:val="TableParagraph"/>
              <w:spacing w:line="273" w:lineRule="exact"/>
              <w:ind w:right="-5"/>
              <w:jc w:val="right"/>
              <w:rPr>
                <w:rFonts w:ascii="宋体" w:hAnsi="宋体" w:cs="宋体" w:eastAsia="宋体" w:hint="default"/>
                <w:sz w:val="21"/>
                <w:szCs w:val="21"/>
              </w:rPr>
            </w:pPr>
            <w:r>
              <w:rPr>
                <w:rFonts w:ascii="宋体"/>
                <w:sz w:val="21"/>
              </w:rPr>
              <w:t>86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60"/>
              <w:ind w:left="105" w:right="0"/>
              <w:jc w:val="left"/>
              <w:rPr>
                <w:rFonts w:ascii="宋体" w:hAnsi="宋体" w:cs="宋体" w:eastAsia="宋体" w:hint="default"/>
                <w:sz w:val="21"/>
                <w:szCs w:val="21"/>
              </w:rPr>
            </w:pPr>
            <w:r>
              <w:rPr>
                <w:rFonts w:ascii="宋体"/>
                <w:sz w:val="21"/>
              </w:rPr>
              <w:t>-4,170,16</w:t>
            </w:r>
          </w:p>
          <w:p>
            <w:pPr>
              <w:pStyle w:val="TableParagraph"/>
              <w:spacing w:line="273" w:lineRule="exact"/>
              <w:ind w:left="631" w:right="-3"/>
              <w:jc w:val="left"/>
              <w:rPr>
                <w:rFonts w:ascii="宋体" w:hAnsi="宋体" w:cs="宋体" w:eastAsia="宋体" w:hint="default"/>
                <w:sz w:val="21"/>
                <w:szCs w:val="21"/>
              </w:rPr>
            </w:pPr>
            <w:r>
              <w:rPr>
                <w:rFonts w:ascii="宋体"/>
                <w:sz w:val="21"/>
              </w:rPr>
              <w:t>4.86 </w:t>
            </w:r>
          </w:p>
        </w:tc>
      </w:tr>
      <w:tr>
        <w:trPr>
          <w:trHeight w:val="55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03" w:right="0"/>
              <w:jc w:val="left"/>
              <w:rPr>
                <w:rFonts w:ascii="宋体" w:hAnsi="宋体" w:cs="宋体" w:eastAsia="宋体" w:hint="default"/>
                <w:sz w:val="21"/>
                <w:szCs w:val="21"/>
              </w:rPr>
            </w:pPr>
            <w:r>
              <w:rPr>
                <w:rFonts w:ascii="宋体"/>
                <w:sz w:val="21"/>
              </w:rPr>
              <w:t>-3,575,000</w:t>
            </w:r>
          </w:p>
          <w:p>
            <w:pPr>
              <w:pStyle w:val="TableParagraph"/>
              <w:spacing w:line="274" w:lineRule="exact"/>
              <w:ind w:right="-3"/>
              <w:jc w:val="right"/>
              <w:rPr>
                <w:rFonts w:ascii="宋体" w:hAnsi="宋体" w:cs="宋体" w:eastAsia="宋体" w:hint="default"/>
                <w:sz w:val="21"/>
                <w:szCs w:val="21"/>
              </w:rPr>
            </w:pPr>
            <w:r>
              <w:rPr>
                <w:rFonts w:ascii="宋体"/>
                <w:spacing w:val="-1"/>
                <w:sz w:val="21"/>
              </w:rPr>
              <w:t>.00</w:t>
            </w:r>
            <w:r>
              <w:rPr>
                <w:rFonts w:ascii="宋体"/>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-781,238.94</w:t>
            </w:r>
            <w:r>
              <w:rPr>
                <w:rFonts w:ascii="宋体"/>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-20,212,16</w:t>
            </w:r>
          </w:p>
          <w:p>
            <w:pPr>
              <w:pStyle w:val="TableParagraph"/>
              <w:spacing w:line="274" w:lineRule="exact"/>
              <w:ind w:left="804" w:right="-3"/>
              <w:jc w:val="left"/>
              <w:rPr>
                <w:rFonts w:ascii="宋体" w:hAnsi="宋体" w:cs="宋体" w:eastAsia="宋体" w:hint="default"/>
                <w:sz w:val="21"/>
                <w:szCs w:val="21"/>
              </w:rPr>
            </w:pPr>
            <w:r>
              <w:rPr>
                <w:rFonts w:ascii="宋体"/>
                <w:sz w:val="21"/>
              </w:rPr>
              <w:t>6.14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3"/>
              <w:jc w:val="left"/>
              <w:rPr>
                <w:rFonts w:ascii="宋体" w:hAnsi="宋体" w:cs="宋体" w:eastAsia="宋体" w:hint="default"/>
                <w:sz w:val="21"/>
                <w:szCs w:val="21"/>
              </w:rPr>
            </w:pPr>
            <w:r>
              <w:rPr>
                <w:rFonts w:ascii="宋体"/>
                <w:sz w:val="21"/>
              </w:rPr>
              <w:t>-19,591,</w:t>
            </w:r>
          </w:p>
          <w:p>
            <w:pPr>
              <w:pStyle w:val="TableParagraph"/>
              <w:spacing w:line="274" w:lineRule="exact"/>
              <w:ind w:left="386" w:right="-3"/>
              <w:jc w:val="left"/>
              <w:rPr>
                <w:rFonts w:ascii="宋体" w:hAnsi="宋体" w:cs="宋体" w:eastAsia="宋体" w:hint="default"/>
                <w:sz w:val="21"/>
                <w:szCs w:val="21"/>
              </w:rPr>
            </w:pPr>
            <w:r>
              <w:rPr>
                <w:rFonts w:ascii="宋体"/>
                <w:sz w:val="21"/>
              </w:rPr>
              <w:t>000.00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4" w:right="0"/>
              <w:jc w:val="left"/>
              <w:rPr>
                <w:rFonts w:ascii="宋体" w:hAnsi="宋体" w:cs="宋体" w:eastAsia="宋体" w:hint="default"/>
                <w:sz w:val="21"/>
                <w:szCs w:val="21"/>
              </w:rPr>
            </w:pPr>
            <w:r>
              <w:rPr>
                <w:rFonts w:ascii="宋体"/>
                <w:sz w:val="21"/>
              </w:rPr>
              <w:t>-4,977,405.</w:t>
            </w:r>
          </w:p>
          <w:p>
            <w:pPr>
              <w:pStyle w:val="TableParagraph"/>
              <w:spacing w:line="274" w:lineRule="exact"/>
              <w:ind w:right="-5"/>
              <w:jc w:val="right"/>
              <w:rPr>
                <w:rFonts w:ascii="宋体" w:hAnsi="宋体" w:cs="宋体" w:eastAsia="宋体" w:hint="default"/>
                <w:sz w:val="21"/>
                <w:szCs w:val="21"/>
              </w:rPr>
            </w:pPr>
            <w:r>
              <w:rPr>
                <w:rFonts w:ascii="宋体"/>
                <w:sz w:val="21"/>
              </w:rPr>
              <w:t>08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2" w:right="0"/>
              <w:jc w:val="left"/>
              <w:rPr>
                <w:rFonts w:ascii="宋体" w:hAnsi="宋体" w:cs="宋体" w:eastAsia="宋体" w:hint="default"/>
                <w:sz w:val="21"/>
                <w:szCs w:val="21"/>
              </w:rPr>
            </w:pPr>
            <w:r>
              <w:rPr>
                <w:rFonts w:ascii="宋体"/>
                <w:sz w:val="21"/>
              </w:rPr>
              <w:t>23,098,748</w:t>
            </w:r>
          </w:p>
          <w:p>
            <w:pPr>
              <w:pStyle w:val="TableParagraph"/>
              <w:spacing w:line="274" w:lineRule="exact"/>
              <w:ind w:right="-3"/>
              <w:jc w:val="right"/>
              <w:rPr>
                <w:rFonts w:ascii="宋体" w:hAnsi="宋体" w:cs="宋体" w:eastAsia="宋体" w:hint="default"/>
                <w:sz w:val="21"/>
                <w:szCs w:val="21"/>
              </w:rPr>
            </w:pPr>
            <w:r>
              <w:rPr>
                <w:rFonts w:ascii="宋体"/>
                <w:spacing w:val="-1"/>
                <w:sz w:val="21"/>
              </w:rPr>
              <w:t>.32</w:t>
            </w:r>
            <w:r>
              <w:rPr>
                <w:rFonts w:ascii="宋体"/>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18,121,34</w:t>
            </w:r>
          </w:p>
          <w:p>
            <w:pPr>
              <w:pStyle w:val="TableParagraph"/>
              <w:spacing w:line="274" w:lineRule="exact"/>
              <w:ind w:left="631" w:right="-3"/>
              <w:jc w:val="left"/>
              <w:rPr>
                <w:rFonts w:ascii="宋体" w:hAnsi="宋体" w:cs="宋体" w:eastAsia="宋体" w:hint="default"/>
                <w:sz w:val="21"/>
                <w:szCs w:val="21"/>
              </w:rPr>
            </w:pPr>
            <w:r>
              <w:rPr>
                <w:rFonts w:ascii="宋体"/>
                <w:sz w:val="21"/>
              </w:rPr>
              <w:t>3.24 </w:t>
            </w:r>
          </w:p>
        </w:tc>
      </w:tr>
      <w:tr>
        <w:trPr>
          <w:trHeight w:val="478"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润分配</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r>
      <w:tr>
        <w:trPr>
          <w:trHeight w:val="476"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1</w:t>
            </w:r>
            <w:r>
              <w:rPr>
                <w:rFonts w:ascii="宋体" w:hAnsi="宋体" w:cs="宋体" w:eastAsia="宋体" w:hint="default"/>
                <w:spacing w:val="-7"/>
                <w:sz w:val="18"/>
                <w:szCs w:val="18"/>
              </w:rPr>
              <w:t>．提取盈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余公积</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r>
      <w:tr>
        <w:trPr>
          <w:trHeight w:val="7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2</w:t>
            </w:r>
            <w:r>
              <w:rPr>
                <w:rFonts w:ascii="宋体" w:hAnsi="宋体" w:cs="宋体" w:eastAsia="宋体" w:hint="default"/>
                <w:spacing w:val="-7"/>
                <w:sz w:val="18"/>
                <w:szCs w:val="18"/>
              </w:rPr>
              <w:t>．提取一</w:t>
            </w:r>
          </w:p>
          <w:p>
            <w:pPr>
              <w:pStyle w:val="TableParagraph"/>
              <w:spacing w:line="232" w:lineRule="exact" w:before="23"/>
              <w:ind w:left="103" w:right="156"/>
              <w:jc w:val="left"/>
              <w:rPr>
                <w:rFonts w:ascii="宋体" w:hAnsi="宋体" w:cs="宋体" w:eastAsia="宋体" w:hint="default"/>
                <w:sz w:val="18"/>
                <w:szCs w:val="18"/>
              </w:rPr>
            </w:pPr>
            <w:r>
              <w:rPr>
                <w:rFonts w:ascii="宋体" w:hAnsi="宋体" w:cs="宋体" w:eastAsia="宋体" w:hint="default"/>
                <w:sz w:val="18"/>
                <w:szCs w:val="18"/>
              </w:rPr>
              <w:t>般风险准 备</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946"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pacing w:val="-7"/>
                <w:sz w:val="18"/>
                <w:szCs w:val="18"/>
              </w:rPr>
              <w:t>3</w:t>
            </w:r>
            <w:r>
              <w:rPr>
                <w:rFonts w:ascii="宋体" w:hAnsi="宋体" w:cs="宋体" w:eastAsia="宋体" w:hint="default"/>
                <w:spacing w:val="-7"/>
                <w:sz w:val="18"/>
                <w:szCs w:val="18"/>
              </w:rPr>
              <w:t>．对所有</w:t>
            </w:r>
          </w:p>
          <w:p>
            <w:pPr>
              <w:pStyle w:val="TableParagraph"/>
              <w:spacing w:line="232" w:lineRule="exact" w:before="23"/>
              <w:ind w:left="103" w:right="156"/>
              <w:jc w:val="both"/>
              <w:rPr>
                <w:rFonts w:ascii="宋体" w:hAnsi="宋体" w:cs="宋体" w:eastAsia="宋体" w:hint="default"/>
                <w:sz w:val="18"/>
                <w:szCs w:val="18"/>
              </w:rPr>
            </w:pPr>
            <w:r>
              <w:rPr>
                <w:rFonts w:ascii="宋体" w:hAnsi="宋体" w:cs="宋体" w:eastAsia="宋体" w:hint="default"/>
                <w:sz w:val="18"/>
                <w:szCs w:val="18"/>
              </w:rPr>
              <w:t>者（或股 东）的分 配</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71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w:t>
            </w:r>
          </w:p>
          <w:p>
            <w:pPr>
              <w:pStyle w:val="TableParagraph"/>
              <w:spacing w:line="234" w:lineRule="exact" w:before="23"/>
              <w:ind w:left="103" w:right="66"/>
              <w:jc w:val="left"/>
              <w:rPr>
                <w:rFonts w:ascii="宋体" w:hAnsi="宋体" w:cs="宋体" w:eastAsia="宋体" w:hint="default"/>
                <w:sz w:val="18"/>
                <w:szCs w:val="18"/>
              </w:rPr>
            </w:pPr>
            <w:r>
              <w:rPr>
                <w:rFonts w:ascii="宋体" w:hAnsi="宋体" w:cs="宋体" w:eastAsia="宋体" w:hint="default"/>
                <w:sz w:val="18"/>
                <w:szCs w:val="18"/>
              </w:rPr>
              <w:t>有者权益 内部结转</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7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1</w:t>
            </w:r>
            <w:r>
              <w:rPr>
                <w:rFonts w:ascii="宋体" w:hAnsi="宋体" w:cs="宋体" w:eastAsia="宋体" w:hint="default"/>
                <w:spacing w:val="-7"/>
                <w:sz w:val="18"/>
                <w:szCs w:val="18"/>
              </w:rPr>
              <w:t>．资本公</w:t>
            </w:r>
          </w:p>
          <w:p>
            <w:pPr>
              <w:pStyle w:val="TableParagraph"/>
              <w:spacing w:line="232" w:lineRule="exact" w:before="24"/>
              <w:ind w:left="103" w:right="156"/>
              <w:jc w:val="left"/>
              <w:rPr>
                <w:rFonts w:ascii="宋体" w:hAnsi="宋体" w:cs="宋体" w:eastAsia="宋体" w:hint="default"/>
                <w:sz w:val="18"/>
                <w:szCs w:val="18"/>
              </w:rPr>
            </w:pPr>
            <w:r>
              <w:rPr>
                <w:rFonts w:ascii="宋体" w:hAnsi="宋体" w:cs="宋体" w:eastAsia="宋体" w:hint="default"/>
                <w:sz w:val="18"/>
                <w:szCs w:val="18"/>
              </w:rPr>
              <w:t>积转增资 本（或股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6840" w:h="11910" w:orient="landscape"/>
          <w:pgMar w:header="882" w:footer="1195" w:top="1120" w:bottom="1380" w:left="700" w:right="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992"/>
        <w:gridCol w:w="1368"/>
        <w:gridCol w:w="396"/>
        <w:gridCol w:w="396"/>
        <w:gridCol w:w="1421"/>
        <w:gridCol w:w="1337"/>
        <w:gridCol w:w="1130"/>
        <w:gridCol w:w="1277"/>
        <w:gridCol w:w="396"/>
        <w:gridCol w:w="1164"/>
        <w:gridCol w:w="396"/>
        <w:gridCol w:w="1309"/>
        <w:gridCol w:w="396"/>
        <w:gridCol w:w="1459"/>
        <w:gridCol w:w="1277"/>
        <w:gridCol w:w="1164"/>
      </w:tblGrid>
      <w:tr>
        <w:trPr>
          <w:trHeight w:val="24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309"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7"/>
                <w:sz w:val="18"/>
                <w:szCs w:val="18"/>
              </w:rPr>
              <w:t>2</w:t>
            </w:r>
            <w:r>
              <w:rPr>
                <w:rFonts w:ascii="宋体" w:hAnsi="宋体" w:cs="宋体" w:eastAsia="宋体" w:hint="default"/>
                <w:spacing w:val="-7"/>
                <w:sz w:val="18"/>
                <w:szCs w:val="18"/>
              </w:rPr>
              <w:t>．盈余公</w:t>
            </w:r>
          </w:p>
          <w:p>
            <w:pPr>
              <w:pStyle w:val="TableParagraph"/>
              <w:spacing w:line="232" w:lineRule="exact" w:before="24"/>
              <w:ind w:left="103" w:right="156"/>
              <w:jc w:val="both"/>
              <w:rPr>
                <w:rFonts w:ascii="宋体" w:hAnsi="宋体" w:cs="宋体" w:eastAsia="宋体" w:hint="default"/>
                <w:sz w:val="18"/>
                <w:szCs w:val="18"/>
              </w:rPr>
            </w:pPr>
            <w:r>
              <w:rPr>
                <w:rFonts w:ascii="宋体" w:hAnsi="宋体" w:cs="宋体" w:eastAsia="宋体" w:hint="default"/>
                <w:sz w:val="18"/>
                <w:szCs w:val="18"/>
              </w:rPr>
              <w:t>积转增资 本（或股 本）</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710"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3</w:t>
            </w:r>
            <w:r>
              <w:rPr>
                <w:rFonts w:ascii="宋体" w:hAnsi="宋体" w:cs="宋体" w:eastAsia="宋体" w:hint="default"/>
                <w:spacing w:val="-7"/>
                <w:sz w:val="18"/>
                <w:szCs w:val="18"/>
              </w:rPr>
              <w:t>．盈余公</w:t>
            </w:r>
          </w:p>
          <w:p>
            <w:pPr>
              <w:pStyle w:val="TableParagraph"/>
              <w:spacing w:line="232" w:lineRule="exact" w:before="24"/>
              <w:ind w:left="103" w:right="156"/>
              <w:jc w:val="left"/>
              <w:rPr>
                <w:rFonts w:ascii="宋体" w:hAnsi="宋体" w:cs="宋体" w:eastAsia="宋体" w:hint="default"/>
                <w:sz w:val="18"/>
                <w:szCs w:val="18"/>
              </w:rPr>
            </w:pPr>
            <w:r>
              <w:rPr>
                <w:rFonts w:ascii="宋体" w:hAnsi="宋体" w:cs="宋体" w:eastAsia="宋体" w:hint="default"/>
                <w:sz w:val="18"/>
                <w:szCs w:val="18"/>
              </w:rPr>
              <w:t>积弥补亏 损</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946"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7"/>
                <w:sz w:val="18"/>
                <w:szCs w:val="18"/>
              </w:rPr>
              <w:t>4</w:t>
            </w:r>
            <w:r>
              <w:rPr>
                <w:rFonts w:ascii="宋体" w:hAnsi="宋体" w:cs="宋体" w:eastAsia="宋体" w:hint="default"/>
                <w:spacing w:val="-7"/>
                <w:sz w:val="18"/>
                <w:szCs w:val="18"/>
              </w:rPr>
              <w:t>．设定受</w:t>
            </w:r>
          </w:p>
          <w:p>
            <w:pPr>
              <w:pStyle w:val="TableParagraph"/>
              <w:spacing w:line="237" w:lineRule="auto" w:before="2"/>
              <w:ind w:left="103" w:right="51"/>
              <w:jc w:val="both"/>
              <w:rPr>
                <w:rFonts w:ascii="宋体" w:hAnsi="宋体" w:cs="宋体" w:eastAsia="宋体" w:hint="default"/>
                <w:sz w:val="21"/>
                <w:szCs w:val="21"/>
              </w:rPr>
            </w:pPr>
            <w:r>
              <w:rPr>
                <w:rFonts w:ascii="宋体" w:hAnsi="宋体" w:cs="宋体" w:eastAsia="宋体" w:hint="default"/>
                <w:sz w:val="18"/>
                <w:szCs w:val="18"/>
              </w:rPr>
              <w:t>益计划变 动额结转 留存收益</w:t>
            </w:r>
            <w:r>
              <w:rPr>
                <w:rFonts w:ascii="宋体" w:hAnsi="宋体" w:cs="宋体" w:eastAsia="宋体" w:hint="default"/>
                <w:w w:val="100"/>
                <w:sz w:val="21"/>
                <w:szCs w:val="21"/>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943"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7"/>
                <w:sz w:val="18"/>
                <w:szCs w:val="18"/>
              </w:rPr>
              <w:t>5</w:t>
            </w:r>
            <w:r>
              <w:rPr>
                <w:rFonts w:ascii="宋体" w:hAnsi="宋体" w:cs="宋体" w:eastAsia="宋体" w:hint="default"/>
                <w:spacing w:val="-7"/>
                <w:sz w:val="18"/>
                <w:szCs w:val="18"/>
              </w:rPr>
              <w:t>．其他综</w:t>
            </w:r>
          </w:p>
          <w:p>
            <w:pPr>
              <w:pStyle w:val="TableParagraph"/>
              <w:spacing w:line="232" w:lineRule="exact" w:before="23"/>
              <w:ind w:left="103" w:right="156"/>
              <w:jc w:val="both"/>
              <w:rPr>
                <w:rFonts w:ascii="宋体" w:hAnsi="宋体" w:cs="宋体" w:eastAsia="宋体" w:hint="default"/>
                <w:sz w:val="18"/>
                <w:szCs w:val="18"/>
              </w:rPr>
            </w:pPr>
            <w:r>
              <w:rPr>
                <w:rFonts w:ascii="宋体" w:hAnsi="宋体" w:cs="宋体" w:eastAsia="宋体" w:hint="default"/>
                <w:sz w:val="18"/>
                <w:szCs w:val="18"/>
              </w:rPr>
              <w:t>合收益结 转留存收 益</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281"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478"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项储备</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r>
      <w:tr>
        <w:trPr>
          <w:trHeight w:val="478"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1</w:t>
            </w:r>
            <w:r>
              <w:rPr>
                <w:rFonts w:ascii="宋体" w:hAnsi="宋体" w:cs="宋体" w:eastAsia="宋体" w:hint="default"/>
                <w:spacing w:val="-7"/>
                <w:sz w:val="18"/>
                <w:szCs w:val="18"/>
              </w:rPr>
              <w:t>．本期提</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取</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r>
      <w:tr>
        <w:trPr>
          <w:trHeight w:val="476"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7"/>
                <w:sz w:val="18"/>
                <w:szCs w:val="18"/>
              </w:rPr>
              <w:t>2</w:t>
            </w:r>
            <w:r>
              <w:rPr>
                <w:rFonts w:ascii="宋体" w:hAnsi="宋体" w:cs="宋体" w:eastAsia="宋体" w:hint="default"/>
                <w:spacing w:val="-7"/>
                <w:sz w:val="18"/>
                <w:szCs w:val="18"/>
              </w:rPr>
              <w:t>．本期使</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用</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r>
      <w:tr>
        <w:trPr>
          <w:trHeight w:val="557"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4" w:right="0"/>
              <w:jc w:val="left"/>
              <w:rPr>
                <w:rFonts w:ascii="宋体" w:hAnsi="宋体" w:cs="宋体" w:eastAsia="宋体" w:hint="default"/>
                <w:sz w:val="21"/>
                <w:szCs w:val="21"/>
              </w:rPr>
            </w:pPr>
            <w:r>
              <w:rPr>
                <w:rFonts w:ascii="宋体"/>
                <w:sz w:val="21"/>
              </w:rPr>
              <w:t>-158,460.0</w:t>
            </w:r>
          </w:p>
          <w:p>
            <w:pPr>
              <w:pStyle w:val="TableParagraph"/>
              <w:spacing w:line="273" w:lineRule="exact"/>
              <w:ind w:right="-3"/>
              <w:jc w:val="right"/>
              <w:rPr>
                <w:rFonts w:ascii="宋体" w:hAnsi="宋体" w:cs="宋体" w:eastAsia="宋体" w:hint="default"/>
                <w:sz w:val="21"/>
                <w:szCs w:val="21"/>
              </w:rPr>
            </w:pPr>
            <w:r>
              <w:rPr>
                <w:rFonts w:ascii="宋体"/>
                <w:sz w:val="21"/>
              </w:rPr>
              <w:t>0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-158,460.00</w:t>
            </w:r>
            <w:r>
              <w:rPr>
                <w:rFonts w:ascii="宋体"/>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-158,460.</w:t>
            </w:r>
          </w:p>
          <w:p>
            <w:pPr>
              <w:pStyle w:val="TableParagraph"/>
              <w:spacing w:line="273" w:lineRule="exact"/>
              <w:ind w:right="-3"/>
              <w:jc w:val="right"/>
              <w:rPr>
                <w:rFonts w:ascii="宋体" w:hAnsi="宋体" w:cs="宋体" w:eastAsia="宋体" w:hint="default"/>
                <w:sz w:val="21"/>
                <w:szCs w:val="21"/>
              </w:rPr>
            </w:pPr>
            <w:r>
              <w:rPr>
                <w:rFonts w:ascii="宋体"/>
                <w:sz w:val="21"/>
              </w:rPr>
              <w:t>00 </w:t>
            </w:r>
          </w:p>
        </w:tc>
      </w:tr>
      <w:tr>
        <w:trPr>
          <w:trHeight w:val="554" w:hRule="exact"/>
        </w:trPr>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宋体" w:hAnsi="宋体" w:cs="宋体" w:eastAsia="宋体" w:hint="default"/>
                <w:sz w:val="18"/>
                <w:szCs w:val="18"/>
              </w:rPr>
              <w:t> </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03" w:right="0"/>
              <w:jc w:val="left"/>
              <w:rPr>
                <w:rFonts w:ascii="宋体" w:hAnsi="宋体" w:cs="宋体" w:eastAsia="宋体" w:hint="default"/>
                <w:sz w:val="21"/>
                <w:szCs w:val="21"/>
              </w:rPr>
            </w:pPr>
            <w:r>
              <w:rPr>
                <w:rFonts w:ascii="宋体"/>
                <w:sz w:val="21"/>
              </w:rPr>
              <w:t>1,098,743,</w:t>
            </w:r>
          </w:p>
          <w:p>
            <w:pPr>
              <w:pStyle w:val="TableParagraph"/>
              <w:spacing w:line="273" w:lineRule="exact"/>
              <w:ind w:left="623" w:right="-3"/>
              <w:jc w:val="left"/>
              <w:rPr>
                <w:rFonts w:ascii="宋体" w:hAnsi="宋体" w:cs="宋体" w:eastAsia="宋体" w:hint="default"/>
                <w:sz w:val="21"/>
                <w:szCs w:val="21"/>
              </w:rPr>
            </w:pPr>
            <w:r>
              <w:rPr>
                <w:rFonts w:ascii="宋体"/>
                <w:sz w:val="21"/>
              </w:rPr>
              <w:t>383.00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3" w:right="0"/>
              <w:jc w:val="left"/>
              <w:rPr>
                <w:rFonts w:ascii="宋体" w:hAnsi="宋体" w:cs="宋体" w:eastAsia="宋体" w:hint="default"/>
                <w:sz w:val="21"/>
                <w:szCs w:val="21"/>
              </w:rPr>
            </w:pPr>
            <w:r>
              <w:rPr>
                <w:rFonts w:ascii="宋体"/>
                <w:sz w:val="21"/>
              </w:rPr>
              <w:t>5,319,731.8</w:t>
            </w:r>
          </w:p>
          <w:p>
            <w:pPr>
              <w:pStyle w:val="TableParagraph"/>
              <w:spacing w:line="273" w:lineRule="exact"/>
              <w:ind w:right="-3"/>
              <w:jc w:val="right"/>
              <w:rPr>
                <w:rFonts w:ascii="宋体" w:hAnsi="宋体" w:cs="宋体" w:eastAsia="宋体" w:hint="default"/>
                <w:sz w:val="21"/>
                <w:szCs w:val="21"/>
              </w:rPr>
            </w:pPr>
            <w:r>
              <w:rPr>
                <w:rFonts w:ascii="宋体"/>
                <w:sz w:val="21"/>
              </w:rPr>
              <w:t>7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2,544,343,</w:t>
            </w:r>
          </w:p>
          <w:p>
            <w:pPr>
              <w:pStyle w:val="TableParagraph"/>
              <w:spacing w:line="273" w:lineRule="exact"/>
              <w:ind w:left="592" w:right="-3"/>
              <w:jc w:val="left"/>
              <w:rPr>
                <w:rFonts w:ascii="宋体" w:hAnsi="宋体" w:cs="宋体" w:eastAsia="宋体" w:hint="default"/>
                <w:sz w:val="21"/>
                <w:szCs w:val="21"/>
              </w:rPr>
            </w:pPr>
            <w:r>
              <w:rPr>
                <w:rFonts w:ascii="宋体"/>
                <w:sz w:val="21"/>
              </w:rPr>
              <w:t>957.14 </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2,248,70</w:t>
            </w:r>
          </w:p>
          <w:p>
            <w:pPr>
              <w:pStyle w:val="TableParagraph"/>
              <w:spacing w:line="273" w:lineRule="exact"/>
              <w:ind w:left="597" w:right="-3"/>
              <w:jc w:val="left"/>
              <w:rPr>
                <w:rFonts w:ascii="宋体" w:hAnsi="宋体" w:cs="宋体" w:eastAsia="宋体" w:hint="default"/>
                <w:sz w:val="21"/>
                <w:szCs w:val="21"/>
              </w:rPr>
            </w:pPr>
            <w:r>
              <w:rPr>
                <w:rFonts w:ascii="宋体"/>
                <w:sz w:val="21"/>
              </w:rPr>
              <w:t>0.00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-10,110,74</w:t>
            </w:r>
          </w:p>
          <w:p>
            <w:pPr>
              <w:pStyle w:val="TableParagraph"/>
              <w:spacing w:line="273" w:lineRule="exact"/>
              <w:ind w:left="743" w:right="-3"/>
              <w:jc w:val="left"/>
              <w:rPr>
                <w:rFonts w:ascii="宋体" w:hAnsi="宋体" w:cs="宋体" w:eastAsia="宋体" w:hint="default"/>
                <w:sz w:val="21"/>
                <w:szCs w:val="21"/>
              </w:rPr>
            </w:pPr>
            <w:r>
              <w:rPr>
                <w:rFonts w:ascii="宋体"/>
                <w:sz w:val="21"/>
              </w:rPr>
              <w:t>4.18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186,584,2</w:t>
            </w:r>
          </w:p>
          <w:p>
            <w:pPr>
              <w:pStyle w:val="TableParagraph"/>
              <w:spacing w:line="273" w:lineRule="exact"/>
              <w:ind w:left="525" w:right="-3"/>
              <w:jc w:val="left"/>
              <w:rPr>
                <w:rFonts w:ascii="宋体" w:hAnsi="宋体" w:cs="宋体" w:eastAsia="宋体" w:hint="default"/>
                <w:sz w:val="21"/>
                <w:szCs w:val="21"/>
              </w:rPr>
            </w:pPr>
            <w:r>
              <w:rPr>
                <w:rFonts w:ascii="宋体"/>
                <w:sz w:val="21"/>
              </w:rPr>
              <w:t>62.75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0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4" w:right="0"/>
              <w:jc w:val="left"/>
              <w:rPr>
                <w:rFonts w:ascii="宋体" w:hAnsi="宋体" w:cs="宋体" w:eastAsia="宋体" w:hint="default"/>
                <w:sz w:val="21"/>
                <w:szCs w:val="21"/>
              </w:rPr>
            </w:pPr>
            <w:r>
              <w:rPr>
                <w:rFonts w:ascii="宋体"/>
                <w:sz w:val="21"/>
              </w:rPr>
              <w:t>999,626,45</w:t>
            </w:r>
          </w:p>
          <w:p>
            <w:pPr>
              <w:pStyle w:val="TableParagraph"/>
              <w:spacing w:line="273" w:lineRule="exact"/>
              <w:ind w:left="775" w:right="-3"/>
              <w:jc w:val="left"/>
              <w:rPr>
                <w:rFonts w:ascii="宋体" w:hAnsi="宋体" w:cs="宋体" w:eastAsia="宋体" w:hint="default"/>
                <w:sz w:val="21"/>
                <w:szCs w:val="21"/>
              </w:rPr>
            </w:pPr>
            <w:r>
              <w:rPr>
                <w:rFonts w:ascii="宋体"/>
                <w:sz w:val="21"/>
              </w:rPr>
              <w:t>2.21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4" w:right="0"/>
              <w:jc w:val="left"/>
              <w:rPr>
                <w:rFonts w:ascii="宋体" w:hAnsi="宋体" w:cs="宋体" w:eastAsia="宋体" w:hint="default"/>
                <w:sz w:val="21"/>
                <w:szCs w:val="21"/>
              </w:rPr>
            </w:pPr>
            <w:r>
              <w:rPr>
                <w:rFonts w:ascii="宋体"/>
                <w:sz w:val="21"/>
              </w:rPr>
              <w:t>4,822,258,3</w:t>
            </w:r>
          </w:p>
          <w:p>
            <w:pPr>
              <w:pStyle w:val="TableParagraph"/>
              <w:spacing w:line="273" w:lineRule="exact"/>
              <w:ind w:left="823" w:right="-5"/>
              <w:jc w:val="left"/>
              <w:rPr>
                <w:rFonts w:ascii="宋体" w:hAnsi="宋体" w:cs="宋体" w:eastAsia="宋体" w:hint="default"/>
                <w:sz w:val="21"/>
                <w:szCs w:val="21"/>
              </w:rPr>
            </w:pPr>
            <w:r>
              <w:rPr>
                <w:rFonts w:ascii="宋体"/>
                <w:sz w:val="21"/>
              </w:rPr>
              <w:t>42.79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701,258,92</w:t>
            </w:r>
          </w:p>
          <w:p>
            <w:pPr>
              <w:pStyle w:val="TableParagraph"/>
              <w:spacing w:line="273" w:lineRule="exact"/>
              <w:ind w:left="744" w:right="-3"/>
              <w:jc w:val="left"/>
              <w:rPr>
                <w:rFonts w:ascii="宋体" w:hAnsi="宋体" w:cs="宋体" w:eastAsia="宋体" w:hint="default"/>
                <w:sz w:val="21"/>
                <w:szCs w:val="21"/>
              </w:rPr>
            </w:pPr>
            <w:r>
              <w:rPr>
                <w:rFonts w:ascii="宋体"/>
                <w:sz w:val="21"/>
              </w:rPr>
              <w:t>1.62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5,523,517</w:t>
            </w:r>
          </w:p>
          <w:p>
            <w:pPr>
              <w:pStyle w:val="TableParagraph"/>
              <w:spacing w:line="273" w:lineRule="exact"/>
              <w:ind w:left="317" w:right="-3"/>
              <w:jc w:val="left"/>
              <w:rPr>
                <w:rFonts w:ascii="宋体" w:hAnsi="宋体" w:cs="宋体" w:eastAsia="宋体" w:hint="default"/>
                <w:sz w:val="21"/>
                <w:szCs w:val="21"/>
              </w:rPr>
            </w:pPr>
            <w:r>
              <w:rPr>
                <w:rFonts w:ascii="宋体"/>
                <w:sz w:val="21"/>
              </w:rPr>
              <w:t>,264.41 </w:t>
            </w:r>
          </w:p>
        </w:tc>
      </w:tr>
    </w:tbl>
    <w:p>
      <w:pPr>
        <w:pStyle w:val="BodyText"/>
        <w:spacing w:line="239" w:lineRule="exact"/>
        <w:ind w:left="824" w:right="0"/>
        <w:jc w:val="left"/>
        <w:rPr>
          <w:rFonts w:ascii="宋体" w:hAnsi="宋体" w:cs="宋体" w:eastAsia="宋体" w:hint="default"/>
        </w:rPr>
      </w:pPr>
      <w:r>
        <w:rPr>
          <w:rFonts w:ascii="宋体"/>
          <w:w w:val="100"/>
        </w:rPr>
        <w:t> </w:t>
      </w:r>
    </w:p>
    <w:p>
      <w:pPr>
        <w:pStyle w:val="BodyText"/>
        <w:spacing w:line="273" w:lineRule="exact"/>
        <w:ind w:left="824"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749"/>
        <w:gridCol w:w="1371"/>
        <w:gridCol w:w="2208"/>
        <w:gridCol w:w="1337"/>
        <w:gridCol w:w="1219"/>
        <w:gridCol w:w="1332"/>
        <w:gridCol w:w="396"/>
        <w:gridCol w:w="1164"/>
        <w:gridCol w:w="396"/>
        <w:gridCol w:w="1297"/>
        <w:gridCol w:w="396"/>
        <w:gridCol w:w="1459"/>
        <w:gridCol w:w="1135"/>
        <w:gridCol w:w="1136"/>
      </w:tblGrid>
      <w:tr>
        <w:trPr>
          <w:trHeight w:val="250" w:hRule="exact"/>
        </w:trPr>
        <w:tc>
          <w:tcPr>
            <w:tcW w:w="74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846" w:type="dxa"/>
            <w:gridSpan w:val="13"/>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699" w:right="0"/>
              <w:jc w:val="center"/>
              <w:rPr>
                <w:rFonts w:ascii="宋体" w:hAnsi="宋体" w:cs="宋体" w:eastAsia="宋体" w:hint="default"/>
                <w:sz w:val="21"/>
                <w:szCs w:val="21"/>
              </w:rPr>
            </w:pP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481" w:hRule="exact"/>
        </w:trPr>
        <w:tc>
          <w:tcPr>
            <w:tcW w:w="749" w:type="dxa"/>
            <w:vMerge/>
            <w:tcBorders>
              <w:left w:val="single" w:sz="4" w:space="0" w:color="000000"/>
              <w:right w:val="single" w:sz="4" w:space="0" w:color="000000"/>
            </w:tcBorders>
          </w:tcPr>
          <w:p>
            <w:pPr/>
          </w:p>
        </w:tc>
        <w:tc>
          <w:tcPr>
            <w:tcW w:w="1257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6" w:right="0"/>
              <w:jc w:val="center"/>
              <w:rPr>
                <w:rFonts w:ascii="宋体" w:hAnsi="宋体" w:cs="宋体" w:eastAsia="宋体" w:hint="default"/>
                <w:sz w:val="21"/>
                <w:szCs w:val="21"/>
              </w:rPr>
            </w:pPr>
            <w:r>
              <w:rPr>
                <w:rFonts w:ascii="宋体" w:hAnsi="宋体" w:cs="宋体" w:eastAsia="宋体" w:hint="default"/>
                <w:sz w:val="18"/>
                <w:szCs w:val="18"/>
              </w:rPr>
              <w:t>归属于母公司所有者权益</w:t>
            </w:r>
            <w:r>
              <w:rPr>
                <w:rFonts w:ascii="宋体" w:hAnsi="宋体" w:cs="宋体" w:eastAsia="宋体" w:hint="default"/>
                <w:w w:val="100"/>
                <w:sz w:val="21"/>
                <w:szCs w:val="21"/>
              </w:rPr>
              <w:t> </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32" w:lineRule="exact"/>
              <w:ind w:left="475" w:right="108" w:hanging="360"/>
              <w:jc w:val="left"/>
              <w:rPr>
                <w:rFonts w:ascii="宋体" w:hAnsi="宋体" w:cs="宋体" w:eastAsia="宋体" w:hint="default"/>
                <w:sz w:val="18"/>
                <w:szCs w:val="18"/>
              </w:rPr>
            </w:pPr>
            <w:r>
              <w:rPr>
                <w:rFonts w:ascii="宋体" w:hAnsi="宋体" w:cs="宋体" w:eastAsia="宋体" w:hint="default"/>
                <w:sz w:val="18"/>
                <w:szCs w:val="18"/>
              </w:rPr>
              <w:t>少数股东权 益</w:t>
            </w:r>
            <w:r>
              <w:rPr>
                <w:rFonts w:ascii="宋体" w:hAnsi="宋体" w:cs="宋体" w:eastAsia="宋体" w:hint="default"/>
                <w:sz w:val="18"/>
                <w:szCs w:val="18"/>
              </w:rPr>
              <w:t> </w:t>
            </w:r>
          </w:p>
        </w:tc>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32" w:lineRule="exact"/>
              <w:ind w:left="384" w:right="108" w:hanging="269"/>
              <w:jc w:val="left"/>
              <w:rPr>
                <w:rFonts w:ascii="宋体" w:hAnsi="宋体" w:cs="宋体" w:eastAsia="宋体" w:hint="default"/>
                <w:sz w:val="18"/>
                <w:szCs w:val="18"/>
              </w:rPr>
            </w:pPr>
            <w:r>
              <w:rPr>
                <w:rFonts w:ascii="宋体" w:hAnsi="宋体" w:cs="宋体" w:eastAsia="宋体" w:hint="default"/>
                <w:sz w:val="18"/>
                <w:szCs w:val="18"/>
              </w:rPr>
              <w:t>所有者权益 合计</w:t>
            </w:r>
            <w:r>
              <w:rPr>
                <w:rFonts w:ascii="宋体" w:hAnsi="宋体" w:cs="宋体" w:eastAsia="宋体" w:hint="default"/>
                <w:sz w:val="18"/>
                <w:szCs w:val="18"/>
              </w:rPr>
              <w:t> </w:t>
            </w:r>
          </w:p>
        </w:tc>
      </w:tr>
      <w:tr>
        <w:trPr>
          <w:trHeight w:val="394" w:hRule="exact"/>
        </w:trPr>
        <w:tc>
          <w:tcPr>
            <w:tcW w:w="749" w:type="dxa"/>
            <w:vMerge/>
            <w:tcBorders>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实收资本</w:t>
            </w:r>
            <w:r>
              <w:rPr>
                <w:rFonts w:ascii="宋体" w:hAnsi="宋体" w:cs="宋体" w:eastAsia="宋体" w:hint="default"/>
                <w:sz w:val="18"/>
                <w:szCs w:val="18"/>
              </w:rPr>
              <w:t>(</w:t>
            </w:r>
            <w:r>
              <w:rPr>
                <w:rFonts w:ascii="宋体" w:hAnsi="宋体" w:cs="宋体" w:eastAsia="宋体" w:hint="default"/>
                <w:sz w:val="18"/>
                <w:szCs w:val="18"/>
              </w:rPr>
              <w:t>或</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05"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53" w:right="0"/>
              <w:jc w:val="left"/>
              <w:rPr>
                <w:rFonts w:ascii="宋体" w:hAnsi="宋体" w:cs="宋体" w:eastAsia="宋体" w:hint="default"/>
                <w:sz w:val="18"/>
                <w:szCs w:val="18"/>
              </w:rPr>
            </w:pPr>
            <w:r>
              <w:rPr>
                <w:rFonts w:ascii="宋体" w:hAnsi="宋体" w:cs="宋体" w:eastAsia="宋体" w:hint="default"/>
                <w:sz w:val="18"/>
                <w:szCs w:val="18"/>
              </w:rPr>
              <w:t>减：库存股</w:t>
            </w:r>
            <w:r>
              <w:rPr>
                <w:rFonts w:ascii="宋体" w:hAnsi="宋体" w:cs="宋体" w:eastAsia="宋体" w:hint="default"/>
                <w:sz w:val="18"/>
                <w:szCs w:val="18"/>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其他综合收益</w:t>
            </w:r>
            <w:r>
              <w:rPr>
                <w:rFonts w:ascii="宋体" w:hAnsi="宋体" w:cs="宋体" w:eastAsia="宋体" w:hint="default"/>
                <w:sz w:val="18"/>
                <w:szCs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专</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16"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未分配利润</w:t>
            </w:r>
            <w:r>
              <w:rPr>
                <w:rFonts w:ascii="宋体" w:hAnsi="宋体" w:cs="宋体" w:eastAsia="宋体" w:hint="default"/>
                <w:sz w:val="18"/>
                <w:szCs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18"/>
                <w:szCs w:val="18"/>
              </w:rPr>
            </w:pPr>
            <w:r>
              <w:rPr>
                <w:rFonts w:ascii="宋体" w:hAnsi="宋体" w:cs="宋体" w:eastAsia="宋体" w:hint="default"/>
                <w:sz w:val="18"/>
                <w:szCs w:val="18"/>
              </w:rPr>
              <w:t>其</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544" w:right="0"/>
              <w:jc w:val="left"/>
              <w:rPr>
                <w:rFonts w:ascii="宋体" w:hAnsi="宋体" w:cs="宋体" w:eastAsia="宋体" w:hint="default"/>
                <w:sz w:val="18"/>
                <w:szCs w:val="18"/>
              </w:rPr>
            </w:pPr>
            <w:r>
              <w:rPr>
                <w:rFonts w:ascii="宋体" w:hAnsi="宋体" w:cs="宋体" w:eastAsia="宋体" w:hint="default"/>
                <w:sz w:val="18"/>
                <w:szCs w:val="18"/>
              </w:rPr>
              <w:t>小计</w:t>
            </w:r>
            <w:r>
              <w:rPr>
                <w:rFonts w:ascii="宋体" w:hAnsi="宋体" w:cs="宋体" w:eastAsia="宋体" w:hint="default"/>
                <w:sz w:val="18"/>
                <w:szCs w:val="18"/>
              </w:rPr>
              <w:t> </w:t>
            </w:r>
          </w:p>
        </w:tc>
        <w:tc>
          <w:tcPr>
            <w:tcW w:w="1135" w:type="dxa"/>
            <w:vMerge/>
            <w:tcBorders>
              <w:left w:val="single" w:sz="4" w:space="0" w:color="000000"/>
              <w:bottom w:val="single" w:sz="4" w:space="0" w:color="000000"/>
              <w:right w:val="single" w:sz="4" w:space="0" w:color="000000"/>
            </w:tcBorders>
          </w:tcPr>
          <w:p>
            <w:pPr/>
          </w:p>
        </w:tc>
        <w:tc>
          <w:tcPr>
            <w:tcW w:w="1136"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82" w:footer="1195" w:top="1120" w:bottom="1380" w:left="700" w:right="2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749"/>
        <w:gridCol w:w="1371"/>
        <w:gridCol w:w="391"/>
        <w:gridCol w:w="396"/>
        <w:gridCol w:w="1421"/>
        <w:gridCol w:w="1337"/>
        <w:gridCol w:w="1219"/>
        <w:gridCol w:w="1332"/>
        <w:gridCol w:w="396"/>
        <w:gridCol w:w="1164"/>
        <w:gridCol w:w="396"/>
        <w:gridCol w:w="1297"/>
        <w:gridCol w:w="396"/>
        <w:gridCol w:w="1459"/>
        <w:gridCol w:w="1135"/>
        <w:gridCol w:w="1136"/>
      </w:tblGrid>
      <w:tr>
        <w:trPr>
          <w:trHeight w:val="1210" w:hRule="exact"/>
        </w:trPr>
        <w:tc>
          <w:tcPr>
            <w:tcW w:w="749" w:type="dxa"/>
            <w:tcBorders>
              <w:top w:val="single" w:sz="4" w:space="0" w:color="000000"/>
              <w:left w:val="single" w:sz="4" w:space="0" w:color="000000"/>
              <w:bottom w:val="single" w:sz="4" w:space="0" w:color="000000"/>
              <w:right w:val="single" w:sz="4" w:space="0" w:color="000000"/>
            </w:tcBorders>
          </w:tcPr>
          <w:p>
            <w:pP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453" w:right="0"/>
              <w:jc w:val="left"/>
              <w:rPr>
                <w:rFonts w:ascii="宋体" w:hAnsi="宋体" w:cs="宋体" w:eastAsia="宋体" w:hint="default"/>
                <w:sz w:val="18"/>
                <w:szCs w:val="18"/>
              </w:rPr>
            </w:pPr>
            <w:r>
              <w:rPr>
                <w:rFonts w:ascii="宋体" w:hAnsi="宋体" w:cs="宋体" w:eastAsia="宋体" w:hint="default"/>
                <w:sz w:val="18"/>
                <w:szCs w:val="18"/>
              </w:rPr>
              <w:t>股本</w:t>
            </w:r>
            <w:r>
              <w:rPr>
                <w:rFonts w:ascii="宋体" w:hAnsi="宋体" w:cs="宋体" w:eastAsia="宋体" w:hint="default"/>
                <w:sz w:val="18"/>
                <w:szCs w:val="18"/>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32" w:lineRule="exact"/>
              <w:ind w:left="103" w:right="6"/>
              <w:jc w:val="both"/>
              <w:rPr>
                <w:rFonts w:ascii="宋体" w:hAnsi="宋体" w:cs="宋体" w:eastAsia="宋体" w:hint="default"/>
                <w:sz w:val="18"/>
                <w:szCs w:val="18"/>
              </w:rPr>
            </w:pPr>
            <w:r>
              <w:rPr>
                <w:rFonts w:ascii="宋体" w:hAnsi="宋体" w:cs="宋体" w:eastAsia="宋体" w:hint="default"/>
                <w:sz w:val="18"/>
                <w:szCs w:val="18"/>
              </w:rPr>
              <w:t>优 先 股</w:t>
            </w:r>
            <w:r>
              <w:rPr>
                <w:rFonts w:ascii="宋体" w:hAnsi="宋体" w:cs="宋体" w:eastAsia="宋体" w:hint="default"/>
                <w:sz w:val="18"/>
                <w:szCs w:val="18"/>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232" w:lineRule="exact"/>
              <w:ind w:left="105" w:right="8"/>
              <w:jc w:val="both"/>
              <w:rPr>
                <w:rFonts w:ascii="宋体" w:hAnsi="宋体" w:cs="宋体" w:eastAsia="宋体" w:hint="default"/>
                <w:sz w:val="18"/>
                <w:szCs w:val="18"/>
              </w:rPr>
            </w:pPr>
            <w:r>
              <w:rPr>
                <w:rFonts w:ascii="宋体" w:hAnsi="宋体" w:cs="宋体" w:eastAsia="宋体" w:hint="default"/>
                <w:sz w:val="18"/>
                <w:szCs w:val="18"/>
              </w:rPr>
              <w:t>永 续 债</w:t>
            </w:r>
            <w:r>
              <w:rPr>
                <w:rFonts w:ascii="宋体" w:hAnsi="宋体" w:cs="宋体" w:eastAsia="宋体" w:hint="default"/>
                <w:sz w:val="18"/>
                <w:szCs w:val="18"/>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33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项</w:t>
            </w:r>
          </w:p>
          <w:p>
            <w:pPr>
              <w:pStyle w:val="TableParagraph"/>
              <w:spacing w:line="244" w:lineRule="auto" w:before="4"/>
              <w:ind w:left="103" w:right="11"/>
              <w:jc w:val="left"/>
              <w:rPr>
                <w:rFonts w:ascii="宋体" w:hAnsi="宋体" w:cs="宋体" w:eastAsia="宋体" w:hint="default"/>
                <w:sz w:val="18"/>
                <w:szCs w:val="18"/>
              </w:rPr>
            </w:pPr>
            <w:r>
              <w:rPr>
                <w:rFonts w:ascii="宋体" w:hAnsi="宋体" w:cs="宋体" w:eastAsia="宋体" w:hint="default"/>
                <w:sz w:val="18"/>
                <w:szCs w:val="18"/>
              </w:rPr>
              <w:t>储 备</w:t>
            </w:r>
            <w:r>
              <w:rPr>
                <w:rFonts w:ascii="宋体" w:hAnsi="宋体" w:cs="宋体" w:eastAsia="宋体" w:hint="default"/>
                <w:sz w:val="18"/>
                <w:szCs w:val="18"/>
              </w:rPr>
              <w:t> </w:t>
            </w:r>
          </w:p>
        </w:tc>
        <w:tc>
          <w:tcPr>
            <w:tcW w:w="116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13" w:lineRule="exact"/>
              <w:ind w:left="103" w:right="0"/>
              <w:jc w:val="both"/>
              <w:rPr>
                <w:rFonts w:ascii="宋体" w:hAnsi="宋体" w:cs="宋体" w:eastAsia="宋体" w:hint="default"/>
                <w:sz w:val="18"/>
                <w:szCs w:val="18"/>
              </w:rPr>
            </w:pPr>
            <w:r>
              <w:rPr>
                <w:rFonts w:ascii="宋体" w:hAnsi="宋体" w:cs="宋体" w:eastAsia="宋体" w:hint="default"/>
                <w:sz w:val="18"/>
                <w:szCs w:val="18"/>
              </w:rPr>
              <w:t>般</w:t>
            </w:r>
          </w:p>
          <w:p>
            <w:pPr>
              <w:pStyle w:val="TableParagraph"/>
              <w:spacing w:line="244" w:lineRule="auto" w:before="4"/>
              <w:ind w:left="103" w:right="11"/>
              <w:jc w:val="both"/>
              <w:rPr>
                <w:rFonts w:ascii="宋体" w:hAnsi="宋体" w:cs="宋体" w:eastAsia="宋体" w:hint="default"/>
                <w:sz w:val="18"/>
                <w:szCs w:val="18"/>
              </w:rPr>
            </w:pPr>
            <w:r>
              <w:rPr>
                <w:rFonts w:ascii="宋体" w:hAnsi="宋体" w:cs="宋体" w:eastAsia="宋体" w:hint="default"/>
                <w:sz w:val="18"/>
                <w:szCs w:val="18"/>
              </w:rPr>
              <w:t>风 险 准 备</w:t>
            </w:r>
            <w:r>
              <w:rPr>
                <w:rFonts w:ascii="宋体" w:hAnsi="宋体" w:cs="宋体" w:eastAsia="宋体" w:hint="default"/>
                <w:sz w:val="18"/>
                <w:szCs w:val="18"/>
              </w:rPr>
              <w:t> </w:t>
            </w:r>
          </w:p>
        </w:tc>
        <w:tc>
          <w:tcPr>
            <w:tcW w:w="12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z w:val="18"/>
                <w:szCs w:val="18"/>
              </w:rPr>
              <w:t> </w:t>
            </w:r>
          </w:p>
        </w:tc>
        <w:tc>
          <w:tcPr>
            <w:tcW w:w="145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
                <w:sz w:val="18"/>
                <w:szCs w:val="18"/>
              </w:rPr>
              <w:t>一、上</w:t>
            </w:r>
          </w:p>
          <w:p>
            <w:pPr>
              <w:pStyle w:val="TableParagraph"/>
              <w:spacing w:line="237" w:lineRule="auto"/>
              <w:ind w:left="103" w:right="275"/>
              <w:jc w:val="both"/>
              <w:rPr>
                <w:rFonts w:ascii="宋体" w:hAnsi="宋体" w:cs="宋体" w:eastAsia="宋体" w:hint="default"/>
                <w:sz w:val="18"/>
                <w:szCs w:val="18"/>
              </w:rPr>
            </w:pPr>
            <w:r>
              <w:rPr>
                <w:rFonts w:ascii="宋体" w:hAnsi="宋体" w:cs="宋体" w:eastAsia="宋体" w:hint="default"/>
                <w:sz w:val="18"/>
                <w:szCs w:val="18"/>
              </w:rPr>
              <w:t>年期 末余 额</w:t>
            </w:r>
            <w:r>
              <w:rPr>
                <w:rFonts w:ascii="宋体" w:hAnsi="宋体" w:cs="宋体" w:eastAsia="宋体" w:hint="default"/>
                <w:sz w:val="18"/>
                <w:szCs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0"/>
              <w:ind w:left="204" w:right="0"/>
              <w:jc w:val="left"/>
              <w:rPr>
                <w:rFonts w:ascii="宋体" w:hAnsi="宋体" w:cs="宋体" w:eastAsia="宋体" w:hint="default"/>
                <w:sz w:val="21"/>
                <w:szCs w:val="21"/>
              </w:rPr>
            </w:pPr>
            <w:r>
              <w:rPr>
                <w:rFonts w:ascii="宋体"/>
                <w:sz w:val="21"/>
              </w:rPr>
              <w:t>1,102,840,</w:t>
            </w:r>
          </w:p>
          <w:p>
            <w:pPr>
              <w:pStyle w:val="TableParagraph"/>
              <w:spacing w:line="274" w:lineRule="exact"/>
              <w:ind w:left="624" w:right="-1"/>
              <w:jc w:val="left"/>
              <w:rPr>
                <w:rFonts w:ascii="宋体" w:hAnsi="宋体" w:cs="宋体" w:eastAsia="宋体" w:hint="default"/>
                <w:sz w:val="21"/>
                <w:szCs w:val="21"/>
              </w:rPr>
            </w:pPr>
            <w:r>
              <w:rPr>
                <w:rFonts w:ascii="宋体"/>
                <w:sz w:val="21"/>
              </w:rPr>
              <w:t>583.00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0"/>
              <w:ind w:left="153" w:right="0"/>
              <w:jc w:val="left"/>
              <w:rPr>
                <w:rFonts w:ascii="宋体" w:hAnsi="宋体" w:cs="宋体" w:eastAsia="宋体" w:hint="default"/>
                <w:sz w:val="21"/>
                <w:szCs w:val="21"/>
              </w:rPr>
            </w:pPr>
            <w:r>
              <w:rPr>
                <w:rFonts w:ascii="宋体"/>
                <w:sz w:val="21"/>
              </w:rPr>
              <w:t>6,100,970.8</w:t>
            </w:r>
          </w:p>
          <w:p>
            <w:pPr>
              <w:pStyle w:val="TableParagraph"/>
              <w:spacing w:line="274" w:lineRule="exact"/>
              <w:ind w:right="-3"/>
              <w:jc w:val="right"/>
              <w:rPr>
                <w:rFonts w:ascii="宋体" w:hAnsi="宋体" w:cs="宋体" w:eastAsia="宋体" w:hint="default"/>
                <w:sz w:val="21"/>
                <w:szCs w:val="21"/>
              </w:rPr>
            </w:pPr>
            <w:r>
              <w:rPr>
                <w:rFonts w:ascii="宋体"/>
                <w:sz w:val="21"/>
              </w:rPr>
              <w:t>1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0"/>
              <w:ind w:left="175" w:right="0"/>
              <w:jc w:val="left"/>
              <w:rPr>
                <w:rFonts w:ascii="宋体" w:hAnsi="宋体" w:cs="宋体" w:eastAsia="宋体" w:hint="default"/>
                <w:sz w:val="21"/>
                <w:szCs w:val="21"/>
              </w:rPr>
            </w:pPr>
            <w:r>
              <w:rPr>
                <w:rFonts w:ascii="宋体"/>
                <w:sz w:val="21"/>
              </w:rPr>
              <w:t>2,537,172,</w:t>
            </w:r>
          </w:p>
          <w:p>
            <w:pPr>
              <w:pStyle w:val="TableParagraph"/>
              <w:spacing w:line="274" w:lineRule="exact"/>
              <w:ind w:left="595" w:right="-5"/>
              <w:jc w:val="left"/>
              <w:rPr>
                <w:rFonts w:ascii="宋体" w:hAnsi="宋体" w:cs="宋体" w:eastAsia="宋体" w:hint="default"/>
                <w:sz w:val="21"/>
                <w:szCs w:val="21"/>
              </w:rPr>
            </w:pPr>
            <w:r>
              <w:rPr>
                <w:rFonts w:ascii="宋体"/>
                <w:sz w:val="21"/>
              </w:rPr>
              <w:t>299.15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0"/>
              <w:ind w:left="160" w:right="0"/>
              <w:jc w:val="left"/>
              <w:rPr>
                <w:rFonts w:ascii="宋体" w:hAnsi="宋体" w:cs="宋体" w:eastAsia="宋体" w:hint="default"/>
                <w:sz w:val="21"/>
                <w:szCs w:val="21"/>
              </w:rPr>
            </w:pPr>
            <w:r>
              <w:rPr>
                <w:rFonts w:ascii="宋体"/>
                <w:sz w:val="21"/>
              </w:rPr>
              <w:t>59,501,76</w:t>
            </w:r>
          </w:p>
          <w:p>
            <w:pPr>
              <w:pStyle w:val="TableParagraph"/>
              <w:spacing w:line="274" w:lineRule="exact"/>
              <w:ind w:left="686" w:right="-3"/>
              <w:jc w:val="left"/>
              <w:rPr>
                <w:rFonts w:ascii="宋体" w:hAnsi="宋体" w:cs="宋体" w:eastAsia="宋体" w:hint="default"/>
                <w:sz w:val="21"/>
                <w:szCs w:val="21"/>
              </w:rPr>
            </w:pPr>
            <w:r>
              <w:rPr>
                <w:rFonts w:ascii="宋体"/>
                <w:sz w:val="21"/>
              </w:rPr>
              <w:t>8.00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0"/>
              <w:ind w:left="167" w:right="0"/>
              <w:jc w:val="left"/>
              <w:rPr>
                <w:rFonts w:ascii="宋体" w:hAnsi="宋体" w:cs="宋体" w:eastAsia="宋体" w:hint="default"/>
                <w:sz w:val="21"/>
                <w:szCs w:val="21"/>
              </w:rPr>
            </w:pPr>
            <w:r>
              <w:rPr>
                <w:rFonts w:ascii="宋体"/>
                <w:sz w:val="21"/>
              </w:rPr>
              <w:t>-26,894,92</w:t>
            </w:r>
          </w:p>
          <w:p>
            <w:pPr>
              <w:pStyle w:val="TableParagraph"/>
              <w:spacing w:line="274" w:lineRule="exact"/>
              <w:ind w:left="799" w:right="-3"/>
              <w:jc w:val="left"/>
              <w:rPr>
                <w:rFonts w:ascii="宋体" w:hAnsi="宋体" w:cs="宋体" w:eastAsia="宋体" w:hint="default"/>
                <w:sz w:val="21"/>
                <w:szCs w:val="21"/>
              </w:rPr>
            </w:pPr>
            <w:r>
              <w:rPr>
                <w:rFonts w:ascii="宋体"/>
                <w:sz w:val="21"/>
              </w:rPr>
              <w:t>8.58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0"/>
              <w:ind w:left="105" w:right="0"/>
              <w:jc w:val="left"/>
              <w:rPr>
                <w:rFonts w:ascii="宋体" w:hAnsi="宋体" w:cs="宋体" w:eastAsia="宋体" w:hint="default"/>
                <w:sz w:val="21"/>
                <w:szCs w:val="21"/>
              </w:rPr>
            </w:pPr>
            <w:r>
              <w:rPr>
                <w:rFonts w:ascii="宋体"/>
                <w:sz w:val="21"/>
              </w:rPr>
              <w:t>186,577,5</w:t>
            </w:r>
          </w:p>
          <w:p>
            <w:pPr>
              <w:pStyle w:val="TableParagraph"/>
              <w:spacing w:line="274" w:lineRule="exact"/>
              <w:ind w:left="525" w:right="-3"/>
              <w:jc w:val="left"/>
              <w:rPr>
                <w:rFonts w:ascii="宋体" w:hAnsi="宋体" w:cs="宋体" w:eastAsia="宋体" w:hint="default"/>
                <w:sz w:val="21"/>
                <w:szCs w:val="21"/>
              </w:rPr>
            </w:pPr>
            <w:r>
              <w:rPr>
                <w:rFonts w:ascii="宋体"/>
                <w:sz w:val="21"/>
              </w:rPr>
              <w:t>99.29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0"/>
              <w:ind w:left="132" w:right="0"/>
              <w:jc w:val="left"/>
              <w:rPr>
                <w:rFonts w:ascii="宋体" w:hAnsi="宋体" w:cs="宋体" w:eastAsia="宋体" w:hint="default"/>
                <w:sz w:val="21"/>
                <w:szCs w:val="21"/>
              </w:rPr>
            </w:pPr>
            <w:r>
              <w:rPr>
                <w:rFonts w:ascii="宋体"/>
                <w:sz w:val="21"/>
              </w:rPr>
              <w:t>1,127,815,</w:t>
            </w:r>
          </w:p>
          <w:p>
            <w:pPr>
              <w:pStyle w:val="TableParagraph"/>
              <w:spacing w:line="274" w:lineRule="exact"/>
              <w:ind w:left="552" w:right="-2"/>
              <w:jc w:val="left"/>
              <w:rPr>
                <w:rFonts w:ascii="宋体" w:hAnsi="宋体" w:cs="宋体" w:eastAsia="宋体" w:hint="default"/>
                <w:sz w:val="21"/>
                <w:szCs w:val="21"/>
              </w:rPr>
            </w:pPr>
            <w:r>
              <w:rPr>
                <w:rFonts w:ascii="宋体"/>
                <w:sz w:val="21"/>
              </w:rPr>
              <w:t>858.77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0"/>
              <w:ind w:left="191" w:right="0"/>
              <w:jc w:val="left"/>
              <w:rPr>
                <w:rFonts w:ascii="宋体" w:hAnsi="宋体" w:cs="宋体" w:eastAsia="宋体" w:hint="default"/>
                <w:sz w:val="21"/>
                <w:szCs w:val="21"/>
              </w:rPr>
            </w:pPr>
            <w:r>
              <w:rPr>
                <w:rFonts w:ascii="宋体"/>
                <w:sz w:val="21"/>
              </w:rPr>
              <w:t>4,874,110,6</w:t>
            </w:r>
          </w:p>
          <w:p>
            <w:pPr>
              <w:pStyle w:val="TableParagraph"/>
              <w:spacing w:line="274" w:lineRule="exact"/>
              <w:ind w:left="820" w:right="-3"/>
              <w:jc w:val="left"/>
              <w:rPr>
                <w:rFonts w:ascii="宋体" w:hAnsi="宋体" w:cs="宋体" w:eastAsia="宋体" w:hint="default"/>
                <w:sz w:val="21"/>
                <w:szCs w:val="21"/>
              </w:rPr>
            </w:pPr>
            <w:r>
              <w:rPr>
                <w:rFonts w:ascii="宋体"/>
                <w:sz w:val="21"/>
              </w:rPr>
              <w:t>14.44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0"/>
              <w:ind w:left="184" w:right="0"/>
              <w:jc w:val="left"/>
              <w:rPr>
                <w:rFonts w:ascii="宋体" w:hAnsi="宋体" w:cs="宋体" w:eastAsia="宋体" w:hint="default"/>
                <w:sz w:val="21"/>
                <w:szCs w:val="21"/>
              </w:rPr>
            </w:pPr>
            <w:r>
              <w:rPr>
                <w:rFonts w:ascii="宋体"/>
                <w:sz w:val="21"/>
              </w:rPr>
              <w:t>599,296,</w:t>
            </w:r>
          </w:p>
          <w:p>
            <w:pPr>
              <w:pStyle w:val="TableParagraph"/>
              <w:spacing w:line="274" w:lineRule="exact"/>
              <w:ind w:left="393" w:right="-5"/>
              <w:jc w:val="left"/>
              <w:rPr>
                <w:rFonts w:ascii="宋体" w:hAnsi="宋体" w:cs="宋体" w:eastAsia="宋体" w:hint="default"/>
                <w:sz w:val="21"/>
                <w:szCs w:val="21"/>
              </w:rPr>
            </w:pPr>
            <w:r>
              <w:rPr>
                <w:rFonts w:ascii="宋体"/>
                <w:sz w:val="21"/>
              </w:rPr>
              <w:t>062.47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0"/>
              <w:ind w:left="184" w:right="0"/>
              <w:jc w:val="left"/>
              <w:rPr>
                <w:rFonts w:ascii="宋体" w:hAnsi="宋体" w:cs="宋体" w:eastAsia="宋体" w:hint="default"/>
                <w:sz w:val="21"/>
                <w:szCs w:val="21"/>
              </w:rPr>
            </w:pPr>
            <w:r>
              <w:rPr>
                <w:rFonts w:ascii="宋体"/>
                <w:sz w:val="21"/>
              </w:rPr>
              <w:t>5,473,40</w:t>
            </w:r>
          </w:p>
          <w:p>
            <w:pPr>
              <w:pStyle w:val="TableParagraph"/>
              <w:spacing w:line="274" w:lineRule="exact"/>
              <w:ind w:left="184" w:right="-5"/>
              <w:jc w:val="left"/>
              <w:rPr>
                <w:rFonts w:ascii="宋体" w:hAnsi="宋体" w:cs="宋体" w:eastAsia="宋体" w:hint="default"/>
                <w:sz w:val="21"/>
                <w:szCs w:val="21"/>
              </w:rPr>
            </w:pPr>
            <w:r>
              <w:rPr>
                <w:rFonts w:ascii="宋体"/>
                <w:sz w:val="21"/>
              </w:rPr>
              <w:t>6,676.91 </w:t>
            </w:r>
          </w:p>
        </w:tc>
      </w:tr>
      <w:tr>
        <w:trPr>
          <w:trHeight w:val="944"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
                <w:sz w:val="18"/>
                <w:szCs w:val="18"/>
              </w:rPr>
              <w:t>加：会</w:t>
            </w:r>
          </w:p>
          <w:p>
            <w:pPr>
              <w:pStyle w:val="TableParagraph"/>
              <w:spacing w:line="237" w:lineRule="auto"/>
              <w:ind w:left="103" w:right="275"/>
              <w:jc w:val="both"/>
              <w:rPr>
                <w:rFonts w:ascii="宋体" w:hAnsi="宋体" w:cs="宋体" w:eastAsia="宋体" w:hint="default"/>
                <w:sz w:val="18"/>
                <w:szCs w:val="18"/>
              </w:rPr>
            </w:pPr>
            <w:r>
              <w:rPr>
                <w:rFonts w:ascii="宋体" w:hAnsi="宋体" w:cs="宋体" w:eastAsia="宋体" w:hint="default"/>
                <w:sz w:val="18"/>
                <w:szCs w:val="18"/>
              </w:rPr>
              <w:t>计政 策变 更</w:t>
            </w:r>
            <w:r>
              <w:rPr>
                <w:rFonts w:ascii="宋体" w:hAnsi="宋体" w:cs="宋体" w:eastAsia="宋体" w:hint="default"/>
                <w:sz w:val="18"/>
                <w:szCs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946"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w:t>
            </w:r>
          </w:p>
          <w:p>
            <w:pPr>
              <w:pStyle w:val="TableParagraph"/>
              <w:spacing w:line="232" w:lineRule="exact" w:before="24"/>
              <w:ind w:left="103" w:right="275"/>
              <w:jc w:val="both"/>
              <w:rPr>
                <w:rFonts w:ascii="宋体" w:hAnsi="宋体" w:cs="宋体" w:eastAsia="宋体" w:hint="default"/>
                <w:sz w:val="18"/>
                <w:szCs w:val="18"/>
              </w:rPr>
            </w:pPr>
            <w:r>
              <w:rPr>
                <w:rFonts w:ascii="宋体" w:hAnsi="宋体" w:cs="宋体" w:eastAsia="宋体" w:hint="default"/>
                <w:sz w:val="18"/>
                <w:szCs w:val="18"/>
              </w:rPr>
              <w:t>期差 错更 正</w:t>
            </w:r>
            <w:r>
              <w:rPr>
                <w:rFonts w:ascii="宋体" w:hAnsi="宋体" w:cs="宋体" w:eastAsia="宋体" w:hint="default"/>
                <w:sz w:val="18"/>
                <w:szCs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1176"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z w:val="18"/>
                <w:szCs w:val="18"/>
              </w:rPr>
              <w:t>同</w:t>
            </w:r>
          </w:p>
          <w:p>
            <w:pPr>
              <w:pStyle w:val="TableParagraph"/>
              <w:spacing w:line="237" w:lineRule="auto"/>
              <w:ind w:left="103" w:right="185"/>
              <w:jc w:val="both"/>
              <w:rPr>
                <w:rFonts w:ascii="宋体" w:hAnsi="宋体" w:cs="宋体" w:eastAsia="宋体" w:hint="default"/>
                <w:sz w:val="18"/>
                <w:szCs w:val="18"/>
              </w:rPr>
            </w:pPr>
            <w:r>
              <w:rPr>
                <w:rFonts w:ascii="宋体" w:hAnsi="宋体" w:cs="宋体" w:eastAsia="宋体" w:hint="default"/>
                <w:sz w:val="18"/>
                <w:szCs w:val="18"/>
              </w:rPr>
              <w:t>一控 制下 企业 合并</w:t>
            </w:r>
            <w:r>
              <w:rPr>
                <w:rFonts w:ascii="宋体" w:hAnsi="宋体" w:cs="宋体" w:eastAsia="宋体" w:hint="default"/>
                <w:sz w:val="18"/>
                <w:szCs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478"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523"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z w:val="18"/>
                <w:szCs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1"/>
                <w:szCs w:val="21"/>
              </w:rPr>
            </w:pPr>
            <w:r>
              <w:rPr>
                <w:rFonts w:ascii="宋体"/>
                <w:w w:val="100"/>
                <w:sz w:val="21"/>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1"/>
                <w:szCs w:val="21"/>
              </w:rPr>
            </w:pPr>
            <w:r>
              <w:rPr>
                <w:rFonts w:ascii="宋体"/>
                <w:w w:val="100"/>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1"/>
                <w:szCs w:val="21"/>
              </w:rPr>
            </w:pPr>
            <w:r>
              <w:rPr>
                <w:rFonts w:ascii="宋体"/>
                <w:w w:val="100"/>
                <w:sz w:val="21"/>
              </w:rPr>
              <w:t> </w:t>
            </w:r>
          </w:p>
        </w:tc>
      </w:tr>
      <w:tr>
        <w:trPr>
          <w:trHeight w:val="943"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
                <w:sz w:val="18"/>
                <w:szCs w:val="18"/>
              </w:rPr>
              <w:t>二、本</w:t>
            </w:r>
          </w:p>
          <w:p>
            <w:pPr>
              <w:pStyle w:val="TableParagraph"/>
              <w:spacing w:line="237" w:lineRule="auto"/>
              <w:ind w:left="103" w:right="275"/>
              <w:jc w:val="both"/>
              <w:rPr>
                <w:rFonts w:ascii="宋体" w:hAnsi="宋体" w:cs="宋体" w:eastAsia="宋体" w:hint="default"/>
                <w:sz w:val="18"/>
                <w:szCs w:val="18"/>
              </w:rPr>
            </w:pPr>
            <w:r>
              <w:rPr>
                <w:rFonts w:ascii="宋体" w:hAnsi="宋体" w:cs="宋体" w:eastAsia="宋体" w:hint="default"/>
                <w:sz w:val="18"/>
                <w:szCs w:val="18"/>
              </w:rPr>
              <w:t>年期 初余 额</w:t>
            </w:r>
            <w:r>
              <w:rPr>
                <w:rFonts w:ascii="宋体" w:hAnsi="宋体" w:cs="宋体" w:eastAsia="宋体" w:hint="default"/>
                <w:sz w:val="18"/>
                <w:szCs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60"/>
              <w:ind w:left="204" w:right="0"/>
              <w:jc w:val="left"/>
              <w:rPr>
                <w:rFonts w:ascii="宋体" w:hAnsi="宋体" w:cs="宋体" w:eastAsia="宋体" w:hint="default"/>
                <w:sz w:val="21"/>
                <w:szCs w:val="21"/>
              </w:rPr>
            </w:pPr>
            <w:r>
              <w:rPr>
                <w:rFonts w:ascii="宋体"/>
                <w:sz w:val="21"/>
              </w:rPr>
              <w:t>1,102,840,</w:t>
            </w:r>
          </w:p>
          <w:p>
            <w:pPr>
              <w:pStyle w:val="TableParagraph"/>
              <w:spacing w:line="273" w:lineRule="exact"/>
              <w:ind w:left="624" w:right="-1"/>
              <w:jc w:val="left"/>
              <w:rPr>
                <w:rFonts w:ascii="宋体" w:hAnsi="宋体" w:cs="宋体" w:eastAsia="宋体" w:hint="default"/>
                <w:sz w:val="21"/>
                <w:szCs w:val="21"/>
              </w:rPr>
            </w:pPr>
            <w:r>
              <w:rPr>
                <w:rFonts w:ascii="宋体"/>
                <w:sz w:val="21"/>
              </w:rPr>
              <w:t>583.00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60"/>
              <w:ind w:left="153" w:right="0"/>
              <w:jc w:val="left"/>
              <w:rPr>
                <w:rFonts w:ascii="宋体" w:hAnsi="宋体" w:cs="宋体" w:eastAsia="宋体" w:hint="default"/>
                <w:sz w:val="21"/>
                <w:szCs w:val="21"/>
              </w:rPr>
            </w:pPr>
            <w:r>
              <w:rPr>
                <w:rFonts w:ascii="宋体"/>
                <w:sz w:val="21"/>
              </w:rPr>
              <w:t>6,100,970.8</w:t>
            </w:r>
          </w:p>
          <w:p>
            <w:pPr>
              <w:pStyle w:val="TableParagraph"/>
              <w:spacing w:line="273" w:lineRule="exact"/>
              <w:ind w:right="-3"/>
              <w:jc w:val="right"/>
              <w:rPr>
                <w:rFonts w:ascii="宋体" w:hAnsi="宋体" w:cs="宋体" w:eastAsia="宋体" w:hint="default"/>
                <w:sz w:val="21"/>
                <w:szCs w:val="21"/>
              </w:rPr>
            </w:pPr>
            <w:r>
              <w:rPr>
                <w:rFonts w:ascii="宋体"/>
                <w:sz w:val="21"/>
              </w:rPr>
              <w:t>1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60"/>
              <w:ind w:left="175" w:right="0"/>
              <w:jc w:val="left"/>
              <w:rPr>
                <w:rFonts w:ascii="宋体" w:hAnsi="宋体" w:cs="宋体" w:eastAsia="宋体" w:hint="default"/>
                <w:sz w:val="21"/>
                <w:szCs w:val="21"/>
              </w:rPr>
            </w:pPr>
            <w:r>
              <w:rPr>
                <w:rFonts w:ascii="宋体"/>
                <w:sz w:val="21"/>
              </w:rPr>
              <w:t>2,537,172,</w:t>
            </w:r>
          </w:p>
          <w:p>
            <w:pPr>
              <w:pStyle w:val="TableParagraph"/>
              <w:spacing w:line="273" w:lineRule="exact"/>
              <w:ind w:left="595" w:right="-5"/>
              <w:jc w:val="left"/>
              <w:rPr>
                <w:rFonts w:ascii="宋体" w:hAnsi="宋体" w:cs="宋体" w:eastAsia="宋体" w:hint="default"/>
                <w:sz w:val="21"/>
                <w:szCs w:val="21"/>
              </w:rPr>
            </w:pPr>
            <w:r>
              <w:rPr>
                <w:rFonts w:ascii="宋体"/>
                <w:sz w:val="21"/>
              </w:rPr>
              <w:t>299.15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60"/>
              <w:ind w:left="160" w:right="0"/>
              <w:jc w:val="left"/>
              <w:rPr>
                <w:rFonts w:ascii="宋体" w:hAnsi="宋体" w:cs="宋体" w:eastAsia="宋体" w:hint="default"/>
                <w:sz w:val="21"/>
                <w:szCs w:val="21"/>
              </w:rPr>
            </w:pPr>
            <w:r>
              <w:rPr>
                <w:rFonts w:ascii="宋体"/>
                <w:sz w:val="21"/>
              </w:rPr>
              <w:t>59,501,76</w:t>
            </w:r>
          </w:p>
          <w:p>
            <w:pPr>
              <w:pStyle w:val="TableParagraph"/>
              <w:spacing w:line="273" w:lineRule="exact"/>
              <w:ind w:left="686" w:right="-3"/>
              <w:jc w:val="left"/>
              <w:rPr>
                <w:rFonts w:ascii="宋体" w:hAnsi="宋体" w:cs="宋体" w:eastAsia="宋体" w:hint="default"/>
                <w:sz w:val="21"/>
                <w:szCs w:val="21"/>
              </w:rPr>
            </w:pPr>
            <w:r>
              <w:rPr>
                <w:rFonts w:ascii="宋体"/>
                <w:sz w:val="21"/>
              </w:rPr>
              <w:t>8.00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60"/>
              <w:ind w:left="167" w:right="0"/>
              <w:jc w:val="left"/>
              <w:rPr>
                <w:rFonts w:ascii="宋体" w:hAnsi="宋体" w:cs="宋体" w:eastAsia="宋体" w:hint="default"/>
                <w:sz w:val="21"/>
                <w:szCs w:val="21"/>
              </w:rPr>
            </w:pPr>
            <w:r>
              <w:rPr>
                <w:rFonts w:ascii="宋体"/>
                <w:sz w:val="21"/>
              </w:rPr>
              <w:t>-26,894,92</w:t>
            </w:r>
          </w:p>
          <w:p>
            <w:pPr>
              <w:pStyle w:val="TableParagraph"/>
              <w:spacing w:line="273" w:lineRule="exact"/>
              <w:ind w:left="799" w:right="-3"/>
              <w:jc w:val="left"/>
              <w:rPr>
                <w:rFonts w:ascii="宋体" w:hAnsi="宋体" w:cs="宋体" w:eastAsia="宋体" w:hint="default"/>
                <w:sz w:val="21"/>
                <w:szCs w:val="21"/>
              </w:rPr>
            </w:pPr>
            <w:r>
              <w:rPr>
                <w:rFonts w:ascii="宋体"/>
                <w:sz w:val="21"/>
              </w:rPr>
              <w:t>8.58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60"/>
              <w:ind w:left="105" w:right="0"/>
              <w:jc w:val="left"/>
              <w:rPr>
                <w:rFonts w:ascii="宋体" w:hAnsi="宋体" w:cs="宋体" w:eastAsia="宋体" w:hint="default"/>
                <w:sz w:val="21"/>
                <w:szCs w:val="21"/>
              </w:rPr>
            </w:pPr>
            <w:r>
              <w:rPr>
                <w:rFonts w:ascii="宋体"/>
                <w:sz w:val="21"/>
              </w:rPr>
              <w:t>186,577,5</w:t>
            </w:r>
          </w:p>
          <w:p>
            <w:pPr>
              <w:pStyle w:val="TableParagraph"/>
              <w:spacing w:line="273" w:lineRule="exact"/>
              <w:ind w:left="525" w:right="-3"/>
              <w:jc w:val="left"/>
              <w:rPr>
                <w:rFonts w:ascii="宋体" w:hAnsi="宋体" w:cs="宋体" w:eastAsia="宋体" w:hint="default"/>
                <w:sz w:val="21"/>
                <w:szCs w:val="21"/>
              </w:rPr>
            </w:pPr>
            <w:r>
              <w:rPr>
                <w:rFonts w:ascii="宋体"/>
                <w:sz w:val="21"/>
              </w:rPr>
              <w:t>99.29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60"/>
              <w:ind w:left="132" w:right="0"/>
              <w:jc w:val="left"/>
              <w:rPr>
                <w:rFonts w:ascii="宋体" w:hAnsi="宋体" w:cs="宋体" w:eastAsia="宋体" w:hint="default"/>
                <w:sz w:val="21"/>
                <w:szCs w:val="21"/>
              </w:rPr>
            </w:pPr>
            <w:r>
              <w:rPr>
                <w:rFonts w:ascii="宋体"/>
                <w:sz w:val="21"/>
              </w:rPr>
              <w:t>1,127,815,</w:t>
            </w:r>
          </w:p>
          <w:p>
            <w:pPr>
              <w:pStyle w:val="TableParagraph"/>
              <w:spacing w:line="273" w:lineRule="exact"/>
              <w:ind w:left="552" w:right="-2"/>
              <w:jc w:val="left"/>
              <w:rPr>
                <w:rFonts w:ascii="宋体" w:hAnsi="宋体" w:cs="宋体" w:eastAsia="宋体" w:hint="default"/>
                <w:sz w:val="21"/>
                <w:szCs w:val="21"/>
              </w:rPr>
            </w:pPr>
            <w:r>
              <w:rPr>
                <w:rFonts w:ascii="宋体"/>
                <w:sz w:val="21"/>
              </w:rPr>
              <w:t>858.77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60"/>
              <w:ind w:left="191" w:right="0"/>
              <w:jc w:val="left"/>
              <w:rPr>
                <w:rFonts w:ascii="宋体" w:hAnsi="宋体" w:cs="宋体" w:eastAsia="宋体" w:hint="default"/>
                <w:sz w:val="21"/>
                <w:szCs w:val="21"/>
              </w:rPr>
            </w:pPr>
            <w:r>
              <w:rPr>
                <w:rFonts w:ascii="宋体"/>
                <w:sz w:val="21"/>
              </w:rPr>
              <w:t>4,874,110,6</w:t>
            </w:r>
          </w:p>
          <w:p>
            <w:pPr>
              <w:pStyle w:val="TableParagraph"/>
              <w:spacing w:line="273" w:lineRule="exact"/>
              <w:ind w:left="820" w:right="-3"/>
              <w:jc w:val="left"/>
              <w:rPr>
                <w:rFonts w:ascii="宋体" w:hAnsi="宋体" w:cs="宋体" w:eastAsia="宋体" w:hint="default"/>
                <w:sz w:val="21"/>
                <w:szCs w:val="21"/>
              </w:rPr>
            </w:pPr>
            <w:r>
              <w:rPr>
                <w:rFonts w:ascii="宋体"/>
                <w:sz w:val="21"/>
              </w:rPr>
              <w:t>14.44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60"/>
              <w:ind w:left="184" w:right="0"/>
              <w:jc w:val="left"/>
              <w:rPr>
                <w:rFonts w:ascii="宋体" w:hAnsi="宋体" w:cs="宋体" w:eastAsia="宋体" w:hint="default"/>
                <w:sz w:val="21"/>
                <w:szCs w:val="21"/>
              </w:rPr>
            </w:pPr>
            <w:r>
              <w:rPr>
                <w:rFonts w:ascii="宋体"/>
                <w:sz w:val="21"/>
              </w:rPr>
              <w:t>599,296,</w:t>
            </w:r>
          </w:p>
          <w:p>
            <w:pPr>
              <w:pStyle w:val="TableParagraph"/>
              <w:spacing w:line="273" w:lineRule="exact"/>
              <w:ind w:left="393" w:right="-5"/>
              <w:jc w:val="left"/>
              <w:rPr>
                <w:rFonts w:ascii="宋体" w:hAnsi="宋体" w:cs="宋体" w:eastAsia="宋体" w:hint="default"/>
                <w:sz w:val="21"/>
                <w:szCs w:val="21"/>
              </w:rPr>
            </w:pPr>
            <w:r>
              <w:rPr>
                <w:rFonts w:ascii="宋体"/>
                <w:sz w:val="21"/>
              </w:rPr>
              <w:t>062.47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60"/>
              <w:ind w:left="184" w:right="0"/>
              <w:jc w:val="left"/>
              <w:rPr>
                <w:rFonts w:ascii="宋体" w:hAnsi="宋体" w:cs="宋体" w:eastAsia="宋体" w:hint="default"/>
                <w:sz w:val="21"/>
                <w:szCs w:val="21"/>
              </w:rPr>
            </w:pPr>
            <w:r>
              <w:rPr>
                <w:rFonts w:ascii="宋体"/>
                <w:sz w:val="21"/>
              </w:rPr>
              <w:t>5,473,40</w:t>
            </w:r>
          </w:p>
          <w:p>
            <w:pPr>
              <w:pStyle w:val="TableParagraph"/>
              <w:spacing w:line="273" w:lineRule="exact"/>
              <w:ind w:left="184" w:right="-5"/>
              <w:jc w:val="left"/>
              <w:rPr>
                <w:rFonts w:ascii="宋体" w:hAnsi="宋体" w:cs="宋体" w:eastAsia="宋体" w:hint="default"/>
                <w:sz w:val="21"/>
                <w:szCs w:val="21"/>
              </w:rPr>
            </w:pPr>
            <w:r>
              <w:rPr>
                <w:rFonts w:ascii="宋体"/>
                <w:sz w:val="21"/>
              </w:rPr>
              <w:t>6,676.91 </w:t>
            </w:r>
          </w:p>
        </w:tc>
      </w:tr>
      <w:tr>
        <w:trPr>
          <w:trHeight w:val="2113"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3"/>
                <w:sz w:val="18"/>
                <w:szCs w:val="18"/>
              </w:rPr>
              <w:t>三、本</w:t>
            </w:r>
          </w:p>
          <w:p>
            <w:pPr>
              <w:pStyle w:val="TableParagraph"/>
              <w:spacing w:line="237" w:lineRule="auto"/>
              <w:ind w:left="103" w:right="101"/>
              <w:jc w:val="left"/>
              <w:rPr>
                <w:rFonts w:ascii="宋体" w:hAnsi="宋体" w:cs="宋体" w:eastAsia="宋体" w:hint="default"/>
                <w:sz w:val="18"/>
                <w:szCs w:val="18"/>
              </w:rPr>
            </w:pPr>
            <w:r>
              <w:rPr>
                <w:rFonts w:ascii="宋体" w:hAnsi="宋体" w:cs="宋体" w:eastAsia="宋体" w:hint="default"/>
                <w:sz w:val="18"/>
                <w:szCs w:val="18"/>
              </w:rPr>
              <w:t>期增 减变 动金 </w:t>
            </w:r>
            <w:r>
              <w:rPr>
                <w:rFonts w:ascii="宋体" w:hAnsi="宋体" w:cs="宋体" w:eastAsia="宋体" w:hint="default"/>
                <w:spacing w:val="-3"/>
                <w:sz w:val="18"/>
                <w:szCs w:val="18"/>
              </w:rPr>
              <w:t>额（减</w:t>
            </w:r>
            <w:r>
              <w:rPr>
                <w:rFonts w:ascii="宋体" w:hAnsi="宋体" w:cs="宋体" w:eastAsia="宋体" w:hint="default"/>
                <w:sz w:val="18"/>
                <w:szCs w:val="18"/>
              </w:rPr>
              <w:t> 少以 “－</w:t>
            </w:r>
          </w:p>
          <w:p>
            <w:pPr>
              <w:pStyle w:val="TableParagraph"/>
              <w:spacing w:line="232" w:lineRule="exact" w:before="22"/>
              <w:ind w:left="103" w:right="11"/>
              <w:jc w:val="left"/>
              <w:rPr>
                <w:rFonts w:ascii="宋体" w:hAnsi="宋体" w:cs="宋体" w:eastAsia="宋体" w:hint="default"/>
                <w:sz w:val="18"/>
                <w:szCs w:val="18"/>
              </w:rPr>
            </w:pPr>
            <w:r>
              <w:rPr>
                <w:rFonts w:ascii="宋体" w:hAnsi="宋体" w:cs="宋体" w:eastAsia="宋体" w:hint="default"/>
                <w:sz w:val="18"/>
                <w:szCs w:val="18"/>
              </w:rPr>
              <w:t>”号 </w:t>
            </w:r>
            <w:r>
              <w:rPr>
                <w:rFonts w:ascii="宋体" w:hAnsi="宋体" w:cs="宋体" w:eastAsia="宋体" w:hint="default"/>
                <w:spacing w:val="-3"/>
                <w:sz w:val="18"/>
                <w:szCs w:val="18"/>
              </w:rPr>
              <w:t>填列）</w:t>
            </w:r>
            <w:r>
              <w:rPr>
                <w:rFonts w:ascii="宋体" w:hAnsi="宋体" w:cs="宋体" w:eastAsia="宋体" w:hint="default"/>
                <w:sz w:val="18"/>
                <w:szCs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75" w:lineRule="exact"/>
              <w:ind w:left="204" w:right="0"/>
              <w:jc w:val="left"/>
              <w:rPr>
                <w:rFonts w:ascii="宋体" w:hAnsi="宋体" w:cs="宋体" w:eastAsia="宋体" w:hint="default"/>
                <w:sz w:val="21"/>
                <w:szCs w:val="21"/>
              </w:rPr>
            </w:pPr>
            <w:r>
              <w:rPr>
                <w:rFonts w:ascii="宋体"/>
                <w:sz w:val="21"/>
              </w:rPr>
              <w:t>-522,200.0</w:t>
            </w:r>
          </w:p>
          <w:p>
            <w:pPr>
              <w:pStyle w:val="TableParagraph"/>
              <w:spacing w:line="275" w:lineRule="exact"/>
              <w:ind w:right="-1"/>
              <w:jc w:val="right"/>
              <w:rPr>
                <w:rFonts w:ascii="宋体" w:hAnsi="宋体" w:cs="宋体" w:eastAsia="宋体" w:hint="default"/>
                <w:sz w:val="21"/>
                <w:szCs w:val="21"/>
              </w:rPr>
            </w:pPr>
            <w:r>
              <w:rPr>
                <w:rFonts w:ascii="宋体"/>
                <w:sz w:val="21"/>
              </w:rPr>
              <w:t>0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75" w:lineRule="exact"/>
              <w:ind w:left="175" w:right="0"/>
              <w:jc w:val="left"/>
              <w:rPr>
                <w:rFonts w:ascii="宋体" w:hAnsi="宋体" w:cs="宋体" w:eastAsia="宋体" w:hint="default"/>
                <w:sz w:val="21"/>
                <w:szCs w:val="21"/>
              </w:rPr>
            </w:pPr>
            <w:r>
              <w:rPr>
                <w:rFonts w:ascii="宋体"/>
                <w:sz w:val="21"/>
              </w:rPr>
              <w:t>11,210,555</w:t>
            </w:r>
          </w:p>
          <w:p>
            <w:pPr>
              <w:pStyle w:val="TableParagraph"/>
              <w:spacing w:line="275" w:lineRule="exact"/>
              <w:ind w:right="-5"/>
              <w:jc w:val="right"/>
              <w:rPr>
                <w:rFonts w:ascii="宋体" w:hAnsi="宋体" w:cs="宋体" w:eastAsia="宋体" w:hint="default"/>
                <w:sz w:val="21"/>
                <w:szCs w:val="21"/>
              </w:rPr>
            </w:pPr>
            <w:r>
              <w:rPr>
                <w:rFonts w:ascii="宋体"/>
                <w:spacing w:val="-1"/>
                <w:sz w:val="21"/>
              </w:rPr>
              <w:t>.59</w:t>
            </w:r>
            <w:r>
              <w:rPr>
                <w:rFonts w:ascii="宋体"/>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75" w:lineRule="exact"/>
              <w:ind w:left="160" w:right="0"/>
              <w:jc w:val="left"/>
              <w:rPr>
                <w:rFonts w:ascii="宋体" w:hAnsi="宋体" w:cs="宋体" w:eastAsia="宋体" w:hint="default"/>
                <w:sz w:val="21"/>
                <w:szCs w:val="21"/>
              </w:rPr>
            </w:pPr>
            <w:r>
              <w:rPr>
                <w:rFonts w:ascii="宋体"/>
                <w:sz w:val="21"/>
              </w:rPr>
              <w:t>-37,662,0</w:t>
            </w:r>
          </w:p>
          <w:p>
            <w:pPr>
              <w:pStyle w:val="TableParagraph"/>
              <w:spacing w:line="275" w:lineRule="exact"/>
              <w:ind w:left="580" w:right="-3"/>
              <w:jc w:val="left"/>
              <w:rPr>
                <w:rFonts w:ascii="宋体" w:hAnsi="宋体" w:cs="宋体" w:eastAsia="宋体" w:hint="default"/>
                <w:sz w:val="21"/>
                <w:szCs w:val="21"/>
              </w:rPr>
            </w:pPr>
            <w:r>
              <w:rPr>
                <w:rFonts w:ascii="宋体"/>
                <w:sz w:val="21"/>
              </w:rPr>
              <w:t>68.00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75" w:lineRule="exact"/>
              <w:ind w:left="167" w:right="0"/>
              <w:jc w:val="left"/>
              <w:rPr>
                <w:rFonts w:ascii="宋体" w:hAnsi="宋体" w:cs="宋体" w:eastAsia="宋体" w:hint="default"/>
                <w:sz w:val="21"/>
                <w:szCs w:val="21"/>
              </w:rPr>
            </w:pPr>
            <w:r>
              <w:rPr>
                <w:rFonts w:ascii="宋体"/>
                <w:sz w:val="21"/>
              </w:rPr>
              <w:t>33,343,557</w:t>
            </w:r>
          </w:p>
          <w:p>
            <w:pPr>
              <w:pStyle w:val="TableParagraph"/>
              <w:spacing w:line="275" w:lineRule="exact"/>
              <w:ind w:right="-3"/>
              <w:jc w:val="right"/>
              <w:rPr>
                <w:rFonts w:ascii="宋体" w:hAnsi="宋体" w:cs="宋体" w:eastAsia="宋体" w:hint="default"/>
                <w:sz w:val="21"/>
                <w:szCs w:val="21"/>
              </w:rPr>
            </w:pPr>
            <w:r>
              <w:rPr>
                <w:rFonts w:ascii="宋体"/>
                <w:spacing w:val="-1"/>
                <w:sz w:val="21"/>
              </w:rPr>
              <w:t>.54</w:t>
            </w:r>
            <w:r>
              <w:rPr>
                <w:rFonts w:ascii="宋体"/>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75" w:lineRule="exact"/>
              <w:ind w:left="105" w:right="0"/>
              <w:jc w:val="left"/>
              <w:rPr>
                <w:rFonts w:ascii="宋体" w:hAnsi="宋体" w:cs="宋体" w:eastAsia="宋体" w:hint="default"/>
                <w:sz w:val="21"/>
                <w:szCs w:val="21"/>
              </w:rPr>
            </w:pPr>
            <w:r>
              <w:rPr>
                <w:rFonts w:ascii="宋体"/>
                <w:sz w:val="21"/>
              </w:rPr>
              <w:t>273,065.4</w:t>
            </w:r>
          </w:p>
          <w:p>
            <w:pPr>
              <w:pStyle w:val="TableParagraph"/>
              <w:spacing w:line="275" w:lineRule="exact"/>
              <w:ind w:right="-3"/>
              <w:jc w:val="right"/>
              <w:rPr>
                <w:rFonts w:ascii="宋体" w:hAnsi="宋体" w:cs="宋体" w:eastAsia="宋体" w:hint="default"/>
                <w:sz w:val="21"/>
                <w:szCs w:val="21"/>
              </w:rPr>
            </w:pPr>
            <w:r>
              <w:rPr>
                <w:rFonts w:ascii="宋体"/>
                <w:sz w:val="21"/>
              </w:rPr>
              <w:t>1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75" w:lineRule="exact"/>
              <w:ind w:left="132" w:right="0"/>
              <w:jc w:val="left"/>
              <w:rPr>
                <w:rFonts w:ascii="宋体" w:hAnsi="宋体" w:cs="宋体" w:eastAsia="宋体" w:hint="default"/>
                <w:sz w:val="21"/>
                <w:szCs w:val="21"/>
              </w:rPr>
            </w:pPr>
            <w:r>
              <w:rPr>
                <w:rFonts w:ascii="宋体"/>
                <w:sz w:val="21"/>
              </w:rPr>
              <w:t>-295,543,1</w:t>
            </w:r>
          </w:p>
          <w:p>
            <w:pPr>
              <w:pStyle w:val="TableParagraph"/>
              <w:spacing w:line="275" w:lineRule="exact"/>
              <w:ind w:left="657" w:right="-2"/>
              <w:jc w:val="left"/>
              <w:rPr>
                <w:rFonts w:ascii="宋体" w:hAnsi="宋体" w:cs="宋体" w:eastAsia="宋体" w:hint="default"/>
                <w:sz w:val="21"/>
                <w:szCs w:val="21"/>
              </w:rPr>
            </w:pPr>
            <w:r>
              <w:rPr>
                <w:rFonts w:ascii="宋体"/>
                <w:sz w:val="21"/>
              </w:rPr>
              <w:t>28.63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75" w:lineRule="exact"/>
              <w:ind w:left="191" w:right="0"/>
              <w:jc w:val="left"/>
              <w:rPr>
                <w:rFonts w:ascii="宋体" w:hAnsi="宋体" w:cs="宋体" w:eastAsia="宋体" w:hint="default"/>
                <w:sz w:val="21"/>
                <w:szCs w:val="21"/>
              </w:rPr>
            </w:pPr>
            <w:r>
              <w:rPr>
                <w:rFonts w:ascii="宋体"/>
                <w:sz w:val="21"/>
              </w:rPr>
              <w:t>-213,576,08</w:t>
            </w:r>
          </w:p>
          <w:p>
            <w:pPr>
              <w:pStyle w:val="TableParagraph"/>
              <w:spacing w:line="275" w:lineRule="exact"/>
              <w:ind w:left="926" w:right="-3"/>
              <w:jc w:val="left"/>
              <w:rPr>
                <w:rFonts w:ascii="宋体" w:hAnsi="宋体" w:cs="宋体" w:eastAsia="宋体" w:hint="default"/>
                <w:sz w:val="21"/>
                <w:szCs w:val="21"/>
              </w:rPr>
            </w:pPr>
            <w:r>
              <w:rPr>
                <w:rFonts w:ascii="宋体"/>
                <w:sz w:val="21"/>
              </w:rPr>
              <w:t>2.09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75" w:lineRule="exact"/>
              <w:ind w:left="184" w:right="0"/>
              <w:jc w:val="left"/>
              <w:rPr>
                <w:rFonts w:ascii="宋体" w:hAnsi="宋体" w:cs="宋体" w:eastAsia="宋体" w:hint="default"/>
                <w:sz w:val="21"/>
                <w:szCs w:val="21"/>
              </w:rPr>
            </w:pPr>
            <w:r>
              <w:rPr>
                <w:rFonts w:ascii="宋体"/>
                <w:sz w:val="21"/>
              </w:rPr>
              <w:t>-55,869.</w:t>
            </w:r>
          </w:p>
          <w:p>
            <w:pPr>
              <w:pStyle w:val="TableParagraph"/>
              <w:spacing w:line="275" w:lineRule="exact"/>
              <w:ind w:right="-5"/>
              <w:jc w:val="right"/>
              <w:rPr>
                <w:rFonts w:ascii="宋体" w:hAnsi="宋体" w:cs="宋体" w:eastAsia="宋体" w:hint="default"/>
                <w:sz w:val="21"/>
                <w:szCs w:val="21"/>
              </w:rPr>
            </w:pPr>
            <w:r>
              <w:rPr>
                <w:rFonts w:ascii="宋体"/>
                <w:sz w:val="21"/>
              </w:rPr>
              <w:t>00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4"/>
                <w:szCs w:val="24"/>
              </w:rPr>
            </w:pPr>
          </w:p>
          <w:p>
            <w:pPr>
              <w:pStyle w:val="TableParagraph"/>
              <w:spacing w:line="275" w:lineRule="exact"/>
              <w:ind w:left="184" w:right="0"/>
              <w:jc w:val="left"/>
              <w:rPr>
                <w:rFonts w:ascii="宋体" w:hAnsi="宋体" w:cs="宋体" w:eastAsia="宋体" w:hint="default"/>
                <w:sz w:val="21"/>
                <w:szCs w:val="21"/>
              </w:rPr>
            </w:pPr>
            <w:r>
              <w:rPr>
                <w:rFonts w:ascii="宋体"/>
                <w:sz w:val="21"/>
              </w:rPr>
              <w:t>-213,631</w:t>
            </w:r>
          </w:p>
          <w:p>
            <w:pPr>
              <w:pStyle w:val="TableParagraph"/>
              <w:spacing w:line="275" w:lineRule="exact"/>
              <w:ind w:left="290" w:right="-5"/>
              <w:jc w:val="left"/>
              <w:rPr>
                <w:rFonts w:ascii="宋体" w:hAnsi="宋体" w:cs="宋体" w:eastAsia="宋体" w:hint="default"/>
                <w:sz w:val="21"/>
                <w:szCs w:val="21"/>
              </w:rPr>
            </w:pPr>
            <w:r>
              <w:rPr>
                <w:rFonts w:ascii="宋体"/>
                <w:sz w:val="21"/>
              </w:rPr>
              <w:t>,951.09 </w:t>
            </w:r>
          </w:p>
        </w:tc>
      </w:tr>
    </w:tbl>
    <w:p>
      <w:pPr>
        <w:spacing w:after="0" w:line="275" w:lineRule="exact"/>
        <w:jc w:val="left"/>
        <w:rPr>
          <w:rFonts w:ascii="宋体" w:hAnsi="宋体" w:cs="宋体" w:eastAsia="宋体" w:hint="default"/>
          <w:sz w:val="21"/>
          <w:szCs w:val="21"/>
        </w:rPr>
        <w:sectPr>
          <w:pgSz w:w="16840" w:h="11910" w:orient="landscape"/>
          <w:pgMar w:header="882" w:footer="1195" w:top="1120" w:bottom="1380" w:left="700" w:right="30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749"/>
        <w:gridCol w:w="1371"/>
        <w:gridCol w:w="391"/>
        <w:gridCol w:w="396"/>
        <w:gridCol w:w="1421"/>
        <w:gridCol w:w="1337"/>
        <w:gridCol w:w="1219"/>
        <w:gridCol w:w="1332"/>
        <w:gridCol w:w="396"/>
        <w:gridCol w:w="1164"/>
        <w:gridCol w:w="396"/>
        <w:gridCol w:w="1297"/>
        <w:gridCol w:w="396"/>
        <w:gridCol w:w="1459"/>
        <w:gridCol w:w="1135"/>
        <w:gridCol w:w="1136"/>
      </w:tblGrid>
      <w:tr>
        <w:trPr>
          <w:trHeight w:val="944"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（一）</w:t>
            </w:r>
          </w:p>
          <w:p>
            <w:pPr>
              <w:pStyle w:val="TableParagraph"/>
              <w:spacing w:line="237" w:lineRule="auto"/>
              <w:ind w:left="103" w:right="185"/>
              <w:jc w:val="both"/>
              <w:rPr>
                <w:rFonts w:ascii="宋体" w:hAnsi="宋体" w:cs="宋体" w:eastAsia="宋体" w:hint="default"/>
                <w:sz w:val="18"/>
                <w:szCs w:val="18"/>
              </w:rPr>
            </w:pPr>
            <w:r>
              <w:rPr>
                <w:rFonts w:ascii="宋体" w:hAnsi="宋体" w:cs="宋体" w:eastAsia="宋体" w:hint="default"/>
                <w:sz w:val="18"/>
                <w:szCs w:val="18"/>
              </w:rPr>
              <w:t>综合 收益 总额</w:t>
            </w:r>
            <w:r>
              <w:rPr>
                <w:rFonts w:ascii="宋体" w:hAnsi="宋体" w:cs="宋体" w:eastAsia="宋体" w:hint="default"/>
                <w:sz w:val="18"/>
                <w:szCs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60"/>
              <w:ind w:left="167" w:right="0"/>
              <w:jc w:val="left"/>
              <w:rPr>
                <w:rFonts w:ascii="宋体" w:hAnsi="宋体" w:cs="宋体" w:eastAsia="宋体" w:hint="default"/>
                <w:sz w:val="21"/>
                <w:szCs w:val="21"/>
              </w:rPr>
            </w:pPr>
            <w:r>
              <w:rPr>
                <w:rFonts w:ascii="宋体"/>
                <w:sz w:val="21"/>
              </w:rPr>
              <w:t>33,343,557</w:t>
            </w:r>
          </w:p>
          <w:p>
            <w:pPr>
              <w:pStyle w:val="TableParagraph"/>
              <w:spacing w:line="273" w:lineRule="exact"/>
              <w:ind w:right="-3"/>
              <w:jc w:val="right"/>
              <w:rPr>
                <w:rFonts w:ascii="宋体" w:hAnsi="宋体" w:cs="宋体" w:eastAsia="宋体" w:hint="default"/>
                <w:sz w:val="21"/>
                <w:szCs w:val="21"/>
              </w:rPr>
            </w:pPr>
            <w:r>
              <w:rPr>
                <w:rFonts w:ascii="宋体"/>
                <w:spacing w:val="-1"/>
                <w:sz w:val="21"/>
              </w:rPr>
              <w:t>.54</w:t>
            </w:r>
            <w:r>
              <w:rPr>
                <w:rFonts w:ascii="宋体"/>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60"/>
              <w:ind w:left="132" w:right="0"/>
              <w:jc w:val="left"/>
              <w:rPr>
                <w:rFonts w:ascii="宋体" w:hAnsi="宋体" w:cs="宋体" w:eastAsia="宋体" w:hint="default"/>
                <w:sz w:val="21"/>
                <w:szCs w:val="21"/>
              </w:rPr>
            </w:pPr>
            <w:r>
              <w:rPr>
                <w:rFonts w:ascii="宋体"/>
                <w:sz w:val="21"/>
              </w:rPr>
              <w:t>-225,871,7</w:t>
            </w:r>
          </w:p>
          <w:p>
            <w:pPr>
              <w:pStyle w:val="TableParagraph"/>
              <w:spacing w:line="273" w:lineRule="exact"/>
              <w:ind w:left="657" w:right="-2"/>
              <w:jc w:val="left"/>
              <w:rPr>
                <w:rFonts w:ascii="宋体" w:hAnsi="宋体" w:cs="宋体" w:eastAsia="宋体" w:hint="default"/>
                <w:sz w:val="21"/>
                <w:szCs w:val="21"/>
              </w:rPr>
            </w:pPr>
            <w:r>
              <w:rPr>
                <w:rFonts w:ascii="宋体"/>
                <w:sz w:val="21"/>
              </w:rPr>
              <w:t>22.68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60"/>
              <w:ind w:left="191" w:right="0"/>
              <w:jc w:val="left"/>
              <w:rPr>
                <w:rFonts w:ascii="宋体" w:hAnsi="宋体" w:cs="宋体" w:eastAsia="宋体" w:hint="default"/>
                <w:sz w:val="21"/>
                <w:szCs w:val="21"/>
              </w:rPr>
            </w:pPr>
            <w:r>
              <w:rPr>
                <w:rFonts w:ascii="宋体"/>
                <w:sz w:val="21"/>
              </w:rPr>
              <w:t>-192,528,16</w:t>
            </w:r>
          </w:p>
          <w:p>
            <w:pPr>
              <w:pStyle w:val="TableParagraph"/>
              <w:spacing w:line="273" w:lineRule="exact"/>
              <w:ind w:left="926" w:right="-3"/>
              <w:jc w:val="left"/>
              <w:rPr>
                <w:rFonts w:ascii="宋体" w:hAnsi="宋体" w:cs="宋体" w:eastAsia="宋体" w:hint="default"/>
                <w:sz w:val="21"/>
                <w:szCs w:val="21"/>
              </w:rPr>
            </w:pPr>
            <w:r>
              <w:rPr>
                <w:rFonts w:ascii="宋体"/>
                <w:sz w:val="21"/>
              </w:rPr>
              <w:t>5.14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72" w:lineRule="exact"/>
              <w:ind w:left="393" w:right="-5" w:hanging="209"/>
              <w:jc w:val="left"/>
              <w:rPr>
                <w:rFonts w:ascii="宋体" w:hAnsi="宋体" w:cs="宋体" w:eastAsia="宋体" w:hint="default"/>
                <w:sz w:val="21"/>
                <w:szCs w:val="21"/>
              </w:rPr>
            </w:pPr>
            <w:r>
              <w:rPr>
                <w:rFonts w:ascii="宋体"/>
                <w:sz w:val="21"/>
              </w:rPr>
              <w:t>-46,315,</w:t>
            </w:r>
            <w:r>
              <w:rPr>
                <w:rFonts w:ascii="宋体"/>
                <w:w w:val="100"/>
                <w:sz w:val="21"/>
              </w:rPr>
              <w:t> </w:t>
            </w:r>
            <w:r>
              <w:rPr>
                <w:rFonts w:ascii="宋体"/>
                <w:sz w:val="21"/>
              </w:rPr>
              <w:t>794.24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60"/>
              <w:ind w:left="184" w:right="0"/>
              <w:jc w:val="left"/>
              <w:rPr>
                <w:rFonts w:ascii="宋体" w:hAnsi="宋体" w:cs="宋体" w:eastAsia="宋体" w:hint="default"/>
                <w:sz w:val="21"/>
                <w:szCs w:val="21"/>
              </w:rPr>
            </w:pPr>
            <w:r>
              <w:rPr>
                <w:rFonts w:ascii="宋体"/>
                <w:sz w:val="21"/>
              </w:rPr>
              <w:t>-238,843</w:t>
            </w:r>
          </w:p>
          <w:p>
            <w:pPr>
              <w:pStyle w:val="TableParagraph"/>
              <w:spacing w:line="273" w:lineRule="exact"/>
              <w:ind w:left="290" w:right="-5"/>
              <w:jc w:val="left"/>
              <w:rPr>
                <w:rFonts w:ascii="宋体" w:hAnsi="宋体" w:cs="宋体" w:eastAsia="宋体" w:hint="default"/>
                <w:sz w:val="21"/>
                <w:szCs w:val="21"/>
              </w:rPr>
            </w:pPr>
            <w:r>
              <w:rPr>
                <w:rFonts w:ascii="宋体"/>
                <w:sz w:val="21"/>
              </w:rPr>
              <w:t>,959.38 </w:t>
            </w:r>
          </w:p>
        </w:tc>
      </w:tr>
      <w:tr>
        <w:trPr>
          <w:trHeight w:val="1411"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（二）</w:t>
            </w:r>
          </w:p>
          <w:p>
            <w:pPr>
              <w:pStyle w:val="TableParagraph"/>
              <w:spacing w:line="237" w:lineRule="auto"/>
              <w:ind w:left="103" w:right="185"/>
              <w:jc w:val="both"/>
              <w:rPr>
                <w:rFonts w:ascii="宋体" w:hAnsi="宋体" w:cs="宋体" w:eastAsia="宋体" w:hint="default"/>
                <w:sz w:val="18"/>
                <w:szCs w:val="18"/>
              </w:rPr>
            </w:pPr>
            <w:r>
              <w:rPr>
                <w:rFonts w:ascii="宋体" w:hAnsi="宋体" w:cs="宋体" w:eastAsia="宋体" w:hint="default"/>
                <w:sz w:val="18"/>
                <w:szCs w:val="18"/>
              </w:rPr>
              <w:t>所有 者投 入和 减少 资本</w:t>
            </w:r>
            <w:r>
              <w:rPr>
                <w:rFonts w:ascii="宋体" w:hAnsi="宋体" w:cs="宋体" w:eastAsia="宋体" w:hint="default"/>
                <w:sz w:val="18"/>
                <w:szCs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63"/>
              <w:ind w:left="204" w:right="0"/>
              <w:jc w:val="left"/>
              <w:rPr>
                <w:rFonts w:ascii="宋体" w:hAnsi="宋体" w:cs="宋体" w:eastAsia="宋体" w:hint="default"/>
                <w:sz w:val="21"/>
                <w:szCs w:val="21"/>
              </w:rPr>
            </w:pPr>
            <w:r>
              <w:rPr>
                <w:rFonts w:ascii="宋体"/>
                <w:sz w:val="21"/>
              </w:rPr>
              <w:t>-522,200.0</w:t>
            </w:r>
          </w:p>
          <w:p>
            <w:pPr>
              <w:pStyle w:val="TableParagraph"/>
              <w:spacing w:line="274" w:lineRule="exact"/>
              <w:ind w:right="-1"/>
              <w:jc w:val="right"/>
              <w:rPr>
                <w:rFonts w:ascii="宋体" w:hAnsi="宋体" w:cs="宋体" w:eastAsia="宋体" w:hint="default"/>
                <w:sz w:val="21"/>
                <w:szCs w:val="21"/>
              </w:rPr>
            </w:pPr>
            <w:r>
              <w:rPr>
                <w:rFonts w:ascii="宋体"/>
                <w:sz w:val="21"/>
              </w:rPr>
              <w:t>0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63"/>
              <w:ind w:left="175" w:right="0"/>
              <w:jc w:val="left"/>
              <w:rPr>
                <w:rFonts w:ascii="宋体" w:hAnsi="宋体" w:cs="宋体" w:eastAsia="宋体" w:hint="default"/>
                <w:sz w:val="21"/>
                <w:szCs w:val="21"/>
              </w:rPr>
            </w:pPr>
            <w:r>
              <w:rPr>
                <w:rFonts w:ascii="宋体"/>
                <w:sz w:val="21"/>
              </w:rPr>
              <w:t>11,210,555</w:t>
            </w:r>
          </w:p>
          <w:p>
            <w:pPr>
              <w:pStyle w:val="TableParagraph"/>
              <w:spacing w:line="274" w:lineRule="exact"/>
              <w:ind w:right="-5"/>
              <w:jc w:val="right"/>
              <w:rPr>
                <w:rFonts w:ascii="宋体" w:hAnsi="宋体" w:cs="宋体" w:eastAsia="宋体" w:hint="default"/>
                <w:sz w:val="21"/>
                <w:szCs w:val="21"/>
              </w:rPr>
            </w:pPr>
            <w:r>
              <w:rPr>
                <w:rFonts w:ascii="宋体"/>
                <w:spacing w:val="-1"/>
                <w:sz w:val="21"/>
              </w:rPr>
              <w:t>.59</w:t>
            </w:r>
            <w:r>
              <w:rPr>
                <w:rFonts w:ascii="宋体"/>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63"/>
              <w:ind w:left="160" w:right="0"/>
              <w:jc w:val="left"/>
              <w:rPr>
                <w:rFonts w:ascii="宋体" w:hAnsi="宋体" w:cs="宋体" w:eastAsia="宋体" w:hint="default"/>
                <w:sz w:val="21"/>
                <w:szCs w:val="21"/>
              </w:rPr>
            </w:pPr>
            <w:r>
              <w:rPr>
                <w:rFonts w:ascii="宋体"/>
                <w:sz w:val="21"/>
              </w:rPr>
              <w:t>-37,662,0</w:t>
            </w:r>
          </w:p>
          <w:p>
            <w:pPr>
              <w:pStyle w:val="TableParagraph"/>
              <w:spacing w:line="274" w:lineRule="exact"/>
              <w:ind w:left="580" w:right="-3"/>
              <w:jc w:val="left"/>
              <w:rPr>
                <w:rFonts w:ascii="宋体" w:hAnsi="宋体" w:cs="宋体" w:eastAsia="宋体" w:hint="default"/>
                <w:sz w:val="21"/>
                <w:szCs w:val="21"/>
              </w:rPr>
            </w:pPr>
            <w:r>
              <w:rPr>
                <w:rFonts w:ascii="宋体"/>
                <w:sz w:val="21"/>
              </w:rPr>
              <w:t>68.00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18,432.34</w:t>
            </w:r>
            <w:r>
              <w:rPr>
                <w:rFonts w:ascii="宋体"/>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63"/>
              <w:ind w:left="191" w:right="0"/>
              <w:jc w:val="left"/>
              <w:rPr>
                <w:rFonts w:ascii="宋体" w:hAnsi="宋体" w:cs="宋体" w:eastAsia="宋体" w:hint="default"/>
                <w:sz w:val="21"/>
                <w:szCs w:val="21"/>
              </w:rPr>
            </w:pPr>
            <w:r>
              <w:rPr>
                <w:rFonts w:ascii="宋体"/>
                <w:sz w:val="21"/>
              </w:rPr>
              <w:t>48,368,855.</w:t>
            </w:r>
          </w:p>
          <w:p>
            <w:pPr>
              <w:pStyle w:val="TableParagraph"/>
              <w:spacing w:line="274" w:lineRule="exact"/>
              <w:ind w:right="-3"/>
              <w:jc w:val="right"/>
              <w:rPr>
                <w:rFonts w:ascii="宋体" w:hAnsi="宋体" w:cs="宋体" w:eastAsia="宋体" w:hint="default"/>
                <w:sz w:val="21"/>
                <w:szCs w:val="21"/>
              </w:rPr>
            </w:pPr>
            <w:r>
              <w:rPr>
                <w:rFonts w:ascii="宋体"/>
                <w:sz w:val="21"/>
              </w:rPr>
              <w:t>93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63"/>
              <w:ind w:left="184" w:right="0"/>
              <w:jc w:val="left"/>
              <w:rPr>
                <w:rFonts w:ascii="宋体" w:hAnsi="宋体" w:cs="宋体" w:eastAsia="宋体" w:hint="default"/>
                <w:sz w:val="21"/>
                <w:szCs w:val="21"/>
              </w:rPr>
            </w:pPr>
            <w:r>
              <w:rPr>
                <w:rFonts w:ascii="宋体"/>
                <w:sz w:val="21"/>
              </w:rPr>
              <w:t>46,259,9</w:t>
            </w:r>
          </w:p>
          <w:p>
            <w:pPr>
              <w:pStyle w:val="TableParagraph"/>
              <w:spacing w:line="274" w:lineRule="exact"/>
              <w:ind w:left="499" w:right="-5"/>
              <w:jc w:val="left"/>
              <w:rPr>
                <w:rFonts w:ascii="宋体" w:hAnsi="宋体" w:cs="宋体" w:eastAsia="宋体" w:hint="default"/>
                <w:sz w:val="21"/>
                <w:szCs w:val="21"/>
              </w:rPr>
            </w:pPr>
            <w:r>
              <w:rPr>
                <w:rFonts w:ascii="宋体"/>
                <w:sz w:val="21"/>
              </w:rPr>
              <w:t>25.24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63"/>
              <w:ind w:left="184" w:right="0"/>
              <w:jc w:val="left"/>
              <w:rPr>
                <w:rFonts w:ascii="宋体" w:hAnsi="宋体" w:cs="宋体" w:eastAsia="宋体" w:hint="default"/>
                <w:sz w:val="21"/>
                <w:szCs w:val="21"/>
              </w:rPr>
            </w:pPr>
            <w:r>
              <w:rPr>
                <w:rFonts w:ascii="宋体"/>
                <w:sz w:val="21"/>
              </w:rPr>
              <w:t>94,628,7</w:t>
            </w:r>
          </w:p>
          <w:p>
            <w:pPr>
              <w:pStyle w:val="TableParagraph"/>
              <w:spacing w:line="274" w:lineRule="exact"/>
              <w:ind w:left="499" w:right="-5"/>
              <w:jc w:val="left"/>
              <w:rPr>
                <w:rFonts w:ascii="宋体" w:hAnsi="宋体" w:cs="宋体" w:eastAsia="宋体" w:hint="default"/>
                <w:sz w:val="21"/>
                <w:szCs w:val="21"/>
              </w:rPr>
            </w:pPr>
            <w:r>
              <w:rPr>
                <w:rFonts w:ascii="宋体"/>
                <w:sz w:val="21"/>
              </w:rPr>
              <w:t>81.17 </w:t>
            </w:r>
          </w:p>
        </w:tc>
      </w:tr>
      <w:tr>
        <w:trPr>
          <w:trHeight w:val="1177"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w:t>
            </w:r>
          </w:p>
          <w:p>
            <w:pPr>
              <w:pStyle w:val="TableParagraph"/>
              <w:spacing w:line="237" w:lineRule="auto" w:before="1"/>
              <w:ind w:left="103" w:right="185"/>
              <w:jc w:val="both"/>
              <w:rPr>
                <w:rFonts w:ascii="宋体" w:hAnsi="宋体" w:cs="宋体" w:eastAsia="宋体" w:hint="default"/>
                <w:sz w:val="18"/>
                <w:szCs w:val="18"/>
              </w:rPr>
            </w:pPr>
            <w:r>
              <w:rPr>
                <w:rFonts w:ascii="宋体" w:hAnsi="宋体" w:cs="宋体" w:eastAsia="宋体" w:hint="default"/>
                <w:sz w:val="18"/>
                <w:szCs w:val="18"/>
              </w:rPr>
              <w:t>有者 投入 的普 通股</w:t>
            </w:r>
            <w:r>
              <w:rPr>
                <w:rFonts w:ascii="宋体" w:hAnsi="宋体" w:cs="宋体" w:eastAsia="宋体" w:hint="default"/>
                <w:sz w:val="18"/>
                <w:szCs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73" w:lineRule="exact"/>
              <w:ind w:left="184" w:right="0"/>
              <w:jc w:val="left"/>
              <w:rPr>
                <w:rFonts w:ascii="宋体" w:hAnsi="宋体" w:cs="宋体" w:eastAsia="宋体" w:hint="default"/>
                <w:sz w:val="21"/>
                <w:szCs w:val="21"/>
              </w:rPr>
            </w:pPr>
            <w:r>
              <w:rPr>
                <w:rFonts w:ascii="宋体"/>
                <w:sz w:val="21"/>
              </w:rPr>
              <w:t>44,542,4</w:t>
            </w:r>
          </w:p>
          <w:p>
            <w:pPr>
              <w:pStyle w:val="TableParagraph"/>
              <w:spacing w:line="273" w:lineRule="exact"/>
              <w:ind w:left="499" w:right="-5"/>
              <w:jc w:val="left"/>
              <w:rPr>
                <w:rFonts w:ascii="宋体" w:hAnsi="宋体" w:cs="宋体" w:eastAsia="宋体" w:hint="default"/>
                <w:sz w:val="21"/>
                <w:szCs w:val="21"/>
              </w:rPr>
            </w:pPr>
            <w:r>
              <w:rPr>
                <w:rFonts w:ascii="宋体"/>
                <w:sz w:val="21"/>
              </w:rPr>
              <w:t>20.66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73" w:lineRule="exact"/>
              <w:ind w:left="184" w:right="0"/>
              <w:jc w:val="left"/>
              <w:rPr>
                <w:rFonts w:ascii="宋体" w:hAnsi="宋体" w:cs="宋体" w:eastAsia="宋体" w:hint="default"/>
                <w:sz w:val="21"/>
                <w:szCs w:val="21"/>
              </w:rPr>
            </w:pPr>
            <w:r>
              <w:rPr>
                <w:rFonts w:ascii="宋体"/>
                <w:sz w:val="21"/>
              </w:rPr>
              <w:t>44,542,4</w:t>
            </w:r>
          </w:p>
          <w:p>
            <w:pPr>
              <w:pStyle w:val="TableParagraph"/>
              <w:spacing w:line="273" w:lineRule="exact"/>
              <w:ind w:left="499" w:right="-5"/>
              <w:jc w:val="left"/>
              <w:rPr>
                <w:rFonts w:ascii="宋体" w:hAnsi="宋体" w:cs="宋体" w:eastAsia="宋体" w:hint="default"/>
                <w:sz w:val="21"/>
                <w:szCs w:val="21"/>
              </w:rPr>
            </w:pPr>
            <w:r>
              <w:rPr>
                <w:rFonts w:ascii="宋体"/>
                <w:sz w:val="21"/>
              </w:rPr>
              <w:t>20.66 </w:t>
            </w:r>
          </w:p>
        </w:tc>
      </w:tr>
      <w:tr>
        <w:trPr>
          <w:trHeight w:val="1644"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w:t>
            </w:r>
          </w:p>
          <w:p>
            <w:pPr>
              <w:pStyle w:val="TableParagraph"/>
              <w:spacing w:line="237" w:lineRule="auto" w:before="2"/>
              <w:ind w:left="103" w:right="185"/>
              <w:jc w:val="both"/>
              <w:rPr>
                <w:rFonts w:ascii="宋体" w:hAnsi="宋体" w:cs="宋体" w:eastAsia="宋体" w:hint="default"/>
                <w:sz w:val="18"/>
                <w:szCs w:val="18"/>
              </w:rPr>
            </w:pPr>
            <w:r>
              <w:rPr>
                <w:rFonts w:ascii="宋体" w:hAnsi="宋体" w:cs="宋体" w:eastAsia="宋体" w:hint="default"/>
                <w:sz w:val="18"/>
                <w:szCs w:val="18"/>
              </w:rPr>
              <w:t>他权 益工 具持 有者 投入 资本</w:t>
            </w:r>
            <w:r>
              <w:rPr>
                <w:rFonts w:ascii="宋体" w:hAnsi="宋体" w:cs="宋体" w:eastAsia="宋体" w:hint="default"/>
                <w:sz w:val="18"/>
                <w:szCs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1877"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w:t>
            </w:r>
          </w:p>
          <w:p>
            <w:pPr>
              <w:pStyle w:val="TableParagraph"/>
              <w:spacing w:line="237" w:lineRule="auto" w:before="2"/>
              <w:ind w:left="103" w:right="275"/>
              <w:jc w:val="both"/>
              <w:rPr>
                <w:rFonts w:ascii="宋体" w:hAnsi="宋体" w:cs="宋体" w:eastAsia="宋体" w:hint="default"/>
                <w:sz w:val="18"/>
                <w:szCs w:val="18"/>
              </w:rPr>
            </w:pPr>
            <w:r>
              <w:rPr>
                <w:rFonts w:ascii="宋体" w:hAnsi="宋体" w:cs="宋体" w:eastAsia="宋体" w:hint="default"/>
                <w:sz w:val="18"/>
                <w:szCs w:val="18"/>
              </w:rPr>
              <w:t>份支 付计 入所 有者 权益 的金 额</w:t>
            </w:r>
            <w:r>
              <w:rPr>
                <w:rFonts w:ascii="宋体" w:hAnsi="宋体" w:cs="宋体" w:eastAsia="宋体" w:hint="default"/>
                <w:sz w:val="18"/>
                <w:szCs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68"/>
              <w:ind w:left="175" w:right="0"/>
              <w:jc w:val="left"/>
              <w:rPr>
                <w:rFonts w:ascii="宋体" w:hAnsi="宋体" w:cs="宋体" w:eastAsia="宋体" w:hint="default"/>
                <w:sz w:val="21"/>
                <w:szCs w:val="21"/>
              </w:rPr>
            </w:pPr>
            <w:r>
              <w:rPr>
                <w:rFonts w:ascii="宋体"/>
                <w:sz w:val="21"/>
              </w:rPr>
              <w:t>12,672,273</w:t>
            </w:r>
          </w:p>
          <w:p>
            <w:pPr>
              <w:pStyle w:val="TableParagraph"/>
              <w:spacing w:line="273" w:lineRule="exact"/>
              <w:ind w:right="-5"/>
              <w:jc w:val="right"/>
              <w:rPr>
                <w:rFonts w:ascii="宋体" w:hAnsi="宋体" w:cs="宋体" w:eastAsia="宋体" w:hint="default"/>
                <w:sz w:val="21"/>
                <w:szCs w:val="21"/>
              </w:rPr>
            </w:pPr>
            <w:r>
              <w:rPr>
                <w:rFonts w:ascii="宋体"/>
                <w:spacing w:val="-1"/>
                <w:sz w:val="21"/>
              </w:rPr>
              <w:t>.92</w:t>
            </w:r>
            <w:r>
              <w:rPr>
                <w:rFonts w:ascii="宋体"/>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2"/>
              <w:jc w:val="right"/>
              <w:rPr>
                <w:rFonts w:ascii="宋体" w:hAnsi="宋体" w:cs="宋体" w:eastAsia="宋体" w:hint="default"/>
                <w:sz w:val="21"/>
                <w:szCs w:val="21"/>
              </w:rPr>
            </w:pPr>
            <w:r>
              <w:rPr>
                <w:rFonts w:ascii="宋体"/>
                <w:spacing w:val="-1"/>
                <w:sz w:val="21"/>
              </w:rPr>
              <w:t>17,679.00</w:t>
            </w:r>
            <w:r>
              <w:rPr>
                <w:rFonts w:ascii="宋体"/>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68"/>
              <w:ind w:left="191" w:right="0"/>
              <w:jc w:val="left"/>
              <w:rPr>
                <w:rFonts w:ascii="宋体" w:hAnsi="宋体" w:cs="宋体" w:eastAsia="宋体" w:hint="default"/>
                <w:sz w:val="21"/>
                <w:szCs w:val="21"/>
              </w:rPr>
            </w:pPr>
            <w:r>
              <w:rPr>
                <w:rFonts w:ascii="宋体"/>
                <w:sz w:val="21"/>
              </w:rPr>
              <w:t>12,689,952.</w:t>
            </w:r>
          </w:p>
          <w:p>
            <w:pPr>
              <w:pStyle w:val="TableParagraph"/>
              <w:spacing w:line="273" w:lineRule="exact"/>
              <w:ind w:right="-3"/>
              <w:jc w:val="right"/>
              <w:rPr>
                <w:rFonts w:ascii="宋体" w:hAnsi="宋体" w:cs="宋体" w:eastAsia="宋体" w:hint="default"/>
                <w:sz w:val="21"/>
                <w:szCs w:val="21"/>
              </w:rPr>
            </w:pPr>
            <w:r>
              <w:rPr>
                <w:rFonts w:ascii="宋体"/>
                <w:sz w:val="21"/>
              </w:rPr>
              <w:t>92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68"/>
              <w:ind w:left="184" w:right="0"/>
              <w:jc w:val="left"/>
              <w:rPr>
                <w:rFonts w:ascii="宋体" w:hAnsi="宋体" w:cs="宋体" w:eastAsia="宋体" w:hint="default"/>
                <w:sz w:val="21"/>
                <w:szCs w:val="21"/>
              </w:rPr>
            </w:pPr>
            <w:r>
              <w:rPr>
                <w:rFonts w:ascii="宋体"/>
                <w:sz w:val="21"/>
              </w:rPr>
              <w:t>55,206.5</w:t>
            </w:r>
          </w:p>
          <w:p>
            <w:pPr>
              <w:pStyle w:val="TableParagraph"/>
              <w:spacing w:line="273" w:lineRule="exact"/>
              <w:ind w:right="-5"/>
              <w:jc w:val="right"/>
              <w:rPr>
                <w:rFonts w:ascii="宋体" w:hAnsi="宋体" w:cs="宋体" w:eastAsia="宋体" w:hint="default"/>
                <w:sz w:val="21"/>
                <w:szCs w:val="21"/>
              </w:rPr>
            </w:pPr>
            <w:r>
              <w:rPr>
                <w:rFonts w:ascii="宋体"/>
                <w:sz w:val="21"/>
              </w:rPr>
              <w:t>0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exact" w:before="168"/>
              <w:ind w:left="184" w:right="0"/>
              <w:jc w:val="left"/>
              <w:rPr>
                <w:rFonts w:ascii="宋体" w:hAnsi="宋体" w:cs="宋体" w:eastAsia="宋体" w:hint="default"/>
                <w:sz w:val="21"/>
                <w:szCs w:val="21"/>
              </w:rPr>
            </w:pPr>
            <w:r>
              <w:rPr>
                <w:rFonts w:ascii="宋体"/>
                <w:sz w:val="21"/>
              </w:rPr>
              <w:t>12,745,1</w:t>
            </w:r>
          </w:p>
          <w:p>
            <w:pPr>
              <w:pStyle w:val="TableParagraph"/>
              <w:spacing w:line="273" w:lineRule="exact"/>
              <w:ind w:left="499" w:right="-5"/>
              <w:jc w:val="left"/>
              <w:rPr>
                <w:rFonts w:ascii="宋体" w:hAnsi="宋体" w:cs="宋体" w:eastAsia="宋体" w:hint="default"/>
                <w:sz w:val="21"/>
                <w:szCs w:val="21"/>
              </w:rPr>
            </w:pPr>
            <w:r>
              <w:rPr>
                <w:rFonts w:ascii="宋体"/>
                <w:sz w:val="21"/>
              </w:rPr>
              <w:t>59.42 </w:t>
            </w:r>
          </w:p>
        </w:tc>
      </w:tr>
      <w:tr>
        <w:trPr>
          <w:trHeight w:val="557"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z w:val="18"/>
                <w:szCs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4" w:right="0"/>
              <w:jc w:val="left"/>
              <w:rPr>
                <w:rFonts w:ascii="宋体" w:hAnsi="宋体" w:cs="宋体" w:eastAsia="宋体" w:hint="default"/>
                <w:sz w:val="21"/>
                <w:szCs w:val="21"/>
              </w:rPr>
            </w:pPr>
            <w:r>
              <w:rPr>
                <w:rFonts w:ascii="宋体"/>
                <w:sz w:val="21"/>
              </w:rPr>
              <w:t>-522,200.0</w:t>
            </w:r>
          </w:p>
          <w:p>
            <w:pPr>
              <w:pStyle w:val="TableParagraph"/>
              <w:spacing w:line="273" w:lineRule="exact"/>
              <w:ind w:right="-1"/>
              <w:jc w:val="right"/>
              <w:rPr>
                <w:rFonts w:ascii="宋体" w:hAnsi="宋体" w:cs="宋体" w:eastAsia="宋体" w:hint="default"/>
                <w:sz w:val="21"/>
                <w:szCs w:val="21"/>
              </w:rPr>
            </w:pPr>
            <w:r>
              <w:rPr>
                <w:rFonts w:ascii="宋体"/>
                <w:sz w:val="21"/>
              </w:rPr>
              <w:t>0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-1,461,718</w:t>
            </w:r>
          </w:p>
          <w:p>
            <w:pPr>
              <w:pStyle w:val="TableParagraph"/>
              <w:spacing w:line="273" w:lineRule="exact"/>
              <w:ind w:right="-5"/>
              <w:jc w:val="right"/>
              <w:rPr>
                <w:rFonts w:ascii="宋体" w:hAnsi="宋体" w:cs="宋体" w:eastAsia="宋体" w:hint="default"/>
                <w:sz w:val="21"/>
                <w:szCs w:val="21"/>
              </w:rPr>
            </w:pPr>
            <w:r>
              <w:rPr>
                <w:rFonts w:ascii="宋体"/>
                <w:spacing w:val="-1"/>
                <w:sz w:val="21"/>
              </w:rPr>
              <w:t>.33</w:t>
            </w:r>
            <w:r>
              <w:rPr>
                <w:rFonts w:ascii="宋体"/>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sz w:val="21"/>
              </w:rPr>
              <w:t>-37,662,0</w:t>
            </w:r>
          </w:p>
          <w:p>
            <w:pPr>
              <w:pStyle w:val="TableParagraph"/>
              <w:spacing w:line="273" w:lineRule="exact"/>
              <w:ind w:left="580" w:right="-3"/>
              <w:jc w:val="left"/>
              <w:rPr>
                <w:rFonts w:ascii="宋体" w:hAnsi="宋体" w:cs="宋体" w:eastAsia="宋体" w:hint="default"/>
                <w:sz w:val="21"/>
                <w:szCs w:val="21"/>
              </w:rPr>
            </w:pPr>
            <w:r>
              <w:rPr>
                <w:rFonts w:ascii="宋体"/>
                <w:sz w:val="21"/>
              </w:rPr>
              <w:t>68.00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753.34</w:t>
            </w:r>
            <w:r>
              <w:rPr>
                <w:rFonts w:ascii="宋体"/>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1" w:right="0"/>
              <w:jc w:val="left"/>
              <w:rPr>
                <w:rFonts w:ascii="宋体" w:hAnsi="宋体" w:cs="宋体" w:eastAsia="宋体" w:hint="default"/>
                <w:sz w:val="21"/>
                <w:szCs w:val="21"/>
              </w:rPr>
            </w:pPr>
            <w:r>
              <w:rPr>
                <w:rFonts w:ascii="宋体"/>
                <w:sz w:val="21"/>
              </w:rPr>
              <w:t>35,678,903.</w:t>
            </w:r>
          </w:p>
          <w:p>
            <w:pPr>
              <w:pStyle w:val="TableParagraph"/>
              <w:spacing w:line="273" w:lineRule="exact"/>
              <w:ind w:right="-3"/>
              <w:jc w:val="right"/>
              <w:rPr>
                <w:rFonts w:ascii="宋体" w:hAnsi="宋体" w:cs="宋体" w:eastAsia="宋体" w:hint="default"/>
                <w:sz w:val="21"/>
                <w:szCs w:val="21"/>
              </w:rPr>
            </w:pPr>
            <w:r>
              <w:rPr>
                <w:rFonts w:ascii="宋体"/>
                <w:sz w:val="21"/>
              </w:rPr>
              <w:t>01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1,662,29</w:t>
            </w:r>
          </w:p>
          <w:p>
            <w:pPr>
              <w:pStyle w:val="TableParagraph"/>
              <w:spacing w:line="273" w:lineRule="exact"/>
              <w:ind w:left="604" w:right="-5"/>
              <w:jc w:val="left"/>
              <w:rPr>
                <w:rFonts w:ascii="宋体" w:hAnsi="宋体" w:cs="宋体" w:eastAsia="宋体" w:hint="default"/>
                <w:sz w:val="21"/>
                <w:szCs w:val="21"/>
              </w:rPr>
            </w:pPr>
            <w:r>
              <w:rPr>
                <w:rFonts w:ascii="宋体"/>
                <w:sz w:val="21"/>
              </w:rPr>
              <w:t>8.08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sz w:val="21"/>
              </w:rPr>
              <w:t>37,341,2</w:t>
            </w:r>
          </w:p>
          <w:p>
            <w:pPr>
              <w:pStyle w:val="TableParagraph"/>
              <w:spacing w:line="273" w:lineRule="exact"/>
              <w:ind w:left="499" w:right="-5"/>
              <w:jc w:val="left"/>
              <w:rPr>
                <w:rFonts w:ascii="宋体" w:hAnsi="宋体" w:cs="宋体" w:eastAsia="宋体" w:hint="default"/>
                <w:sz w:val="21"/>
                <w:szCs w:val="21"/>
              </w:rPr>
            </w:pPr>
            <w:r>
              <w:rPr>
                <w:rFonts w:ascii="宋体"/>
                <w:sz w:val="21"/>
              </w:rPr>
              <w:t>01.09 </w:t>
            </w:r>
          </w:p>
        </w:tc>
      </w:tr>
      <w:tr>
        <w:trPr>
          <w:trHeight w:val="711"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w:t>
            </w:r>
          </w:p>
          <w:p>
            <w:pPr>
              <w:pStyle w:val="TableParagraph"/>
              <w:spacing w:line="232" w:lineRule="exact" w:before="23"/>
              <w:ind w:left="103" w:right="185"/>
              <w:jc w:val="left"/>
              <w:rPr>
                <w:rFonts w:ascii="宋体" w:hAnsi="宋体" w:cs="宋体" w:eastAsia="宋体" w:hint="default"/>
                <w:sz w:val="18"/>
                <w:szCs w:val="18"/>
              </w:rPr>
            </w:pPr>
            <w:r>
              <w:rPr>
                <w:rFonts w:ascii="宋体" w:hAnsi="宋体" w:cs="宋体" w:eastAsia="宋体" w:hint="default"/>
                <w:sz w:val="18"/>
                <w:szCs w:val="18"/>
              </w:rPr>
              <w:t>利润 分配</w:t>
            </w:r>
            <w:r>
              <w:rPr>
                <w:rFonts w:ascii="宋体" w:hAnsi="宋体" w:cs="宋体" w:eastAsia="宋体" w:hint="default"/>
                <w:sz w:val="18"/>
                <w:szCs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3"/>
              <w:ind w:left="105" w:right="0"/>
              <w:jc w:val="left"/>
              <w:rPr>
                <w:rFonts w:ascii="宋体" w:hAnsi="宋体" w:cs="宋体" w:eastAsia="宋体" w:hint="default"/>
                <w:sz w:val="21"/>
                <w:szCs w:val="21"/>
              </w:rPr>
            </w:pPr>
            <w:r>
              <w:rPr>
                <w:rFonts w:ascii="宋体"/>
                <w:sz w:val="21"/>
              </w:rPr>
              <w:t>273,065.4</w:t>
            </w:r>
          </w:p>
          <w:p>
            <w:pPr>
              <w:pStyle w:val="TableParagraph"/>
              <w:spacing w:line="274" w:lineRule="exact"/>
              <w:ind w:right="-3"/>
              <w:jc w:val="right"/>
              <w:rPr>
                <w:rFonts w:ascii="宋体" w:hAnsi="宋体" w:cs="宋体" w:eastAsia="宋体" w:hint="default"/>
                <w:sz w:val="21"/>
                <w:szCs w:val="21"/>
              </w:rPr>
            </w:pPr>
            <w:r>
              <w:rPr>
                <w:rFonts w:ascii="宋体"/>
                <w:sz w:val="21"/>
              </w:rPr>
              <w:t>1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3"/>
              <w:ind w:left="132" w:right="0"/>
              <w:jc w:val="left"/>
              <w:rPr>
                <w:rFonts w:ascii="宋体" w:hAnsi="宋体" w:cs="宋体" w:eastAsia="宋体" w:hint="default"/>
                <w:sz w:val="21"/>
                <w:szCs w:val="21"/>
              </w:rPr>
            </w:pPr>
            <w:r>
              <w:rPr>
                <w:rFonts w:ascii="宋体"/>
                <w:sz w:val="21"/>
              </w:rPr>
              <w:t>-69,752,02</w:t>
            </w:r>
          </w:p>
          <w:p>
            <w:pPr>
              <w:pStyle w:val="TableParagraph"/>
              <w:spacing w:line="274" w:lineRule="exact"/>
              <w:ind w:left="763" w:right="-2"/>
              <w:jc w:val="left"/>
              <w:rPr>
                <w:rFonts w:ascii="宋体" w:hAnsi="宋体" w:cs="宋体" w:eastAsia="宋体" w:hint="default"/>
                <w:sz w:val="21"/>
                <w:szCs w:val="21"/>
              </w:rPr>
            </w:pPr>
            <w:r>
              <w:rPr>
                <w:rFonts w:ascii="宋体"/>
                <w:sz w:val="21"/>
              </w:rPr>
              <w:t>2.14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43"/>
              <w:ind w:left="191" w:right="0"/>
              <w:jc w:val="left"/>
              <w:rPr>
                <w:rFonts w:ascii="宋体" w:hAnsi="宋体" w:cs="宋体" w:eastAsia="宋体" w:hint="default"/>
                <w:sz w:val="21"/>
                <w:szCs w:val="21"/>
              </w:rPr>
            </w:pPr>
            <w:r>
              <w:rPr>
                <w:rFonts w:ascii="宋体"/>
                <w:sz w:val="21"/>
              </w:rPr>
              <w:t>-69,478,956</w:t>
            </w:r>
          </w:p>
          <w:p>
            <w:pPr>
              <w:pStyle w:val="TableParagraph"/>
              <w:spacing w:line="274" w:lineRule="exact"/>
              <w:ind w:right="-3"/>
              <w:jc w:val="right"/>
              <w:rPr>
                <w:rFonts w:ascii="宋体" w:hAnsi="宋体" w:cs="宋体" w:eastAsia="宋体" w:hint="default"/>
                <w:sz w:val="21"/>
                <w:szCs w:val="21"/>
              </w:rPr>
            </w:pPr>
            <w:r>
              <w:rPr>
                <w:rFonts w:ascii="宋体"/>
                <w:spacing w:val="-1"/>
                <w:sz w:val="21"/>
              </w:rPr>
              <w:t>.73</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left="393" w:right="-5" w:hanging="209"/>
              <w:jc w:val="left"/>
              <w:rPr>
                <w:rFonts w:ascii="宋体" w:hAnsi="宋体" w:cs="宋体" w:eastAsia="宋体" w:hint="default"/>
                <w:sz w:val="21"/>
                <w:szCs w:val="21"/>
              </w:rPr>
            </w:pPr>
            <w:r>
              <w:rPr>
                <w:rFonts w:ascii="宋体"/>
                <w:sz w:val="21"/>
              </w:rPr>
              <w:t>-69,478,</w:t>
            </w:r>
            <w:r>
              <w:rPr>
                <w:rFonts w:ascii="宋体"/>
                <w:w w:val="100"/>
                <w:sz w:val="21"/>
              </w:rPr>
              <w:t> </w:t>
            </w:r>
            <w:r>
              <w:rPr>
                <w:rFonts w:ascii="宋体"/>
                <w:sz w:val="21"/>
              </w:rPr>
              <w:t>956.73 </w:t>
            </w:r>
          </w:p>
        </w:tc>
      </w:tr>
      <w:tr>
        <w:trPr>
          <w:trHeight w:val="475"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取盈</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宋体" w:hAnsi="宋体" w:cs="宋体" w:eastAsia="宋体" w:hint="default"/>
                <w:sz w:val="21"/>
                <w:szCs w:val="21"/>
              </w:rPr>
            </w:pPr>
            <w:r>
              <w:rPr>
                <w:rFonts w:ascii="宋体"/>
                <w:w w:val="100"/>
                <w:sz w:val="21"/>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21"/>
                <w:szCs w:val="21"/>
              </w:rPr>
            </w:pPr>
            <w:r>
              <w:rPr>
                <w:rFonts w:ascii="宋体"/>
                <w:w w:val="100"/>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5" w:right="0"/>
              <w:jc w:val="left"/>
              <w:rPr>
                <w:rFonts w:ascii="宋体" w:hAnsi="宋体" w:cs="宋体" w:eastAsia="宋体" w:hint="default"/>
                <w:sz w:val="21"/>
                <w:szCs w:val="21"/>
              </w:rPr>
            </w:pPr>
            <w:r>
              <w:rPr>
                <w:rFonts w:ascii="宋体"/>
                <w:sz w:val="21"/>
              </w:rPr>
              <w:t>273,065.4</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32" w:right="0"/>
              <w:jc w:val="left"/>
              <w:rPr>
                <w:rFonts w:ascii="宋体" w:hAnsi="宋体" w:cs="宋体" w:eastAsia="宋体" w:hint="default"/>
                <w:sz w:val="21"/>
                <w:szCs w:val="21"/>
              </w:rPr>
            </w:pPr>
            <w:r>
              <w:rPr>
                <w:rFonts w:ascii="宋体"/>
                <w:sz w:val="21"/>
              </w:rPr>
              <w:t>-273,065.4</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6840" w:h="11910" w:orient="landscape"/>
          <w:pgMar w:header="882" w:footer="1195" w:top="1120" w:bottom="1380" w:left="700" w:right="30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749"/>
        <w:gridCol w:w="1371"/>
        <w:gridCol w:w="391"/>
        <w:gridCol w:w="396"/>
        <w:gridCol w:w="1421"/>
        <w:gridCol w:w="1337"/>
        <w:gridCol w:w="1219"/>
        <w:gridCol w:w="1332"/>
        <w:gridCol w:w="396"/>
        <w:gridCol w:w="1164"/>
        <w:gridCol w:w="396"/>
        <w:gridCol w:w="1297"/>
        <w:gridCol w:w="396"/>
        <w:gridCol w:w="1459"/>
        <w:gridCol w:w="1135"/>
        <w:gridCol w:w="1136"/>
      </w:tblGrid>
      <w:tr>
        <w:trPr>
          <w:trHeight w:val="476"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余公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积</w:t>
            </w:r>
            <w:r>
              <w:rPr>
                <w:rFonts w:ascii="宋体" w:hAnsi="宋体" w:cs="宋体" w:eastAsia="宋体" w:hint="default"/>
                <w:sz w:val="18"/>
                <w:szCs w:val="18"/>
              </w:rPr>
              <w:t> </w:t>
            </w:r>
          </w:p>
        </w:tc>
        <w:tc>
          <w:tcPr>
            <w:tcW w:w="1371"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1 </w:t>
            </w:r>
          </w:p>
        </w:tc>
        <w:tc>
          <w:tcPr>
            <w:tcW w:w="39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1 </w:t>
            </w:r>
          </w:p>
        </w:tc>
        <w:tc>
          <w:tcPr>
            <w:tcW w:w="39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1178"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．提</w:t>
            </w:r>
          </w:p>
          <w:p>
            <w:pPr>
              <w:pStyle w:val="TableParagraph"/>
              <w:spacing w:line="237" w:lineRule="auto"/>
              <w:ind w:left="103" w:right="275"/>
              <w:jc w:val="both"/>
              <w:rPr>
                <w:rFonts w:ascii="宋体" w:hAnsi="宋体" w:cs="宋体" w:eastAsia="宋体" w:hint="default"/>
                <w:sz w:val="18"/>
                <w:szCs w:val="18"/>
              </w:rPr>
            </w:pPr>
            <w:r>
              <w:rPr>
                <w:rFonts w:ascii="宋体" w:hAnsi="宋体" w:cs="宋体" w:eastAsia="宋体" w:hint="default"/>
                <w:sz w:val="18"/>
                <w:szCs w:val="18"/>
              </w:rPr>
              <w:t>取一 般风 险准 备</w:t>
            </w:r>
            <w:r>
              <w:rPr>
                <w:rFonts w:ascii="宋体" w:hAnsi="宋体" w:cs="宋体" w:eastAsia="宋体" w:hint="default"/>
                <w:sz w:val="18"/>
                <w:szCs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16"/>
                <w:szCs w:val="1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1412"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．对</w:t>
            </w:r>
          </w:p>
          <w:p>
            <w:pPr>
              <w:pStyle w:val="TableParagraph"/>
              <w:spacing w:line="237" w:lineRule="auto"/>
              <w:ind w:left="103" w:right="95"/>
              <w:jc w:val="left"/>
              <w:rPr>
                <w:rFonts w:ascii="宋体" w:hAnsi="宋体" w:cs="宋体" w:eastAsia="宋体" w:hint="default"/>
                <w:sz w:val="18"/>
                <w:szCs w:val="18"/>
              </w:rPr>
            </w:pPr>
            <w:r>
              <w:rPr>
                <w:rFonts w:ascii="宋体" w:hAnsi="宋体" w:cs="宋体" w:eastAsia="宋体" w:hint="default"/>
                <w:sz w:val="18"/>
                <w:szCs w:val="18"/>
              </w:rPr>
              <w:t>所有 </w:t>
            </w:r>
            <w:r>
              <w:rPr>
                <w:rFonts w:ascii="宋体" w:hAnsi="宋体" w:cs="宋体" w:eastAsia="宋体" w:hint="default"/>
                <w:spacing w:val="-3"/>
                <w:sz w:val="18"/>
                <w:szCs w:val="18"/>
              </w:rPr>
              <w:t>者（或</w:t>
            </w:r>
            <w:r>
              <w:rPr>
                <w:rFonts w:ascii="宋体" w:hAnsi="宋体" w:cs="宋体" w:eastAsia="宋体" w:hint="default"/>
                <w:sz w:val="18"/>
                <w:szCs w:val="18"/>
              </w:rPr>
              <w:t> 股东） 的分</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r>
              <w:rPr>
                <w:rFonts w:ascii="宋体" w:hAnsi="宋体" w:cs="宋体" w:eastAsia="宋体" w:hint="default"/>
                <w:sz w:val="18"/>
                <w:szCs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63"/>
              <w:ind w:left="132" w:right="0"/>
              <w:jc w:val="left"/>
              <w:rPr>
                <w:rFonts w:ascii="宋体" w:hAnsi="宋体" w:cs="宋体" w:eastAsia="宋体" w:hint="default"/>
                <w:sz w:val="21"/>
                <w:szCs w:val="21"/>
              </w:rPr>
            </w:pPr>
            <w:r>
              <w:rPr>
                <w:rFonts w:ascii="宋体"/>
                <w:sz w:val="21"/>
              </w:rPr>
              <w:t>-69,478,95</w:t>
            </w:r>
          </w:p>
          <w:p>
            <w:pPr>
              <w:pStyle w:val="TableParagraph"/>
              <w:spacing w:line="274" w:lineRule="exact"/>
              <w:ind w:left="763" w:right="-2"/>
              <w:jc w:val="left"/>
              <w:rPr>
                <w:rFonts w:ascii="宋体" w:hAnsi="宋体" w:cs="宋体" w:eastAsia="宋体" w:hint="default"/>
                <w:sz w:val="21"/>
                <w:szCs w:val="21"/>
              </w:rPr>
            </w:pPr>
            <w:r>
              <w:rPr>
                <w:rFonts w:ascii="宋体"/>
                <w:sz w:val="21"/>
              </w:rPr>
              <w:t>6.73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4" w:lineRule="exact" w:before="163"/>
              <w:ind w:left="191" w:right="0"/>
              <w:jc w:val="left"/>
              <w:rPr>
                <w:rFonts w:ascii="宋体" w:hAnsi="宋体" w:cs="宋体" w:eastAsia="宋体" w:hint="default"/>
                <w:sz w:val="21"/>
                <w:szCs w:val="21"/>
              </w:rPr>
            </w:pPr>
            <w:r>
              <w:rPr>
                <w:rFonts w:ascii="宋体"/>
                <w:sz w:val="21"/>
              </w:rPr>
              <w:t>-69,478,956</w:t>
            </w:r>
          </w:p>
          <w:p>
            <w:pPr>
              <w:pStyle w:val="TableParagraph"/>
              <w:spacing w:line="274" w:lineRule="exact"/>
              <w:ind w:right="-3"/>
              <w:jc w:val="right"/>
              <w:rPr>
                <w:rFonts w:ascii="宋体" w:hAnsi="宋体" w:cs="宋体" w:eastAsia="宋体" w:hint="default"/>
                <w:sz w:val="21"/>
                <w:szCs w:val="21"/>
              </w:rPr>
            </w:pPr>
            <w:r>
              <w:rPr>
                <w:rFonts w:ascii="宋体"/>
                <w:spacing w:val="-1"/>
                <w:sz w:val="21"/>
              </w:rPr>
              <w:t>.73</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63"/>
              <w:ind w:left="393" w:right="-5" w:hanging="209"/>
              <w:jc w:val="left"/>
              <w:rPr>
                <w:rFonts w:ascii="宋体" w:hAnsi="宋体" w:cs="宋体" w:eastAsia="宋体" w:hint="default"/>
                <w:sz w:val="21"/>
                <w:szCs w:val="21"/>
              </w:rPr>
            </w:pPr>
            <w:r>
              <w:rPr>
                <w:rFonts w:ascii="宋体"/>
                <w:sz w:val="21"/>
              </w:rPr>
              <w:t>-69,478,</w:t>
            </w:r>
            <w:r>
              <w:rPr>
                <w:rFonts w:ascii="宋体"/>
                <w:w w:val="100"/>
                <w:sz w:val="21"/>
              </w:rPr>
              <w:t> </w:t>
            </w:r>
            <w:r>
              <w:rPr>
                <w:rFonts w:ascii="宋体"/>
                <w:sz w:val="21"/>
              </w:rPr>
              <w:t>956.73 </w:t>
            </w:r>
          </w:p>
        </w:tc>
      </w:tr>
      <w:tr>
        <w:trPr>
          <w:trHeight w:val="475"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z w:val="18"/>
                <w:szCs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宋体" w:hAnsi="宋体" w:cs="宋体" w:eastAsia="宋体" w:hint="default"/>
                <w:sz w:val="21"/>
                <w:szCs w:val="21"/>
              </w:rPr>
            </w:pPr>
            <w:r>
              <w:rPr>
                <w:rFonts w:ascii="宋体"/>
                <w:w w:val="100"/>
                <w:sz w:val="21"/>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21"/>
                <w:szCs w:val="21"/>
              </w:rPr>
            </w:pPr>
            <w:r>
              <w:rPr>
                <w:rFonts w:ascii="宋体"/>
                <w:w w:val="100"/>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宋体" w:hAnsi="宋体" w:cs="宋体" w:eastAsia="宋体" w:hint="default"/>
                <w:sz w:val="21"/>
                <w:szCs w:val="21"/>
              </w:rPr>
            </w:pPr>
            <w:r>
              <w:rPr>
                <w:rFonts w:ascii="宋体"/>
                <w:w w:val="100"/>
                <w:sz w:val="21"/>
              </w:rPr>
              <w:t> </w:t>
            </w:r>
          </w:p>
        </w:tc>
      </w:tr>
      <w:tr>
        <w:trPr>
          <w:trHeight w:val="1411"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（四）</w:t>
            </w:r>
          </w:p>
          <w:p>
            <w:pPr>
              <w:pStyle w:val="TableParagraph"/>
              <w:spacing w:line="237" w:lineRule="auto" w:before="2"/>
              <w:ind w:left="103" w:right="275"/>
              <w:jc w:val="both"/>
              <w:rPr>
                <w:rFonts w:ascii="宋体" w:hAnsi="宋体" w:cs="宋体" w:eastAsia="宋体" w:hint="default"/>
                <w:sz w:val="18"/>
                <w:szCs w:val="18"/>
              </w:rPr>
            </w:pPr>
            <w:r>
              <w:rPr>
                <w:rFonts w:ascii="宋体" w:hAnsi="宋体" w:cs="宋体" w:eastAsia="宋体" w:hint="default"/>
                <w:sz w:val="18"/>
                <w:szCs w:val="18"/>
              </w:rPr>
              <w:t>所有 者权 益内 部结 转</w:t>
            </w:r>
            <w:r>
              <w:rPr>
                <w:rFonts w:ascii="宋体" w:hAnsi="宋体" w:cs="宋体" w:eastAsia="宋体" w:hint="default"/>
                <w:sz w:val="18"/>
                <w:szCs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1412"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w:t>
            </w:r>
          </w:p>
          <w:p>
            <w:pPr>
              <w:pStyle w:val="TableParagraph"/>
              <w:spacing w:line="237" w:lineRule="auto" w:before="2"/>
              <w:ind w:left="103" w:right="11"/>
              <w:jc w:val="left"/>
              <w:rPr>
                <w:rFonts w:ascii="宋体" w:hAnsi="宋体" w:cs="宋体" w:eastAsia="宋体" w:hint="default"/>
                <w:sz w:val="18"/>
                <w:szCs w:val="18"/>
              </w:rPr>
            </w:pPr>
            <w:r>
              <w:rPr>
                <w:rFonts w:ascii="宋体" w:hAnsi="宋体" w:cs="宋体" w:eastAsia="宋体" w:hint="default"/>
                <w:sz w:val="18"/>
                <w:szCs w:val="18"/>
              </w:rPr>
              <w:t>本公 积转 增资 </w:t>
            </w:r>
            <w:r>
              <w:rPr>
                <w:rFonts w:ascii="宋体" w:hAnsi="宋体" w:cs="宋体" w:eastAsia="宋体" w:hint="default"/>
                <w:spacing w:val="-3"/>
                <w:sz w:val="18"/>
                <w:szCs w:val="18"/>
              </w:rPr>
              <w:t>本（或</w:t>
            </w:r>
            <w:r>
              <w:rPr>
                <w:rFonts w:ascii="宋体" w:hAnsi="宋体" w:cs="宋体" w:eastAsia="宋体" w:hint="default"/>
                <w:sz w:val="18"/>
                <w:szCs w:val="18"/>
              </w:rPr>
              <w:t> </w:t>
            </w:r>
            <w:r>
              <w:rPr>
                <w:rFonts w:ascii="宋体" w:hAnsi="宋体" w:cs="宋体" w:eastAsia="宋体" w:hint="default"/>
                <w:spacing w:val="-3"/>
                <w:sz w:val="18"/>
                <w:szCs w:val="18"/>
              </w:rPr>
              <w:t>股本）</w:t>
            </w:r>
            <w:r>
              <w:rPr>
                <w:rFonts w:ascii="宋体" w:hAnsi="宋体" w:cs="宋体" w:eastAsia="宋体" w:hint="default"/>
                <w:sz w:val="18"/>
                <w:szCs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1412"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w:t>
            </w:r>
          </w:p>
          <w:p>
            <w:pPr>
              <w:pStyle w:val="TableParagraph"/>
              <w:spacing w:line="237" w:lineRule="auto"/>
              <w:ind w:left="103" w:right="11"/>
              <w:jc w:val="left"/>
              <w:rPr>
                <w:rFonts w:ascii="宋体" w:hAnsi="宋体" w:cs="宋体" w:eastAsia="宋体" w:hint="default"/>
                <w:sz w:val="18"/>
                <w:szCs w:val="18"/>
              </w:rPr>
            </w:pPr>
            <w:r>
              <w:rPr>
                <w:rFonts w:ascii="宋体" w:hAnsi="宋体" w:cs="宋体" w:eastAsia="宋体" w:hint="default"/>
                <w:sz w:val="18"/>
                <w:szCs w:val="18"/>
              </w:rPr>
              <w:t>余公 积转 增资 </w:t>
            </w:r>
            <w:r>
              <w:rPr>
                <w:rFonts w:ascii="宋体" w:hAnsi="宋体" w:cs="宋体" w:eastAsia="宋体" w:hint="default"/>
                <w:spacing w:val="-3"/>
                <w:sz w:val="18"/>
                <w:szCs w:val="18"/>
              </w:rPr>
              <w:t>本（或</w:t>
            </w:r>
            <w:r>
              <w:rPr>
                <w:rFonts w:ascii="宋体" w:hAnsi="宋体" w:cs="宋体" w:eastAsia="宋体" w:hint="default"/>
                <w:sz w:val="18"/>
                <w:szCs w:val="18"/>
              </w:rPr>
              <w:t> </w:t>
            </w:r>
            <w:r>
              <w:rPr>
                <w:rFonts w:ascii="宋体" w:hAnsi="宋体" w:cs="宋体" w:eastAsia="宋体" w:hint="default"/>
                <w:spacing w:val="-3"/>
                <w:sz w:val="18"/>
                <w:szCs w:val="18"/>
              </w:rPr>
              <w:t>股本）</w:t>
            </w:r>
            <w:r>
              <w:rPr>
                <w:rFonts w:ascii="宋体" w:hAnsi="宋体" w:cs="宋体" w:eastAsia="宋体" w:hint="default"/>
                <w:sz w:val="18"/>
                <w:szCs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943"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w:t>
            </w:r>
          </w:p>
          <w:p>
            <w:pPr>
              <w:pStyle w:val="TableParagraph"/>
              <w:spacing w:line="237" w:lineRule="auto"/>
              <w:ind w:left="103" w:right="275"/>
              <w:jc w:val="both"/>
              <w:rPr>
                <w:rFonts w:ascii="宋体" w:hAnsi="宋体" w:cs="宋体" w:eastAsia="宋体" w:hint="default"/>
                <w:sz w:val="18"/>
                <w:szCs w:val="18"/>
              </w:rPr>
            </w:pPr>
            <w:r>
              <w:rPr>
                <w:rFonts w:ascii="宋体" w:hAnsi="宋体" w:cs="宋体" w:eastAsia="宋体" w:hint="default"/>
                <w:sz w:val="18"/>
                <w:szCs w:val="18"/>
              </w:rPr>
              <w:t>余公 积弥 补亏</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6840" w:h="11910" w:orient="landscape"/>
          <w:pgMar w:header="882" w:footer="1195" w:top="1120" w:bottom="1380" w:left="700" w:right="300"/>
        </w:sectPr>
      </w:pPr>
    </w:p>
    <w:p>
      <w:pPr>
        <w:spacing w:line="240" w:lineRule="auto" w:before="2"/>
        <w:rPr>
          <w:rFonts w:ascii="Times New Roman" w:hAnsi="Times New Roman" w:cs="Times New Roman" w:eastAsia="Times New Roman" w:hint="default"/>
          <w:sz w:val="13"/>
          <w:szCs w:val="13"/>
        </w:rPr>
      </w:pPr>
    </w:p>
    <w:tbl>
      <w:tblPr>
        <w:tblW w:w="0" w:type="auto"/>
        <w:jc w:val="left"/>
        <w:tblInd w:w="111" w:type="dxa"/>
        <w:tblLayout w:type="fixed"/>
        <w:tblCellMar>
          <w:top w:w="0" w:type="dxa"/>
          <w:left w:w="0" w:type="dxa"/>
          <w:bottom w:w="0" w:type="dxa"/>
          <w:right w:w="0" w:type="dxa"/>
        </w:tblCellMar>
        <w:tblLook w:val="01E0"/>
      </w:tblPr>
      <w:tblGrid>
        <w:gridCol w:w="749"/>
        <w:gridCol w:w="1371"/>
        <w:gridCol w:w="391"/>
        <w:gridCol w:w="396"/>
        <w:gridCol w:w="1421"/>
        <w:gridCol w:w="1337"/>
        <w:gridCol w:w="1219"/>
        <w:gridCol w:w="1332"/>
        <w:gridCol w:w="396"/>
        <w:gridCol w:w="1164"/>
        <w:gridCol w:w="396"/>
        <w:gridCol w:w="1297"/>
        <w:gridCol w:w="396"/>
        <w:gridCol w:w="1459"/>
        <w:gridCol w:w="1135"/>
        <w:gridCol w:w="1136"/>
      </w:tblGrid>
      <w:tr>
        <w:trPr>
          <w:trHeight w:val="243"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损</w:t>
            </w:r>
            <w:r>
              <w:rPr>
                <w:rFonts w:ascii="宋体" w:hAnsi="宋体" w:cs="宋体" w:eastAsia="宋体" w:hint="default"/>
                <w:sz w:val="18"/>
                <w:szCs w:val="18"/>
              </w:rPr>
              <w:t> </w:t>
            </w:r>
          </w:p>
        </w:tc>
        <w:tc>
          <w:tcPr>
            <w:tcW w:w="1371" w:type="dxa"/>
            <w:tcBorders>
              <w:top w:val="single" w:sz="4" w:space="0" w:color="000000"/>
              <w:left w:val="single" w:sz="4" w:space="0" w:color="000000"/>
              <w:bottom w:val="single" w:sz="4" w:space="0" w:color="000000"/>
              <w:right w:val="single" w:sz="4" w:space="0" w:color="000000"/>
            </w:tcBorders>
          </w:tcPr>
          <w:p>
            <w:pPr/>
          </w:p>
        </w:tc>
        <w:tc>
          <w:tcPr>
            <w:tcW w:w="391"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c>
          <w:tcPr>
            <w:tcW w:w="1337"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29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r>
      <w:tr>
        <w:trPr>
          <w:trHeight w:val="1877"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w:t>
            </w:r>
          </w:p>
          <w:p>
            <w:pPr>
              <w:pStyle w:val="TableParagraph"/>
              <w:spacing w:line="237" w:lineRule="auto" w:before="2"/>
              <w:ind w:left="103" w:right="168"/>
              <w:jc w:val="both"/>
              <w:rPr>
                <w:rFonts w:ascii="宋体" w:hAnsi="宋体" w:cs="宋体" w:eastAsia="宋体" w:hint="default"/>
                <w:sz w:val="21"/>
                <w:szCs w:val="21"/>
              </w:rPr>
            </w:pPr>
            <w:r>
              <w:rPr>
                <w:rFonts w:ascii="宋体" w:hAnsi="宋体" w:cs="宋体" w:eastAsia="宋体" w:hint="default"/>
                <w:sz w:val="18"/>
                <w:szCs w:val="18"/>
              </w:rPr>
              <w:t>定受 益计 划变 动额 结转 留存 收益</w:t>
            </w:r>
            <w:r>
              <w:rPr>
                <w:rFonts w:ascii="宋体" w:hAnsi="宋体" w:cs="宋体" w:eastAsia="宋体" w:hint="default"/>
                <w:w w:val="100"/>
                <w:sz w:val="21"/>
                <w:szCs w:val="21"/>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1645"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both"/>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w:t>
            </w:r>
          </w:p>
          <w:p>
            <w:pPr>
              <w:pStyle w:val="TableParagraph"/>
              <w:spacing w:line="237" w:lineRule="auto"/>
              <w:ind w:left="103" w:right="275"/>
              <w:jc w:val="both"/>
              <w:rPr>
                <w:rFonts w:ascii="宋体" w:hAnsi="宋体" w:cs="宋体" w:eastAsia="宋体" w:hint="default"/>
                <w:sz w:val="18"/>
                <w:szCs w:val="18"/>
              </w:rPr>
            </w:pPr>
            <w:r>
              <w:rPr>
                <w:rFonts w:ascii="宋体" w:hAnsi="宋体" w:cs="宋体" w:eastAsia="宋体" w:hint="default"/>
                <w:sz w:val="18"/>
                <w:szCs w:val="18"/>
              </w:rPr>
              <w:t>他综 合收 益结 转留 存收 益</w:t>
            </w:r>
            <w:r>
              <w:rPr>
                <w:rFonts w:ascii="宋体" w:hAnsi="宋体" w:cs="宋体" w:eastAsia="宋体" w:hint="default"/>
                <w:sz w:val="18"/>
                <w:szCs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478"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z w:val="18"/>
                <w:szCs w:val="18"/>
              </w:rPr>
              <w:t>．其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他</w:t>
            </w:r>
            <w:r>
              <w:rPr>
                <w:rFonts w:ascii="宋体" w:hAnsi="宋体" w:cs="宋体" w:eastAsia="宋体" w:hint="default"/>
                <w:sz w:val="18"/>
                <w:szCs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宋体" w:hAnsi="宋体" w:cs="宋体" w:eastAsia="宋体" w:hint="default"/>
                <w:sz w:val="21"/>
                <w:szCs w:val="21"/>
              </w:rPr>
            </w:pPr>
            <w:r>
              <w:rPr>
                <w:rFonts w:ascii="宋体"/>
                <w:w w:val="100"/>
                <w:sz w:val="21"/>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1"/>
                <w:szCs w:val="21"/>
              </w:rPr>
            </w:pPr>
            <w:r>
              <w:rPr>
                <w:rFonts w:ascii="宋体"/>
                <w:w w:val="100"/>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5"/>
              <w:jc w:val="right"/>
              <w:rPr>
                <w:rFonts w:ascii="宋体" w:hAnsi="宋体" w:cs="宋体" w:eastAsia="宋体" w:hint="default"/>
                <w:sz w:val="21"/>
                <w:szCs w:val="21"/>
              </w:rPr>
            </w:pPr>
            <w:r>
              <w:rPr>
                <w:rFonts w:ascii="宋体"/>
                <w:w w:val="100"/>
                <w:sz w:val="21"/>
              </w:rPr>
              <w:t> </w:t>
            </w:r>
          </w:p>
        </w:tc>
      </w:tr>
      <w:tr>
        <w:trPr>
          <w:trHeight w:val="710"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w:t>
            </w:r>
          </w:p>
          <w:p>
            <w:pPr>
              <w:pStyle w:val="TableParagraph"/>
              <w:spacing w:line="232" w:lineRule="exact" w:before="24"/>
              <w:ind w:left="103" w:right="185"/>
              <w:jc w:val="left"/>
              <w:rPr>
                <w:rFonts w:ascii="宋体" w:hAnsi="宋体" w:cs="宋体" w:eastAsia="宋体" w:hint="default"/>
                <w:sz w:val="18"/>
                <w:szCs w:val="18"/>
              </w:rPr>
            </w:pPr>
            <w:r>
              <w:rPr>
                <w:rFonts w:ascii="宋体" w:hAnsi="宋体" w:cs="宋体" w:eastAsia="宋体" w:hint="default"/>
                <w:sz w:val="18"/>
                <w:szCs w:val="18"/>
              </w:rPr>
              <w:t>专项 储备</w:t>
            </w:r>
            <w:r>
              <w:rPr>
                <w:rFonts w:ascii="宋体" w:hAnsi="宋体" w:cs="宋体" w:eastAsia="宋体" w:hint="default"/>
                <w:sz w:val="18"/>
                <w:szCs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
              <w:jc w:val="right"/>
              <w:rPr>
                <w:rFonts w:ascii="宋体" w:hAnsi="宋体" w:cs="宋体" w:eastAsia="宋体" w:hint="default"/>
                <w:sz w:val="21"/>
                <w:szCs w:val="21"/>
              </w:rPr>
            </w:pPr>
            <w:r>
              <w:rPr>
                <w:rFonts w:ascii="宋体"/>
                <w:w w:val="100"/>
                <w:sz w:val="21"/>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5"/>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5"/>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5"/>
              <w:jc w:val="right"/>
              <w:rPr>
                <w:rFonts w:ascii="宋体" w:hAnsi="宋体" w:cs="宋体" w:eastAsia="宋体" w:hint="default"/>
                <w:sz w:val="21"/>
                <w:szCs w:val="21"/>
              </w:rPr>
            </w:pPr>
            <w:r>
              <w:rPr>
                <w:rFonts w:ascii="宋体"/>
                <w:w w:val="100"/>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w w:val="100"/>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2"/>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5"/>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5"/>
              <w:jc w:val="right"/>
              <w:rPr>
                <w:rFonts w:ascii="宋体" w:hAnsi="宋体" w:cs="宋体" w:eastAsia="宋体" w:hint="default"/>
                <w:sz w:val="21"/>
                <w:szCs w:val="21"/>
              </w:rPr>
            </w:pPr>
            <w:r>
              <w:rPr>
                <w:rFonts w:ascii="宋体"/>
                <w:w w:val="100"/>
                <w:sz w:val="21"/>
              </w:rPr>
              <w:t> </w:t>
            </w:r>
          </w:p>
        </w:tc>
      </w:tr>
      <w:tr>
        <w:trPr>
          <w:trHeight w:val="711"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w:t>
            </w:r>
          </w:p>
          <w:p>
            <w:pPr>
              <w:pStyle w:val="TableParagraph"/>
              <w:spacing w:line="232" w:lineRule="exact" w:before="24"/>
              <w:ind w:left="103" w:right="275"/>
              <w:jc w:val="left"/>
              <w:rPr>
                <w:rFonts w:ascii="宋体" w:hAnsi="宋体" w:cs="宋体" w:eastAsia="宋体" w:hint="default"/>
                <w:sz w:val="18"/>
                <w:szCs w:val="18"/>
              </w:rPr>
            </w:pPr>
            <w:r>
              <w:rPr>
                <w:rFonts w:ascii="宋体" w:hAnsi="宋体" w:cs="宋体" w:eastAsia="宋体" w:hint="default"/>
                <w:sz w:val="18"/>
                <w:szCs w:val="18"/>
              </w:rPr>
              <w:t>期提 取</w:t>
            </w:r>
            <w:r>
              <w:rPr>
                <w:rFonts w:ascii="宋体" w:hAnsi="宋体" w:cs="宋体" w:eastAsia="宋体" w:hint="default"/>
                <w:sz w:val="18"/>
                <w:szCs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1"/>
              <w:jc w:val="right"/>
              <w:rPr>
                <w:rFonts w:ascii="宋体" w:hAnsi="宋体" w:cs="宋体" w:eastAsia="宋体" w:hint="default"/>
                <w:sz w:val="21"/>
                <w:szCs w:val="21"/>
              </w:rPr>
            </w:pPr>
            <w:r>
              <w:rPr>
                <w:rFonts w:ascii="宋体"/>
                <w:w w:val="100"/>
                <w:sz w:val="21"/>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5"/>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5"/>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5"/>
              <w:jc w:val="right"/>
              <w:rPr>
                <w:rFonts w:ascii="宋体" w:hAnsi="宋体" w:cs="宋体" w:eastAsia="宋体" w:hint="default"/>
                <w:sz w:val="21"/>
                <w:szCs w:val="21"/>
              </w:rPr>
            </w:pPr>
            <w:r>
              <w:rPr>
                <w:rFonts w:ascii="宋体"/>
                <w:w w:val="100"/>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3"/>
              <w:jc w:val="right"/>
              <w:rPr>
                <w:rFonts w:ascii="宋体" w:hAnsi="宋体" w:cs="宋体" w:eastAsia="宋体" w:hint="default"/>
                <w:sz w:val="21"/>
                <w:szCs w:val="21"/>
              </w:rPr>
            </w:pPr>
            <w:r>
              <w:rPr>
                <w:rFonts w:ascii="宋体"/>
                <w:w w:val="100"/>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3"/>
              <w:jc w:val="righ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2"/>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5"/>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0"/>
              <w:ind w:right="-5"/>
              <w:jc w:val="right"/>
              <w:rPr>
                <w:rFonts w:ascii="宋体" w:hAnsi="宋体" w:cs="宋体" w:eastAsia="宋体" w:hint="default"/>
                <w:sz w:val="21"/>
                <w:szCs w:val="21"/>
              </w:rPr>
            </w:pPr>
            <w:r>
              <w:rPr>
                <w:rFonts w:ascii="宋体"/>
                <w:w w:val="100"/>
                <w:sz w:val="21"/>
              </w:rPr>
              <w:t> </w:t>
            </w:r>
          </w:p>
        </w:tc>
      </w:tr>
      <w:tr>
        <w:trPr>
          <w:trHeight w:val="710"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w:t>
            </w:r>
          </w:p>
          <w:p>
            <w:pPr>
              <w:pStyle w:val="TableParagraph"/>
              <w:spacing w:line="240" w:lineRule="auto"/>
              <w:ind w:left="103" w:right="275"/>
              <w:jc w:val="left"/>
              <w:rPr>
                <w:rFonts w:ascii="宋体" w:hAnsi="宋体" w:cs="宋体" w:eastAsia="宋体" w:hint="default"/>
                <w:sz w:val="18"/>
                <w:szCs w:val="18"/>
              </w:rPr>
            </w:pPr>
            <w:r>
              <w:rPr>
                <w:rFonts w:ascii="宋体" w:hAnsi="宋体" w:cs="宋体" w:eastAsia="宋体" w:hint="default"/>
                <w:sz w:val="18"/>
                <w:szCs w:val="18"/>
              </w:rPr>
              <w:t>期使 用</w:t>
            </w:r>
            <w:r>
              <w:rPr>
                <w:rFonts w:ascii="宋体" w:hAnsi="宋体" w:cs="宋体" w:eastAsia="宋体" w:hint="default"/>
                <w:sz w:val="18"/>
                <w:szCs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1"/>
              <w:jc w:val="right"/>
              <w:rPr>
                <w:rFonts w:ascii="宋体" w:hAnsi="宋体" w:cs="宋体" w:eastAsia="宋体" w:hint="default"/>
                <w:sz w:val="21"/>
                <w:szCs w:val="21"/>
              </w:rPr>
            </w:pPr>
            <w:r>
              <w:rPr>
                <w:rFonts w:ascii="宋体"/>
                <w:w w:val="100"/>
                <w:sz w:val="21"/>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5"/>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5"/>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5"/>
              <w:jc w:val="right"/>
              <w:rPr>
                <w:rFonts w:ascii="宋体" w:hAnsi="宋体" w:cs="宋体" w:eastAsia="宋体" w:hint="default"/>
                <w:sz w:val="21"/>
                <w:szCs w:val="21"/>
              </w:rPr>
            </w:pPr>
            <w:r>
              <w:rPr>
                <w:rFonts w:ascii="宋体"/>
                <w:w w:val="100"/>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w w:val="100"/>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2"/>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3"/>
              <w:jc w:val="right"/>
              <w:rPr>
                <w:rFonts w:ascii="宋体" w:hAnsi="宋体" w:cs="宋体" w:eastAsia="宋体" w:hint="default"/>
                <w:sz w:val="21"/>
                <w:szCs w:val="21"/>
              </w:rPr>
            </w:pPr>
            <w:r>
              <w:rPr>
                <w:rFonts w:ascii="宋体"/>
                <w:w w:val="100"/>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5"/>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9"/>
              <w:ind w:right="-5"/>
              <w:jc w:val="right"/>
              <w:rPr>
                <w:rFonts w:ascii="宋体" w:hAnsi="宋体" w:cs="宋体" w:eastAsia="宋体" w:hint="default"/>
                <w:sz w:val="21"/>
                <w:szCs w:val="21"/>
              </w:rPr>
            </w:pPr>
            <w:r>
              <w:rPr>
                <w:rFonts w:ascii="宋体"/>
                <w:w w:val="100"/>
                <w:sz w:val="21"/>
              </w:rPr>
              <w:t> </w:t>
            </w:r>
          </w:p>
        </w:tc>
      </w:tr>
      <w:tr>
        <w:trPr>
          <w:trHeight w:val="554"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（六）</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62,183.85</w:t>
            </w:r>
            <w:r>
              <w:rPr>
                <w:rFonts w:ascii="宋体"/>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62,183.85</w:t>
            </w:r>
            <w:r>
              <w:rPr>
                <w:rFonts w:ascii="宋体"/>
                <w:sz w:val="21"/>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4" w:right="0"/>
              <w:jc w:val="left"/>
              <w:rPr>
                <w:rFonts w:ascii="宋体" w:hAnsi="宋体" w:cs="宋体" w:eastAsia="宋体" w:hint="default"/>
                <w:sz w:val="21"/>
                <w:szCs w:val="21"/>
              </w:rPr>
            </w:pPr>
            <w:r>
              <w:rPr>
                <w:rFonts w:ascii="宋体"/>
                <w:sz w:val="21"/>
              </w:rPr>
              <w:t>62,183.8</w:t>
            </w:r>
          </w:p>
          <w:p>
            <w:pPr>
              <w:pStyle w:val="TableParagraph"/>
              <w:spacing w:line="274" w:lineRule="exact"/>
              <w:ind w:right="-5"/>
              <w:jc w:val="right"/>
              <w:rPr>
                <w:rFonts w:ascii="宋体" w:hAnsi="宋体" w:cs="宋体" w:eastAsia="宋体" w:hint="default"/>
                <w:sz w:val="21"/>
                <w:szCs w:val="21"/>
              </w:rPr>
            </w:pPr>
            <w:r>
              <w:rPr>
                <w:rFonts w:ascii="宋体"/>
                <w:sz w:val="21"/>
              </w:rPr>
              <w:t>5 </w:t>
            </w:r>
          </w:p>
        </w:tc>
      </w:tr>
      <w:tr>
        <w:trPr>
          <w:trHeight w:val="946" w:hRule="exact"/>
        </w:trPr>
        <w:tc>
          <w:tcPr>
            <w:tcW w:w="7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
                <w:sz w:val="18"/>
                <w:szCs w:val="18"/>
              </w:rPr>
              <w:t>四、本</w:t>
            </w:r>
          </w:p>
          <w:p>
            <w:pPr>
              <w:pStyle w:val="TableParagraph"/>
              <w:spacing w:line="237" w:lineRule="auto" w:before="2"/>
              <w:ind w:left="103" w:right="275"/>
              <w:jc w:val="both"/>
              <w:rPr>
                <w:rFonts w:ascii="宋体" w:hAnsi="宋体" w:cs="宋体" w:eastAsia="宋体" w:hint="default"/>
                <w:sz w:val="18"/>
                <w:szCs w:val="18"/>
              </w:rPr>
            </w:pPr>
            <w:r>
              <w:rPr>
                <w:rFonts w:ascii="宋体" w:hAnsi="宋体" w:cs="宋体" w:eastAsia="宋体" w:hint="default"/>
                <w:sz w:val="18"/>
                <w:szCs w:val="18"/>
              </w:rPr>
              <w:t>期期 末余 额</w:t>
            </w:r>
            <w:r>
              <w:rPr>
                <w:rFonts w:ascii="宋体" w:hAnsi="宋体" w:cs="宋体" w:eastAsia="宋体" w:hint="default"/>
                <w:sz w:val="18"/>
                <w:szCs w:val="18"/>
              </w:rPr>
              <w:t> </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0"/>
              <w:ind w:left="204" w:right="0"/>
              <w:jc w:val="left"/>
              <w:rPr>
                <w:rFonts w:ascii="宋体" w:hAnsi="宋体" w:cs="宋体" w:eastAsia="宋体" w:hint="default"/>
                <w:sz w:val="21"/>
                <w:szCs w:val="21"/>
              </w:rPr>
            </w:pPr>
            <w:r>
              <w:rPr>
                <w:rFonts w:ascii="宋体"/>
                <w:sz w:val="21"/>
              </w:rPr>
              <w:t>1,102,318,</w:t>
            </w:r>
          </w:p>
          <w:p>
            <w:pPr>
              <w:pStyle w:val="TableParagraph"/>
              <w:spacing w:line="274" w:lineRule="exact"/>
              <w:ind w:left="624" w:right="-1"/>
              <w:jc w:val="left"/>
              <w:rPr>
                <w:rFonts w:ascii="宋体" w:hAnsi="宋体" w:cs="宋体" w:eastAsia="宋体" w:hint="default"/>
                <w:sz w:val="21"/>
                <w:szCs w:val="21"/>
              </w:rPr>
            </w:pPr>
            <w:r>
              <w:rPr>
                <w:rFonts w:ascii="宋体"/>
                <w:sz w:val="21"/>
              </w:rPr>
              <w:t>383.00 </w:t>
            </w:r>
          </w:p>
        </w:tc>
        <w:tc>
          <w:tcPr>
            <w:tcW w:w="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0"/>
              <w:ind w:left="153" w:right="0"/>
              <w:jc w:val="left"/>
              <w:rPr>
                <w:rFonts w:ascii="宋体" w:hAnsi="宋体" w:cs="宋体" w:eastAsia="宋体" w:hint="default"/>
                <w:sz w:val="21"/>
                <w:szCs w:val="21"/>
              </w:rPr>
            </w:pPr>
            <w:r>
              <w:rPr>
                <w:rFonts w:ascii="宋体"/>
                <w:sz w:val="21"/>
              </w:rPr>
              <w:t>6,100,970.8</w:t>
            </w:r>
          </w:p>
          <w:p>
            <w:pPr>
              <w:pStyle w:val="TableParagraph"/>
              <w:spacing w:line="274" w:lineRule="exact"/>
              <w:ind w:right="-3"/>
              <w:jc w:val="right"/>
              <w:rPr>
                <w:rFonts w:ascii="宋体" w:hAnsi="宋体" w:cs="宋体" w:eastAsia="宋体" w:hint="default"/>
                <w:sz w:val="21"/>
                <w:szCs w:val="21"/>
              </w:rPr>
            </w:pPr>
            <w:r>
              <w:rPr>
                <w:rFonts w:ascii="宋体"/>
                <w:sz w:val="21"/>
              </w:rPr>
              <w:t>1 </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0"/>
              <w:ind w:left="175" w:right="0"/>
              <w:jc w:val="left"/>
              <w:rPr>
                <w:rFonts w:ascii="宋体" w:hAnsi="宋体" w:cs="宋体" w:eastAsia="宋体" w:hint="default"/>
                <w:sz w:val="21"/>
                <w:szCs w:val="21"/>
              </w:rPr>
            </w:pPr>
            <w:r>
              <w:rPr>
                <w:rFonts w:ascii="宋体"/>
                <w:sz w:val="21"/>
              </w:rPr>
              <w:t>2,548,382,</w:t>
            </w:r>
          </w:p>
          <w:p>
            <w:pPr>
              <w:pStyle w:val="TableParagraph"/>
              <w:spacing w:line="274" w:lineRule="exact"/>
              <w:ind w:left="595" w:right="-5"/>
              <w:jc w:val="left"/>
              <w:rPr>
                <w:rFonts w:ascii="宋体" w:hAnsi="宋体" w:cs="宋体" w:eastAsia="宋体" w:hint="default"/>
                <w:sz w:val="21"/>
                <w:szCs w:val="21"/>
              </w:rPr>
            </w:pPr>
            <w:r>
              <w:rPr>
                <w:rFonts w:ascii="宋体"/>
                <w:sz w:val="21"/>
              </w:rPr>
              <w:t>854.74 </w:t>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0"/>
              <w:ind w:left="160" w:right="0"/>
              <w:jc w:val="left"/>
              <w:rPr>
                <w:rFonts w:ascii="宋体" w:hAnsi="宋体" w:cs="宋体" w:eastAsia="宋体" w:hint="default"/>
                <w:sz w:val="21"/>
                <w:szCs w:val="21"/>
              </w:rPr>
            </w:pPr>
            <w:r>
              <w:rPr>
                <w:rFonts w:ascii="宋体"/>
                <w:sz w:val="21"/>
              </w:rPr>
              <w:t>21,839,70</w:t>
            </w:r>
          </w:p>
          <w:p>
            <w:pPr>
              <w:pStyle w:val="TableParagraph"/>
              <w:spacing w:line="274" w:lineRule="exact"/>
              <w:ind w:left="686" w:right="-3"/>
              <w:jc w:val="left"/>
              <w:rPr>
                <w:rFonts w:ascii="宋体" w:hAnsi="宋体" w:cs="宋体" w:eastAsia="宋体" w:hint="default"/>
                <w:sz w:val="21"/>
                <w:szCs w:val="21"/>
              </w:rPr>
            </w:pPr>
            <w:r>
              <w:rPr>
                <w:rFonts w:ascii="宋体"/>
                <w:sz w:val="21"/>
              </w:rPr>
              <w:t>0.00 </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0"/>
              <w:ind w:left="167" w:right="0"/>
              <w:jc w:val="left"/>
              <w:rPr>
                <w:rFonts w:ascii="宋体" w:hAnsi="宋体" w:cs="宋体" w:eastAsia="宋体" w:hint="default"/>
                <w:sz w:val="21"/>
                <w:szCs w:val="21"/>
              </w:rPr>
            </w:pPr>
            <w:r>
              <w:rPr>
                <w:rFonts w:ascii="宋体"/>
                <w:sz w:val="21"/>
              </w:rPr>
              <w:t>6,448,628.</w:t>
            </w:r>
          </w:p>
          <w:p>
            <w:pPr>
              <w:pStyle w:val="TableParagraph"/>
              <w:spacing w:line="274" w:lineRule="exact"/>
              <w:ind w:right="-3"/>
              <w:jc w:val="right"/>
              <w:rPr>
                <w:rFonts w:ascii="宋体" w:hAnsi="宋体" w:cs="宋体" w:eastAsia="宋体" w:hint="default"/>
                <w:sz w:val="21"/>
                <w:szCs w:val="21"/>
              </w:rPr>
            </w:pPr>
            <w:r>
              <w:rPr>
                <w:rFonts w:ascii="宋体"/>
                <w:sz w:val="21"/>
              </w:rPr>
              <w:t>96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0"/>
              <w:ind w:left="105" w:right="0"/>
              <w:jc w:val="left"/>
              <w:rPr>
                <w:rFonts w:ascii="宋体" w:hAnsi="宋体" w:cs="宋体" w:eastAsia="宋体" w:hint="default"/>
                <w:sz w:val="21"/>
                <w:szCs w:val="21"/>
              </w:rPr>
            </w:pPr>
            <w:r>
              <w:rPr>
                <w:rFonts w:ascii="宋体"/>
                <w:sz w:val="21"/>
              </w:rPr>
              <w:t>186,850,6</w:t>
            </w:r>
          </w:p>
          <w:p>
            <w:pPr>
              <w:pStyle w:val="TableParagraph"/>
              <w:spacing w:line="274" w:lineRule="exact"/>
              <w:ind w:left="525" w:right="-3"/>
              <w:jc w:val="left"/>
              <w:rPr>
                <w:rFonts w:ascii="宋体" w:hAnsi="宋体" w:cs="宋体" w:eastAsia="宋体" w:hint="default"/>
                <w:sz w:val="21"/>
                <w:szCs w:val="21"/>
              </w:rPr>
            </w:pPr>
            <w:r>
              <w:rPr>
                <w:rFonts w:ascii="宋体"/>
                <w:sz w:val="21"/>
              </w:rPr>
              <w:t>64.70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0"/>
              <w:ind w:left="132" w:right="0"/>
              <w:jc w:val="left"/>
              <w:rPr>
                <w:rFonts w:ascii="宋体" w:hAnsi="宋体" w:cs="宋体" w:eastAsia="宋体" w:hint="default"/>
                <w:sz w:val="21"/>
                <w:szCs w:val="21"/>
              </w:rPr>
            </w:pPr>
            <w:r>
              <w:rPr>
                <w:rFonts w:ascii="宋体"/>
                <w:sz w:val="21"/>
              </w:rPr>
              <w:t>832,272,73</w:t>
            </w:r>
          </w:p>
          <w:p>
            <w:pPr>
              <w:pStyle w:val="TableParagraph"/>
              <w:spacing w:line="274" w:lineRule="exact"/>
              <w:ind w:left="763" w:right="-2"/>
              <w:jc w:val="left"/>
              <w:rPr>
                <w:rFonts w:ascii="宋体" w:hAnsi="宋体" w:cs="宋体" w:eastAsia="宋体" w:hint="default"/>
                <w:sz w:val="21"/>
                <w:szCs w:val="21"/>
              </w:rPr>
            </w:pPr>
            <w:r>
              <w:rPr>
                <w:rFonts w:ascii="宋体"/>
                <w:sz w:val="21"/>
              </w:rPr>
              <w:t>0.14 </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0"/>
              <w:ind w:left="191" w:right="0"/>
              <w:jc w:val="left"/>
              <w:rPr>
                <w:rFonts w:ascii="宋体" w:hAnsi="宋体" w:cs="宋体" w:eastAsia="宋体" w:hint="default"/>
                <w:sz w:val="21"/>
                <w:szCs w:val="21"/>
              </w:rPr>
            </w:pPr>
            <w:r>
              <w:rPr>
                <w:rFonts w:ascii="宋体"/>
                <w:sz w:val="21"/>
              </w:rPr>
              <w:t>4,660,534,5</w:t>
            </w:r>
          </w:p>
          <w:p>
            <w:pPr>
              <w:pStyle w:val="TableParagraph"/>
              <w:spacing w:line="274" w:lineRule="exact"/>
              <w:ind w:left="820" w:right="-3"/>
              <w:jc w:val="left"/>
              <w:rPr>
                <w:rFonts w:ascii="宋体" w:hAnsi="宋体" w:cs="宋体" w:eastAsia="宋体" w:hint="default"/>
                <w:sz w:val="21"/>
                <w:szCs w:val="21"/>
              </w:rPr>
            </w:pPr>
            <w:r>
              <w:rPr>
                <w:rFonts w:ascii="宋体"/>
                <w:sz w:val="21"/>
              </w:rPr>
              <w:t>32.35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0"/>
              <w:ind w:left="184" w:right="0"/>
              <w:jc w:val="left"/>
              <w:rPr>
                <w:rFonts w:ascii="宋体" w:hAnsi="宋体" w:cs="宋体" w:eastAsia="宋体" w:hint="default"/>
                <w:sz w:val="21"/>
                <w:szCs w:val="21"/>
              </w:rPr>
            </w:pPr>
            <w:r>
              <w:rPr>
                <w:rFonts w:ascii="宋体"/>
                <w:sz w:val="21"/>
              </w:rPr>
              <w:t>599,240,</w:t>
            </w:r>
          </w:p>
          <w:p>
            <w:pPr>
              <w:pStyle w:val="TableParagraph"/>
              <w:spacing w:line="274" w:lineRule="exact"/>
              <w:ind w:left="393" w:right="-5"/>
              <w:jc w:val="left"/>
              <w:rPr>
                <w:rFonts w:ascii="宋体" w:hAnsi="宋体" w:cs="宋体" w:eastAsia="宋体" w:hint="default"/>
                <w:sz w:val="21"/>
                <w:szCs w:val="21"/>
              </w:rPr>
            </w:pPr>
            <w:r>
              <w:rPr>
                <w:rFonts w:ascii="宋体"/>
                <w:sz w:val="21"/>
              </w:rPr>
              <w:t>193.47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60"/>
              <w:ind w:left="184" w:right="0"/>
              <w:jc w:val="left"/>
              <w:rPr>
                <w:rFonts w:ascii="宋体" w:hAnsi="宋体" w:cs="宋体" w:eastAsia="宋体" w:hint="default"/>
                <w:sz w:val="21"/>
                <w:szCs w:val="21"/>
              </w:rPr>
            </w:pPr>
            <w:r>
              <w:rPr>
                <w:rFonts w:ascii="宋体"/>
                <w:sz w:val="21"/>
              </w:rPr>
              <w:t>5,259,77</w:t>
            </w:r>
          </w:p>
          <w:p>
            <w:pPr>
              <w:pStyle w:val="TableParagraph"/>
              <w:spacing w:line="274" w:lineRule="exact"/>
              <w:ind w:left="184" w:right="-5"/>
              <w:jc w:val="left"/>
              <w:rPr>
                <w:rFonts w:ascii="宋体" w:hAnsi="宋体" w:cs="宋体" w:eastAsia="宋体" w:hint="default"/>
                <w:sz w:val="21"/>
                <w:szCs w:val="21"/>
              </w:rPr>
            </w:pPr>
            <w:r>
              <w:rPr>
                <w:rFonts w:ascii="宋体"/>
                <w:sz w:val="21"/>
              </w:rPr>
              <w:t>4,725.82 </w:t>
            </w:r>
          </w:p>
        </w:tc>
      </w:tr>
    </w:tbl>
    <w:p>
      <w:pPr>
        <w:pStyle w:val="BodyText"/>
        <w:spacing w:line="239" w:lineRule="exact"/>
        <w:ind w:left="824" w:right="0"/>
        <w:jc w:val="left"/>
        <w:rPr>
          <w:rFonts w:ascii="宋体" w:hAnsi="宋体" w:cs="宋体" w:eastAsia="宋体" w:hint="default"/>
        </w:rPr>
      </w:pPr>
      <w:r>
        <w:rPr>
          <w:rFonts w:ascii="宋体"/>
          <w:w w:val="100"/>
        </w:rPr>
        <w:t> </w:t>
      </w:r>
    </w:p>
    <w:p>
      <w:pPr>
        <w:pStyle w:val="BodyText"/>
        <w:spacing w:line="271" w:lineRule="exact"/>
        <w:ind w:left="824" w:right="0"/>
        <w:jc w:val="left"/>
        <w:rPr>
          <w:rFonts w:ascii="宋体" w:hAnsi="宋体" w:cs="宋体" w:eastAsia="宋体" w:hint="default"/>
        </w:rPr>
      </w:pPr>
      <w:r>
        <w:rPr/>
        <w:t>法定代表人：王维航主管会计工作负责人：张秉霞会计机构负责人：朱凡</w:t>
      </w:r>
      <w:r>
        <w:rPr>
          <w:rFonts w:ascii="宋体" w:hAnsi="宋体" w:cs="宋体" w:eastAsia="宋体" w:hint="default"/>
          <w:b/>
          <w:bCs/>
          <w:color w:val="FF0000"/>
          <w:w w:val="99"/>
        </w:rPr>
        <w:t> </w:t>
      </w:r>
      <w:r>
        <w:rPr>
          <w:rFonts w:ascii="宋体" w:hAnsi="宋体" w:cs="宋体" w:eastAsia="宋体" w:hint="default"/>
        </w:rPr>
      </w:r>
    </w:p>
    <w:p>
      <w:pPr>
        <w:pStyle w:val="BodyText"/>
        <w:spacing w:line="273" w:lineRule="exact"/>
        <w:ind w:left="824"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6840" w:h="11910" w:orient="landscape"/>
          <w:pgMar w:header="882" w:footer="1195" w:top="1120" w:bottom="1380" w:left="700" w:right="300"/>
        </w:sect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6840" w:h="11910" w:orient="landscape"/>
          <w:pgMar w:header="882" w:footer="1195" w:top="1120" w:bottom="1380" w:left="1360" w:right="1220"/>
        </w:sectPr>
      </w:pPr>
    </w:p>
    <w:p>
      <w:pPr>
        <w:spacing w:before="36"/>
        <w:ind w:left="6328" w:right="0" w:hanging="399"/>
        <w:jc w:val="left"/>
        <w:rPr>
          <w:rFonts w:ascii="宋体" w:hAnsi="宋体" w:cs="宋体" w:eastAsia="宋体" w:hint="default"/>
          <w:sz w:val="21"/>
          <w:szCs w:val="21"/>
        </w:rPr>
      </w:pPr>
      <w:r>
        <w:rPr>
          <w:rFonts w:ascii="宋体" w:hAnsi="宋体" w:cs="宋体" w:eastAsia="宋体" w:hint="default"/>
          <w:b/>
          <w:bCs/>
          <w:sz w:val="21"/>
          <w:szCs w:val="21"/>
        </w:rPr>
        <w:t>母公司所有者权益变动表</w:t>
      </w:r>
      <w:r>
        <w:rPr>
          <w:rFonts w:ascii="宋体" w:hAnsi="宋体" w:cs="宋体" w:eastAsia="宋体" w:hint="default"/>
          <w:b/>
          <w:bCs/>
          <w:w w:val="99"/>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5"/>
        <w:rPr>
          <w:rFonts w:ascii="宋体" w:hAnsi="宋体" w:cs="宋体" w:eastAsia="宋体" w:hint="default"/>
          <w:b/>
          <w:bCs/>
          <w:sz w:val="24"/>
          <w:szCs w:val="24"/>
        </w:rPr>
      </w:pPr>
    </w:p>
    <w:p>
      <w:pPr>
        <w:pStyle w:val="BodyText"/>
        <w:spacing w:line="240" w:lineRule="auto"/>
        <w:ind w:left="3752"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1360" w:right="1220"/>
          <w:cols w:num="2" w:equalWidth="0">
            <w:col w:w="8355" w:space="40"/>
            <w:col w:w="5865"/>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242" w:hRule="exact"/>
        </w:trPr>
        <w:tc>
          <w:tcPr>
            <w:tcW w:w="245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88"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510" w:type="dxa"/>
            <w:gridSpan w:val="11"/>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6" w:right="0"/>
              <w:jc w:val="center"/>
              <w:rPr>
                <w:rFonts w:ascii="宋体" w:hAnsi="宋体" w:cs="宋体" w:eastAsia="宋体" w:hint="default"/>
                <w:sz w:val="21"/>
                <w:szCs w:val="21"/>
              </w:rPr>
            </w:pPr>
            <w:r>
              <w:rPr>
                <w:rFonts w:ascii="宋体" w:hAnsi="宋体" w:cs="宋体" w:eastAsia="宋体" w:hint="default"/>
                <w:sz w:val="18"/>
                <w:szCs w:val="18"/>
              </w:rPr>
              <w:t>2019</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w w:val="100"/>
                <w:sz w:val="21"/>
                <w:szCs w:val="21"/>
              </w:rPr>
              <w:t> </w:t>
            </w:r>
          </w:p>
        </w:tc>
      </w:tr>
      <w:tr>
        <w:trPr>
          <w:trHeight w:val="324" w:hRule="exact"/>
        </w:trPr>
        <w:tc>
          <w:tcPr>
            <w:tcW w:w="2451" w:type="dxa"/>
            <w:vMerge/>
            <w:tcBorders>
              <w:left w:val="single" w:sz="4" w:space="0" w:color="000000"/>
              <w:right w:val="single" w:sz="4" w:space="0" w:color="000000"/>
            </w:tcBorders>
          </w:tcPr>
          <w:p>
            <w:pPr/>
          </w:p>
        </w:tc>
        <w:tc>
          <w:tcPr>
            <w:tcW w:w="1078" w:type="dxa"/>
            <w:vMerge w:val="restart"/>
            <w:tcBorders>
              <w:top w:val="single" w:sz="4" w:space="0" w:color="000000"/>
              <w:left w:val="single" w:sz="4" w:space="0" w:color="000000"/>
              <w:right w:val="single" w:sz="4" w:space="0" w:color="000000"/>
            </w:tcBorders>
          </w:tcPr>
          <w:p>
            <w:pPr>
              <w:pStyle w:val="TableParagraph"/>
              <w:spacing w:line="232" w:lineRule="exact" w:before="71"/>
              <w:ind w:left="172" w:right="83"/>
              <w:jc w:val="left"/>
              <w:rPr>
                <w:rFonts w:ascii="宋体" w:hAnsi="宋体" w:cs="宋体" w:eastAsia="宋体" w:hint="default"/>
                <w:sz w:val="18"/>
                <w:szCs w:val="18"/>
              </w:rPr>
            </w:pPr>
            <w:r>
              <w:rPr>
                <w:rFonts w:ascii="宋体" w:hAnsi="宋体" w:cs="宋体" w:eastAsia="宋体" w:hint="default"/>
                <w:sz w:val="18"/>
                <w:szCs w:val="18"/>
              </w:rPr>
              <w:t>实收资本 </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 </w:t>
            </w:r>
          </w:p>
        </w:tc>
        <w:tc>
          <w:tcPr>
            <w:tcW w:w="321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037" w:type="dxa"/>
            <w:vMerge w:val="restart"/>
            <w:tcBorders>
              <w:top w:val="single" w:sz="4" w:space="0" w:color="000000"/>
              <w:left w:val="single" w:sz="4" w:space="0" w:color="000000"/>
              <w:right w:val="single" w:sz="4" w:space="0" w:color="000000"/>
            </w:tcBorders>
          </w:tcPr>
          <w:p>
            <w:pPr>
              <w:pStyle w:val="TableParagraph"/>
              <w:spacing w:line="240" w:lineRule="auto" w:before="161"/>
              <w:ind w:left="153"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063" w:type="dxa"/>
            <w:vMerge w:val="restart"/>
            <w:tcBorders>
              <w:top w:val="single" w:sz="4" w:space="0" w:color="000000"/>
              <w:left w:val="single" w:sz="4" w:space="0" w:color="000000"/>
              <w:right w:val="single" w:sz="4" w:space="0" w:color="000000"/>
            </w:tcBorders>
          </w:tcPr>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r>
              <w:rPr>
                <w:rFonts w:ascii="宋体" w:hAnsi="宋体" w:cs="宋体" w:eastAsia="宋体" w:hint="default"/>
                <w:sz w:val="18"/>
                <w:szCs w:val="18"/>
              </w:rPr>
              <w:t> </w:t>
            </w:r>
          </w:p>
        </w:tc>
        <w:tc>
          <w:tcPr>
            <w:tcW w:w="1022" w:type="dxa"/>
            <w:vMerge w:val="restart"/>
            <w:tcBorders>
              <w:top w:val="single" w:sz="4" w:space="0" w:color="000000"/>
              <w:left w:val="single" w:sz="4" w:space="0" w:color="000000"/>
              <w:right w:val="single" w:sz="4" w:space="0" w:color="000000"/>
            </w:tcBorders>
          </w:tcPr>
          <w:p>
            <w:pPr>
              <w:pStyle w:val="TableParagraph"/>
              <w:spacing w:line="232" w:lineRule="exact" w:before="71"/>
              <w:ind w:left="326" w:right="144" w:hanging="180"/>
              <w:jc w:val="left"/>
              <w:rPr>
                <w:rFonts w:ascii="宋体" w:hAnsi="宋体" w:cs="宋体" w:eastAsia="宋体" w:hint="default"/>
                <w:sz w:val="18"/>
                <w:szCs w:val="18"/>
              </w:rPr>
            </w:pPr>
            <w:r>
              <w:rPr>
                <w:rFonts w:ascii="宋体" w:hAnsi="宋体" w:cs="宋体" w:eastAsia="宋体" w:hint="default"/>
                <w:sz w:val="18"/>
                <w:szCs w:val="18"/>
              </w:rPr>
              <w:t>其他综合 收益</w:t>
            </w:r>
            <w:r>
              <w:rPr>
                <w:rFonts w:ascii="宋体" w:hAnsi="宋体" w:cs="宋体" w:eastAsia="宋体" w:hint="default"/>
                <w:sz w:val="18"/>
                <w:szCs w:val="18"/>
              </w:rPr>
              <w:t> </w:t>
            </w:r>
          </w:p>
        </w:tc>
        <w:tc>
          <w:tcPr>
            <w:tcW w:w="1035" w:type="dxa"/>
            <w:vMerge w:val="restart"/>
            <w:tcBorders>
              <w:top w:val="single" w:sz="4" w:space="0" w:color="000000"/>
              <w:left w:val="single" w:sz="4" w:space="0" w:color="000000"/>
              <w:right w:val="single" w:sz="4" w:space="0" w:color="000000"/>
            </w:tcBorders>
          </w:tcPr>
          <w:p>
            <w:pPr>
              <w:pStyle w:val="TableParagraph"/>
              <w:spacing w:line="240" w:lineRule="auto" w:before="161"/>
              <w:ind w:left="153" w:right="0"/>
              <w:jc w:val="left"/>
              <w:rPr>
                <w:rFonts w:ascii="宋体" w:hAnsi="宋体" w:cs="宋体" w:eastAsia="宋体" w:hint="default"/>
                <w:sz w:val="18"/>
                <w:szCs w:val="18"/>
              </w:rPr>
            </w:pPr>
            <w:r>
              <w:rPr>
                <w:rFonts w:ascii="宋体" w:hAnsi="宋体" w:cs="宋体" w:eastAsia="宋体" w:hint="default"/>
                <w:sz w:val="18"/>
                <w:szCs w:val="18"/>
              </w:rPr>
              <w:t>专项储备</w:t>
            </w:r>
            <w:r>
              <w:rPr>
                <w:rFonts w:ascii="宋体" w:hAnsi="宋体" w:cs="宋体" w:eastAsia="宋体" w:hint="default"/>
                <w:sz w:val="18"/>
                <w:szCs w:val="18"/>
              </w:rPr>
              <w:t> </w:t>
            </w:r>
          </w:p>
        </w:tc>
        <w:tc>
          <w:tcPr>
            <w:tcW w:w="1022" w:type="dxa"/>
            <w:vMerge w:val="restart"/>
            <w:tcBorders>
              <w:top w:val="single" w:sz="4" w:space="0" w:color="000000"/>
              <w:left w:val="single" w:sz="4" w:space="0" w:color="000000"/>
              <w:right w:val="single" w:sz="4" w:space="0" w:color="000000"/>
            </w:tcBorders>
          </w:tcPr>
          <w:p>
            <w:pPr>
              <w:pStyle w:val="TableParagraph"/>
              <w:spacing w:line="240" w:lineRule="auto" w:before="161"/>
              <w:ind w:left="146"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008" w:type="dxa"/>
            <w:vMerge w:val="restart"/>
            <w:tcBorders>
              <w:top w:val="single" w:sz="4" w:space="0" w:color="000000"/>
              <w:left w:val="single" w:sz="4" w:space="0" w:color="000000"/>
              <w:right w:val="single" w:sz="4" w:space="0" w:color="000000"/>
            </w:tcBorders>
          </w:tcPr>
          <w:p>
            <w:pPr>
              <w:pStyle w:val="TableParagraph"/>
              <w:spacing w:line="232" w:lineRule="exact" w:before="71"/>
              <w:ind w:left="407" w:right="137" w:hanging="269"/>
              <w:jc w:val="left"/>
              <w:rPr>
                <w:rFonts w:ascii="宋体" w:hAnsi="宋体" w:cs="宋体" w:eastAsia="宋体" w:hint="default"/>
                <w:sz w:val="18"/>
                <w:szCs w:val="18"/>
              </w:rPr>
            </w:pPr>
            <w:r>
              <w:rPr>
                <w:rFonts w:ascii="宋体" w:hAnsi="宋体" w:cs="宋体" w:eastAsia="宋体" w:hint="default"/>
                <w:sz w:val="18"/>
                <w:szCs w:val="18"/>
              </w:rPr>
              <w:t>未分配利 润</w:t>
            </w:r>
            <w:r>
              <w:rPr>
                <w:rFonts w:ascii="宋体" w:hAnsi="宋体" w:cs="宋体" w:eastAsia="宋体" w:hint="default"/>
                <w:sz w:val="18"/>
                <w:szCs w:val="18"/>
              </w:rPr>
              <w:t> </w:t>
            </w:r>
          </w:p>
        </w:tc>
        <w:tc>
          <w:tcPr>
            <w:tcW w:w="1025" w:type="dxa"/>
            <w:vMerge w:val="restart"/>
            <w:tcBorders>
              <w:top w:val="single" w:sz="4" w:space="0" w:color="000000"/>
              <w:left w:val="single" w:sz="4" w:space="0" w:color="000000"/>
              <w:right w:val="single" w:sz="4" w:space="0" w:color="000000"/>
            </w:tcBorders>
          </w:tcPr>
          <w:p>
            <w:pPr>
              <w:pStyle w:val="TableParagraph"/>
              <w:spacing w:line="232" w:lineRule="exact" w:before="71"/>
              <w:ind w:left="237" w:right="144" w:hanging="89"/>
              <w:jc w:val="left"/>
              <w:rPr>
                <w:rFonts w:ascii="宋体" w:hAnsi="宋体" w:cs="宋体" w:eastAsia="宋体" w:hint="default"/>
                <w:sz w:val="18"/>
                <w:szCs w:val="18"/>
              </w:rPr>
            </w:pPr>
            <w:r>
              <w:rPr>
                <w:rFonts w:ascii="宋体" w:hAnsi="宋体" w:cs="宋体" w:eastAsia="宋体" w:hint="default"/>
                <w:sz w:val="18"/>
                <w:szCs w:val="18"/>
              </w:rPr>
              <w:t>所有者权 益合计</w:t>
            </w:r>
            <w:r>
              <w:rPr>
                <w:rFonts w:ascii="宋体" w:hAnsi="宋体" w:cs="宋体" w:eastAsia="宋体" w:hint="default"/>
                <w:sz w:val="18"/>
                <w:szCs w:val="18"/>
              </w:rPr>
              <w:t> </w:t>
            </w:r>
          </w:p>
        </w:tc>
      </w:tr>
      <w:tr>
        <w:trPr>
          <w:trHeight w:val="305" w:hRule="exact"/>
        </w:trPr>
        <w:tc>
          <w:tcPr>
            <w:tcW w:w="2451"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50" w:right="0"/>
              <w:jc w:val="left"/>
              <w:rPr>
                <w:rFonts w:ascii="宋体" w:hAnsi="宋体" w:cs="宋体" w:eastAsia="宋体" w:hint="default"/>
                <w:sz w:val="18"/>
                <w:szCs w:val="18"/>
              </w:rPr>
            </w:pPr>
            <w:r>
              <w:rPr>
                <w:rFonts w:ascii="宋体" w:hAnsi="宋体" w:cs="宋体" w:eastAsia="宋体" w:hint="default"/>
                <w:sz w:val="18"/>
                <w:szCs w:val="18"/>
              </w:rPr>
              <w:t>优先股</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266" w:right="0"/>
              <w:jc w:val="left"/>
              <w:rPr>
                <w:rFonts w:ascii="宋体" w:hAnsi="宋体" w:cs="宋体" w:eastAsia="宋体" w:hint="default"/>
                <w:sz w:val="18"/>
                <w:szCs w:val="18"/>
              </w:rPr>
            </w:pPr>
            <w:r>
              <w:rPr>
                <w:rFonts w:ascii="宋体" w:hAnsi="宋体" w:cs="宋体" w:eastAsia="宋体" w:hint="default"/>
                <w:sz w:val="18"/>
                <w:szCs w:val="18"/>
              </w:rPr>
              <w:t>永续债</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left="36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37"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035"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25" w:type="dxa"/>
            <w:vMerge/>
            <w:tcBorders>
              <w:left w:val="single" w:sz="4" w:space="0" w:color="000000"/>
              <w:bottom w:val="single" w:sz="4" w:space="0" w:color="000000"/>
              <w:right w:val="single" w:sz="4" w:space="0" w:color="000000"/>
            </w:tcBorders>
          </w:tcPr>
          <w:p>
            <w:pPr/>
          </w:p>
        </w:tc>
      </w:tr>
      <w:tr>
        <w:trPr>
          <w:trHeight w:val="829"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24" w:right="0"/>
              <w:jc w:val="left"/>
              <w:rPr>
                <w:rFonts w:ascii="宋体" w:hAnsi="宋体" w:cs="宋体" w:eastAsia="宋体" w:hint="default"/>
                <w:sz w:val="21"/>
                <w:szCs w:val="21"/>
              </w:rPr>
            </w:pPr>
            <w:r>
              <w:rPr>
                <w:rFonts w:ascii="宋体"/>
                <w:sz w:val="21"/>
              </w:rPr>
              <w:t>1,102,31</w:t>
            </w:r>
          </w:p>
          <w:p>
            <w:pPr>
              <w:pStyle w:val="TableParagraph"/>
              <w:spacing w:line="273" w:lineRule="exact"/>
              <w:ind w:left="124" w:right="0"/>
              <w:jc w:val="left"/>
              <w:rPr>
                <w:rFonts w:ascii="宋体" w:hAnsi="宋体" w:cs="宋体" w:eastAsia="宋体" w:hint="default"/>
                <w:sz w:val="18"/>
                <w:szCs w:val="18"/>
              </w:rPr>
            </w:pPr>
            <w:r>
              <w:rPr>
                <w:rFonts w:ascii="宋体"/>
                <w:sz w:val="21"/>
              </w:rPr>
              <w:t>8,383.00</w:t>
            </w: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2,480,8</w:t>
            </w:r>
          </w:p>
          <w:p>
            <w:pPr>
              <w:pStyle w:val="TableParagraph"/>
              <w:spacing w:line="273" w:lineRule="exact"/>
              <w:ind w:right="99"/>
              <w:jc w:val="right"/>
              <w:rPr>
                <w:rFonts w:ascii="宋体" w:hAnsi="宋体" w:cs="宋体" w:eastAsia="宋体" w:hint="default"/>
                <w:sz w:val="21"/>
                <w:szCs w:val="21"/>
              </w:rPr>
            </w:pPr>
            <w:r>
              <w:rPr>
                <w:rFonts w:ascii="宋体"/>
                <w:spacing w:val="-1"/>
                <w:sz w:val="21"/>
              </w:rPr>
              <w:t>69,618.</w:t>
            </w:r>
          </w:p>
          <w:p>
            <w:pPr>
              <w:pStyle w:val="TableParagraph"/>
              <w:spacing w:line="273" w:lineRule="exact"/>
              <w:ind w:right="11"/>
              <w:jc w:val="right"/>
              <w:rPr>
                <w:rFonts w:ascii="宋体" w:hAnsi="宋体" w:cs="宋体" w:eastAsia="宋体" w:hint="default"/>
                <w:sz w:val="18"/>
                <w:szCs w:val="18"/>
              </w:rPr>
            </w:pPr>
            <w:r>
              <w:rPr>
                <w:rFonts w:ascii="宋体"/>
                <w:sz w:val="21"/>
              </w:rPr>
              <w:t>96</w:t>
            </w: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10" w:right="0"/>
              <w:jc w:val="left"/>
              <w:rPr>
                <w:rFonts w:ascii="宋体" w:hAnsi="宋体" w:cs="宋体" w:eastAsia="宋体" w:hint="default"/>
                <w:sz w:val="21"/>
                <w:szCs w:val="21"/>
              </w:rPr>
            </w:pPr>
            <w:r>
              <w:rPr>
                <w:rFonts w:ascii="宋体"/>
                <w:sz w:val="21"/>
              </w:rPr>
              <w:t>21,839,7</w:t>
            </w:r>
          </w:p>
          <w:p>
            <w:pPr>
              <w:pStyle w:val="TableParagraph"/>
              <w:spacing w:line="273" w:lineRule="exact"/>
              <w:ind w:left="424" w:right="0"/>
              <w:jc w:val="left"/>
              <w:rPr>
                <w:rFonts w:ascii="宋体" w:hAnsi="宋体" w:cs="宋体" w:eastAsia="宋体" w:hint="default"/>
                <w:sz w:val="18"/>
                <w:szCs w:val="18"/>
              </w:rPr>
            </w:pPr>
            <w:r>
              <w:rPr>
                <w:rFonts w:ascii="宋体"/>
                <w:sz w:val="21"/>
              </w:rPr>
              <w:t>00.00</w:t>
            </w: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75" w:right="0"/>
              <w:jc w:val="left"/>
              <w:rPr>
                <w:rFonts w:ascii="宋体" w:hAnsi="宋体" w:cs="宋体" w:eastAsia="宋体" w:hint="default"/>
                <w:sz w:val="21"/>
                <w:szCs w:val="21"/>
              </w:rPr>
            </w:pPr>
            <w:r>
              <w:rPr>
                <w:rFonts w:ascii="宋体"/>
                <w:sz w:val="21"/>
              </w:rPr>
              <w:t>186,850</w:t>
            </w:r>
          </w:p>
          <w:p>
            <w:pPr>
              <w:pStyle w:val="TableParagraph"/>
              <w:spacing w:line="273" w:lineRule="exact"/>
              <w:ind w:left="175" w:right="0"/>
              <w:jc w:val="left"/>
              <w:rPr>
                <w:rFonts w:ascii="宋体" w:hAnsi="宋体" w:cs="宋体" w:eastAsia="宋体" w:hint="default"/>
                <w:sz w:val="18"/>
                <w:szCs w:val="18"/>
              </w:rPr>
            </w:pPr>
            <w:r>
              <w:rPr>
                <w:rFonts w:ascii="宋体"/>
                <w:sz w:val="21"/>
              </w:rPr>
              <w:t>,664.70</w:t>
            </w: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60" w:right="0"/>
              <w:jc w:val="left"/>
              <w:rPr>
                <w:rFonts w:ascii="宋体" w:hAnsi="宋体" w:cs="宋体" w:eastAsia="宋体" w:hint="default"/>
                <w:sz w:val="21"/>
                <w:szCs w:val="21"/>
              </w:rPr>
            </w:pPr>
            <w:r>
              <w:rPr>
                <w:rFonts w:ascii="宋体"/>
                <w:sz w:val="21"/>
              </w:rPr>
              <w:t>245,426</w:t>
            </w:r>
          </w:p>
          <w:p>
            <w:pPr>
              <w:pStyle w:val="TableParagraph"/>
              <w:spacing w:line="273" w:lineRule="exact"/>
              <w:ind w:left="160" w:right="0"/>
              <w:jc w:val="left"/>
              <w:rPr>
                <w:rFonts w:ascii="宋体" w:hAnsi="宋体" w:cs="宋体" w:eastAsia="宋体" w:hint="default"/>
                <w:sz w:val="18"/>
                <w:szCs w:val="18"/>
              </w:rPr>
            </w:pPr>
            <w:r>
              <w:rPr>
                <w:rFonts w:ascii="宋体"/>
                <w:sz w:val="21"/>
              </w:rPr>
              <w:t>,045.37</w:t>
            </w: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3,993,6</w:t>
            </w:r>
          </w:p>
          <w:p>
            <w:pPr>
              <w:pStyle w:val="TableParagraph"/>
              <w:spacing w:line="273" w:lineRule="exact"/>
              <w:ind w:right="96"/>
              <w:jc w:val="right"/>
              <w:rPr>
                <w:rFonts w:ascii="宋体" w:hAnsi="宋体" w:cs="宋体" w:eastAsia="宋体" w:hint="default"/>
                <w:sz w:val="21"/>
                <w:szCs w:val="21"/>
              </w:rPr>
            </w:pPr>
            <w:r>
              <w:rPr>
                <w:rFonts w:ascii="宋体"/>
                <w:spacing w:val="-1"/>
                <w:sz w:val="21"/>
              </w:rPr>
              <w:t>25,012.</w:t>
            </w:r>
          </w:p>
          <w:p>
            <w:pPr>
              <w:pStyle w:val="TableParagraph"/>
              <w:spacing w:line="273" w:lineRule="exact"/>
              <w:ind w:right="8"/>
              <w:jc w:val="right"/>
              <w:rPr>
                <w:rFonts w:ascii="宋体" w:hAnsi="宋体" w:cs="宋体" w:eastAsia="宋体" w:hint="default"/>
                <w:sz w:val="18"/>
                <w:szCs w:val="18"/>
              </w:rPr>
            </w:pPr>
            <w:r>
              <w:rPr>
                <w:rFonts w:ascii="宋体"/>
                <w:sz w:val="21"/>
              </w:rPr>
              <w:t>03</w:t>
            </w:r>
            <w:r>
              <w:rPr>
                <w:rFonts w:ascii="宋体"/>
                <w:sz w:val="18"/>
              </w:rPr>
              <w:t> </w:t>
            </w: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sz w:val="21"/>
              </w:rPr>
              <w:t>4,449,7</w:t>
            </w:r>
          </w:p>
          <w:p>
            <w:pPr>
              <w:pStyle w:val="TableParagraph"/>
              <w:spacing w:line="273" w:lineRule="exact"/>
              <w:ind w:left="383" w:right="0"/>
              <w:jc w:val="left"/>
              <w:rPr>
                <w:rFonts w:ascii="宋体" w:hAnsi="宋体" w:cs="宋体" w:eastAsia="宋体" w:hint="default"/>
                <w:sz w:val="18"/>
                <w:szCs w:val="18"/>
              </w:rPr>
            </w:pPr>
            <w:r>
              <w:rPr>
                <w:rFonts w:ascii="宋体"/>
                <w:sz w:val="21"/>
              </w:rPr>
              <w:t>49.95</w:t>
            </w: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5" w:right="0"/>
              <w:jc w:val="left"/>
              <w:rPr>
                <w:rFonts w:ascii="宋体" w:hAnsi="宋体" w:cs="宋体" w:eastAsia="宋体" w:hint="default"/>
                <w:sz w:val="21"/>
                <w:szCs w:val="21"/>
              </w:rPr>
            </w:pPr>
            <w:r>
              <w:rPr>
                <w:rFonts w:ascii="宋体"/>
                <w:sz w:val="21"/>
              </w:rPr>
              <w:t>-266,40</w:t>
            </w:r>
          </w:p>
          <w:p>
            <w:pPr>
              <w:pStyle w:val="TableParagraph"/>
              <w:spacing w:line="273" w:lineRule="exact"/>
              <w:ind w:left="489" w:right="0"/>
              <w:jc w:val="left"/>
              <w:rPr>
                <w:rFonts w:ascii="宋体" w:hAnsi="宋体" w:cs="宋体" w:eastAsia="宋体" w:hint="default"/>
                <w:sz w:val="18"/>
                <w:szCs w:val="18"/>
              </w:rPr>
            </w:pPr>
            <w:r>
              <w:rPr>
                <w:rFonts w:ascii="宋体"/>
                <w:sz w:val="21"/>
              </w:rPr>
              <w:t>1.95</w:t>
            </w: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jc w:val="left"/>
              <w:rPr>
                <w:rFonts w:ascii="宋体" w:hAnsi="宋体" w:cs="宋体" w:eastAsia="宋体" w:hint="default"/>
                <w:sz w:val="21"/>
                <w:szCs w:val="21"/>
              </w:rPr>
            </w:pPr>
            <w:r>
              <w:rPr>
                <w:rFonts w:ascii="宋体"/>
                <w:sz w:val="21"/>
              </w:rPr>
              <w:t>-2,397,</w:t>
            </w:r>
          </w:p>
          <w:p>
            <w:pPr>
              <w:pStyle w:val="TableParagraph"/>
              <w:spacing w:line="273" w:lineRule="exact"/>
              <w:ind w:left="263" w:right="0"/>
              <w:jc w:val="left"/>
              <w:rPr>
                <w:rFonts w:ascii="宋体" w:hAnsi="宋体" w:cs="宋体" w:eastAsia="宋体" w:hint="default"/>
                <w:sz w:val="18"/>
                <w:szCs w:val="18"/>
              </w:rPr>
            </w:pPr>
            <w:r>
              <w:rPr>
                <w:rFonts w:ascii="宋体"/>
                <w:sz w:val="21"/>
              </w:rPr>
              <w:t>617.59</w:t>
            </w: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sz w:val="21"/>
              </w:rPr>
              <w:t>1,785,7</w:t>
            </w:r>
          </w:p>
          <w:p>
            <w:pPr>
              <w:pStyle w:val="TableParagraph"/>
              <w:spacing w:line="273" w:lineRule="exact"/>
              <w:ind w:left="388" w:right="0"/>
              <w:jc w:val="left"/>
              <w:rPr>
                <w:rFonts w:ascii="宋体" w:hAnsi="宋体" w:cs="宋体" w:eastAsia="宋体" w:hint="default"/>
                <w:sz w:val="18"/>
                <w:szCs w:val="18"/>
              </w:rPr>
            </w:pPr>
            <w:r>
              <w:rPr>
                <w:rFonts w:ascii="宋体"/>
                <w:sz w:val="21"/>
              </w:rPr>
              <w:t>30.41</w:t>
            </w: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23"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82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24" w:right="0"/>
              <w:jc w:val="left"/>
              <w:rPr>
                <w:rFonts w:ascii="宋体" w:hAnsi="宋体" w:cs="宋体" w:eastAsia="宋体" w:hint="default"/>
                <w:sz w:val="21"/>
                <w:szCs w:val="21"/>
              </w:rPr>
            </w:pPr>
            <w:r>
              <w:rPr>
                <w:rFonts w:ascii="宋体"/>
                <w:sz w:val="21"/>
              </w:rPr>
              <w:t>1,102,31</w:t>
            </w:r>
          </w:p>
          <w:p>
            <w:pPr>
              <w:pStyle w:val="TableParagraph"/>
              <w:spacing w:line="273" w:lineRule="exact"/>
              <w:ind w:left="124" w:right="0"/>
              <w:jc w:val="left"/>
              <w:rPr>
                <w:rFonts w:ascii="宋体" w:hAnsi="宋体" w:cs="宋体" w:eastAsia="宋体" w:hint="default"/>
                <w:sz w:val="18"/>
                <w:szCs w:val="18"/>
              </w:rPr>
            </w:pPr>
            <w:r>
              <w:rPr>
                <w:rFonts w:ascii="宋体"/>
                <w:sz w:val="21"/>
              </w:rPr>
              <w:t>8,383.00</w:t>
            </w: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9"/>
              <w:jc w:val="right"/>
              <w:rPr>
                <w:rFonts w:ascii="宋体" w:hAnsi="宋体" w:cs="宋体" w:eastAsia="宋体" w:hint="default"/>
                <w:sz w:val="21"/>
                <w:szCs w:val="21"/>
              </w:rPr>
            </w:pPr>
            <w:r>
              <w:rPr>
                <w:rFonts w:ascii="宋体"/>
                <w:spacing w:val="-1"/>
                <w:sz w:val="21"/>
              </w:rPr>
              <w:t>2,480,8</w:t>
            </w:r>
          </w:p>
          <w:p>
            <w:pPr>
              <w:pStyle w:val="TableParagraph"/>
              <w:spacing w:line="272" w:lineRule="exact"/>
              <w:ind w:right="99"/>
              <w:jc w:val="right"/>
              <w:rPr>
                <w:rFonts w:ascii="宋体" w:hAnsi="宋体" w:cs="宋体" w:eastAsia="宋体" w:hint="default"/>
                <w:sz w:val="21"/>
                <w:szCs w:val="21"/>
              </w:rPr>
            </w:pPr>
            <w:r>
              <w:rPr>
                <w:rFonts w:ascii="宋体"/>
                <w:spacing w:val="-1"/>
                <w:sz w:val="21"/>
              </w:rPr>
              <w:t>69,618.</w:t>
            </w:r>
          </w:p>
          <w:p>
            <w:pPr>
              <w:pStyle w:val="TableParagraph"/>
              <w:spacing w:line="274" w:lineRule="exact"/>
              <w:ind w:right="11"/>
              <w:jc w:val="right"/>
              <w:rPr>
                <w:rFonts w:ascii="宋体" w:hAnsi="宋体" w:cs="宋体" w:eastAsia="宋体" w:hint="default"/>
                <w:sz w:val="18"/>
                <w:szCs w:val="18"/>
              </w:rPr>
            </w:pPr>
            <w:r>
              <w:rPr>
                <w:rFonts w:ascii="宋体"/>
                <w:sz w:val="21"/>
              </w:rPr>
              <w:t>96</w:t>
            </w: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10" w:right="0"/>
              <w:jc w:val="left"/>
              <w:rPr>
                <w:rFonts w:ascii="宋体" w:hAnsi="宋体" w:cs="宋体" w:eastAsia="宋体" w:hint="default"/>
                <w:sz w:val="21"/>
                <w:szCs w:val="21"/>
              </w:rPr>
            </w:pPr>
            <w:r>
              <w:rPr>
                <w:rFonts w:ascii="宋体"/>
                <w:sz w:val="21"/>
              </w:rPr>
              <w:t>21,839,7</w:t>
            </w:r>
          </w:p>
          <w:p>
            <w:pPr>
              <w:pStyle w:val="TableParagraph"/>
              <w:spacing w:line="273" w:lineRule="exact"/>
              <w:ind w:left="424" w:right="0"/>
              <w:jc w:val="left"/>
              <w:rPr>
                <w:rFonts w:ascii="宋体" w:hAnsi="宋体" w:cs="宋体" w:eastAsia="宋体" w:hint="default"/>
                <w:sz w:val="18"/>
                <w:szCs w:val="18"/>
              </w:rPr>
            </w:pPr>
            <w:r>
              <w:rPr>
                <w:rFonts w:ascii="宋体"/>
                <w:sz w:val="21"/>
              </w:rPr>
              <w:t>00.00</w:t>
            </w: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75" w:right="0"/>
              <w:jc w:val="left"/>
              <w:rPr>
                <w:rFonts w:ascii="宋体" w:hAnsi="宋体" w:cs="宋体" w:eastAsia="宋体" w:hint="default"/>
                <w:sz w:val="21"/>
                <w:szCs w:val="21"/>
              </w:rPr>
            </w:pPr>
            <w:r>
              <w:rPr>
                <w:rFonts w:ascii="宋体"/>
                <w:sz w:val="21"/>
              </w:rPr>
              <w:t>4,449,7</w:t>
            </w:r>
          </w:p>
          <w:p>
            <w:pPr>
              <w:pStyle w:val="TableParagraph"/>
              <w:spacing w:line="273" w:lineRule="exact"/>
              <w:ind w:left="383" w:right="0"/>
              <w:jc w:val="left"/>
              <w:rPr>
                <w:rFonts w:ascii="宋体" w:hAnsi="宋体" w:cs="宋体" w:eastAsia="宋体" w:hint="default"/>
                <w:sz w:val="18"/>
                <w:szCs w:val="18"/>
              </w:rPr>
            </w:pPr>
            <w:r>
              <w:rPr>
                <w:rFonts w:ascii="宋体"/>
                <w:sz w:val="21"/>
              </w:rPr>
              <w:t>49.95</w:t>
            </w: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75" w:right="0"/>
              <w:jc w:val="left"/>
              <w:rPr>
                <w:rFonts w:ascii="宋体" w:hAnsi="宋体" w:cs="宋体" w:eastAsia="宋体" w:hint="default"/>
                <w:sz w:val="21"/>
                <w:szCs w:val="21"/>
              </w:rPr>
            </w:pPr>
            <w:r>
              <w:rPr>
                <w:rFonts w:ascii="宋体"/>
                <w:sz w:val="21"/>
              </w:rPr>
              <w:t>186,584</w:t>
            </w:r>
          </w:p>
          <w:p>
            <w:pPr>
              <w:pStyle w:val="TableParagraph"/>
              <w:spacing w:line="273" w:lineRule="exact"/>
              <w:ind w:left="175" w:right="0"/>
              <w:jc w:val="left"/>
              <w:rPr>
                <w:rFonts w:ascii="宋体" w:hAnsi="宋体" w:cs="宋体" w:eastAsia="宋体" w:hint="default"/>
                <w:sz w:val="18"/>
                <w:szCs w:val="18"/>
              </w:rPr>
            </w:pPr>
            <w:r>
              <w:rPr>
                <w:rFonts w:ascii="宋体"/>
                <w:sz w:val="21"/>
              </w:rPr>
              <w:t>,262.75</w:t>
            </w: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60" w:right="0"/>
              <w:jc w:val="left"/>
              <w:rPr>
                <w:rFonts w:ascii="宋体" w:hAnsi="宋体" w:cs="宋体" w:eastAsia="宋体" w:hint="default"/>
                <w:sz w:val="21"/>
                <w:szCs w:val="21"/>
              </w:rPr>
            </w:pPr>
            <w:r>
              <w:rPr>
                <w:rFonts w:ascii="宋体"/>
                <w:sz w:val="21"/>
              </w:rPr>
              <w:t>243,028</w:t>
            </w:r>
          </w:p>
          <w:p>
            <w:pPr>
              <w:pStyle w:val="TableParagraph"/>
              <w:spacing w:line="273" w:lineRule="exact"/>
              <w:ind w:left="160" w:right="0"/>
              <w:jc w:val="left"/>
              <w:rPr>
                <w:rFonts w:ascii="宋体" w:hAnsi="宋体" w:cs="宋体" w:eastAsia="宋体" w:hint="default"/>
                <w:sz w:val="18"/>
                <w:szCs w:val="18"/>
              </w:rPr>
            </w:pPr>
            <w:r>
              <w:rPr>
                <w:rFonts w:ascii="宋体"/>
                <w:sz w:val="21"/>
              </w:rPr>
              <w:t>,427.78</w:t>
            </w: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3,995,4</w:t>
            </w:r>
          </w:p>
          <w:p>
            <w:pPr>
              <w:pStyle w:val="TableParagraph"/>
              <w:spacing w:line="272" w:lineRule="exact"/>
              <w:ind w:right="96"/>
              <w:jc w:val="right"/>
              <w:rPr>
                <w:rFonts w:ascii="宋体" w:hAnsi="宋体" w:cs="宋体" w:eastAsia="宋体" w:hint="default"/>
                <w:sz w:val="21"/>
                <w:szCs w:val="21"/>
              </w:rPr>
            </w:pPr>
            <w:r>
              <w:rPr>
                <w:rFonts w:ascii="宋体"/>
                <w:spacing w:val="-1"/>
                <w:sz w:val="21"/>
              </w:rPr>
              <w:t>10,742.</w:t>
            </w:r>
          </w:p>
          <w:p>
            <w:pPr>
              <w:pStyle w:val="TableParagraph"/>
              <w:spacing w:line="274" w:lineRule="exact"/>
              <w:ind w:right="8"/>
              <w:jc w:val="right"/>
              <w:rPr>
                <w:rFonts w:ascii="宋体" w:hAnsi="宋体" w:cs="宋体" w:eastAsia="宋体" w:hint="default"/>
                <w:sz w:val="18"/>
                <w:szCs w:val="18"/>
              </w:rPr>
            </w:pPr>
            <w:r>
              <w:rPr>
                <w:rFonts w:ascii="宋体"/>
                <w:sz w:val="21"/>
              </w:rPr>
              <w:t>44</w:t>
            </w:r>
            <w:r>
              <w:rPr>
                <w:rFonts w:ascii="宋体"/>
                <w:sz w:val="18"/>
              </w:rPr>
              <w:t> </w:t>
            </w:r>
          </w:p>
        </w:tc>
      </w:tr>
      <w:tr>
        <w:trPr>
          <w:trHeight w:val="55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少以“－”号填列）</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-3,575,0</w:t>
            </w:r>
          </w:p>
          <w:p>
            <w:pPr>
              <w:pStyle w:val="TableParagraph"/>
              <w:spacing w:line="274" w:lineRule="exact"/>
              <w:ind w:left="439" w:right="0"/>
              <w:jc w:val="left"/>
              <w:rPr>
                <w:rFonts w:ascii="宋体" w:hAnsi="宋体" w:cs="宋体" w:eastAsia="宋体" w:hint="default"/>
                <w:sz w:val="18"/>
                <w:szCs w:val="18"/>
              </w:rPr>
            </w:pPr>
            <w:r>
              <w:rPr>
                <w:rFonts w:ascii="宋体"/>
                <w:sz w:val="21"/>
              </w:rPr>
              <w:t>00.00</w:t>
            </w: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9" w:right="0"/>
              <w:jc w:val="left"/>
              <w:rPr>
                <w:rFonts w:ascii="宋体" w:hAnsi="宋体" w:cs="宋体" w:eastAsia="宋体" w:hint="default"/>
                <w:sz w:val="21"/>
                <w:szCs w:val="21"/>
              </w:rPr>
            </w:pPr>
            <w:r>
              <w:rPr>
                <w:rFonts w:ascii="宋体"/>
                <w:sz w:val="21"/>
              </w:rPr>
              <w:t>-16,282</w:t>
            </w:r>
          </w:p>
          <w:p>
            <w:pPr>
              <w:pStyle w:val="TableParagraph"/>
              <w:spacing w:line="274" w:lineRule="exact"/>
              <w:ind w:left="189" w:right="0"/>
              <w:jc w:val="left"/>
              <w:rPr>
                <w:rFonts w:ascii="宋体" w:hAnsi="宋体" w:cs="宋体" w:eastAsia="宋体" w:hint="default"/>
                <w:sz w:val="18"/>
                <w:szCs w:val="18"/>
              </w:rPr>
            </w:pPr>
            <w:r>
              <w:rPr>
                <w:rFonts w:ascii="宋体"/>
                <w:sz w:val="21"/>
              </w:rPr>
              <w:t>,819.25</w:t>
            </w: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sz w:val="21"/>
              </w:rPr>
              <w:t>-19,591,</w:t>
            </w:r>
          </w:p>
          <w:p>
            <w:pPr>
              <w:pStyle w:val="TableParagraph"/>
              <w:spacing w:line="274" w:lineRule="exact"/>
              <w:ind w:left="319" w:right="0"/>
              <w:jc w:val="left"/>
              <w:rPr>
                <w:rFonts w:ascii="宋体" w:hAnsi="宋体" w:cs="宋体" w:eastAsia="宋体" w:hint="default"/>
                <w:sz w:val="18"/>
                <w:szCs w:val="18"/>
              </w:rPr>
            </w:pPr>
            <w:r>
              <w:rPr>
                <w:rFonts w:ascii="宋体"/>
                <w:sz w:val="21"/>
              </w:rPr>
              <w:t>000.00</w:t>
            </w: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-12,602</w:t>
            </w:r>
          </w:p>
          <w:p>
            <w:pPr>
              <w:pStyle w:val="TableParagraph"/>
              <w:spacing w:line="274" w:lineRule="exact"/>
              <w:ind w:left="175" w:right="0"/>
              <w:jc w:val="left"/>
              <w:rPr>
                <w:rFonts w:ascii="宋体" w:hAnsi="宋体" w:cs="宋体" w:eastAsia="宋体" w:hint="default"/>
                <w:sz w:val="18"/>
                <w:szCs w:val="18"/>
              </w:rPr>
            </w:pPr>
            <w:r>
              <w:rPr>
                <w:rFonts w:ascii="宋体"/>
                <w:sz w:val="21"/>
              </w:rPr>
              <w:t>,167.08</w:t>
            </w: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-3,101,</w:t>
            </w:r>
          </w:p>
          <w:p>
            <w:pPr>
              <w:pStyle w:val="TableParagraph"/>
              <w:spacing w:line="274" w:lineRule="exact"/>
              <w:ind w:left="263" w:right="0"/>
              <w:jc w:val="left"/>
              <w:rPr>
                <w:rFonts w:ascii="宋体" w:hAnsi="宋体" w:cs="宋体" w:eastAsia="宋体" w:hint="default"/>
                <w:sz w:val="18"/>
                <w:szCs w:val="18"/>
              </w:rPr>
            </w:pPr>
            <w:r>
              <w:rPr>
                <w:rFonts w:ascii="宋体"/>
                <w:sz w:val="21"/>
              </w:rPr>
              <w:t>870.11</w:t>
            </w: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-15,970</w:t>
            </w:r>
          </w:p>
          <w:p>
            <w:pPr>
              <w:pStyle w:val="TableParagraph"/>
              <w:spacing w:line="274" w:lineRule="exact"/>
              <w:ind w:left="180" w:right="0"/>
              <w:jc w:val="left"/>
              <w:rPr>
                <w:rFonts w:ascii="宋体" w:hAnsi="宋体" w:cs="宋体" w:eastAsia="宋体" w:hint="default"/>
                <w:sz w:val="18"/>
                <w:szCs w:val="18"/>
              </w:rPr>
            </w:pPr>
            <w:r>
              <w:rPr>
                <w:rFonts w:ascii="宋体"/>
                <w:sz w:val="21"/>
              </w:rPr>
              <w:t>,856.44</w:t>
            </w:r>
            <w:r>
              <w:rPr>
                <w:rFonts w:ascii="宋体"/>
                <w:sz w:val="18"/>
              </w:rPr>
              <w:t> </w:t>
            </w:r>
          </w:p>
        </w:tc>
      </w:tr>
      <w:tr>
        <w:trPr>
          <w:trHeight w:val="557"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-12,602</w:t>
            </w:r>
          </w:p>
          <w:p>
            <w:pPr>
              <w:pStyle w:val="TableParagraph"/>
              <w:spacing w:line="273" w:lineRule="exact"/>
              <w:ind w:left="175" w:right="0"/>
              <w:jc w:val="left"/>
              <w:rPr>
                <w:rFonts w:ascii="宋体" w:hAnsi="宋体" w:cs="宋体" w:eastAsia="宋体" w:hint="default"/>
                <w:sz w:val="18"/>
                <w:szCs w:val="18"/>
              </w:rPr>
            </w:pPr>
            <w:r>
              <w:rPr>
                <w:rFonts w:ascii="宋体"/>
                <w:sz w:val="21"/>
              </w:rPr>
              <w:t>,167.08</w:t>
            </w: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0" w:right="0"/>
              <w:jc w:val="left"/>
              <w:rPr>
                <w:rFonts w:ascii="宋体" w:hAnsi="宋体" w:cs="宋体" w:eastAsia="宋体" w:hint="default"/>
                <w:sz w:val="21"/>
                <w:szCs w:val="21"/>
              </w:rPr>
            </w:pPr>
            <w:r>
              <w:rPr>
                <w:rFonts w:ascii="宋体"/>
                <w:sz w:val="21"/>
              </w:rPr>
              <w:t>-2,943,</w:t>
            </w:r>
          </w:p>
          <w:p>
            <w:pPr>
              <w:pStyle w:val="TableParagraph"/>
              <w:spacing w:line="273" w:lineRule="exact"/>
              <w:ind w:left="263" w:right="0"/>
              <w:jc w:val="left"/>
              <w:rPr>
                <w:rFonts w:ascii="宋体" w:hAnsi="宋体" w:cs="宋体" w:eastAsia="宋体" w:hint="default"/>
                <w:sz w:val="18"/>
                <w:szCs w:val="18"/>
              </w:rPr>
            </w:pPr>
            <w:r>
              <w:rPr>
                <w:rFonts w:ascii="宋体"/>
                <w:sz w:val="21"/>
              </w:rPr>
              <w:t>410.11</w:t>
            </w: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0" w:right="0"/>
              <w:jc w:val="left"/>
              <w:rPr>
                <w:rFonts w:ascii="宋体" w:hAnsi="宋体" w:cs="宋体" w:eastAsia="宋体" w:hint="default"/>
                <w:sz w:val="21"/>
                <w:szCs w:val="21"/>
              </w:rPr>
            </w:pPr>
            <w:r>
              <w:rPr>
                <w:rFonts w:ascii="宋体"/>
                <w:sz w:val="21"/>
              </w:rPr>
              <w:t>-15,545</w:t>
            </w:r>
          </w:p>
          <w:p>
            <w:pPr>
              <w:pStyle w:val="TableParagraph"/>
              <w:spacing w:line="273" w:lineRule="exact"/>
              <w:ind w:left="180" w:right="0"/>
              <w:jc w:val="left"/>
              <w:rPr>
                <w:rFonts w:ascii="宋体" w:hAnsi="宋体" w:cs="宋体" w:eastAsia="宋体" w:hint="default"/>
                <w:sz w:val="18"/>
                <w:szCs w:val="18"/>
              </w:rPr>
            </w:pPr>
            <w:r>
              <w:rPr>
                <w:rFonts w:ascii="宋体"/>
                <w:sz w:val="21"/>
              </w:rPr>
              <w:t>,577.19</w:t>
            </w:r>
            <w:r>
              <w:rPr>
                <w:rFonts w:ascii="宋体"/>
                <w:sz w:val="18"/>
              </w:rPr>
              <w:t> </w:t>
            </w: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left"/>
              <w:rPr>
                <w:rFonts w:ascii="宋体" w:hAnsi="宋体" w:cs="宋体" w:eastAsia="宋体" w:hint="default"/>
                <w:sz w:val="21"/>
                <w:szCs w:val="21"/>
              </w:rPr>
            </w:pPr>
            <w:r>
              <w:rPr>
                <w:rFonts w:ascii="宋体"/>
                <w:sz w:val="21"/>
              </w:rPr>
              <w:t>-3,575,0</w:t>
            </w:r>
          </w:p>
          <w:p>
            <w:pPr>
              <w:pStyle w:val="TableParagraph"/>
              <w:spacing w:line="273" w:lineRule="exact"/>
              <w:ind w:left="439" w:right="0"/>
              <w:jc w:val="left"/>
              <w:rPr>
                <w:rFonts w:ascii="宋体" w:hAnsi="宋体" w:cs="宋体" w:eastAsia="宋体" w:hint="default"/>
                <w:sz w:val="18"/>
                <w:szCs w:val="18"/>
              </w:rPr>
            </w:pPr>
            <w:r>
              <w:rPr>
                <w:rFonts w:ascii="宋体"/>
                <w:sz w:val="21"/>
              </w:rPr>
              <w:t>00.00</w:t>
            </w: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sz w:val="21"/>
              </w:rPr>
              <w:t>-16,282</w:t>
            </w:r>
          </w:p>
          <w:p>
            <w:pPr>
              <w:pStyle w:val="TableParagraph"/>
              <w:spacing w:line="273" w:lineRule="exact"/>
              <w:ind w:left="189" w:right="0"/>
              <w:jc w:val="left"/>
              <w:rPr>
                <w:rFonts w:ascii="宋体" w:hAnsi="宋体" w:cs="宋体" w:eastAsia="宋体" w:hint="default"/>
                <w:sz w:val="18"/>
                <w:szCs w:val="18"/>
              </w:rPr>
            </w:pPr>
            <w:r>
              <w:rPr>
                <w:rFonts w:ascii="宋体"/>
                <w:sz w:val="21"/>
              </w:rPr>
              <w:t>,819.25</w:t>
            </w: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sz w:val="21"/>
              </w:rPr>
              <w:t>-19,591,</w:t>
            </w:r>
          </w:p>
          <w:p>
            <w:pPr>
              <w:pStyle w:val="TableParagraph"/>
              <w:spacing w:line="273" w:lineRule="exact"/>
              <w:ind w:left="319" w:right="0"/>
              <w:jc w:val="left"/>
              <w:rPr>
                <w:rFonts w:ascii="宋体" w:hAnsi="宋体" w:cs="宋体" w:eastAsia="宋体" w:hint="default"/>
                <w:sz w:val="18"/>
                <w:szCs w:val="18"/>
              </w:rPr>
            </w:pPr>
            <w:r>
              <w:rPr>
                <w:rFonts w:ascii="宋体"/>
                <w:sz w:val="21"/>
              </w:rPr>
              <w:t>000.00</w:t>
            </w: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sz w:val="21"/>
              </w:rPr>
              <w:t>-266,81</w:t>
            </w:r>
          </w:p>
          <w:p>
            <w:pPr>
              <w:pStyle w:val="TableParagraph"/>
              <w:spacing w:line="273" w:lineRule="exact"/>
              <w:ind w:left="494" w:right="0"/>
              <w:jc w:val="left"/>
              <w:rPr>
                <w:rFonts w:ascii="宋体" w:hAnsi="宋体" w:cs="宋体" w:eastAsia="宋体" w:hint="default"/>
                <w:sz w:val="18"/>
                <w:szCs w:val="18"/>
              </w:rPr>
            </w:pPr>
            <w:r>
              <w:rPr>
                <w:rFonts w:ascii="宋体"/>
                <w:sz w:val="21"/>
              </w:rPr>
              <w:t>9.25</w:t>
            </w: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．其他权益工具持有者投入</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．股份支付计入所有者权益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的金额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9" w:right="0"/>
              <w:jc w:val="left"/>
              <w:rPr>
                <w:rFonts w:ascii="宋体" w:hAnsi="宋体" w:cs="宋体" w:eastAsia="宋体" w:hint="default"/>
                <w:sz w:val="21"/>
                <w:szCs w:val="21"/>
              </w:rPr>
            </w:pPr>
            <w:r>
              <w:rPr>
                <w:rFonts w:ascii="宋体"/>
                <w:sz w:val="21"/>
              </w:rPr>
              <w:t>-15,877</w:t>
            </w:r>
          </w:p>
          <w:p>
            <w:pPr>
              <w:pStyle w:val="TableParagraph"/>
              <w:spacing w:line="273" w:lineRule="exact"/>
              <w:ind w:left="189" w:right="0"/>
              <w:jc w:val="left"/>
              <w:rPr>
                <w:rFonts w:ascii="宋体" w:hAnsi="宋体" w:cs="宋体" w:eastAsia="宋体" w:hint="default"/>
                <w:sz w:val="18"/>
                <w:szCs w:val="18"/>
              </w:rPr>
            </w:pPr>
            <w:r>
              <w:rPr>
                <w:rFonts w:ascii="宋体"/>
                <w:sz w:val="21"/>
              </w:rPr>
              <w:t>,013.00</w:t>
            </w: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0" w:right="0"/>
              <w:jc w:val="left"/>
              <w:rPr>
                <w:rFonts w:ascii="宋体" w:hAnsi="宋体" w:cs="宋体" w:eastAsia="宋体" w:hint="default"/>
                <w:sz w:val="21"/>
                <w:szCs w:val="21"/>
              </w:rPr>
            </w:pPr>
            <w:r>
              <w:rPr>
                <w:rFonts w:ascii="宋体"/>
                <w:sz w:val="21"/>
              </w:rPr>
              <w:t>-15,877</w:t>
            </w:r>
          </w:p>
          <w:p>
            <w:pPr>
              <w:pStyle w:val="TableParagraph"/>
              <w:spacing w:line="273" w:lineRule="exact"/>
              <w:ind w:left="180" w:right="0"/>
              <w:jc w:val="left"/>
              <w:rPr>
                <w:rFonts w:ascii="宋体" w:hAnsi="宋体" w:cs="宋体" w:eastAsia="宋体" w:hint="default"/>
                <w:sz w:val="18"/>
                <w:szCs w:val="18"/>
              </w:rPr>
            </w:pPr>
            <w:r>
              <w:rPr>
                <w:rFonts w:ascii="宋体"/>
                <w:sz w:val="21"/>
              </w:rPr>
              <w:t>,013.00</w:t>
            </w:r>
            <w:r>
              <w:rPr>
                <w:rFonts w:ascii="宋体"/>
                <w:sz w:val="18"/>
              </w:rPr>
              <w:t> </w:t>
            </w:r>
          </w:p>
        </w:tc>
      </w:tr>
      <w:tr>
        <w:trPr>
          <w:trHeight w:val="55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left"/>
              <w:rPr>
                <w:rFonts w:ascii="宋体" w:hAnsi="宋体" w:cs="宋体" w:eastAsia="宋体" w:hint="default"/>
                <w:sz w:val="21"/>
                <w:szCs w:val="21"/>
              </w:rPr>
            </w:pPr>
            <w:r>
              <w:rPr>
                <w:rFonts w:ascii="宋体"/>
                <w:sz w:val="21"/>
              </w:rPr>
              <w:t>-3,575,0</w:t>
            </w:r>
          </w:p>
          <w:p>
            <w:pPr>
              <w:pStyle w:val="TableParagraph"/>
              <w:spacing w:line="274" w:lineRule="exact"/>
              <w:ind w:left="439" w:right="0"/>
              <w:jc w:val="left"/>
              <w:rPr>
                <w:rFonts w:ascii="宋体" w:hAnsi="宋体" w:cs="宋体" w:eastAsia="宋体" w:hint="default"/>
                <w:sz w:val="18"/>
                <w:szCs w:val="18"/>
              </w:rPr>
            </w:pPr>
            <w:r>
              <w:rPr>
                <w:rFonts w:ascii="宋体"/>
                <w:sz w:val="21"/>
              </w:rPr>
              <w:t>00.00</w:t>
            </w: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sz w:val="21"/>
              </w:rPr>
              <w:t>-405,80</w:t>
            </w:r>
          </w:p>
          <w:p>
            <w:pPr>
              <w:pStyle w:val="TableParagraph"/>
              <w:spacing w:line="274" w:lineRule="exact"/>
              <w:ind w:left="503" w:right="0"/>
              <w:jc w:val="left"/>
              <w:rPr>
                <w:rFonts w:ascii="宋体" w:hAnsi="宋体" w:cs="宋体" w:eastAsia="宋体" w:hint="default"/>
                <w:sz w:val="18"/>
                <w:szCs w:val="18"/>
              </w:rPr>
            </w:pPr>
            <w:r>
              <w:rPr>
                <w:rFonts w:ascii="宋体"/>
                <w:sz w:val="21"/>
              </w:rPr>
              <w:t>6.25</w:t>
            </w: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sz w:val="21"/>
              </w:rPr>
              <w:t>-19,591,</w:t>
            </w:r>
          </w:p>
          <w:p>
            <w:pPr>
              <w:pStyle w:val="TableParagraph"/>
              <w:spacing w:line="274" w:lineRule="exact"/>
              <w:ind w:left="319" w:right="0"/>
              <w:jc w:val="left"/>
              <w:rPr>
                <w:rFonts w:ascii="宋体" w:hAnsi="宋体" w:cs="宋体" w:eastAsia="宋体" w:hint="default"/>
                <w:sz w:val="18"/>
                <w:szCs w:val="18"/>
              </w:rPr>
            </w:pPr>
            <w:r>
              <w:rPr>
                <w:rFonts w:ascii="宋体"/>
                <w:sz w:val="21"/>
              </w:rPr>
              <w:t>000.00</w:t>
            </w: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sz w:val="21"/>
              </w:rPr>
              <w:t>15,610,</w:t>
            </w:r>
          </w:p>
          <w:p>
            <w:pPr>
              <w:pStyle w:val="TableParagraph"/>
              <w:spacing w:line="274" w:lineRule="exact"/>
              <w:ind w:left="272" w:right="0"/>
              <w:jc w:val="center"/>
              <w:rPr>
                <w:rFonts w:ascii="宋体" w:hAnsi="宋体" w:cs="宋体" w:eastAsia="宋体" w:hint="default"/>
                <w:sz w:val="18"/>
                <w:szCs w:val="18"/>
              </w:rPr>
            </w:pPr>
            <w:r>
              <w:rPr>
                <w:rFonts w:ascii="宋体"/>
                <w:sz w:val="21"/>
              </w:rPr>
              <w:t>193.75</w:t>
            </w: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bl>
    <w:p>
      <w:pPr>
        <w:spacing w:after="0" w:line="208" w:lineRule="exact"/>
        <w:jc w:val="right"/>
        <w:rPr>
          <w:rFonts w:ascii="宋体" w:hAnsi="宋体" w:cs="宋体" w:eastAsia="宋体" w:hint="default"/>
          <w:sz w:val="18"/>
          <w:szCs w:val="18"/>
        </w:rPr>
        <w:sectPr>
          <w:type w:val="continuous"/>
          <w:pgSz w:w="16840" w:h="11910" w:orient="landscape"/>
          <w:pgMar w:top="1120" w:bottom="1380" w:left="1360" w:right="1220"/>
        </w:sectPr>
      </w:pPr>
    </w:p>
    <w:p>
      <w:pPr>
        <w:spacing w:line="240" w:lineRule="auto" w:before="7"/>
        <w:rPr>
          <w:rFonts w:ascii="宋体" w:hAnsi="宋体" w:cs="宋体" w:eastAsia="宋体" w:hint="default"/>
          <w:sz w:val="11"/>
          <w:szCs w:val="11"/>
        </w:rPr>
      </w:pPr>
    </w:p>
    <w:tbl>
      <w:tblPr>
        <w:tblW w:w="0" w:type="auto"/>
        <w:jc w:val="left"/>
        <w:tblInd w:w="103" w:type="dxa"/>
        <w:tblLayout w:type="fixed"/>
        <w:tblCellMar>
          <w:top w:w="0" w:type="dxa"/>
          <w:left w:w="0" w:type="dxa"/>
          <w:bottom w:w="0" w:type="dxa"/>
          <w:right w:w="0" w:type="dxa"/>
        </w:tblCellMar>
        <w:tblLook w:val="01E0"/>
      </w:tblPr>
      <w:tblGrid>
        <w:gridCol w:w="2451"/>
        <w:gridCol w:w="1078"/>
        <w:gridCol w:w="1049"/>
        <w:gridCol w:w="1078"/>
        <w:gridCol w:w="1092"/>
        <w:gridCol w:w="1037"/>
        <w:gridCol w:w="1063"/>
        <w:gridCol w:w="1022"/>
        <w:gridCol w:w="1035"/>
        <w:gridCol w:w="1022"/>
        <w:gridCol w:w="1008"/>
        <w:gridCol w:w="1025"/>
      </w:tblGrid>
      <w:tr>
        <w:trPr>
          <w:trHeight w:val="476"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．对所有者（或股东）的分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配</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8"/>
              <w:jc w:val="right"/>
              <w:rPr>
                <w:rFonts w:ascii="宋体" w:hAnsi="宋体" w:cs="宋体" w:eastAsia="宋体" w:hint="default"/>
                <w:sz w:val="18"/>
                <w:szCs w:val="18"/>
              </w:rPr>
            </w:pP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．资本公积转增资本（或股</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．盈余公积转增资本（或股</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47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．设定受益计划变动额结转</w:t>
            </w:r>
          </w:p>
          <w:p>
            <w:pPr>
              <w:pStyle w:val="TableParagraph"/>
              <w:spacing w:line="234" w:lineRule="exact"/>
              <w:ind w:left="103" w:right="0"/>
              <w:jc w:val="left"/>
              <w:rPr>
                <w:rFonts w:ascii="宋体" w:hAnsi="宋体" w:cs="宋体" w:eastAsia="宋体" w:hint="default"/>
                <w:sz w:val="21"/>
                <w:szCs w:val="21"/>
              </w:rPr>
            </w:pPr>
            <w:r>
              <w:rPr>
                <w:rFonts w:ascii="宋体" w:hAnsi="宋体" w:cs="宋体" w:eastAsia="宋体" w:hint="default"/>
                <w:sz w:val="18"/>
                <w:szCs w:val="18"/>
              </w:rPr>
              <w:t>留存收益</w:t>
            </w:r>
            <w:r>
              <w:rPr>
                <w:rFonts w:ascii="宋体" w:hAnsi="宋体" w:cs="宋体" w:eastAsia="宋体" w:hint="default"/>
                <w:w w:val="100"/>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47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z w:val="18"/>
                <w:szCs w:val="18"/>
              </w:rPr>
              <w:t>．其他综合收益结转留存收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8"/>
              <w:jc w:val="right"/>
              <w:rPr>
                <w:rFonts w:ascii="宋体" w:hAnsi="宋体" w:cs="宋体" w:eastAsia="宋体" w:hint="default"/>
                <w:sz w:val="18"/>
                <w:szCs w:val="18"/>
              </w:rPr>
            </w:pP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3" w:right="0"/>
              <w:jc w:val="left"/>
              <w:rPr>
                <w:rFonts w:ascii="宋体" w:hAnsi="宋体" w:cs="宋体" w:eastAsia="宋体" w:hint="default"/>
                <w:sz w:val="21"/>
                <w:szCs w:val="21"/>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w w:val="100"/>
                <w:sz w:val="21"/>
                <w:szCs w:val="21"/>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5"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242"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r>
      <w:tr>
        <w:trPr>
          <w:trHeight w:val="554"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1"/>
              <w:jc w:val="right"/>
              <w:rPr>
                <w:rFonts w:ascii="宋体" w:hAnsi="宋体" w:cs="宋体" w:eastAsia="宋体" w:hint="default"/>
                <w:sz w:val="18"/>
                <w:szCs w:val="18"/>
              </w:rPr>
            </w:pP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-158,46</w:t>
            </w:r>
          </w:p>
          <w:p>
            <w:pPr>
              <w:pStyle w:val="TableParagraph"/>
              <w:spacing w:line="274" w:lineRule="exact"/>
              <w:ind w:left="475" w:right="0"/>
              <w:jc w:val="left"/>
              <w:rPr>
                <w:rFonts w:ascii="宋体" w:hAnsi="宋体" w:cs="宋体" w:eastAsia="宋体" w:hint="default"/>
                <w:sz w:val="18"/>
                <w:szCs w:val="18"/>
              </w:rPr>
            </w:pPr>
            <w:r>
              <w:rPr>
                <w:rFonts w:ascii="宋体"/>
                <w:sz w:val="21"/>
              </w:rPr>
              <w:t>0.00</w:t>
            </w: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0" w:right="0"/>
              <w:jc w:val="left"/>
              <w:rPr>
                <w:rFonts w:ascii="宋体" w:hAnsi="宋体" w:cs="宋体" w:eastAsia="宋体" w:hint="default"/>
                <w:sz w:val="21"/>
                <w:szCs w:val="21"/>
              </w:rPr>
            </w:pPr>
            <w:r>
              <w:rPr>
                <w:rFonts w:ascii="宋体"/>
                <w:sz w:val="21"/>
              </w:rPr>
              <w:t>-158,46</w:t>
            </w:r>
          </w:p>
          <w:p>
            <w:pPr>
              <w:pStyle w:val="TableParagraph"/>
              <w:spacing w:line="274" w:lineRule="exact"/>
              <w:ind w:left="494" w:right="0"/>
              <w:jc w:val="left"/>
              <w:rPr>
                <w:rFonts w:ascii="宋体" w:hAnsi="宋体" w:cs="宋体" w:eastAsia="宋体" w:hint="default"/>
                <w:sz w:val="18"/>
                <w:szCs w:val="18"/>
              </w:rPr>
            </w:pPr>
            <w:r>
              <w:rPr>
                <w:rFonts w:ascii="宋体"/>
                <w:sz w:val="21"/>
              </w:rPr>
              <w:t>0.00</w:t>
            </w:r>
            <w:r>
              <w:rPr>
                <w:rFonts w:ascii="宋体"/>
                <w:sz w:val="18"/>
              </w:rPr>
              <w:t> </w:t>
            </w:r>
          </w:p>
        </w:tc>
      </w:tr>
      <w:tr>
        <w:trPr>
          <w:trHeight w:val="828" w:hRule="exact"/>
        </w:trPr>
        <w:tc>
          <w:tcPr>
            <w:tcW w:w="245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24" w:right="0"/>
              <w:jc w:val="left"/>
              <w:rPr>
                <w:rFonts w:ascii="宋体" w:hAnsi="宋体" w:cs="宋体" w:eastAsia="宋体" w:hint="default"/>
                <w:sz w:val="21"/>
                <w:szCs w:val="21"/>
              </w:rPr>
            </w:pPr>
            <w:r>
              <w:rPr>
                <w:rFonts w:ascii="宋体"/>
                <w:sz w:val="21"/>
              </w:rPr>
              <w:t>1,098,74</w:t>
            </w:r>
          </w:p>
          <w:p>
            <w:pPr>
              <w:pStyle w:val="TableParagraph"/>
              <w:spacing w:line="274" w:lineRule="exact"/>
              <w:ind w:left="124" w:right="0"/>
              <w:jc w:val="left"/>
              <w:rPr>
                <w:rFonts w:ascii="宋体" w:hAnsi="宋体" w:cs="宋体" w:eastAsia="宋体" w:hint="default"/>
                <w:sz w:val="18"/>
                <w:szCs w:val="18"/>
              </w:rPr>
            </w:pPr>
            <w:r>
              <w:rPr>
                <w:rFonts w:ascii="宋体"/>
                <w:sz w:val="21"/>
              </w:rPr>
              <w:t>3,383.00</w:t>
            </w:r>
            <w:r>
              <w:rPr>
                <w:rFonts w:ascii="宋体"/>
                <w:sz w:val="18"/>
              </w:rPr>
              <w:t> </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11"/>
              <w:jc w:val="right"/>
              <w:rPr>
                <w:rFonts w:ascii="宋体" w:hAnsi="宋体" w:cs="宋体" w:eastAsia="宋体" w:hint="default"/>
                <w:sz w:val="18"/>
                <w:szCs w:val="18"/>
              </w:rPr>
            </w:pPr>
            <w:r>
              <w:rPr>
                <w:rFonts w:ascii="宋体"/>
                <w:sz w:val="18"/>
              </w:rPr>
              <w:t> </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9"/>
              <w:jc w:val="right"/>
              <w:rPr>
                <w:rFonts w:ascii="宋体" w:hAnsi="宋体" w:cs="宋体" w:eastAsia="宋体" w:hint="default"/>
                <w:sz w:val="21"/>
                <w:szCs w:val="21"/>
              </w:rPr>
            </w:pPr>
            <w:r>
              <w:rPr>
                <w:rFonts w:ascii="宋体"/>
                <w:spacing w:val="-1"/>
                <w:sz w:val="21"/>
              </w:rPr>
              <w:t>2,464,5</w:t>
            </w:r>
          </w:p>
          <w:p>
            <w:pPr>
              <w:pStyle w:val="TableParagraph"/>
              <w:spacing w:line="273" w:lineRule="exact"/>
              <w:ind w:right="99"/>
              <w:jc w:val="right"/>
              <w:rPr>
                <w:rFonts w:ascii="宋体" w:hAnsi="宋体" w:cs="宋体" w:eastAsia="宋体" w:hint="default"/>
                <w:sz w:val="21"/>
                <w:szCs w:val="21"/>
              </w:rPr>
            </w:pPr>
            <w:r>
              <w:rPr>
                <w:rFonts w:ascii="宋体"/>
                <w:spacing w:val="-1"/>
                <w:sz w:val="21"/>
              </w:rPr>
              <w:t>86,799.</w:t>
            </w:r>
          </w:p>
          <w:p>
            <w:pPr>
              <w:pStyle w:val="TableParagraph"/>
              <w:spacing w:line="273" w:lineRule="exact"/>
              <w:ind w:right="11"/>
              <w:jc w:val="right"/>
              <w:rPr>
                <w:rFonts w:ascii="宋体" w:hAnsi="宋体" w:cs="宋体" w:eastAsia="宋体" w:hint="default"/>
                <w:sz w:val="18"/>
                <w:szCs w:val="18"/>
              </w:rPr>
            </w:pPr>
            <w:r>
              <w:rPr>
                <w:rFonts w:ascii="宋体"/>
                <w:sz w:val="21"/>
              </w:rPr>
              <w:t>71</w:t>
            </w:r>
            <w:r>
              <w:rPr>
                <w:rFonts w:ascii="宋体"/>
                <w:sz w:val="18"/>
              </w:rPr>
              <w:t> </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10" w:right="0"/>
              <w:jc w:val="left"/>
              <w:rPr>
                <w:rFonts w:ascii="宋体" w:hAnsi="宋体" w:cs="宋体" w:eastAsia="宋体" w:hint="default"/>
                <w:sz w:val="21"/>
                <w:szCs w:val="21"/>
              </w:rPr>
            </w:pPr>
            <w:r>
              <w:rPr>
                <w:rFonts w:ascii="宋体"/>
                <w:sz w:val="21"/>
              </w:rPr>
              <w:t>2,248,70</w:t>
            </w:r>
          </w:p>
          <w:p>
            <w:pPr>
              <w:pStyle w:val="TableParagraph"/>
              <w:spacing w:line="274" w:lineRule="exact"/>
              <w:ind w:left="530" w:right="0"/>
              <w:jc w:val="left"/>
              <w:rPr>
                <w:rFonts w:ascii="宋体" w:hAnsi="宋体" w:cs="宋体" w:eastAsia="宋体" w:hint="default"/>
                <w:sz w:val="18"/>
                <w:szCs w:val="18"/>
              </w:rPr>
            </w:pPr>
            <w:r>
              <w:rPr>
                <w:rFonts w:ascii="宋体"/>
                <w:sz w:val="21"/>
              </w:rPr>
              <w:t>0.00</w:t>
            </w: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78" w:right="11" w:hanging="104"/>
              <w:jc w:val="left"/>
              <w:rPr>
                <w:rFonts w:ascii="宋体" w:hAnsi="宋体" w:cs="宋体" w:eastAsia="宋体" w:hint="default"/>
                <w:sz w:val="18"/>
                <w:szCs w:val="18"/>
              </w:rPr>
            </w:pPr>
            <w:r>
              <w:rPr>
                <w:rFonts w:ascii="宋体"/>
                <w:sz w:val="21"/>
              </w:rPr>
              <w:t>-8,152,</w:t>
            </w:r>
            <w:r>
              <w:rPr>
                <w:rFonts w:ascii="宋体"/>
                <w:w w:val="100"/>
                <w:sz w:val="21"/>
              </w:rPr>
              <w:t> </w:t>
            </w:r>
            <w:r>
              <w:rPr>
                <w:rFonts w:ascii="宋体"/>
                <w:sz w:val="21"/>
              </w:rPr>
              <w:t>417.13</w:t>
            </w:r>
            <w:r>
              <w:rPr>
                <w:rFonts w:ascii="宋体"/>
                <w:sz w:val="18"/>
              </w:rPr>
              <w:t> </w:t>
            </w:r>
          </w:p>
        </w:tc>
        <w:tc>
          <w:tcPr>
            <w:tcW w:w="10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8"/>
              <w:jc w:val="right"/>
              <w:rPr>
                <w:rFonts w:ascii="宋体" w:hAnsi="宋体" w:cs="宋体" w:eastAsia="宋体" w:hint="default"/>
                <w:sz w:val="18"/>
                <w:szCs w:val="18"/>
              </w:rPr>
            </w:pPr>
            <w:r>
              <w:rPr>
                <w:rFonts w:ascii="宋体"/>
                <w:sz w:val="18"/>
              </w:rPr>
              <w:t> </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75" w:right="0"/>
              <w:jc w:val="left"/>
              <w:rPr>
                <w:rFonts w:ascii="宋体" w:hAnsi="宋体" w:cs="宋体" w:eastAsia="宋体" w:hint="default"/>
                <w:sz w:val="21"/>
                <w:szCs w:val="21"/>
              </w:rPr>
            </w:pPr>
            <w:r>
              <w:rPr>
                <w:rFonts w:ascii="宋体"/>
                <w:sz w:val="21"/>
              </w:rPr>
              <w:t>186,584</w:t>
            </w:r>
          </w:p>
          <w:p>
            <w:pPr>
              <w:pStyle w:val="TableParagraph"/>
              <w:spacing w:line="274" w:lineRule="exact"/>
              <w:ind w:left="175" w:right="0"/>
              <w:jc w:val="left"/>
              <w:rPr>
                <w:rFonts w:ascii="宋体" w:hAnsi="宋体" w:cs="宋体" w:eastAsia="宋体" w:hint="default"/>
                <w:sz w:val="18"/>
                <w:szCs w:val="18"/>
              </w:rPr>
            </w:pPr>
            <w:r>
              <w:rPr>
                <w:rFonts w:ascii="宋体"/>
                <w:sz w:val="21"/>
              </w:rPr>
              <w:t>,262.75</w:t>
            </w:r>
            <w:r>
              <w:rPr>
                <w:rFonts w:ascii="宋体"/>
                <w:sz w:val="18"/>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60" w:right="0"/>
              <w:jc w:val="left"/>
              <w:rPr>
                <w:rFonts w:ascii="宋体" w:hAnsi="宋体" w:cs="宋体" w:eastAsia="宋体" w:hint="default"/>
                <w:sz w:val="21"/>
                <w:szCs w:val="21"/>
              </w:rPr>
            </w:pPr>
            <w:r>
              <w:rPr>
                <w:rFonts w:ascii="宋体"/>
                <w:sz w:val="21"/>
              </w:rPr>
              <w:t>239,926</w:t>
            </w:r>
          </w:p>
          <w:p>
            <w:pPr>
              <w:pStyle w:val="TableParagraph"/>
              <w:spacing w:line="274" w:lineRule="exact"/>
              <w:ind w:left="160" w:right="0"/>
              <w:jc w:val="left"/>
              <w:rPr>
                <w:rFonts w:ascii="宋体" w:hAnsi="宋体" w:cs="宋体" w:eastAsia="宋体" w:hint="default"/>
                <w:sz w:val="18"/>
                <w:szCs w:val="18"/>
              </w:rPr>
            </w:pPr>
            <w:r>
              <w:rPr>
                <w:rFonts w:ascii="宋体"/>
                <w:sz w:val="21"/>
              </w:rPr>
              <w:t>,557.67</w:t>
            </w:r>
            <w:r>
              <w:rPr>
                <w:rFonts w:ascii="宋体"/>
                <w:sz w:val="18"/>
              </w:rPr>
              <w:t> </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3,979,4</w:t>
            </w:r>
          </w:p>
          <w:p>
            <w:pPr>
              <w:pStyle w:val="TableParagraph"/>
              <w:spacing w:line="273" w:lineRule="exact"/>
              <w:ind w:right="96"/>
              <w:jc w:val="right"/>
              <w:rPr>
                <w:rFonts w:ascii="宋体" w:hAnsi="宋体" w:cs="宋体" w:eastAsia="宋体" w:hint="default"/>
                <w:sz w:val="21"/>
                <w:szCs w:val="21"/>
              </w:rPr>
            </w:pPr>
            <w:r>
              <w:rPr>
                <w:rFonts w:ascii="宋体"/>
                <w:spacing w:val="-1"/>
                <w:sz w:val="21"/>
              </w:rPr>
              <w:t>39,886.</w:t>
            </w:r>
          </w:p>
          <w:p>
            <w:pPr>
              <w:pStyle w:val="TableParagraph"/>
              <w:spacing w:line="273" w:lineRule="exact"/>
              <w:ind w:right="8"/>
              <w:jc w:val="right"/>
              <w:rPr>
                <w:rFonts w:ascii="宋体" w:hAnsi="宋体" w:cs="宋体" w:eastAsia="宋体" w:hint="default"/>
                <w:sz w:val="18"/>
                <w:szCs w:val="18"/>
              </w:rPr>
            </w:pPr>
            <w:r>
              <w:rPr>
                <w:rFonts w:ascii="宋体"/>
                <w:sz w:val="21"/>
              </w:rPr>
              <w:t>00</w:t>
            </w:r>
            <w:r>
              <w:rPr>
                <w:rFonts w:ascii="宋体"/>
                <w:sz w:val="18"/>
              </w:rPr>
              <w:t> </w:t>
            </w:r>
          </w:p>
        </w:tc>
      </w:tr>
    </w:tbl>
    <w:p>
      <w:pPr>
        <w:pStyle w:val="BodyText"/>
        <w:spacing w:line="240" w:lineRule="exact"/>
        <w:ind w:left="164" w:right="0"/>
        <w:jc w:val="left"/>
        <w:rPr>
          <w:rFonts w:ascii="宋体" w:hAnsi="宋体" w:cs="宋体" w:eastAsia="宋体" w:hint="default"/>
        </w:rPr>
      </w:pPr>
      <w:r>
        <w:rPr>
          <w:rFonts w:ascii="宋体"/>
          <w:w w:val="100"/>
        </w:rPr>
        <w:t> </w:t>
      </w:r>
    </w:p>
    <w:p>
      <w:pPr>
        <w:pStyle w:val="BodyText"/>
        <w:spacing w:line="274" w:lineRule="exact"/>
        <w:ind w:left="164"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5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50" w:hRule="exact"/>
        </w:trPr>
        <w:tc>
          <w:tcPr>
            <w:tcW w:w="2396"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85" w:right="0"/>
              <w:jc w:val="center"/>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1510" w:type="dxa"/>
            <w:gridSpan w:val="11"/>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90" w:right="0"/>
              <w:jc w:val="center"/>
              <w:rPr>
                <w:rFonts w:ascii="宋体" w:hAnsi="宋体" w:cs="宋体" w:eastAsia="宋体" w:hint="default"/>
                <w:sz w:val="18"/>
                <w:szCs w:val="18"/>
              </w:rPr>
            </w:pPr>
            <w:r>
              <w:rPr>
                <w:rFonts w:ascii="宋体" w:hAnsi="宋体" w:cs="宋体" w:eastAsia="宋体" w:hint="default"/>
                <w:sz w:val="18"/>
                <w:szCs w:val="18"/>
              </w:rPr>
              <w:t>2018</w:t>
            </w:r>
            <w:r>
              <w:rPr>
                <w:rFonts w:ascii="宋体" w:hAnsi="宋体" w:cs="宋体" w:eastAsia="宋体" w:hint="default"/>
                <w:spacing w:val="-47"/>
                <w:sz w:val="18"/>
                <w:szCs w:val="18"/>
              </w:rPr>
              <w:t> </w:t>
            </w:r>
            <w:r>
              <w:rPr>
                <w:rFonts w:ascii="宋体" w:hAnsi="宋体" w:cs="宋体" w:eastAsia="宋体" w:hint="default"/>
                <w:sz w:val="18"/>
                <w:szCs w:val="18"/>
              </w:rPr>
              <w:t>年度</w:t>
            </w:r>
            <w:r>
              <w:rPr>
                <w:rFonts w:ascii="宋体" w:hAnsi="宋体" w:cs="宋体" w:eastAsia="宋体" w:hint="default"/>
                <w:sz w:val="18"/>
                <w:szCs w:val="18"/>
              </w:rPr>
              <w:t> </w:t>
            </w:r>
          </w:p>
        </w:tc>
      </w:tr>
      <w:tr>
        <w:trPr>
          <w:trHeight w:val="326" w:hRule="exact"/>
        </w:trPr>
        <w:tc>
          <w:tcPr>
            <w:tcW w:w="2396" w:type="dxa"/>
            <w:vMerge/>
            <w:tcBorders>
              <w:left w:val="single" w:sz="6" w:space="0" w:color="000000"/>
              <w:right w:val="single" w:sz="6" w:space="0" w:color="000000"/>
            </w:tcBorders>
          </w:tcPr>
          <w:p>
            <w:pPr/>
          </w:p>
        </w:tc>
        <w:tc>
          <w:tcPr>
            <w:tcW w:w="1078" w:type="dxa"/>
            <w:vMerge w:val="restart"/>
            <w:tcBorders>
              <w:top w:val="single" w:sz="6" w:space="0" w:color="000000"/>
              <w:left w:val="single" w:sz="6" w:space="0" w:color="000000"/>
              <w:right w:val="single" w:sz="4" w:space="0" w:color="000000"/>
            </w:tcBorders>
          </w:tcPr>
          <w:p>
            <w:pPr>
              <w:pStyle w:val="TableParagraph"/>
              <w:spacing w:line="232" w:lineRule="exact" w:before="73"/>
              <w:ind w:left="170" w:right="83"/>
              <w:jc w:val="left"/>
              <w:rPr>
                <w:rFonts w:ascii="宋体" w:hAnsi="宋体" w:cs="宋体" w:eastAsia="宋体" w:hint="default"/>
                <w:sz w:val="18"/>
                <w:szCs w:val="18"/>
              </w:rPr>
            </w:pPr>
            <w:r>
              <w:rPr>
                <w:rFonts w:ascii="宋体" w:hAnsi="宋体" w:cs="宋体" w:eastAsia="宋体" w:hint="default"/>
                <w:sz w:val="18"/>
                <w:szCs w:val="18"/>
              </w:rPr>
              <w:t>实收资本 </w:t>
            </w:r>
            <w:r>
              <w:rPr>
                <w:rFonts w:ascii="宋体" w:hAnsi="宋体" w:cs="宋体" w:eastAsia="宋体" w:hint="default"/>
                <w:sz w:val="18"/>
                <w:szCs w:val="18"/>
              </w:rPr>
              <w:t>(</w:t>
            </w:r>
            <w:r>
              <w:rPr>
                <w:rFonts w:ascii="宋体" w:hAnsi="宋体" w:cs="宋体" w:eastAsia="宋体" w:hint="default"/>
                <w:sz w:val="18"/>
                <w:szCs w:val="18"/>
              </w:rPr>
              <w:t>或股本</w:t>
            </w:r>
            <w:r>
              <w:rPr>
                <w:rFonts w:ascii="宋体" w:hAnsi="宋体" w:cs="宋体" w:eastAsia="宋体" w:hint="default"/>
                <w:sz w:val="18"/>
                <w:szCs w:val="18"/>
              </w:rPr>
              <w:t>) </w:t>
            </w:r>
          </w:p>
        </w:tc>
        <w:tc>
          <w:tcPr>
            <w:tcW w:w="3219" w:type="dxa"/>
            <w:gridSpan w:val="3"/>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left="1063" w:right="0"/>
              <w:jc w:val="left"/>
              <w:rPr>
                <w:rFonts w:ascii="宋体" w:hAnsi="宋体" w:cs="宋体" w:eastAsia="宋体" w:hint="default"/>
                <w:sz w:val="18"/>
                <w:szCs w:val="18"/>
              </w:rPr>
            </w:pPr>
            <w:r>
              <w:rPr>
                <w:rFonts w:ascii="宋体" w:hAnsi="宋体" w:cs="宋体" w:eastAsia="宋体" w:hint="default"/>
                <w:sz w:val="18"/>
                <w:szCs w:val="18"/>
              </w:rPr>
              <w:t>其他权益工具</w:t>
            </w:r>
            <w:r>
              <w:rPr>
                <w:rFonts w:ascii="宋体" w:hAnsi="宋体" w:cs="宋体" w:eastAsia="宋体" w:hint="default"/>
                <w:sz w:val="18"/>
                <w:szCs w:val="18"/>
              </w:rPr>
              <w:t> </w:t>
            </w:r>
          </w:p>
        </w:tc>
        <w:tc>
          <w:tcPr>
            <w:tcW w:w="1037"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资本公积</w:t>
            </w:r>
            <w:r>
              <w:rPr>
                <w:rFonts w:ascii="宋体" w:hAnsi="宋体" w:cs="宋体" w:eastAsia="宋体" w:hint="default"/>
                <w:sz w:val="18"/>
                <w:szCs w:val="18"/>
              </w:rPr>
              <w:t> </w:t>
            </w:r>
          </w:p>
        </w:tc>
        <w:tc>
          <w:tcPr>
            <w:tcW w:w="1063"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pacing w:val="-11"/>
                <w:sz w:val="18"/>
                <w:szCs w:val="18"/>
              </w:rPr>
              <w:t>减：库存股</w:t>
            </w:r>
            <w:r>
              <w:rPr>
                <w:rFonts w:ascii="宋体" w:hAnsi="宋体" w:cs="宋体" w:eastAsia="宋体" w:hint="default"/>
                <w:sz w:val="18"/>
                <w:szCs w:val="18"/>
              </w:rPr>
              <w:t> </w:t>
            </w:r>
          </w:p>
        </w:tc>
        <w:tc>
          <w:tcPr>
            <w:tcW w:w="1022" w:type="dxa"/>
            <w:vMerge w:val="restart"/>
            <w:tcBorders>
              <w:top w:val="single" w:sz="6" w:space="0" w:color="000000"/>
              <w:left w:val="single" w:sz="6" w:space="0" w:color="000000"/>
              <w:right w:val="single" w:sz="6" w:space="0" w:color="000000"/>
            </w:tcBorders>
          </w:tcPr>
          <w:p>
            <w:pPr>
              <w:pStyle w:val="TableParagraph"/>
              <w:spacing w:line="232" w:lineRule="exact" w:before="73"/>
              <w:ind w:left="323" w:right="143" w:hanging="180"/>
              <w:jc w:val="left"/>
              <w:rPr>
                <w:rFonts w:ascii="宋体" w:hAnsi="宋体" w:cs="宋体" w:eastAsia="宋体" w:hint="default"/>
                <w:sz w:val="18"/>
                <w:szCs w:val="18"/>
              </w:rPr>
            </w:pPr>
            <w:r>
              <w:rPr>
                <w:rFonts w:ascii="宋体" w:hAnsi="宋体" w:cs="宋体" w:eastAsia="宋体" w:hint="default"/>
                <w:sz w:val="18"/>
                <w:szCs w:val="18"/>
              </w:rPr>
              <w:t>其他综合 收益</w:t>
            </w:r>
            <w:r>
              <w:rPr>
                <w:rFonts w:ascii="宋体" w:hAnsi="宋体" w:cs="宋体" w:eastAsia="宋体" w:hint="default"/>
                <w:sz w:val="18"/>
                <w:szCs w:val="18"/>
              </w:rPr>
              <w:t> </w:t>
            </w:r>
          </w:p>
        </w:tc>
        <w:tc>
          <w:tcPr>
            <w:tcW w:w="1035"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专项储备</w:t>
            </w:r>
            <w:r>
              <w:rPr>
                <w:rFonts w:ascii="宋体" w:hAnsi="宋体" w:cs="宋体" w:eastAsia="宋体" w:hint="default"/>
                <w:sz w:val="18"/>
                <w:szCs w:val="18"/>
              </w:rPr>
              <w:t> </w:t>
            </w:r>
          </w:p>
        </w:tc>
        <w:tc>
          <w:tcPr>
            <w:tcW w:w="1022" w:type="dxa"/>
            <w:vMerge w:val="restart"/>
            <w:tcBorders>
              <w:top w:val="single" w:sz="6" w:space="0" w:color="000000"/>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盈余公积</w:t>
            </w:r>
            <w:r>
              <w:rPr>
                <w:rFonts w:ascii="宋体" w:hAnsi="宋体" w:cs="宋体" w:eastAsia="宋体" w:hint="default"/>
                <w:sz w:val="18"/>
                <w:szCs w:val="18"/>
              </w:rPr>
              <w:t> </w:t>
            </w:r>
          </w:p>
        </w:tc>
        <w:tc>
          <w:tcPr>
            <w:tcW w:w="1008" w:type="dxa"/>
            <w:vMerge w:val="restart"/>
            <w:tcBorders>
              <w:top w:val="single" w:sz="6" w:space="0" w:color="000000"/>
              <w:left w:val="single" w:sz="6" w:space="0" w:color="000000"/>
              <w:right w:val="single" w:sz="6" w:space="0" w:color="000000"/>
            </w:tcBorders>
          </w:tcPr>
          <w:p>
            <w:pPr>
              <w:pStyle w:val="TableParagraph"/>
              <w:spacing w:line="232" w:lineRule="exact" w:before="73"/>
              <w:ind w:left="405" w:right="134" w:hanging="269"/>
              <w:jc w:val="left"/>
              <w:rPr>
                <w:rFonts w:ascii="宋体" w:hAnsi="宋体" w:cs="宋体" w:eastAsia="宋体" w:hint="default"/>
                <w:sz w:val="18"/>
                <w:szCs w:val="18"/>
              </w:rPr>
            </w:pPr>
            <w:r>
              <w:rPr>
                <w:rFonts w:ascii="宋体" w:hAnsi="宋体" w:cs="宋体" w:eastAsia="宋体" w:hint="default"/>
                <w:sz w:val="18"/>
                <w:szCs w:val="18"/>
              </w:rPr>
              <w:t>未分配利 润</w:t>
            </w:r>
            <w:r>
              <w:rPr>
                <w:rFonts w:ascii="宋体" w:hAnsi="宋体" w:cs="宋体" w:eastAsia="宋体" w:hint="default"/>
                <w:sz w:val="18"/>
                <w:szCs w:val="18"/>
              </w:rPr>
              <w:t> </w:t>
            </w:r>
          </w:p>
        </w:tc>
        <w:tc>
          <w:tcPr>
            <w:tcW w:w="1025" w:type="dxa"/>
            <w:vMerge w:val="restart"/>
            <w:tcBorders>
              <w:top w:val="single" w:sz="6" w:space="0" w:color="000000"/>
              <w:left w:val="single" w:sz="6" w:space="0" w:color="000000"/>
              <w:right w:val="single" w:sz="6" w:space="0" w:color="000000"/>
            </w:tcBorders>
          </w:tcPr>
          <w:p>
            <w:pPr>
              <w:pStyle w:val="TableParagraph"/>
              <w:spacing w:line="232" w:lineRule="exact" w:before="73"/>
              <w:ind w:left="235" w:right="143" w:hanging="89"/>
              <w:jc w:val="left"/>
              <w:rPr>
                <w:rFonts w:ascii="宋体" w:hAnsi="宋体" w:cs="宋体" w:eastAsia="宋体" w:hint="default"/>
                <w:sz w:val="18"/>
                <w:szCs w:val="18"/>
              </w:rPr>
            </w:pPr>
            <w:r>
              <w:rPr>
                <w:rFonts w:ascii="宋体" w:hAnsi="宋体" w:cs="宋体" w:eastAsia="宋体" w:hint="default"/>
                <w:sz w:val="18"/>
                <w:szCs w:val="18"/>
              </w:rPr>
              <w:t>所有者权 益合计</w:t>
            </w:r>
            <w:r>
              <w:rPr>
                <w:rFonts w:ascii="宋体" w:hAnsi="宋体" w:cs="宋体" w:eastAsia="宋体" w:hint="default"/>
                <w:sz w:val="18"/>
                <w:szCs w:val="18"/>
              </w:rPr>
              <w:t> </w:t>
            </w:r>
          </w:p>
        </w:tc>
      </w:tr>
      <w:tr>
        <w:trPr>
          <w:trHeight w:val="312" w:hRule="exact"/>
        </w:trPr>
        <w:tc>
          <w:tcPr>
            <w:tcW w:w="2396" w:type="dxa"/>
            <w:vMerge/>
            <w:tcBorders>
              <w:left w:val="single" w:sz="6" w:space="0" w:color="000000"/>
              <w:bottom w:val="single" w:sz="6" w:space="0" w:color="000000"/>
              <w:right w:val="single" w:sz="6" w:space="0" w:color="000000"/>
            </w:tcBorders>
          </w:tcPr>
          <w:p>
            <w:pPr/>
          </w:p>
        </w:tc>
        <w:tc>
          <w:tcPr>
            <w:tcW w:w="1078" w:type="dxa"/>
            <w:vMerge/>
            <w:tcBorders>
              <w:left w:val="single" w:sz="6" w:space="0" w:color="000000"/>
              <w:bottom w:val="single" w:sz="6" w:space="0" w:color="000000"/>
              <w:right w:val="single" w:sz="4" w:space="0" w:color="000000"/>
            </w:tcBorders>
          </w:tcPr>
          <w:p>
            <w:pPr/>
          </w:p>
        </w:tc>
        <w:tc>
          <w:tcPr>
            <w:tcW w:w="1049"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50" w:right="0"/>
              <w:jc w:val="left"/>
              <w:rPr>
                <w:rFonts w:ascii="宋体" w:hAnsi="宋体" w:cs="宋体" w:eastAsia="宋体" w:hint="default"/>
                <w:sz w:val="18"/>
                <w:szCs w:val="18"/>
              </w:rPr>
            </w:pPr>
            <w:r>
              <w:rPr>
                <w:rFonts w:ascii="宋体" w:hAnsi="宋体" w:cs="宋体" w:eastAsia="宋体" w:hint="default"/>
                <w:sz w:val="18"/>
                <w:szCs w:val="18"/>
              </w:rPr>
              <w:t>优先股</w:t>
            </w:r>
            <w:r>
              <w:rPr>
                <w:rFonts w:ascii="宋体" w:hAnsi="宋体" w:cs="宋体" w:eastAsia="宋体" w:hint="default"/>
                <w:sz w:val="18"/>
                <w:szCs w:val="18"/>
              </w:rPr>
              <w:t> </w:t>
            </w:r>
          </w:p>
        </w:tc>
        <w:tc>
          <w:tcPr>
            <w:tcW w:w="1078" w:type="dxa"/>
            <w:tcBorders>
              <w:top w:val="single" w:sz="4" w:space="0" w:color="000000"/>
              <w:left w:val="single" w:sz="4" w:space="0" w:color="000000"/>
              <w:bottom w:val="single" w:sz="6" w:space="0" w:color="000000"/>
              <w:right w:val="single" w:sz="4" w:space="0" w:color="000000"/>
            </w:tcBorders>
          </w:tcPr>
          <w:p>
            <w:pPr>
              <w:pStyle w:val="TableParagraph"/>
              <w:spacing w:line="240" w:lineRule="auto" w:before="5"/>
              <w:ind w:left="266" w:right="0"/>
              <w:jc w:val="left"/>
              <w:rPr>
                <w:rFonts w:ascii="宋体" w:hAnsi="宋体" w:cs="宋体" w:eastAsia="宋体" w:hint="default"/>
                <w:sz w:val="18"/>
                <w:szCs w:val="18"/>
              </w:rPr>
            </w:pPr>
            <w:r>
              <w:rPr>
                <w:rFonts w:ascii="宋体" w:hAnsi="宋体" w:cs="宋体" w:eastAsia="宋体" w:hint="default"/>
                <w:sz w:val="18"/>
                <w:szCs w:val="18"/>
              </w:rPr>
              <w:t>永续债</w:t>
            </w:r>
            <w:r>
              <w:rPr>
                <w:rFonts w:ascii="宋体" w:hAnsi="宋体" w:cs="宋体" w:eastAsia="宋体" w:hint="default"/>
                <w:sz w:val="18"/>
                <w:szCs w:val="18"/>
              </w:rPr>
              <w:t> </w:t>
            </w:r>
          </w:p>
        </w:tc>
        <w:tc>
          <w:tcPr>
            <w:tcW w:w="1092"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5"/>
              <w:ind w:left="362"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37" w:type="dxa"/>
            <w:vMerge/>
            <w:tcBorders>
              <w:left w:val="single" w:sz="6" w:space="0" w:color="000000"/>
              <w:bottom w:val="single" w:sz="6" w:space="0" w:color="000000"/>
              <w:right w:val="single" w:sz="6" w:space="0" w:color="000000"/>
            </w:tcBorders>
          </w:tcPr>
          <w:p>
            <w:pPr/>
          </w:p>
        </w:tc>
        <w:tc>
          <w:tcPr>
            <w:tcW w:w="1063"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35" w:type="dxa"/>
            <w:vMerge/>
            <w:tcBorders>
              <w:left w:val="single" w:sz="6" w:space="0" w:color="000000"/>
              <w:bottom w:val="single" w:sz="6" w:space="0" w:color="000000"/>
              <w:right w:val="single" w:sz="6" w:space="0" w:color="000000"/>
            </w:tcBorders>
          </w:tcPr>
          <w:p>
            <w:pPr/>
          </w:p>
        </w:tc>
        <w:tc>
          <w:tcPr>
            <w:tcW w:w="1022" w:type="dxa"/>
            <w:vMerge/>
            <w:tcBorders>
              <w:left w:val="single" w:sz="6" w:space="0" w:color="000000"/>
              <w:bottom w:val="single" w:sz="6" w:space="0" w:color="000000"/>
              <w:right w:val="single" w:sz="6" w:space="0" w:color="000000"/>
            </w:tcBorders>
          </w:tcPr>
          <w:p>
            <w:pPr/>
          </w:p>
        </w:tc>
        <w:tc>
          <w:tcPr>
            <w:tcW w:w="1008" w:type="dxa"/>
            <w:vMerge/>
            <w:tcBorders>
              <w:left w:val="single" w:sz="6" w:space="0" w:color="000000"/>
              <w:bottom w:val="single" w:sz="6" w:space="0" w:color="000000"/>
              <w:right w:val="single" w:sz="6" w:space="0" w:color="000000"/>
            </w:tcBorders>
          </w:tcPr>
          <w:p>
            <w:pPr/>
          </w:p>
        </w:tc>
        <w:tc>
          <w:tcPr>
            <w:tcW w:w="1025" w:type="dxa"/>
            <w:vMerge/>
            <w:tcBorders>
              <w:left w:val="single" w:sz="6" w:space="0" w:color="000000"/>
              <w:bottom w:val="single" w:sz="6" w:space="0" w:color="000000"/>
              <w:right w:val="single" w:sz="6" w:space="0" w:color="000000"/>
            </w:tcBorders>
          </w:tcPr>
          <w:p>
            <w:pPr/>
          </w:p>
        </w:tc>
      </w:tr>
      <w:tr>
        <w:trPr>
          <w:trHeight w:val="83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749"/>
              <w:jc w:val="right"/>
              <w:rPr>
                <w:rFonts w:ascii="宋体" w:hAnsi="宋体" w:cs="宋体" w:eastAsia="宋体" w:hint="default"/>
                <w:sz w:val="18"/>
                <w:szCs w:val="18"/>
              </w:rPr>
            </w:pPr>
            <w:r>
              <w:rPr>
                <w:rFonts w:ascii="宋体" w:hAnsi="宋体" w:cs="宋体" w:eastAsia="宋体" w:hint="default"/>
                <w:sz w:val="18"/>
                <w:szCs w:val="18"/>
              </w:rPr>
              <w:t>一、上年期末余额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1,102,84</w:t>
            </w:r>
          </w:p>
          <w:p>
            <w:pPr>
              <w:pStyle w:val="TableParagraph"/>
              <w:spacing w:line="274" w:lineRule="exact"/>
              <w:ind w:left="122" w:right="0"/>
              <w:jc w:val="left"/>
              <w:rPr>
                <w:rFonts w:ascii="宋体" w:hAnsi="宋体" w:cs="宋体" w:eastAsia="宋体" w:hint="default"/>
                <w:sz w:val="18"/>
                <w:szCs w:val="18"/>
              </w:rPr>
            </w:pPr>
            <w:r>
              <w:rPr>
                <w:rFonts w:ascii="宋体"/>
                <w:sz w:val="21"/>
              </w:rPr>
              <w:t>0,583.00</w:t>
            </w: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right="96"/>
              <w:jc w:val="right"/>
              <w:rPr>
                <w:rFonts w:ascii="宋体" w:hAnsi="宋体" w:cs="宋体" w:eastAsia="宋体" w:hint="default"/>
                <w:sz w:val="21"/>
                <w:szCs w:val="21"/>
              </w:rPr>
            </w:pPr>
            <w:r>
              <w:rPr>
                <w:rFonts w:ascii="宋体"/>
                <w:spacing w:val="-1"/>
                <w:sz w:val="21"/>
              </w:rPr>
              <w:t>2,498,5</w:t>
            </w:r>
          </w:p>
          <w:p>
            <w:pPr>
              <w:pStyle w:val="TableParagraph"/>
              <w:spacing w:line="272" w:lineRule="exact"/>
              <w:ind w:right="96"/>
              <w:jc w:val="right"/>
              <w:rPr>
                <w:rFonts w:ascii="宋体" w:hAnsi="宋体" w:cs="宋体" w:eastAsia="宋体" w:hint="default"/>
                <w:sz w:val="21"/>
                <w:szCs w:val="21"/>
              </w:rPr>
            </w:pPr>
            <w:r>
              <w:rPr>
                <w:rFonts w:ascii="宋体"/>
                <w:spacing w:val="-1"/>
                <w:sz w:val="21"/>
              </w:rPr>
              <w:t>28,010.</w:t>
            </w:r>
          </w:p>
          <w:p>
            <w:pPr>
              <w:pStyle w:val="TableParagraph"/>
              <w:spacing w:line="273" w:lineRule="exact"/>
              <w:ind w:right="8"/>
              <w:jc w:val="right"/>
              <w:rPr>
                <w:rFonts w:ascii="宋体" w:hAnsi="宋体" w:cs="宋体" w:eastAsia="宋体" w:hint="default"/>
                <w:sz w:val="18"/>
                <w:szCs w:val="18"/>
              </w:rPr>
            </w:pPr>
            <w:r>
              <w:rPr>
                <w:rFonts w:ascii="宋体"/>
                <w:sz w:val="21"/>
              </w:rPr>
              <w:t>83</w:t>
            </w: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59,501,7</w:t>
            </w:r>
          </w:p>
          <w:p>
            <w:pPr>
              <w:pStyle w:val="TableParagraph"/>
              <w:spacing w:line="274" w:lineRule="exact"/>
              <w:ind w:left="422" w:right="0"/>
              <w:jc w:val="left"/>
              <w:rPr>
                <w:rFonts w:ascii="宋体" w:hAnsi="宋体" w:cs="宋体" w:eastAsia="宋体" w:hint="default"/>
                <w:sz w:val="18"/>
                <w:szCs w:val="18"/>
              </w:rPr>
            </w:pPr>
            <w:r>
              <w:rPr>
                <w:rFonts w:ascii="宋体"/>
                <w:sz w:val="21"/>
              </w:rPr>
              <w:t>68.00</w:t>
            </w: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186,577</w:t>
            </w:r>
          </w:p>
          <w:p>
            <w:pPr>
              <w:pStyle w:val="TableParagraph"/>
              <w:spacing w:line="274" w:lineRule="exact"/>
              <w:ind w:left="172" w:right="0"/>
              <w:jc w:val="left"/>
              <w:rPr>
                <w:rFonts w:ascii="宋体" w:hAnsi="宋体" w:cs="宋体" w:eastAsia="宋体" w:hint="default"/>
                <w:sz w:val="18"/>
                <w:szCs w:val="18"/>
              </w:rPr>
            </w:pPr>
            <w:r>
              <w:rPr>
                <w:rFonts w:ascii="宋体"/>
                <w:sz w:val="21"/>
              </w:rPr>
              <w:t>,599.29</w:t>
            </w: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312,447</w:t>
            </w:r>
          </w:p>
          <w:p>
            <w:pPr>
              <w:pStyle w:val="TableParagraph"/>
              <w:spacing w:line="274" w:lineRule="exact"/>
              <w:ind w:left="158" w:right="0"/>
              <w:jc w:val="left"/>
              <w:rPr>
                <w:rFonts w:ascii="宋体" w:hAnsi="宋体" w:cs="宋体" w:eastAsia="宋体" w:hint="default"/>
                <w:sz w:val="18"/>
                <w:szCs w:val="18"/>
              </w:rPr>
            </w:pPr>
            <w:r>
              <w:rPr>
                <w:rFonts w:ascii="宋体"/>
                <w:sz w:val="21"/>
              </w:rPr>
              <w:t>,413.37</w:t>
            </w: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right="93"/>
              <w:jc w:val="right"/>
              <w:rPr>
                <w:rFonts w:ascii="宋体" w:hAnsi="宋体" w:cs="宋体" w:eastAsia="宋体" w:hint="default"/>
                <w:sz w:val="21"/>
                <w:szCs w:val="21"/>
              </w:rPr>
            </w:pPr>
            <w:r>
              <w:rPr>
                <w:rFonts w:ascii="宋体"/>
                <w:spacing w:val="-1"/>
                <w:sz w:val="21"/>
              </w:rPr>
              <w:t>4,040,8</w:t>
            </w:r>
          </w:p>
          <w:p>
            <w:pPr>
              <w:pStyle w:val="TableParagraph"/>
              <w:spacing w:line="272" w:lineRule="exact"/>
              <w:ind w:right="93"/>
              <w:jc w:val="right"/>
              <w:rPr>
                <w:rFonts w:ascii="宋体" w:hAnsi="宋体" w:cs="宋体" w:eastAsia="宋体" w:hint="default"/>
                <w:sz w:val="21"/>
                <w:szCs w:val="21"/>
              </w:rPr>
            </w:pPr>
            <w:r>
              <w:rPr>
                <w:rFonts w:ascii="宋体"/>
                <w:spacing w:val="-1"/>
                <w:sz w:val="21"/>
              </w:rPr>
              <w:t>91,838.</w:t>
            </w:r>
          </w:p>
          <w:p>
            <w:pPr>
              <w:pStyle w:val="TableParagraph"/>
              <w:spacing w:line="273" w:lineRule="exact"/>
              <w:ind w:right="6"/>
              <w:jc w:val="right"/>
              <w:rPr>
                <w:rFonts w:ascii="宋体" w:hAnsi="宋体" w:cs="宋体" w:eastAsia="宋体" w:hint="default"/>
                <w:sz w:val="18"/>
                <w:szCs w:val="18"/>
              </w:rPr>
            </w:pPr>
            <w:r>
              <w:rPr>
                <w:rFonts w:ascii="宋体"/>
                <w:sz w:val="21"/>
              </w:rPr>
              <w:t>49</w:t>
            </w: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749"/>
              <w:jc w:val="right"/>
              <w:rPr>
                <w:rFonts w:ascii="宋体" w:hAnsi="宋体" w:cs="宋体" w:eastAsia="宋体" w:hint="default"/>
                <w:sz w:val="18"/>
                <w:szCs w:val="18"/>
              </w:rPr>
            </w:pPr>
            <w:r>
              <w:rPr>
                <w:rFonts w:ascii="宋体" w:hAnsi="宋体" w:cs="宋体" w:eastAsia="宋体" w:hint="default"/>
                <w:sz w:val="18"/>
                <w:szCs w:val="18"/>
              </w:rPr>
              <w:t>加：会计政策变更</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89"/>
              <w:jc w:val="right"/>
              <w:rPr>
                <w:rFonts w:ascii="宋体" w:hAnsi="宋体" w:cs="宋体" w:eastAsia="宋体" w:hint="default"/>
                <w:sz w:val="18"/>
                <w:szCs w:val="18"/>
              </w:rPr>
            </w:pPr>
            <w:r>
              <w:rPr>
                <w:rFonts w:ascii="宋体" w:hAnsi="宋体" w:cs="宋体" w:eastAsia="宋体" w:hint="default"/>
                <w:sz w:val="18"/>
                <w:szCs w:val="18"/>
              </w:rPr>
              <w:t>前期差错更正</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521" w:right="0"/>
              <w:jc w:val="left"/>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28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749"/>
              <w:jc w:val="right"/>
              <w:rPr>
                <w:rFonts w:ascii="宋体" w:hAnsi="宋体" w:cs="宋体" w:eastAsia="宋体" w:hint="default"/>
                <w:sz w:val="18"/>
                <w:szCs w:val="18"/>
              </w:rPr>
            </w:pPr>
            <w:r>
              <w:rPr>
                <w:rFonts w:ascii="宋体" w:hAnsi="宋体" w:cs="宋体" w:eastAsia="宋体" w:hint="default"/>
                <w:sz w:val="18"/>
                <w:szCs w:val="18"/>
              </w:rPr>
              <w:t>二、本年期初余额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1,102,84</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89" w:right="0"/>
              <w:jc w:val="left"/>
              <w:rPr>
                <w:rFonts w:ascii="宋体" w:hAnsi="宋体" w:cs="宋体" w:eastAsia="宋体" w:hint="default"/>
                <w:sz w:val="21"/>
                <w:szCs w:val="21"/>
              </w:rPr>
            </w:pPr>
            <w:r>
              <w:rPr>
                <w:rFonts w:ascii="宋体"/>
                <w:sz w:val="21"/>
              </w:rPr>
              <w:t>2,498,5</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59,501,7</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186,577</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sz w:val="21"/>
              </w:rPr>
              <w:t>312,447</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sz w:val="21"/>
              </w:rPr>
              <w:t>4,040,8</w:t>
            </w:r>
          </w:p>
        </w:tc>
      </w:tr>
    </w:tbl>
    <w:p>
      <w:pPr>
        <w:spacing w:after="0" w:line="241" w:lineRule="exact"/>
        <w:jc w:val="left"/>
        <w:rPr>
          <w:rFonts w:ascii="宋体" w:hAnsi="宋体" w:cs="宋体" w:eastAsia="宋体" w:hint="default"/>
          <w:sz w:val="21"/>
          <w:szCs w:val="21"/>
        </w:rPr>
        <w:sectPr>
          <w:pgSz w:w="16840" w:h="11910" w:orient="landscape"/>
          <w:pgMar w:header="882" w:footer="1195" w:top="1120" w:bottom="1380" w:left="136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560" w:hRule="exact"/>
        </w:trPr>
        <w:tc>
          <w:tcPr>
            <w:tcW w:w="2396" w:type="dxa"/>
            <w:tcBorders>
              <w:top w:val="single" w:sz="6" w:space="0" w:color="000000"/>
              <w:left w:val="single" w:sz="6" w:space="0" w:color="000000"/>
              <w:bottom w:val="single" w:sz="6" w:space="0" w:color="000000"/>
              <w:right w:val="single" w:sz="6" w:space="0" w:color="000000"/>
            </w:tcBorders>
          </w:tcPr>
          <w:p>
            <w:pP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1"/>
              <w:jc w:val="right"/>
              <w:rPr>
                <w:rFonts w:ascii="宋体" w:hAnsi="宋体" w:cs="宋体" w:eastAsia="宋体" w:hint="default"/>
                <w:sz w:val="18"/>
                <w:szCs w:val="18"/>
              </w:rPr>
            </w:pPr>
            <w:r>
              <w:rPr>
                <w:rFonts w:ascii="宋体"/>
                <w:spacing w:val="-1"/>
                <w:sz w:val="21"/>
              </w:rPr>
              <w:t>0,583.00</w:t>
            </w: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
        </w:tc>
        <w:tc>
          <w:tcPr>
            <w:tcW w:w="1078" w:type="dxa"/>
            <w:tcBorders>
              <w:top w:val="single" w:sz="6" w:space="0" w:color="000000"/>
              <w:left w:val="single" w:sz="4" w:space="0" w:color="000000"/>
              <w:bottom w:val="single" w:sz="6" w:space="0" w:color="000000"/>
              <w:right w:val="single" w:sz="4" w:space="0" w:color="000000"/>
            </w:tcBorders>
          </w:tcPr>
          <w:p>
            <w:pPr/>
          </w:p>
        </w:tc>
        <w:tc>
          <w:tcPr>
            <w:tcW w:w="1092" w:type="dxa"/>
            <w:tcBorders>
              <w:top w:val="single" w:sz="6" w:space="0" w:color="000000"/>
              <w:left w:val="single" w:sz="4" w:space="0" w:color="000000"/>
              <w:bottom w:val="single" w:sz="6" w:space="0" w:color="000000"/>
              <w:right w:val="single" w:sz="4" w:space="0" w:color="000000"/>
            </w:tcBorders>
          </w:tcPr>
          <w:p>
            <w:pPr/>
          </w:p>
        </w:tc>
        <w:tc>
          <w:tcPr>
            <w:tcW w:w="1037" w:type="dxa"/>
            <w:tcBorders>
              <w:top w:val="single" w:sz="6" w:space="0" w:color="000000"/>
              <w:left w:val="single" w:sz="4" w:space="0" w:color="000000"/>
              <w:bottom w:val="single" w:sz="6" w:space="0" w:color="000000"/>
              <w:right w:val="single" w:sz="6"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28,010.</w:t>
            </w:r>
          </w:p>
          <w:p>
            <w:pPr>
              <w:pStyle w:val="TableParagraph"/>
              <w:spacing w:line="273" w:lineRule="exact"/>
              <w:ind w:right="8"/>
              <w:jc w:val="right"/>
              <w:rPr>
                <w:rFonts w:ascii="宋体" w:hAnsi="宋体" w:cs="宋体" w:eastAsia="宋体" w:hint="default"/>
                <w:sz w:val="18"/>
                <w:szCs w:val="18"/>
              </w:rPr>
            </w:pPr>
            <w:r>
              <w:rPr>
                <w:rFonts w:ascii="宋体"/>
                <w:sz w:val="21"/>
              </w:rPr>
              <w:t>83</w:t>
            </w: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18"/>
                <w:szCs w:val="18"/>
              </w:rPr>
            </w:pPr>
            <w:r>
              <w:rPr>
                <w:rFonts w:ascii="宋体"/>
                <w:spacing w:val="-1"/>
                <w:sz w:val="21"/>
              </w:rPr>
              <w:t>68.00</w:t>
            </w: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
        </w:tc>
        <w:tc>
          <w:tcPr>
            <w:tcW w:w="1035" w:type="dxa"/>
            <w:tcBorders>
              <w:top w:val="single" w:sz="6" w:space="0" w:color="000000"/>
              <w:left w:val="single" w:sz="6" w:space="0" w:color="000000"/>
              <w:bottom w:val="single" w:sz="6" w:space="0" w:color="000000"/>
              <w:right w:val="single" w:sz="6" w:space="0" w:color="000000"/>
            </w:tcBorders>
          </w:tcPr>
          <w:p>
            <w:pP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18"/>
                <w:szCs w:val="18"/>
              </w:rPr>
            </w:pPr>
            <w:r>
              <w:rPr>
                <w:rFonts w:ascii="宋体"/>
                <w:spacing w:val="-1"/>
                <w:sz w:val="21"/>
              </w:rPr>
              <w:t>,599.29</w:t>
            </w: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18"/>
                <w:szCs w:val="18"/>
              </w:rPr>
            </w:pPr>
            <w:r>
              <w:rPr>
                <w:rFonts w:ascii="宋体"/>
                <w:spacing w:val="-1"/>
                <w:sz w:val="21"/>
              </w:rPr>
              <w:t>,413.37</w:t>
            </w: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3"/>
              <w:jc w:val="right"/>
              <w:rPr>
                <w:rFonts w:ascii="宋体" w:hAnsi="宋体" w:cs="宋体" w:eastAsia="宋体" w:hint="default"/>
                <w:sz w:val="21"/>
                <w:szCs w:val="21"/>
              </w:rPr>
            </w:pPr>
            <w:r>
              <w:rPr>
                <w:rFonts w:ascii="宋体"/>
                <w:spacing w:val="-1"/>
                <w:sz w:val="21"/>
              </w:rPr>
              <w:t>91,838.</w:t>
            </w:r>
          </w:p>
          <w:p>
            <w:pPr>
              <w:pStyle w:val="TableParagraph"/>
              <w:spacing w:line="273" w:lineRule="exact"/>
              <w:ind w:right="6"/>
              <w:jc w:val="right"/>
              <w:rPr>
                <w:rFonts w:ascii="宋体" w:hAnsi="宋体" w:cs="宋体" w:eastAsia="宋体" w:hint="default"/>
                <w:sz w:val="18"/>
                <w:szCs w:val="18"/>
              </w:rPr>
            </w:pPr>
            <w:r>
              <w:rPr>
                <w:rFonts w:ascii="宋体"/>
                <w:sz w:val="21"/>
              </w:rPr>
              <w:t>49</w:t>
            </w:r>
            <w:r>
              <w:rPr>
                <w:rFonts w:ascii="宋体"/>
                <w:sz w:val="18"/>
              </w:rPr>
              <w:t> </w:t>
            </w:r>
          </w:p>
        </w:tc>
      </w:tr>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三、本期增减变动金额（减</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少以“－”号填列）</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-522,200</w:t>
            </w:r>
          </w:p>
          <w:p>
            <w:pPr>
              <w:pStyle w:val="TableParagraph"/>
              <w:spacing w:line="274" w:lineRule="exact"/>
              <w:ind w:left="648" w:right="0"/>
              <w:jc w:val="left"/>
              <w:rPr>
                <w:rFonts w:ascii="宋体" w:hAnsi="宋体" w:cs="宋体" w:eastAsia="宋体" w:hint="default"/>
                <w:sz w:val="18"/>
                <w:szCs w:val="18"/>
              </w:rPr>
            </w:pPr>
            <w:r>
              <w:rPr>
                <w:rFonts w:ascii="宋体"/>
                <w:sz w:val="21"/>
              </w:rPr>
              <w:t>.00</w:t>
            </w: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-17,658</w:t>
            </w:r>
          </w:p>
          <w:p>
            <w:pPr>
              <w:pStyle w:val="TableParagraph"/>
              <w:spacing w:line="274" w:lineRule="exact"/>
              <w:ind w:left="187" w:right="0"/>
              <w:jc w:val="left"/>
              <w:rPr>
                <w:rFonts w:ascii="宋体" w:hAnsi="宋体" w:cs="宋体" w:eastAsia="宋体" w:hint="default"/>
                <w:sz w:val="18"/>
                <w:szCs w:val="18"/>
              </w:rPr>
            </w:pPr>
            <w:r>
              <w:rPr>
                <w:rFonts w:ascii="宋体"/>
                <w:sz w:val="21"/>
              </w:rPr>
              <w:t>,391.87</w:t>
            </w: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-37,662,</w:t>
            </w:r>
          </w:p>
          <w:p>
            <w:pPr>
              <w:pStyle w:val="TableParagraph"/>
              <w:spacing w:line="274" w:lineRule="exact"/>
              <w:ind w:left="316" w:right="0"/>
              <w:jc w:val="left"/>
              <w:rPr>
                <w:rFonts w:ascii="宋体" w:hAnsi="宋体" w:cs="宋体" w:eastAsia="宋体" w:hint="default"/>
                <w:sz w:val="18"/>
                <w:szCs w:val="18"/>
              </w:rPr>
            </w:pPr>
            <w:r>
              <w:rPr>
                <w:rFonts w:ascii="宋体"/>
                <w:sz w:val="21"/>
              </w:rPr>
              <w:t>068.00</w:t>
            </w: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273,065</w:t>
            </w:r>
          </w:p>
          <w:p>
            <w:pPr>
              <w:pStyle w:val="TableParagraph"/>
              <w:spacing w:line="274" w:lineRule="exact"/>
              <w:ind w:left="592" w:right="0"/>
              <w:jc w:val="left"/>
              <w:rPr>
                <w:rFonts w:ascii="宋体" w:hAnsi="宋体" w:cs="宋体" w:eastAsia="宋体" w:hint="default"/>
                <w:sz w:val="18"/>
                <w:szCs w:val="18"/>
              </w:rPr>
            </w:pPr>
            <w:r>
              <w:rPr>
                <w:rFonts w:ascii="宋体"/>
                <w:sz w:val="21"/>
              </w:rPr>
              <w:t>.41</w:t>
            </w: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-67,021</w:t>
            </w:r>
          </w:p>
          <w:p>
            <w:pPr>
              <w:pStyle w:val="TableParagraph"/>
              <w:spacing w:line="274" w:lineRule="exact"/>
              <w:ind w:left="158" w:right="0"/>
              <w:jc w:val="left"/>
              <w:rPr>
                <w:rFonts w:ascii="宋体" w:hAnsi="宋体" w:cs="宋体" w:eastAsia="宋体" w:hint="default"/>
                <w:sz w:val="18"/>
                <w:szCs w:val="18"/>
              </w:rPr>
            </w:pPr>
            <w:r>
              <w:rPr>
                <w:rFonts w:ascii="宋体"/>
                <w:sz w:val="21"/>
              </w:rPr>
              <w:t>,368.00</w:t>
            </w: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-47,266</w:t>
            </w:r>
          </w:p>
          <w:p>
            <w:pPr>
              <w:pStyle w:val="TableParagraph"/>
              <w:spacing w:line="274" w:lineRule="exact"/>
              <w:ind w:left="177" w:right="0"/>
              <w:jc w:val="left"/>
              <w:rPr>
                <w:rFonts w:ascii="宋体" w:hAnsi="宋体" w:cs="宋体" w:eastAsia="宋体" w:hint="default"/>
                <w:sz w:val="18"/>
                <w:szCs w:val="18"/>
              </w:rPr>
            </w:pPr>
            <w:r>
              <w:rPr>
                <w:rFonts w:ascii="宋体"/>
                <w:sz w:val="21"/>
              </w:rPr>
              <w:t>,826.46</w:t>
            </w:r>
            <w:r>
              <w:rPr>
                <w:rFonts w:ascii="宋体"/>
                <w:sz w:val="18"/>
              </w:rPr>
              <w:t> </w:t>
            </w:r>
          </w:p>
        </w:tc>
      </w:tr>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（一）综合收益总额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2,730,6</w:t>
            </w:r>
          </w:p>
          <w:p>
            <w:pPr>
              <w:pStyle w:val="TableParagraph"/>
              <w:spacing w:line="274" w:lineRule="exact"/>
              <w:ind w:left="367" w:right="0"/>
              <w:jc w:val="left"/>
              <w:rPr>
                <w:rFonts w:ascii="宋体" w:hAnsi="宋体" w:cs="宋体" w:eastAsia="宋体" w:hint="default"/>
                <w:sz w:val="18"/>
                <w:szCs w:val="18"/>
              </w:rPr>
            </w:pPr>
            <w:r>
              <w:rPr>
                <w:rFonts w:ascii="宋体"/>
                <w:sz w:val="21"/>
              </w:rPr>
              <w:t>54.14</w:t>
            </w: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2,730,6</w:t>
            </w:r>
          </w:p>
          <w:p>
            <w:pPr>
              <w:pStyle w:val="TableParagraph"/>
              <w:spacing w:line="274" w:lineRule="exact"/>
              <w:ind w:left="386" w:right="0"/>
              <w:jc w:val="left"/>
              <w:rPr>
                <w:rFonts w:ascii="宋体" w:hAnsi="宋体" w:cs="宋体" w:eastAsia="宋体" w:hint="default"/>
                <w:sz w:val="18"/>
                <w:szCs w:val="18"/>
              </w:rPr>
            </w:pPr>
            <w:r>
              <w:rPr>
                <w:rFonts w:ascii="宋体"/>
                <w:sz w:val="21"/>
              </w:rPr>
              <w:t>54.14</w:t>
            </w:r>
            <w:r>
              <w:rPr>
                <w:rFonts w:ascii="宋体"/>
                <w:sz w:val="18"/>
              </w:rPr>
              <w:t> </w:t>
            </w:r>
          </w:p>
        </w:tc>
      </w:tr>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（二）所有者投入和减少资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left="122" w:right="0"/>
              <w:jc w:val="left"/>
              <w:rPr>
                <w:rFonts w:ascii="宋体" w:hAnsi="宋体" w:cs="宋体" w:eastAsia="宋体" w:hint="default"/>
                <w:sz w:val="21"/>
                <w:szCs w:val="21"/>
              </w:rPr>
            </w:pPr>
            <w:r>
              <w:rPr>
                <w:rFonts w:ascii="宋体"/>
                <w:sz w:val="21"/>
              </w:rPr>
              <w:t>-522,200</w:t>
            </w:r>
          </w:p>
          <w:p>
            <w:pPr>
              <w:pStyle w:val="TableParagraph"/>
              <w:spacing w:line="273" w:lineRule="exact"/>
              <w:ind w:left="648" w:right="0"/>
              <w:jc w:val="left"/>
              <w:rPr>
                <w:rFonts w:ascii="宋体" w:hAnsi="宋体" w:cs="宋体" w:eastAsia="宋体" w:hint="default"/>
                <w:sz w:val="18"/>
                <w:szCs w:val="18"/>
              </w:rPr>
            </w:pPr>
            <w:r>
              <w:rPr>
                <w:rFonts w:ascii="宋体"/>
                <w:sz w:val="21"/>
              </w:rPr>
              <w:t>.00</w:t>
            </w: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sz w:val="21"/>
              </w:rPr>
              <w:t>-17,658</w:t>
            </w:r>
          </w:p>
          <w:p>
            <w:pPr>
              <w:pStyle w:val="TableParagraph"/>
              <w:spacing w:line="273" w:lineRule="exact"/>
              <w:ind w:left="187" w:right="0"/>
              <w:jc w:val="left"/>
              <w:rPr>
                <w:rFonts w:ascii="宋体" w:hAnsi="宋体" w:cs="宋体" w:eastAsia="宋体" w:hint="default"/>
                <w:sz w:val="18"/>
                <w:szCs w:val="18"/>
              </w:rPr>
            </w:pPr>
            <w:r>
              <w:rPr>
                <w:rFonts w:ascii="宋体"/>
                <w:sz w:val="21"/>
              </w:rPr>
              <w:t>,391.87</w:t>
            </w: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-37,662,</w:t>
            </w:r>
          </w:p>
          <w:p>
            <w:pPr>
              <w:pStyle w:val="TableParagraph"/>
              <w:spacing w:line="273" w:lineRule="exact"/>
              <w:ind w:left="316" w:right="0"/>
              <w:jc w:val="left"/>
              <w:rPr>
                <w:rFonts w:ascii="宋体" w:hAnsi="宋体" w:cs="宋体" w:eastAsia="宋体" w:hint="default"/>
                <w:sz w:val="18"/>
                <w:szCs w:val="18"/>
              </w:rPr>
            </w:pPr>
            <w:r>
              <w:rPr>
                <w:rFonts w:ascii="宋体"/>
                <w:sz w:val="21"/>
              </w:rPr>
              <w:t>068.00</w:t>
            </w: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1" w:right="0"/>
              <w:jc w:val="center"/>
              <w:rPr>
                <w:rFonts w:ascii="宋体" w:hAnsi="宋体" w:cs="宋体" w:eastAsia="宋体" w:hint="default"/>
                <w:sz w:val="21"/>
                <w:szCs w:val="21"/>
              </w:rPr>
            </w:pPr>
            <w:r>
              <w:rPr>
                <w:rFonts w:ascii="宋体"/>
                <w:sz w:val="21"/>
              </w:rPr>
              <w:t>19,481,</w:t>
            </w:r>
          </w:p>
          <w:p>
            <w:pPr>
              <w:pStyle w:val="TableParagraph"/>
              <w:spacing w:line="273" w:lineRule="exact"/>
              <w:ind w:left="272" w:right="0"/>
              <w:jc w:val="center"/>
              <w:rPr>
                <w:rFonts w:ascii="宋体" w:hAnsi="宋体" w:cs="宋体" w:eastAsia="宋体" w:hint="default"/>
                <w:sz w:val="18"/>
                <w:szCs w:val="18"/>
              </w:rPr>
            </w:pPr>
            <w:r>
              <w:rPr>
                <w:rFonts w:ascii="宋体"/>
                <w:sz w:val="21"/>
              </w:rPr>
              <w:t>476.13</w:t>
            </w: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．所有者投入的普通股</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其他权益工具持有者投入</w:t>
            </w: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资本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r>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股份支付计入所有者权益</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的金额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-18,691</w:t>
            </w:r>
          </w:p>
          <w:p>
            <w:pPr>
              <w:pStyle w:val="TableParagraph"/>
              <w:spacing w:line="274" w:lineRule="exact"/>
              <w:ind w:left="187" w:right="0"/>
              <w:jc w:val="left"/>
              <w:rPr>
                <w:rFonts w:ascii="宋体" w:hAnsi="宋体" w:cs="宋体" w:eastAsia="宋体" w:hint="default"/>
                <w:sz w:val="18"/>
                <w:szCs w:val="18"/>
              </w:rPr>
            </w:pPr>
            <w:r>
              <w:rPr>
                <w:rFonts w:ascii="宋体"/>
                <w:sz w:val="21"/>
              </w:rPr>
              <w:t>,469.24</w:t>
            </w: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-18,691</w:t>
            </w:r>
          </w:p>
          <w:p>
            <w:pPr>
              <w:pStyle w:val="TableParagraph"/>
              <w:spacing w:line="274" w:lineRule="exact"/>
              <w:ind w:left="177" w:right="0"/>
              <w:jc w:val="left"/>
              <w:rPr>
                <w:rFonts w:ascii="宋体" w:hAnsi="宋体" w:cs="宋体" w:eastAsia="宋体" w:hint="default"/>
                <w:sz w:val="18"/>
                <w:szCs w:val="18"/>
              </w:rPr>
            </w:pPr>
            <w:r>
              <w:rPr>
                <w:rFonts w:ascii="宋体"/>
                <w:sz w:val="21"/>
              </w:rPr>
              <w:t>,469.24</w:t>
            </w:r>
            <w:r>
              <w:rPr>
                <w:rFonts w:ascii="宋体"/>
                <w:sz w:val="18"/>
              </w:rPr>
              <w:t> </w:t>
            </w:r>
          </w:p>
        </w:tc>
      </w:tr>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40" w:lineRule="exact"/>
              <w:ind w:left="122" w:right="0"/>
              <w:jc w:val="left"/>
              <w:rPr>
                <w:rFonts w:ascii="宋体" w:hAnsi="宋体" w:cs="宋体" w:eastAsia="宋体" w:hint="default"/>
                <w:sz w:val="21"/>
                <w:szCs w:val="21"/>
              </w:rPr>
            </w:pPr>
            <w:r>
              <w:rPr>
                <w:rFonts w:ascii="宋体"/>
                <w:sz w:val="21"/>
              </w:rPr>
              <w:t>-522,200</w:t>
            </w:r>
          </w:p>
          <w:p>
            <w:pPr>
              <w:pStyle w:val="TableParagraph"/>
              <w:spacing w:line="274" w:lineRule="exact"/>
              <w:ind w:left="648" w:right="0"/>
              <w:jc w:val="left"/>
              <w:rPr>
                <w:rFonts w:ascii="宋体" w:hAnsi="宋体" w:cs="宋体" w:eastAsia="宋体" w:hint="default"/>
                <w:sz w:val="18"/>
                <w:szCs w:val="18"/>
              </w:rPr>
            </w:pPr>
            <w:r>
              <w:rPr>
                <w:rFonts w:ascii="宋体"/>
                <w:sz w:val="21"/>
              </w:rPr>
              <w:t>.00</w:t>
            </w: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1,033,0</w:t>
            </w:r>
          </w:p>
          <w:p>
            <w:pPr>
              <w:pStyle w:val="TableParagraph"/>
              <w:spacing w:line="274" w:lineRule="exact"/>
              <w:ind w:left="396" w:right="0"/>
              <w:jc w:val="left"/>
              <w:rPr>
                <w:rFonts w:ascii="宋体" w:hAnsi="宋体" w:cs="宋体" w:eastAsia="宋体" w:hint="default"/>
                <w:sz w:val="18"/>
                <w:szCs w:val="18"/>
              </w:rPr>
            </w:pPr>
            <w:r>
              <w:rPr>
                <w:rFonts w:ascii="宋体"/>
                <w:sz w:val="21"/>
              </w:rPr>
              <w:t>77.37</w:t>
            </w: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07" w:right="0"/>
              <w:jc w:val="left"/>
              <w:rPr>
                <w:rFonts w:ascii="宋体" w:hAnsi="宋体" w:cs="宋体" w:eastAsia="宋体" w:hint="default"/>
                <w:sz w:val="21"/>
                <w:szCs w:val="21"/>
              </w:rPr>
            </w:pPr>
            <w:r>
              <w:rPr>
                <w:rFonts w:ascii="宋体"/>
                <w:sz w:val="21"/>
              </w:rPr>
              <w:t>-37,662,</w:t>
            </w:r>
          </w:p>
          <w:p>
            <w:pPr>
              <w:pStyle w:val="TableParagraph"/>
              <w:spacing w:line="274" w:lineRule="exact"/>
              <w:ind w:left="316" w:right="0"/>
              <w:jc w:val="left"/>
              <w:rPr>
                <w:rFonts w:ascii="宋体" w:hAnsi="宋体" w:cs="宋体" w:eastAsia="宋体" w:hint="default"/>
                <w:sz w:val="18"/>
                <w:szCs w:val="18"/>
              </w:rPr>
            </w:pPr>
            <w:r>
              <w:rPr>
                <w:rFonts w:ascii="宋体"/>
                <w:sz w:val="21"/>
              </w:rPr>
              <w:t>068.00</w:t>
            </w: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81" w:right="0"/>
              <w:jc w:val="center"/>
              <w:rPr>
                <w:rFonts w:ascii="宋体" w:hAnsi="宋体" w:cs="宋体" w:eastAsia="宋体" w:hint="default"/>
                <w:sz w:val="21"/>
                <w:szCs w:val="21"/>
              </w:rPr>
            </w:pPr>
            <w:r>
              <w:rPr>
                <w:rFonts w:ascii="宋体"/>
                <w:sz w:val="21"/>
              </w:rPr>
              <w:t>38,172,</w:t>
            </w:r>
          </w:p>
          <w:p>
            <w:pPr>
              <w:pStyle w:val="TableParagraph"/>
              <w:spacing w:line="274" w:lineRule="exact"/>
              <w:ind w:left="272" w:right="0"/>
              <w:jc w:val="center"/>
              <w:rPr>
                <w:rFonts w:ascii="宋体" w:hAnsi="宋体" w:cs="宋体" w:eastAsia="宋体" w:hint="default"/>
                <w:sz w:val="18"/>
                <w:szCs w:val="18"/>
              </w:rPr>
            </w:pPr>
            <w:r>
              <w:rPr>
                <w:rFonts w:ascii="宋体"/>
                <w:sz w:val="21"/>
              </w:rPr>
              <w:t>945.37</w:t>
            </w:r>
            <w:r>
              <w:rPr>
                <w:rFonts w:ascii="宋体"/>
                <w:sz w:val="18"/>
              </w:rPr>
              <w:t> </w:t>
            </w:r>
          </w:p>
        </w:tc>
      </w:tr>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（三）利润分配</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2" w:right="0"/>
              <w:jc w:val="left"/>
              <w:rPr>
                <w:rFonts w:ascii="宋体" w:hAnsi="宋体" w:cs="宋体" w:eastAsia="宋体" w:hint="default"/>
                <w:sz w:val="21"/>
                <w:szCs w:val="21"/>
              </w:rPr>
            </w:pPr>
            <w:r>
              <w:rPr>
                <w:rFonts w:ascii="宋体"/>
                <w:sz w:val="21"/>
              </w:rPr>
              <w:t>273,065</w:t>
            </w:r>
          </w:p>
          <w:p>
            <w:pPr>
              <w:pStyle w:val="TableParagraph"/>
              <w:spacing w:line="274" w:lineRule="exact"/>
              <w:ind w:left="592" w:right="0"/>
              <w:jc w:val="left"/>
              <w:rPr>
                <w:rFonts w:ascii="宋体" w:hAnsi="宋体" w:cs="宋体" w:eastAsia="宋体" w:hint="default"/>
                <w:sz w:val="18"/>
                <w:szCs w:val="18"/>
              </w:rPr>
            </w:pPr>
            <w:r>
              <w:rPr>
                <w:rFonts w:ascii="宋体"/>
                <w:sz w:val="21"/>
              </w:rPr>
              <w:t>.41</w:t>
            </w: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58" w:right="0"/>
              <w:jc w:val="left"/>
              <w:rPr>
                <w:rFonts w:ascii="宋体" w:hAnsi="宋体" w:cs="宋体" w:eastAsia="宋体" w:hint="default"/>
                <w:sz w:val="21"/>
                <w:szCs w:val="21"/>
              </w:rPr>
            </w:pPr>
            <w:r>
              <w:rPr>
                <w:rFonts w:ascii="宋体"/>
                <w:sz w:val="21"/>
              </w:rPr>
              <w:t>-69,752</w:t>
            </w:r>
          </w:p>
          <w:p>
            <w:pPr>
              <w:pStyle w:val="TableParagraph"/>
              <w:spacing w:line="274" w:lineRule="exact"/>
              <w:ind w:left="158" w:right="0"/>
              <w:jc w:val="left"/>
              <w:rPr>
                <w:rFonts w:ascii="宋体" w:hAnsi="宋体" w:cs="宋体" w:eastAsia="宋体" w:hint="default"/>
                <w:sz w:val="18"/>
                <w:szCs w:val="18"/>
              </w:rPr>
            </w:pPr>
            <w:r>
              <w:rPr>
                <w:rFonts w:ascii="宋体"/>
                <w:sz w:val="21"/>
              </w:rPr>
              <w:t>,022.14</w:t>
            </w: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-69,478</w:t>
            </w:r>
          </w:p>
          <w:p>
            <w:pPr>
              <w:pStyle w:val="TableParagraph"/>
              <w:spacing w:line="274" w:lineRule="exact"/>
              <w:ind w:left="177" w:right="0"/>
              <w:jc w:val="left"/>
              <w:rPr>
                <w:rFonts w:ascii="宋体" w:hAnsi="宋体" w:cs="宋体" w:eastAsia="宋体" w:hint="default"/>
                <w:sz w:val="18"/>
                <w:szCs w:val="18"/>
              </w:rPr>
            </w:pPr>
            <w:r>
              <w:rPr>
                <w:rFonts w:ascii="宋体"/>
                <w:sz w:val="21"/>
              </w:rPr>
              <w:t>,956.73</w:t>
            </w:r>
            <w:r>
              <w:rPr>
                <w:rFonts w:ascii="宋体"/>
                <w:sz w:val="18"/>
              </w:rPr>
              <w:t> </w:t>
            </w:r>
          </w:p>
        </w:tc>
      </w:tr>
      <w:tr>
        <w:trPr>
          <w:trHeight w:val="56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．提取盈余公积</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72" w:right="0"/>
              <w:jc w:val="left"/>
              <w:rPr>
                <w:rFonts w:ascii="宋体" w:hAnsi="宋体" w:cs="宋体" w:eastAsia="宋体" w:hint="default"/>
                <w:sz w:val="21"/>
                <w:szCs w:val="21"/>
              </w:rPr>
            </w:pPr>
            <w:r>
              <w:rPr>
                <w:rFonts w:ascii="宋体"/>
                <w:sz w:val="21"/>
              </w:rPr>
              <w:t>273,065</w:t>
            </w:r>
          </w:p>
          <w:p>
            <w:pPr>
              <w:pStyle w:val="TableParagraph"/>
              <w:spacing w:line="273" w:lineRule="exact"/>
              <w:ind w:left="592" w:right="0"/>
              <w:jc w:val="left"/>
              <w:rPr>
                <w:rFonts w:ascii="宋体" w:hAnsi="宋体" w:cs="宋体" w:eastAsia="宋体" w:hint="default"/>
                <w:sz w:val="18"/>
                <w:szCs w:val="18"/>
              </w:rPr>
            </w:pPr>
            <w:r>
              <w:rPr>
                <w:rFonts w:ascii="宋体"/>
                <w:sz w:val="21"/>
              </w:rPr>
              <w:t>.41</w:t>
            </w: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58" w:right="0"/>
              <w:jc w:val="left"/>
              <w:rPr>
                <w:rFonts w:ascii="宋体" w:hAnsi="宋体" w:cs="宋体" w:eastAsia="宋体" w:hint="default"/>
                <w:sz w:val="21"/>
                <w:szCs w:val="21"/>
              </w:rPr>
            </w:pPr>
            <w:r>
              <w:rPr>
                <w:rFonts w:ascii="宋体"/>
                <w:sz w:val="21"/>
              </w:rPr>
              <w:t>-273,06</w:t>
            </w:r>
          </w:p>
          <w:p>
            <w:pPr>
              <w:pStyle w:val="TableParagraph"/>
              <w:spacing w:line="273" w:lineRule="exact"/>
              <w:ind w:left="472" w:right="0"/>
              <w:jc w:val="left"/>
              <w:rPr>
                <w:rFonts w:ascii="宋体" w:hAnsi="宋体" w:cs="宋体" w:eastAsia="宋体" w:hint="default"/>
                <w:sz w:val="18"/>
                <w:szCs w:val="18"/>
              </w:rPr>
            </w:pPr>
            <w:r>
              <w:rPr>
                <w:rFonts w:ascii="宋体"/>
                <w:sz w:val="21"/>
              </w:rPr>
              <w:t>5.41</w:t>
            </w: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559"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．对所有者（或股东）的分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8" w:right="0"/>
              <w:jc w:val="left"/>
              <w:rPr>
                <w:rFonts w:ascii="宋体" w:hAnsi="宋体" w:cs="宋体" w:eastAsia="宋体" w:hint="default"/>
                <w:sz w:val="21"/>
                <w:szCs w:val="21"/>
              </w:rPr>
            </w:pPr>
            <w:r>
              <w:rPr>
                <w:rFonts w:ascii="宋体"/>
                <w:sz w:val="21"/>
              </w:rPr>
              <w:t>-69,478</w:t>
            </w:r>
          </w:p>
          <w:p>
            <w:pPr>
              <w:pStyle w:val="TableParagraph"/>
              <w:spacing w:line="273" w:lineRule="exact"/>
              <w:ind w:left="158" w:right="0"/>
              <w:jc w:val="left"/>
              <w:rPr>
                <w:rFonts w:ascii="宋体" w:hAnsi="宋体" w:cs="宋体" w:eastAsia="宋体" w:hint="default"/>
                <w:sz w:val="18"/>
                <w:szCs w:val="18"/>
              </w:rPr>
            </w:pPr>
            <w:r>
              <w:rPr>
                <w:rFonts w:ascii="宋体"/>
                <w:sz w:val="21"/>
              </w:rPr>
              <w:t>,956.73</w:t>
            </w: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-69,478</w:t>
            </w:r>
          </w:p>
          <w:p>
            <w:pPr>
              <w:pStyle w:val="TableParagraph"/>
              <w:spacing w:line="273" w:lineRule="exact"/>
              <w:ind w:left="177" w:right="0"/>
              <w:jc w:val="left"/>
              <w:rPr>
                <w:rFonts w:ascii="宋体" w:hAnsi="宋体" w:cs="宋体" w:eastAsia="宋体" w:hint="default"/>
                <w:sz w:val="18"/>
                <w:szCs w:val="18"/>
              </w:rPr>
            </w:pPr>
            <w:r>
              <w:rPr>
                <w:rFonts w:ascii="宋体"/>
                <w:sz w:val="21"/>
              </w:rPr>
              <w:t>,956.73</w:t>
            </w:r>
            <w:r>
              <w:rPr>
                <w:rFonts w:ascii="宋体"/>
                <w:sz w:val="18"/>
              </w:rPr>
              <w:t>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．其他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（四）所有者权益内部结转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482"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1</w:t>
            </w:r>
            <w:r>
              <w:rPr>
                <w:rFonts w:ascii="宋体" w:hAnsi="宋体" w:cs="宋体" w:eastAsia="宋体" w:hint="default"/>
                <w:spacing w:val="-6"/>
                <w:sz w:val="18"/>
                <w:szCs w:val="18"/>
              </w:rPr>
              <w:t>．资本公积转增资本（或股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w:t>
            </w:r>
            <w:r>
              <w:rPr>
                <w:rFonts w:ascii="宋体" w:hAnsi="宋体" w:cs="宋体" w:eastAsia="宋体" w:hint="default"/>
                <w:spacing w:val="-6"/>
                <w:sz w:val="18"/>
                <w:szCs w:val="18"/>
              </w:rPr>
              <w:t>．盈余公积转增资本（或股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本）</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．盈余公积弥补亏损</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r>
        <w:trPr>
          <w:trHeight w:val="48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4</w:t>
            </w:r>
            <w:r>
              <w:rPr>
                <w:rFonts w:ascii="宋体" w:hAnsi="宋体" w:cs="宋体" w:eastAsia="宋体" w:hint="default"/>
                <w:spacing w:val="-72"/>
                <w:sz w:val="18"/>
                <w:szCs w:val="18"/>
              </w:rPr>
              <w:t>．</w:t>
            </w:r>
            <w:r>
              <w:rPr>
                <w:rFonts w:ascii="宋体" w:hAnsi="宋体" w:cs="宋体" w:eastAsia="宋体" w:hint="default"/>
                <w:sz w:val="18"/>
                <w:szCs w:val="18"/>
              </w:rPr>
              <w:t>设定受益计划变动额结转</w:t>
            </w:r>
          </w:p>
          <w:p>
            <w:pPr>
              <w:pStyle w:val="TableParagraph"/>
              <w:spacing w:line="234" w:lineRule="exact"/>
              <w:ind w:left="100" w:right="0"/>
              <w:jc w:val="left"/>
              <w:rPr>
                <w:rFonts w:ascii="宋体" w:hAnsi="宋体" w:cs="宋体" w:eastAsia="宋体" w:hint="default"/>
                <w:sz w:val="21"/>
                <w:szCs w:val="21"/>
              </w:rPr>
            </w:pPr>
            <w:r>
              <w:rPr>
                <w:rFonts w:ascii="宋体" w:hAnsi="宋体" w:cs="宋体" w:eastAsia="宋体" w:hint="default"/>
                <w:sz w:val="18"/>
                <w:szCs w:val="18"/>
              </w:rPr>
              <w:t>留存收益</w:t>
            </w:r>
            <w:r>
              <w:rPr>
                <w:rFonts w:ascii="宋体" w:hAnsi="宋体" w:cs="宋体" w:eastAsia="宋体" w:hint="default"/>
                <w:w w:val="100"/>
                <w:sz w:val="21"/>
                <w:szCs w:val="21"/>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48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4" w:lineRule="exact"/>
              <w:ind w:left="100" w:right="0"/>
              <w:jc w:val="left"/>
              <w:rPr>
                <w:rFonts w:ascii="宋体" w:hAnsi="宋体" w:cs="宋体" w:eastAsia="宋体" w:hint="default"/>
                <w:sz w:val="18"/>
                <w:szCs w:val="18"/>
              </w:rPr>
            </w:pPr>
            <w:r>
              <w:rPr>
                <w:rFonts w:ascii="宋体" w:hAnsi="宋体" w:cs="宋体" w:eastAsia="宋体" w:hint="default"/>
                <w:spacing w:val="1"/>
                <w:sz w:val="18"/>
                <w:szCs w:val="18"/>
              </w:rPr>
              <w:t>5</w:t>
            </w:r>
            <w:r>
              <w:rPr>
                <w:rFonts w:ascii="宋体" w:hAnsi="宋体" w:cs="宋体" w:eastAsia="宋体" w:hint="default"/>
                <w:spacing w:val="-72"/>
                <w:sz w:val="18"/>
                <w:szCs w:val="18"/>
              </w:rPr>
              <w:t>．</w:t>
            </w:r>
            <w:r>
              <w:rPr>
                <w:rFonts w:ascii="宋体" w:hAnsi="宋体" w:cs="宋体" w:eastAsia="宋体" w:hint="default"/>
                <w:sz w:val="18"/>
                <w:szCs w:val="18"/>
              </w:rPr>
              <w:t>其他综合收益结转留存收</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益</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21"/>
                <w:szCs w:val="21"/>
              </w:rPr>
            </w:pPr>
            <w:r>
              <w:rPr>
                <w:rFonts w:ascii="宋体" w:hAnsi="宋体" w:cs="宋体" w:eastAsia="宋体" w:hint="default"/>
                <w:sz w:val="18"/>
                <w:szCs w:val="18"/>
              </w:rPr>
              <w:t>6</w:t>
            </w:r>
            <w:r>
              <w:rPr>
                <w:rFonts w:ascii="宋体" w:hAnsi="宋体" w:cs="宋体" w:eastAsia="宋体" w:hint="default"/>
                <w:sz w:val="18"/>
                <w:szCs w:val="18"/>
              </w:rPr>
              <w:t>．其他</w:t>
            </w:r>
            <w:r>
              <w:rPr>
                <w:rFonts w:ascii="宋体" w:hAnsi="宋体" w:cs="宋体" w:eastAsia="宋体" w:hint="default"/>
                <w:w w:val="100"/>
                <w:sz w:val="21"/>
                <w:szCs w:val="21"/>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8" w:lineRule="exact"/>
              <w:ind w:right="6"/>
              <w:jc w:val="right"/>
              <w:rPr>
                <w:rFonts w:ascii="宋体" w:hAnsi="宋体" w:cs="宋体" w:eastAsia="宋体" w:hint="default"/>
                <w:sz w:val="18"/>
                <w:szCs w:val="18"/>
              </w:rPr>
            </w:pPr>
            <w:r>
              <w:rPr>
                <w:rFonts w:ascii="宋体"/>
                <w:sz w:val="18"/>
              </w:rPr>
              <w:t> </w:t>
            </w:r>
          </w:p>
        </w:tc>
      </w:tr>
    </w:tbl>
    <w:p>
      <w:pPr>
        <w:spacing w:after="0" w:line="208" w:lineRule="exact"/>
        <w:jc w:val="right"/>
        <w:rPr>
          <w:rFonts w:ascii="宋体" w:hAnsi="宋体" w:cs="宋体" w:eastAsia="宋体" w:hint="default"/>
          <w:sz w:val="18"/>
          <w:szCs w:val="18"/>
        </w:rPr>
        <w:sectPr>
          <w:pgSz w:w="16840" w:h="11910" w:orient="landscape"/>
          <w:pgMar w:header="882" w:footer="1195" w:top="1120" w:bottom="1380" w:left="1380" w:right="1280"/>
        </w:sectPr>
      </w:pPr>
    </w:p>
    <w:p>
      <w:pPr>
        <w:spacing w:line="240" w:lineRule="auto" w:before="2"/>
        <w:rPr>
          <w:rFonts w:ascii="Times New Roman" w:hAnsi="Times New Roman" w:cs="Times New Roman" w:eastAsia="Times New Roman" w:hint="default"/>
          <w:sz w:val="13"/>
          <w:szCs w:val="13"/>
        </w:rPr>
      </w:pPr>
    </w:p>
    <w:tbl>
      <w:tblPr>
        <w:tblW w:w="0" w:type="auto"/>
        <w:jc w:val="left"/>
        <w:tblInd w:w="136" w:type="dxa"/>
        <w:tblLayout w:type="fixed"/>
        <w:tblCellMar>
          <w:top w:w="0" w:type="dxa"/>
          <w:left w:w="0" w:type="dxa"/>
          <w:bottom w:w="0" w:type="dxa"/>
          <w:right w:w="0" w:type="dxa"/>
        </w:tblCellMar>
        <w:tblLook w:val="01E0"/>
      </w:tblPr>
      <w:tblGrid>
        <w:gridCol w:w="2396"/>
        <w:gridCol w:w="1078"/>
        <w:gridCol w:w="1049"/>
        <w:gridCol w:w="1078"/>
        <w:gridCol w:w="1092"/>
        <w:gridCol w:w="1037"/>
        <w:gridCol w:w="1063"/>
        <w:gridCol w:w="1022"/>
        <w:gridCol w:w="1035"/>
        <w:gridCol w:w="1022"/>
        <w:gridCol w:w="1008"/>
        <w:gridCol w:w="1025"/>
      </w:tblGrid>
      <w:tr>
        <w:trPr>
          <w:trHeight w:val="248"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（五）专项储备</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．本期提取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47"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．本期使用</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250"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（六）其他</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r>
      <w:tr>
        <w:trPr>
          <w:trHeight w:val="833" w:hRule="exact"/>
        </w:trPr>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四、本期期末余额</w:t>
            </w:r>
            <w:r>
              <w:rPr>
                <w:rFonts w:ascii="宋体" w:hAnsi="宋体" w:cs="宋体" w:eastAsia="宋体" w:hint="default"/>
                <w:sz w:val="18"/>
                <w:szCs w:val="18"/>
              </w:rPr>
              <w:t> </w:t>
            </w:r>
          </w:p>
        </w:tc>
        <w:tc>
          <w:tcPr>
            <w:tcW w:w="1078" w:type="dxa"/>
            <w:tcBorders>
              <w:top w:val="single" w:sz="6" w:space="0" w:color="000000"/>
              <w:left w:val="single" w:sz="6" w:space="0" w:color="000000"/>
              <w:bottom w:val="single" w:sz="6" w:space="0" w:color="000000"/>
              <w:right w:val="single" w:sz="4" w:space="0" w:color="000000"/>
            </w:tcBorders>
          </w:tcPr>
          <w:p>
            <w:pPr>
              <w:pStyle w:val="TableParagraph"/>
              <w:spacing w:line="239" w:lineRule="exact"/>
              <w:ind w:left="122" w:right="0"/>
              <w:jc w:val="left"/>
              <w:rPr>
                <w:rFonts w:ascii="宋体" w:hAnsi="宋体" w:cs="宋体" w:eastAsia="宋体" w:hint="default"/>
                <w:sz w:val="21"/>
                <w:szCs w:val="21"/>
              </w:rPr>
            </w:pPr>
            <w:r>
              <w:rPr>
                <w:rFonts w:ascii="宋体"/>
                <w:sz w:val="21"/>
              </w:rPr>
              <w:t>1,102,31</w:t>
            </w:r>
          </w:p>
          <w:p>
            <w:pPr>
              <w:pStyle w:val="TableParagraph"/>
              <w:spacing w:line="273" w:lineRule="exact"/>
              <w:ind w:left="122" w:right="0"/>
              <w:jc w:val="left"/>
              <w:rPr>
                <w:rFonts w:ascii="宋体" w:hAnsi="宋体" w:cs="宋体" w:eastAsia="宋体" w:hint="default"/>
                <w:sz w:val="18"/>
                <w:szCs w:val="18"/>
              </w:rPr>
            </w:pPr>
            <w:r>
              <w:rPr>
                <w:rFonts w:ascii="宋体"/>
                <w:sz w:val="21"/>
              </w:rPr>
              <w:t>8,383.00</w:t>
            </w:r>
            <w:r>
              <w:rPr>
                <w:rFonts w:ascii="宋体"/>
                <w:sz w:val="18"/>
              </w:rPr>
              <w:t> </w:t>
            </w:r>
          </w:p>
        </w:tc>
        <w:tc>
          <w:tcPr>
            <w:tcW w:w="1049"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11"/>
              <w:jc w:val="right"/>
              <w:rPr>
                <w:rFonts w:ascii="宋体" w:hAnsi="宋体" w:cs="宋体" w:eastAsia="宋体" w:hint="default"/>
                <w:sz w:val="18"/>
                <w:szCs w:val="18"/>
              </w:rPr>
            </w:pPr>
            <w:r>
              <w:rPr>
                <w:rFonts w:ascii="宋体"/>
                <w:sz w:val="18"/>
              </w:rPr>
              <w:t> </w:t>
            </w:r>
          </w:p>
        </w:tc>
        <w:tc>
          <w:tcPr>
            <w:tcW w:w="1078" w:type="dxa"/>
            <w:tcBorders>
              <w:top w:val="single" w:sz="6" w:space="0" w:color="000000"/>
              <w:left w:val="single" w:sz="4" w:space="0" w:color="000000"/>
              <w:bottom w:val="single" w:sz="6" w:space="0" w:color="000000"/>
              <w:right w:val="single" w:sz="4"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92" w:type="dxa"/>
            <w:tcBorders>
              <w:top w:val="single" w:sz="6" w:space="0" w:color="000000"/>
              <w:left w:val="single" w:sz="4"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6"/>
              <w:jc w:val="right"/>
              <w:rPr>
                <w:rFonts w:ascii="宋体" w:hAnsi="宋体" w:cs="宋体" w:eastAsia="宋体" w:hint="default"/>
                <w:sz w:val="21"/>
                <w:szCs w:val="21"/>
              </w:rPr>
            </w:pPr>
            <w:r>
              <w:rPr>
                <w:rFonts w:ascii="宋体"/>
                <w:spacing w:val="-1"/>
                <w:sz w:val="21"/>
              </w:rPr>
              <w:t>2,480,8</w:t>
            </w:r>
          </w:p>
          <w:p>
            <w:pPr>
              <w:pStyle w:val="TableParagraph"/>
              <w:spacing w:line="272" w:lineRule="exact"/>
              <w:ind w:right="96"/>
              <w:jc w:val="right"/>
              <w:rPr>
                <w:rFonts w:ascii="宋体" w:hAnsi="宋体" w:cs="宋体" w:eastAsia="宋体" w:hint="default"/>
                <w:sz w:val="21"/>
                <w:szCs w:val="21"/>
              </w:rPr>
            </w:pPr>
            <w:r>
              <w:rPr>
                <w:rFonts w:ascii="宋体"/>
                <w:spacing w:val="-1"/>
                <w:sz w:val="21"/>
              </w:rPr>
              <w:t>69,618.</w:t>
            </w:r>
          </w:p>
          <w:p>
            <w:pPr>
              <w:pStyle w:val="TableParagraph"/>
              <w:spacing w:line="274" w:lineRule="exact"/>
              <w:ind w:right="8"/>
              <w:jc w:val="right"/>
              <w:rPr>
                <w:rFonts w:ascii="宋体" w:hAnsi="宋体" w:cs="宋体" w:eastAsia="宋体" w:hint="default"/>
                <w:sz w:val="18"/>
                <w:szCs w:val="18"/>
              </w:rPr>
            </w:pPr>
            <w:r>
              <w:rPr>
                <w:rFonts w:ascii="宋体"/>
                <w:sz w:val="21"/>
              </w:rPr>
              <w:t>96</w:t>
            </w:r>
            <w:r>
              <w:rPr>
                <w:rFonts w:ascii="宋体"/>
                <w:sz w:val="18"/>
              </w:rPr>
              <w:t> </w:t>
            </w:r>
          </w:p>
        </w:tc>
        <w:tc>
          <w:tcPr>
            <w:tcW w:w="1063"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07" w:right="0"/>
              <w:jc w:val="left"/>
              <w:rPr>
                <w:rFonts w:ascii="宋体" w:hAnsi="宋体" w:cs="宋体" w:eastAsia="宋体" w:hint="default"/>
                <w:sz w:val="21"/>
                <w:szCs w:val="21"/>
              </w:rPr>
            </w:pPr>
            <w:r>
              <w:rPr>
                <w:rFonts w:ascii="宋体"/>
                <w:sz w:val="21"/>
              </w:rPr>
              <w:t>21,839,7</w:t>
            </w:r>
          </w:p>
          <w:p>
            <w:pPr>
              <w:pStyle w:val="TableParagraph"/>
              <w:spacing w:line="273" w:lineRule="exact"/>
              <w:ind w:left="422" w:right="0"/>
              <w:jc w:val="left"/>
              <w:rPr>
                <w:rFonts w:ascii="宋体" w:hAnsi="宋体" w:cs="宋体" w:eastAsia="宋体" w:hint="default"/>
                <w:sz w:val="18"/>
                <w:szCs w:val="18"/>
              </w:rPr>
            </w:pPr>
            <w:r>
              <w:rPr>
                <w:rFonts w:ascii="宋体"/>
                <w:sz w:val="21"/>
              </w:rPr>
              <w:t>00.00</w:t>
            </w: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8"/>
              <w:jc w:val="right"/>
              <w:rPr>
                <w:rFonts w:ascii="宋体" w:hAnsi="宋体" w:cs="宋体" w:eastAsia="宋体" w:hint="default"/>
                <w:sz w:val="18"/>
                <w:szCs w:val="18"/>
              </w:rPr>
            </w:pPr>
            <w:r>
              <w:rPr>
                <w:rFonts w:ascii="宋体"/>
                <w:sz w:val="18"/>
              </w:rPr>
              <w:t> </w:t>
            </w:r>
          </w:p>
        </w:tc>
        <w:tc>
          <w:tcPr>
            <w:tcW w:w="1035" w:type="dxa"/>
            <w:tcBorders>
              <w:top w:val="single" w:sz="6" w:space="0" w:color="000000"/>
              <w:left w:val="single" w:sz="6" w:space="0" w:color="000000"/>
              <w:bottom w:val="single" w:sz="6" w:space="0" w:color="000000"/>
              <w:right w:val="single" w:sz="6" w:space="0" w:color="000000"/>
            </w:tcBorders>
          </w:tcPr>
          <w:p>
            <w:pPr>
              <w:pStyle w:val="TableParagraph"/>
              <w:spacing w:line="205" w:lineRule="exact"/>
              <w:ind w:right="6"/>
              <w:jc w:val="right"/>
              <w:rPr>
                <w:rFonts w:ascii="宋体" w:hAnsi="宋体" w:cs="宋体" w:eastAsia="宋体" w:hint="default"/>
                <w:sz w:val="18"/>
                <w:szCs w:val="18"/>
              </w:rPr>
            </w:pPr>
            <w:r>
              <w:rPr>
                <w:rFonts w:ascii="宋体"/>
                <w:sz w:val="18"/>
              </w:rPr>
              <w:t> </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72" w:right="0"/>
              <w:jc w:val="left"/>
              <w:rPr>
                <w:rFonts w:ascii="宋体" w:hAnsi="宋体" w:cs="宋体" w:eastAsia="宋体" w:hint="default"/>
                <w:sz w:val="21"/>
                <w:szCs w:val="21"/>
              </w:rPr>
            </w:pPr>
            <w:r>
              <w:rPr>
                <w:rFonts w:ascii="宋体"/>
                <w:sz w:val="21"/>
              </w:rPr>
              <w:t>186,850</w:t>
            </w:r>
          </w:p>
          <w:p>
            <w:pPr>
              <w:pStyle w:val="TableParagraph"/>
              <w:spacing w:line="273" w:lineRule="exact"/>
              <w:ind w:left="172" w:right="0"/>
              <w:jc w:val="left"/>
              <w:rPr>
                <w:rFonts w:ascii="宋体" w:hAnsi="宋体" w:cs="宋体" w:eastAsia="宋体" w:hint="default"/>
                <w:sz w:val="18"/>
                <w:szCs w:val="18"/>
              </w:rPr>
            </w:pPr>
            <w:r>
              <w:rPr>
                <w:rFonts w:ascii="宋体"/>
                <w:sz w:val="21"/>
              </w:rPr>
              <w:t>,664.70</w:t>
            </w:r>
            <w:r>
              <w:rPr>
                <w:rFonts w:ascii="宋体"/>
                <w:sz w:val="18"/>
              </w:rPr>
              <w:t> </w:t>
            </w: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158" w:right="0"/>
              <w:jc w:val="left"/>
              <w:rPr>
                <w:rFonts w:ascii="宋体" w:hAnsi="宋体" w:cs="宋体" w:eastAsia="宋体" w:hint="default"/>
                <w:sz w:val="21"/>
                <w:szCs w:val="21"/>
              </w:rPr>
            </w:pPr>
            <w:r>
              <w:rPr>
                <w:rFonts w:ascii="宋体"/>
                <w:sz w:val="21"/>
              </w:rPr>
              <w:t>245,426</w:t>
            </w:r>
          </w:p>
          <w:p>
            <w:pPr>
              <w:pStyle w:val="TableParagraph"/>
              <w:spacing w:line="273" w:lineRule="exact"/>
              <w:ind w:left="158" w:right="0"/>
              <w:jc w:val="left"/>
              <w:rPr>
                <w:rFonts w:ascii="宋体" w:hAnsi="宋体" w:cs="宋体" w:eastAsia="宋体" w:hint="default"/>
                <w:sz w:val="18"/>
                <w:szCs w:val="18"/>
              </w:rPr>
            </w:pPr>
            <w:r>
              <w:rPr>
                <w:rFonts w:ascii="宋体"/>
                <w:sz w:val="21"/>
              </w:rPr>
              <w:t>,045.37</w:t>
            </w:r>
            <w:r>
              <w:rPr>
                <w:rFonts w:ascii="宋体"/>
                <w:sz w:val="18"/>
              </w:rPr>
              <w:t> </w:t>
            </w:r>
          </w:p>
        </w:tc>
        <w:tc>
          <w:tcPr>
            <w:tcW w:w="1025"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right="93"/>
              <w:jc w:val="right"/>
              <w:rPr>
                <w:rFonts w:ascii="宋体" w:hAnsi="宋体" w:cs="宋体" w:eastAsia="宋体" w:hint="default"/>
                <w:sz w:val="21"/>
                <w:szCs w:val="21"/>
              </w:rPr>
            </w:pPr>
            <w:r>
              <w:rPr>
                <w:rFonts w:ascii="宋体"/>
                <w:spacing w:val="-1"/>
                <w:sz w:val="21"/>
              </w:rPr>
              <w:t>3,993,6</w:t>
            </w:r>
          </w:p>
          <w:p>
            <w:pPr>
              <w:pStyle w:val="TableParagraph"/>
              <w:spacing w:line="272" w:lineRule="exact"/>
              <w:ind w:right="93"/>
              <w:jc w:val="right"/>
              <w:rPr>
                <w:rFonts w:ascii="宋体" w:hAnsi="宋体" w:cs="宋体" w:eastAsia="宋体" w:hint="default"/>
                <w:sz w:val="21"/>
                <w:szCs w:val="21"/>
              </w:rPr>
            </w:pPr>
            <w:r>
              <w:rPr>
                <w:rFonts w:ascii="宋体"/>
                <w:spacing w:val="-1"/>
                <w:sz w:val="21"/>
              </w:rPr>
              <w:t>25,012.</w:t>
            </w:r>
          </w:p>
          <w:p>
            <w:pPr>
              <w:pStyle w:val="TableParagraph"/>
              <w:spacing w:line="274" w:lineRule="exact"/>
              <w:ind w:right="6"/>
              <w:jc w:val="right"/>
              <w:rPr>
                <w:rFonts w:ascii="宋体" w:hAnsi="宋体" w:cs="宋体" w:eastAsia="宋体" w:hint="default"/>
                <w:sz w:val="18"/>
                <w:szCs w:val="18"/>
              </w:rPr>
            </w:pPr>
            <w:r>
              <w:rPr>
                <w:rFonts w:ascii="宋体"/>
                <w:sz w:val="21"/>
              </w:rPr>
              <w:t>03</w:t>
            </w:r>
            <w:r>
              <w:rPr>
                <w:rFonts w:ascii="宋体"/>
                <w:sz w:val="18"/>
              </w:rPr>
              <w:t> </w:t>
            </w:r>
          </w:p>
        </w:tc>
      </w:tr>
    </w:tbl>
    <w:p>
      <w:pPr>
        <w:pStyle w:val="BodyText"/>
        <w:spacing w:line="239" w:lineRule="exact"/>
        <w:ind w:left="144" w:right="0"/>
        <w:jc w:val="left"/>
        <w:rPr>
          <w:rFonts w:ascii="宋体" w:hAnsi="宋体" w:cs="宋体" w:eastAsia="宋体" w:hint="default"/>
        </w:rPr>
      </w:pPr>
      <w:r>
        <w:rPr>
          <w:rFonts w:ascii="宋体"/>
          <w:w w:val="100"/>
        </w:rPr>
        <w:t> </w:t>
      </w:r>
    </w:p>
    <w:p>
      <w:pPr>
        <w:pStyle w:val="BodyText"/>
        <w:spacing w:line="272" w:lineRule="exact"/>
        <w:ind w:left="144" w:right="0"/>
        <w:jc w:val="left"/>
        <w:rPr>
          <w:rFonts w:ascii="宋体" w:hAnsi="宋体" w:cs="宋体" w:eastAsia="宋体" w:hint="default"/>
        </w:rPr>
      </w:pPr>
      <w:r>
        <w:rPr/>
        <w:t>法定代表人：王维航主管会计工作负责人：张秉霞会计机构负责人：朱凡</w:t>
      </w:r>
      <w:r>
        <w:rPr>
          <w:rFonts w:ascii="宋体" w:hAnsi="宋体" w:cs="宋体" w:eastAsia="宋体" w:hint="default"/>
          <w:b/>
          <w:bCs/>
          <w:color w:val="FF0000"/>
          <w:w w:val="99"/>
        </w:rPr>
        <w:t> </w:t>
      </w:r>
      <w:r>
        <w:rPr>
          <w:rFonts w:ascii="宋体" w:hAnsi="宋体" w:cs="宋体" w:eastAsia="宋体" w:hint="default"/>
        </w:rPr>
      </w:r>
    </w:p>
    <w:p>
      <w:pPr>
        <w:pStyle w:val="BodyText"/>
        <w:spacing w:line="273" w:lineRule="exact"/>
        <w:ind w:left="144" w:right="0"/>
        <w:jc w:val="left"/>
        <w:rPr>
          <w:rFonts w:ascii="宋体" w:hAnsi="宋体" w:cs="宋体" w:eastAsia="宋体" w:hint="default"/>
        </w:rPr>
      </w:pPr>
      <w:r>
        <w:rPr>
          <w:rFonts w:ascii="宋体"/>
          <w:color w:val="FF0000"/>
          <w:w w:val="100"/>
        </w:rPr>
        <w:t> </w:t>
      </w:r>
      <w:r>
        <w:rPr>
          <w:rFonts w:ascii="宋体"/>
          <w:w w:val="100"/>
        </w:rPr>
      </w:r>
    </w:p>
    <w:p>
      <w:pPr>
        <w:pStyle w:val="Heading3"/>
        <w:spacing w:line="273" w:lineRule="exact" w:before="0"/>
        <w:ind w:left="144" w:right="0"/>
        <w:jc w:val="left"/>
        <w:rPr>
          <w:rFonts w:ascii="宋体" w:hAnsi="宋体" w:cs="宋体" w:eastAsia="宋体" w:hint="default"/>
          <w:b w:val="0"/>
          <w:bCs w:val="0"/>
        </w:rPr>
      </w:pPr>
      <w:r>
        <w:rPr>
          <w:rFonts w:ascii="宋体"/>
          <w:color w:val="FF0000"/>
          <w:w w:val="99"/>
        </w:rPr>
        <w:t> </w:t>
      </w:r>
      <w:r>
        <w:rPr>
          <w:rFonts w:ascii="宋体"/>
          <w:b w:val="0"/>
        </w:rPr>
      </w:r>
    </w:p>
    <w:p>
      <w:pPr>
        <w:pStyle w:val="Heading3"/>
        <w:spacing w:line="274" w:lineRule="exact" w:before="0"/>
        <w:ind w:left="144" w:right="0"/>
        <w:jc w:val="left"/>
        <w:rPr>
          <w:rFonts w:ascii="宋体" w:hAnsi="宋体" w:cs="宋体" w:eastAsia="宋体" w:hint="default"/>
          <w:b w:val="0"/>
          <w:bCs w:val="0"/>
        </w:rPr>
      </w:pPr>
      <w:r>
        <w:rPr>
          <w:rFonts w:ascii="宋体"/>
          <w:color w:val="FF0000"/>
          <w:w w:val="99"/>
        </w:rPr>
        <w:t> </w:t>
      </w:r>
      <w:r>
        <w:rPr>
          <w:rFonts w:ascii="宋体"/>
          <w:b w:val="0"/>
        </w:rPr>
      </w:r>
    </w:p>
    <w:p>
      <w:pPr>
        <w:spacing w:after="0" w:line="274" w:lineRule="exact"/>
        <w:jc w:val="left"/>
        <w:rPr>
          <w:rFonts w:ascii="宋体" w:hAnsi="宋体" w:cs="宋体" w:eastAsia="宋体" w:hint="default"/>
        </w:rPr>
        <w:sectPr>
          <w:footerReference w:type="default" r:id="rId36"/>
          <w:pgSz w:w="16840" w:h="11910" w:orient="landscape"/>
          <w:pgMar w:footer="1195" w:header="882" w:top="1120" w:bottom="1380" w:left="1380" w:right="1280"/>
        </w:sectPr>
      </w:pPr>
    </w:p>
    <w:p>
      <w:pPr>
        <w:spacing w:line="240" w:lineRule="auto" w:before="12"/>
        <w:rPr>
          <w:rFonts w:ascii="宋体" w:hAnsi="宋体" w:cs="宋体" w:eastAsia="宋体" w:hint="default"/>
          <w:b/>
          <w:bCs/>
          <w:sz w:val="8"/>
          <w:szCs w:val="8"/>
        </w:rPr>
      </w:pPr>
    </w:p>
    <w:p>
      <w:pPr>
        <w:pStyle w:val="Heading3"/>
        <w:tabs>
          <w:tab w:pos="573" w:val="left" w:leader="none"/>
        </w:tabs>
        <w:spacing w:line="292" w:lineRule="auto" w:before="36"/>
        <w:ind w:left="152" w:right="7488"/>
        <w:jc w:val="left"/>
        <w:rPr>
          <w:b w:val="0"/>
          <w:bCs w:val="0"/>
        </w:rPr>
      </w:pPr>
      <w:r>
        <w:rPr/>
        <w:t>三、</w:t>
      </w:r>
      <w:r>
        <w:rPr>
          <w:spacing w:val="-105"/>
        </w:rPr>
        <w:t> </w:t>
      </w:r>
      <w:r>
        <w:rPr>
          <w:rFonts w:ascii="宋体" w:hAnsi="宋体" w:cs="宋体" w:eastAsia="宋体" w:hint="default"/>
          <w:spacing w:val="-105"/>
        </w:rPr>
      </w:r>
      <w:r>
        <w:rPr/>
        <w:t>公司基本情况</w:t>
      </w:r>
      <w:r>
        <w:rPr>
          <w:rFonts w:ascii="宋体" w:hAnsi="宋体" w:cs="宋体" w:eastAsia="宋体" w:hint="default"/>
          <w:w w:val="99"/>
        </w:rPr>
        <w:t> </w:t>
      </w:r>
      <w:r>
        <w:rPr>
          <w:rFonts w:ascii="宋体" w:hAnsi="宋体" w:cs="宋体" w:eastAsia="宋体" w:hint="default"/>
          <w:w w:val="95"/>
        </w:rPr>
        <w:t>1.</w:t>
        <w:tab/>
      </w:r>
      <w:r>
        <w:rPr/>
        <w:t>公司概况</w:t>
      </w:r>
      <w:r>
        <w:rPr>
          <w:b w:val="0"/>
          <w:bCs w:val="0"/>
        </w:rPr>
      </w:r>
    </w:p>
    <w:p>
      <w:pPr>
        <w:pStyle w:val="BodyText"/>
        <w:spacing w:line="240" w:lineRule="auto" w:before="10"/>
        <w:ind w:left="678" w:right="346" w:hanging="52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北京华胜天成科技股份有限公司（以下简称：本公司）系经北京市人民政府批准，</w:t>
      </w:r>
      <w:r>
        <w:rPr>
          <w:rFonts w:ascii="宋体" w:hAnsi="宋体" w:cs="宋体" w:eastAsia="宋体" w:hint="default"/>
        </w:rPr>
        <w:t>2001</w:t>
      </w:r>
      <w:r>
        <w:rPr>
          <w:rFonts w:ascii="宋体" w:hAnsi="宋体" w:cs="宋体" w:eastAsia="宋体" w:hint="default"/>
          <w:spacing w:val="-55"/>
        </w:rPr>
        <w:t> </w:t>
      </w:r>
      <w:r>
        <w:rPr/>
        <w:t>年</w:t>
      </w:r>
      <w:r>
        <w:rPr>
          <w:spacing w:val="-55"/>
        </w:rPr>
        <w:t> </w:t>
      </w:r>
      <w:r>
        <w:rPr>
          <w:rFonts w:ascii="宋体" w:hAnsi="宋体" w:cs="宋体" w:eastAsia="宋体" w:hint="default"/>
        </w:rPr>
        <w:t>3</w:t>
      </w:r>
    </w:p>
    <w:p>
      <w:pPr>
        <w:pStyle w:val="BodyText"/>
        <w:spacing w:line="237" w:lineRule="auto"/>
        <w:ind w:left="152" w:right="213"/>
        <w:jc w:val="both"/>
        <w:rPr>
          <w:rFonts w:ascii="宋体" w:hAnsi="宋体" w:cs="宋体" w:eastAsia="宋体" w:hint="default"/>
        </w:rPr>
      </w:pPr>
      <w:r>
        <w:rPr/>
        <w:t>月</w:t>
      </w:r>
      <w:r>
        <w:rPr>
          <w:spacing w:val="-48"/>
        </w:rPr>
        <w:t> </w:t>
      </w:r>
      <w:r>
        <w:rPr>
          <w:rFonts w:ascii="宋体" w:hAnsi="宋体" w:cs="宋体" w:eastAsia="宋体" w:hint="default"/>
        </w:rPr>
        <w:t>15</w:t>
      </w:r>
      <w:r>
        <w:rPr>
          <w:rFonts w:ascii="宋体" w:hAnsi="宋体" w:cs="宋体" w:eastAsia="宋体" w:hint="default"/>
          <w:spacing w:val="-51"/>
        </w:rPr>
        <w:t> </w:t>
      </w:r>
      <w:r>
        <w:rPr>
          <w:spacing w:val="-4"/>
        </w:rPr>
        <w:t>日，由北京华胜天成科技有限公司以</w:t>
      </w:r>
      <w:r>
        <w:rPr>
          <w:spacing w:val="-49"/>
        </w:rPr>
        <w:t> </w:t>
      </w:r>
      <w:r>
        <w:rPr>
          <w:rFonts w:ascii="宋体" w:hAnsi="宋体" w:cs="宋体" w:eastAsia="宋体" w:hint="default"/>
        </w:rPr>
        <w:t>2000</w:t>
      </w:r>
      <w:r>
        <w:rPr>
          <w:rFonts w:ascii="宋体" w:hAnsi="宋体" w:cs="宋体" w:eastAsia="宋体" w:hint="default"/>
          <w:spacing w:val="-49"/>
        </w:rPr>
        <w:t> </w:t>
      </w:r>
      <w:r>
        <w:rPr/>
        <w:t>年末净资产为基数按照</w:t>
      </w:r>
      <w:r>
        <w:rPr>
          <w:spacing w:val="-49"/>
        </w:rPr>
        <w:t> </w:t>
      </w:r>
      <w:r>
        <w:rPr>
          <w:rFonts w:ascii="宋体" w:hAnsi="宋体" w:cs="宋体" w:eastAsia="宋体" w:hint="default"/>
          <w:spacing w:val="-13"/>
        </w:rPr>
        <w:t>1</w:t>
      </w:r>
      <w:r>
        <w:rPr>
          <w:spacing w:val="-13"/>
        </w:rPr>
        <w:t>：</w:t>
      </w:r>
      <w:r>
        <w:rPr>
          <w:rFonts w:ascii="宋体" w:hAnsi="宋体" w:cs="宋体" w:eastAsia="宋体" w:hint="default"/>
          <w:spacing w:val="-13"/>
        </w:rPr>
        <w:t>1</w:t>
      </w:r>
      <w:r>
        <w:rPr>
          <w:rFonts w:ascii="宋体" w:hAnsi="宋体" w:cs="宋体" w:eastAsia="宋体" w:hint="default"/>
          <w:spacing w:val="-49"/>
        </w:rPr>
        <w:t> </w:t>
      </w:r>
      <w:r>
        <w:rPr/>
        <w:t>的折股比例整体改制的</w:t>
      </w:r>
      <w:r>
        <w:rPr>
          <w:w w:val="100"/>
        </w:rPr>
        <w:t> </w:t>
      </w:r>
      <w:r>
        <w:rPr>
          <w:spacing w:val="-2"/>
        </w:rPr>
        <w:t>股份有限公司。经中国证券监督管理委员会证监发行字</w:t>
      </w:r>
      <w:r>
        <w:rPr>
          <w:rFonts w:ascii="宋体" w:hAnsi="宋体" w:cs="宋体" w:eastAsia="宋体" w:hint="default"/>
          <w:spacing w:val="-2"/>
        </w:rPr>
        <w:t>[2004]38</w:t>
      </w:r>
      <w:r>
        <w:rPr>
          <w:rFonts w:ascii="宋体" w:hAnsi="宋体" w:cs="宋体" w:eastAsia="宋体" w:hint="default"/>
        </w:rPr>
        <w:t> </w:t>
      </w:r>
      <w:r>
        <w:rPr>
          <w:spacing w:val="-2"/>
        </w:rPr>
        <w:t>号文批准，本公司采用向二级市场</w:t>
      </w:r>
      <w:r>
        <w:rPr>
          <w:spacing w:val="-89"/>
        </w:rPr>
        <w:t> </w:t>
      </w:r>
      <w:r>
        <w:rPr>
          <w:spacing w:val="-89"/>
        </w:rPr>
      </w:r>
      <w:r>
        <w:rPr/>
        <w:t>投资者定价配售的方式发行人民币普通股股票</w:t>
      </w:r>
      <w:r>
        <w:rPr>
          <w:spacing w:val="-53"/>
        </w:rPr>
        <w:t> </w:t>
      </w:r>
      <w:r>
        <w:rPr>
          <w:rFonts w:ascii="宋体" w:hAnsi="宋体" w:cs="宋体" w:eastAsia="宋体" w:hint="default"/>
        </w:rPr>
        <w:t>2,400</w:t>
      </w:r>
      <w:r>
        <w:rPr>
          <w:rFonts w:ascii="宋体" w:hAnsi="宋体" w:cs="宋体" w:eastAsia="宋体" w:hint="default"/>
          <w:spacing w:val="-54"/>
        </w:rPr>
        <w:t> </w:t>
      </w:r>
      <w:r>
        <w:rPr/>
        <w:t>万股，并于</w:t>
      </w:r>
      <w:r>
        <w:rPr>
          <w:spacing w:val="-53"/>
        </w:rPr>
        <w:t> </w:t>
      </w:r>
      <w:r>
        <w:rPr>
          <w:rFonts w:ascii="宋体" w:hAnsi="宋体" w:cs="宋体" w:eastAsia="宋体" w:hint="default"/>
        </w:rPr>
        <w:t>2004</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6"/>
        </w:rPr>
        <w:t> </w:t>
      </w:r>
      <w:r>
        <w:rPr>
          <w:rFonts w:ascii="宋体" w:hAnsi="宋体" w:cs="宋体" w:eastAsia="宋体" w:hint="default"/>
        </w:rPr>
        <w:t>27</w:t>
      </w:r>
      <w:r>
        <w:rPr>
          <w:rFonts w:ascii="宋体" w:hAnsi="宋体" w:cs="宋体" w:eastAsia="宋体" w:hint="default"/>
          <w:spacing w:val="-53"/>
        </w:rPr>
        <w:t> </w:t>
      </w:r>
      <w:r>
        <w:rPr/>
        <w:t>日在上海证券交易</w:t>
      </w:r>
      <w:r>
        <w:rPr>
          <w:w w:val="100"/>
        </w:rPr>
        <w:t> </w:t>
      </w:r>
      <w:r>
        <w:rPr/>
        <w:t>所上市流通，股票代码为</w:t>
      </w:r>
      <w:r>
        <w:rPr>
          <w:spacing w:val="-57"/>
        </w:rPr>
        <w:t> </w:t>
      </w:r>
      <w:r>
        <w:rPr>
          <w:rFonts w:ascii="宋体" w:hAnsi="宋体" w:cs="宋体" w:eastAsia="宋体" w:hint="default"/>
        </w:rPr>
        <w:t>600410</w:t>
      </w:r>
      <w:r>
        <w:rPr/>
        <w:t>。</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74" w:lineRule="exact"/>
        <w:ind w:left="678" w:right="0"/>
        <w:jc w:val="left"/>
      </w:pPr>
      <w:r>
        <w:rPr/>
        <w:t>根据本公司</w:t>
      </w:r>
      <w:r>
        <w:rPr>
          <w:spacing w:val="-47"/>
        </w:rPr>
        <w:t> </w:t>
      </w:r>
      <w:r>
        <w:rPr>
          <w:rFonts w:ascii="宋体" w:hAnsi="宋体" w:cs="宋体" w:eastAsia="宋体" w:hint="default"/>
        </w:rPr>
        <w:t>2004</w:t>
      </w:r>
      <w:r>
        <w:rPr>
          <w:rFonts w:ascii="宋体" w:hAnsi="宋体" w:cs="宋体" w:eastAsia="宋体" w:hint="default"/>
          <w:spacing w:val="-47"/>
        </w:rPr>
        <w:t> </w:t>
      </w:r>
      <w:r>
        <w:rPr>
          <w:spacing w:val="-5"/>
        </w:rPr>
        <w:t>年年度股东大会决议，本公司以</w:t>
      </w:r>
      <w:r>
        <w:rPr>
          <w:spacing w:val="-46"/>
        </w:rPr>
        <w:t> </w:t>
      </w:r>
      <w:r>
        <w:rPr>
          <w:rFonts w:ascii="宋体" w:hAnsi="宋体" w:cs="宋体" w:eastAsia="宋体" w:hint="default"/>
        </w:rPr>
        <w:t>2004</w:t>
      </w:r>
      <w:r>
        <w:rPr>
          <w:rFonts w:ascii="宋体" w:hAnsi="宋体" w:cs="宋体" w:eastAsia="宋体" w:hint="default"/>
          <w:spacing w:val="-47"/>
        </w:rPr>
        <w:t> </w:t>
      </w:r>
      <w:r>
        <w:rPr/>
        <w:t>年末总股本</w:t>
      </w:r>
      <w:r>
        <w:rPr>
          <w:spacing w:val="-47"/>
        </w:rPr>
        <w:t> </w:t>
      </w:r>
      <w:r>
        <w:rPr>
          <w:rFonts w:ascii="宋体" w:hAnsi="宋体" w:cs="宋体" w:eastAsia="宋体" w:hint="default"/>
        </w:rPr>
        <w:t>9,400</w:t>
      </w:r>
      <w:r>
        <w:rPr>
          <w:rFonts w:ascii="宋体" w:hAnsi="宋体" w:cs="宋体" w:eastAsia="宋体" w:hint="default"/>
          <w:spacing w:val="-49"/>
        </w:rPr>
        <w:t> </w:t>
      </w:r>
      <w:r>
        <w:rPr>
          <w:spacing w:val="-5"/>
        </w:rPr>
        <w:t>万股为基数，用上市</w:t>
      </w:r>
    </w:p>
    <w:p>
      <w:pPr>
        <w:pStyle w:val="BodyText"/>
        <w:spacing w:line="272" w:lineRule="exact"/>
        <w:ind w:left="152" w:right="0"/>
        <w:jc w:val="left"/>
      </w:pPr>
      <w:r>
        <w:rPr/>
        <w:t>溢价发行股票产生的资本公积向全体股东每</w:t>
      </w:r>
      <w:r>
        <w:rPr>
          <w:spacing w:val="-49"/>
        </w:rPr>
        <w:t> </w:t>
      </w:r>
      <w:r>
        <w:rPr>
          <w:rFonts w:ascii="宋体" w:hAnsi="宋体" w:cs="宋体" w:eastAsia="宋体" w:hint="default"/>
        </w:rPr>
        <w:t>10</w:t>
      </w:r>
      <w:r>
        <w:rPr>
          <w:rFonts w:ascii="宋体" w:hAnsi="宋体" w:cs="宋体" w:eastAsia="宋体" w:hint="default"/>
          <w:spacing w:val="-50"/>
        </w:rPr>
        <w:t> </w:t>
      </w:r>
      <w:r>
        <w:rPr/>
        <w:t>股转增</w:t>
      </w:r>
      <w:r>
        <w:rPr>
          <w:spacing w:val="-49"/>
        </w:rPr>
        <w:t> </w:t>
      </w:r>
      <w:r>
        <w:rPr>
          <w:rFonts w:ascii="宋体" w:hAnsi="宋体" w:cs="宋体" w:eastAsia="宋体" w:hint="default"/>
        </w:rPr>
        <w:t>3</w:t>
      </w:r>
      <w:r>
        <w:rPr>
          <w:rFonts w:ascii="宋体" w:hAnsi="宋体" w:cs="宋体" w:eastAsia="宋体" w:hint="default"/>
          <w:spacing w:val="-50"/>
        </w:rPr>
        <w:t> </w:t>
      </w:r>
      <w:r>
        <w:rPr>
          <w:spacing w:val="-9"/>
        </w:rPr>
        <w:t>股，共转增</w:t>
      </w:r>
      <w:r>
        <w:rPr>
          <w:spacing w:val="-50"/>
        </w:rPr>
        <w:t> </w:t>
      </w:r>
      <w:r>
        <w:rPr>
          <w:rFonts w:ascii="宋体" w:hAnsi="宋体" w:cs="宋体" w:eastAsia="宋体" w:hint="default"/>
        </w:rPr>
        <w:t>2,820</w:t>
      </w:r>
      <w:r>
        <w:rPr>
          <w:rFonts w:ascii="宋体" w:hAnsi="宋体" w:cs="宋体" w:eastAsia="宋体" w:hint="default"/>
          <w:spacing w:val="-50"/>
        </w:rPr>
        <w:t> </w:t>
      </w:r>
      <w:r>
        <w:rPr>
          <w:spacing w:val="-5"/>
        </w:rPr>
        <w:t>万股，转增后的股本总额</w:t>
      </w:r>
    </w:p>
    <w:p>
      <w:pPr>
        <w:pStyle w:val="BodyText"/>
        <w:spacing w:line="273" w:lineRule="exact"/>
        <w:ind w:left="152" w:right="346"/>
        <w:jc w:val="left"/>
        <w:rPr>
          <w:rFonts w:ascii="宋体" w:hAnsi="宋体" w:cs="宋体" w:eastAsia="宋体" w:hint="default"/>
        </w:rPr>
      </w:pPr>
      <w:r>
        <w:rPr/>
        <w:t>为</w:t>
      </w:r>
      <w:r>
        <w:rPr>
          <w:spacing w:val="-54"/>
        </w:rPr>
        <w:t> </w:t>
      </w:r>
      <w:r>
        <w:rPr>
          <w:rFonts w:ascii="宋体" w:hAnsi="宋体" w:cs="宋体" w:eastAsia="宋体" w:hint="default"/>
        </w:rPr>
        <w:t>12,220</w:t>
      </w:r>
      <w:r>
        <w:rPr>
          <w:rFonts w:ascii="宋体" w:hAnsi="宋体" w:cs="宋体" w:eastAsia="宋体" w:hint="default"/>
          <w:spacing w:val="-57"/>
        </w:rPr>
        <w:t> </w:t>
      </w:r>
      <w:r>
        <w:rPr/>
        <w:t>万股，注册资本变更为人民币</w:t>
      </w:r>
      <w:r>
        <w:rPr>
          <w:spacing w:val="-55"/>
        </w:rPr>
        <w:t> </w:t>
      </w:r>
      <w:r>
        <w:rPr>
          <w:rFonts w:ascii="宋体" w:hAnsi="宋体" w:cs="宋体" w:eastAsia="宋体" w:hint="default"/>
        </w:rPr>
        <w:t>12,220</w:t>
      </w:r>
      <w:r>
        <w:rPr>
          <w:rFonts w:ascii="宋体" w:hAnsi="宋体" w:cs="宋体" w:eastAsia="宋体" w:hint="default"/>
          <w:spacing w:val="-55"/>
        </w:rPr>
        <w:t> </w:t>
      </w:r>
      <w:r>
        <w:rPr/>
        <w:t>万元。</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73" w:lineRule="exact"/>
        <w:ind w:left="678" w:right="0"/>
        <w:jc w:val="left"/>
      </w:pPr>
      <w:r>
        <w:rPr/>
        <w:t>根据本公司</w:t>
      </w:r>
      <w:r>
        <w:rPr>
          <w:spacing w:val="-55"/>
        </w:rPr>
        <w:t> </w:t>
      </w:r>
      <w:r>
        <w:rPr>
          <w:rFonts w:ascii="宋体" w:hAnsi="宋体" w:cs="宋体" w:eastAsia="宋体" w:hint="default"/>
        </w:rPr>
        <w:t>2005</w:t>
      </w:r>
      <w:r>
        <w:rPr>
          <w:rFonts w:ascii="宋体" w:hAnsi="宋体" w:cs="宋体" w:eastAsia="宋体" w:hint="default"/>
          <w:spacing w:val="-55"/>
        </w:rPr>
        <w:t> </w:t>
      </w:r>
      <w:r>
        <w:rPr/>
        <w:t>年年度股东大会决议，本公司以</w:t>
      </w:r>
      <w:r>
        <w:rPr>
          <w:spacing w:val="-54"/>
        </w:rPr>
        <w:t> </w:t>
      </w:r>
      <w:r>
        <w:rPr>
          <w:rFonts w:ascii="宋体" w:hAnsi="宋体" w:cs="宋体" w:eastAsia="宋体" w:hint="default"/>
        </w:rPr>
        <w:t>2005</w:t>
      </w:r>
      <w:r>
        <w:rPr>
          <w:rFonts w:ascii="宋体" w:hAnsi="宋体" w:cs="宋体" w:eastAsia="宋体" w:hint="default"/>
          <w:spacing w:val="-55"/>
        </w:rPr>
        <w:t> </w:t>
      </w:r>
      <w:r>
        <w:rPr/>
        <w:t>年末总股本</w:t>
      </w:r>
      <w:r>
        <w:rPr>
          <w:spacing w:val="-55"/>
        </w:rPr>
        <w:t> </w:t>
      </w:r>
      <w:r>
        <w:rPr>
          <w:rFonts w:ascii="宋体" w:hAnsi="宋体" w:cs="宋体" w:eastAsia="宋体" w:hint="default"/>
        </w:rPr>
        <w:t>12,220</w:t>
      </w:r>
      <w:r>
        <w:rPr>
          <w:rFonts w:ascii="宋体" w:hAnsi="宋体" w:cs="宋体" w:eastAsia="宋体" w:hint="default"/>
          <w:spacing w:val="-54"/>
        </w:rPr>
        <w:t> </w:t>
      </w:r>
      <w:r>
        <w:rPr/>
        <w:t>万股为基数，用上</w:t>
      </w:r>
    </w:p>
    <w:p>
      <w:pPr>
        <w:pStyle w:val="BodyText"/>
        <w:spacing w:line="273" w:lineRule="exact"/>
        <w:ind w:left="152" w:right="0"/>
        <w:jc w:val="left"/>
      </w:pPr>
      <w:r>
        <w:rPr/>
        <w:t>市溢价发行股票产生的资本公积向全体股东每</w:t>
      </w:r>
      <w:r>
        <w:rPr>
          <w:spacing w:val="-49"/>
        </w:rPr>
        <w:t> </w:t>
      </w:r>
      <w:r>
        <w:rPr>
          <w:rFonts w:ascii="宋体" w:hAnsi="宋体" w:cs="宋体" w:eastAsia="宋体" w:hint="default"/>
        </w:rPr>
        <w:t>10</w:t>
      </w:r>
      <w:r>
        <w:rPr>
          <w:rFonts w:ascii="宋体" w:hAnsi="宋体" w:cs="宋体" w:eastAsia="宋体" w:hint="default"/>
          <w:spacing w:val="-52"/>
        </w:rPr>
        <w:t> </w:t>
      </w:r>
      <w:r>
        <w:rPr/>
        <w:t>股转增</w:t>
      </w:r>
      <w:r>
        <w:rPr>
          <w:spacing w:val="-49"/>
        </w:rPr>
        <w:t> </w:t>
      </w:r>
      <w:r>
        <w:rPr>
          <w:rFonts w:ascii="宋体" w:hAnsi="宋体" w:cs="宋体" w:eastAsia="宋体" w:hint="default"/>
        </w:rPr>
        <w:t>5</w:t>
      </w:r>
      <w:r>
        <w:rPr>
          <w:rFonts w:ascii="宋体" w:hAnsi="宋体" w:cs="宋体" w:eastAsia="宋体" w:hint="default"/>
          <w:spacing w:val="-52"/>
        </w:rPr>
        <w:t> </w:t>
      </w:r>
      <w:r>
        <w:rPr>
          <w:spacing w:val="-9"/>
        </w:rPr>
        <w:t>股，共转增</w:t>
      </w:r>
      <w:r>
        <w:rPr>
          <w:spacing w:val="-50"/>
        </w:rPr>
        <w:t> </w:t>
      </w:r>
      <w:r>
        <w:rPr>
          <w:rFonts w:ascii="宋体" w:hAnsi="宋体" w:cs="宋体" w:eastAsia="宋体" w:hint="default"/>
        </w:rPr>
        <w:t>6,110</w:t>
      </w:r>
      <w:r>
        <w:rPr>
          <w:rFonts w:ascii="宋体" w:hAnsi="宋体" w:cs="宋体" w:eastAsia="宋体" w:hint="default"/>
          <w:spacing w:val="-52"/>
        </w:rPr>
        <w:t> </w:t>
      </w:r>
      <w:r>
        <w:rPr>
          <w:spacing w:val="-5"/>
        </w:rPr>
        <w:t>万股，转增后的股本总</w:t>
      </w:r>
    </w:p>
    <w:p>
      <w:pPr>
        <w:pStyle w:val="BodyText"/>
        <w:spacing w:line="274" w:lineRule="exact"/>
        <w:ind w:left="152" w:right="346"/>
        <w:jc w:val="left"/>
        <w:rPr>
          <w:rFonts w:ascii="宋体" w:hAnsi="宋体" w:cs="宋体" w:eastAsia="宋体" w:hint="default"/>
        </w:rPr>
      </w:pPr>
      <w:r>
        <w:rPr/>
        <w:t>额为</w:t>
      </w:r>
      <w:r>
        <w:rPr>
          <w:spacing w:val="-54"/>
        </w:rPr>
        <w:t> </w:t>
      </w:r>
      <w:r>
        <w:rPr>
          <w:rFonts w:ascii="宋体" w:hAnsi="宋体" w:cs="宋体" w:eastAsia="宋体" w:hint="default"/>
        </w:rPr>
        <w:t>18,330</w:t>
      </w:r>
      <w:r>
        <w:rPr>
          <w:rFonts w:ascii="宋体" w:hAnsi="宋体" w:cs="宋体" w:eastAsia="宋体" w:hint="default"/>
          <w:spacing w:val="-55"/>
        </w:rPr>
        <w:t> </w:t>
      </w:r>
      <w:r>
        <w:rPr/>
        <w:t>万股，注册资本变更为人民币</w:t>
      </w:r>
      <w:r>
        <w:rPr>
          <w:spacing w:val="-55"/>
        </w:rPr>
        <w:t> </w:t>
      </w:r>
      <w:r>
        <w:rPr>
          <w:rFonts w:ascii="宋体" w:hAnsi="宋体" w:cs="宋体" w:eastAsia="宋体" w:hint="default"/>
        </w:rPr>
        <w:t>18,330</w:t>
      </w:r>
      <w:r>
        <w:rPr>
          <w:rFonts w:ascii="宋体" w:hAnsi="宋体" w:cs="宋体" w:eastAsia="宋体" w:hint="default"/>
          <w:spacing w:val="-57"/>
        </w:rPr>
        <w:t> </w:t>
      </w:r>
      <w:r>
        <w:rPr/>
        <w:t>万元。</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74" w:lineRule="exact"/>
        <w:ind w:left="678" w:right="0"/>
        <w:jc w:val="left"/>
      </w:pPr>
      <w:r>
        <w:rPr/>
        <w:t>根据本公司</w:t>
      </w:r>
      <w:r>
        <w:rPr>
          <w:spacing w:val="-67"/>
        </w:rPr>
        <w:t> </w:t>
      </w:r>
      <w:r>
        <w:rPr>
          <w:rFonts w:ascii="宋体" w:hAnsi="宋体" w:cs="宋体" w:eastAsia="宋体" w:hint="default"/>
        </w:rPr>
        <w:t>2006</w:t>
      </w:r>
      <w:r>
        <w:rPr>
          <w:rFonts w:ascii="宋体" w:hAnsi="宋体" w:cs="宋体" w:eastAsia="宋体" w:hint="default"/>
          <w:spacing w:val="-67"/>
        </w:rPr>
        <w:t> </w:t>
      </w:r>
      <w:r>
        <w:rPr/>
        <w:t>年</w:t>
      </w:r>
      <w:r>
        <w:rPr>
          <w:spacing w:val="-65"/>
        </w:rPr>
        <w:t> </w:t>
      </w:r>
      <w:r>
        <w:rPr>
          <w:rFonts w:ascii="宋体" w:hAnsi="宋体" w:cs="宋体" w:eastAsia="宋体" w:hint="default"/>
        </w:rPr>
        <w:t>5</w:t>
      </w:r>
      <w:r>
        <w:rPr>
          <w:rFonts w:ascii="宋体" w:hAnsi="宋体" w:cs="宋体" w:eastAsia="宋体" w:hint="default"/>
          <w:spacing w:val="-66"/>
        </w:rPr>
        <w:t> </w:t>
      </w:r>
      <w:r>
        <w:rPr/>
        <w:t>月</w:t>
      </w:r>
      <w:r>
        <w:rPr>
          <w:spacing w:val="-65"/>
        </w:rPr>
        <w:t> </w:t>
      </w:r>
      <w:r>
        <w:rPr>
          <w:rFonts w:ascii="宋体" w:hAnsi="宋体" w:cs="宋体" w:eastAsia="宋体" w:hint="default"/>
        </w:rPr>
        <w:t>11</w:t>
      </w:r>
      <w:r>
        <w:rPr>
          <w:rFonts w:ascii="宋体" w:hAnsi="宋体" w:cs="宋体" w:eastAsia="宋体" w:hint="default"/>
          <w:spacing w:val="-67"/>
        </w:rPr>
        <w:t> </w:t>
      </w:r>
      <w:r>
        <w:rPr/>
        <w:t>日召开的北京华胜天成科技股份有限公司股权分置改革相关股东会</w:t>
      </w:r>
    </w:p>
    <w:p>
      <w:pPr>
        <w:pStyle w:val="BodyText"/>
        <w:spacing w:line="272" w:lineRule="exact"/>
        <w:ind w:left="152" w:right="0"/>
        <w:jc w:val="left"/>
      </w:pPr>
      <w:r>
        <w:rPr/>
        <w:t>审议通过并于</w:t>
      </w:r>
      <w:r>
        <w:rPr>
          <w:spacing w:val="-45"/>
        </w:rPr>
        <w:t> </w:t>
      </w:r>
      <w:r>
        <w:rPr>
          <w:rFonts w:ascii="宋体" w:hAnsi="宋体" w:cs="宋体" w:eastAsia="宋体" w:hint="default"/>
        </w:rPr>
        <w:t>2006</w:t>
      </w:r>
      <w:r>
        <w:rPr>
          <w:rFonts w:ascii="宋体" w:hAnsi="宋体" w:cs="宋体" w:eastAsia="宋体" w:hint="default"/>
          <w:spacing w:val="-48"/>
        </w:rPr>
        <w:t> </w:t>
      </w:r>
      <w:r>
        <w:rPr/>
        <w:t>年</w:t>
      </w:r>
      <w:r>
        <w:rPr>
          <w:spacing w:val="-46"/>
        </w:rPr>
        <w:t> </w:t>
      </w:r>
      <w:r>
        <w:rPr>
          <w:rFonts w:ascii="宋体" w:hAnsi="宋体" w:cs="宋体" w:eastAsia="宋体" w:hint="default"/>
        </w:rPr>
        <w:t>5</w:t>
      </w:r>
      <w:r>
        <w:rPr>
          <w:rFonts w:ascii="宋体" w:hAnsi="宋体" w:cs="宋体" w:eastAsia="宋体" w:hint="default"/>
          <w:spacing w:val="-48"/>
        </w:rPr>
        <w:t> </w:t>
      </w:r>
      <w:r>
        <w:rPr/>
        <w:t>月</w:t>
      </w:r>
      <w:r>
        <w:rPr>
          <w:spacing w:val="-45"/>
        </w:rPr>
        <w:t> </w:t>
      </w:r>
      <w:r>
        <w:rPr>
          <w:rFonts w:ascii="宋体" w:hAnsi="宋体" w:cs="宋体" w:eastAsia="宋体" w:hint="default"/>
        </w:rPr>
        <w:t>17</w:t>
      </w:r>
      <w:r>
        <w:rPr>
          <w:rFonts w:ascii="宋体" w:hAnsi="宋体" w:cs="宋体" w:eastAsia="宋体" w:hint="default"/>
          <w:spacing w:val="-48"/>
        </w:rPr>
        <w:t> </w:t>
      </w:r>
      <w:r>
        <w:rPr>
          <w:spacing w:val="-5"/>
        </w:rPr>
        <w:t>日实施的《股权分置改革方案》，本公司非流通股股东按每</w:t>
      </w:r>
      <w:r>
        <w:rPr>
          <w:spacing w:val="-45"/>
        </w:rPr>
        <w:t> </w:t>
      </w:r>
      <w:r>
        <w:rPr>
          <w:rFonts w:ascii="宋体" w:hAnsi="宋体" w:cs="宋体" w:eastAsia="宋体" w:hint="default"/>
        </w:rPr>
        <w:t>10</w:t>
      </w:r>
      <w:r>
        <w:rPr>
          <w:rFonts w:ascii="宋体" w:hAnsi="宋体" w:cs="宋体" w:eastAsia="宋体" w:hint="default"/>
          <w:spacing w:val="-46"/>
        </w:rPr>
        <w:t> </w:t>
      </w:r>
      <w:r>
        <w:rPr/>
        <w:t>股支付</w:t>
      </w:r>
    </w:p>
    <w:p>
      <w:pPr>
        <w:pStyle w:val="BodyText"/>
        <w:spacing w:line="272" w:lineRule="exact"/>
        <w:ind w:left="152" w:right="0"/>
        <w:jc w:val="left"/>
      </w:pPr>
      <w:r>
        <w:rPr>
          <w:rFonts w:ascii="宋体" w:hAnsi="宋体" w:cs="宋体" w:eastAsia="宋体" w:hint="default"/>
        </w:rPr>
        <w:t>2.8</w:t>
      </w:r>
      <w:r>
        <w:rPr>
          <w:rFonts w:ascii="宋体" w:hAnsi="宋体" w:cs="宋体" w:eastAsia="宋体" w:hint="default"/>
          <w:spacing w:val="24"/>
        </w:rPr>
        <w:t> </w:t>
      </w:r>
      <w:r>
        <w:rPr>
          <w:spacing w:val="-2"/>
        </w:rPr>
        <w:t>股对价股份给流通股股东，以换取其所持有的其余非流通股股份获得上市流通权。本次股权分</w:t>
      </w:r>
    </w:p>
    <w:p>
      <w:pPr>
        <w:pStyle w:val="BodyText"/>
        <w:spacing w:line="272" w:lineRule="exact"/>
        <w:ind w:left="152" w:right="0"/>
        <w:jc w:val="left"/>
      </w:pPr>
      <w:r>
        <w:rPr>
          <w:spacing w:val="-4"/>
        </w:rPr>
        <w:t>置方案实施后，本公司总股本不变，仍为 </w:t>
      </w:r>
      <w:r>
        <w:rPr>
          <w:rFonts w:ascii="宋体" w:hAnsi="宋体" w:cs="宋体" w:eastAsia="宋体" w:hint="default"/>
        </w:rPr>
        <w:t>18,330</w:t>
      </w:r>
      <w:r>
        <w:rPr>
          <w:rFonts w:ascii="宋体" w:hAnsi="宋体" w:cs="宋体" w:eastAsia="宋体" w:hint="default"/>
          <w:spacing w:val="-23"/>
        </w:rPr>
        <w:t> </w:t>
      </w:r>
      <w:r>
        <w:rPr>
          <w:spacing w:val="-4"/>
        </w:rPr>
        <w:t>万股，所有股份均为流通股，其中无限售条件的流</w:t>
      </w:r>
    </w:p>
    <w:p>
      <w:pPr>
        <w:pStyle w:val="BodyText"/>
        <w:spacing w:line="240" w:lineRule="auto"/>
        <w:ind w:left="152" w:right="301"/>
        <w:jc w:val="left"/>
        <w:rPr>
          <w:rFonts w:ascii="宋体" w:hAnsi="宋体" w:cs="宋体" w:eastAsia="宋体" w:hint="default"/>
        </w:rPr>
      </w:pPr>
      <w:r>
        <w:rPr/>
        <w:t>通股为</w:t>
      </w:r>
      <w:r>
        <w:rPr>
          <w:spacing w:val="-54"/>
        </w:rPr>
        <w:t> </w:t>
      </w:r>
      <w:r>
        <w:rPr>
          <w:rFonts w:ascii="宋体" w:hAnsi="宋体" w:cs="宋体" w:eastAsia="宋体" w:hint="default"/>
        </w:rPr>
        <w:t>5,990.4</w:t>
      </w:r>
      <w:r>
        <w:rPr>
          <w:rFonts w:ascii="宋体" w:hAnsi="宋体" w:cs="宋体" w:eastAsia="宋体" w:hint="default"/>
          <w:spacing w:val="-57"/>
        </w:rPr>
        <w:t> </w:t>
      </w:r>
      <w:r>
        <w:rPr/>
        <w:t>万股，占本公司总股本的</w:t>
      </w:r>
      <w:r>
        <w:rPr>
          <w:spacing w:val="-54"/>
        </w:rPr>
        <w:t> </w:t>
      </w:r>
      <w:r>
        <w:rPr>
          <w:rFonts w:ascii="宋体" w:hAnsi="宋体" w:cs="宋体" w:eastAsia="宋体" w:hint="default"/>
        </w:rPr>
        <w:t>32.68%</w:t>
      </w:r>
      <w:r>
        <w:rPr/>
        <w:t>；有限售条件的流通股为</w:t>
      </w:r>
      <w:r>
        <w:rPr>
          <w:spacing w:val="-55"/>
        </w:rPr>
        <w:t> </w:t>
      </w:r>
      <w:r>
        <w:rPr>
          <w:rFonts w:ascii="宋体" w:hAnsi="宋体" w:cs="宋体" w:eastAsia="宋体" w:hint="default"/>
        </w:rPr>
        <w:t>12,339.6</w:t>
      </w:r>
      <w:r>
        <w:rPr>
          <w:rFonts w:ascii="宋体" w:hAnsi="宋体" w:cs="宋体" w:eastAsia="宋体" w:hint="default"/>
          <w:spacing w:val="-54"/>
        </w:rPr>
        <w:t> </w:t>
      </w:r>
      <w:r>
        <w:rPr/>
        <w:t>万股，占本公</w:t>
      </w:r>
      <w:r>
        <w:rPr>
          <w:w w:val="100"/>
        </w:rPr>
        <w:t> </w:t>
      </w:r>
      <w:r>
        <w:rPr/>
        <w:t>司总股本的</w:t>
      </w:r>
      <w:r>
        <w:rPr>
          <w:spacing w:val="-57"/>
        </w:rPr>
        <w:t> </w:t>
      </w:r>
      <w:r>
        <w:rPr>
          <w:rFonts w:ascii="宋体" w:hAnsi="宋体" w:cs="宋体" w:eastAsia="宋体" w:hint="default"/>
        </w:rPr>
        <w:t>67.32%</w:t>
      </w:r>
      <w:r>
        <w:rPr/>
        <w:t>。</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74" w:lineRule="exact"/>
        <w:ind w:left="678" w:right="0"/>
        <w:jc w:val="left"/>
      </w:pPr>
      <w:r>
        <w:rPr/>
        <w:t>根据本公司</w:t>
      </w:r>
      <w:r>
        <w:rPr>
          <w:spacing w:val="-55"/>
        </w:rPr>
        <w:t> </w:t>
      </w:r>
      <w:r>
        <w:rPr>
          <w:rFonts w:ascii="宋体" w:hAnsi="宋体" w:cs="宋体" w:eastAsia="宋体" w:hint="default"/>
        </w:rPr>
        <w:t>2006</w:t>
      </w:r>
      <w:r>
        <w:rPr>
          <w:rFonts w:ascii="宋体" w:hAnsi="宋体" w:cs="宋体" w:eastAsia="宋体" w:hint="default"/>
          <w:spacing w:val="-55"/>
        </w:rPr>
        <w:t> </w:t>
      </w:r>
      <w:r>
        <w:rPr/>
        <w:t>年年度股东大会决议，本公司以</w:t>
      </w:r>
      <w:r>
        <w:rPr>
          <w:spacing w:val="-54"/>
        </w:rPr>
        <w:t> </w:t>
      </w:r>
      <w:r>
        <w:rPr>
          <w:rFonts w:ascii="宋体" w:hAnsi="宋体" w:cs="宋体" w:eastAsia="宋体" w:hint="default"/>
        </w:rPr>
        <w:t>2006</w:t>
      </w:r>
      <w:r>
        <w:rPr>
          <w:rFonts w:ascii="宋体" w:hAnsi="宋体" w:cs="宋体" w:eastAsia="宋体" w:hint="default"/>
          <w:spacing w:val="-55"/>
        </w:rPr>
        <w:t> </w:t>
      </w:r>
      <w:r>
        <w:rPr/>
        <w:t>年末总股本</w:t>
      </w:r>
      <w:r>
        <w:rPr>
          <w:spacing w:val="-55"/>
        </w:rPr>
        <w:t> </w:t>
      </w:r>
      <w:r>
        <w:rPr>
          <w:rFonts w:ascii="宋体" w:hAnsi="宋体" w:cs="宋体" w:eastAsia="宋体" w:hint="default"/>
        </w:rPr>
        <w:t>18,330</w:t>
      </w:r>
      <w:r>
        <w:rPr>
          <w:rFonts w:ascii="宋体" w:hAnsi="宋体" w:cs="宋体" w:eastAsia="宋体" w:hint="default"/>
          <w:spacing w:val="-54"/>
        </w:rPr>
        <w:t> </w:t>
      </w:r>
      <w:r>
        <w:rPr/>
        <w:t>万股为基数，用上</w:t>
      </w:r>
    </w:p>
    <w:p>
      <w:pPr>
        <w:pStyle w:val="BodyText"/>
        <w:spacing w:line="273" w:lineRule="exact"/>
        <w:ind w:left="152" w:right="0"/>
        <w:jc w:val="left"/>
      </w:pPr>
      <w:r>
        <w:rPr/>
        <w:t>市溢价发行股票产生的资本公积向全体股东每</w:t>
      </w:r>
      <w:r>
        <w:rPr>
          <w:spacing w:val="-53"/>
        </w:rPr>
        <w:t> </w:t>
      </w:r>
      <w:r>
        <w:rPr>
          <w:rFonts w:ascii="宋体" w:hAnsi="宋体" w:cs="宋体" w:eastAsia="宋体" w:hint="default"/>
        </w:rPr>
        <w:t>10</w:t>
      </w:r>
      <w:r>
        <w:rPr>
          <w:rFonts w:ascii="宋体" w:hAnsi="宋体" w:cs="宋体" w:eastAsia="宋体" w:hint="default"/>
          <w:spacing w:val="-56"/>
        </w:rPr>
        <w:t> </w:t>
      </w:r>
      <w:r>
        <w:rPr/>
        <w:t>股转增</w:t>
      </w:r>
      <w:r>
        <w:rPr>
          <w:spacing w:val="-53"/>
        </w:rPr>
        <w:t> </w:t>
      </w:r>
      <w:r>
        <w:rPr>
          <w:rFonts w:ascii="宋体" w:hAnsi="宋体" w:cs="宋体" w:eastAsia="宋体" w:hint="default"/>
        </w:rPr>
        <w:t>8</w:t>
      </w:r>
      <w:r>
        <w:rPr>
          <w:rFonts w:ascii="宋体" w:hAnsi="宋体" w:cs="宋体" w:eastAsia="宋体" w:hint="default"/>
          <w:spacing w:val="-56"/>
        </w:rPr>
        <w:t> </w:t>
      </w:r>
      <w:r>
        <w:rPr/>
        <w:t>股，共转增</w:t>
      </w:r>
      <w:r>
        <w:rPr>
          <w:spacing w:val="-54"/>
        </w:rPr>
        <w:t> </w:t>
      </w:r>
      <w:r>
        <w:rPr>
          <w:rFonts w:ascii="宋体" w:hAnsi="宋体" w:cs="宋体" w:eastAsia="宋体" w:hint="default"/>
        </w:rPr>
        <w:t>14,664</w:t>
      </w:r>
      <w:r>
        <w:rPr>
          <w:rFonts w:ascii="宋体" w:hAnsi="宋体" w:cs="宋体" w:eastAsia="宋体" w:hint="default"/>
          <w:spacing w:val="-56"/>
        </w:rPr>
        <w:t> </w:t>
      </w:r>
      <w:r>
        <w:rPr/>
        <w:t>万股，转增后的股本</w:t>
      </w:r>
    </w:p>
    <w:p>
      <w:pPr>
        <w:pStyle w:val="BodyText"/>
        <w:spacing w:line="237" w:lineRule="auto" w:before="1"/>
        <w:ind w:left="152" w:right="0"/>
        <w:jc w:val="left"/>
        <w:rPr>
          <w:rFonts w:ascii="宋体" w:hAnsi="宋体" w:cs="宋体" w:eastAsia="宋体" w:hint="default"/>
        </w:rPr>
      </w:pPr>
      <w:r>
        <w:rPr/>
        <w:t>总额为</w:t>
      </w:r>
      <w:r>
        <w:rPr>
          <w:spacing w:val="-45"/>
        </w:rPr>
        <w:t> </w:t>
      </w:r>
      <w:r>
        <w:rPr>
          <w:rFonts w:ascii="宋体" w:hAnsi="宋体" w:cs="宋体" w:eastAsia="宋体" w:hint="default"/>
        </w:rPr>
        <w:t>32,994</w:t>
      </w:r>
      <w:r>
        <w:rPr>
          <w:rFonts w:ascii="宋体" w:hAnsi="宋体" w:cs="宋体" w:eastAsia="宋体" w:hint="default"/>
          <w:spacing w:val="-49"/>
        </w:rPr>
        <w:t> </w:t>
      </w:r>
      <w:r>
        <w:rPr>
          <w:spacing w:val="-8"/>
        </w:rPr>
        <w:t>万股，注册资本变更为人民币</w:t>
      </w:r>
      <w:r>
        <w:rPr>
          <w:spacing w:val="-45"/>
        </w:rPr>
        <w:t> </w:t>
      </w:r>
      <w:r>
        <w:rPr>
          <w:rFonts w:ascii="宋体" w:hAnsi="宋体" w:cs="宋体" w:eastAsia="宋体" w:hint="default"/>
        </w:rPr>
        <w:t>32,994</w:t>
      </w:r>
      <w:r>
        <w:rPr>
          <w:rFonts w:ascii="宋体" w:hAnsi="宋体" w:cs="宋体" w:eastAsia="宋体" w:hint="default"/>
          <w:spacing w:val="-49"/>
        </w:rPr>
        <w:t> </w:t>
      </w:r>
      <w:r>
        <w:rPr>
          <w:spacing w:val="-10"/>
        </w:rPr>
        <w:t>万元。本次增资后，本公司总股本变更为</w:t>
      </w:r>
      <w:r>
        <w:rPr>
          <w:spacing w:val="-45"/>
        </w:rPr>
        <w:t> </w:t>
      </w:r>
      <w:r>
        <w:rPr>
          <w:rFonts w:ascii="宋体" w:hAnsi="宋体" w:cs="宋体" w:eastAsia="宋体" w:hint="default"/>
        </w:rPr>
        <w:t>32,994</w:t>
      </w:r>
      <w:r>
        <w:rPr>
          <w:rFonts w:ascii="宋体" w:hAnsi="宋体" w:cs="宋体" w:eastAsia="宋体" w:hint="default"/>
          <w:spacing w:val="-89"/>
        </w:rPr>
        <w:t> </w:t>
      </w:r>
      <w:r>
        <w:rPr>
          <w:rFonts w:ascii="宋体" w:hAnsi="宋体" w:cs="宋体" w:eastAsia="宋体" w:hint="default"/>
          <w:spacing w:val="-89"/>
        </w:rPr>
      </w:r>
      <w:r>
        <w:rPr>
          <w:spacing w:val="-10"/>
          <w:w w:val="100"/>
        </w:rPr>
        <w:t>万股，所有股份均为流通股，其中无限售条件的流通股为</w:t>
      </w:r>
      <w:r>
        <w:rPr>
          <w:spacing w:val="-57"/>
          <w:w w:val="100"/>
        </w:rPr>
        <w:t> </w:t>
      </w:r>
      <w:r>
        <w:rPr>
          <w:rFonts w:ascii="宋体" w:hAnsi="宋体" w:cs="宋体" w:eastAsia="宋体" w:hint="default"/>
          <w:spacing w:val="-1"/>
          <w:w w:val="100"/>
        </w:rPr>
        <w:t>10,782.72</w:t>
      </w:r>
      <w:r>
        <w:rPr>
          <w:rFonts w:ascii="宋体" w:hAnsi="宋体" w:cs="宋体" w:eastAsia="宋体" w:hint="default"/>
          <w:spacing w:val="-58"/>
          <w:w w:val="100"/>
        </w:rPr>
        <w:t> </w:t>
      </w:r>
      <w:r>
        <w:rPr>
          <w:spacing w:val="-11"/>
          <w:w w:val="100"/>
        </w:rPr>
        <w:t>万股，占本公司总股本的</w:t>
      </w:r>
      <w:r>
        <w:rPr>
          <w:spacing w:val="-58"/>
          <w:w w:val="100"/>
        </w:rPr>
        <w:t> </w:t>
      </w:r>
      <w:r>
        <w:rPr>
          <w:rFonts w:ascii="宋体" w:hAnsi="宋体" w:cs="宋体" w:eastAsia="宋体" w:hint="default"/>
          <w:spacing w:val="-1"/>
          <w:w w:val="100"/>
        </w:rPr>
        <w:t>32.68%</w:t>
      </w:r>
      <w:r>
        <w:rPr>
          <w:spacing w:val="-1"/>
          <w:w w:val="100"/>
        </w:rPr>
        <w:t>；</w:t>
      </w:r>
      <w:r>
        <w:rPr>
          <w:w w:val="100"/>
        </w:rPr>
        <w:t> </w:t>
      </w:r>
      <w:r>
        <w:rPr/>
        <w:t>有限售条件的流通股为</w:t>
      </w:r>
      <w:r>
        <w:rPr>
          <w:spacing w:val="-57"/>
        </w:rPr>
        <w:t> </w:t>
      </w:r>
      <w:r>
        <w:rPr>
          <w:rFonts w:ascii="宋体" w:hAnsi="宋体" w:cs="宋体" w:eastAsia="宋体" w:hint="default"/>
        </w:rPr>
        <w:t>22,211.28</w:t>
      </w:r>
      <w:r>
        <w:rPr>
          <w:rFonts w:ascii="宋体" w:hAnsi="宋体" w:cs="宋体" w:eastAsia="宋体" w:hint="default"/>
          <w:spacing w:val="-56"/>
        </w:rPr>
        <w:t> </w:t>
      </w:r>
      <w:r>
        <w:rPr/>
        <w:t>万股，占本公司总股本的</w:t>
      </w:r>
      <w:r>
        <w:rPr>
          <w:spacing w:val="-57"/>
        </w:rPr>
        <w:t> </w:t>
      </w:r>
      <w:r>
        <w:rPr>
          <w:rFonts w:ascii="宋体" w:hAnsi="宋体" w:cs="宋体" w:eastAsia="宋体" w:hint="default"/>
        </w:rPr>
        <w:t>67.32%</w:t>
      </w:r>
      <w:r>
        <w:rPr/>
        <w:t>。</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BodyText"/>
        <w:spacing w:line="237" w:lineRule="auto"/>
        <w:ind w:left="152" w:right="246" w:firstLine="526"/>
        <w:jc w:val="both"/>
      </w:pPr>
      <w:r>
        <w:rPr/>
        <w:t>根据本公司</w:t>
      </w:r>
      <w:r>
        <w:rPr>
          <w:spacing w:val="-56"/>
        </w:rPr>
        <w:t> </w:t>
      </w:r>
      <w:r>
        <w:rPr>
          <w:rFonts w:ascii="宋体" w:hAnsi="宋体" w:cs="宋体" w:eastAsia="宋体" w:hint="default"/>
        </w:rPr>
        <w:t>2007</w:t>
      </w:r>
      <w:r>
        <w:rPr>
          <w:rFonts w:ascii="宋体" w:hAnsi="宋体" w:cs="宋体" w:eastAsia="宋体" w:hint="default"/>
          <w:spacing w:val="-56"/>
        </w:rPr>
        <w:t> </w:t>
      </w:r>
      <w:r>
        <w:rPr/>
        <w:t>年第一次临时股东大会决议，并经中国证券监督管理委员会下发的证监发行</w:t>
      </w:r>
      <w:r>
        <w:rPr>
          <w:w w:val="100"/>
        </w:rPr>
        <w:t> </w:t>
      </w:r>
      <w:r>
        <w:rPr/>
        <w:t>字</w:t>
      </w:r>
      <w:r>
        <w:rPr>
          <w:rFonts w:ascii="宋体" w:hAnsi="宋体" w:cs="宋体" w:eastAsia="宋体" w:hint="default"/>
        </w:rPr>
        <w:t>[2007]218</w:t>
      </w:r>
      <w:r>
        <w:rPr>
          <w:rFonts w:ascii="宋体" w:hAnsi="宋体" w:cs="宋体" w:eastAsia="宋体" w:hint="default"/>
          <w:spacing w:val="-56"/>
        </w:rPr>
        <w:t> </w:t>
      </w:r>
      <w:r>
        <w:rPr/>
        <w:t>号《关于核准北京华胜天成科技股份有限公司非公开发行股票的通知》的批准，本公</w:t>
      </w:r>
      <w:r>
        <w:rPr>
          <w:w w:val="100"/>
        </w:rPr>
        <w:t> </w:t>
      </w:r>
      <w:r>
        <w:rPr/>
        <w:t>司非公开发行股票</w:t>
      </w:r>
      <w:r>
        <w:rPr>
          <w:spacing w:val="-55"/>
        </w:rPr>
        <w:t> </w:t>
      </w:r>
      <w:r>
        <w:rPr>
          <w:rFonts w:ascii="宋体" w:hAnsi="宋体" w:cs="宋体" w:eastAsia="宋体" w:hint="default"/>
        </w:rPr>
        <w:t>1,931.43</w:t>
      </w:r>
      <w:r>
        <w:rPr>
          <w:rFonts w:ascii="宋体" w:hAnsi="宋体" w:cs="宋体" w:eastAsia="宋体" w:hint="default"/>
          <w:spacing w:val="-54"/>
        </w:rPr>
        <w:t> </w:t>
      </w:r>
      <w:r>
        <w:rPr/>
        <w:t>万股，增发后的股本总额为</w:t>
      </w:r>
      <w:r>
        <w:rPr>
          <w:spacing w:val="-55"/>
        </w:rPr>
        <w:t> </w:t>
      </w:r>
      <w:r>
        <w:rPr>
          <w:rFonts w:ascii="宋体" w:hAnsi="宋体" w:cs="宋体" w:eastAsia="宋体" w:hint="default"/>
        </w:rPr>
        <w:t>34,925.43</w:t>
      </w:r>
      <w:r>
        <w:rPr>
          <w:rFonts w:ascii="宋体" w:hAnsi="宋体" w:cs="宋体" w:eastAsia="宋体" w:hint="default"/>
          <w:spacing w:val="-57"/>
        </w:rPr>
        <w:t> </w:t>
      </w:r>
      <w:r>
        <w:rPr/>
        <w:t>万股，注册资本变更为人民币</w:t>
      </w:r>
    </w:p>
    <w:p>
      <w:pPr>
        <w:pStyle w:val="BodyText"/>
        <w:spacing w:line="237" w:lineRule="auto" w:before="1"/>
        <w:ind w:left="152" w:right="296"/>
        <w:jc w:val="left"/>
        <w:rPr>
          <w:rFonts w:ascii="宋体" w:hAnsi="宋体" w:cs="宋体" w:eastAsia="宋体" w:hint="default"/>
        </w:rPr>
      </w:pPr>
      <w:r>
        <w:rPr>
          <w:rFonts w:ascii="宋体" w:hAnsi="宋体" w:cs="宋体" w:eastAsia="宋体" w:hint="default"/>
        </w:rPr>
        <w:t>34,925.43</w:t>
      </w:r>
      <w:r>
        <w:rPr>
          <w:rFonts w:ascii="宋体" w:hAnsi="宋体" w:cs="宋体" w:eastAsia="宋体" w:hint="default"/>
          <w:spacing w:val="-56"/>
        </w:rPr>
        <w:t> </w:t>
      </w:r>
      <w:r>
        <w:rPr/>
        <w:t>万元。本次增资后，本公司总股本变更为</w:t>
      </w:r>
      <w:r>
        <w:rPr>
          <w:spacing w:val="-54"/>
        </w:rPr>
        <w:t> </w:t>
      </w:r>
      <w:r>
        <w:rPr>
          <w:rFonts w:ascii="宋体" w:hAnsi="宋体" w:cs="宋体" w:eastAsia="宋体" w:hint="default"/>
        </w:rPr>
        <w:t>34,925.43</w:t>
      </w:r>
      <w:r>
        <w:rPr>
          <w:rFonts w:ascii="宋体" w:hAnsi="宋体" w:cs="宋体" w:eastAsia="宋体" w:hint="default"/>
          <w:spacing w:val="-54"/>
        </w:rPr>
        <w:t> </w:t>
      </w:r>
      <w:r>
        <w:rPr/>
        <w:t>万股，所有股份均为流通股，其中</w:t>
      </w:r>
      <w:r>
        <w:rPr>
          <w:w w:val="100"/>
        </w:rPr>
        <w:t> </w:t>
      </w:r>
      <w:r>
        <w:rPr/>
        <w:t>无限售条件的流通股为</w:t>
      </w:r>
      <w:r>
        <w:rPr>
          <w:spacing w:val="-54"/>
        </w:rPr>
        <w:t> </w:t>
      </w:r>
      <w:r>
        <w:rPr>
          <w:rFonts w:ascii="宋体" w:hAnsi="宋体" w:cs="宋体" w:eastAsia="宋体" w:hint="default"/>
        </w:rPr>
        <w:t>10,782.72</w:t>
      </w:r>
      <w:r>
        <w:rPr>
          <w:rFonts w:ascii="宋体" w:hAnsi="宋体" w:cs="宋体" w:eastAsia="宋体" w:hint="default"/>
          <w:spacing w:val="-53"/>
        </w:rPr>
        <w:t> </w:t>
      </w:r>
      <w:r>
        <w:rPr/>
        <w:t>万股，占本公司总股本的</w:t>
      </w:r>
      <w:r>
        <w:rPr>
          <w:spacing w:val="-54"/>
        </w:rPr>
        <w:t> </w:t>
      </w:r>
      <w:r>
        <w:rPr>
          <w:rFonts w:ascii="宋体" w:hAnsi="宋体" w:cs="宋体" w:eastAsia="宋体" w:hint="default"/>
        </w:rPr>
        <w:t>30.87%</w:t>
      </w:r>
      <w:r>
        <w:rPr/>
        <w:t>；有限售条件的流通股为</w:t>
      </w:r>
      <w:r>
        <w:rPr>
          <w:w w:val="100"/>
        </w:rPr>
        <w:t> </w:t>
      </w:r>
      <w:r>
        <w:rPr>
          <w:rFonts w:ascii="宋体" w:hAnsi="宋体" w:cs="宋体" w:eastAsia="宋体" w:hint="default"/>
        </w:rPr>
        <w:t>24,142.71</w:t>
      </w:r>
      <w:r>
        <w:rPr>
          <w:rFonts w:ascii="宋体" w:hAnsi="宋体" w:cs="宋体" w:eastAsia="宋体" w:hint="default"/>
          <w:spacing w:val="-57"/>
        </w:rPr>
        <w:t> </w:t>
      </w:r>
      <w:r>
        <w:rPr/>
        <w:t>万股，占本公司总股本的</w:t>
      </w:r>
      <w:r>
        <w:rPr>
          <w:spacing w:val="-55"/>
        </w:rPr>
        <w:t> </w:t>
      </w:r>
      <w:r>
        <w:rPr>
          <w:rFonts w:ascii="宋体" w:hAnsi="宋体" w:cs="宋体" w:eastAsia="宋体" w:hint="default"/>
        </w:rPr>
        <w:t>69.13%</w:t>
      </w:r>
      <w:r>
        <w:rPr/>
        <w:t>。</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74" w:lineRule="exact"/>
        <w:ind w:left="678" w:right="0"/>
        <w:jc w:val="left"/>
      </w:pPr>
      <w:r>
        <w:rPr/>
        <w:t>根据本公司</w:t>
      </w:r>
      <w:r>
        <w:rPr>
          <w:spacing w:val="-47"/>
        </w:rPr>
        <w:t> </w:t>
      </w:r>
      <w:r>
        <w:rPr>
          <w:rFonts w:ascii="宋体" w:hAnsi="宋体" w:cs="宋体" w:eastAsia="宋体" w:hint="default"/>
        </w:rPr>
        <w:t>2007</w:t>
      </w:r>
      <w:r>
        <w:rPr>
          <w:rFonts w:ascii="宋体" w:hAnsi="宋体" w:cs="宋体" w:eastAsia="宋体" w:hint="default"/>
          <w:spacing w:val="-47"/>
        </w:rPr>
        <w:t> </w:t>
      </w:r>
      <w:r>
        <w:rPr>
          <w:spacing w:val="-5"/>
        </w:rPr>
        <w:t>年年度股东大会决议，本公司以</w:t>
      </w:r>
      <w:r>
        <w:rPr>
          <w:spacing w:val="-46"/>
        </w:rPr>
        <w:t> </w:t>
      </w:r>
      <w:r>
        <w:rPr>
          <w:rFonts w:ascii="宋体" w:hAnsi="宋体" w:cs="宋体" w:eastAsia="宋体" w:hint="default"/>
        </w:rPr>
        <w:t>2007</w:t>
      </w:r>
      <w:r>
        <w:rPr>
          <w:rFonts w:ascii="宋体" w:hAnsi="宋体" w:cs="宋体" w:eastAsia="宋体" w:hint="default"/>
          <w:spacing w:val="-47"/>
        </w:rPr>
        <w:t> </w:t>
      </w:r>
      <w:r>
        <w:rPr/>
        <w:t>年末总股本</w:t>
      </w:r>
      <w:r>
        <w:rPr>
          <w:spacing w:val="-47"/>
        </w:rPr>
        <w:t> </w:t>
      </w:r>
      <w:r>
        <w:rPr>
          <w:rFonts w:ascii="宋体" w:hAnsi="宋体" w:cs="宋体" w:eastAsia="宋体" w:hint="default"/>
        </w:rPr>
        <w:t>34,925.43</w:t>
      </w:r>
      <w:r>
        <w:rPr>
          <w:rFonts w:ascii="宋体" w:hAnsi="宋体" w:cs="宋体" w:eastAsia="宋体" w:hint="default"/>
          <w:spacing w:val="-50"/>
        </w:rPr>
        <w:t> </w:t>
      </w:r>
      <w:r>
        <w:rPr>
          <w:spacing w:val="-6"/>
        </w:rPr>
        <w:t>万股为基数，用</w:t>
      </w:r>
    </w:p>
    <w:p>
      <w:pPr>
        <w:pStyle w:val="BodyText"/>
        <w:spacing w:line="273" w:lineRule="exact"/>
        <w:ind w:left="152" w:right="0"/>
        <w:jc w:val="left"/>
      </w:pPr>
      <w:r>
        <w:rPr/>
        <w:t>溢价发行股票产生的资本公积向全体股东每</w:t>
      </w:r>
      <w:r>
        <w:rPr>
          <w:spacing w:val="-51"/>
        </w:rPr>
        <w:t> </w:t>
      </w:r>
      <w:r>
        <w:rPr>
          <w:rFonts w:ascii="宋体" w:hAnsi="宋体" w:cs="宋体" w:eastAsia="宋体" w:hint="default"/>
        </w:rPr>
        <w:t>10</w:t>
      </w:r>
      <w:r>
        <w:rPr>
          <w:rFonts w:ascii="宋体" w:hAnsi="宋体" w:cs="宋体" w:eastAsia="宋体" w:hint="default"/>
          <w:spacing w:val="-52"/>
        </w:rPr>
        <w:t> </w:t>
      </w:r>
      <w:r>
        <w:rPr/>
        <w:t>股转增</w:t>
      </w:r>
      <w:r>
        <w:rPr>
          <w:spacing w:val="-51"/>
        </w:rPr>
        <w:t> </w:t>
      </w:r>
      <w:r>
        <w:rPr>
          <w:rFonts w:ascii="宋体" w:hAnsi="宋体" w:cs="宋体" w:eastAsia="宋体" w:hint="default"/>
        </w:rPr>
        <w:t>2</w:t>
      </w:r>
      <w:r>
        <w:rPr>
          <w:rFonts w:ascii="宋体" w:hAnsi="宋体" w:cs="宋体" w:eastAsia="宋体" w:hint="default"/>
          <w:spacing w:val="-52"/>
        </w:rPr>
        <w:t> </w:t>
      </w:r>
      <w:r>
        <w:rPr>
          <w:spacing w:val="-9"/>
        </w:rPr>
        <w:t>股，共转增</w:t>
      </w:r>
      <w:r>
        <w:rPr>
          <w:spacing w:val="-52"/>
        </w:rPr>
        <w:t> </w:t>
      </w:r>
      <w:r>
        <w:rPr>
          <w:rFonts w:ascii="宋体" w:hAnsi="宋体" w:cs="宋体" w:eastAsia="宋体" w:hint="default"/>
        </w:rPr>
        <w:t>6,985.086</w:t>
      </w:r>
      <w:r>
        <w:rPr>
          <w:rFonts w:ascii="宋体" w:hAnsi="宋体" w:cs="宋体" w:eastAsia="宋体" w:hint="default"/>
          <w:spacing w:val="-52"/>
        </w:rPr>
        <w:t> </w:t>
      </w:r>
      <w:r>
        <w:rPr>
          <w:spacing w:val="-5"/>
        </w:rPr>
        <w:t>万股，转增后的股本</w:t>
      </w:r>
    </w:p>
    <w:p>
      <w:pPr>
        <w:pStyle w:val="BodyText"/>
        <w:spacing w:line="273" w:lineRule="exact"/>
        <w:ind w:left="152" w:right="346"/>
        <w:jc w:val="left"/>
        <w:rPr>
          <w:rFonts w:ascii="宋体" w:hAnsi="宋体" w:cs="宋体" w:eastAsia="宋体" w:hint="default"/>
        </w:rPr>
      </w:pPr>
      <w:r>
        <w:rPr/>
        <w:t>总额为</w:t>
      </w:r>
      <w:r>
        <w:rPr>
          <w:spacing w:val="-54"/>
        </w:rPr>
        <w:t> </w:t>
      </w:r>
      <w:r>
        <w:rPr>
          <w:rFonts w:ascii="宋体" w:hAnsi="宋体" w:cs="宋体" w:eastAsia="宋体" w:hint="default"/>
        </w:rPr>
        <w:t>41,910.516</w:t>
      </w:r>
      <w:r>
        <w:rPr>
          <w:rFonts w:ascii="宋体" w:hAnsi="宋体" w:cs="宋体" w:eastAsia="宋体" w:hint="default"/>
          <w:spacing w:val="-57"/>
        </w:rPr>
        <w:t> </w:t>
      </w:r>
      <w:r>
        <w:rPr/>
        <w:t>万股，注册资本变更为人民币</w:t>
      </w:r>
      <w:r>
        <w:rPr>
          <w:spacing w:val="-55"/>
        </w:rPr>
        <w:t> </w:t>
      </w:r>
      <w:r>
        <w:rPr>
          <w:rFonts w:ascii="宋体" w:hAnsi="宋体" w:cs="宋体" w:eastAsia="宋体" w:hint="default"/>
        </w:rPr>
        <w:t>41,910.516</w:t>
      </w:r>
      <w:r>
        <w:rPr>
          <w:rFonts w:ascii="宋体" w:hAnsi="宋体" w:cs="宋体" w:eastAsia="宋体" w:hint="default"/>
          <w:spacing w:val="-57"/>
        </w:rPr>
        <w:t> </w:t>
      </w:r>
      <w:r>
        <w:rPr/>
        <w:t>万元。</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73" w:lineRule="exact"/>
        <w:ind w:left="678" w:right="0"/>
        <w:jc w:val="left"/>
        <w:rPr>
          <w:rFonts w:ascii="宋体" w:hAnsi="宋体" w:cs="宋体" w:eastAsia="宋体" w:hint="default"/>
        </w:rPr>
      </w:pPr>
      <w:r>
        <w:rPr>
          <w:rFonts w:ascii="宋体" w:hAnsi="宋体" w:cs="宋体" w:eastAsia="宋体" w:hint="default"/>
        </w:rPr>
        <w:t>2008</w:t>
      </w:r>
      <w:r>
        <w:rPr>
          <w:rFonts w:ascii="宋体" w:hAnsi="宋体" w:cs="宋体" w:eastAsia="宋体" w:hint="default"/>
          <w:spacing w:val="-32"/>
        </w:rPr>
        <w:t> </w:t>
      </w:r>
      <w:r>
        <w:rPr>
          <w:spacing w:val="-6"/>
        </w:rPr>
        <w:t>年度，</w:t>
      </w:r>
      <w:r>
        <w:rPr>
          <w:rFonts w:ascii="宋体" w:hAnsi="宋体" w:cs="宋体" w:eastAsia="宋体" w:hint="default"/>
          <w:spacing w:val="-6"/>
        </w:rPr>
        <w:t>10,627.5708</w:t>
      </w:r>
      <w:r>
        <w:rPr>
          <w:rFonts w:ascii="宋体" w:hAnsi="宋体" w:cs="宋体" w:eastAsia="宋体" w:hint="default"/>
          <w:spacing w:val="-32"/>
        </w:rPr>
        <w:t> </w:t>
      </w:r>
      <w:r>
        <w:rPr>
          <w:spacing w:val="-4"/>
        </w:rPr>
        <w:t>万股符合条件的有限售条件流通股转为无限售条件流通股，截至</w:t>
      </w:r>
      <w:r>
        <w:rPr>
          <w:spacing w:val="-28"/>
        </w:rPr>
        <w:t> </w:t>
      </w:r>
      <w:r>
        <w:rPr>
          <w:rFonts w:ascii="宋体" w:hAnsi="宋体" w:cs="宋体" w:eastAsia="宋体" w:hint="default"/>
        </w:rPr>
        <w:t>2008</w:t>
      </w:r>
    </w:p>
    <w:p>
      <w:pPr>
        <w:pStyle w:val="BodyText"/>
        <w:spacing w:line="240" w:lineRule="auto"/>
        <w:ind w:left="152" w:right="0"/>
        <w:jc w:val="left"/>
        <w:rPr>
          <w:rFonts w:ascii="宋体" w:hAnsi="宋体" w:cs="宋体" w:eastAsia="宋体" w:hint="default"/>
        </w:rPr>
      </w:pPr>
      <w:r>
        <w:rPr/>
        <w:t>年</w:t>
      </w:r>
      <w:r>
        <w:rPr>
          <w:spacing w:val="-49"/>
        </w:rPr>
        <w:t> </w:t>
      </w:r>
      <w:r>
        <w:rPr>
          <w:rFonts w:ascii="宋体" w:hAnsi="宋体" w:cs="宋体" w:eastAsia="宋体" w:hint="default"/>
        </w:rPr>
        <w:t>12</w:t>
      </w:r>
      <w:r>
        <w:rPr>
          <w:rFonts w:ascii="宋体" w:hAnsi="宋体" w:cs="宋体" w:eastAsia="宋体" w:hint="default"/>
          <w:spacing w:val="-52"/>
        </w:rPr>
        <w:t> </w:t>
      </w:r>
      <w:r>
        <w:rPr/>
        <w:t>月</w:t>
      </w:r>
      <w:r>
        <w:rPr>
          <w:spacing w:val="-50"/>
        </w:rPr>
        <w:t> </w:t>
      </w:r>
      <w:r>
        <w:rPr>
          <w:rFonts w:ascii="宋体" w:hAnsi="宋体" w:cs="宋体" w:eastAsia="宋体" w:hint="default"/>
        </w:rPr>
        <w:t>31</w:t>
      </w:r>
      <w:r>
        <w:rPr>
          <w:rFonts w:ascii="宋体" w:hAnsi="宋体" w:cs="宋体" w:eastAsia="宋体" w:hint="default"/>
          <w:spacing w:val="-52"/>
        </w:rPr>
        <w:t> </w:t>
      </w:r>
      <w:r>
        <w:rPr/>
        <w:t>日本公司股本总额为</w:t>
      </w:r>
      <w:r>
        <w:rPr>
          <w:spacing w:val="-49"/>
        </w:rPr>
        <w:t> </w:t>
      </w:r>
      <w:r>
        <w:rPr>
          <w:rFonts w:ascii="宋体" w:hAnsi="宋体" w:cs="宋体" w:eastAsia="宋体" w:hint="default"/>
        </w:rPr>
        <w:t>41,910.516</w:t>
      </w:r>
      <w:r>
        <w:rPr>
          <w:rFonts w:ascii="宋体" w:hAnsi="宋体" w:cs="宋体" w:eastAsia="宋体" w:hint="default"/>
          <w:spacing w:val="-52"/>
        </w:rPr>
        <w:t> </w:t>
      </w:r>
      <w:r>
        <w:rPr/>
        <w:t>万股，其中：无限售条件流通股为</w:t>
      </w:r>
      <w:r>
        <w:rPr>
          <w:spacing w:val="-49"/>
        </w:rPr>
        <w:t> </w:t>
      </w:r>
      <w:r>
        <w:rPr>
          <w:rFonts w:ascii="宋体" w:hAnsi="宋体" w:cs="宋体" w:eastAsia="宋体" w:hint="default"/>
        </w:rPr>
        <w:t>23,566.8348</w:t>
      </w:r>
      <w:r>
        <w:rPr>
          <w:rFonts w:ascii="宋体" w:hAnsi="宋体" w:cs="宋体" w:eastAsia="宋体" w:hint="default"/>
          <w:spacing w:val="-47"/>
        </w:rPr>
        <w:t> </w:t>
      </w:r>
      <w:r>
        <w:rPr/>
        <w:t>万股，</w:t>
      </w:r>
      <w:r>
        <w:rPr>
          <w:w w:val="100"/>
        </w:rPr>
        <w:t> </w:t>
      </w:r>
      <w:r>
        <w:rPr/>
        <w:t>占本公司总股本的</w:t>
      </w:r>
      <w:r>
        <w:rPr>
          <w:spacing w:val="-56"/>
        </w:rPr>
        <w:t> </w:t>
      </w:r>
      <w:r>
        <w:rPr>
          <w:rFonts w:ascii="宋体" w:hAnsi="宋体" w:cs="宋体" w:eastAsia="宋体" w:hint="default"/>
        </w:rPr>
        <w:t>56.23%</w:t>
      </w:r>
      <w:r>
        <w:rPr/>
        <w:t>；有限售条件流通股为</w:t>
      </w:r>
      <w:r>
        <w:rPr>
          <w:spacing w:val="-56"/>
        </w:rPr>
        <w:t> </w:t>
      </w:r>
      <w:r>
        <w:rPr>
          <w:rFonts w:ascii="宋体" w:hAnsi="宋体" w:cs="宋体" w:eastAsia="宋体" w:hint="default"/>
        </w:rPr>
        <w:t>18,343.6812</w:t>
      </w:r>
      <w:r>
        <w:rPr>
          <w:rFonts w:ascii="宋体" w:hAnsi="宋体" w:cs="宋体" w:eastAsia="宋体" w:hint="default"/>
          <w:spacing w:val="-58"/>
        </w:rPr>
        <w:t> </w:t>
      </w:r>
      <w:r>
        <w:rPr/>
        <w:t>万股，占本公司总股本的</w:t>
      </w:r>
      <w:r>
        <w:rPr>
          <w:spacing w:val="-56"/>
        </w:rPr>
        <w:t> </w:t>
      </w:r>
      <w:r>
        <w:rPr>
          <w:rFonts w:ascii="宋体" w:hAnsi="宋体" w:cs="宋体" w:eastAsia="宋体" w:hint="default"/>
        </w:rPr>
        <w:t>43.77%</w:t>
      </w:r>
      <w:r>
        <w:rPr/>
        <w:t>。</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74" w:lineRule="exact"/>
        <w:ind w:left="678" w:right="0"/>
        <w:jc w:val="left"/>
      </w:pPr>
      <w:r>
        <w:rPr/>
        <w:t>根据本公司</w:t>
      </w:r>
      <w:r>
        <w:rPr>
          <w:spacing w:val="-48"/>
        </w:rPr>
        <w:t> </w:t>
      </w:r>
      <w:r>
        <w:rPr>
          <w:rFonts w:ascii="宋体" w:hAnsi="宋体" w:cs="宋体" w:eastAsia="宋体" w:hint="default"/>
        </w:rPr>
        <w:t>2008</w:t>
      </w:r>
      <w:r>
        <w:rPr>
          <w:rFonts w:ascii="宋体" w:hAnsi="宋体" w:cs="宋体" w:eastAsia="宋体" w:hint="default"/>
          <w:spacing w:val="-48"/>
        </w:rPr>
        <w:t> </w:t>
      </w:r>
      <w:r>
        <w:rPr>
          <w:spacing w:val="-5"/>
        </w:rPr>
        <w:t>年年度股东大会决议，本公司以</w:t>
      </w:r>
      <w:r>
        <w:rPr>
          <w:spacing w:val="-47"/>
        </w:rPr>
        <w:t> </w:t>
      </w:r>
      <w:r>
        <w:rPr>
          <w:rFonts w:ascii="宋体" w:hAnsi="宋体" w:cs="宋体" w:eastAsia="宋体" w:hint="default"/>
        </w:rPr>
        <w:t>2008</w:t>
      </w:r>
      <w:r>
        <w:rPr>
          <w:rFonts w:ascii="宋体" w:hAnsi="宋体" w:cs="宋体" w:eastAsia="宋体" w:hint="default"/>
          <w:spacing w:val="-48"/>
        </w:rPr>
        <w:t> </w:t>
      </w:r>
      <w:r>
        <w:rPr/>
        <w:t>年末总股本</w:t>
      </w:r>
      <w:r>
        <w:rPr>
          <w:spacing w:val="-48"/>
        </w:rPr>
        <w:t> </w:t>
      </w:r>
      <w:r>
        <w:rPr>
          <w:rFonts w:ascii="宋体" w:hAnsi="宋体" w:cs="宋体" w:eastAsia="宋体" w:hint="default"/>
        </w:rPr>
        <w:t>419,105,160</w:t>
      </w:r>
      <w:r>
        <w:rPr>
          <w:rFonts w:ascii="宋体" w:hAnsi="宋体" w:cs="宋体" w:eastAsia="宋体" w:hint="default"/>
          <w:spacing w:val="-47"/>
        </w:rPr>
        <w:t> </w:t>
      </w:r>
      <w:r>
        <w:rPr>
          <w:spacing w:val="-7"/>
        </w:rPr>
        <w:t>股为基数，向</w:t>
      </w:r>
    </w:p>
    <w:p>
      <w:pPr>
        <w:pStyle w:val="BodyText"/>
        <w:spacing w:line="274" w:lineRule="exact"/>
        <w:ind w:left="152" w:right="346"/>
        <w:jc w:val="left"/>
        <w:rPr>
          <w:rFonts w:ascii="宋体" w:hAnsi="宋体" w:cs="宋体" w:eastAsia="宋体" w:hint="default"/>
        </w:rPr>
      </w:pPr>
      <w:r>
        <w:rPr/>
        <w:t>全体股东每</w:t>
      </w:r>
      <w:r>
        <w:rPr>
          <w:spacing w:val="-53"/>
        </w:rPr>
        <w:t> </w:t>
      </w:r>
      <w:r>
        <w:rPr>
          <w:rFonts w:ascii="宋体" w:hAnsi="宋体" w:cs="宋体" w:eastAsia="宋体" w:hint="default"/>
        </w:rPr>
        <w:t>10</w:t>
      </w:r>
      <w:r>
        <w:rPr>
          <w:rFonts w:ascii="宋体" w:hAnsi="宋体" w:cs="宋体" w:eastAsia="宋体" w:hint="default"/>
          <w:spacing w:val="-56"/>
        </w:rPr>
        <w:t> </w:t>
      </w:r>
      <w:r>
        <w:rPr/>
        <w:t>股转增</w:t>
      </w:r>
      <w:r>
        <w:rPr>
          <w:spacing w:val="-54"/>
        </w:rPr>
        <w:t> </w:t>
      </w:r>
      <w:r>
        <w:rPr>
          <w:rFonts w:ascii="宋体" w:hAnsi="宋体" w:cs="宋体" w:eastAsia="宋体" w:hint="default"/>
        </w:rPr>
        <w:t>1</w:t>
      </w:r>
      <w:r>
        <w:rPr>
          <w:rFonts w:ascii="宋体" w:hAnsi="宋体" w:cs="宋体" w:eastAsia="宋体" w:hint="default"/>
          <w:spacing w:val="-56"/>
        </w:rPr>
        <w:t> </w:t>
      </w:r>
      <w:r>
        <w:rPr/>
        <w:t>股，共转增</w:t>
      </w:r>
      <w:r>
        <w:rPr>
          <w:spacing w:val="-53"/>
        </w:rPr>
        <w:t> </w:t>
      </w:r>
      <w:r>
        <w:rPr>
          <w:rFonts w:ascii="宋体" w:hAnsi="宋体" w:cs="宋体" w:eastAsia="宋体" w:hint="default"/>
        </w:rPr>
        <w:t>41,910,516</w:t>
      </w:r>
      <w:r>
        <w:rPr>
          <w:rFonts w:ascii="宋体" w:hAnsi="宋体" w:cs="宋体" w:eastAsia="宋体" w:hint="default"/>
          <w:spacing w:val="-54"/>
        </w:rPr>
        <w:t> </w:t>
      </w:r>
      <w:r>
        <w:rPr/>
        <w:t>股，转增后的股本总额为</w:t>
      </w:r>
      <w:r>
        <w:rPr>
          <w:spacing w:val="-54"/>
        </w:rPr>
        <w:t> </w:t>
      </w:r>
      <w:r>
        <w:rPr>
          <w:rFonts w:ascii="宋体" w:hAnsi="宋体" w:cs="宋体" w:eastAsia="宋体" w:hint="default"/>
        </w:rPr>
        <w:t>461,015,676</w:t>
      </w:r>
      <w:r>
        <w:rPr>
          <w:rFonts w:ascii="宋体" w:hAnsi="宋体" w:cs="宋体" w:eastAsia="宋体" w:hint="default"/>
          <w:spacing w:val="-53"/>
        </w:rPr>
        <w:t> </w:t>
      </w:r>
      <w:r>
        <w:rPr>
          <w:spacing w:val="-3"/>
        </w:rPr>
        <w:t>股。</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74" w:lineRule="exact"/>
        <w:ind w:left="678" w:right="0"/>
        <w:jc w:val="left"/>
        <w:rPr>
          <w:rFonts w:ascii="宋体" w:hAnsi="宋体" w:cs="宋体" w:eastAsia="宋体" w:hint="default"/>
        </w:rPr>
      </w:pPr>
      <w:r>
        <w:rPr>
          <w:rFonts w:ascii="宋体" w:hAnsi="宋体" w:cs="宋体" w:eastAsia="宋体" w:hint="default"/>
        </w:rPr>
        <w:t>2009</w:t>
      </w:r>
      <w:r>
        <w:rPr>
          <w:rFonts w:ascii="宋体" w:hAnsi="宋体" w:cs="宋体" w:eastAsia="宋体" w:hint="default"/>
          <w:spacing w:val="-56"/>
        </w:rPr>
        <w:t> </w:t>
      </w:r>
      <w:r>
        <w:rPr/>
        <w:t>年度，</w:t>
      </w:r>
      <w:r>
        <w:rPr>
          <w:rFonts w:ascii="宋体" w:hAnsi="宋体" w:cs="宋体" w:eastAsia="宋体" w:hint="default"/>
        </w:rPr>
        <w:t>156,097,141</w:t>
      </w:r>
      <w:r>
        <w:rPr>
          <w:rFonts w:ascii="宋体" w:hAnsi="宋体" w:cs="宋体" w:eastAsia="宋体" w:hint="default"/>
          <w:spacing w:val="-56"/>
        </w:rPr>
        <w:t> </w:t>
      </w:r>
      <w:r>
        <w:rPr/>
        <w:t>股符合条件的有限售条件流通股转为无限售条件流通股，截至</w:t>
      </w:r>
      <w:r>
        <w:rPr>
          <w:spacing w:val="-54"/>
        </w:rPr>
        <w:t> </w:t>
      </w:r>
      <w:r>
        <w:rPr>
          <w:rFonts w:ascii="宋体" w:hAnsi="宋体" w:cs="宋体" w:eastAsia="宋体" w:hint="default"/>
        </w:rPr>
        <w:t>2009</w:t>
      </w:r>
    </w:p>
    <w:p>
      <w:pPr>
        <w:pStyle w:val="BodyText"/>
        <w:spacing w:line="272" w:lineRule="exact" w:before="27"/>
        <w:ind w:left="152" w:right="245"/>
        <w:jc w:val="left"/>
        <w:rPr>
          <w:rFonts w:ascii="宋体" w:hAnsi="宋体" w:cs="宋体" w:eastAsia="宋体" w:hint="default"/>
        </w:rPr>
      </w:pP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日，本公司股本总额为</w:t>
      </w:r>
      <w:r>
        <w:rPr>
          <w:spacing w:val="-52"/>
        </w:rPr>
        <w:t> </w:t>
      </w:r>
      <w:r>
        <w:rPr>
          <w:rFonts w:ascii="宋体" w:hAnsi="宋体" w:cs="宋体" w:eastAsia="宋体" w:hint="default"/>
        </w:rPr>
        <w:t>461,015,676</w:t>
      </w:r>
      <w:r>
        <w:rPr>
          <w:rFonts w:ascii="宋体" w:hAnsi="宋体" w:cs="宋体" w:eastAsia="宋体" w:hint="default"/>
          <w:spacing w:val="-53"/>
        </w:rPr>
        <w:t> </w:t>
      </w:r>
      <w:r>
        <w:rPr/>
        <w:t>股，其中无限售条件流通股为</w:t>
      </w:r>
      <w:r>
        <w:rPr>
          <w:spacing w:val="-53"/>
        </w:rPr>
        <w:t> </w:t>
      </w:r>
      <w:r>
        <w:rPr>
          <w:rFonts w:ascii="宋体" w:hAnsi="宋体" w:cs="宋体" w:eastAsia="宋体" w:hint="default"/>
        </w:rPr>
        <w:t>415,332,324</w:t>
      </w:r>
      <w:r>
        <w:rPr>
          <w:rFonts w:ascii="宋体" w:hAnsi="宋体" w:cs="宋体" w:eastAsia="宋体" w:hint="default"/>
          <w:spacing w:val="-55"/>
        </w:rPr>
        <w:t> </w:t>
      </w:r>
      <w:r>
        <w:rPr/>
        <w:t>股，占</w:t>
      </w:r>
      <w:r>
        <w:rPr>
          <w:w w:val="100"/>
        </w:rPr>
        <w:t> </w:t>
      </w:r>
      <w:r>
        <w:rPr/>
        <w:t>本公司总股本的</w:t>
      </w:r>
      <w:r>
        <w:rPr>
          <w:spacing w:val="-58"/>
        </w:rPr>
        <w:t> </w:t>
      </w:r>
      <w:r>
        <w:rPr>
          <w:rFonts w:ascii="宋体" w:hAnsi="宋体" w:cs="宋体" w:eastAsia="宋体" w:hint="default"/>
        </w:rPr>
        <w:t>90.09%</w:t>
      </w:r>
      <w:r>
        <w:rPr/>
        <w:t>；有限售条件流通股为</w:t>
      </w:r>
      <w:r>
        <w:rPr>
          <w:spacing w:val="-58"/>
        </w:rPr>
        <w:t> </w:t>
      </w:r>
      <w:r>
        <w:rPr>
          <w:rFonts w:ascii="宋体" w:hAnsi="宋体" w:cs="宋体" w:eastAsia="宋体" w:hint="default"/>
        </w:rPr>
        <w:t>45,683,352</w:t>
      </w:r>
      <w:r>
        <w:rPr>
          <w:rFonts w:ascii="宋体" w:hAnsi="宋体" w:cs="宋体" w:eastAsia="宋体" w:hint="default"/>
          <w:spacing w:val="-58"/>
        </w:rPr>
        <w:t> </w:t>
      </w:r>
      <w:r>
        <w:rPr/>
        <w:t>股，占本公司总股本的</w:t>
      </w:r>
      <w:r>
        <w:rPr>
          <w:spacing w:val="-57"/>
        </w:rPr>
        <w:t> </w:t>
      </w:r>
      <w:r>
        <w:rPr>
          <w:rFonts w:ascii="宋体" w:hAnsi="宋体" w:cs="宋体" w:eastAsia="宋体" w:hint="default"/>
        </w:rPr>
        <w:t>9.91%</w:t>
      </w:r>
      <w:r>
        <w:rPr/>
        <w:t>。</w:t>
      </w:r>
      <w:r>
        <w:rPr>
          <w:rFonts w:ascii="宋体" w:hAnsi="宋体" w:cs="宋体" w:eastAsia="宋体" w:hint="default"/>
        </w:rPr>
        <w:t> </w:t>
      </w:r>
    </w:p>
    <w:p>
      <w:pPr>
        <w:spacing w:after="0" w:line="272" w:lineRule="exact"/>
        <w:jc w:val="left"/>
        <w:rPr>
          <w:rFonts w:ascii="宋体" w:hAnsi="宋体" w:cs="宋体" w:eastAsia="宋体" w:hint="default"/>
        </w:rPr>
        <w:sectPr>
          <w:headerReference w:type="default" r:id="rId37"/>
          <w:footerReference w:type="default" r:id="rId38"/>
          <w:pgSz w:w="11900" w:h="16850"/>
          <w:pgMar w:header="762" w:footer="941" w:top="1000" w:bottom="1140" w:left="980" w:right="1480"/>
          <w:pgNumType w:start="91"/>
        </w:sectPr>
      </w:pPr>
    </w:p>
    <w:p>
      <w:pPr>
        <w:pStyle w:val="BodyText"/>
        <w:spacing w:line="274" w:lineRule="exact" w:before="93"/>
        <w:ind w:left="678" w:right="0"/>
        <w:jc w:val="left"/>
      </w:pPr>
      <w:r>
        <w:rPr/>
        <w:t>根据本公司</w:t>
      </w:r>
      <w:r>
        <w:rPr>
          <w:spacing w:val="-48"/>
        </w:rPr>
        <w:t> </w:t>
      </w:r>
      <w:r>
        <w:rPr>
          <w:rFonts w:ascii="宋体" w:hAnsi="宋体" w:cs="宋体" w:eastAsia="宋体" w:hint="default"/>
        </w:rPr>
        <w:t>2009</w:t>
      </w:r>
      <w:r>
        <w:rPr>
          <w:rFonts w:ascii="宋体" w:hAnsi="宋体" w:cs="宋体" w:eastAsia="宋体" w:hint="default"/>
          <w:spacing w:val="-48"/>
        </w:rPr>
        <w:t> </w:t>
      </w:r>
      <w:r>
        <w:rPr>
          <w:spacing w:val="-5"/>
        </w:rPr>
        <w:t>年度股东大会决议，本公司以</w:t>
      </w:r>
      <w:r>
        <w:rPr>
          <w:spacing w:val="-47"/>
        </w:rPr>
        <w:t> </w:t>
      </w:r>
      <w:r>
        <w:rPr>
          <w:rFonts w:ascii="宋体" w:hAnsi="宋体" w:cs="宋体" w:eastAsia="宋体" w:hint="default"/>
        </w:rPr>
        <w:t>2009</w:t>
      </w:r>
      <w:r>
        <w:rPr>
          <w:rFonts w:ascii="宋体" w:hAnsi="宋体" w:cs="宋体" w:eastAsia="宋体" w:hint="default"/>
          <w:spacing w:val="-50"/>
        </w:rPr>
        <w:t> </w:t>
      </w:r>
      <w:r>
        <w:rPr/>
        <w:t>年末总股本</w:t>
      </w:r>
      <w:r>
        <w:rPr>
          <w:spacing w:val="-48"/>
        </w:rPr>
        <w:t> </w:t>
      </w:r>
      <w:r>
        <w:rPr>
          <w:rFonts w:ascii="宋体" w:hAnsi="宋体" w:cs="宋体" w:eastAsia="宋体" w:hint="default"/>
        </w:rPr>
        <w:t>461,015,676</w:t>
      </w:r>
      <w:r>
        <w:rPr>
          <w:rFonts w:ascii="宋体" w:hAnsi="宋体" w:cs="宋体" w:eastAsia="宋体" w:hint="default"/>
          <w:spacing w:val="-50"/>
        </w:rPr>
        <w:t> </w:t>
      </w:r>
      <w:r>
        <w:rPr>
          <w:spacing w:val="-6"/>
        </w:rPr>
        <w:t>股为基数，向全</w:t>
      </w:r>
    </w:p>
    <w:p>
      <w:pPr>
        <w:pStyle w:val="BodyText"/>
        <w:spacing w:line="274" w:lineRule="exact"/>
        <w:ind w:left="152" w:right="0"/>
        <w:jc w:val="both"/>
        <w:rPr>
          <w:rFonts w:ascii="宋体" w:hAnsi="宋体" w:cs="宋体" w:eastAsia="宋体" w:hint="default"/>
        </w:rPr>
      </w:pPr>
      <w:r>
        <w:rPr/>
        <w:t>体股东每</w:t>
      </w:r>
      <w:r>
        <w:rPr>
          <w:spacing w:val="-53"/>
        </w:rPr>
        <w:t> </w:t>
      </w:r>
      <w:r>
        <w:rPr>
          <w:rFonts w:ascii="宋体" w:hAnsi="宋体" w:cs="宋体" w:eastAsia="宋体" w:hint="default"/>
        </w:rPr>
        <w:t>10</w:t>
      </w:r>
      <w:r>
        <w:rPr>
          <w:rFonts w:ascii="宋体" w:hAnsi="宋体" w:cs="宋体" w:eastAsia="宋体" w:hint="default"/>
          <w:spacing w:val="-54"/>
        </w:rPr>
        <w:t> </w:t>
      </w:r>
      <w:r>
        <w:rPr/>
        <w:t>股转增</w:t>
      </w:r>
      <w:r>
        <w:rPr>
          <w:spacing w:val="-56"/>
        </w:rPr>
        <w:t> </w:t>
      </w:r>
      <w:r>
        <w:rPr>
          <w:rFonts w:ascii="宋体" w:hAnsi="宋体" w:cs="宋体" w:eastAsia="宋体" w:hint="default"/>
        </w:rPr>
        <w:t>1</w:t>
      </w:r>
      <w:r>
        <w:rPr>
          <w:rFonts w:ascii="宋体" w:hAnsi="宋体" w:cs="宋体" w:eastAsia="宋体" w:hint="default"/>
          <w:spacing w:val="-54"/>
        </w:rPr>
        <w:t> </w:t>
      </w:r>
      <w:r>
        <w:rPr/>
        <w:t>股，共计转增股本</w:t>
      </w:r>
      <w:r>
        <w:rPr>
          <w:spacing w:val="-53"/>
        </w:rPr>
        <w:t> </w:t>
      </w:r>
      <w:r>
        <w:rPr>
          <w:rFonts w:ascii="宋体" w:hAnsi="宋体" w:cs="宋体" w:eastAsia="宋体" w:hint="default"/>
        </w:rPr>
        <w:t>46,101,567</w:t>
      </w:r>
      <w:r>
        <w:rPr>
          <w:rFonts w:ascii="宋体" w:hAnsi="宋体" w:cs="宋体" w:eastAsia="宋体" w:hint="default"/>
          <w:spacing w:val="-56"/>
        </w:rPr>
        <w:t> </w:t>
      </w:r>
      <w:r>
        <w:rPr/>
        <w:t>股，转增后的股本总额为</w:t>
      </w:r>
      <w:r>
        <w:rPr>
          <w:spacing w:val="-56"/>
        </w:rPr>
        <w:t> </w:t>
      </w:r>
      <w:r>
        <w:rPr>
          <w:rFonts w:ascii="宋体" w:hAnsi="宋体" w:cs="宋体" w:eastAsia="宋体" w:hint="default"/>
        </w:rPr>
        <w:t>507,117,243</w:t>
      </w:r>
      <w:r>
        <w:rPr>
          <w:rFonts w:ascii="宋体" w:hAnsi="宋体" w:cs="宋体" w:eastAsia="宋体" w:hint="default"/>
          <w:spacing w:val="-53"/>
        </w:rPr>
        <w:t> </w:t>
      </w:r>
      <w:r>
        <w:rPr>
          <w:spacing w:val="-3"/>
        </w:rPr>
        <w:t>股。</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152" w:right="0" w:firstLine="526"/>
        <w:jc w:val="left"/>
      </w:pPr>
      <w:r>
        <w:rPr>
          <w:spacing w:val="-4"/>
        </w:rPr>
        <w:t>本公司根据《北京华胜天成科技股份有限公司首期股权激励计划（草案修订稿）》有关条款和</w:t>
      </w:r>
      <w:r>
        <w:rPr>
          <w:w w:val="100"/>
        </w:rPr>
        <w:t> </w:t>
      </w:r>
      <w:r>
        <w:rPr>
          <w:spacing w:val="-10"/>
        </w:rPr>
        <w:t>股东大会授权，于</w:t>
      </w:r>
      <w:r>
        <w:rPr>
          <w:spacing w:val="-51"/>
        </w:rPr>
        <w:t> </w:t>
      </w:r>
      <w:r>
        <w:rPr>
          <w:rFonts w:ascii="宋体" w:hAnsi="宋体" w:cs="宋体" w:eastAsia="宋体" w:hint="default"/>
        </w:rPr>
        <w:t>2010</w:t>
      </w:r>
      <w:r>
        <w:rPr>
          <w:rFonts w:ascii="宋体" w:hAnsi="宋体" w:cs="宋体" w:eastAsia="宋体" w:hint="default"/>
          <w:spacing w:val="-54"/>
        </w:rPr>
        <w:t> </w:t>
      </w:r>
      <w:r>
        <w:rPr/>
        <w:t>年</w:t>
      </w:r>
      <w:r>
        <w:rPr>
          <w:spacing w:val="-54"/>
        </w:rPr>
        <w:t> </w:t>
      </w:r>
      <w:r>
        <w:rPr>
          <w:rFonts w:ascii="宋体" w:hAnsi="宋体" w:cs="宋体" w:eastAsia="宋体" w:hint="default"/>
        </w:rPr>
        <w:t>8</w:t>
      </w:r>
      <w:r>
        <w:rPr>
          <w:rFonts w:ascii="宋体" w:hAnsi="宋体" w:cs="宋体" w:eastAsia="宋体" w:hint="default"/>
          <w:spacing w:val="-51"/>
        </w:rPr>
        <w:t> </w:t>
      </w:r>
      <w:r>
        <w:rPr/>
        <w:t>月</w:t>
      </w:r>
      <w:r>
        <w:rPr>
          <w:spacing w:val="-52"/>
        </w:rPr>
        <w:t> </w:t>
      </w:r>
      <w:r>
        <w:rPr>
          <w:rFonts w:ascii="宋体" w:hAnsi="宋体" w:cs="宋体" w:eastAsia="宋体" w:hint="default"/>
        </w:rPr>
        <w:t>4</w:t>
      </w:r>
      <w:r>
        <w:rPr>
          <w:rFonts w:ascii="宋体" w:hAnsi="宋体" w:cs="宋体" w:eastAsia="宋体" w:hint="default"/>
          <w:spacing w:val="-54"/>
        </w:rPr>
        <w:t> </w:t>
      </w:r>
      <w:r>
        <w:rPr/>
        <w:t>日回购了华胜天成股权分置改革前原非流通股股东中的自然人股东</w:t>
      </w:r>
    </w:p>
    <w:p>
      <w:pPr>
        <w:pStyle w:val="BodyText"/>
        <w:spacing w:line="271" w:lineRule="exact"/>
        <w:ind w:left="152" w:right="0"/>
        <w:jc w:val="both"/>
      </w:pPr>
      <w:r>
        <w:rPr/>
        <w:t>提供的 </w:t>
      </w:r>
      <w:r>
        <w:rPr>
          <w:rFonts w:ascii="宋体" w:hAnsi="宋体" w:cs="宋体" w:eastAsia="宋体" w:hint="default"/>
        </w:rPr>
        <w:t>25,355,880</w:t>
      </w:r>
      <w:r>
        <w:rPr>
          <w:rFonts w:ascii="宋体" w:hAnsi="宋体" w:cs="宋体" w:eastAsia="宋体" w:hint="default"/>
          <w:spacing w:val="-43"/>
        </w:rPr>
        <w:t> </w:t>
      </w:r>
      <w:r>
        <w:rPr>
          <w:spacing w:val="-4"/>
        </w:rPr>
        <w:t>股股票用于实施股权激励计划。本次股权激励计划实际授予限制性股票的数量为</w:t>
      </w:r>
    </w:p>
    <w:p>
      <w:pPr>
        <w:pStyle w:val="BodyText"/>
        <w:spacing w:line="272" w:lineRule="exact"/>
        <w:ind w:left="152" w:right="0"/>
        <w:jc w:val="both"/>
      </w:pPr>
      <w:r>
        <w:rPr>
          <w:rFonts w:ascii="宋体" w:hAnsi="宋体" w:cs="宋体" w:eastAsia="宋体" w:hint="default"/>
        </w:rPr>
        <w:t>23,100,880</w:t>
      </w:r>
      <w:r>
        <w:rPr>
          <w:rFonts w:ascii="宋体" w:hAnsi="宋体" w:cs="宋体" w:eastAsia="宋体" w:hint="default"/>
          <w:spacing w:val="-46"/>
        </w:rPr>
        <w:t> </w:t>
      </w:r>
      <w:r>
        <w:rPr>
          <w:spacing w:val="-7"/>
        </w:rPr>
        <w:t>股，实际授予人数为</w:t>
      </w:r>
      <w:r>
        <w:rPr>
          <w:spacing w:val="-47"/>
        </w:rPr>
        <w:t> </w:t>
      </w:r>
      <w:r>
        <w:rPr>
          <w:rFonts w:ascii="宋体" w:hAnsi="宋体" w:cs="宋体" w:eastAsia="宋体" w:hint="default"/>
        </w:rPr>
        <w:t>71</w:t>
      </w:r>
      <w:r>
        <w:rPr>
          <w:rFonts w:ascii="宋体" w:hAnsi="宋体" w:cs="宋体" w:eastAsia="宋体" w:hint="default"/>
          <w:spacing w:val="-49"/>
        </w:rPr>
        <w:t> </w:t>
      </w:r>
      <w:r>
        <w:rPr>
          <w:spacing w:val="-7"/>
        </w:rPr>
        <w:t>人，认购价格每股</w:t>
      </w:r>
      <w:r>
        <w:rPr>
          <w:spacing w:val="-46"/>
        </w:rPr>
        <w:t> </w:t>
      </w:r>
      <w:r>
        <w:rPr>
          <w:rFonts w:ascii="宋体" w:hAnsi="宋体" w:cs="宋体" w:eastAsia="宋体" w:hint="default"/>
        </w:rPr>
        <w:t>8.96</w:t>
      </w:r>
      <w:r>
        <w:rPr>
          <w:rFonts w:ascii="宋体" w:hAnsi="宋体" w:cs="宋体" w:eastAsia="宋体" w:hint="default"/>
          <w:spacing w:val="-47"/>
        </w:rPr>
        <w:t> </w:t>
      </w:r>
      <w:r>
        <w:rPr>
          <w:spacing w:val="-7"/>
        </w:rPr>
        <w:t>元，认购金额合计</w:t>
      </w:r>
      <w:r>
        <w:rPr>
          <w:spacing w:val="-49"/>
        </w:rPr>
        <w:t> </w:t>
      </w:r>
      <w:r>
        <w:rPr>
          <w:rFonts w:ascii="宋体" w:hAnsi="宋体" w:cs="宋体" w:eastAsia="宋体" w:hint="default"/>
        </w:rPr>
        <w:t>206,983,884.80</w:t>
      </w:r>
      <w:r>
        <w:rPr>
          <w:rFonts w:ascii="宋体" w:hAnsi="宋体" w:cs="宋体" w:eastAsia="宋体" w:hint="default"/>
          <w:spacing w:val="-46"/>
        </w:rPr>
        <w:t> </w:t>
      </w:r>
      <w:r>
        <w:rPr>
          <w:spacing w:val="-3"/>
        </w:rPr>
        <w:t>元，</w:t>
      </w:r>
      <w:r>
        <w:rPr/>
      </w:r>
    </w:p>
    <w:p>
      <w:pPr>
        <w:pStyle w:val="BodyText"/>
        <w:spacing w:line="272" w:lineRule="exact"/>
        <w:ind w:left="152" w:right="0"/>
        <w:jc w:val="both"/>
      </w:pPr>
      <w:r>
        <w:rPr/>
        <w:t>业经京都天华会计师事务所有限公司出具的京都天华验字（</w:t>
      </w:r>
      <w:r>
        <w:rPr>
          <w:rFonts w:ascii="宋体" w:hAnsi="宋体" w:cs="宋体" w:eastAsia="宋体" w:hint="default"/>
        </w:rPr>
        <w:t>2010</w:t>
      </w:r>
      <w:r>
        <w:rPr/>
        <w:t>）第</w:t>
      </w:r>
      <w:r>
        <w:rPr>
          <w:spacing w:val="-57"/>
        </w:rPr>
        <w:t> </w:t>
      </w:r>
      <w:r>
        <w:rPr>
          <w:rFonts w:ascii="宋体" w:hAnsi="宋体" w:cs="宋体" w:eastAsia="宋体" w:hint="default"/>
        </w:rPr>
        <w:t>139</w:t>
      </w:r>
      <w:r>
        <w:rPr>
          <w:rFonts w:ascii="宋体" w:hAnsi="宋体" w:cs="宋体" w:eastAsia="宋体" w:hint="default"/>
          <w:spacing w:val="-57"/>
        </w:rPr>
        <w:t> </w:t>
      </w:r>
      <w:r>
        <w:rPr/>
        <w:t>号验资报告验证，被授予</w:t>
      </w:r>
    </w:p>
    <w:p>
      <w:pPr>
        <w:pStyle w:val="BodyText"/>
        <w:spacing w:line="272" w:lineRule="exact"/>
        <w:ind w:left="152" w:right="0"/>
        <w:jc w:val="both"/>
      </w:pPr>
      <w:r>
        <w:rPr/>
        <w:t>的限制性股票</w:t>
      </w:r>
      <w:r>
        <w:rPr>
          <w:spacing w:val="-52"/>
        </w:rPr>
        <w:t> </w:t>
      </w:r>
      <w:r>
        <w:rPr>
          <w:rFonts w:ascii="宋体" w:hAnsi="宋体" w:cs="宋体" w:eastAsia="宋体" w:hint="default"/>
        </w:rPr>
        <w:t>23,100,880</w:t>
      </w:r>
      <w:r>
        <w:rPr>
          <w:rFonts w:ascii="宋体" w:hAnsi="宋体" w:cs="宋体" w:eastAsia="宋体" w:hint="default"/>
          <w:spacing w:val="-55"/>
        </w:rPr>
        <w:t> </w:t>
      </w:r>
      <w:r>
        <w:rPr/>
        <w:t>股已于</w:t>
      </w:r>
      <w:r>
        <w:rPr>
          <w:spacing w:val="-52"/>
        </w:rPr>
        <w:t> </w:t>
      </w:r>
      <w:r>
        <w:rPr>
          <w:rFonts w:ascii="宋体" w:hAnsi="宋体" w:cs="宋体" w:eastAsia="宋体" w:hint="default"/>
        </w:rPr>
        <w:t>2010</w:t>
      </w:r>
      <w:r>
        <w:rPr>
          <w:rFonts w:ascii="宋体" w:hAnsi="宋体" w:cs="宋体" w:eastAsia="宋体" w:hint="default"/>
          <w:spacing w:val="-53"/>
        </w:rPr>
        <w:t> </w:t>
      </w:r>
      <w:r>
        <w:rPr/>
        <w:t>年</w:t>
      </w:r>
      <w:r>
        <w:rPr>
          <w:spacing w:val="-55"/>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日转让给激励对象。对于尚未授予的股权激励计</w:t>
      </w:r>
    </w:p>
    <w:p>
      <w:pPr>
        <w:pStyle w:val="BodyText"/>
        <w:spacing w:line="240" w:lineRule="auto"/>
        <w:ind w:left="152" w:right="248"/>
        <w:jc w:val="both"/>
        <w:rPr>
          <w:rFonts w:ascii="宋体" w:hAnsi="宋体" w:cs="宋体" w:eastAsia="宋体" w:hint="default"/>
        </w:rPr>
      </w:pPr>
      <w:r>
        <w:rPr/>
        <w:t>划限制性股票</w:t>
      </w:r>
      <w:r>
        <w:rPr>
          <w:spacing w:val="-52"/>
        </w:rPr>
        <w:t> </w:t>
      </w:r>
      <w:r>
        <w:rPr>
          <w:rFonts w:ascii="宋体" w:hAnsi="宋体" w:cs="宋体" w:eastAsia="宋体" w:hint="default"/>
        </w:rPr>
        <w:t>2,255,000</w:t>
      </w:r>
      <w:r>
        <w:rPr>
          <w:rFonts w:ascii="宋体" w:hAnsi="宋体" w:cs="宋体" w:eastAsia="宋体" w:hint="default"/>
          <w:spacing w:val="-55"/>
        </w:rPr>
        <w:t> </w:t>
      </w:r>
      <w:r>
        <w:rPr/>
        <w:t>股，根据本公司</w:t>
      </w:r>
      <w:r>
        <w:rPr>
          <w:spacing w:val="-52"/>
        </w:rPr>
        <w:t> </w:t>
      </w:r>
      <w:r>
        <w:rPr>
          <w:rFonts w:ascii="宋体" w:hAnsi="宋体" w:cs="宋体" w:eastAsia="宋体" w:hint="default"/>
        </w:rPr>
        <w:t>2010</w:t>
      </w:r>
      <w:r>
        <w:rPr>
          <w:rFonts w:ascii="宋体" w:hAnsi="宋体" w:cs="宋体" w:eastAsia="宋体" w:hint="default"/>
          <w:spacing w:val="-53"/>
        </w:rPr>
        <w:t> </w:t>
      </w:r>
      <w:r>
        <w:rPr/>
        <w:t>年第八次临时董事会议决议，于</w:t>
      </w:r>
      <w:r>
        <w:rPr>
          <w:spacing w:val="-52"/>
        </w:rPr>
        <w:t> </w:t>
      </w:r>
      <w:r>
        <w:rPr>
          <w:rFonts w:ascii="宋体" w:hAnsi="宋体" w:cs="宋体" w:eastAsia="宋体" w:hint="default"/>
        </w:rPr>
        <w:t>2010</w:t>
      </w:r>
      <w:r>
        <w:rPr>
          <w:rFonts w:ascii="宋体" w:hAnsi="宋体" w:cs="宋体" w:eastAsia="宋体" w:hint="default"/>
          <w:spacing w:val="-53"/>
        </w:rPr>
        <w:t> </w:t>
      </w:r>
      <w:r>
        <w:rPr/>
        <w:t>年</w:t>
      </w:r>
      <w:r>
        <w:rPr>
          <w:spacing w:val="-55"/>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29</w:t>
      </w:r>
      <w:r>
        <w:rPr>
          <w:rFonts w:ascii="宋体" w:hAnsi="宋体" w:cs="宋体" w:eastAsia="宋体" w:hint="default"/>
          <w:spacing w:val="-55"/>
        </w:rPr>
        <w:t> </w:t>
      </w:r>
      <w:r>
        <w:rPr/>
        <w:t>日</w:t>
      </w:r>
      <w:r>
        <w:rPr>
          <w:w w:val="100"/>
        </w:rPr>
        <w:t> </w:t>
      </w:r>
      <w:r>
        <w:rPr/>
        <w:t>予以注销。</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37" w:lineRule="auto"/>
        <w:ind w:left="152" w:right="212" w:firstLine="526"/>
        <w:jc w:val="both"/>
        <w:rPr>
          <w:rFonts w:ascii="宋体" w:hAnsi="宋体" w:cs="宋体" w:eastAsia="宋体" w:hint="default"/>
        </w:rPr>
      </w:pPr>
      <w:r>
        <w:rPr/>
        <w:t>根据本公司</w:t>
      </w:r>
      <w:r>
        <w:rPr>
          <w:spacing w:val="-40"/>
        </w:rPr>
        <w:t> </w:t>
      </w:r>
      <w:r>
        <w:rPr>
          <w:rFonts w:ascii="宋体" w:hAnsi="宋体" w:cs="宋体" w:eastAsia="宋体" w:hint="default"/>
        </w:rPr>
        <w:t>2010</w:t>
      </w:r>
      <w:r>
        <w:rPr>
          <w:rFonts w:ascii="宋体" w:hAnsi="宋体" w:cs="宋体" w:eastAsia="宋体" w:hint="default"/>
          <w:spacing w:val="-40"/>
        </w:rPr>
        <w:t> </w:t>
      </w:r>
      <w:r>
        <w:rPr>
          <w:spacing w:val="-4"/>
        </w:rPr>
        <w:t>年第七次临时董事会决议、</w:t>
      </w:r>
      <w:r>
        <w:rPr>
          <w:rFonts w:ascii="宋体" w:hAnsi="宋体" w:cs="宋体" w:eastAsia="宋体" w:hint="default"/>
          <w:spacing w:val="-4"/>
        </w:rPr>
        <w:t>2010</w:t>
      </w:r>
      <w:r>
        <w:rPr>
          <w:rFonts w:ascii="宋体" w:hAnsi="宋体" w:cs="宋体" w:eastAsia="宋体" w:hint="default"/>
          <w:spacing w:val="-39"/>
        </w:rPr>
        <w:t> </w:t>
      </w:r>
      <w:r>
        <w:rPr>
          <w:spacing w:val="-4"/>
        </w:rPr>
        <w:t>年第四次临时股东大会决议、</w:t>
      </w:r>
      <w:r>
        <w:rPr>
          <w:rFonts w:ascii="宋体" w:hAnsi="宋体" w:cs="宋体" w:eastAsia="宋体" w:hint="default"/>
          <w:spacing w:val="-4"/>
        </w:rPr>
        <w:t>2011</w:t>
      </w:r>
      <w:r>
        <w:rPr>
          <w:rFonts w:ascii="宋体" w:hAnsi="宋体" w:cs="宋体" w:eastAsia="宋体" w:hint="default"/>
          <w:spacing w:val="-43"/>
        </w:rPr>
        <w:t> </w:t>
      </w:r>
      <w:r>
        <w:rPr/>
        <w:t>年第二次</w:t>
      </w:r>
      <w:r>
        <w:rPr>
          <w:w w:val="100"/>
        </w:rPr>
        <w:t> </w:t>
      </w:r>
      <w:r>
        <w:rPr/>
        <w:t>临时董事会决议、</w:t>
      </w:r>
      <w:r>
        <w:rPr>
          <w:rFonts w:ascii="宋体" w:hAnsi="宋体" w:cs="宋体" w:eastAsia="宋体" w:hint="default"/>
        </w:rPr>
        <w:t>2011</w:t>
      </w:r>
      <w:r>
        <w:rPr>
          <w:rFonts w:ascii="宋体" w:hAnsi="宋体" w:cs="宋体" w:eastAsia="宋体" w:hint="default"/>
          <w:spacing w:val="-57"/>
        </w:rPr>
        <w:t> </w:t>
      </w:r>
      <w:r>
        <w:rPr/>
        <w:t>年第一次临时股东大会决议、</w:t>
      </w:r>
      <w:r>
        <w:rPr>
          <w:rFonts w:ascii="宋体" w:hAnsi="宋体" w:cs="宋体" w:eastAsia="宋体" w:hint="default"/>
        </w:rPr>
        <w:t>2011</w:t>
      </w:r>
      <w:r>
        <w:rPr>
          <w:rFonts w:ascii="宋体" w:hAnsi="宋体" w:cs="宋体" w:eastAsia="宋体" w:hint="default"/>
          <w:spacing w:val="-55"/>
        </w:rPr>
        <w:t> </w:t>
      </w:r>
      <w:r>
        <w:rPr/>
        <w:t>年第三次临时董事会决议以及</w:t>
      </w:r>
      <w:r>
        <w:rPr>
          <w:spacing w:val="-55"/>
        </w:rPr>
        <w:t> </w:t>
      </w:r>
      <w:r>
        <w:rPr>
          <w:rFonts w:ascii="宋体" w:hAnsi="宋体" w:cs="宋体" w:eastAsia="宋体" w:hint="default"/>
        </w:rPr>
        <w:t>2011</w:t>
      </w:r>
      <w:r>
        <w:rPr>
          <w:rFonts w:ascii="宋体" w:hAnsi="宋体" w:cs="宋体" w:eastAsia="宋体" w:hint="default"/>
          <w:spacing w:val="-55"/>
        </w:rPr>
        <w:t> </w:t>
      </w:r>
      <w:r>
        <w:rPr>
          <w:spacing w:val="-3"/>
        </w:rPr>
        <w:t>年第</w:t>
      </w:r>
      <w:r>
        <w:rPr>
          <w:spacing w:val="-3"/>
          <w:w w:val="100"/>
        </w:rPr>
        <w:t> </w:t>
      </w:r>
      <w:r>
        <w:rPr/>
        <w:t>二次临时股东大会决议，并经中国证券监督管理委员会证监许可</w:t>
      </w:r>
      <w:r>
        <w:rPr>
          <w:rFonts w:ascii="宋体" w:hAnsi="宋体" w:cs="宋体" w:eastAsia="宋体" w:hint="default"/>
        </w:rPr>
        <w:t>[2011]1077</w:t>
      </w:r>
      <w:r>
        <w:rPr>
          <w:rFonts w:ascii="宋体" w:hAnsi="宋体" w:cs="宋体" w:eastAsia="宋体" w:hint="default"/>
          <w:spacing w:val="-52"/>
        </w:rPr>
        <w:t> </w:t>
      </w:r>
      <w:r>
        <w:rPr>
          <w:spacing w:val="-3"/>
        </w:rPr>
        <w:t>号文核准，本公司非公</w:t>
      </w:r>
      <w:r>
        <w:rPr>
          <w:w w:val="100"/>
        </w:rPr>
        <w:t> </w:t>
      </w:r>
      <w:r>
        <w:rPr/>
        <w:t>开发行股票</w:t>
      </w:r>
      <w:r>
        <w:rPr>
          <w:spacing w:val="-54"/>
        </w:rPr>
        <w:t> </w:t>
      </w:r>
      <w:r>
        <w:rPr>
          <w:rFonts w:ascii="宋体" w:hAnsi="宋体" w:cs="宋体" w:eastAsia="宋体" w:hint="default"/>
        </w:rPr>
        <w:t>39,034,003</w:t>
      </w:r>
      <w:r>
        <w:rPr>
          <w:rFonts w:ascii="宋体" w:hAnsi="宋体" w:cs="宋体" w:eastAsia="宋体" w:hint="default"/>
          <w:spacing w:val="-57"/>
        </w:rPr>
        <w:t> </w:t>
      </w:r>
      <w:r>
        <w:rPr/>
        <w:t>股，增发后的股本总额为</w:t>
      </w:r>
      <w:r>
        <w:rPr>
          <w:spacing w:val="-54"/>
        </w:rPr>
        <w:t> </w:t>
      </w:r>
      <w:r>
        <w:rPr>
          <w:rFonts w:ascii="宋体" w:hAnsi="宋体" w:cs="宋体" w:eastAsia="宋体" w:hint="default"/>
        </w:rPr>
        <w:t>543,896,246</w:t>
      </w:r>
      <w:r>
        <w:rPr>
          <w:rFonts w:ascii="宋体" w:hAnsi="宋体" w:cs="宋体" w:eastAsia="宋体" w:hint="default"/>
          <w:spacing w:val="-57"/>
        </w:rPr>
        <w:t> </w:t>
      </w:r>
      <w:r>
        <w:rPr/>
        <w:t>股。</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74" w:lineRule="exact"/>
        <w:ind w:left="678" w:right="0"/>
        <w:jc w:val="left"/>
      </w:pPr>
      <w:r>
        <w:rPr>
          <w:rFonts w:ascii="宋体" w:hAnsi="宋体" w:cs="宋体" w:eastAsia="宋体" w:hint="default"/>
        </w:rPr>
        <w:t>2011</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月，因股权激励计划中被激励对象离职，经本公司</w:t>
      </w:r>
      <w:r>
        <w:rPr>
          <w:spacing w:val="-53"/>
        </w:rPr>
        <w:t> </w:t>
      </w:r>
      <w:r>
        <w:rPr>
          <w:rFonts w:ascii="宋体" w:hAnsi="宋体" w:cs="宋体" w:eastAsia="宋体" w:hint="default"/>
        </w:rPr>
        <w:t>2012</w:t>
      </w:r>
      <w:r>
        <w:rPr>
          <w:rFonts w:ascii="宋体" w:hAnsi="宋体" w:cs="宋体" w:eastAsia="宋体" w:hint="default"/>
          <w:spacing w:val="-54"/>
        </w:rPr>
        <w:t> </w:t>
      </w:r>
      <w:r>
        <w:rPr/>
        <w:t>年第一次临时股东大会决</w:t>
      </w:r>
    </w:p>
    <w:p>
      <w:pPr>
        <w:pStyle w:val="BodyText"/>
        <w:spacing w:line="272" w:lineRule="exact" w:before="27"/>
        <w:ind w:left="152" w:right="212"/>
        <w:jc w:val="both"/>
        <w:rPr>
          <w:rFonts w:ascii="宋体" w:hAnsi="宋体" w:cs="宋体" w:eastAsia="宋体" w:hint="default"/>
        </w:rPr>
      </w:pPr>
      <w:r>
        <w:rPr>
          <w:spacing w:val="-4"/>
        </w:rPr>
        <w:t>议和修改后的公司章程规定，回购并注销股权激励股票</w:t>
      </w:r>
      <w:r>
        <w:rPr>
          <w:spacing w:val="-39"/>
        </w:rPr>
        <w:t> </w:t>
      </w:r>
      <w:r>
        <w:rPr>
          <w:rFonts w:ascii="宋体" w:hAnsi="宋体" w:cs="宋体" w:eastAsia="宋体" w:hint="default"/>
        </w:rPr>
        <w:t>156,750</w:t>
      </w:r>
      <w:r>
        <w:rPr>
          <w:rFonts w:ascii="宋体" w:hAnsi="宋体" w:cs="宋体" w:eastAsia="宋体" w:hint="default"/>
          <w:spacing w:val="-40"/>
        </w:rPr>
        <w:t> </w:t>
      </w:r>
      <w:r>
        <w:rPr>
          <w:spacing w:val="-8"/>
        </w:rPr>
        <w:t>股，减资后股本总额为</w:t>
      </w:r>
      <w:r>
        <w:rPr>
          <w:spacing w:val="-39"/>
        </w:rPr>
        <w:t> </w:t>
      </w:r>
      <w:r>
        <w:rPr>
          <w:rFonts w:ascii="宋体" w:hAnsi="宋体" w:cs="宋体" w:eastAsia="宋体" w:hint="default"/>
        </w:rPr>
        <w:t>543,739,496</w:t>
      </w:r>
      <w:r>
        <w:rPr>
          <w:rFonts w:ascii="宋体" w:hAnsi="宋体" w:cs="宋体" w:eastAsia="宋体" w:hint="default"/>
          <w:spacing w:val="-101"/>
        </w:rPr>
        <w:t> </w:t>
      </w:r>
      <w:r>
        <w:rPr>
          <w:rFonts w:ascii="宋体" w:hAnsi="宋体" w:cs="宋体" w:eastAsia="宋体" w:hint="default"/>
          <w:spacing w:val="-101"/>
        </w:rPr>
      </w:r>
      <w:r>
        <w:rPr/>
        <w:t>股。</w:t>
      </w:r>
      <w:r>
        <w:rPr>
          <w:rFonts w:ascii="宋体" w:hAnsi="宋体" w:cs="宋体" w:eastAsia="宋体" w:hint="default"/>
        </w:rPr>
        <w:t> </w:t>
      </w:r>
    </w:p>
    <w:p>
      <w:pPr>
        <w:spacing w:line="240" w:lineRule="auto" w:before="7"/>
        <w:rPr>
          <w:rFonts w:ascii="宋体" w:hAnsi="宋体" w:cs="宋体" w:eastAsia="宋体" w:hint="default"/>
          <w:sz w:val="14"/>
          <w:szCs w:val="14"/>
        </w:rPr>
      </w:pPr>
    </w:p>
    <w:p>
      <w:pPr>
        <w:pStyle w:val="BodyText"/>
        <w:spacing w:line="273" w:lineRule="exact"/>
        <w:ind w:left="678" w:right="0"/>
        <w:jc w:val="left"/>
      </w:pPr>
      <w:r>
        <w:rPr>
          <w:rFonts w:ascii="宋体" w:hAnsi="宋体" w:cs="宋体" w:eastAsia="宋体" w:hint="default"/>
        </w:rPr>
        <w:t>2012</w:t>
      </w:r>
      <w:r>
        <w:rPr>
          <w:rFonts w:ascii="宋体" w:hAnsi="宋体" w:cs="宋体" w:eastAsia="宋体" w:hint="default"/>
          <w:spacing w:val="-46"/>
        </w:rPr>
        <w:t> </w:t>
      </w:r>
      <w:r>
        <w:rPr/>
        <w:t>年</w:t>
      </w:r>
      <w:r>
        <w:rPr>
          <w:spacing w:val="-43"/>
        </w:rPr>
        <w:t> </w:t>
      </w:r>
      <w:r>
        <w:rPr>
          <w:rFonts w:ascii="宋体" w:hAnsi="宋体" w:cs="宋体" w:eastAsia="宋体" w:hint="default"/>
        </w:rPr>
        <w:t>2</w:t>
      </w:r>
      <w:r>
        <w:rPr>
          <w:rFonts w:ascii="宋体" w:hAnsi="宋体" w:cs="宋体" w:eastAsia="宋体" w:hint="default"/>
          <w:spacing w:val="-46"/>
        </w:rPr>
        <w:t> </w:t>
      </w:r>
      <w:r>
        <w:rPr>
          <w:spacing w:val="-3"/>
        </w:rPr>
        <w:t>月，因股权激励计划中被激励对象离职，经本公司</w:t>
      </w:r>
      <w:r>
        <w:rPr>
          <w:spacing w:val="-43"/>
        </w:rPr>
        <w:t> </w:t>
      </w:r>
      <w:r>
        <w:rPr>
          <w:rFonts w:ascii="宋体" w:hAnsi="宋体" w:cs="宋体" w:eastAsia="宋体" w:hint="default"/>
        </w:rPr>
        <w:t>2012</w:t>
      </w:r>
      <w:r>
        <w:rPr>
          <w:rFonts w:ascii="宋体" w:hAnsi="宋体" w:cs="宋体" w:eastAsia="宋体" w:hint="default"/>
          <w:spacing w:val="-46"/>
        </w:rPr>
        <w:t> </w:t>
      </w:r>
      <w:r>
        <w:rPr/>
        <w:t>年第二次临时股东大会决议</w:t>
      </w:r>
    </w:p>
    <w:p>
      <w:pPr>
        <w:pStyle w:val="BodyText"/>
        <w:spacing w:line="240" w:lineRule="auto"/>
        <w:ind w:left="152" w:right="298"/>
        <w:jc w:val="both"/>
        <w:rPr>
          <w:rFonts w:ascii="宋体" w:hAnsi="宋体" w:cs="宋体" w:eastAsia="宋体" w:hint="default"/>
        </w:rPr>
      </w:pPr>
      <w:r>
        <w:rPr/>
        <w:t>和修改后的公司章程规定，回购并注销股权激励股票</w:t>
      </w:r>
      <w:r>
        <w:rPr>
          <w:spacing w:val="-54"/>
        </w:rPr>
        <w:t> </w:t>
      </w:r>
      <w:r>
        <w:rPr>
          <w:rFonts w:ascii="宋体" w:hAnsi="宋体" w:cs="宋体" w:eastAsia="宋体" w:hint="default"/>
        </w:rPr>
        <w:t>742,500</w:t>
      </w:r>
      <w:r>
        <w:rPr>
          <w:rFonts w:ascii="宋体" w:hAnsi="宋体" w:cs="宋体" w:eastAsia="宋体" w:hint="default"/>
          <w:spacing w:val="-56"/>
        </w:rPr>
        <w:t> </w:t>
      </w:r>
      <w:r>
        <w:rPr/>
        <w:t>股。减资后股本总额为</w:t>
      </w:r>
      <w:r>
        <w:rPr>
          <w:spacing w:val="-54"/>
        </w:rPr>
        <w:t> </w:t>
      </w:r>
      <w:r>
        <w:rPr>
          <w:rFonts w:ascii="宋体" w:hAnsi="宋体" w:cs="宋体" w:eastAsia="宋体" w:hint="default"/>
        </w:rPr>
        <w:t>542,996,996</w:t>
      </w:r>
      <w:r>
        <w:rPr>
          <w:rFonts w:ascii="宋体" w:hAnsi="宋体" w:cs="宋体" w:eastAsia="宋体" w:hint="default"/>
          <w:w w:val="100"/>
        </w:rPr>
        <w:t> </w:t>
      </w:r>
      <w:r>
        <w:rPr/>
        <w:t>股。</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74" w:lineRule="exact"/>
        <w:ind w:left="678" w:right="0"/>
        <w:jc w:val="left"/>
      </w:pPr>
      <w:r>
        <w:rPr/>
        <w:t>根据本公司</w:t>
      </w:r>
      <w:r>
        <w:rPr>
          <w:spacing w:val="-51"/>
        </w:rPr>
        <w:t> </w:t>
      </w:r>
      <w:r>
        <w:rPr>
          <w:rFonts w:ascii="宋体" w:hAnsi="宋体" w:cs="宋体" w:eastAsia="宋体" w:hint="default"/>
        </w:rPr>
        <w:t>2011</w:t>
      </w:r>
      <w:r>
        <w:rPr>
          <w:rFonts w:ascii="宋体" w:hAnsi="宋体" w:cs="宋体" w:eastAsia="宋体" w:hint="default"/>
          <w:spacing w:val="-51"/>
        </w:rPr>
        <w:t> </w:t>
      </w:r>
      <w:r>
        <w:rPr>
          <w:spacing w:val="-7"/>
        </w:rPr>
        <w:t>年度股东大会决议，本公司以</w:t>
      </w:r>
      <w:r>
        <w:rPr>
          <w:spacing w:val="-51"/>
        </w:rPr>
        <w:t> </w:t>
      </w:r>
      <w:r>
        <w:rPr>
          <w:rFonts w:ascii="宋体" w:hAnsi="宋体" w:cs="宋体" w:eastAsia="宋体" w:hint="default"/>
        </w:rPr>
        <w:t>2011</w:t>
      </w:r>
      <w:r>
        <w:rPr>
          <w:rFonts w:ascii="宋体" w:hAnsi="宋体" w:cs="宋体" w:eastAsia="宋体" w:hint="default"/>
          <w:spacing w:val="-53"/>
        </w:rPr>
        <w:t> </w:t>
      </w:r>
      <w:r>
        <w:rPr/>
        <w:t>年总股本</w:t>
      </w:r>
      <w:r>
        <w:rPr>
          <w:spacing w:val="-51"/>
        </w:rPr>
        <w:t> </w:t>
      </w:r>
      <w:r>
        <w:rPr>
          <w:rFonts w:ascii="宋体" w:hAnsi="宋体" w:cs="宋体" w:eastAsia="宋体" w:hint="default"/>
        </w:rPr>
        <w:t>543,739,496</w:t>
      </w:r>
      <w:r>
        <w:rPr>
          <w:rFonts w:ascii="宋体" w:hAnsi="宋体" w:cs="宋体" w:eastAsia="宋体" w:hint="default"/>
          <w:spacing w:val="-50"/>
        </w:rPr>
        <w:t> </w:t>
      </w:r>
      <w:r>
        <w:rPr/>
        <w:t>股扣除回购并注销</w:t>
      </w:r>
    </w:p>
    <w:p>
      <w:pPr>
        <w:pStyle w:val="BodyText"/>
        <w:spacing w:line="273" w:lineRule="exact"/>
        <w:ind w:left="152" w:right="0"/>
        <w:jc w:val="both"/>
      </w:pPr>
      <w:r>
        <w:rPr/>
        <w:t>股权激励股票</w:t>
      </w:r>
      <w:r>
        <w:rPr>
          <w:spacing w:val="-49"/>
        </w:rPr>
        <w:t> </w:t>
      </w:r>
      <w:r>
        <w:rPr>
          <w:rFonts w:ascii="宋体" w:hAnsi="宋体" w:cs="宋体" w:eastAsia="宋体" w:hint="default"/>
        </w:rPr>
        <w:t>742,500</w:t>
      </w:r>
      <w:r>
        <w:rPr>
          <w:rFonts w:ascii="宋体" w:hAnsi="宋体" w:cs="宋体" w:eastAsia="宋体" w:hint="default"/>
          <w:spacing w:val="-51"/>
        </w:rPr>
        <w:t> </w:t>
      </w:r>
      <w:r>
        <w:rPr/>
        <w:t>股后的总股本</w:t>
      </w:r>
      <w:r>
        <w:rPr>
          <w:spacing w:val="-49"/>
        </w:rPr>
        <w:t> </w:t>
      </w:r>
      <w:r>
        <w:rPr>
          <w:rFonts w:ascii="宋体" w:hAnsi="宋体" w:cs="宋体" w:eastAsia="宋体" w:hint="default"/>
        </w:rPr>
        <w:t>542,996,996</w:t>
      </w:r>
      <w:r>
        <w:rPr>
          <w:rFonts w:ascii="宋体" w:hAnsi="宋体" w:cs="宋体" w:eastAsia="宋体" w:hint="default"/>
          <w:spacing w:val="-53"/>
        </w:rPr>
        <w:t> </w:t>
      </w:r>
      <w:r>
        <w:rPr/>
        <w:t>股为基数，向全体股东每</w:t>
      </w:r>
      <w:r>
        <w:rPr>
          <w:spacing w:val="-53"/>
        </w:rPr>
        <w:t> </w:t>
      </w:r>
      <w:r>
        <w:rPr>
          <w:rFonts w:ascii="宋体" w:hAnsi="宋体" w:cs="宋体" w:eastAsia="宋体" w:hint="default"/>
        </w:rPr>
        <w:t>10</w:t>
      </w:r>
      <w:r>
        <w:rPr>
          <w:rFonts w:ascii="宋体" w:hAnsi="宋体" w:cs="宋体" w:eastAsia="宋体" w:hint="default"/>
          <w:spacing w:val="-47"/>
        </w:rPr>
        <w:t> </w:t>
      </w:r>
      <w:r>
        <w:rPr/>
        <w:t>股转增</w:t>
      </w:r>
      <w:r>
        <w:rPr>
          <w:spacing w:val="-47"/>
        </w:rPr>
        <w:t> </w:t>
      </w:r>
      <w:r>
        <w:rPr>
          <w:rFonts w:ascii="宋体" w:hAnsi="宋体" w:cs="宋体" w:eastAsia="宋体" w:hint="default"/>
        </w:rPr>
        <w:t>2.00273</w:t>
      </w:r>
      <w:r>
        <w:rPr>
          <w:rFonts w:ascii="宋体" w:hAnsi="宋体" w:cs="宋体" w:eastAsia="宋体" w:hint="default"/>
          <w:spacing w:val="-49"/>
        </w:rPr>
        <w:t> </w:t>
      </w:r>
      <w:r>
        <w:rPr/>
        <w:t>股，</w:t>
      </w:r>
    </w:p>
    <w:p>
      <w:pPr>
        <w:pStyle w:val="BodyText"/>
        <w:spacing w:line="273" w:lineRule="exact"/>
        <w:ind w:left="152" w:right="0"/>
        <w:jc w:val="both"/>
        <w:rPr>
          <w:rFonts w:ascii="宋体" w:hAnsi="宋体" w:cs="宋体" w:eastAsia="宋体" w:hint="default"/>
        </w:rPr>
      </w:pPr>
      <w:r>
        <w:rPr/>
        <w:t>共转增</w:t>
      </w:r>
      <w:r>
        <w:rPr>
          <w:spacing w:val="-53"/>
        </w:rPr>
        <w:t> </w:t>
      </w:r>
      <w:r>
        <w:rPr>
          <w:rFonts w:ascii="宋体" w:hAnsi="宋体" w:cs="宋体" w:eastAsia="宋体" w:hint="default"/>
        </w:rPr>
        <w:t>108,747,899</w:t>
      </w:r>
      <w:r>
        <w:rPr>
          <w:rFonts w:ascii="宋体" w:hAnsi="宋体" w:cs="宋体" w:eastAsia="宋体" w:hint="default"/>
          <w:spacing w:val="-56"/>
        </w:rPr>
        <w:t> </w:t>
      </w:r>
      <w:r>
        <w:rPr/>
        <w:t>股，转增后的股本总额为</w:t>
      </w:r>
      <w:r>
        <w:rPr>
          <w:spacing w:val="-53"/>
        </w:rPr>
        <w:t> </w:t>
      </w:r>
      <w:r>
        <w:rPr>
          <w:rFonts w:ascii="宋体" w:hAnsi="宋体" w:cs="宋体" w:eastAsia="宋体" w:hint="default"/>
        </w:rPr>
        <w:t>651,744,895</w:t>
      </w:r>
      <w:r>
        <w:rPr>
          <w:rFonts w:ascii="宋体" w:hAnsi="宋体" w:cs="宋体" w:eastAsia="宋体" w:hint="default"/>
          <w:spacing w:val="-54"/>
        </w:rPr>
        <w:t> </w:t>
      </w:r>
      <w:r>
        <w:rPr>
          <w:spacing w:val="-3"/>
        </w:rPr>
        <w:t>股。</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74" w:lineRule="exact"/>
        <w:ind w:left="678" w:right="0"/>
        <w:jc w:val="left"/>
      </w:pPr>
      <w:r>
        <w:rPr>
          <w:rFonts w:ascii="宋体" w:hAnsi="宋体" w:cs="宋体" w:eastAsia="宋体" w:hint="default"/>
        </w:rPr>
        <w:t>2012</w:t>
      </w:r>
      <w:r>
        <w:rPr>
          <w:rFonts w:ascii="宋体" w:hAnsi="宋体" w:cs="宋体" w:eastAsia="宋体" w:hint="default"/>
          <w:spacing w:val="-46"/>
        </w:rPr>
        <w:t> </w:t>
      </w:r>
      <w:r>
        <w:rPr/>
        <w:t>年</w:t>
      </w:r>
      <w:r>
        <w:rPr>
          <w:spacing w:val="-44"/>
        </w:rPr>
        <w:t> </w:t>
      </w:r>
      <w:r>
        <w:rPr>
          <w:rFonts w:ascii="宋体" w:hAnsi="宋体" w:cs="宋体" w:eastAsia="宋体" w:hint="default"/>
        </w:rPr>
        <w:t>7</w:t>
      </w:r>
      <w:r>
        <w:rPr>
          <w:rFonts w:ascii="宋体" w:hAnsi="宋体" w:cs="宋体" w:eastAsia="宋体" w:hint="default"/>
          <w:spacing w:val="-46"/>
        </w:rPr>
        <w:t> </w:t>
      </w:r>
      <w:r>
        <w:rPr>
          <w:spacing w:val="-3"/>
        </w:rPr>
        <w:t>月，因股权激励计划中被激励对象离职，经本公司</w:t>
      </w:r>
      <w:r>
        <w:rPr>
          <w:spacing w:val="-44"/>
        </w:rPr>
        <w:t> </w:t>
      </w:r>
      <w:r>
        <w:rPr>
          <w:rFonts w:ascii="宋体" w:hAnsi="宋体" w:cs="宋体" w:eastAsia="宋体" w:hint="default"/>
        </w:rPr>
        <w:t>2012</w:t>
      </w:r>
      <w:r>
        <w:rPr>
          <w:rFonts w:ascii="宋体" w:hAnsi="宋体" w:cs="宋体" w:eastAsia="宋体" w:hint="default"/>
          <w:spacing w:val="-46"/>
        </w:rPr>
        <w:t> </w:t>
      </w:r>
      <w:r>
        <w:rPr/>
        <w:t>年第二次临时股东大会决议</w:t>
      </w:r>
    </w:p>
    <w:p>
      <w:pPr>
        <w:pStyle w:val="BodyText"/>
        <w:spacing w:line="272" w:lineRule="exact" w:before="27"/>
        <w:ind w:left="152" w:right="212"/>
        <w:jc w:val="both"/>
        <w:rPr>
          <w:rFonts w:ascii="宋体" w:hAnsi="宋体" w:cs="宋体" w:eastAsia="宋体" w:hint="default"/>
        </w:rPr>
      </w:pPr>
      <w:r>
        <w:rPr>
          <w:spacing w:val="-5"/>
        </w:rPr>
        <w:t>和修改后的公司章程规定，回购并注销股权激励股票</w:t>
      </w:r>
      <w:r>
        <w:rPr>
          <w:spacing w:val="-34"/>
        </w:rPr>
        <w:t> </w:t>
      </w:r>
      <w:r>
        <w:rPr>
          <w:rFonts w:ascii="宋体" w:hAnsi="宋体" w:cs="宋体" w:eastAsia="宋体" w:hint="default"/>
        </w:rPr>
        <w:t>3,465,789</w:t>
      </w:r>
      <w:r>
        <w:rPr>
          <w:rFonts w:ascii="宋体" w:hAnsi="宋体" w:cs="宋体" w:eastAsia="宋体" w:hint="default"/>
          <w:spacing w:val="-33"/>
        </w:rPr>
        <w:t> </w:t>
      </w:r>
      <w:r>
        <w:rPr>
          <w:spacing w:val="-8"/>
        </w:rPr>
        <w:t>股，减资后股本总额为</w:t>
      </w:r>
      <w:r>
        <w:rPr>
          <w:spacing w:val="-33"/>
        </w:rPr>
        <w:t> </w:t>
      </w:r>
      <w:r>
        <w:rPr>
          <w:rFonts w:ascii="宋体" w:hAnsi="宋体" w:cs="宋体" w:eastAsia="宋体" w:hint="default"/>
        </w:rPr>
        <w:t>648,279,106</w:t>
      </w:r>
      <w:r>
        <w:rPr>
          <w:rFonts w:ascii="宋体" w:hAnsi="宋体" w:cs="宋体" w:eastAsia="宋体" w:hint="default"/>
          <w:spacing w:val="-99"/>
        </w:rPr>
        <w:t> </w:t>
      </w:r>
      <w:r>
        <w:rPr>
          <w:rFonts w:ascii="宋体" w:hAnsi="宋体" w:cs="宋体" w:eastAsia="宋体" w:hint="default"/>
          <w:spacing w:val="-99"/>
        </w:rPr>
      </w:r>
      <w:r>
        <w:rPr/>
        <w:t>股。</w:t>
      </w:r>
      <w:r>
        <w:rPr>
          <w:rFonts w:ascii="宋体" w:hAnsi="宋体" w:cs="宋体" w:eastAsia="宋体" w:hint="default"/>
        </w:rPr>
        <w:t> </w:t>
      </w:r>
    </w:p>
    <w:p>
      <w:pPr>
        <w:spacing w:line="240" w:lineRule="auto" w:before="9"/>
        <w:rPr>
          <w:rFonts w:ascii="宋体" w:hAnsi="宋体" w:cs="宋体" w:eastAsia="宋体" w:hint="default"/>
          <w:sz w:val="14"/>
          <w:szCs w:val="14"/>
        </w:rPr>
      </w:pPr>
    </w:p>
    <w:p>
      <w:pPr>
        <w:pStyle w:val="BodyText"/>
        <w:spacing w:line="237" w:lineRule="auto"/>
        <w:ind w:left="152" w:right="0" w:firstLine="526"/>
        <w:jc w:val="left"/>
        <w:rPr>
          <w:rFonts w:ascii="宋体" w:hAnsi="宋体" w:cs="宋体" w:eastAsia="宋体" w:hint="default"/>
        </w:rPr>
      </w:pPr>
      <w:r>
        <w:rPr>
          <w:rFonts w:ascii="宋体" w:hAnsi="宋体" w:cs="宋体" w:eastAsia="宋体" w:hint="default"/>
        </w:rPr>
        <w:t>2013</w:t>
      </w:r>
      <w:r>
        <w:rPr>
          <w:rFonts w:ascii="宋体" w:hAnsi="宋体" w:cs="宋体" w:eastAsia="宋体" w:hint="default"/>
          <w:spacing w:val="-47"/>
        </w:rPr>
        <w:t> </w:t>
      </w:r>
      <w:r>
        <w:rPr/>
        <w:t>年</w:t>
      </w:r>
      <w:r>
        <w:rPr>
          <w:spacing w:val="-44"/>
        </w:rPr>
        <w:t> </w:t>
      </w:r>
      <w:r>
        <w:rPr>
          <w:rFonts w:ascii="宋体" w:hAnsi="宋体" w:cs="宋体" w:eastAsia="宋体" w:hint="default"/>
        </w:rPr>
        <w:t>7</w:t>
      </w:r>
      <w:r>
        <w:rPr>
          <w:rFonts w:ascii="宋体" w:hAnsi="宋体" w:cs="宋体" w:eastAsia="宋体" w:hint="default"/>
          <w:spacing w:val="-47"/>
        </w:rPr>
        <w:t> </w:t>
      </w:r>
      <w:r>
        <w:rPr>
          <w:spacing w:val="-3"/>
        </w:rPr>
        <w:t>月，因股权激励计划中被激励对象离职，经本公司</w:t>
      </w:r>
      <w:r>
        <w:rPr>
          <w:spacing w:val="-43"/>
        </w:rPr>
        <w:t> </w:t>
      </w:r>
      <w:r>
        <w:rPr>
          <w:rFonts w:ascii="宋体" w:hAnsi="宋体" w:cs="宋体" w:eastAsia="宋体" w:hint="default"/>
        </w:rPr>
        <w:t>2012</w:t>
      </w:r>
      <w:r>
        <w:rPr>
          <w:rFonts w:ascii="宋体" w:hAnsi="宋体" w:cs="宋体" w:eastAsia="宋体" w:hint="default"/>
          <w:spacing w:val="-47"/>
        </w:rPr>
        <w:t> </w:t>
      </w:r>
      <w:r>
        <w:rPr/>
        <w:t>年第十次临时董事会审议通</w:t>
      </w:r>
      <w:r>
        <w:rPr>
          <w:w w:val="100"/>
        </w:rPr>
        <w:t> </w:t>
      </w:r>
      <w:r>
        <w:rPr/>
        <w:t>过了回购并注销上述激励对象已获授但尚未解锁的股权激励股票的相关议案，回购并注销股票</w:t>
      </w:r>
      <w:r>
        <w:rPr>
          <w:w w:val="100"/>
        </w:rPr>
        <w:t> </w:t>
      </w:r>
      <w:r>
        <w:rPr>
          <w:rFonts w:ascii="宋体" w:hAnsi="宋体" w:cs="宋体" w:eastAsia="宋体" w:hint="default"/>
        </w:rPr>
        <w:t>2,245,038</w:t>
      </w:r>
      <w:r>
        <w:rPr>
          <w:rFonts w:ascii="宋体" w:hAnsi="宋体" w:cs="宋体" w:eastAsia="宋体" w:hint="default"/>
          <w:spacing w:val="-56"/>
        </w:rPr>
        <w:t> </w:t>
      </w:r>
      <w:r>
        <w:rPr/>
        <w:t>元。减资后股本总额为</w:t>
      </w:r>
      <w:r>
        <w:rPr>
          <w:spacing w:val="-53"/>
        </w:rPr>
        <w:t> </w:t>
      </w:r>
      <w:r>
        <w:rPr>
          <w:rFonts w:ascii="宋体" w:hAnsi="宋体" w:cs="宋体" w:eastAsia="宋体" w:hint="default"/>
        </w:rPr>
        <w:t>646,034,068</w:t>
      </w:r>
      <w:r>
        <w:rPr>
          <w:rFonts w:ascii="宋体" w:hAnsi="宋体" w:cs="宋体" w:eastAsia="宋体" w:hint="default"/>
          <w:spacing w:val="-54"/>
        </w:rPr>
        <w:t> </w:t>
      </w:r>
      <w:r>
        <w:rPr/>
        <w:t>股。</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74" w:lineRule="exact"/>
        <w:ind w:left="678" w:right="0"/>
        <w:jc w:val="left"/>
      </w:pPr>
      <w:r>
        <w:rPr>
          <w:rFonts w:ascii="宋体" w:hAnsi="宋体" w:cs="宋体" w:eastAsia="宋体" w:hint="default"/>
        </w:rPr>
        <w:t>2014</w:t>
      </w:r>
      <w:r>
        <w:rPr>
          <w:rFonts w:ascii="宋体" w:hAnsi="宋体" w:cs="宋体" w:eastAsia="宋体" w:hint="default"/>
          <w:spacing w:val="-54"/>
        </w:rPr>
        <w:t> </w:t>
      </w:r>
      <w:r>
        <w:rPr/>
        <w:t>年</w:t>
      </w:r>
      <w:r>
        <w:rPr>
          <w:spacing w:val="-52"/>
        </w:rPr>
        <w:t> </w:t>
      </w:r>
      <w:r>
        <w:rPr>
          <w:rFonts w:ascii="宋体" w:hAnsi="宋体" w:cs="宋体" w:eastAsia="宋体" w:hint="default"/>
        </w:rPr>
        <w:t>6</w:t>
      </w:r>
      <w:r>
        <w:rPr>
          <w:rFonts w:ascii="宋体" w:hAnsi="宋体" w:cs="宋体" w:eastAsia="宋体" w:hint="default"/>
          <w:spacing w:val="-54"/>
        </w:rPr>
        <w:t> </w:t>
      </w:r>
      <w:r>
        <w:rPr>
          <w:spacing w:val="-5"/>
        </w:rPr>
        <w:t>月，因公司</w:t>
      </w:r>
      <w:r>
        <w:rPr>
          <w:spacing w:val="-51"/>
        </w:rPr>
        <w:t> </w:t>
      </w:r>
      <w:r>
        <w:rPr>
          <w:rFonts w:ascii="宋体" w:hAnsi="宋体" w:cs="宋体" w:eastAsia="宋体" w:hint="default"/>
        </w:rPr>
        <w:t>2013</w:t>
      </w:r>
      <w:r>
        <w:rPr>
          <w:rFonts w:ascii="宋体" w:hAnsi="宋体" w:cs="宋体" w:eastAsia="宋体" w:hint="default"/>
          <w:spacing w:val="-54"/>
        </w:rPr>
        <w:t> </w:t>
      </w:r>
      <w:r>
        <w:rPr/>
        <w:t>年的业绩未达到股权激励股票解锁的条件以及股权激励计划中被激</w:t>
      </w:r>
    </w:p>
    <w:p>
      <w:pPr>
        <w:pStyle w:val="BodyText"/>
        <w:spacing w:line="272" w:lineRule="exact"/>
        <w:ind w:left="152" w:right="0"/>
        <w:jc w:val="both"/>
      </w:pPr>
      <w:r>
        <w:rPr/>
        <w:t>励对象离职，经本公司</w:t>
      </w:r>
      <w:r>
        <w:rPr>
          <w:spacing w:val="-55"/>
        </w:rPr>
        <w:t> </w:t>
      </w:r>
      <w:r>
        <w:rPr>
          <w:rFonts w:ascii="宋体" w:hAnsi="宋体" w:cs="宋体" w:eastAsia="宋体" w:hint="default"/>
        </w:rPr>
        <w:t>2014</w:t>
      </w:r>
      <w:r>
        <w:rPr>
          <w:rFonts w:ascii="宋体" w:hAnsi="宋体" w:cs="宋体" w:eastAsia="宋体" w:hint="default"/>
          <w:spacing w:val="-54"/>
        </w:rPr>
        <w:t> </w:t>
      </w:r>
      <w:r>
        <w:rPr/>
        <w:t>年</w:t>
      </w:r>
      <w:r>
        <w:rPr>
          <w:spacing w:val="-57"/>
        </w:rPr>
        <w:t> </w:t>
      </w:r>
      <w:r>
        <w:rPr>
          <w:rFonts w:ascii="宋体" w:hAnsi="宋体" w:cs="宋体" w:eastAsia="宋体" w:hint="default"/>
        </w:rPr>
        <w:t>4</w:t>
      </w:r>
      <w:r>
        <w:rPr>
          <w:rFonts w:ascii="宋体" w:hAnsi="宋体" w:cs="宋体" w:eastAsia="宋体" w:hint="default"/>
          <w:spacing w:val="-55"/>
        </w:rPr>
        <w:t> </w:t>
      </w:r>
      <w:r>
        <w:rPr/>
        <w:t>月</w:t>
      </w:r>
      <w:r>
        <w:rPr>
          <w:spacing w:val="-55"/>
        </w:rPr>
        <w:t> </w:t>
      </w:r>
      <w:r>
        <w:rPr>
          <w:rFonts w:ascii="宋体" w:hAnsi="宋体" w:cs="宋体" w:eastAsia="宋体" w:hint="default"/>
        </w:rPr>
        <w:t>22</w:t>
      </w:r>
      <w:r>
        <w:rPr>
          <w:rFonts w:ascii="宋体" w:hAnsi="宋体" w:cs="宋体" w:eastAsia="宋体" w:hint="default"/>
          <w:spacing w:val="-55"/>
        </w:rPr>
        <w:t> </w:t>
      </w:r>
      <w:r>
        <w:rPr/>
        <w:t>日第二次临时董事会审议通过了回购并注销上述激励对象已</w:t>
      </w:r>
    </w:p>
    <w:p>
      <w:pPr>
        <w:pStyle w:val="BodyText"/>
        <w:spacing w:line="273" w:lineRule="exact"/>
        <w:ind w:left="152" w:right="0"/>
        <w:jc w:val="both"/>
      </w:pPr>
      <w:r>
        <w:rPr>
          <w:w w:val="100"/>
        </w:rPr>
        <w:t>获授</w:t>
      </w:r>
      <w:r>
        <w:rPr>
          <w:spacing w:val="-3"/>
          <w:w w:val="100"/>
        </w:rPr>
        <w:t>但</w:t>
      </w:r>
      <w:r>
        <w:rPr>
          <w:w w:val="100"/>
        </w:rPr>
        <w:t>尚</w:t>
      </w:r>
      <w:r>
        <w:rPr>
          <w:spacing w:val="-3"/>
          <w:w w:val="100"/>
        </w:rPr>
        <w:t>未</w:t>
      </w:r>
      <w:r>
        <w:rPr>
          <w:w w:val="100"/>
        </w:rPr>
        <w:t>解</w:t>
      </w:r>
      <w:r>
        <w:rPr>
          <w:spacing w:val="-3"/>
          <w:w w:val="100"/>
        </w:rPr>
        <w:t>锁</w:t>
      </w:r>
      <w:r>
        <w:rPr>
          <w:w w:val="100"/>
        </w:rPr>
        <w:t>的</w:t>
      </w:r>
      <w:r>
        <w:rPr>
          <w:spacing w:val="-3"/>
          <w:w w:val="100"/>
        </w:rPr>
        <w:t>股</w:t>
      </w:r>
      <w:r>
        <w:rPr>
          <w:w w:val="100"/>
        </w:rPr>
        <w:t>权</w:t>
      </w:r>
      <w:r>
        <w:rPr>
          <w:spacing w:val="-3"/>
          <w:w w:val="100"/>
        </w:rPr>
        <w:t>激</w:t>
      </w:r>
      <w:r>
        <w:rPr>
          <w:w w:val="100"/>
        </w:rPr>
        <w:t>励股</w:t>
      </w:r>
      <w:r>
        <w:rPr>
          <w:spacing w:val="-3"/>
          <w:w w:val="100"/>
        </w:rPr>
        <w:t>票</w:t>
      </w:r>
      <w:r>
        <w:rPr>
          <w:w w:val="100"/>
        </w:rPr>
        <w:t>的</w:t>
      </w:r>
      <w:r>
        <w:rPr>
          <w:spacing w:val="-3"/>
          <w:w w:val="100"/>
        </w:rPr>
        <w:t>相</w:t>
      </w:r>
      <w:r>
        <w:rPr>
          <w:w w:val="100"/>
        </w:rPr>
        <w:t>关</w:t>
      </w:r>
      <w:r>
        <w:rPr>
          <w:spacing w:val="-3"/>
          <w:w w:val="100"/>
        </w:rPr>
        <w:t>议</w:t>
      </w:r>
      <w:r>
        <w:rPr>
          <w:w w:val="100"/>
        </w:rPr>
        <w:t>案</w:t>
      </w:r>
      <w:r>
        <w:rPr>
          <w:spacing w:val="-108"/>
          <w:w w:val="100"/>
        </w:rPr>
        <w:t>，</w:t>
      </w:r>
      <w:r>
        <w:rPr>
          <w:w w:val="100"/>
        </w:rPr>
        <w:t>并于</w:t>
      </w:r>
      <w:r>
        <w:rPr>
          <w:spacing w:val="-64"/>
        </w:rPr>
        <w:t> </w:t>
      </w:r>
      <w:r>
        <w:rPr>
          <w:rFonts w:ascii="宋体" w:hAnsi="宋体" w:cs="宋体" w:eastAsia="宋体" w:hint="default"/>
          <w:spacing w:val="-3"/>
          <w:w w:val="100"/>
        </w:rPr>
        <w:t>20</w:t>
      </w:r>
      <w:r>
        <w:rPr>
          <w:rFonts w:ascii="宋体" w:hAnsi="宋体" w:cs="宋体" w:eastAsia="宋体" w:hint="default"/>
          <w:w w:val="100"/>
        </w:rPr>
        <w:t>14</w:t>
      </w:r>
      <w:r>
        <w:rPr>
          <w:rFonts w:ascii="宋体" w:hAnsi="宋体" w:cs="宋体" w:eastAsia="宋体" w:hint="default"/>
          <w:spacing w:val="-64"/>
        </w:rPr>
        <w:t> </w:t>
      </w:r>
      <w:r>
        <w:rPr>
          <w:w w:val="100"/>
        </w:rPr>
        <w:t>年</w:t>
      </w:r>
      <w:r>
        <w:rPr>
          <w:spacing w:val="-65"/>
        </w:rPr>
        <w:t> </w:t>
      </w:r>
      <w:r>
        <w:rPr>
          <w:rFonts w:ascii="宋体" w:hAnsi="宋体" w:cs="宋体" w:eastAsia="宋体" w:hint="default"/>
          <w:w w:val="100"/>
        </w:rPr>
        <w:t>12</w:t>
      </w:r>
      <w:r>
        <w:rPr>
          <w:rFonts w:ascii="宋体" w:hAnsi="宋体" w:cs="宋体" w:eastAsia="宋体" w:hint="default"/>
          <w:spacing w:val="-67"/>
        </w:rPr>
        <w:t> </w:t>
      </w:r>
      <w:r>
        <w:rPr>
          <w:w w:val="100"/>
        </w:rPr>
        <w:t>月</w:t>
      </w:r>
      <w:r>
        <w:rPr>
          <w:spacing w:val="-3"/>
          <w:w w:val="100"/>
        </w:rPr>
        <w:t>完</w:t>
      </w:r>
      <w:r>
        <w:rPr>
          <w:w w:val="100"/>
        </w:rPr>
        <w:t>成</w:t>
      </w:r>
      <w:r>
        <w:rPr>
          <w:spacing w:val="-3"/>
          <w:w w:val="100"/>
        </w:rPr>
        <w:t>回</w:t>
      </w:r>
      <w:r>
        <w:rPr>
          <w:w w:val="100"/>
        </w:rPr>
        <w:t>购</w:t>
      </w:r>
      <w:r>
        <w:rPr>
          <w:spacing w:val="-3"/>
          <w:w w:val="100"/>
        </w:rPr>
        <w:t>并</w:t>
      </w:r>
      <w:r>
        <w:rPr>
          <w:w w:val="100"/>
        </w:rPr>
        <w:t>注</w:t>
      </w:r>
      <w:r>
        <w:rPr>
          <w:spacing w:val="-3"/>
          <w:w w:val="100"/>
        </w:rPr>
        <w:t>销</w:t>
      </w:r>
      <w:r>
        <w:rPr>
          <w:w w:val="100"/>
        </w:rPr>
        <w:t>股票</w:t>
      </w:r>
      <w:r>
        <w:rPr>
          <w:spacing w:val="-64"/>
        </w:rPr>
        <w:t> </w:t>
      </w:r>
      <w:r>
        <w:rPr>
          <w:rFonts w:ascii="宋体" w:hAnsi="宋体" w:cs="宋体" w:eastAsia="宋体" w:hint="default"/>
          <w:w w:val="100"/>
        </w:rPr>
        <w:t>4</w:t>
      </w:r>
      <w:r>
        <w:rPr>
          <w:rFonts w:ascii="宋体" w:hAnsi="宋体" w:cs="宋体" w:eastAsia="宋体" w:hint="default"/>
          <w:spacing w:val="-3"/>
          <w:w w:val="100"/>
        </w:rPr>
        <w:t>,</w:t>
      </w:r>
      <w:r>
        <w:rPr>
          <w:rFonts w:ascii="宋体" w:hAnsi="宋体" w:cs="宋体" w:eastAsia="宋体" w:hint="default"/>
          <w:w w:val="100"/>
        </w:rPr>
        <w:t>178</w:t>
      </w:r>
      <w:r>
        <w:rPr>
          <w:rFonts w:ascii="宋体" w:hAnsi="宋体" w:cs="宋体" w:eastAsia="宋体" w:hint="default"/>
          <w:spacing w:val="-3"/>
          <w:w w:val="100"/>
        </w:rPr>
        <w:t>,</w:t>
      </w:r>
      <w:r>
        <w:rPr>
          <w:rFonts w:ascii="宋体" w:hAnsi="宋体" w:cs="宋体" w:eastAsia="宋体" w:hint="default"/>
          <w:w w:val="100"/>
        </w:rPr>
        <w:t>761</w:t>
      </w:r>
      <w:r>
        <w:rPr>
          <w:rFonts w:ascii="宋体" w:hAnsi="宋体" w:cs="宋体" w:eastAsia="宋体" w:hint="default"/>
          <w:spacing w:val="-67"/>
        </w:rPr>
        <w:t> </w:t>
      </w:r>
      <w:r>
        <w:rPr>
          <w:w w:val="100"/>
        </w:rPr>
        <w:t>股。</w:t>
      </w:r>
    </w:p>
    <w:p>
      <w:pPr>
        <w:pStyle w:val="BodyText"/>
        <w:spacing w:line="273" w:lineRule="exact"/>
        <w:ind w:left="152" w:right="0"/>
        <w:jc w:val="both"/>
        <w:rPr>
          <w:rFonts w:ascii="宋体" w:hAnsi="宋体" w:cs="宋体" w:eastAsia="宋体" w:hint="default"/>
        </w:rPr>
      </w:pPr>
      <w:r>
        <w:rPr>
          <w:rFonts w:ascii="宋体" w:hAnsi="宋体" w:cs="宋体" w:eastAsia="宋体" w:hint="default"/>
        </w:rPr>
        <w:t>2014</w:t>
      </w:r>
      <w:r>
        <w:rPr>
          <w:rFonts w:ascii="宋体" w:hAnsi="宋体" w:cs="宋体" w:eastAsia="宋体" w:hint="default"/>
          <w:spacing w:val="-52"/>
        </w:rPr>
        <w:t> </w:t>
      </w:r>
      <w:r>
        <w:rPr/>
        <w:t>年</w:t>
      </w:r>
      <w:r>
        <w:rPr>
          <w:spacing w:val="-49"/>
        </w:rPr>
        <w:t> </w:t>
      </w:r>
      <w:r>
        <w:rPr>
          <w:rFonts w:ascii="宋体" w:hAnsi="宋体" w:cs="宋体" w:eastAsia="宋体" w:hint="default"/>
        </w:rPr>
        <w:t>9</w:t>
      </w:r>
      <w:r>
        <w:rPr>
          <w:rFonts w:ascii="宋体" w:hAnsi="宋体" w:cs="宋体" w:eastAsia="宋体" w:hint="default"/>
          <w:spacing w:val="-52"/>
        </w:rPr>
        <w:t> </w:t>
      </w:r>
      <w:r>
        <w:rPr>
          <w:spacing w:val="-17"/>
        </w:rPr>
        <w:t>月，公司</w:t>
      </w:r>
      <w:r>
        <w:rPr>
          <w:spacing w:val="-49"/>
        </w:rPr>
        <w:t> </w:t>
      </w:r>
      <w:r>
        <w:rPr>
          <w:rFonts w:ascii="宋体" w:hAnsi="宋体" w:cs="宋体" w:eastAsia="宋体" w:hint="default"/>
        </w:rPr>
        <w:t>2012</w:t>
      </w:r>
      <w:r>
        <w:rPr>
          <w:rFonts w:ascii="宋体" w:hAnsi="宋体" w:cs="宋体" w:eastAsia="宋体" w:hint="default"/>
          <w:spacing w:val="-49"/>
        </w:rPr>
        <w:t> </w:t>
      </w:r>
      <w:r>
        <w:rPr/>
        <w:t>年第十次临时董事会审批通过的</w:t>
      </w:r>
      <w:r>
        <w:rPr>
          <w:spacing w:val="-48"/>
        </w:rPr>
        <w:t> </w:t>
      </w:r>
      <w:r>
        <w:rPr>
          <w:rFonts w:ascii="宋体" w:hAnsi="宋体" w:cs="宋体" w:eastAsia="宋体" w:hint="default"/>
        </w:rPr>
        <w:t>481,910</w:t>
      </w:r>
      <w:r>
        <w:rPr>
          <w:rFonts w:ascii="宋体" w:hAnsi="宋体" w:cs="宋体" w:eastAsia="宋体" w:hint="default"/>
          <w:spacing w:val="-49"/>
        </w:rPr>
        <w:t> </w:t>
      </w:r>
      <w:r>
        <w:rPr>
          <w:spacing w:val="-5"/>
        </w:rPr>
        <w:t>股也于本次完成回购并注销。</w:t>
      </w:r>
      <w:r>
        <w:rPr>
          <w:rFonts w:ascii="宋体" w:hAnsi="宋体" w:cs="宋体" w:eastAsia="宋体" w:hint="default"/>
          <w:spacing w:val="-5"/>
        </w:rPr>
        <w:t>2014</w:t>
      </w:r>
    </w:p>
    <w:p>
      <w:pPr>
        <w:pStyle w:val="BodyText"/>
        <w:spacing w:line="237" w:lineRule="auto"/>
        <w:ind w:left="152" w:right="246"/>
        <w:jc w:val="both"/>
        <w:rPr>
          <w:rFonts w:ascii="宋体" w:hAnsi="宋体" w:cs="宋体" w:eastAsia="宋体" w:hint="default"/>
        </w:rPr>
      </w:pPr>
      <w:r>
        <w:rPr/>
        <w:t>年</w:t>
      </w:r>
      <w:r>
        <w:rPr>
          <w:spacing w:val="-52"/>
        </w:rPr>
        <w:t> </w:t>
      </w:r>
      <w:r>
        <w:rPr>
          <w:rFonts w:ascii="宋体" w:hAnsi="宋体" w:cs="宋体" w:eastAsia="宋体" w:hint="default"/>
        </w:rPr>
        <w:t>8</w:t>
      </w:r>
      <w:r>
        <w:rPr>
          <w:rFonts w:ascii="宋体" w:hAnsi="宋体" w:cs="宋体" w:eastAsia="宋体" w:hint="default"/>
          <w:spacing w:val="-53"/>
        </w:rPr>
        <w:t> </w:t>
      </w:r>
      <w:r>
        <w:rPr/>
        <w:t>月，因股权激励计划中被激励对象离职，经本公司</w:t>
      </w:r>
      <w:r>
        <w:rPr>
          <w:spacing w:val="-53"/>
        </w:rPr>
        <w:t> </w:t>
      </w:r>
      <w:r>
        <w:rPr>
          <w:rFonts w:ascii="宋体" w:hAnsi="宋体" w:cs="宋体" w:eastAsia="宋体" w:hint="default"/>
        </w:rPr>
        <w:t>2014</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25</w:t>
      </w:r>
      <w:r>
        <w:rPr>
          <w:rFonts w:ascii="宋体" w:hAnsi="宋体" w:cs="宋体" w:eastAsia="宋体" w:hint="default"/>
          <w:spacing w:val="-55"/>
        </w:rPr>
        <w:t> </w:t>
      </w:r>
      <w:r>
        <w:rPr/>
        <w:t>日第五届董事会第三次会议</w:t>
      </w:r>
      <w:r>
        <w:rPr>
          <w:w w:val="100"/>
        </w:rPr>
        <w:t> </w:t>
      </w:r>
      <w:r>
        <w:rPr>
          <w:spacing w:val="-2"/>
        </w:rPr>
        <w:t>审议通过了回购并注销上述激励对象已获授但尚未解锁的股权激励股票的相关议案，回购并注销股</w:t>
      </w:r>
      <w:r>
        <w:rPr>
          <w:spacing w:val="-24"/>
        </w:rPr>
        <w:t> </w:t>
      </w:r>
      <w:r>
        <w:rPr>
          <w:spacing w:val="-24"/>
        </w:rPr>
      </w:r>
      <w:r>
        <w:rPr/>
        <w:t>票</w:t>
      </w:r>
      <w:r>
        <w:rPr>
          <w:spacing w:val="-53"/>
        </w:rPr>
        <w:t> </w:t>
      </w:r>
      <w:r>
        <w:rPr>
          <w:rFonts w:ascii="宋体" w:hAnsi="宋体" w:cs="宋体" w:eastAsia="宋体" w:hint="default"/>
        </w:rPr>
        <w:t>49,512</w:t>
      </w:r>
      <w:r>
        <w:rPr>
          <w:rFonts w:ascii="宋体" w:hAnsi="宋体" w:cs="宋体" w:eastAsia="宋体" w:hint="default"/>
          <w:spacing w:val="-56"/>
        </w:rPr>
        <w:t> </w:t>
      </w:r>
      <w:r>
        <w:rPr/>
        <w:t>股。减资后股本总额为</w:t>
      </w:r>
      <w:r>
        <w:rPr>
          <w:spacing w:val="-53"/>
        </w:rPr>
        <w:t> </w:t>
      </w:r>
      <w:r>
        <w:rPr>
          <w:rFonts w:ascii="宋体" w:hAnsi="宋体" w:cs="宋体" w:eastAsia="宋体" w:hint="default"/>
        </w:rPr>
        <w:t>641,323,885</w:t>
      </w:r>
      <w:r>
        <w:rPr>
          <w:rFonts w:ascii="宋体" w:hAnsi="宋体" w:cs="宋体" w:eastAsia="宋体" w:hint="default"/>
          <w:spacing w:val="-56"/>
        </w:rPr>
        <w:t> </w:t>
      </w:r>
      <w:r>
        <w:rPr/>
        <w:t>股。</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BodyText"/>
        <w:spacing w:line="273" w:lineRule="exact"/>
        <w:ind w:left="678" w:right="0"/>
        <w:jc w:val="left"/>
      </w:pPr>
      <w:r>
        <w:rPr>
          <w:rFonts w:ascii="宋体" w:hAnsi="宋体" w:cs="宋体" w:eastAsia="宋体" w:hint="default"/>
        </w:rPr>
        <w:t>2015</w:t>
      </w:r>
      <w:r>
        <w:rPr>
          <w:rFonts w:ascii="宋体" w:hAnsi="宋体" w:cs="宋体" w:eastAsia="宋体" w:hint="default"/>
          <w:spacing w:val="-57"/>
        </w:rPr>
        <w:t> </w:t>
      </w:r>
      <w:r>
        <w:rPr/>
        <w:t>年</w:t>
      </w:r>
      <w:r>
        <w:rPr>
          <w:spacing w:val="-55"/>
        </w:rPr>
        <w:t> </w:t>
      </w:r>
      <w:r>
        <w:rPr>
          <w:rFonts w:ascii="宋体" w:hAnsi="宋体" w:cs="宋体" w:eastAsia="宋体" w:hint="default"/>
        </w:rPr>
        <w:t>8</w:t>
      </w:r>
      <w:r>
        <w:rPr>
          <w:rFonts w:ascii="宋体" w:hAnsi="宋体" w:cs="宋体" w:eastAsia="宋体" w:hint="default"/>
          <w:spacing w:val="-57"/>
        </w:rPr>
        <w:t> </w:t>
      </w:r>
      <w:r>
        <w:rPr>
          <w:spacing w:val="-3"/>
        </w:rPr>
        <w:t>月，因本公司</w:t>
      </w:r>
      <w:r>
        <w:rPr>
          <w:spacing w:val="-54"/>
        </w:rPr>
        <w:t> </w:t>
      </w:r>
      <w:r>
        <w:rPr>
          <w:rFonts w:ascii="宋体" w:hAnsi="宋体" w:cs="宋体" w:eastAsia="宋体" w:hint="default"/>
        </w:rPr>
        <w:t>2014</w:t>
      </w:r>
      <w:r>
        <w:rPr>
          <w:rFonts w:ascii="宋体" w:hAnsi="宋体" w:cs="宋体" w:eastAsia="宋体" w:hint="default"/>
          <w:spacing w:val="-55"/>
        </w:rPr>
        <w:t> </w:t>
      </w:r>
      <w:r>
        <w:rPr/>
        <w:t>年的业绩未达到股权激励股票解锁的条件，根据《北京华胜天成</w:t>
      </w:r>
    </w:p>
    <w:p>
      <w:pPr>
        <w:pStyle w:val="BodyText"/>
        <w:spacing w:line="237" w:lineRule="auto"/>
        <w:ind w:left="152" w:right="212"/>
        <w:jc w:val="both"/>
      </w:pPr>
      <w:r>
        <w:rPr/>
        <w:t>科技股份有限公司首期股票激励计划（草案修订稿）》有关条款及股东大会授权，于</w:t>
      </w:r>
      <w:r>
        <w:rPr>
          <w:spacing w:val="-56"/>
        </w:rPr>
        <w:t> </w:t>
      </w:r>
      <w:r>
        <w:rPr>
          <w:rFonts w:ascii="宋体" w:hAnsi="宋体" w:cs="宋体" w:eastAsia="宋体" w:hint="default"/>
        </w:rPr>
        <w:t>2015</w:t>
      </w:r>
      <w:r>
        <w:rPr>
          <w:rFonts w:ascii="宋体" w:hAnsi="宋体" w:cs="宋体" w:eastAsia="宋体" w:hint="default"/>
          <w:spacing w:val="-59"/>
        </w:rPr>
        <w:t> </w:t>
      </w:r>
      <w:r>
        <w:rPr/>
        <w:t>年</w:t>
      </w:r>
      <w:r>
        <w:rPr>
          <w:spacing w:val="-57"/>
        </w:rPr>
        <w:t> </w:t>
      </w:r>
      <w:r>
        <w:rPr>
          <w:rFonts w:ascii="宋体" w:hAnsi="宋体" w:cs="宋体" w:eastAsia="宋体" w:hint="default"/>
        </w:rPr>
        <w:t>4</w:t>
      </w:r>
      <w:r>
        <w:rPr>
          <w:rFonts w:ascii="宋体" w:hAnsi="宋体" w:cs="宋体" w:eastAsia="宋体" w:hint="default"/>
          <w:spacing w:val="-59"/>
        </w:rPr>
        <w:t> </w:t>
      </w:r>
      <w:r>
        <w:rPr/>
        <w:t>月</w:t>
      </w:r>
      <w:r>
        <w:rPr>
          <w:spacing w:val="-57"/>
        </w:rPr>
        <w:t> </w:t>
      </w:r>
      <w:r>
        <w:rPr>
          <w:rFonts w:ascii="宋体" w:hAnsi="宋体" w:cs="宋体" w:eastAsia="宋体" w:hint="default"/>
        </w:rPr>
        <w:t>8</w:t>
      </w:r>
      <w:r>
        <w:rPr>
          <w:rFonts w:ascii="宋体" w:hAnsi="宋体" w:cs="宋体" w:eastAsia="宋体" w:hint="default"/>
          <w:w w:val="100"/>
        </w:rPr>
        <w:t> </w:t>
      </w:r>
      <w:r>
        <w:rPr>
          <w:spacing w:val="-3"/>
        </w:rPr>
        <w:t>日召开的第五届董事会第四次会议上审议通过了《关于回购并注销部分股权激励股票的议案》</w:t>
      </w:r>
      <w:r>
        <w:rPr>
          <w:rFonts w:ascii="宋体" w:hAnsi="宋体" w:cs="宋体" w:eastAsia="宋体" w:hint="default"/>
          <w:spacing w:val="-3"/>
        </w:rPr>
        <w:t>(</w:t>
      </w:r>
      <w:r>
        <w:rPr>
          <w:spacing w:val="-3"/>
        </w:rPr>
        <w:t>第八</w:t>
      </w:r>
      <w:r>
        <w:rPr>
          <w:spacing w:val="-53"/>
        </w:rPr>
        <w:t> </w:t>
      </w:r>
      <w:r>
        <w:rPr/>
        <w:t>批</w:t>
      </w:r>
      <w:r>
        <w:rPr>
          <w:rFonts w:ascii="宋体" w:hAnsi="宋体" w:cs="宋体" w:eastAsia="宋体" w:hint="default"/>
        </w:rPr>
        <w:t>)</w:t>
      </w:r>
      <w:r>
        <w:rPr/>
        <w:t>，公司董事会决定回购并注销第一期股权激励计划的杨俏丛等</w:t>
      </w:r>
      <w:r>
        <w:rPr>
          <w:spacing w:val="-58"/>
        </w:rPr>
        <w:t> </w:t>
      </w:r>
      <w:r>
        <w:rPr>
          <w:rFonts w:ascii="宋体" w:hAnsi="宋体" w:cs="宋体" w:eastAsia="宋体" w:hint="default"/>
        </w:rPr>
        <w:t>50</w:t>
      </w:r>
      <w:r>
        <w:rPr>
          <w:rFonts w:ascii="宋体" w:hAnsi="宋体" w:cs="宋体" w:eastAsia="宋体" w:hint="default"/>
          <w:spacing w:val="-58"/>
        </w:rPr>
        <w:t> </w:t>
      </w:r>
      <w:r>
        <w:rPr/>
        <w:t>人此批股权激励股票，共计</w:t>
      </w:r>
    </w:p>
    <w:p>
      <w:pPr>
        <w:pStyle w:val="BodyText"/>
        <w:spacing w:line="272" w:lineRule="exact"/>
        <w:ind w:left="152" w:right="0"/>
        <w:jc w:val="both"/>
      </w:pPr>
      <w:r>
        <w:rPr>
          <w:rFonts w:ascii="宋体" w:hAnsi="宋体" w:cs="宋体" w:eastAsia="宋体" w:hint="default"/>
        </w:rPr>
        <w:t>3,878,389</w:t>
      </w:r>
      <w:r>
        <w:rPr>
          <w:rFonts w:ascii="宋体" w:hAnsi="宋体" w:cs="宋体" w:eastAsia="宋体" w:hint="default"/>
          <w:spacing w:val="-44"/>
        </w:rPr>
        <w:t> </w:t>
      </w:r>
      <w:r>
        <w:rPr>
          <w:spacing w:val="-3"/>
        </w:rPr>
        <w:t>股。上述需要回购并注销的限制性股票共计</w:t>
      </w:r>
      <w:r>
        <w:rPr>
          <w:spacing w:val="-41"/>
        </w:rPr>
        <w:t> </w:t>
      </w:r>
      <w:r>
        <w:rPr>
          <w:rFonts w:ascii="宋体" w:hAnsi="宋体" w:cs="宋体" w:eastAsia="宋体" w:hint="default"/>
        </w:rPr>
        <w:t>3,878,389</w:t>
      </w:r>
      <w:r>
        <w:rPr>
          <w:rFonts w:ascii="宋体" w:hAnsi="宋体" w:cs="宋体" w:eastAsia="宋体" w:hint="default"/>
          <w:spacing w:val="-42"/>
        </w:rPr>
        <w:t> </w:t>
      </w:r>
      <w:r>
        <w:rPr/>
        <w:t>股</w:t>
      </w:r>
      <w:r>
        <w:rPr>
          <w:rFonts w:ascii="宋体" w:hAnsi="宋体" w:cs="宋体" w:eastAsia="宋体" w:hint="default"/>
        </w:rPr>
        <w:t>,</w:t>
      </w:r>
      <w:r>
        <w:rPr/>
        <w:t>已过户至公司开立的回购专用</w:t>
      </w:r>
    </w:p>
    <w:p>
      <w:pPr>
        <w:pStyle w:val="BodyText"/>
        <w:spacing w:line="273" w:lineRule="exact"/>
        <w:ind w:left="152" w:right="0"/>
        <w:jc w:val="both"/>
        <w:rPr>
          <w:rFonts w:ascii="宋体" w:hAnsi="宋体" w:cs="宋体" w:eastAsia="宋体" w:hint="default"/>
        </w:rPr>
      </w:pPr>
      <w:r>
        <w:rPr/>
        <w:t>证券账户，并于</w:t>
      </w:r>
      <w:r>
        <w:rPr>
          <w:spacing w:val="-53"/>
        </w:rPr>
        <w:t> </w:t>
      </w:r>
      <w:r>
        <w:rPr>
          <w:rFonts w:ascii="宋体" w:hAnsi="宋体" w:cs="宋体" w:eastAsia="宋体" w:hint="default"/>
        </w:rPr>
        <w:t>2015</w:t>
      </w:r>
      <w:r>
        <w:rPr>
          <w:rFonts w:ascii="宋体" w:hAnsi="宋体" w:cs="宋体" w:eastAsia="宋体" w:hint="default"/>
          <w:spacing w:val="-53"/>
        </w:rPr>
        <w:t> </w:t>
      </w:r>
      <w:r>
        <w:rPr/>
        <w:t>年</w:t>
      </w:r>
      <w:r>
        <w:rPr>
          <w:spacing w:val="-55"/>
        </w:rPr>
        <w:t> </w:t>
      </w:r>
      <w:r>
        <w:rPr>
          <w:rFonts w:ascii="宋体" w:hAnsi="宋体" w:cs="宋体" w:eastAsia="宋体" w:hint="default"/>
        </w:rPr>
        <w:t>7</w:t>
      </w:r>
      <w:r>
        <w:rPr>
          <w:rFonts w:ascii="宋体" w:hAnsi="宋体" w:cs="宋体" w:eastAsia="宋体" w:hint="default"/>
          <w:spacing w:val="-55"/>
        </w:rPr>
        <w:t> </w:t>
      </w:r>
      <w:r>
        <w:rPr/>
        <w:t>月</w:t>
      </w:r>
      <w:r>
        <w:rPr>
          <w:spacing w:val="-52"/>
        </w:rPr>
        <w:t> </w:t>
      </w:r>
      <w:r>
        <w:rPr>
          <w:rFonts w:ascii="宋体" w:hAnsi="宋体" w:cs="宋体" w:eastAsia="宋体" w:hint="default"/>
        </w:rPr>
        <w:t>24</w:t>
      </w:r>
      <w:r>
        <w:rPr>
          <w:rFonts w:ascii="宋体" w:hAnsi="宋体" w:cs="宋体" w:eastAsia="宋体" w:hint="default"/>
          <w:spacing w:val="-55"/>
        </w:rPr>
        <w:t> </w:t>
      </w:r>
      <w:r>
        <w:rPr/>
        <w:t>日注销。</w:t>
      </w:r>
      <w:r>
        <w:rPr>
          <w:rFonts w:ascii="宋体" w:hAnsi="宋体" w:cs="宋体" w:eastAsia="宋体" w:hint="default"/>
        </w:rPr>
        <w:t> </w:t>
      </w:r>
    </w:p>
    <w:p>
      <w:pPr>
        <w:spacing w:after="0" w:line="273" w:lineRule="exact"/>
        <w:jc w:val="both"/>
        <w:rPr>
          <w:rFonts w:ascii="宋体" w:hAnsi="宋体" w:cs="宋体" w:eastAsia="宋体" w:hint="default"/>
        </w:rPr>
        <w:sectPr>
          <w:pgSz w:w="11900" w:h="16850"/>
          <w:pgMar w:header="762" w:footer="941" w:top="1000" w:bottom="1140" w:left="980" w:right="1480"/>
        </w:sectPr>
      </w:pPr>
    </w:p>
    <w:p>
      <w:pPr>
        <w:pStyle w:val="BodyText"/>
        <w:spacing w:line="240" w:lineRule="auto" w:before="93"/>
        <w:ind w:left="152" w:right="235" w:firstLine="526"/>
        <w:jc w:val="left"/>
      </w:pPr>
      <w:r>
        <w:rPr>
          <w:spacing w:val="-4"/>
        </w:rPr>
        <w:t>本公司根据《关于</w:t>
      </w:r>
      <w:r>
        <w:rPr>
          <w:rFonts w:ascii="宋体" w:hAnsi="宋体" w:cs="宋体" w:eastAsia="宋体" w:hint="default"/>
          <w:spacing w:val="-4"/>
        </w:rPr>
        <w:t>&lt;</w:t>
      </w:r>
      <w:r>
        <w:rPr>
          <w:spacing w:val="-4"/>
        </w:rPr>
        <w:t>北京华胜天成科技股份有限公司第二期股权激励计划（草案）</w:t>
      </w:r>
      <w:r>
        <w:rPr>
          <w:rFonts w:ascii="宋体" w:hAnsi="宋体" w:cs="宋体" w:eastAsia="宋体" w:hint="default"/>
          <w:spacing w:val="-4"/>
        </w:rPr>
        <w:t>&gt;</w:t>
      </w:r>
      <w:r>
        <w:rPr>
          <w:spacing w:val="-4"/>
        </w:rPr>
        <w:t>及其摘要的</w:t>
      </w:r>
      <w:r>
        <w:rPr>
          <w:w w:val="100"/>
        </w:rPr>
        <w:t> </w:t>
      </w:r>
      <w:r>
        <w:rPr/>
        <w:t>议案》有关条款和股东大会授权，于</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6"/>
        </w:rPr>
        <w:t> </w:t>
      </w:r>
      <w:r>
        <w:rPr>
          <w:rFonts w:ascii="宋体" w:hAnsi="宋体" w:cs="宋体" w:eastAsia="宋体" w:hint="default"/>
        </w:rPr>
        <w:t>25</w:t>
      </w:r>
      <w:r>
        <w:rPr>
          <w:rFonts w:ascii="宋体" w:hAnsi="宋体" w:cs="宋体" w:eastAsia="宋体" w:hint="default"/>
          <w:spacing w:val="-54"/>
        </w:rPr>
        <w:t> </w:t>
      </w:r>
      <w:r>
        <w:rPr/>
        <w:t>日向激励对象授予</w:t>
      </w:r>
      <w:r>
        <w:rPr>
          <w:spacing w:val="-56"/>
        </w:rPr>
        <w:t> </w:t>
      </w:r>
      <w:r>
        <w:rPr>
          <w:rFonts w:ascii="宋体" w:hAnsi="宋体" w:cs="宋体" w:eastAsia="宋体" w:hint="default"/>
        </w:rPr>
        <w:t>4,430,000</w:t>
      </w:r>
      <w:r>
        <w:rPr>
          <w:rFonts w:ascii="宋体" w:hAnsi="宋体" w:cs="宋体" w:eastAsia="宋体" w:hint="default"/>
          <w:spacing w:val="-56"/>
        </w:rPr>
        <w:t> </w:t>
      </w:r>
      <w:r>
        <w:rPr/>
        <w:t>股股票用于实施</w:t>
      </w:r>
    </w:p>
    <w:p>
      <w:pPr>
        <w:pStyle w:val="BodyText"/>
        <w:spacing w:line="271" w:lineRule="exact"/>
        <w:ind w:left="152" w:right="0"/>
        <w:jc w:val="both"/>
        <w:rPr>
          <w:rFonts w:ascii="宋体" w:hAnsi="宋体" w:cs="宋体" w:eastAsia="宋体" w:hint="default"/>
        </w:rPr>
      </w:pPr>
      <w:r>
        <w:rPr/>
        <w:t>股权激励计划。本次股权激励计划实际授予限制性股票的数量为</w:t>
      </w:r>
      <w:r>
        <w:rPr>
          <w:spacing w:val="-50"/>
        </w:rPr>
        <w:t> </w:t>
      </w:r>
      <w:r>
        <w:rPr>
          <w:rFonts w:ascii="宋体" w:hAnsi="宋体" w:cs="宋体" w:eastAsia="宋体" w:hint="default"/>
        </w:rPr>
        <w:t>4,280,000</w:t>
      </w:r>
      <w:r>
        <w:rPr>
          <w:rFonts w:ascii="宋体" w:hAnsi="宋体" w:cs="宋体" w:eastAsia="宋体" w:hint="default"/>
          <w:spacing w:val="-53"/>
        </w:rPr>
        <w:t> </w:t>
      </w:r>
      <w:r>
        <w:rPr>
          <w:spacing w:val="-3"/>
        </w:rPr>
        <w:t>股，实际授予人数为</w:t>
      </w:r>
      <w:r>
        <w:rPr>
          <w:spacing w:val="-50"/>
        </w:rPr>
        <w:t> </w:t>
      </w:r>
      <w:r>
        <w:rPr>
          <w:rFonts w:ascii="宋体" w:hAnsi="宋体" w:cs="宋体" w:eastAsia="宋体" w:hint="default"/>
          <w:spacing w:val="-3"/>
        </w:rPr>
        <w:t>61</w:t>
      </w:r>
      <w:r>
        <w:rPr>
          <w:rFonts w:ascii="宋体" w:hAnsi="宋体" w:cs="宋体" w:eastAsia="宋体" w:hint="default"/>
        </w:rPr>
      </w:r>
    </w:p>
    <w:p>
      <w:pPr>
        <w:pStyle w:val="BodyText"/>
        <w:spacing w:line="237" w:lineRule="auto" w:before="2"/>
        <w:ind w:left="152" w:right="312"/>
        <w:jc w:val="both"/>
        <w:rPr>
          <w:rFonts w:ascii="宋体" w:hAnsi="宋体" w:cs="宋体" w:eastAsia="宋体" w:hint="default"/>
        </w:rPr>
      </w:pPr>
      <w:r>
        <w:rPr>
          <w:spacing w:val="-4"/>
        </w:rPr>
        <w:t>人，认购价格每股</w:t>
      </w:r>
      <w:r>
        <w:rPr>
          <w:spacing w:val="-43"/>
        </w:rPr>
        <w:t> </w:t>
      </w:r>
      <w:r>
        <w:rPr>
          <w:rFonts w:ascii="宋体" w:hAnsi="宋体" w:cs="宋体" w:eastAsia="宋体" w:hint="default"/>
        </w:rPr>
        <w:t>15.848</w:t>
      </w:r>
      <w:r>
        <w:rPr>
          <w:rFonts w:ascii="宋体" w:hAnsi="宋体" w:cs="宋体" w:eastAsia="宋体" w:hint="default"/>
          <w:spacing w:val="-43"/>
        </w:rPr>
        <w:t> </w:t>
      </w:r>
      <w:r>
        <w:rPr>
          <w:spacing w:val="-4"/>
        </w:rPr>
        <w:t>元，认购金额合计</w:t>
      </w:r>
      <w:r>
        <w:rPr>
          <w:spacing w:val="-43"/>
        </w:rPr>
        <w:t> </w:t>
      </w:r>
      <w:r>
        <w:rPr>
          <w:rFonts w:ascii="宋体" w:hAnsi="宋体" w:cs="宋体" w:eastAsia="宋体" w:hint="default"/>
        </w:rPr>
        <w:t>67,829,440.00</w:t>
      </w:r>
      <w:r>
        <w:rPr>
          <w:rFonts w:ascii="宋体" w:hAnsi="宋体" w:cs="宋体" w:eastAsia="宋体" w:hint="default"/>
          <w:spacing w:val="-40"/>
        </w:rPr>
        <w:t> </w:t>
      </w:r>
      <w:r>
        <w:rPr>
          <w:spacing w:val="-4"/>
        </w:rPr>
        <w:t>元，业经致同会计师事务所（特殊普通</w:t>
      </w:r>
      <w:r>
        <w:rPr>
          <w:spacing w:val="-100"/>
        </w:rPr>
        <w:t> </w:t>
      </w:r>
      <w:r>
        <w:rPr>
          <w:spacing w:val="-100"/>
        </w:rPr>
      </w:r>
      <w:r>
        <w:rPr>
          <w:spacing w:val="-7"/>
        </w:rPr>
        <w:t>合伙）出具的致同验字（</w:t>
      </w:r>
      <w:r>
        <w:rPr>
          <w:rFonts w:ascii="宋体" w:hAnsi="宋体" w:cs="宋体" w:eastAsia="宋体" w:hint="default"/>
          <w:spacing w:val="-7"/>
        </w:rPr>
        <w:t>2015</w:t>
      </w:r>
      <w:r>
        <w:rPr>
          <w:spacing w:val="-7"/>
        </w:rPr>
        <w:t>）第</w:t>
      </w:r>
      <w:r>
        <w:rPr>
          <w:spacing w:val="-34"/>
        </w:rPr>
        <w:t> </w:t>
      </w:r>
      <w:r>
        <w:rPr>
          <w:rFonts w:ascii="宋体" w:hAnsi="宋体" w:cs="宋体" w:eastAsia="宋体" w:hint="default"/>
        </w:rPr>
        <w:t>110ZA0256</w:t>
      </w:r>
      <w:r>
        <w:rPr>
          <w:rFonts w:ascii="宋体" w:hAnsi="宋体" w:cs="宋体" w:eastAsia="宋体" w:hint="default"/>
          <w:spacing w:val="-34"/>
        </w:rPr>
        <w:t> </w:t>
      </w:r>
      <w:r>
        <w:rPr>
          <w:spacing w:val="-4"/>
        </w:rPr>
        <w:t>号验资报告予以验证，被授予的限制性股票</w:t>
      </w:r>
      <w:r>
        <w:rPr>
          <w:spacing w:val="-33"/>
        </w:rPr>
        <w:t> </w:t>
      </w:r>
      <w:r>
        <w:rPr>
          <w:rFonts w:ascii="宋体" w:hAnsi="宋体" w:cs="宋体" w:eastAsia="宋体" w:hint="default"/>
        </w:rPr>
        <w:t>4,280,000</w:t>
      </w:r>
      <w:r>
        <w:rPr>
          <w:rFonts w:ascii="宋体" w:hAnsi="宋体" w:cs="宋体" w:eastAsia="宋体" w:hint="default"/>
          <w:spacing w:val="-98"/>
        </w:rPr>
        <w:t> </w:t>
      </w:r>
      <w:r>
        <w:rPr>
          <w:rFonts w:ascii="宋体" w:hAnsi="宋体" w:cs="宋体" w:eastAsia="宋体" w:hint="default"/>
          <w:spacing w:val="-98"/>
        </w:rPr>
      </w:r>
      <w:r>
        <w:rPr/>
        <w:t>股已于</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6</w:t>
      </w:r>
      <w:r>
        <w:rPr>
          <w:rFonts w:ascii="宋体" w:hAnsi="宋体" w:cs="宋体" w:eastAsia="宋体" w:hint="default"/>
          <w:spacing w:val="-54"/>
        </w:rPr>
        <w:t> </w:t>
      </w:r>
      <w:r>
        <w:rPr/>
        <w:t>月</w:t>
      </w:r>
      <w:r>
        <w:rPr>
          <w:spacing w:val="-56"/>
        </w:rPr>
        <w:t> </w:t>
      </w:r>
      <w:r>
        <w:rPr>
          <w:rFonts w:ascii="宋体" w:hAnsi="宋体" w:cs="宋体" w:eastAsia="宋体" w:hint="default"/>
        </w:rPr>
        <w:t>8</w:t>
      </w:r>
      <w:r>
        <w:rPr>
          <w:rFonts w:ascii="宋体" w:hAnsi="宋体" w:cs="宋体" w:eastAsia="宋体" w:hint="default"/>
          <w:spacing w:val="-54"/>
        </w:rPr>
        <w:t> </w:t>
      </w:r>
      <w:r>
        <w:rPr/>
        <w:t>日转让给激励对象。</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74" w:lineRule="exact"/>
        <w:ind w:left="678" w:right="235"/>
        <w:jc w:val="left"/>
      </w:pPr>
      <w:r>
        <w:rPr/>
        <w:t>本公司</w:t>
      </w:r>
      <w:r>
        <w:rPr>
          <w:spacing w:val="-56"/>
        </w:rPr>
        <w:t> </w:t>
      </w:r>
      <w:r>
        <w:rPr>
          <w:rFonts w:ascii="宋体" w:hAnsi="宋体" w:cs="宋体" w:eastAsia="宋体" w:hint="default"/>
        </w:rPr>
        <w:t>2015</w:t>
      </w:r>
      <w:r>
        <w:rPr>
          <w:rFonts w:ascii="宋体" w:hAnsi="宋体" w:cs="宋体" w:eastAsia="宋体" w:hint="default"/>
          <w:spacing w:val="-56"/>
        </w:rPr>
        <w:t> </w:t>
      </w:r>
      <w:r>
        <w:rPr/>
        <w:t>年第四次董事会决议，发生了《北京华胜天成科技股份有限公司首期股权激励计</w:t>
      </w:r>
    </w:p>
    <w:p>
      <w:pPr>
        <w:pStyle w:val="BodyText"/>
        <w:spacing w:line="272" w:lineRule="exact"/>
        <w:ind w:left="152" w:right="0"/>
        <w:jc w:val="both"/>
      </w:pPr>
      <w:r>
        <w:rPr/>
        <w:t>划（草案修订稿）》中规定的变更和终止的情形，回购并注销股权激励股票</w:t>
      </w:r>
      <w:r>
        <w:rPr>
          <w:spacing w:val="-57"/>
        </w:rPr>
        <w:t> </w:t>
      </w:r>
      <w:r>
        <w:rPr>
          <w:rFonts w:ascii="宋体" w:hAnsi="宋体" w:cs="宋体" w:eastAsia="宋体" w:hint="default"/>
        </w:rPr>
        <w:t>3,878,389</w:t>
      </w:r>
      <w:r>
        <w:rPr>
          <w:rFonts w:ascii="宋体" w:hAnsi="宋体" w:cs="宋体" w:eastAsia="宋体" w:hint="default"/>
          <w:spacing w:val="-57"/>
        </w:rPr>
        <w:t> </w:t>
      </w:r>
      <w:r>
        <w:rPr/>
        <w:t>股，减资后</w:t>
      </w:r>
    </w:p>
    <w:p>
      <w:pPr>
        <w:pStyle w:val="BodyText"/>
        <w:spacing w:line="273" w:lineRule="exact"/>
        <w:ind w:left="152" w:right="0"/>
        <w:jc w:val="both"/>
        <w:rPr>
          <w:rFonts w:ascii="宋体" w:hAnsi="宋体" w:cs="宋体" w:eastAsia="宋体" w:hint="default"/>
        </w:rPr>
      </w:pPr>
      <w:r>
        <w:rPr/>
        <w:t>股本总额为</w:t>
      </w:r>
      <w:r>
        <w:rPr>
          <w:spacing w:val="-52"/>
        </w:rPr>
        <w:t> </w:t>
      </w:r>
      <w:r>
        <w:rPr>
          <w:rFonts w:ascii="宋体" w:hAnsi="宋体" w:cs="宋体" w:eastAsia="宋体" w:hint="default"/>
        </w:rPr>
        <w:t>641,725,496</w:t>
      </w:r>
      <w:r>
        <w:rPr>
          <w:rFonts w:ascii="宋体" w:hAnsi="宋体" w:cs="宋体" w:eastAsia="宋体" w:hint="default"/>
          <w:spacing w:val="-55"/>
        </w:rPr>
        <w:t> </w:t>
      </w:r>
      <w:r>
        <w:rPr/>
        <w:t>股。</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73" w:lineRule="exact"/>
        <w:ind w:left="678" w:right="235"/>
        <w:jc w:val="left"/>
      </w:pPr>
      <w:r>
        <w:rPr/>
        <w:t>本公司于</w:t>
      </w:r>
      <w:r>
        <w:rPr>
          <w:spacing w:val="-52"/>
        </w:rPr>
        <w:t> </w:t>
      </w:r>
      <w:r>
        <w:rPr>
          <w:rFonts w:ascii="宋体" w:hAnsi="宋体" w:cs="宋体" w:eastAsia="宋体" w:hint="default"/>
        </w:rPr>
        <w:t>2015</w:t>
      </w:r>
      <w:r>
        <w:rPr>
          <w:rFonts w:ascii="宋体" w:hAnsi="宋体" w:cs="宋体" w:eastAsia="宋体" w:hint="default"/>
          <w:spacing w:val="-55"/>
        </w:rPr>
        <w:t> </w:t>
      </w:r>
      <w:r>
        <w:rPr/>
        <w:t>年</w:t>
      </w:r>
      <w:r>
        <w:rPr>
          <w:spacing w:val="-52"/>
        </w:rPr>
        <w:t> </w:t>
      </w:r>
      <w:r>
        <w:rPr>
          <w:rFonts w:ascii="宋体" w:hAnsi="宋体" w:cs="宋体" w:eastAsia="宋体" w:hint="default"/>
        </w:rPr>
        <w:t>7</w:t>
      </w:r>
      <w:r>
        <w:rPr>
          <w:rFonts w:ascii="宋体" w:hAnsi="宋体" w:cs="宋体" w:eastAsia="宋体" w:hint="default"/>
          <w:spacing w:val="-55"/>
        </w:rPr>
        <w:t> </w:t>
      </w:r>
      <w:r>
        <w:rPr/>
        <w:t>月</w:t>
      </w:r>
      <w:r>
        <w:rPr>
          <w:spacing w:val="-51"/>
        </w:rPr>
        <w:t> </w:t>
      </w:r>
      <w:r>
        <w:rPr>
          <w:rFonts w:ascii="宋体" w:hAnsi="宋体" w:cs="宋体" w:eastAsia="宋体" w:hint="default"/>
        </w:rPr>
        <w:t>16</w:t>
      </w:r>
      <w:r>
        <w:rPr>
          <w:rFonts w:ascii="宋体" w:hAnsi="宋体" w:cs="宋体" w:eastAsia="宋体" w:hint="default"/>
          <w:spacing w:val="-55"/>
        </w:rPr>
        <w:t> </w:t>
      </w:r>
      <w:r>
        <w:rPr/>
        <w:t>日取得了北京市工商行政管理局换发的</w:t>
      </w:r>
      <w:r>
        <w:rPr>
          <w:spacing w:val="-52"/>
        </w:rPr>
        <w:t> </w:t>
      </w:r>
      <w:r>
        <w:rPr>
          <w:rFonts w:ascii="宋体" w:hAnsi="宋体" w:cs="宋体" w:eastAsia="宋体" w:hint="default"/>
        </w:rPr>
        <w:t>110000005143778</w:t>
      </w:r>
      <w:r>
        <w:rPr>
          <w:rFonts w:ascii="宋体" w:hAnsi="宋体" w:cs="宋体" w:eastAsia="宋体" w:hint="default"/>
          <w:spacing w:val="-55"/>
        </w:rPr>
        <w:t> </w:t>
      </w:r>
      <w:r>
        <w:rPr>
          <w:spacing w:val="-15"/>
        </w:rPr>
        <w:t>号《企业法</w:t>
      </w:r>
    </w:p>
    <w:p>
      <w:pPr>
        <w:pStyle w:val="BodyText"/>
        <w:spacing w:line="273" w:lineRule="exact"/>
        <w:ind w:left="152" w:right="0"/>
        <w:jc w:val="both"/>
        <w:rPr>
          <w:rFonts w:ascii="宋体" w:hAnsi="宋体" w:cs="宋体" w:eastAsia="宋体" w:hint="default"/>
        </w:rPr>
      </w:pPr>
      <w:r>
        <w:rPr/>
        <w:t>人营业执照》，注册资本为人民币</w:t>
      </w:r>
      <w:r>
        <w:rPr>
          <w:spacing w:val="-54"/>
        </w:rPr>
        <w:t> </w:t>
      </w:r>
      <w:r>
        <w:rPr>
          <w:rFonts w:ascii="宋体" w:hAnsi="宋体" w:cs="宋体" w:eastAsia="宋体" w:hint="default"/>
        </w:rPr>
        <w:t>641,323,885.00</w:t>
      </w:r>
      <w:r>
        <w:rPr>
          <w:rFonts w:ascii="宋体" w:hAnsi="宋体" w:cs="宋体" w:eastAsia="宋体" w:hint="default"/>
          <w:spacing w:val="-57"/>
        </w:rPr>
        <w:t> </w:t>
      </w:r>
      <w:r>
        <w:rPr/>
        <w:t>元。</w:t>
      </w:r>
      <w:r>
        <w:rPr>
          <w:rFonts w:ascii="宋体" w:hAnsi="宋体" w:cs="宋体" w:eastAsia="宋体" w:hint="default"/>
        </w:rPr>
        <w:t> </w:t>
      </w:r>
    </w:p>
    <w:p>
      <w:pPr>
        <w:spacing w:line="240" w:lineRule="auto" w:before="8"/>
        <w:rPr>
          <w:rFonts w:ascii="宋体" w:hAnsi="宋体" w:cs="宋体" w:eastAsia="宋体" w:hint="default"/>
          <w:sz w:val="18"/>
          <w:szCs w:val="18"/>
        </w:rPr>
      </w:pPr>
    </w:p>
    <w:p>
      <w:pPr>
        <w:pStyle w:val="BodyText"/>
        <w:spacing w:line="272" w:lineRule="exact"/>
        <w:ind w:left="152" w:right="235" w:firstLine="526"/>
        <w:jc w:val="left"/>
      </w:pPr>
      <w:r>
        <w:rPr>
          <w:spacing w:val="-4"/>
        </w:rPr>
        <w:t>根据《关于向激励对象授予限制性股票的议案》，因本公司副总裁杨俏丛在本次限制性股票授</w:t>
      </w:r>
      <w:r>
        <w:rPr>
          <w:w w:val="100"/>
        </w:rPr>
        <w:t> </w:t>
      </w:r>
      <w:r>
        <w:rPr/>
        <w:t>予之日前</w:t>
      </w:r>
      <w:r>
        <w:rPr>
          <w:spacing w:val="-54"/>
        </w:rPr>
        <w:t> </w:t>
      </w:r>
      <w:r>
        <w:rPr>
          <w:rFonts w:ascii="宋体" w:hAnsi="宋体" w:cs="宋体" w:eastAsia="宋体" w:hint="default"/>
        </w:rPr>
        <w:t>6</w:t>
      </w:r>
      <w:r>
        <w:rPr>
          <w:rFonts w:ascii="宋体" w:hAnsi="宋体" w:cs="宋体" w:eastAsia="宋体" w:hint="default"/>
          <w:spacing w:val="-57"/>
        </w:rPr>
        <w:t> </w:t>
      </w:r>
      <w:r>
        <w:rPr/>
        <w:t>个月内发生减持公司股票的行为，故杨俏丛的限制性股票自其最后一次减持本公司股票</w:t>
      </w:r>
    </w:p>
    <w:p>
      <w:pPr>
        <w:pStyle w:val="BodyText"/>
        <w:spacing w:line="247" w:lineRule="exact"/>
        <w:ind w:left="152" w:right="0"/>
        <w:jc w:val="both"/>
      </w:pPr>
      <w:r>
        <w:rPr/>
        <w:t>之日起</w:t>
      </w:r>
      <w:r>
        <w:rPr>
          <w:spacing w:val="-52"/>
        </w:rPr>
        <w:t> </w:t>
      </w:r>
      <w:r>
        <w:rPr>
          <w:rFonts w:ascii="宋体" w:hAnsi="宋体" w:cs="宋体" w:eastAsia="宋体" w:hint="default"/>
        </w:rPr>
        <w:t>6</w:t>
      </w:r>
      <w:r>
        <w:rPr>
          <w:rFonts w:ascii="宋体" w:hAnsi="宋体" w:cs="宋体" w:eastAsia="宋体" w:hint="default"/>
          <w:spacing w:val="-53"/>
        </w:rPr>
        <w:t> </w:t>
      </w:r>
      <w:r>
        <w:rPr/>
        <w:t>个月后另行登记。至</w:t>
      </w:r>
      <w:r>
        <w:rPr>
          <w:spacing w:val="-52"/>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18</w:t>
      </w:r>
      <w:r>
        <w:rPr>
          <w:rFonts w:ascii="宋体" w:hAnsi="宋体" w:cs="宋体" w:eastAsia="宋体" w:hint="default"/>
          <w:spacing w:val="-55"/>
        </w:rPr>
        <w:t> </w:t>
      </w:r>
      <w:r>
        <w:rPr/>
        <w:t>日，激励对象杨俏丛股票的限购期限已满，并且符合</w:t>
      </w:r>
    </w:p>
    <w:p>
      <w:pPr>
        <w:pStyle w:val="BodyText"/>
        <w:spacing w:line="272" w:lineRule="exact"/>
        <w:ind w:left="152" w:right="0"/>
        <w:jc w:val="both"/>
      </w:pPr>
      <w:r>
        <w:rPr/>
        <w:t>本公司股权激励计划中的全部授予条件，故向杨俏丛授予限制性股票数量共计</w:t>
      </w:r>
      <w:r>
        <w:rPr>
          <w:spacing w:val="-54"/>
        </w:rPr>
        <w:t> </w:t>
      </w:r>
      <w:r>
        <w:rPr>
          <w:rFonts w:ascii="宋体" w:hAnsi="宋体" w:cs="宋体" w:eastAsia="宋体" w:hint="default"/>
        </w:rPr>
        <w:t>150,000</w:t>
      </w:r>
      <w:r>
        <w:rPr>
          <w:rFonts w:ascii="宋体" w:hAnsi="宋体" w:cs="宋体" w:eastAsia="宋体" w:hint="default"/>
          <w:spacing w:val="-57"/>
        </w:rPr>
        <w:t> </w:t>
      </w:r>
      <w:r>
        <w:rPr/>
        <w:t>股，授予后</w:t>
      </w:r>
    </w:p>
    <w:p>
      <w:pPr>
        <w:pStyle w:val="BodyText"/>
        <w:spacing w:line="272" w:lineRule="exact"/>
        <w:ind w:left="152" w:right="0"/>
        <w:jc w:val="both"/>
      </w:pPr>
      <w:r>
        <w:rPr/>
        <w:t>股本变更为人民币 </w:t>
      </w:r>
      <w:r>
        <w:rPr>
          <w:rFonts w:ascii="宋体" w:hAnsi="宋体" w:cs="宋体" w:eastAsia="宋体" w:hint="default"/>
        </w:rPr>
        <w:t>641,875,496.00</w:t>
      </w:r>
      <w:r>
        <w:rPr>
          <w:rFonts w:ascii="宋体" w:hAnsi="宋体" w:cs="宋体" w:eastAsia="宋体" w:hint="default"/>
          <w:spacing w:val="-51"/>
        </w:rPr>
        <w:t> </w:t>
      </w:r>
      <w:r>
        <w:rPr>
          <w:spacing w:val="-5"/>
        </w:rPr>
        <w:t>元。此次变更已经致同会计师事务所（特殊普通合伙）审验，并</w:t>
      </w:r>
    </w:p>
    <w:p>
      <w:pPr>
        <w:pStyle w:val="BodyText"/>
        <w:spacing w:line="273" w:lineRule="exact"/>
        <w:ind w:left="152" w:right="0"/>
        <w:jc w:val="both"/>
        <w:rPr>
          <w:rFonts w:ascii="宋体" w:hAnsi="宋体" w:cs="宋体" w:eastAsia="宋体" w:hint="default"/>
        </w:rPr>
      </w:pPr>
      <w:r>
        <w:rPr/>
        <w:t>于</w:t>
      </w:r>
      <w:r>
        <w:rPr>
          <w:spacing w:val="-53"/>
        </w:rPr>
        <w:t> </w:t>
      </w:r>
      <w:r>
        <w:rPr>
          <w:rFonts w:ascii="宋体" w:hAnsi="宋体" w:cs="宋体" w:eastAsia="宋体" w:hint="default"/>
        </w:rPr>
        <w:t>2015</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21</w:t>
      </w:r>
      <w:r>
        <w:rPr>
          <w:rFonts w:ascii="宋体" w:hAnsi="宋体" w:cs="宋体" w:eastAsia="宋体" w:hint="default"/>
          <w:spacing w:val="-56"/>
        </w:rPr>
        <w:t> </w:t>
      </w:r>
      <w:r>
        <w:rPr/>
        <w:t>日出具致同验字（</w:t>
      </w:r>
      <w:r>
        <w:rPr>
          <w:rFonts w:ascii="宋体" w:hAnsi="宋体" w:cs="宋体" w:eastAsia="宋体" w:hint="default"/>
        </w:rPr>
        <w:t>2015</w:t>
      </w:r>
      <w:r>
        <w:rPr/>
        <w:t>）第</w:t>
      </w:r>
      <w:r>
        <w:rPr>
          <w:spacing w:val="-54"/>
        </w:rPr>
        <w:t> </w:t>
      </w:r>
      <w:r>
        <w:rPr>
          <w:rFonts w:ascii="宋体" w:hAnsi="宋体" w:cs="宋体" w:eastAsia="宋体" w:hint="default"/>
        </w:rPr>
        <w:t>110ZA0645</w:t>
      </w:r>
      <w:r>
        <w:rPr>
          <w:rFonts w:ascii="宋体" w:hAnsi="宋体" w:cs="宋体" w:eastAsia="宋体" w:hint="default"/>
          <w:spacing w:val="-56"/>
        </w:rPr>
        <w:t> </w:t>
      </w:r>
      <w:r>
        <w:rPr/>
        <w:t>号验资报告。</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73" w:lineRule="exact"/>
        <w:ind w:left="678" w:right="235"/>
        <w:jc w:val="left"/>
      </w:pPr>
      <w:r>
        <w:rPr/>
        <w:t>根据本公司</w:t>
      </w:r>
      <w:r>
        <w:rPr>
          <w:spacing w:val="-56"/>
        </w:rPr>
        <w:t> </w:t>
      </w:r>
      <w:r>
        <w:rPr>
          <w:rFonts w:ascii="宋体" w:hAnsi="宋体" w:cs="宋体" w:eastAsia="宋体" w:hint="default"/>
        </w:rPr>
        <w:t>2015</w:t>
      </w:r>
      <w:r>
        <w:rPr>
          <w:rFonts w:ascii="宋体" w:hAnsi="宋体" w:cs="宋体" w:eastAsia="宋体" w:hint="default"/>
          <w:spacing w:val="-56"/>
        </w:rPr>
        <w:t> </w:t>
      </w:r>
      <w:r>
        <w:rPr/>
        <w:t>年第七次临时董事会审议通过的《关于回购并注销第二期股权激励部分股票</w:t>
      </w:r>
    </w:p>
    <w:p>
      <w:pPr>
        <w:pStyle w:val="BodyText"/>
        <w:spacing w:line="240" w:lineRule="auto"/>
        <w:ind w:left="152" w:right="235"/>
        <w:jc w:val="left"/>
        <w:rPr>
          <w:rFonts w:ascii="宋体" w:hAnsi="宋体" w:cs="宋体" w:eastAsia="宋体" w:hint="default"/>
        </w:rPr>
      </w:pPr>
      <w:r>
        <w:rPr>
          <w:spacing w:val="-9"/>
        </w:rPr>
        <w:t>（第一批）的议案》，本公司回购并注销其股权激励股票</w:t>
      </w:r>
      <w:r>
        <w:rPr>
          <w:spacing w:val="-34"/>
        </w:rPr>
        <w:t> </w:t>
      </w:r>
      <w:r>
        <w:rPr>
          <w:rFonts w:ascii="宋体" w:hAnsi="宋体" w:cs="宋体" w:eastAsia="宋体" w:hint="default"/>
        </w:rPr>
        <w:t>50,000</w:t>
      </w:r>
      <w:r>
        <w:rPr>
          <w:rFonts w:ascii="宋体" w:hAnsi="宋体" w:cs="宋体" w:eastAsia="宋体" w:hint="default"/>
          <w:spacing w:val="-35"/>
        </w:rPr>
        <w:t> </w:t>
      </w:r>
      <w:r>
        <w:rPr>
          <w:spacing w:val="-7"/>
        </w:rPr>
        <w:t>股，减资后股本总额为</w:t>
      </w:r>
      <w:r>
        <w:rPr>
          <w:spacing w:val="-34"/>
        </w:rPr>
        <w:t> </w:t>
      </w:r>
      <w:r>
        <w:rPr>
          <w:rFonts w:ascii="宋体" w:hAnsi="宋体" w:cs="宋体" w:eastAsia="宋体" w:hint="default"/>
        </w:rPr>
        <w:t>641,825,496</w:t>
      </w:r>
      <w:r>
        <w:rPr>
          <w:rFonts w:ascii="宋体" w:hAnsi="宋体" w:cs="宋体" w:eastAsia="宋体" w:hint="default"/>
          <w:spacing w:val="-100"/>
        </w:rPr>
        <w:t> </w:t>
      </w:r>
      <w:r>
        <w:rPr>
          <w:rFonts w:ascii="宋体" w:hAnsi="宋体" w:cs="宋体" w:eastAsia="宋体" w:hint="default"/>
          <w:spacing w:val="-100"/>
        </w:rPr>
      </w:r>
      <w:r>
        <w:rPr/>
        <w:t>股。</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74" w:lineRule="exact"/>
        <w:ind w:left="678" w:right="235"/>
        <w:jc w:val="left"/>
      </w:pPr>
      <w:r>
        <w:rPr/>
        <w:t>根据本公司</w:t>
      </w:r>
      <w:r>
        <w:rPr>
          <w:spacing w:val="-55"/>
        </w:rPr>
        <w:t> </w:t>
      </w:r>
      <w:r>
        <w:rPr>
          <w:rFonts w:ascii="宋体" w:hAnsi="宋体" w:cs="宋体" w:eastAsia="宋体" w:hint="default"/>
        </w:rPr>
        <w:t>2015</w:t>
      </w:r>
      <w:r>
        <w:rPr>
          <w:rFonts w:ascii="宋体" w:hAnsi="宋体" w:cs="宋体" w:eastAsia="宋体" w:hint="default"/>
          <w:spacing w:val="-55"/>
        </w:rPr>
        <w:t> </w:t>
      </w:r>
      <w:r>
        <w:rPr/>
        <w:t>年年度股东大会决议，本公司以总股本</w:t>
      </w:r>
      <w:r>
        <w:rPr>
          <w:spacing w:val="-54"/>
        </w:rPr>
        <w:t> </w:t>
      </w:r>
      <w:r>
        <w:rPr>
          <w:rFonts w:ascii="宋体" w:hAnsi="宋体" w:cs="宋体" w:eastAsia="宋体" w:hint="default"/>
        </w:rPr>
        <w:t>641,825,496</w:t>
      </w:r>
      <w:r>
        <w:rPr>
          <w:rFonts w:ascii="宋体" w:hAnsi="宋体" w:cs="宋体" w:eastAsia="宋体" w:hint="default"/>
          <w:spacing w:val="-55"/>
        </w:rPr>
        <w:t> </w:t>
      </w:r>
      <w:r>
        <w:rPr/>
        <w:t>股为基数，用资本公积</w:t>
      </w:r>
    </w:p>
    <w:p>
      <w:pPr>
        <w:pStyle w:val="BodyText"/>
        <w:spacing w:line="274" w:lineRule="exact"/>
        <w:ind w:left="152" w:right="0"/>
        <w:jc w:val="both"/>
        <w:rPr>
          <w:rFonts w:ascii="宋体" w:hAnsi="宋体" w:cs="宋体" w:eastAsia="宋体" w:hint="default"/>
        </w:rPr>
      </w:pPr>
      <w:r>
        <w:rPr/>
        <w:t>向全体股东每</w:t>
      </w:r>
      <w:r>
        <w:rPr>
          <w:spacing w:val="-52"/>
        </w:rPr>
        <w:t> </w:t>
      </w:r>
      <w:r>
        <w:rPr>
          <w:rFonts w:ascii="宋体" w:hAnsi="宋体" w:cs="宋体" w:eastAsia="宋体" w:hint="default"/>
        </w:rPr>
        <w:t>10</w:t>
      </w:r>
      <w:r>
        <w:rPr>
          <w:rFonts w:ascii="宋体" w:hAnsi="宋体" w:cs="宋体" w:eastAsia="宋体" w:hint="default"/>
          <w:spacing w:val="-53"/>
        </w:rPr>
        <w:t> </w:t>
      </w:r>
      <w:r>
        <w:rPr/>
        <w:t>股转增</w:t>
      </w:r>
      <w:r>
        <w:rPr>
          <w:spacing w:val="-55"/>
        </w:rPr>
        <w:t> </w:t>
      </w:r>
      <w:r>
        <w:rPr>
          <w:rFonts w:ascii="宋体" w:hAnsi="宋体" w:cs="宋体" w:eastAsia="宋体" w:hint="default"/>
        </w:rPr>
        <w:t>4</w:t>
      </w:r>
      <w:r>
        <w:rPr>
          <w:rFonts w:ascii="宋体" w:hAnsi="宋体" w:cs="宋体" w:eastAsia="宋体" w:hint="default"/>
          <w:spacing w:val="-55"/>
        </w:rPr>
        <w:t> </w:t>
      </w:r>
      <w:r>
        <w:rPr/>
        <w:t>股，共转增</w:t>
      </w:r>
      <w:r>
        <w:rPr>
          <w:spacing w:val="-52"/>
        </w:rPr>
        <w:t> </w:t>
      </w:r>
      <w:r>
        <w:rPr>
          <w:rFonts w:ascii="宋体" w:hAnsi="宋体" w:cs="宋体" w:eastAsia="宋体" w:hint="default"/>
        </w:rPr>
        <w:t>256,730,198</w:t>
      </w:r>
      <w:r>
        <w:rPr>
          <w:rFonts w:ascii="宋体" w:hAnsi="宋体" w:cs="宋体" w:eastAsia="宋体" w:hint="default"/>
          <w:spacing w:val="-55"/>
        </w:rPr>
        <w:t> </w:t>
      </w:r>
      <w:r>
        <w:rPr/>
        <w:t>股，转增后的股本总额为</w:t>
      </w:r>
      <w:r>
        <w:rPr>
          <w:spacing w:val="-55"/>
        </w:rPr>
        <w:t> </w:t>
      </w:r>
      <w:r>
        <w:rPr>
          <w:rFonts w:ascii="宋体" w:hAnsi="宋体" w:cs="宋体" w:eastAsia="宋体" w:hint="default"/>
        </w:rPr>
        <w:t>898,555,694</w:t>
      </w:r>
      <w:r>
        <w:rPr>
          <w:rFonts w:ascii="宋体" w:hAnsi="宋体" w:cs="宋体" w:eastAsia="宋体" w:hint="default"/>
          <w:spacing w:val="-52"/>
        </w:rPr>
        <w:t> </w:t>
      </w:r>
      <w:r>
        <w:rPr>
          <w:spacing w:val="-3"/>
        </w:rPr>
        <w:t>股。</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BodyText"/>
        <w:spacing w:line="237" w:lineRule="auto"/>
        <w:ind w:left="152" w:right="312" w:firstLine="526"/>
        <w:jc w:val="both"/>
        <w:rPr>
          <w:rFonts w:ascii="宋体" w:hAnsi="宋体" w:cs="宋体" w:eastAsia="宋体" w:hint="default"/>
        </w:rPr>
      </w:pPr>
      <w:r>
        <w:rPr/>
        <w:t>本公司根据</w:t>
      </w:r>
      <w:r>
        <w:rPr>
          <w:spacing w:val="-55"/>
        </w:rPr>
        <w:t> </w:t>
      </w:r>
      <w:r>
        <w:rPr>
          <w:rFonts w:ascii="宋体" w:hAnsi="宋体" w:cs="宋体" w:eastAsia="宋体" w:hint="default"/>
        </w:rPr>
        <w:t>2016</w:t>
      </w:r>
      <w:r>
        <w:rPr>
          <w:rFonts w:ascii="宋体" w:hAnsi="宋体" w:cs="宋体" w:eastAsia="宋体" w:hint="default"/>
          <w:spacing w:val="-55"/>
        </w:rPr>
        <w:t> </w:t>
      </w:r>
      <w:r>
        <w:rPr/>
        <w:t>年第五届董事会第六次会议《关于回购并注销部分第二期股权激励股票（第</w:t>
      </w:r>
      <w:r>
        <w:rPr>
          <w:w w:val="100"/>
        </w:rPr>
        <w:t> </w:t>
      </w:r>
      <w:r>
        <w:rPr>
          <w:spacing w:val="-10"/>
        </w:rPr>
        <w:t>二批）的决议》、第一次临时董事会《关于回购并注销部分第二期股权激励股票（第三批）的议案》，</w:t>
      </w:r>
      <w:r>
        <w:rPr>
          <w:spacing w:val="-50"/>
        </w:rPr>
        <w:t> </w:t>
      </w:r>
      <w:r>
        <w:rPr>
          <w:spacing w:val="-50"/>
        </w:rPr>
      </w:r>
      <w:r>
        <w:rPr/>
        <w:t>本公司回购并注销股权激励股票</w:t>
      </w:r>
      <w:r>
        <w:rPr>
          <w:spacing w:val="-54"/>
        </w:rPr>
        <w:t> </w:t>
      </w:r>
      <w:r>
        <w:rPr>
          <w:rFonts w:ascii="宋体" w:hAnsi="宋体" w:cs="宋体" w:eastAsia="宋体" w:hint="default"/>
        </w:rPr>
        <w:t>2,692,200</w:t>
      </w:r>
      <w:r>
        <w:rPr>
          <w:rFonts w:ascii="宋体" w:hAnsi="宋体" w:cs="宋体" w:eastAsia="宋体" w:hint="default"/>
          <w:spacing w:val="-55"/>
        </w:rPr>
        <w:t> </w:t>
      </w:r>
      <w:r>
        <w:rPr/>
        <w:t>股，减资后股本总额为</w:t>
      </w:r>
      <w:r>
        <w:rPr>
          <w:spacing w:val="-55"/>
        </w:rPr>
        <w:t> </w:t>
      </w:r>
      <w:r>
        <w:rPr>
          <w:rFonts w:ascii="宋体" w:hAnsi="宋体" w:cs="宋体" w:eastAsia="宋体" w:hint="default"/>
        </w:rPr>
        <w:t>895,863,494</w:t>
      </w:r>
      <w:r>
        <w:rPr>
          <w:rFonts w:ascii="宋体" w:hAnsi="宋体" w:cs="宋体" w:eastAsia="宋体" w:hint="default"/>
          <w:spacing w:val="-54"/>
        </w:rPr>
        <w:t> </w:t>
      </w:r>
      <w:r>
        <w:rPr>
          <w:spacing w:val="-3"/>
        </w:rPr>
        <w:t>股。</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152" w:right="235" w:firstLine="526"/>
        <w:jc w:val="left"/>
      </w:pPr>
      <w:r>
        <w:rPr/>
        <w:t>根据本公司</w:t>
      </w:r>
      <w:r>
        <w:rPr>
          <w:spacing w:val="-40"/>
        </w:rPr>
        <w:t> </w:t>
      </w:r>
      <w:r>
        <w:rPr>
          <w:rFonts w:ascii="宋体" w:hAnsi="宋体" w:cs="宋体" w:eastAsia="宋体" w:hint="default"/>
        </w:rPr>
        <w:t>2015</w:t>
      </w:r>
      <w:r>
        <w:rPr>
          <w:rFonts w:ascii="宋体" w:hAnsi="宋体" w:cs="宋体" w:eastAsia="宋体" w:hint="default"/>
          <w:spacing w:val="-40"/>
        </w:rPr>
        <w:t> </w:t>
      </w:r>
      <w:r>
        <w:rPr>
          <w:spacing w:val="-4"/>
        </w:rPr>
        <w:t>年第五次临时董事会决议、</w:t>
      </w:r>
      <w:r>
        <w:rPr>
          <w:rFonts w:ascii="宋体" w:hAnsi="宋体" w:cs="宋体" w:eastAsia="宋体" w:hint="default"/>
          <w:spacing w:val="-4"/>
        </w:rPr>
        <w:t>2015</w:t>
      </w:r>
      <w:r>
        <w:rPr>
          <w:rFonts w:ascii="宋体" w:hAnsi="宋体" w:cs="宋体" w:eastAsia="宋体" w:hint="default"/>
          <w:spacing w:val="-39"/>
        </w:rPr>
        <w:t> </w:t>
      </w:r>
      <w:r>
        <w:rPr>
          <w:spacing w:val="-4"/>
        </w:rPr>
        <w:t>年第三次临时股东大会决议、</w:t>
      </w:r>
      <w:r>
        <w:rPr>
          <w:rFonts w:ascii="宋体" w:hAnsi="宋体" w:cs="宋体" w:eastAsia="宋体" w:hint="default"/>
          <w:spacing w:val="-4"/>
        </w:rPr>
        <w:t>2015</w:t>
      </w:r>
      <w:r>
        <w:rPr>
          <w:rFonts w:ascii="宋体" w:hAnsi="宋体" w:cs="宋体" w:eastAsia="宋体" w:hint="default"/>
          <w:spacing w:val="-43"/>
        </w:rPr>
        <w:t> </w:t>
      </w:r>
      <w:r>
        <w:rPr/>
        <w:t>年第六次</w:t>
      </w:r>
      <w:r>
        <w:rPr>
          <w:w w:val="100"/>
        </w:rPr>
        <w:t> </w:t>
      </w:r>
      <w:r>
        <w:rPr/>
        <w:t>临时董事会决议及</w:t>
      </w:r>
      <w:r>
        <w:rPr>
          <w:spacing w:val="-55"/>
        </w:rPr>
        <w:t> </w:t>
      </w:r>
      <w:r>
        <w:rPr>
          <w:rFonts w:ascii="宋体" w:hAnsi="宋体" w:cs="宋体" w:eastAsia="宋体" w:hint="default"/>
        </w:rPr>
        <w:t>2015</w:t>
      </w:r>
      <w:r>
        <w:rPr>
          <w:rFonts w:ascii="宋体" w:hAnsi="宋体" w:cs="宋体" w:eastAsia="宋体" w:hint="default"/>
          <w:spacing w:val="-57"/>
        </w:rPr>
        <w:t> </w:t>
      </w:r>
      <w:r>
        <w:rPr/>
        <w:t>年第四次临时股东大会决议批准以及临</w:t>
      </w:r>
      <w:r>
        <w:rPr>
          <w:spacing w:val="-54"/>
        </w:rPr>
        <w:t> </w:t>
      </w:r>
      <w:r>
        <w:rPr>
          <w:rFonts w:ascii="宋体" w:hAnsi="宋体" w:cs="宋体" w:eastAsia="宋体" w:hint="default"/>
        </w:rPr>
        <w:t>2016-033</w:t>
      </w:r>
      <w:r>
        <w:rPr>
          <w:rFonts w:ascii="宋体" w:hAnsi="宋体" w:cs="宋体" w:eastAsia="宋体" w:hint="default"/>
          <w:spacing w:val="-55"/>
        </w:rPr>
        <w:t> </w:t>
      </w:r>
      <w:r>
        <w:rPr/>
        <w:t>号公告，并经中国证监会</w:t>
      </w:r>
    </w:p>
    <w:p>
      <w:pPr>
        <w:pStyle w:val="BodyText"/>
        <w:spacing w:line="271" w:lineRule="exact"/>
        <w:ind w:left="152" w:right="0"/>
        <w:jc w:val="both"/>
      </w:pPr>
      <w:r>
        <w:rPr/>
        <w:t>证监许可</w:t>
      </w:r>
      <w:r>
        <w:rPr>
          <w:rFonts w:ascii="宋体" w:hAnsi="宋体" w:cs="宋体" w:eastAsia="宋体" w:hint="default"/>
        </w:rPr>
        <w:t>[2016]817</w:t>
      </w:r>
      <w:r>
        <w:rPr>
          <w:rFonts w:ascii="宋体" w:hAnsi="宋体" w:cs="宋体" w:eastAsia="宋体" w:hint="default"/>
          <w:spacing w:val="-56"/>
        </w:rPr>
        <w:t> </w:t>
      </w:r>
      <w:r>
        <w:rPr/>
        <w:t>号文核准，本公司非公开发行股票</w:t>
      </w:r>
      <w:r>
        <w:rPr>
          <w:spacing w:val="-53"/>
        </w:rPr>
        <w:t> </w:t>
      </w:r>
      <w:r>
        <w:rPr>
          <w:rFonts w:ascii="宋体" w:hAnsi="宋体" w:cs="宋体" w:eastAsia="宋体" w:hint="default"/>
        </w:rPr>
        <w:t>208,620,689</w:t>
      </w:r>
      <w:r>
        <w:rPr>
          <w:rFonts w:ascii="宋体" w:hAnsi="宋体" w:cs="宋体" w:eastAsia="宋体" w:hint="default"/>
          <w:spacing w:val="-54"/>
        </w:rPr>
        <w:t> </w:t>
      </w:r>
      <w:r>
        <w:rPr/>
        <w:t>股，每股面值</w:t>
      </w:r>
      <w:r>
        <w:rPr>
          <w:spacing w:val="-53"/>
        </w:rPr>
        <w:t> </w:t>
      </w:r>
      <w:r>
        <w:rPr>
          <w:rFonts w:ascii="宋体" w:hAnsi="宋体" w:cs="宋体" w:eastAsia="宋体" w:hint="default"/>
        </w:rPr>
        <w:t>1</w:t>
      </w:r>
      <w:r>
        <w:rPr>
          <w:rFonts w:ascii="宋体" w:hAnsi="宋体" w:cs="宋体" w:eastAsia="宋体" w:hint="default"/>
          <w:spacing w:val="-54"/>
        </w:rPr>
        <w:t> </w:t>
      </w:r>
      <w:r>
        <w:rPr/>
        <w:t>元，每股发行</w:t>
      </w:r>
    </w:p>
    <w:p>
      <w:pPr>
        <w:pStyle w:val="BodyText"/>
        <w:spacing w:line="272" w:lineRule="exact"/>
        <w:ind w:left="152" w:right="0"/>
        <w:jc w:val="both"/>
      </w:pPr>
      <w:r>
        <w:rPr/>
        <w:t>价</w:t>
      </w:r>
      <w:r>
        <w:rPr>
          <w:spacing w:val="-39"/>
        </w:rPr>
        <w:t> </w:t>
      </w:r>
      <w:r>
        <w:rPr>
          <w:rFonts w:ascii="宋体" w:hAnsi="宋体" w:cs="宋体" w:eastAsia="宋体" w:hint="default"/>
        </w:rPr>
        <w:t>11.60</w:t>
      </w:r>
      <w:r>
        <w:rPr>
          <w:rFonts w:ascii="宋体" w:hAnsi="宋体" w:cs="宋体" w:eastAsia="宋体" w:hint="default"/>
          <w:spacing w:val="-41"/>
        </w:rPr>
        <w:t> </w:t>
      </w:r>
      <w:r>
        <w:rPr>
          <w:spacing w:val="-3"/>
        </w:rPr>
        <w:t>元，申请增加注册资本人民币</w:t>
      </w:r>
      <w:r>
        <w:rPr>
          <w:spacing w:val="-41"/>
        </w:rPr>
        <w:t> </w:t>
      </w:r>
      <w:r>
        <w:rPr>
          <w:rFonts w:ascii="宋体" w:hAnsi="宋体" w:cs="宋体" w:eastAsia="宋体" w:hint="default"/>
        </w:rPr>
        <w:t>208,620,689.00</w:t>
      </w:r>
      <w:r>
        <w:rPr>
          <w:rFonts w:ascii="宋体" w:hAnsi="宋体" w:cs="宋体" w:eastAsia="宋体" w:hint="default"/>
          <w:spacing w:val="-43"/>
        </w:rPr>
        <w:t> </w:t>
      </w:r>
      <w:r>
        <w:rPr>
          <w:spacing w:val="-5"/>
        </w:rPr>
        <w:t>元，变更后的累计实收资本（股本）为人民</w:t>
      </w:r>
    </w:p>
    <w:p>
      <w:pPr>
        <w:pStyle w:val="BodyText"/>
        <w:spacing w:line="240" w:lineRule="auto"/>
        <w:ind w:left="152" w:right="235"/>
        <w:jc w:val="left"/>
        <w:rPr>
          <w:rFonts w:ascii="宋体" w:hAnsi="宋体" w:cs="宋体" w:eastAsia="宋体" w:hint="default"/>
        </w:rPr>
      </w:pPr>
      <w:r>
        <w:rPr/>
        <w:t>币</w:t>
      </w:r>
      <w:r>
        <w:rPr>
          <w:spacing w:val="-54"/>
        </w:rPr>
        <w:t> </w:t>
      </w:r>
      <w:r>
        <w:rPr>
          <w:rFonts w:ascii="宋体" w:hAnsi="宋体" w:cs="宋体" w:eastAsia="宋体" w:hint="default"/>
        </w:rPr>
        <w:t>1,104,484,183.00</w:t>
      </w:r>
      <w:r>
        <w:rPr>
          <w:rFonts w:ascii="宋体" w:hAnsi="宋体" w:cs="宋体" w:eastAsia="宋体" w:hint="default"/>
          <w:spacing w:val="-55"/>
        </w:rPr>
        <w:t> </w:t>
      </w:r>
      <w:r>
        <w:rPr/>
        <w:t>元。此次变更已经致同会计师事务所（特殊普通合伙）审验，并于</w:t>
      </w:r>
      <w:r>
        <w:rPr>
          <w:spacing w:val="-54"/>
        </w:rPr>
        <w:t> </w:t>
      </w:r>
      <w:r>
        <w:rPr>
          <w:rFonts w:ascii="宋体" w:hAnsi="宋体" w:cs="宋体" w:eastAsia="宋体" w:hint="default"/>
        </w:rPr>
        <w:t>2016</w:t>
      </w:r>
      <w:r>
        <w:rPr>
          <w:rFonts w:ascii="宋体" w:hAnsi="宋体" w:cs="宋体" w:eastAsia="宋体" w:hint="default"/>
          <w:spacing w:val="-55"/>
        </w:rPr>
        <w:t> </w:t>
      </w:r>
      <w:r>
        <w:rPr/>
        <w:t>年</w:t>
      </w:r>
      <w:r>
        <w:rPr>
          <w:spacing w:val="-57"/>
        </w:rPr>
        <w:t> </w:t>
      </w:r>
      <w:r>
        <w:rPr>
          <w:rFonts w:ascii="宋体" w:hAnsi="宋体" w:cs="宋体" w:eastAsia="宋体" w:hint="default"/>
        </w:rPr>
        <w:t>9</w:t>
      </w:r>
      <w:r>
        <w:rPr>
          <w:rFonts w:ascii="宋体" w:hAnsi="宋体" w:cs="宋体" w:eastAsia="宋体" w:hint="default"/>
          <w:w w:val="100"/>
        </w:rPr>
        <w:t> </w:t>
      </w:r>
      <w:r>
        <w:rPr/>
        <w:t>月</w:t>
      </w:r>
      <w:r>
        <w:rPr>
          <w:spacing w:val="-54"/>
        </w:rPr>
        <w:t> </w:t>
      </w:r>
      <w:r>
        <w:rPr>
          <w:rFonts w:ascii="宋体" w:hAnsi="宋体" w:cs="宋体" w:eastAsia="宋体" w:hint="default"/>
        </w:rPr>
        <w:t>30</w:t>
      </w:r>
      <w:r>
        <w:rPr>
          <w:rFonts w:ascii="宋体" w:hAnsi="宋体" w:cs="宋体" w:eastAsia="宋体" w:hint="default"/>
          <w:spacing w:val="-57"/>
        </w:rPr>
        <w:t> </w:t>
      </w:r>
      <w:r>
        <w:rPr/>
        <w:t>日出具致同验字（</w:t>
      </w:r>
      <w:r>
        <w:rPr>
          <w:rFonts w:ascii="宋体" w:hAnsi="宋体" w:cs="宋体" w:eastAsia="宋体" w:hint="default"/>
        </w:rPr>
        <w:t>2016</w:t>
      </w:r>
      <w:r>
        <w:rPr/>
        <w:t>）第</w:t>
      </w:r>
      <w:r>
        <w:rPr>
          <w:spacing w:val="-55"/>
        </w:rPr>
        <w:t> </w:t>
      </w:r>
      <w:r>
        <w:rPr>
          <w:rFonts w:ascii="宋体" w:hAnsi="宋体" w:cs="宋体" w:eastAsia="宋体" w:hint="default"/>
        </w:rPr>
        <w:t>110ZA0594</w:t>
      </w:r>
      <w:r>
        <w:rPr>
          <w:rFonts w:ascii="宋体" w:hAnsi="宋体" w:cs="宋体" w:eastAsia="宋体" w:hint="default"/>
          <w:spacing w:val="-55"/>
        </w:rPr>
        <w:t> </w:t>
      </w:r>
      <w:r>
        <w:rPr/>
        <w:t>号验资报告。</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75" w:lineRule="exact"/>
        <w:ind w:left="678" w:right="235"/>
        <w:jc w:val="left"/>
      </w:pPr>
      <w:r>
        <w:rPr/>
        <w:t>根据本公司</w:t>
      </w:r>
      <w:r>
        <w:rPr>
          <w:spacing w:val="-56"/>
        </w:rPr>
        <w:t> </w:t>
      </w:r>
      <w:r>
        <w:rPr>
          <w:rFonts w:ascii="宋体" w:hAnsi="宋体" w:cs="宋体" w:eastAsia="宋体" w:hint="default"/>
        </w:rPr>
        <w:t>2017</w:t>
      </w:r>
      <w:r>
        <w:rPr>
          <w:rFonts w:ascii="宋体" w:hAnsi="宋体" w:cs="宋体" w:eastAsia="宋体" w:hint="default"/>
          <w:spacing w:val="-56"/>
        </w:rPr>
        <w:t> </w:t>
      </w:r>
      <w:r>
        <w:rPr/>
        <w:t>年第五届董事会第八次会议审议通过的《关于回购并注销部分第二期股权激</w:t>
      </w:r>
    </w:p>
    <w:p>
      <w:pPr>
        <w:pStyle w:val="BodyText"/>
        <w:spacing w:line="273" w:lineRule="exact"/>
        <w:ind w:left="152" w:right="0"/>
        <w:jc w:val="both"/>
      </w:pPr>
      <w:r>
        <w:rPr>
          <w:spacing w:val="-6"/>
        </w:rPr>
        <w:t>励股票（第四批）的议案》及 </w:t>
      </w:r>
      <w:r>
        <w:rPr>
          <w:rFonts w:ascii="宋体" w:hAnsi="宋体" w:cs="宋体" w:eastAsia="宋体" w:hint="default"/>
        </w:rPr>
        <w:t>2017</w:t>
      </w:r>
      <w:r>
        <w:rPr>
          <w:rFonts w:ascii="宋体" w:hAnsi="宋体" w:cs="宋体" w:eastAsia="宋体" w:hint="default"/>
          <w:spacing w:val="-19"/>
        </w:rPr>
        <w:t> </w:t>
      </w:r>
      <w:r>
        <w:rPr>
          <w:spacing w:val="-3"/>
        </w:rPr>
        <w:t>年第七次临时董事会审议通过的《关于调整第二期股权激励计划</w:t>
      </w:r>
    </w:p>
    <w:p>
      <w:pPr>
        <w:pStyle w:val="BodyText"/>
        <w:spacing w:line="272" w:lineRule="exact"/>
        <w:ind w:left="152" w:right="0"/>
        <w:jc w:val="both"/>
      </w:pPr>
      <w:r>
        <w:rPr>
          <w:spacing w:val="-4"/>
        </w:rPr>
        <w:t>限制性股票回购价格的议案》，本公司回购并注销股权激励股票 </w:t>
      </w:r>
      <w:r>
        <w:rPr>
          <w:rFonts w:ascii="宋体" w:hAnsi="宋体" w:cs="宋体" w:eastAsia="宋体" w:hint="default"/>
        </w:rPr>
        <w:t>1,643,600.00</w:t>
      </w:r>
      <w:r>
        <w:rPr>
          <w:rFonts w:ascii="宋体" w:hAnsi="宋体" w:cs="宋体" w:eastAsia="宋体" w:hint="default"/>
          <w:spacing w:val="-36"/>
        </w:rPr>
        <w:t> </w:t>
      </w:r>
      <w:r>
        <w:rPr>
          <w:spacing w:val="-4"/>
        </w:rPr>
        <w:t>股，减资后股本总额</w:t>
      </w:r>
    </w:p>
    <w:p>
      <w:pPr>
        <w:pStyle w:val="BodyText"/>
        <w:spacing w:line="274" w:lineRule="exact"/>
        <w:ind w:left="152" w:right="0"/>
        <w:jc w:val="both"/>
        <w:rPr>
          <w:rFonts w:ascii="宋体" w:hAnsi="宋体" w:cs="宋体" w:eastAsia="宋体" w:hint="default"/>
        </w:rPr>
      </w:pPr>
      <w:r>
        <w:rPr/>
        <w:t>为</w:t>
      </w:r>
      <w:r>
        <w:rPr>
          <w:spacing w:val="-56"/>
        </w:rPr>
        <w:t> </w:t>
      </w:r>
      <w:r>
        <w:rPr>
          <w:rFonts w:ascii="宋体" w:hAnsi="宋体" w:cs="宋体" w:eastAsia="宋体" w:hint="default"/>
        </w:rPr>
        <w:t>1,102,840,583.00</w:t>
      </w:r>
      <w:r>
        <w:rPr>
          <w:rFonts w:ascii="宋体" w:hAnsi="宋体" w:cs="宋体" w:eastAsia="宋体" w:hint="default"/>
          <w:spacing w:val="-57"/>
        </w:rPr>
        <w:t> </w:t>
      </w:r>
      <w:r>
        <w:rPr/>
        <w:t>股。上述变更尚未进行工商变更登记。</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74" w:lineRule="exact"/>
        <w:ind w:left="678" w:right="0"/>
        <w:jc w:val="left"/>
      </w:pPr>
      <w:r>
        <w:rPr>
          <w:w w:val="100"/>
        </w:rPr>
        <w:t>根据</w:t>
      </w:r>
      <w:r>
        <w:rPr>
          <w:spacing w:val="-3"/>
          <w:w w:val="100"/>
        </w:rPr>
        <w:t>本公</w:t>
      </w:r>
      <w:r>
        <w:rPr>
          <w:w w:val="100"/>
        </w:rPr>
        <w:t>司</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3"/>
        </w:rPr>
        <w:t> </w:t>
      </w:r>
      <w:r>
        <w:rPr>
          <w:spacing w:val="-3"/>
          <w:w w:val="100"/>
        </w:rPr>
        <w:t>年</w:t>
      </w:r>
      <w:r>
        <w:rPr>
          <w:w w:val="100"/>
        </w:rPr>
        <w:t>第</w:t>
      </w:r>
      <w:r>
        <w:rPr>
          <w:spacing w:val="-3"/>
          <w:w w:val="100"/>
        </w:rPr>
        <w:t>十六</w:t>
      </w:r>
      <w:r>
        <w:rPr>
          <w:w w:val="100"/>
        </w:rPr>
        <w:t>次临</w:t>
      </w:r>
      <w:r>
        <w:rPr>
          <w:spacing w:val="-3"/>
          <w:w w:val="100"/>
        </w:rPr>
        <w:t>时</w:t>
      </w:r>
      <w:r>
        <w:rPr>
          <w:w w:val="100"/>
        </w:rPr>
        <w:t>董</w:t>
      </w:r>
      <w:r>
        <w:rPr>
          <w:spacing w:val="-3"/>
          <w:w w:val="100"/>
        </w:rPr>
        <w:t>事</w:t>
      </w:r>
      <w:r>
        <w:rPr>
          <w:w w:val="100"/>
        </w:rPr>
        <w:t>会</w:t>
      </w:r>
      <w:r>
        <w:rPr>
          <w:spacing w:val="-3"/>
          <w:w w:val="100"/>
        </w:rPr>
        <w:t>审</w:t>
      </w:r>
      <w:r>
        <w:rPr>
          <w:w w:val="100"/>
        </w:rPr>
        <w:t>计</w:t>
      </w:r>
      <w:r>
        <w:rPr>
          <w:spacing w:val="-3"/>
          <w:w w:val="100"/>
        </w:rPr>
        <w:t>通</w:t>
      </w:r>
      <w:r>
        <w:rPr>
          <w:w w:val="100"/>
        </w:rPr>
        <w:t>过</w:t>
      </w:r>
      <w:r>
        <w:rPr>
          <w:spacing w:val="-89"/>
          <w:w w:val="100"/>
        </w:rPr>
        <w:t>的</w:t>
      </w:r>
      <w:r>
        <w:rPr>
          <w:spacing w:val="-3"/>
          <w:w w:val="100"/>
        </w:rPr>
        <w:t>《</w:t>
      </w:r>
      <w:r>
        <w:rPr>
          <w:w w:val="100"/>
        </w:rPr>
        <w:t>关于</w:t>
      </w:r>
      <w:r>
        <w:rPr>
          <w:spacing w:val="-3"/>
          <w:w w:val="100"/>
        </w:rPr>
        <w:t>向</w:t>
      </w:r>
      <w:r>
        <w:rPr>
          <w:w w:val="100"/>
        </w:rPr>
        <w:t>激</w:t>
      </w:r>
      <w:r>
        <w:rPr>
          <w:spacing w:val="-3"/>
          <w:w w:val="100"/>
        </w:rPr>
        <w:t>励</w:t>
      </w:r>
      <w:r>
        <w:rPr>
          <w:w w:val="100"/>
        </w:rPr>
        <w:t>对</w:t>
      </w:r>
      <w:r>
        <w:rPr>
          <w:spacing w:val="-3"/>
          <w:w w:val="100"/>
        </w:rPr>
        <w:t>象</w:t>
      </w:r>
      <w:r>
        <w:rPr>
          <w:w w:val="100"/>
        </w:rPr>
        <w:t>授</w:t>
      </w:r>
      <w:r>
        <w:rPr>
          <w:spacing w:val="-3"/>
          <w:w w:val="100"/>
        </w:rPr>
        <w:t>予</w:t>
      </w:r>
      <w:r>
        <w:rPr>
          <w:w w:val="100"/>
        </w:rPr>
        <w:t>限</w:t>
      </w:r>
      <w:r>
        <w:rPr>
          <w:spacing w:val="-3"/>
          <w:w w:val="100"/>
        </w:rPr>
        <w:t>制</w:t>
      </w:r>
      <w:r>
        <w:rPr>
          <w:w w:val="100"/>
        </w:rPr>
        <w:t>性股</w:t>
      </w:r>
      <w:r>
        <w:rPr>
          <w:spacing w:val="-3"/>
          <w:w w:val="100"/>
        </w:rPr>
        <w:t>票</w:t>
      </w:r>
      <w:r>
        <w:rPr>
          <w:w w:val="100"/>
        </w:rPr>
        <w:t>的</w:t>
      </w:r>
      <w:r>
        <w:rPr>
          <w:spacing w:val="-3"/>
          <w:w w:val="100"/>
        </w:rPr>
        <w:t>议案</w:t>
      </w:r>
      <w:r>
        <w:rPr>
          <w:spacing w:val="-89"/>
          <w:w w:val="100"/>
        </w:rPr>
        <w:t>》</w:t>
      </w:r>
      <w:r>
        <w:rPr>
          <w:w w:val="100"/>
        </w:rPr>
        <w:t>，</w:t>
      </w:r>
    </w:p>
    <w:p>
      <w:pPr>
        <w:pStyle w:val="BodyText"/>
        <w:spacing w:line="272" w:lineRule="exact" w:before="27"/>
        <w:ind w:left="152" w:right="235"/>
        <w:jc w:val="left"/>
      </w:pPr>
      <w:r>
        <w:rPr>
          <w:spacing w:val="-1"/>
          <w:w w:val="100"/>
        </w:rPr>
        <w:t>本公司以</w:t>
      </w:r>
      <w:r>
        <w:rPr>
          <w:spacing w:val="-55"/>
          <w:w w:val="100"/>
        </w:rPr>
        <w:t> </w:t>
      </w:r>
      <w:r>
        <w:rPr>
          <w:rFonts w:ascii="宋体" w:hAnsi="宋体" w:cs="宋体" w:eastAsia="宋体" w:hint="default"/>
          <w:spacing w:val="-1"/>
          <w:w w:val="100"/>
        </w:rPr>
        <w:t>2017</w:t>
      </w:r>
      <w:r>
        <w:rPr>
          <w:rFonts w:ascii="宋体" w:hAnsi="宋体" w:cs="宋体" w:eastAsia="宋体" w:hint="default"/>
          <w:spacing w:val="-55"/>
          <w:w w:val="100"/>
        </w:rPr>
        <w:t> </w:t>
      </w:r>
      <w:r>
        <w:rPr>
          <w:w w:val="100"/>
        </w:rPr>
        <w:t>年</w:t>
      </w:r>
      <w:r>
        <w:rPr>
          <w:spacing w:val="-55"/>
          <w:w w:val="100"/>
        </w:rPr>
        <w:t> </w:t>
      </w:r>
      <w:r>
        <w:rPr>
          <w:rFonts w:ascii="宋体" w:hAnsi="宋体" w:cs="宋体" w:eastAsia="宋体" w:hint="default"/>
          <w:w w:val="100"/>
        </w:rPr>
        <w:t>11</w:t>
      </w:r>
      <w:r>
        <w:rPr>
          <w:rFonts w:ascii="宋体" w:hAnsi="宋体" w:cs="宋体" w:eastAsia="宋体" w:hint="default"/>
          <w:spacing w:val="-55"/>
          <w:w w:val="100"/>
        </w:rPr>
        <w:t> </w:t>
      </w:r>
      <w:r>
        <w:rPr>
          <w:w w:val="100"/>
        </w:rPr>
        <w:t>月</w:t>
      </w:r>
      <w:r>
        <w:rPr>
          <w:spacing w:val="-57"/>
          <w:w w:val="100"/>
        </w:rPr>
        <w:t> </w:t>
      </w:r>
      <w:r>
        <w:rPr>
          <w:rFonts w:ascii="宋体" w:hAnsi="宋体" w:cs="宋体" w:eastAsia="宋体" w:hint="default"/>
          <w:w w:val="100"/>
        </w:rPr>
        <w:t>22</w:t>
      </w:r>
      <w:r>
        <w:rPr>
          <w:rFonts w:ascii="宋体" w:hAnsi="宋体" w:cs="宋体" w:eastAsia="宋体" w:hint="default"/>
          <w:spacing w:val="-57"/>
          <w:w w:val="100"/>
        </w:rPr>
        <w:t> </w:t>
      </w:r>
      <w:r>
        <w:rPr>
          <w:spacing w:val="-16"/>
          <w:w w:val="100"/>
        </w:rPr>
        <w:t>日为授予日，向</w:t>
      </w:r>
      <w:r>
        <w:rPr>
          <w:spacing w:val="-55"/>
          <w:w w:val="100"/>
        </w:rPr>
        <w:t> </w:t>
      </w:r>
      <w:r>
        <w:rPr>
          <w:rFonts w:ascii="宋体" w:hAnsi="宋体" w:cs="宋体" w:eastAsia="宋体" w:hint="default"/>
          <w:w w:val="100"/>
        </w:rPr>
        <w:t>38</w:t>
      </w:r>
      <w:r>
        <w:rPr>
          <w:rFonts w:ascii="宋体" w:hAnsi="宋体" w:cs="宋体" w:eastAsia="宋体" w:hint="default"/>
          <w:spacing w:val="-57"/>
          <w:w w:val="100"/>
        </w:rPr>
        <w:t> </w:t>
      </w:r>
      <w:r>
        <w:rPr>
          <w:spacing w:val="-2"/>
          <w:w w:val="100"/>
        </w:rPr>
        <w:t>名激励对象授予</w:t>
      </w:r>
      <w:r>
        <w:rPr>
          <w:spacing w:val="-55"/>
          <w:w w:val="100"/>
        </w:rPr>
        <w:t> </w:t>
      </w:r>
      <w:r>
        <w:rPr>
          <w:rFonts w:ascii="宋体" w:hAnsi="宋体" w:cs="宋体" w:eastAsia="宋体" w:hint="default"/>
          <w:w w:val="100"/>
        </w:rPr>
        <w:t>715</w:t>
      </w:r>
      <w:r>
        <w:rPr>
          <w:rFonts w:ascii="宋体" w:hAnsi="宋体" w:cs="宋体" w:eastAsia="宋体" w:hint="default"/>
          <w:spacing w:val="-57"/>
          <w:w w:val="100"/>
        </w:rPr>
        <w:t> </w:t>
      </w:r>
      <w:r>
        <w:rPr>
          <w:spacing w:val="-10"/>
          <w:w w:val="100"/>
        </w:rPr>
        <w:t>万股限制性股票，授予价格为</w:t>
      </w:r>
      <w:r>
        <w:rPr>
          <w:spacing w:val="-57"/>
          <w:w w:val="100"/>
        </w:rPr>
        <w:t> </w:t>
      </w:r>
      <w:r>
        <w:rPr>
          <w:rFonts w:ascii="宋体" w:hAnsi="宋体" w:cs="宋体" w:eastAsia="宋体" w:hint="default"/>
          <w:w w:val="100"/>
        </w:rPr>
        <w:t>5.48 </w:t>
      </w:r>
      <w:r>
        <w:rPr>
          <w:spacing w:val="-3"/>
        </w:rPr>
        <w:t>元</w:t>
      </w:r>
      <w:r>
        <w:rPr>
          <w:rFonts w:ascii="宋体" w:hAnsi="宋体" w:cs="宋体" w:eastAsia="宋体" w:hint="default"/>
          <w:spacing w:val="-3"/>
        </w:rPr>
        <w:t>/</w:t>
      </w:r>
      <w:r>
        <w:rPr>
          <w:spacing w:val="-3"/>
        </w:rPr>
        <w:t>股。本次授予的限制性股票全部由本公司从股票二级市场回购。此次变更已经致同会计师事务所</w:t>
      </w:r>
    </w:p>
    <w:p>
      <w:pPr>
        <w:pStyle w:val="BodyText"/>
        <w:spacing w:line="249" w:lineRule="exact"/>
        <w:ind w:left="152" w:right="0"/>
        <w:jc w:val="both"/>
        <w:rPr>
          <w:rFonts w:ascii="宋体" w:hAnsi="宋体" w:cs="宋体" w:eastAsia="宋体" w:hint="default"/>
        </w:rPr>
      </w:pPr>
      <w:r>
        <w:rPr>
          <w:w w:val="100"/>
        </w:rPr>
        <w:t>（特</w:t>
      </w:r>
      <w:r>
        <w:rPr>
          <w:spacing w:val="-3"/>
          <w:w w:val="100"/>
        </w:rPr>
        <w:t>殊</w:t>
      </w:r>
      <w:r>
        <w:rPr>
          <w:w w:val="100"/>
        </w:rPr>
        <w:t>普</w:t>
      </w:r>
      <w:r>
        <w:rPr>
          <w:spacing w:val="-3"/>
          <w:w w:val="100"/>
        </w:rPr>
        <w:t>通</w:t>
      </w:r>
      <w:r>
        <w:rPr>
          <w:w w:val="100"/>
        </w:rPr>
        <w:t>合</w:t>
      </w:r>
      <w:r>
        <w:rPr>
          <w:spacing w:val="-3"/>
          <w:w w:val="100"/>
        </w:rPr>
        <w:t>伙</w:t>
      </w:r>
      <w:r>
        <w:rPr>
          <w:w w:val="100"/>
        </w:rPr>
        <w:t>）</w:t>
      </w:r>
      <w:r>
        <w:rPr>
          <w:spacing w:val="-3"/>
          <w:w w:val="100"/>
        </w:rPr>
        <w:t>审</w:t>
      </w:r>
      <w:r>
        <w:rPr>
          <w:w w:val="100"/>
        </w:rPr>
        <w:t>验</w:t>
      </w:r>
      <w:r>
        <w:rPr>
          <w:spacing w:val="-3"/>
          <w:w w:val="100"/>
        </w:rPr>
        <w:t>，</w:t>
      </w:r>
      <w:r>
        <w:rPr>
          <w:w w:val="100"/>
        </w:rPr>
        <w:t>并于</w:t>
      </w:r>
      <w:r>
        <w:rPr>
          <w:spacing w:val="-52"/>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53"/>
        </w:rPr>
        <w:t> </w:t>
      </w:r>
      <w:r>
        <w:rPr>
          <w:rFonts w:ascii="宋体" w:hAnsi="宋体" w:cs="宋体" w:eastAsia="宋体" w:hint="default"/>
          <w:w w:val="100"/>
        </w:rPr>
        <w:t>11</w:t>
      </w:r>
      <w:r>
        <w:rPr>
          <w:rFonts w:ascii="宋体" w:hAnsi="宋体" w:cs="宋体" w:eastAsia="宋体" w:hint="default"/>
          <w:spacing w:val="-55"/>
        </w:rPr>
        <w:t> </w:t>
      </w:r>
      <w:r>
        <w:rPr>
          <w:w w:val="100"/>
        </w:rPr>
        <w:t>月</w:t>
      </w:r>
      <w:r>
        <w:rPr>
          <w:spacing w:val="-53"/>
        </w:rPr>
        <w:t> </w:t>
      </w:r>
      <w:r>
        <w:rPr>
          <w:rFonts w:ascii="宋体" w:hAnsi="宋体" w:cs="宋体" w:eastAsia="宋体" w:hint="default"/>
          <w:spacing w:val="-3"/>
          <w:w w:val="100"/>
        </w:rPr>
        <w:t>2</w:t>
      </w:r>
      <w:r>
        <w:rPr>
          <w:rFonts w:ascii="宋体" w:hAnsi="宋体" w:cs="宋体" w:eastAsia="宋体" w:hint="default"/>
          <w:w w:val="100"/>
        </w:rPr>
        <w:t>3</w:t>
      </w:r>
      <w:r>
        <w:rPr>
          <w:rFonts w:ascii="宋体" w:hAnsi="宋体" w:cs="宋体" w:eastAsia="宋体" w:hint="default"/>
          <w:spacing w:val="-53"/>
        </w:rPr>
        <w:t> </w:t>
      </w:r>
      <w:r>
        <w:rPr>
          <w:spacing w:val="-3"/>
          <w:w w:val="100"/>
        </w:rPr>
        <w:t>日出</w:t>
      </w:r>
      <w:r>
        <w:rPr>
          <w:w w:val="100"/>
        </w:rPr>
        <w:t>具致</w:t>
      </w:r>
      <w:r>
        <w:rPr>
          <w:spacing w:val="-3"/>
          <w:w w:val="100"/>
        </w:rPr>
        <w:t>同</w:t>
      </w:r>
      <w:r>
        <w:rPr>
          <w:w w:val="100"/>
        </w:rPr>
        <w:t>验</w:t>
      </w:r>
      <w:r>
        <w:rPr>
          <w:spacing w:val="-3"/>
          <w:w w:val="100"/>
        </w:rPr>
        <w:t>字</w:t>
      </w:r>
      <w:r>
        <w:rPr>
          <w:w w:val="100"/>
        </w:rPr>
        <w:t>（</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w:t>
      </w:r>
      <w:r>
        <w:rPr>
          <w:rFonts w:ascii="宋体" w:hAnsi="宋体" w:cs="宋体" w:eastAsia="宋体" w:hint="default"/>
          <w:spacing w:val="-1"/>
          <w:w w:val="100"/>
        </w:rPr>
        <w:t>7</w:t>
      </w:r>
      <w:r>
        <w:rPr>
          <w:spacing w:val="-3"/>
          <w:w w:val="100"/>
        </w:rPr>
        <w:t>）</w:t>
      </w:r>
      <w:r>
        <w:rPr>
          <w:w w:val="100"/>
        </w:rPr>
        <w:t>第</w:t>
      </w:r>
      <w:r>
        <w:rPr>
          <w:spacing w:val="-53"/>
        </w:rPr>
        <w:t> </w:t>
      </w:r>
      <w:r>
        <w:rPr>
          <w:rFonts w:ascii="宋体" w:hAnsi="宋体" w:cs="宋体" w:eastAsia="宋体" w:hint="default"/>
          <w:w w:val="100"/>
        </w:rPr>
        <w:t>11</w:t>
      </w:r>
      <w:r>
        <w:rPr>
          <w:rFonts w:ascii="宋体" w:hAnsi="宋体" w:cs="宋体" w:eastAsia="宋体" w:hint="default"/>
          <w:spacing w:val="2"/>
          <w:w w:val="100"/>
        </w:rPr>
        <w:t>0ZC04</w:t>
      </w:r>
      <w:r>
        <w:rPr>
          <w:rFonts w:ascii="宋体" w:hAnsi="宋体" w:cs="宋体" w:eastAsia="宋体" w:hint="default"/>
          <w:w w:val="100"/>
        </w:rPr>
        <w:t>21</w:t>
      </w:r>
      <w:r>
        <w:rPr>
          <w:rFonts w:ascii="宋体" w:hAnsi="宋体" w:cs="宋体" w:eastAsia="宋体" w:hint="default"/>
          <w:spacing w:val="-48"/>
        </w:rPr>
        <w:t> </w:t>
      </w:r>
      <w:r>
        <w:rPr>
          <w:w w:val="100"/>
        </w:rPr>
        <w:t>号</w:t>
      </w:r>
      <w:r>
        <w:rPr>
          <w:spacing w:val="2"/>
          <w:w w:val="100"/>
        </w:rPr>
        <w:t>验</w:t>
      </w:r>
      <w:r>
        <w:rPr>
          <w:w w:val="100"/>
        </w:rPr>
        <w:t>资</w:t>
      </w:r>
      <w:r>
        <w:rPr>
          <w:spacing w:val="2"/>
          <w:w w:val="100"/>
        </w:rPr>
        <w:t>报</w:t>
      </w:r>
      <w:r>
        <w:rPr>
          <w:w w:val="100"/>
        </w:rPr>
        <w:t>告</w:t>
      </w:r>
      <w:r>
        <w:rPr>
          <w:spacing w:val="-106"/>
          <w:w w:val="100"/>
        </w:rPr>
        <w:t>。</w:t>
      </w:r>
      <w:r>
        <w:rPr>
          <w:rFonts w:ascii="宋体" w:hAnsi="宋体" w:cs="宋体" w:eastAsia="宋体" w:hint="default"/>
          <w:w w:val="100"/>
        </w:rPr>
        <w:t> </w:t>
      </w:r>
    </w:p>
    <w:p>
      <w:pPr>
        <w:spacing w:line="240" w:lineRule="auto" w:before="3"/>
        <w:rPr>
          <w:rFonts w:ascii="宋体" w:hAnsi="宋体" w:cs="宋体" w:eastAsia="宋体" w:hint="default"/>
          <w:sz w:val="16"/>
          <w:szCs w:val="16"/>
        </w:rPr>
      </w:pPr>
    </w:p>
    <w:p>
      <w:pPr>
        <w:pStyle w:val="BodyText"/>
        <w:spacing w:line="274" w:lineRule="exact"/>
        <w:ind w:left="678" w:right="235"/>
        <w:jc w:val="left"/>
      </w:pPr>
      <w:r>
        <w:rPr/>
        <w:t>根据本公司</w:t>
      </w:r>
      <w:r>
        <w:rPr>
          <w:spacing w:val="-56"/>
        </w:rPr>
        <w:t> </w:t>
      </w:r>
      <w:r>
        <w:rPr>
          <w:rFonts w:ascii="宋体" w:hAnsi="宋体" w:cs="宋体" w:eastAsia="宋体" w:hint="default"/>
        </w:rPr>
        <w:t>2018</w:t>
      </w:r>
      <w:r>
        <w:rPr>
          <w:rFonts w:ascii="宋体" w:hAnsi="宋体" w:cs="宋体" w:eastAsia="宋体" w:hint="default"/>
          <w:spacing w:val="-56"/>
        </w:rPr>
        <w:t> </w:t>
      </w:r>
      <w:r>
        <w:rPr/>
        <w:t>年第四次临时董事会会议审议通过的《关于回购并注销部分第二期股权激励</w:t>
      </w:r>
    </w:p>
    <w:p>
      <w:pPr>
        <w:pStyle w:val="BodyText"/>
        <w:spacing w:line="274" w:lineRule="exact"/>
        <w:ind w:left="152" w:right="0"/>
        <w:jc w:val="both"/>
      </w:pPr>
      <w:r>
        <w:rPr>
          <w:spacing w:val="-6"/>
        </w:rPr>
        <w:t>股票（第五批）的议案》及 </w:t>
      </w:r>
      <w:r>
        <w:rPr>
          <w:rFonts w:ascii="宋体" w:hAnsi="宋体" w:cs="宋体" w:eastAsia="宋体" w:hint="default"/>
        </w:rPr>
        <w:t>2018</w:t>
      </w:r>
      <w:r>
        <w:rPr>
          <w:rFonts w:ascii="宋体" w:hAnsi="宋体" w:cs="宋体" w:eastAsia="宋体" w:hint="default"/>
          <w:spacing w:val="-23"/>
        </w:rPr>
        <w:t> </w:t>
      </w:r>
      <w:r>
        <w:rPr>
          <w:spacing w:val="-3"/>
        </w:rPr>
        <w:t>年第八次临时董事会审议通过的《关于调整第二期股权激励计划限</w:t>
      </w:r>
    </w:p>
    <w:p>
      <w:pPr>
        <w:spacing w:after="0" w:line="274" w:lineRule="exact"/>
        <w:jc w:val="both"/>
        <w:sectPr>
          <w:pgSz w:w="11900" w:h="16850"/>
          <w:pgMar w:header="762" w:footer="941" w:top="1000" w:bottom="1140" w:left="980" w:right="1380"/>
        </w:sectPr>
      </w:pPr>
    </w:p>
    <w:p>
      <w:pPr>
        <w:pStyle w:val="BodyText"/>
        <w:spacing w:line="274" w:lineRule="exact" w:before="93"/>
        <w:ind w:left="152" w:right="0"/>
        <w:jc w:val="both"/>
      </w:pPr>
      <w:r>
        <w:rPr/>
        <w:t>制性股票回购价格的议案》，本公司回购并注销股权激励股票</w:t>
      </w:r>
      <w:r>
        <w:rPr>
          <w:spacing w:val="-54"/>
        </w:rPr>
        <w:t> </w:t>
      </w:r>
      <w:r>
        <w:rPr>
          <w:rFonts w:ascii="宋体" w:hAnsi="宋体" w:cs="宋体" w:eastAsia="宋体" w:hint="default"/>
        </w:rPr>
        <w:t>522,200.00</w:t>
      </w:r>
      <w:r>
        <w:rPr>
          <w:rFonts w:ascii="宋体" w:hAnsi="宋体" w:cs="宋体" w:eastAsia="宋体" w:hint="default"/>
          <w:spacing w:val="-57"/>
        </w:rPr>
        <w:t> </w:t>
      </w:r>
      <w:r>
        <w:rPr/>
        <w:t>股，减资后股本总额为</w:t>
      </w:r>
    </w:p>
    <w:p>
      <w:pPr>
        <w:pStyle w:val="BodyText"/>
        <w:spacing w:line="274" w:lineRule="exact"/>
        <w:ind w:left="152" w:right="0"/>
        <w:jc w:val="both"/>
        <w:rPr>
          <w:rFonts w:ascii="宋体" w:hAnsi="宋体" w:cs="宋体" w:eastAsia="宋体" w:hint="default"/>
        </w:rPr>
      </w:pPr>
      <w:r>
        <w:rPr>
          <w:rFonts w:ascii="宋体" w:hAnsi="宋体" w:cs="宋体" w:eastAsia="宋体" w:hint="default"/>
        </w:rPr>
        <w:t>1,102,318,383.00</w:t>
      </w:r>
      <w:r>
        <w:rPr>
          <w:rFonts w:ascii="宋体" w:hAnsi="宋体" w:cs="宋体" w:eastAsia="宋体" w:hint="default"/>
          <w:spacing w:val="-57"/>
        </w:rPr>
        <w:t> </w:t>
      </w:r>
      <w:r>
        <w:rPr/>
        <w:t>股。上述变更尚未进行工商变更登记。</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74" w:lineRule="exact"/>
        <w:ind w:left="678" w:right="235"/>
        <w:jc w:val="left"/>
      </w:pPr>
      <w:r>
        <w:rPr/>
        <w:t>根据本公司</w:t>
      </w:r>
      <w:r>
        <w:rPr>
          <w:spacing w:val="-55"/>
        </w:rPr>
        <w:t> </w:t>
      </w:r>
      <w:r>
        <w:rPr>
          <w:rFonts w:ascii="宋体" w:hAnsi="宋体" w:cs="宋体" w:eastAsia="宋体" w:hint="default"/>
        </w:rPr>
        <w:t>2019</w:t>
      </w:r>
      <w:r>
        <w:rPr>
          <w:rFonts w:ascii="宋体" w:hAnsi="宋体" w:cs="宋体" w:eastAsia="宋体" w:hint="default"/>
          <w:spacing w:val="-55"/>
        </w:rPr>
        <w:t> </w:t>
      </w:r>
      <w:r>
        <w:rPr/>
        <w:t>年第六届董事会第四次会议审议通过的《关于回购并注销</w:t>
      </w:r>
      <w:r>
        <w:rPr>
          <w:spacing w:val="-3"/>
        </w:rPr>
        <w:t> </w:t>
      </w:r>
      <w:r>
        <w:rPr>
          <w:rFonts w:ascii="宋体" w:hAnsi="宋体" w:cs="宋体" w:eastAsia="宋体" w:hint="default"/>
          <w:spacing w:val="-3"/>
        </w:rPr>
      </w:r>
      <w:r>
        <w:rPr>
          <w:rFonts w:ascii="宋体" w:hAnsi="宋体" w:cs="宋体" w:eastAsia="宋体" w:hint="default"/>
        </w:rPr>
        <w:t>2017</w:t>
      </w:r>
      <w:r>
        <w:rPr>
          <w:rFonts w:ascii="宋体" w:hAnsi="宋体" w:cs="宋体" w:eastAsia="宋体" w:hint="default"/>
          <w:spacing w:val="-4"/>
        </w:rPr>
        <w:t> </w:t>
      </w:r>
      <w:r>
        <w:rPr/>
        <w:t>年限制性股</w:t>
      </w:r>
    </w:p>
    <w:p>
      <w:pPr>
        <w:pStyle w:val="BodyText"/>
        <w:spacing w:line="272" w:lineRule="exact"/>
        <w:ind w:left="152" w:right="0"/>
        <w:jc w:val="both"/>
      </w:pPr>
      <w:r>
        <w:rPr>
          <w:w w:val="100"/>
        </w:rPr>
        <w:t>票激</w:t>
      </w:r>
      <w:r>
        <w:rPr>
          <w:spacing w:val="-3"/>
          <w:w w:val="100"/>
        </w:rPr>
        <w:t>励</w:t>
      </w:r>
      <w:r>
        <w:rPr>
          <w:w w:val="100"/>
        </w:rPr>
        <w:t>计</w:t>
      </w:r>
      <w:r>
        <w:rPr>
          <w:spacing w:val="-3"/>
          <w:w w:val="100"/>
        </w:rPr>
        <w:t>划</w:t>
      </w:r>
      <w:r>
        <w:rPr>
          <w:w w:val="100"/>
        </w:rPr>
        <w:t>部</w:t>
      </w:r>
      <w:r>
        <w:rPr>
          <w:spacing w:val="-3"/>
          <w:w w:val="100"/>
        </w:rPr>
        <w:t>分</w:t>
      </w:r>
      <w:r>
        <w:rPr>
          <w:w w:val="100"/>
        </w:rPr>
        <w:t>股</w:t>
      </w:r>
      <w:r>
        <w:rPr>
          <w:spacing w:val="-3"/>
          <w:w w:val="100"/>
        </w:rPr>
        <w:t>票</w:t>
      </w:r>
      <w:r>
        <w:rPr>
          <w:w w:val="100"/>
        </w:rPr>
        <w:t>的</w:t>
      </w:r>
      <w:r>
        <w:rPr>
          <w:spacing w:val="-3"/>
          <w:w w:val="100"/>
        </w:rPr>
        <w:t>议</w:t>
      </w:r>
      <w:r>
        <w:rPr>
          <w:w w:val="100"/>
        </w:rPr>
        <w:t>案</w:t>
      </w:r>
      <w:r>
        <w:rPr>
          <w:spacing w:val="-94"/>
          <w:w w:val="100"/>
        </w:rPr>
        <w:t>》</w:t>
      </w:r>
      <w:r>
        <w:rPr>
          <w:spacing w:val="-97"/>
          <w:w w:val="100"/>
        </w:rPr>
        <w:t>及</w:t>
      </w:r>
      <w:r>
        <w:rPr>
          <w:w w:val="100"/>
        </w:rPr>
        <w:t>《</w:t>
      </w:r>
      <w:r>
        <w:rPr>
          <w:spacing w:val="-3"/>
          <w:w w:val="100"/>
        </w:rPr>
        <w:t>关</w:t>
      </w:r>
      <w:r>
        <w:rPr>
          <w:w w:val="100"/>
        </w:rPr>
        <w:t>于</w:t>
      </w:r>
      <w:r>
        <w:rPr>
          <w:spacing w:val="-3"/>
          <w:w w:val="100"/>
        </w:rPr>
        <w:t>调</w:t>
      </w:r>
      <w:r>
        <w:rPr>
          <w:w w:val="100"/>
        </w:rPr>
        <w:t>整</w:t>
      </w:r>
      <w:r>
        <w:rPr>
          <w:spacing w:val="-52"/>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17</w:t>
      </w:r>
      <w:r>
        <w:rPr>
          <w:rFonts w:ascii="宋体" w:hAnsi="宋体" w:cs="宋体" w:eastAsia="宋体" w:hint="default"/>
          <w:spacing w:val="-53"/>
        </w:rPr>
        <w:t> </w:t>
      </w:r>
      <w:r>
        <w:rPr>
          <w:spacing w:val="-3"/>
          <w:w w:val="100"/>
        </w:rPr>
        <w:t>年限</w:t>
      </w:r>
      <w:r>
        <w:rPr>
          <w:w w:val="100"/>
        </w:rPr>
        <w:t>制性</w:t>
      </w:r>
      <w:r>
        <w:rPr>
          <w:spacing w:val="-3"/>
          <w:w w:val="100"/>
        </w:rPr>
        <w:t>股</w:t>
      </w:r>
      <w:r>
        <w:rPr>
          <w:w w:val="100"/>
        </w:rPr>
        <w:t>票</w:t>
      </w:r>
      <w:r>
        <w:rPr>
          <w:spacing w:val="-3"/>
          <w:w w:val="100"/>
        </w:rPr>
        <w:t>激</w:t>
      </w:r>
      <w:r>
        <w:rPr>
          <w:w w:val="100"/>
        </w:rPr>
        <w:t>励</w:t>
      </w:r>
      <w:r>
        <w:rPr>
          <w:spacing w:val="-3"/>
          <w:w w:val="100"/>
        </w:rPr>
        <w:t>计</w:t>
      </w:r>
      <w:r>
        <w:rPr>
          <w:w w:val="100"/>
        </w:rPr>
        <w:t>划</w:t>
      </w:r>
      <w:r>
        <w:rPr>
          <w:spacing w:val="-3"/>
          <w:w w:val="100"/>
        </w:rPr>
        <w:t>限</w:t>
      </w:r>
      <w:r>
        <w:rPr>
          <w:w w:val="100"/>
        </w:rPr>
        <w:t>制</w:t>
      </w:r>
      <w:r>
        <w:rPr>
          <w:spacing w:val="-3"/>
          <w:w w:val="100"/>
        </w:rPr>
        <w:t>性</w:t>
      </w:r>
      <w:r>
        <w:rPr>
          <w:w w:val="100"/>
        </w:rPr>
        <w:t>股票</w:t>
      </w:r>
      <w:r>
        <w:rPr>
          <w:spacing w:val="-3"/>
          <w:w w:val="100"/>
        </w:rPr>
        <w:t>回</w:t>
      </w:r>
      <w:r>
        <w:rPr>
          <w:w w:val="100"/>
        </w:rPr>
        <w:t>购</w:t>
      </w:r>
      <w:r>
        <w:rPr>
          <w:spacing w:val="-3"/>
          <w:w w:val="100"/>
        </w:rPr>
        <w:t>价</w:t>
      </w:r>
      <w:r>
        <w:rPr>
          <w:w w:val="100"/>
        </w:rPr>
        <w:t>格</w:t>
      </w:r>
      <w:r>
        <w:rPr>
          <w:spacing w:val="-3"/>
          <w:w w:val="100"/>
        </w:rPr>
        <w:t>的</w:t>
      </w:r>
      <w:r>
        <w:rPr>
          <w:w w:val="100"/>
        </w:rPr>
        <w:t>议</w:t>
      </w:r>
      <w:r>
        <w:rPr>
          <w:spacing w:val="-3"/>
          <w:w w:val="100"/>
        </w:rPr>
        <w:t>案</w:t>
      </w:r>
      <w:r>
        <w:rPr>
          <w:spacing w:val="-97"/>
          <w:w w:val="100"/>
        </w:rPr>
        <w:t>》</w:t>
      </w:r>
      <w:r>
        <w:rPr>
          <w:w w:val="100"/>
        </w:rPr>
        <w:t>，</w:t>
      </w:r>
    </w:p>
    <w:p>
      <w:pPr>
        <w:pStyle w:val="BodyText"/>
        <w:spacing w:line="273" w:lineRule="exact"/>
        <w:ind w:left="152" w:right="0"/>
        <w:jc w:val="both"/>
        <w:rPr>
          <w:rFonts w:ascii="宋体" w:hAnsi="宋体" w:cs="宋体" w:eastAsia="宋体" w:hint="default"/>
        </w:rPr>
      </w:pPr>
      <w:r>
        <w:rPr/>
        <w:t>本公司回购并注销股权激励股票</w:t>
      </w:r>
      <w:r>
        <w:rPr>
          <w:spacing w:val="-55"/>
        </w:rPr>
        <w:t> </w:t>
      </w:r>
      <w:r>
        <w:rPr>
          <w:rFonts w:ascii="宋体" w:hAnsi="宋体" w:cs="宋体" w:eastAsia="宋体" w:hint="default"/>
        </w:rPr>
        <w:t>3,575,000.00</w:t>
      </w:r>
      <w:r>
        <w:rPr>
          <w:rFonts w:ascii="宋体" w:hAnsi="宋体" w:cs="宋体" w:eastAsia="宋体" w:hint="default"/>
          <w:spacing w:val="-56"/>
        </w:rPr>
        <w:t> </w:t>
      </w:r>
      <w:r>
        <w:rPr/>
        <w:t>股，减资后股本总额为</w:t>
      </w:r>
      <w:r>
        <w:rPr>
          <w:spacing w:val="-56"/>
        </w:rPr>
        <w:t> </w:t>
      </w:r>
      <w:r>
        <w:rPr>
          <w:rFonts w:ascii="宋体" w:hAnsi="宋体" w:cs="宋体" w:eastAsia="宋体" w:hint="default"/>
        </w:rPr>
        <w:t>1,098,743,383.00</w:t>
      </w:r>
      <w:r>
        <w:rPr>
          <w:rFonts w:ascii="宋体" w:hAnsi="宋体" w:cs="宋体" w:eastAsia="宋体" w:hint="default"/>
          <w:spacing w:val="-55"/>
        </w:rPr>
        <w:t> </w:t>
      </w:r>
      <w:r>
        <w:rPr>
          <w:spacing w:val="-3"/>
        </w:rPr>
        <w:t>股。</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73" w:lineRule="exact"/>
        <w:ind w:left="678" w:right="235"/>
        <w:jc w:val="left"/>
      </w:pPr>
      <w:r>
        <w:rPr/>
        <w:t>本公司于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2"/>
        </w:rPr>
        <w:t> </w:t>
      </w:r>
      <w:r>
        <w:rPr>
          <w:rFonts w:ascii="宋体" w:hAnsi="宋体" w:cs="宋体" w:eastAsia="宋体" w:hint="default"/>
        </w:rPr>
        <w:t>5</w:t>
      </w:r>
      <w:r>
        <w:rPr>
          <w:rFonts w:ascii="宋体" w:hAnsi="宋体" w:cs="宋体" w:eastAsia="宋体" w:hint="default"/>
          <w:spacing w:val="-55"/>
        </w:rPr>
        <w:t> </w:t>
      </w:r>
      <w:r>
        <w:rPr/>
        <w:t>日取得了北京市工商行政管理局核发的编号</w:t>
      </w:r>
      <w:r>
        <w:rPr>
          <w:spacing w:val="-53"/>
        </w:rPr>
        <w:t> </w:t>
      </w:r>
      <w:r>
        <w:rPr>
          <w:rFonts w:ascii="宋体" w:hAnsi="宋体" w:cs="宋体" w:eastAsia="宋体" w:hint="default"/>
        </w:rPr>
        <w:t>91110000633713190R</w:t>
      </w:r>
      <w:r>
        <w:rPr>
          <w:rFonts w:ascii="宋体" w:hAnsi="宋体" w:cs="宋体" w:eastAsia="宋体" w:hint="default"/>
          <w:spacing w:val="-55"/>
        </w:rPr>
        <w:t> </w:t>
      </w:r>
      <w:r>
        <w:rPr/>
        <w:t>的</w:t>
      </w:r>
    </w:p>
    <w:p>
      <w:pPr>
        <w:pStyle w:val="BodyText"/>
        <w:spacing w:line="273" w:lineRule="exact"/>
        <w:ind w:left="152" w:right="0"/>
        <w:jc w:val="both"/>
        <w:rPr>
          <w:rFonts w:ascii="宋体" w:hAnsi="宋体" w:cs="宋体" w:eastAsia="宋体" w:hint="default"/>
        </w:rPr>
      </w:pPr>
      <w:r>
        <w:rPr/>
        <w:t>统一社会信用代码证，注册资本为人民币</w:t>
      </w:r>
      <w:r>
        <w:rPr>
          <w:spacing w:val="-55"/>
        </w:rPr>
        <w:t> </w:t>
      </w:r>
      <w:r>
        <w:rPr>
          <w:rFonts w:ascii="宋体" w:hAnsi="宋体" w:cs="宋体" w:eastAsia="宋体" w:hint="default"/>
        </w:rPr>
        <w:t>1,098,743,383.00</w:t>
      </w:r>
      <w:r>
        <w:rPr>
          <w:rFonts w:ascii="宋体" w:hAnsi="宋体" w:cs="宋体" w:eastAsia="宋体" w:hint="default"/>
          <w:spacing w:val="-58"/>
        </w:rPr>
        <w:t> </w:t>
      </w:r>
      <w:r>
        <w:rPr/>
        <w:t>元。</w:t>
      </w:r>
      <w:r>
        <w:rPr>
          <w:rFonts w:ascii="宋体" w:hAnsi="宋体" w:cs="宋体" w:eastAsia="宋体" w:hint="default"/>
        </w:rPr>
        <w:t> </w:t>
      </w:r>
    </w:p>
    <w:p>
      <w:pPr>
        <w:pStyle w:val="BodyText"/>
        <w:spacing w:line="480" w:lineRule="atLeast" w:before="9"/>
        <w:ind w:left="678" w:right="235"/>
        <w:jc w:val="left"/>
      </w:pPr>
      <w:r>
        <w:rPr/>
        <w:t>本公司注册地址：</w:t>
      </w:r>
      <w:r>
        <w:rPr>
          <w:spacing w:val="-3"/>
        </w:rPr>
        <w:t> </w:t>
      </w:r>
      <w:r>
        <w:rPr>
          <w:rFonts w:ascii="宋体" w:hAnsi="宋体" w:cs="宋体" w:eastAsia="宋体" w:hint="default"/>
          <w:spacing w:val="-3"/>
        </w:rPr>
      </w:r>
      <w:r>
        <w:rPr/>
        <w:t>北京市海淀区西北旺东路</w:t>
      </w:r>
      <w:r>
        <w:rPr>
          <w:spacing w:val="-53"/>
        </w:rPr>
        <w:t> </w:t>
      </w:r>
      <w:r>
        <w:rPr>
          <w:rFonts w:ascii="宋体" w:hAnsi="宋体" w:cs="宋体" w:eastAsia="宋体" w:hint="default"/>
        </w:rPr>
        <w:t>10</w:t>
      </w:r>
      <w:r>
        <w:rPr>
          <w:rFonts w:ascii="宋体" w:hAnsi="宋体" w:cs="宋体" w:eastAsia="宋体" w:hint="default"/>
          <w:spacing w:val="-53"/>
        </w:rPr>
        <w:t> </w:t>
      </w:r>
      <w:r>
        <w:rPr/>
        <w:t>号院东区</w:t>
      </w:r>
      <w:r>
        <w:rPr>
          <w:spacing w:val="-54"/>
        </w:rPr>
        <w:t> </w:t>
      </w:r>
      <w:r>
        <w:rPr>
          <w:rFonts w:ascii="宋体" w:hAnsi="宋体" w:cs="宋体" w:eastAsia="宋体" w:hint="default"/>
        </w:rPr>
        <w:t>23</w:t>
      </w:r>
      <w:r>
        <w:rPr>
          <w:rFonts w:ascii="宋体" w:hAnsi="宋体" w:cs="宋体" w:eastAsia="宋体" w:hint="default"/>
          <w:spacing w:val="-54"/>
        </w:rPr>
        <w:t> </w:t>
      </w:r>
      <w:r>
        <w:rPr/>
        <w:t>号楼</w:t>
      </w:r>
      <w:r>
        <w:rPr>
          <w:spacing w:val="-54"/>
        </w:rPr>
        <w:t> </w:t>
      </w:r>
      <w:r>
        <w:rPr>
          <w:rFonts w:ascii="宋体" w:hAnsi="宋体" w:cs="宋体" w:eastAsia="宋体" w:hint="default"/>
        </w:rPr>
        <w:t>5</w:t>
      </w:r>
      <w:r>
        <w:rPr>
          <w:rFonts w:ascii="宋体" w:hAnsi="宋体" w:cs="宋体" w:eastAsia="宋体" w:hint="default"/>
          <w:spacing w:val="-56"/>
        </w:rPr>
        <w:t> </w:t>
      </w:r>
      <w:r>
        <w:rPr/>
        <w:t>层</w:t>
      </w:r>
      <w:r>
        <w:rPr>
          <w:spacing w:val="-54"/>
        </w:rPr>
        <w:t> </w:t>
      </w:r>
      <w:r>
        <w:rPr>
          <w:rFonts w:ascii="宋体" w:hAnsi="宋体" w:cs="宋体" w:eastAsia="宋体" w:hint="default"/>
        </w:rPr>
        <w:t>501</w:t>
      </w:r>
      <w:r>
        <w:rPr/>
        <w:t>。</w:t>
      </w:r>
      <w:r>
        <w:rPr>
          <w:rFonts w:ascii="宋体" w:hAnsi="宋体" w:cs="宋体" w:eastAsia="宋体" w:hint="default"/>
          <w:w w:val="100"/>
        </w:rPr>
        <w:t> </w:t>
      </w:r>
      <w:r>
        <w:rPr>
          <w:spacing w:val="-4"/>
        </w:rPr>
        <w:t>本公司建立了股东大会、董事会秘书、董事会、监事会的法人治理结构，目前设财务中心、人</w:t>
      </w:r>
    </w:p>
    <w:p>
      <w:pPr>
        <w:pStyle w:val="BodyText"/>
        <w:spacing w:line="272" w:lineRule="exact" w:before="26"/>
        <w:ind w:left="152" w:right="235"/>
        <w:jc w:val="left"/>
        <w:rPr>
          <w:rFonts w:ascii="宋体" w:hAnsi="宋体" w:cs="宋体" w:eastAsia="宋体" w:hint="default"/>
        </w:rPr>
      </w:pPr>
      <w:r>
        <w:rPr>
          <w:spacing w:val="-6"/>
        </w:rPr>
        <w:t>力资源中心、法务中心、行政部、市场部、证券事务部、运营中心、综合管理部、销售部、技术部、</w:t>
      </w:r>
      <w:r>
        <w:rPr>
          <w:spacing w:val="-33"/>
        </w:rPr>
        <w:t> </w:t>
      </w:r>
      <w:r>
        <w:rPr>
          <w:spacing w:val="-33"/>
        </w:rPr>
      </w:r>
      <w:r>
        <w:rPr/>
        <w:t>综合管理部、研发中心、技术服务部、业务服务部、业务销售部、区域销售部等部门。</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37" w:lineRule="auto"/>
        <w:ind w:left="152" w:right="348" w:firstLine="526"/>
        <w:jc w:val="both"/>
        <w:rPr>
          <w:rFonts w:ascii="宋体" w:hAnsi="宋体" w:cs="宋体" w:eastAsia="宋体" w:hint="default"/>
        </w:rPr>
      </w:pPr>
      <w:r>
        <w:rPr/>
        <w:t>本公司业务领域涵盖：计算机软、硬件及外围设备、通信设备等销售业务及</w:t>
      </w:r>
      <w:r>
        <w:rPr>
          <w:spacing w:val="-58"/>
        </w:rPr>
        <w:t> </w:t>
      </w:r>
      <w:r>
        <w:rPr>
          <w:rFonts w:ascii="宋体" w:hAnsi="宋体" w:cs="宋体" w:eastAsia="宋体" w:hint="default"/>
        </w:rPr>
        <w:t>IT</w:t>
      </w:r>
      <w:r>
        <w:rPr>
          <w:rFonts w:ascii="宋体" w:hAnsi="宋体" w:cs="宋体" w:eastAsia="宋体" w:hint="default"/>
          <w:spacing w:val="-56"/>
        </w:rPr>
        <w:t> </w:t>
      </w:r>
      <w:r>
        <w:rPr/>
        <w:t>产品化服务、</w:t>
      </w:r>
      <w:r>
        <w:rPr>
          <w:w w:val="100"/>
        </w:rPr>
        <w:t> </w:t>
      </w:r>
      <w:r>
        <w:rPr/>
        <w:t>应用软件开发、增值分销及系统集成等多种</w:t>
      </w:r>
      <w:r>
        <w:rPr>
          <w:spacing w:val="-55"/>
        </w:rPr>
        <w:t> </w:t>
      </w:r>
      <w:r>
        <w:rPr>
          <w:rFonts w:ascii="宋体" w:hAnsi="宋体" w:cs="宋体" w:eastAsia="宋体" w:hint="default"/>
        </w:rPr>
        <w:t>IT</w:t>
      </w:r>
      <w:r>
        <w:rPr>
          <w:rFonts w:ascii="宋体" w:hAnsi="宋体" w:cs="宋体" w:eastAsia="宋体" w:hint="default"/>
          <w:spacing w:val="-56"/>
        </w:rPr>
        <w:t> </w:t>
      </w:r>
      <w:r>
        <w:rPr/>
        <w:t>服务业务及项目投资</w:t>
      </w:r>
      <w:r>
        <w:rPr>
          <w:spacing w:val="-4"/>
        </w:rPr>
        <w:t> </w:t>
      </w:r>
      <w:r>
        <w:rPr>
          <w:rFonts w:ascii="宋体" w:hAnsi="宋体" w:cs="宋体" w:eastAsia="宋体" w:hint="default"/>
          <w:spacing w:val="-4"/>
        </w:rPr>
      </w:r>
      <w:r>
        <w:rPr/>
        <w:t>、投资管理。服务的客户涉及</w:t>
      </w:r>
      <w:r>
        <w:rPr>
          <w:w w:val="100"/>
        </w:rPr>
        <w:t> </w:t>
      </w:r>
      <w:r>
        <w:rPr/>
        <w:t>通讯、金融、交通、能源、教育、政府、军队、互联网等众多领域。</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678" w:right="235"/>
        <w:jc w:val="left"/>
        <w:rPr>
          <w:rFonts w:ascii="宋体" w:hAnsi="宋体" w:cs="宋体" w:eastAsia="宋体" w:hint="default"/>
        </w:rPr>
      </w:pPr>
      <w:r>
        <w:rPr/>
        <w:t>本财务报表及财务报表附注业经本公司第六届董事会第六次会议于</w:t>
      </w:r>
      <w:r>
        <w:rPr>
          <w:spacing w:val="-54"/>
        </w:rPr>
        <w:t> </w:t>
      </w:r>
      <w:r>
        <w:rPr>
          <w:rFonts w:ascii="宋体" w:hAnsi="宋体" w:cs="宋体" w:eastAsia="宋体" w:hint="default"/>
        </w:rPr>
        <w:t>2020</w:t>
      </w:r>
      <w:r>
        <w:rPr>
          <w:rFonts w:ascii="宋体" w:hAnsi="宋体" w:cs="宋体" w:eastAsia="宋体" w:hint="default"/>
          <w:spacing w:val="-54"/>
        </w:rPr>
        <w:t> </w:t>
      </w:r>
      <w:r>
        <w:rPr/>
        <w:t>年</w:t>
      </w:r>
      <w:r>
        <w:rPr>
          <w:spacing w:val="-55"/>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20</w:t>
      </w:r>
      <w:r>
        <w:rPr>
          <w:rFonts w:ascii="宋体" w:hAnsi="宋体" w:cs="宋体" w:eastAsia="宋体" w:hint="default"/>
          <w:spacing w:val="-56"/>
        </w:rPr>
        <w:t> </w:t>
      </w:r>
      <w:r>
        <w:rPr/>
        <w:t>日批准。</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40" w:lineRule="auto"/>
        <w:ind w:left="152" w:right="0"/>
        <w:jc w:val="both"/>
        <w:rPr>
          <w:rFonts w:ascii="宋体" w:hAnsi="宋体" w:cs="宋体" w:eastAsia="宋体" w:hint="default"/>
        </w:rPr>
      </w:pPr>
      <w:r>
        <w:rPr>
          <w:rFonts w:ascii="宋体"/>
          <w:w w:val="100"/>
        </w:rPr>
        <w:t> </w:t>
      </w:r>
    </w:p>
    <w:p>
      <w:pPr>
        <w:pStyle w:val="Heading3"/>
        <w:spacing w:line="240" w:lineRule="auto"/>
        <w:ind w:left="152" w:right="0"/>
        <w:jc w:val="both"/>
        <w:rPr>
          <w:b w:val="0"/>
          <w:bCs w:val="0"/>
        </w:rPr>
      </w:pPr>
      <w:r>
        <w:rPr>
          <w:rFonts w:ascii="宋体" w:hAnsi="宋体" w:cs="宋体" w:eastAsia="宋体" w:hint="default"/>
        </w:rPr>
        <w:t>2.</w:t>
      </w:r>
      <w:r>
        <w:rPr>
          <w:rFonts w:ascii="宋体" w:hAnsi="宋体" w:cs="宋体" w:eastAsia="宋体" w:hint="default"/>
          <w:spacing w:val="104"/>
        </w:rPr>
        <w:t> </w:t>
      </w:r>
      <w:r>
        <w:rPr/>
        <w:t>合并财务报表范围</w:t>
      </w:r>
      <w:r>
        <w:rPr>
          <w:b w:val="0"/>
          <w:bCs w:val="0"/>
        </w:rPr>
      </w:r>
    </w:p>
    <w:p>
      <w:pPr>
        <w:pStyle w:val="BodyText"/>
        <w:spacing w:line="272" w:lineRule="exact" w:before="86"/>
        <w:ind w:left="573" w:right="311" w:hanging="421"/>
        <w:jc w:val="left"/>
      </w:pPr>
      <w:r>
        <w:rPr/>
        <w:t>√适用    </w:t>
      </w:r>
      <w:r>
        <w:rPr>
          <w:spacing w:val="43"/>
        </w:rPr>
        <w:t> </w:t>
      </w:r>
      <w:r>
        <w:rPr>
          <w:rFonts w:ascii="宋体" w:hAnsi="宋体" w:cs="宋体" w:eastAsia="宋体" w:hint="default"/>
          <w:spacing w:val="43"/>
        </w:rPr>
      </w:r>
      <w:r>
        <w:rPr/>
        <w:t>□不适用</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w w:val="100"/>
        </w:rPr>
        <w:t> </w:t>
      </w:r>
      <w:r>
        <w:rPr>
          <w:spacing w:val="-3"/>
        </w:rPr>
        <w:t>本报告期合并财务报表的合并范围包括本公司及全部子公司，其中二级子公司 </w:t>
      </w:r>
      <w:r>
        <w:rPr>
          <w:rFonts w:ascii="宋体" w:hAnsi="宋体" w:cs="宋体" w:eastAsia="宋体" w:hint="default"/>
        </w:rPr>
        <w:t>17</w:t>
      </w:r>
      <w:r>
        <w:rPr>
          <w:rFonts w:ascii="宋体" w:hAnsi="宋体" w:cs="宋体" w:eastAsia="宋体" w:hint="default"/>
          <w:spacing w:val="-34"/>
        </w:rPr>
        <w:t> </w:t>
      </w:r>
      <w:r>
        <w:rPr>
          <w:spacing w:val="-7"/>
        </w:rPr>
        <w:t>家，三级公司</w:t>
      </w:r>
    </w:p>
    <w:p>
      <w:pPr>
        <w:pStyle w:val="BodyText"/>
        <w:spacing w:line="247" w:lineRule="exact"/>
        <w:ind w:left="152" w:right="0"/>
        <w:jc w:val="both"/>
        <w:rPr>
          <w:rFonts w:ascii="宋体" w:hAnsi="宋体" w:cs="宋体" w:eastAsia="宋体" w:hint="default"/>
        </w:rPr>
      </w:pPr>
      <w:r>
        <w:rPr/>
        <w:t>为</w:t>
      </w:r>
      <w:r>
        <w:rPr>
          <w:spacing w:val="-52"/>
        </w:rPr>
        <w:t> </w:t>
      </w:r>
      <w:r>
        <w:rPr>
          <w:rFonts w:ascii="宋体" w:hAnsi="宋体" w:cs="宋体" w:eastAsia="宋体" w:hint="default"/>
        </w:rPr>
        <w:t>19</w:t>
      </w:r>
      <w:r>
        <w:rPr>
          <w:rFonts w:ascii="宋体" w:hAnsi="宋体" w:cs="宋体" w:eastAsia="宋体" w:hint="default"/>
          <w:spacing w:val="-55"/>
        </w:rPr>
        <w:t> </w:t>
      </w:r>
      <w:r>
        <w:rPr/>
        <w:t>家。</w:t>
      </w:r>
      <w:r>
        <w:rPr>
          <w:rFonts w:ascii="宋体" w:hAnsi="宋体" w:cs="宋体" w:eastAsia="宋体" w:hint="default"/>
        </w:rPr>
        <w:t> </w:t>
      </w:r>
    </w:p>
    <w:p>
      <w:pPr>
        <w:pStyle w:val="BodyText"/>
        <w:spacing w:line="240" w:lineRule="auto"/>
        <w:ind w:left="573" w:right="235"/>
        <w:jc w:val="left"/>
      </w:pPr>
      <w:r>
        <w:rPr>
          <w:rFonts w:ascii="宋体" w:hAnsi="宋体" w:cs="宋体" w:eastAsia="宋体" w:hint="default"/>
          <w:w w:val="100"/>
        </w:rPr>
        <w:t> </w:t>
      </w:r>
      <w:r>
        <w:rPr>
          <w:w w:val="100"/>
        </w:rPr>
        <w:t>二级</w:t>
      </w:r>
      <w:r>
        <w:rPr>
          <w:spacing w:val="-3"/>
          <w:w w:val="100"/>
        </w:rPr>
        <w:t>子</w:t>
      </w:r>
      <w:r>
        <w:rPr>
          <w:w w:val="100"/>
        </w:rPr>
        <w:t>公</w:t>
      </w:r>
      <w:r>
        <w:rPr>
          <w:spacing w:val="-3"/>
          <w:w w:val="100"/>
        </w:rPr>
        <w:t>司</w:t>
      </w:r>
      <w:r>
        <w:rPr>
          <w:w w:val="100"/>
        </w:rPr>
        <w:t>包</w:t>
      </w:r>
      <w:r>
        <w:rPr>
          <w:spacing w:val="-3"/>
          <w:w w:val="100"/>
        </w:rPr>
        <w:t>括</w:t>
      </w:r>
      <w:r>
        <w:rPr>
          <w:w w:val="100"/>
        </w:rPr>
        <w:t>：</w:t>
      </w:r>
      <w:r>
        <w:rPr>
          <w:spacing w:val="-3"/>
          <w:w w:val="100"/>
        </w:rPr>
        <w:t>华</w:t>
      </w:r>
      <w:r>
        <w:rPr>
          <w:w w:val="100"/>
        </w:rPr>
        <w:t>胜</w:t>
      </w:r>
      <w:r>
        <w:rPr>
          <w:spacing w:val="-3"/>
          <w:w w:val="100"/>
        </w:rPr>
        <w:t>天</w:t>
      </w:r>
      <w:r>
        <w:rPr>
          <w:w w:val="100"/>
        </w:rPr>
        <w:t>成科</w:t>
      </w:r>
      <w:r>
        <w:rPr>
          <w:spacing w:val="-3"/>
          <w:w w:val="100"/>
        </w:rPr>
        <w:t>技</w:t>
      </w:r>
      <w:r>
        <w:rPr>
          <w:w w:val="100"/>
        </w:rPr>
        <w:t>（</w:t>
      </w:r>
      <w:r>
        <w:rPr>
          <w:spacing w:val="-3"/>
          <w:w w:val="100"/>
        </w:rPr>
        <w:t>香</w:t>
      </w:r>
      <w:r>
        <w:rPr>
          <w:w w:val="100"/>
        </w:rPr>
        <w:t>港</w:t>
      </w:r>
      <w:r>
        <w:rPr>
          <w:spacing w:val="-3"/>
          <w:w w:val="100"/>
        </w:rPr>
        <w:t>）</w:t>
      </w:r>
      <w:r>
        <w:rPr>
          <w:w w:val="100"/>
        </w:rPr>
        <w:t>有</w:t>
      </w:r>
      <w:r>
        <w:rPr>
          <w:spacing w:val="-3"/>
          <w:w w:val="100"/>
        </w:rPr>
        <w:t>限</w:t>
      </w:r>
      <w:r>
        <w:rPr>
          <w:w w:val="100"/>
        </w:rPr>
        <w:t>公</w:t>
      </w:r>
      <w:r>
        <w:rPr>
          <w:spacing w:val="-3"/>
          <w:w w:val="100"/>
        </w:rPr>
        <w:t>司</w:t>
      </w:r>
      <w:r>
        <w:rPr>
          <w:w w:val="100"/>
        </w:rPr>
        <w:t>（以</w:t>
      </w:r>
      <w:r>
        <w:rPr>
          <w:spacing w:val="-3"/>
          <w:w w:val="100"/>
        </w:rPr>
        <w:t>下</w:t>
      </w:r>
      <w:r>
        <w:rPr>
          <w:w w:val="100"/>
        </w:rPr>
        <w:t>简</w:t>
      </w:r>
      <w:r>
        <w:rPr>
          <w:spacing w:val="-3"/>
          <w:w w:val="100"/>
        </w:rPr>
        <w:t>称</w:t>
      </w:r>
      <w:r>
        <w:rPr>
          <w:w w:val="100"/>
        </w:rPr>
        <w:t>香</w:t>
      </w:r>
      <w:r>
        <w:rPr>
          <w:spacing w:val="-3"/>
          <w:w w:val="100"/>
        </w:rPr>
        <w:t>港</w:t>
      </w:r>
      <w:r>
        <w:rPr>
          <w:w w:val="100"/>
        </w:rPr>
        <w:t>华</w:t>
      </w:r>
      <w:r>
        <w:rPr>
          <w:spacing w:val="-3"/>
          <w:w w:val="100"/>
        </w:rPr>
        <w:t>胜</w:t>
      </w:r>
      <w:r>
        <w:rPr>
          <w:w w:val="100"/>
        </w:rPr>
        <w:t>）</w:t>
      </w:r>
      <w:r>
        <w:rPr>
          <w:spacing w:val="-3"/>
          <w:w w:val="100"/>
        </w:rPr>
        <w:t>、</w:t>
      </w:r>
      <w:r>
        <w:rPr>
          <w:w w:val="100"/>
        </w:rPr>
        <w:t>华胜</w:t>
      </w:r>
      <w:r>
        <w:rPr>
          <w:spacing w:val="-3"/>
          <w:w w:val="100"/>
        </w:rPr>
        <w:t>天</w:t>
      </w:r>
      <w:r>
        <w:rPr>
          <w:w w:val="100"/>
        </w:rPr>
        <w:t>成</w:t>
      </w:r>
      <w:r>
        <w:rPr>
          <w:spacing w:val="-3"/>
          <w:w w:val="100"/>
        </w:rPr>
        <w:t>科</w:t>
      </w:r>
      <w:r>
        <w:rPr>
          <w:w w:val="100"/>
        </w:rPr>
        <w:t>技</w:t>
      </w:r>
      <w:r>
        <w:rPr>
          <w:spacing w:val="-3"/>
          <w:w w:val="100"/>
        </w:rPr>
        <w:t>（</w:t>
      </w:r>
      <w:r>
        <w:rPr>
          <w:w w:val="100"/>
        </w:rPr>
        <w:t>美</w:t>
      </w:r>
    </w:p>
    <w:p>
      <w:pPr>
        <w:pStyle w:val="BodyText"/>
        <w:spacing w:line="237" w:lineRule="auto"/>
        <w:ind w:left="152" w:right="315"/>
        <w:jc w:val="both"/>
        <w:rPr>
          <w:rFonts w:ascii="宋体" w:hAnsi="宋体" w:cs="宋体" w:eastAsia="宋体" w:hint="default"/>
        </w:rPr>
      </w:pPr>
      <w:r>
        <w:rPr>
          <w:spacing w:val="-2"/>
        </w:rPr>
        <w:t>国）有限公司（以下简称美国华胜）、深圳华胜天成信息技术有限公司（以下简称深圳华胜）、北</w:t>
      </w:r>
      <w:r>
        <w:rPr>
          <w:spacing w:val="-25"/>
        </w:rPr>
        <w:t> </w:t>
      </w:r>
      <w:r>
        <w:rPr>
          <w:spacing w:val="-25"/>
        </w:rPr>
      </w:r>
      <w:r>
        <w:rPr>
          <w:spacing w:val="-2"/>
        </w:rPr>
        <w:t>京华胜天成软件技术有限公司（以下简称软件公司）、成都华胜天成信息技术有限公司（以下简称</w:t>
      </w:r>
      <w:r>
        <w:rPr>
          <w:spacing w:val="-25"/>
        </w:rPr>
        <w:t> </w:t>
      </w:r>
      <w:r>
        <w:rPr>
          <w:spacing w:val="-25"/>
        </w:rPr>
      </w:r>
      <w:r>
        <w:rPr>
          <w:spacing w:val="-2"/>
        </w:rPr>
        <w:t>成都华胜）、南京华胜天成信息技术有限公司（以下简称南京华胜）、广州石竹计算机软件有限公</w:t>
      </w:r>
      <w:r>
        <w:rPr>
          <w:spacing w:val="-25"/>
        </w:rPr>
        <w:t> </w:t>
      </w:r>
      <w:r>
        <w:rPr>
          <w:spacing w:val="-25"/>
        </w:rPr>
      </w:r>
      <w:r>
        <w:rPr>
          <w:spacing w:val="-2"/>
        </w:rPr>
        <w:t>司（以下简称广州石竹）、北京新云东方系统科技有限责任公司（以下简称新云科技）、华胜信泰</w:t>
      </w:r>
      <w:r>
        <w:rPr>
          <w:spacing w:val="-25"/>
        </w:rPr>
        <w:t> </w:t>
      </w:r>
      <w:r>
        <w:rPr>
          <w:spacing w:val="-25"/>
        </w:rPr>
      </w:r>
      <w:r>
        <w:rPr>
          <w:spacing w:val="-2"/>
        </w:rPr>
        <w:t>科技有限公司（以下简称信泰科技）、北京华胜天成低碳产业创业投资中心（有限合伙）（以下简</w:t>
      </w:r>
      <w:r>
        <w:rPr>
          <w:spacing w:val="-25"/>
        </w:rPr>
        <w:t> </w:t>
      </w:r>
      <w:r>
        <w:rPr>
          <w:spacing w:val="-25"/>
        </w:rPr>
      </w:r>
      <w:r>
        <w:rPr>
          <w:spacing w:val="-2"/>
        </w:rPr>
        <w:t>称低碳投资中心）、北京软胜科技有限公司（以下简称软胜科技）、北京华胜天成信息产业发展有</w:t>
      </w:r>
      <w:r>
        <w:rPr>
          <w:spacing w:val="-25"/>
        </w:rPr>
        <w:t> </w:t>
      </w:r>
      <w:r>
        <w:rPr>
          <w:spacing w:val="-25"/>
        </w:rPr>
      </w:r>
      <w:r>
        <w:rPr>
          <w:spacing w:val="-2"/>
        </w:rPr>
        <w:t>限公司（以下简称信息产业）、天津华胜天成投资管理有限公司（以下简称天津投资）、北京长盛</w:t>
      </w:r>
      <w:r>
        <w:rPr>
          <w:spacing w:val="-25"/>
        </w:rPr>
        <w:t> </w:t>
      </w:r>
      <w:r>
        <w:rPr>
          <w:spacing w:val="-25"/>
        </w:rPr>
      </w:r>
      <w:r>
        <w:rPr>
          <w:spacing w:val="-6"/>
        </w:rPr>
        <w:t>天成科技发展有限公司（以下简称长盛科技）、北京长盛天成技术有限公司（以下简称长盛技术）、</w:t>
      </w:r>
      <w:r>
        <w:rPr>
          <w:spacing w:val="-25"/>
        </w:rPr>
        <w:t> </w:t>
      </w:r>
      <w:r>
        <w:rPr>
          <w:spacing w:val="-25"/>
        </w:rPr>
      </w:r>
      <w:r>
        <w:rPr>
          <w:spacing w:val="-2"/>
        </w:rPr>
        <w:t>江苏长盛天成科技发展有限公司（以下简称江苏长盛）、苏州华胜天成数字科技有限公司（以下简</w:t>
      </w:r>
      <w:r>
        <w:rPr>
          <w:spacing w:val="-25"/>
        </w:rPr>
        <w:t> </w:t>
      </w:r>
      <w:r>
        <w:rPr>
          <w:spacing w:val="-25"/>
        </w:rPr>
      </w:r>
      <w:r>
        <w:rPr/>
        <w:t>称苏州华胜）。</w:t>
      </w:r>
      <w:r>
        <w:rPr>
          <w:rFonts w:ascii="宋体" w:hAnsi="宋体" w:cs="宋体" w:eastAsia="宋体" w:hint="default"/>
        </w:rPr>
        <w:t> </w:t>
      </w:r>
    </w:p>
    <w:p>
      <w:pPr>
        <w:pStyle w:val="BodyText"/>
        <w:spacing w:line="272" w:lineRule="exact" w:before="27"/>
        <w:ind w:left="573" w:right="235"/>
        <w:jc w:val="left"/>
      </w:pPr>
      <w:r>
        <w:rPr>
          <w:rFonts w:ascii="宋体" w:hAnsi="宋体" w:cs="宋体" w:eastAsia="宋体" w:hint="default"/>
          <w:w w:val="100"/>
        </w:rPr>
        <w:t> </w:t>
      </w:r>
      <w:r>
        <w:rPr>
          <w:w w:val="100"/>
        </w:rPr>
        <w:t>三级</w:t>
      </w:r>
      <w:r>
        <w:rPr>
          <w:spacing w:val="-3"/>
          <w:w w:val="100"/>
        </w:rPr>
        <w:t>子</w:t>
      </w:r>
      <w:r>
        <w:rPr>
          <w:w w:val="100"/>
        </w:rPr>
        <w:t>公</w:t>
      </w:r>
      <w:r>
        <w:rPr>
          <w:spacing w:val="-3"/>
          <w:w w:val="100"/>
        </w:rPr>
        <w:t>司</w:t>
      </w:r>
      <w:r>
        <w:rPr>
          <w:w w:val="100"/>
        </w:rPr>
        <w:t>包</w:t>
      </w:r>
      <w:r>
        <w:rPr>
          <w:spacing w:val="-3"/>
          <w:w w:val="100"/>
        </w:rPr>
        <w:t>括</w:t>
      </w:r>
      <w:r>
        <w:rPr>
          <w:w w:val="100"/>
        </w:rPr>
        <w:t>：</w:t>
      </w:r>
      <w:r>
        <w:rPr>
          <w:spacing w:val="-3"/>
          <w:w w:val="100"/>
        </w:rPr>
        <w:t>：</w:t>
      </w:r>
      <w:r>
        <w:rPr>
          <w:w w:val="100"/>
        </w:rPr>
        <w:t>北</w:t>
      </w:r>
      <w:r>
        <w:rPr>
          <w:spacing w:val="-3"/>
          <w:w w:val="100"/>
        </w:rPr>
        <w:t>京</w:t>
      </w:r>
      <w:r>
        <w:rPr>
          <w:w w:val="100"/>
        </w:rPr>
        <w:t>新云</w:t>
      </w:r>
      <w:r>
        <w:rPr>
          <w:spacing w:val="-3"/>
          <w:w w:val="100"/>
        </w:rPr>
        <w:t>东</w:t>
      </w:r>
      <w:r>
        <w:rPr>
          <w:w w:val="100"/>
        </w:rPr>
        <w:t>方</w:t>
      </w:r>
      <w:r>
        <w:rPr>
          <w:spacing w:val="-3"/>
          <w:w w:val="100"/>
        </w:rPr>
        <w:t>工</w:t>
      </w:r>
      <w:r>
        <w:rPr>
          <w:w w:val="100"/>
        </w:rPr>
        <w:t>业</w:t>
      </w:r>
      <w:r>
        <w:rPr>
          <w:spacing w:val="-3"/>
          <w:w w:val="100"/>
        </w:rPr>
        <w:t>技</w:t>
      </w:r>
      <w:r>
        <w:rPr>
          <w:w w:val="100"/>
        </w:rPr>
        <w:t>术</w:t>
      </w:r>
      <w:r>
        <w:rPr>
          <w:spacing w:val="-3"/>
          <w:w w:val="100"/>
        </w:rPr>
        <w:t>有</w:t>
      </w:r>
      <w:r>
        <w:rPr>
          <w:w w:val="100"/>
        </w:rPr>
        <w:t>限</w:t>
      </w:r>
      <w:r>
        <w:rPr>
          <w:spacing w:val="-3"/>
          <w:w w:val="100"/>
        </w:rPr>
        <w:t>公</w:t>
      </w:r>
      <w:r>
        <w:rPr>
          <w:w w:val="100"/>
        </w:rPr>
        <w:t>司（</w:t>
      </w:r>
      <w:r>
        <w:rPr>
          <w:spacing w:val="-3"/>
          <w:w w:val="100"/>
        </w:rPr>
        <w:t>以</w:t>
      </w:r>
      <w:r>
        <w:rPr>
          <w:w w:val="100"/>
        </w:rPr>
        <w:t>下</w:t>
      </w:r>
      <w:r>
        <w:rPr>
          <w:spacing w:val="-3"/>
          <w:w w:val="100"/>
        </w:rPr>
        <w:t>简</w:t>
      </w:r>
      <w:r>
        <w:rPr>
          <w:w w:val="100"/>
        </w:rPr>
        <w:t>称</w:t>
      </w:r>
      <w:r>
        <w:rPr>
          <w:spacing w:val="-3"/>
          <w:w w:val="100"/>
        </w:rPr>
        <w:t>新</w:t>
      </w:r>
      <w:r>
        <w:rPr>
          <w:w w:val="100"/>
        </w:rPr>
        <w:t>云</w:t>
      </w:r>
      <w:r>
        <w:rPr>
          <w:spacing w:val="-3"/>
          <w:w w:val="100"/>
        </w:rPr>
        <w:t>工</w:t>
      </w:r>
      <w:r>
        <w:rPr>
          <w:w w:val="100"/>
        </w:rPr>
        <w:t>业</w:t>
      </w:r>
      <w:r>
        <w:rPr>
          <w:spacing w:val="-3"/>
          <w:w w:val="100"/>
        </w:rPr>
        <w:t>）</w:t>
      </w:r>
      <w:r>
        <w:rPr>
          <w:w w:val="100"/>
        </w:rPr>
        <w:t>、北</w:t>
      </w:r>
      <w:r>
        <w:rPr>
          <w:spacing w:val="-3"/>
          <w:w w:val="100"/>
        </w:rPr>
        <w:t>京</w:t>
      </w:r>
      <w:r>
        <w:rPr>
          <w:w w:val="100"/>
        </w:rPr>
        <w:t>新</w:t>
      </w:r>
      <w:r>
        <w:rPr>
          <w:spacing w:val="-3"/>
          <w:w w:val="100"/>
        </w:rPr>
        <w:t>云</w:t>
      </w:r>
      <w:r>
        <w:rPr>
          <w:w w:val="100"/>
        </w:rPr>
        <w:t>东</w:t>
      </w:r>
      <w:r>
        <w:rPr>
          <w:spacing w:val="-3"/>
          <w:w w:val="100"/>
        </w:rPr>
        <w:t>方</w:t>
      </w:r>
      <w:r>
        <w:rPr>
          <w:w w:val="100"/>
        </w:rPr>
        <w:t>科</w:t>
      </w:r>
    </w:p>
    <w:p>
      <w:pPr>
        <w:pStyle w:val="BodyText"/>
        <w:spacing w:line="272" w:lineRule="exact" w:before="1"/>
        <w:ind w:left="152" w:right="235"/>
        <w:jc w:val="left"/>
      </w:pPr>
      <w:r>
        <w:rPr>
          <w:spacing w:val="-2"/>
        </w:rPr>
        <w:t>技信息服务有限公司（以下简称新云信息服务）、华胜信泰信息产业发展有限公司（以下简称信泰</w:t>
      </w:r>
      <w:r>
        <w:rPr>
          <w:spacing w:val="-25"/>
        </w:rPr>
        <w:t> </w:t>
      </w:r>
      <w:r>
        <w:rPr>
          <w:spacing w:val="-25"/>
        </w:rPr>
      </w:r>
      <w:r>
        <w:rPr>
          <w:spacing w:val="-20"/>
        </w:rPr>
        <w:t>产业）、开曼</w:t>
      </w:r>
      <w:r>
        <w:rPr>
          <w:spacing w:val="-32"/>
        </w:rPr>
        <w:t> </w:t>
      </w:r>
      <w:r>
        <w:rPr>
          <w:rFonts w:ascii="宋体" w:hAnsi="宋体" w:cs="宋体" w:eastAsia="宋体" w:hint="default"/>
        </w:rPr>
        <w:t>ITMS</w:t>
      </w:r>
      <w:r>
        <w:rPr>
          <w:rFonts w:ascii="宋体" w:hAnsi="宋体" w:cs="宋体" w:eastAsia="宋体" w:hint="default"/>
          <w:spacing w:val="-36"/>
        </w:rPr>
        <w:t> </w:t>
      </w:r>
      <w:r>
        <w:rPr>
          <w:spacing w:val="-7"/>
        </w:rPr>
        <w:t>国际有限公司（以下简称</w:t>
      </w:r>
      <w:r>
        <w:rPr>
          <w:spacing w:val="-32"/>
        </w:rPr>
        <w:t> </w:t>
      </w:r>
      <w:r>
        <w:rPr>
          <w:rFonts w:ascii="宋体" w:hAnsi="宋体" w:cs="宋体" w:eastAsia="宋体" w:hint="default"/>
        </w:rPr>
        <w:t>ITMS</w:t>
      </w:r>
      <w:r>
        <w:rPr>
          <w:rFonts w:ascii="宋体" w:hAnsi="宋体" w:cs="宋体" w:eastAsia="宋体" w:hint="default"/>
          <w:spacing w:val="-36"/>
        </w:rPr>
        <w:t> </w:t>
      </w:r>
      <w:r>
        <w:rPr>
          <w:spacing w:val="-12"/>
        </w:rPr>
        <w:t>公司）、中国磐天集团公司（以下简称磐天公司）、</w:t>
      </w:r>
    </w:p>
    <w:p>
      <w:pPr>
        <w:pStyle w:val="BodyText"/>
        <w:spacing w:line="272" w:lineRule="exact" w:before="1"/>
        <w:ind w:left="152" w:right="235"/>
        <w:jc w:val="left"/>
      </w:pPr>
      <w:r>
        <w:rPr>
          <w:rFonts w:ascii="宋体" w:hAnsi="宋体" w:cs="宋体" w:eastAsia="宋体" w:hint="default"/>
        </w:rPr>
        <w:t>AutomatedSystemsHoldingsLimited</w:t>
      </w:r>
      <w:r>
        <w:rPr/>
        <w:t>（以下简称</w:t>
      </w:r>
      <w:r>
        <w:rPr>
          <w:spacing w:val="-51"/>
        </w:rPr>
        <w:t> </w:t>
      </w:r>
      <w:r>
        <w:rPr>
          <w:rFonts w:ascii="宋体" w:hAnsi="宋体" w:cs="宋体" w:eastAsia="宋体" w:hint="default"/>
        </w:rPr>
        <w:t>ASL</w:t>
      </w:r>
      <w:r>
        <w:rPr>
          <w:rFonts w:ascii="宋体" w:hAnsi="宋体" w:cs="宋体" w:eastAsia="宋体" w:hint="default"/>
          <w:spacing w:val="-53"/>
        </w:rPr>
        <w:t> </w:t>
      </w:r>
      <w:r>
        <w:rPr>
          <w:spacing w:val="-4"/>
        </w:rPr>
        <w:t>公司）、广州华胜天成信息技术有限公司（以下</w:t>
      </w:r>
      <w:r>
        <w:rPr>
          <w:w w:val="100"/>
        </w:rPr>
        <w:t> </w:t>
      </w:r>
      <w:r>
        <w:rPr>
          <w:spacing w:val="-2"/>
        </w:rPr>
        <w:t>简称广州华胜）、北京中科通图信息技术有限公司（以下简称中科通图）、华胜蓝泰科技（天津）</w:t>
      </w:r>
    </w:p>
    <w:p>
      <w:pPr>
        <w:pStyle w:val="BodyText"/>
        <w:spacing w:line="272" w:lineRule="exact" w:before="1"/>
        <w:ind w:left="152" w:right="235"/>
        <w:jc w:val="left"/>
      </w:pPr>
      <w:r>
        <w:rPr>
          <w:spacing w:val="-2"/>
        </w:rPr>
        <w:t>有限责任公司（以下简称蓝泰科技）、石家庄华胜正明软件技术有限公司（以下简称华胜正明）、</w:t>
      </w:r>
      <w:r>
        <w:rPr>
          <w:spacing w:val="-25"/>
        </w:rPr>
        <w:t> </w:t>
      </w:r>
      <w:r>
        <w:rPr>
          <w:spacing w:val="-25"/>
        </w:rPr>
      </w:r>
      <w:r>
        <w:rPr>
          <w:spacing w:val="-2"/>
        </w:rPr>
        <w:t>北京华胜云图科技有限公司（以下简称华胜云图）、北京华胜天成投资基金管理有限公司（以下简</w:t>
      </w:r>
    </w:p>
    <w:p>
      <w:pPr>
        <w:pStyle w:val="BodyText"/>
        <w:spacing w:line="272" w:lineRule="exact" w:before="1"/>
        <w:ind w:left="152" w:right="235"/>
        <w:jc w:val="left"/>
      </w:pPr>
      <w:r>
        <w:rPr>
          <w:spacing w:val="-2"/>
        </w:rPr>
        <w:t>称基金公司）、南京华胜天成计算机技术有限公司（以下简称南京计算机）、南京华胜天成智慧城</w:t>
      </w:r>
      <w:r>
        <w:rPr>
          <w:spacing w:val="-25"/>
        </w:rPr>
        <w:t> </w:t>
      </w:r>
      <w:r>
        <w:rPr>
          <w:spacing w:val="-25"/>
        </w:rPr>
      </w:r>
      <w:r>
        <w:rPr>
          <w:spacing w:val="-11"/>
        </w:rPr>
        <w:t>市技术有限公司（以下简称南京智慧城市）、南京拓维致胜信息科技有限公司（以下简称南京拓维）、</w:t>
      </w:r>
    </w:p>
    <w:p>
      <w:pPr>
        <w:pStyle w:val="BodyText"/>
        <w:spacing w:line="249" w:lineRule="exact"/>
        <w:ind w:left="152" w:right="0"/>
        <w:jc w:val="both"/>
      </w:pPr>
      <w:r>
        <w:rPr/>
        <w:t>广州皓竹软件有限公司（以下简称广州皓竹）、天津石竹软件有限公司（以下简称天津石竹）、南</w:t>
      </w:r>
    </w:p>
    <w:p>
      <w:pPr>
        <w:spacing w:after="0" w:line="249" w:lineRule="exact"/>
        <w:jc w:val="both"/>
        <w:sectPr>
          <w:pgSz w:w="11900" w:h="16850"/>
          <w:pgMar w:header="762" w:footer="941" w:top="1000" w:bottom="1140" w:left="980" w:right="1380"/>
        </w:sectPr>
      </w:pPr>
    </w:p>
    <w:p>
      <w:pPr>
        <w:pStyle w:val="BodyText"/>
        <w:spacing w:line="274" w:lineRule="exact" w:before="93"/>
        <w:ind w:left="152" w:right="35"/>
        <w:jc w:val="left"/>
      </w:pPr>
      <w:r>
        <w:rPr/>
        <w:t>京智慧夫子庙文化旅游发展有限公司（以下简称南京夫子庙）、浙江风火轮数字科技有限责任公司</w:t>
      </w:r>
    </w:p>
    <w:p>
      <w:pPr>
        <w:pStyle w:val="BodyText"/>
        <w:spacing w:line="273" w:lineRule="exact"/>
        <w:ind w:left="152" w:right="35"/>
        <w:jc w:val="left"/>
        <w:rPr>
          <w:rFonts w:ascii="宋体" w:hAnsi="宋体" w:cs="宋体" w:eastAsia="宋体" w:hint="default"/>
        </w:rPr>
      </w:pPr>
      <w:r>
        <w:rPr/>
        <w:t>（以下简称浙江风火轮）。</w:t>
      </w:r>
      <w:r>
        <w:rPr>
          <w:rFonts w:ascii="宋体" w:hAnsi="宋体" w:cs="宋体" w:eastAsia="宋体" w:hint="default"/>
        </w:rPr>
        <w:t> </w:t>
      </w:r>
    </w:p>
    <w:p>
      <w:pPr>
        <w:pStyle w:val="BodyText"/>
        <w:spacing w:line="240" w:lineRule="auto"/>
        <w:ind w:left="573" w:right="35"/>
        <w:jc w:val="left"/>
      </w:pPr>
      <w:r>
        <w:rPr>
          <w:rFonts w:ascii="宋体" w:hAnsi="宋体" w:cs="宋体" w:eastAsia="宋体" w:hint="default"/>
          <w:w w:val="100"/>
        </w:rPr>
        <w:t> </w:t>
      </w:r>
      <w:r>
        <w:rPr>
          <w:w w:val="100"/>
        </w:rPr>
        <w:t>本年</w:t>
      </w:r>
      <w:r>
        <w:rPr>
          <w:spacing w:val="-3"/>
          <w:w w:val="100"/>
        </w:rPr>
        <w:t>新</w:t>
      </w:r>
      <w:r>
        <w:rPr>
          <w:w w:val="100"/>
        </w:rPr>
        <w:t>设</w:t>
      </w:r>
      <w:r>
        <w:rPr>
          <w:spacing w:val="-3"/>
          <w:w w:val="100"/>
        </w:rPr>
        <w:t>立</w:t>
      </w:r>
      <w:r>
        <w:rPr>
          <w:w w:val="100"/>
        </w:rPr>
        <w:t>三</w:t>
      </w:r>
      <w:r>
        <w:rPr>
          <w:spacing w:val="-3"/>
          <w:w w:val="100"/>
        </w:rPr>
        <w:t>家</w:t>
      </w:r>
      <w:r>
        <w:rPr>
          <w:w w:val="100"/>
        </w:rPr>
        <w:t>子</w:t>
      </w:r>
      <w:r>
        <w:rPr>
          <w:spacing w:val="-3"/>
          <w:w w:val="100"/>
        </w:rPr>
        <w:t>公</w:t>
      </w:r>
      <w:r>
        <w:rPr>
          <w:w w:val="100"/>
        </w:rPr>
        <w:t>司</w:t>
      </w:r>
      <w:r>
        <w:rPr>
          <w:spacing w:val="-3"/>
          <w:w w:val="100"/>
        </w:rPr>
        <w:t>，</w:t>
      </w:r>
      <w:r>
        <w:rPr>
          <w:w w:val="100"/>
        </w:rPr>
        <w:t>包括</w:t>
      </w:r>
      <w:r>
        <w:rPr>
          <w:spacing w:val="-3"/>
          <w:w w:val="100"/>
        </w:rPr>
        <w:t>长</w:t>
      </w:r>
      <w:r>
        <w:rPr>
          <w:w w:val="100"/>
        </w:rPr>
        <w:t>盛</w:t>
      </w:r>
      <w:r>
        <w:rPr>
          <w:spacing w:val="-3"/>
          <w:w w:val="100"/>
        </w:rPr>
        <w:t>技</w:t>
      </w:r>
      <w:r>
        <w:rPr>
          <w:w w:val="100"/>
        </w:rPr>
        <w:t>术</w:t>
      </w:r>
      <w:r>
        <w:rPr>
          <w:spacing w:val="-3"/>
          <w:w w:val="100"/>
        </w:rPr>
        <w:t>、</w:t>
      </w:r>
      <w:r>
        <w:rPr>
          <w:w w:val="100"/>
        </w:rPr>
        <w:t>苏</w:t>
      </w:r>
      <w:r>
        <w:rPr>
          <w:spacing w:val="-3"/>
          <w:w w:val="100"/>
        </w:rPr>
        <w:t>州</w:t>
      </w:r>
      <w:r>
        <w:rPr>
          <w:w w:val="100"/>
        </w:rPr>
        <w:t>华</w:t>
      </w:r>
      <w:r>
        <w:rPr>
          <w:spacing w:val="-3"/>
          <w:w w:val="100"/>
        </w:rPr>
        <w:t>胜</w:t>
      </w:r>
      <w:r>
        <w:rPr>
          <w:w w:val="100"/>
        </w:rPr>
        <w:t>、江</w:t>
      </w:r>
      <w:r>
        <w:rPr>
          <w:spacing w:val="-3"/>
          <w:w w:val="100"/>
        </w:rPr>
        <w:t>苏</w:t>
      </w:r>
      <w:r>
        <w:rPr>
          <w:w w:val="100"/>
        </w:rPr>
        <w:t>长</w:t>
      </w:r>
      <w:r>
        <w:rPr>
          <w:spacing w:val="-3"/>
          <w:w w:val="100"/>
        </w:rPr>
        <w:t>盛</w:t>
      </w:r>
      <w:r>
        <w:rPr>
          <w:w w:val="100"/>
        </w:rPr>
        <w:t>。</w:t>
      </w:r>
      <w:r>
        <w:rPr>
          <w:spacing w:val="-3"/>
          <w:w w:val="100"/>
        </w:rPr>
        <w:t>变</w:t>
      </w:r>
      <w:r>
        <w:rPr>
          <w:w w:val="100"/>
        </w:rPr>
        <w:t>动</w:t>
      </w:r>
      <w:r>
        <w:rPr>
          <w:spacing w:val="-3"/>
          <w:w w:val="100"/>
        </w:rPr>
        <w:t>情</w:t>
      </w:r>
      <w:r>
        <w:rPr>
          <w:w w:val="100"/>
        </w:rPr>
        <w:t>况</w:t>
      </w:r>
      <w:r>
        <w:rPr>
          <w:spacing w:val="-3"/>
          <w:w w:val="100"/>
        </w:rPr>
        <w:t>详</w:t>
      </w:r>
      <w:r>
        <w:rPr>
          <w:w w:val="100"/>
        </w:rPr>
        <w:t>见“</w:t>
      </w:r>
      <w:r>
        <w:rPr>
          <w:spacing w:val="-3"/>
          <w:w w:val="100"/>
        </w:rPr>
        <w:t>附</w:t>
      </w:r>
      <w:r>
        <w:rPr>
          <w:w w:val="100"/>
        </w:rPr>
        <w:t>注</w:t>
      </w:r>
      <w:r>
        <w:rPr>
          <w:spacing w:val="-3"/>
          <w:w w:val="100"/>
        </w:rPr>
        <w:t>八</w:t>
      </w:r>
      <w:r>
        <w:rPr>
          <w:w w:val="100"/>
        </w:rPr>
        <w:t>、</w:t>
      </w:r>
      <w:r>
        <w:rPr>
          <w:spacing w:val="-3"/>
          <w:w w:val="100"/>
        </w:rPr>
        <w:t>合</w:t>
      </w:r>
      <w:r>
        <w:rPr>
          <w:w w:val="100"/>
        </w:rPr>
        <w:t>并</w:t>
      </w:r>
    </w:p>
    <w:p>
      <w:pPr>
        <w:pStyle w:val="BodyText"/>
        <w:spacing w:line="271" w:lineRule="exact"/>
        <w:ind w:left="152" w:right="35"/>
        <w:jc w:val="left"/>
        <w:rPr>
          <w:rFonts w:ascii="宋体" w:hAnsi="宋体" w:cs="宋体" w:eastAsia="宋体" w:hint="default"/>
        </w:rPr>
      </w:pPr>
      <w:r>
        <w:rPr/>
        <w:t>范围的变动”，本公司在其他主体中的权益情况详见本“附注九、在其他主体中的权益”。</w:t>
      </w:r>
      <w:r>
        <w:rPr>
          <w:rFonts w:ascii="宋体" w:hAnsi="宋体" w:cs="宋体" w:eastAsia="宋体" w:hint="default"/>
        </w:rPr>
        <w:t> </w:t>
      </w:r>
    </w:p>
    <w:p>
      <w:pPr>
        <w:pStyle w:val="BodyText"/>
        <w:spacing w:line="274" w:lineRule="exact"/>
        <w:ind w:left="573" w:right="0"/>
        <w:jc w:val="left"/>
        <w:rPr>
          <w:rFonts w:ascii="宋体" w:hAnsi="宋体" w:cs="宋体" w:eastAsia="宋体" w:hint="default"/>
        </w:rPr>
      </w:pPr>
      <w:r>
        <w:rPr>
          <w:rFonts w:ascii="宋体"/>
          <w:w w:val="100"/>
        </w:rPr>
        <w:t> </w:t>
      </w:r>
    </w:p>
    <w:p>
      <w:pPr>
        <w:pStyle w:val="BodyText"/>
        <w:spacing w:line="271" w:lineRule="exact"/>
        <w:ind w:left="152" w:right="0"/>
        <w:jc w:val="left"/>
        <w:rPr>
          <w:rFonts w:ascii="宋体" w:hAnsi="宋体" w:cs="宋体" w:eastAsia="宋体" w:hint="default"/>
        </w:rPr>
      </w:pPr>
      <w:r>
        <w:rPr>
          <w:rFonts w:ascii="宋体"/>
          <w:w w:val="100"/>
        </w:rPr>
        <w:t> </w:t>
      </w:r>
    </w:p>
    <w:p>
      <w:pPr>
        <w:pStyle w:val="Heading3"/>
        <w:tabs>
          <w:tab w:pos="578" w:val="left" w:leader="none"/>
        </w:tabs>
        <w:spacing w:line="290" w:lineRule="auto" w:before="58"/>
        <w:ind w:left="152" w:right="6755"/>
        <w:jc w:val="left"/>
        <w:rPr>
          <w:b w:val="0"/>
          <w:bCs w:val="0"/>
        </w:rPr>
      </w:pPr>
      <w:r>
        <w:rPr/>
        <w:t>四、</w:t>
      </w:r>
      <w:r>
        <w:rPr>
          <w:spacing w:val="-105"/>
        </w:rPr>
        <w:t> </w:t>
      </w:r>
      <w:r>
        <w:rPr>
          <w:rFonts w:ascii="宋体" w:hAnsi="宋体" w:cs="宋体" w:eastAsia="宋体" w:hint="default"/>
          <w:spacing w:val="-105"/>
        </w:rPr>
      </w:r>
      <w:r>
        <w:rPr/>
        <w:t>财务报表的编制基础</w:t>
      </w:r>
      <w:r>
        <w:rPr>
          <w:rFonts w:ascii="宋体" w:hAnsi="宋体" w:cs="宋体" w:eastAsia="宋体" w:hint="default"/>
          <w:w w:val="99"/>
        </w:rPr>
        <w:t> </w:t>
      </w:r>
      <w:r>
        <w:rPr>
          <w:rFonts w:ascii="宋体" w:hAnsi="宋体" w:cs="宋体" w:eastAsia="宋体" w:hint="default"/>
          <w:w w:val="95"/>
        </w:rPr>
        <w:t>1.</w:t>
        <w:tab/>
      </w:r>
      <w:r>
        <w:rPr/>
        <w:t>编制基础</w:t>
      </w:r>
      <w:r>
        <w:rPr>
          <w:b w:val="0"/>
          <w:bCs w:val="0"/>
        </w:rPr>
      </w:r>
    </w:p>
    <w:p>
      <w:pPr>
        <w:pStyle w:val="BodyText"/>
        <w:spacing w:line="237" w:lineRule="auto" w:before="17"/>
        <w:ind w:left="152" w:right="115" w:firstLine="420"/>
        <w:jc w:val="both"/>
        <w:rPr>
          <w:rFonts w:ascii="宋体" w:hAnsi="宋体" w:cs="宋体" w:eastAsia="宋体" w:hint="default"/>
        </w:rPr>
      </w:pPr>
      <w:r>
        <w:rPr>
          <w:spacing w:val="-2"/>
        </w:rPr>
        <w:t>本财务报表按照财政部颁布的企业会计准则及其应用指南、解释及其他有关规定（统称“企业</w:t>
      </w:r>
      <w:r>
        <w:rPr>
          <w:w w:val="100"/>
        </w:rPr>
        <w:t> </w:t>
      </w:r>
      <w:r>
        <w:rPr>
          <w:spacing w:val="-2"/>
        </w:rPr>
        <w:t>会计准则”）编制。此外，本集团还按照中国证监会《公开发行证券的公司信息披露编报规则第</w:t>
      </w:r>
      <w:r>
        <w:rPr>
          <w:spacing w:val="-16"/>
        </w:rPr>
        <w:t> </w:t>
      </w:r>
      <w:r>
        <w:rPr>
          <w:rFonts w:ascii="宋体" w:hAnsi="宋体" w:cs="宋体" w:eastAsia="宋体" w:hint="default"/>
        </w:rPr>
        <w:t>15</w:t>
      </w:r>
      <w:r>
        <w:rPr>
          <w:rFonts w:ascii="宋体" w:hAnsi="宋体" w:cs="宋体" w:eastAsia="宋体" w:hint="default"/>
          <w:spacing w:val="-90"/>
        </w:rPr>
        <w:t> </w:t>
      </w:r>
      <w:r>
        <w:rPr>
          <w:spacing w:val="-2"/>
        </w:rPr>
        <w:t>号—财务报告的一般规定》（</w:t>
      </w:r>
      <w:r>
        <w:rPr>
          <w:rFonts w:ascii="宋体" w:hAnsi="宋体" w:cs="宋体" w:eastAsia="宋体" w:hint="default"/>
          <w:spacing w:val="-2"/>
        </w:rPr>
        <w:t>2014</w:t>
      </w:r>
      <w:r>
        <w:rPr>
          <w:rFonts w:ascii="宋体" w:hAnsi="宋体" w:cs="宋体" w:eastAsia="宋体" w:hint="default"/>
          <w:spacing w:val="-1"/>
        </w:rPr>
        <w:t> </w:t>
      </w:r>
      <w:r>
        <w:rPr>
          <w:spacing w:val="-2"/>
        </w:rPr>
        <w:t>年修订）披露有关财务信息。</w:t>
      </w:r>
      <w:r>
        <w:rPr>
          <w:rFonts w:ascii="宋体" w:hAnsi="宋体" w:cs="宋体" w:eastAsia="宋体" w:hint="default"/>
        </w:rPr>
        <w:t> </w:t>
      </w:r>
    </w:p>
    <w:p>
      <w:pPr>
        <w:pStyle w:val="Heading3"/>
        <w:spacing w:line="271" w:lineRule="exact" w:before="0"/>
        <w:ind w:left="573" w:right="0"/>
        <w:jc w:val="left"/>
        <w:rPr>
          <w:rFonts w:ascii="宋体" w:hAnsi="宋体" w:cs="宋体" w:eastAsia="宋体" w:hint="default"/>
          <w:b w:val="0"/>
          <w:bCs w:val="0"/>
        </w:rPr>
      </w:pPr>
      <w:r>
        <w:rPr>
          <w:rFonts w:ascii="宋体"/>
          <w:w w:val="99"/>
        </w:rPr>
        <w:t> </w:t>
      </w:r>
      <w:r>
        <w:rPr>
          <w:rFonts w:ascii="宋体"/>
          <w:b w:val="0"/>
        </w:rPr>
      </w:r>
    </w:p>
    <w:p>
      <w:pPr>
        <w:spacing w:line="240" w:lineRule="auto" w:before="6"/>
        <w:rPr>
          <w:rFonts w:ascii="宋体" w:hAnsi="宋体" w:cs="宋体" w:eastAsia="宋体" w:hint="default"/>
          <w:b/>
          <w:bCs/>
          <w:sz w:val="16"/>
          <w:szCs w:val="16"/>
        </w:rPr>
      </w:pPr>
    </w:p>
    <w:p>
      <w:pPr>
        <w:pStyle w:val="Heading3"/>
        <w:tabs>
          <w:tab w:pos="578" w:val="left" w:leader="none"/>
        </w:tabs>
        <w:spacing w:line="240" w:lineRule="auto" w:before="0"/>
        <w:ind w:left="152" w:right="35"/>
        <w:jc w:val="left"/>
        <w:rPr>
          <w:b w:val="0"/>
          <w:bCs w:val="0"/>
        </w:rPr>
      </w:pPr>
      <w:r>
        <w:rPr>
          <w:rFonts w:ascii="宋体" w:hAnsi="宋体" w:cs="宋体" w:eastAsia="宋体" w:hint="default"/>
          <w:w w:val="95"/>
        </w:rPr>
        <w:t>2.</w:t>
        <w:tab/>
      </w:r>
      <w:r>
        <w:rPr/>
        <w:t>持续经营</w:t>
      </w:r>
      <w:r>
        <w:rPr>
          <w:b w:val="0"/>
          <w:bCs w:val="0"/>
        </w:rPr>
      </w:r>
    </w:p>
    <w:p>
      <w:pPr>
        <w:pStyle w:val="BodyText"/>
        <w:spacing w:line="240" w:lineRule="auto" w:before="56"/>
        <w:ind w:left="573" w:right="5007" w:hanging="42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本财务报表以持续经营为基础列报。</w:t>
      </w:r>
      <w:r>
        <w:rPr>
          <w:rFonts w:ascii="宋体" w:hAnsi="宋体" w:cs="宋体" w:eastAsia="宋体" w:hint="default"/>
        </w:rPr>
        <w:t> </w:t>
      </w:r>
    </w:p>
    <w:p>
      <w:pPr>
        <w:pStyle w:val="BodyText"/>
        <w:spacing w:line="274" w:lineRule="exact" w:before="22"/>
        <w:ind w:left="573" w:right="35"/>
        <w:jc w:val="left"/>
      </w:pPr>
      <w:r>
        <w:rPr>
          <w:rFonts w:ascii="宋体" w:hAnsi="宋体" w:cs="宋体" w:eastAsia="宋体" w:hint="default"/>
          <w:w w:val="100"/>
        </w:rPr>
        <w:t> </w:t>
      </w:r>
      <w:r>
        <w:rPr>
          <w:w w:val="100"/>
        </w:rPr>
        <w:t>本公</w:t>
      </w:r>
      <w:r>
        <w:rPr>
          <w:spacing w:val="-3"/>
          <w:w w:val="100"/>
        </w:rPr>
        <w:t>司</w:t>
      </w:r>
      <w:r>
        <w:rPr>
          <w:w w:val="100"/>
        </w:rPr>
        <w:t>会</w:t>
      </w:r>
      <w:r>
        <w:rPr>
          <w:spacing w:val="-3"/>
          <w:w w:val="100"/>
        </w:rPr>
        <w:t>计</w:t>
      </w:r>
      <w:r>
        <w:rPr>
          <w:w w:val="100"/>
        </w:rPr>
        <w:t>核</w:t>
      </w:r>
      <w:r>
        <w:rPr>
          <w:spacing w:val="-3"/>
          <w:w w:val="100"/>
        </w:rPr>
        <w:t>算</w:t>
      </w:r>
      <w:r>
        <w:rPr>
          <w:w w:val="100"/>
        </w:rPr>
        <w:t>以</w:t>
      </w:r>
      <w:r>
        <w:rPr>
          <w:spacing w:val="-3"/>
          <w:w w:val="100"/>
        </w:rPr>
        <w:t>权</w:t>
      </w:r>
      <w:r>
        <w:rPr>
          <w:w w:val="100"/>
        </w:rPr>
        <w:t>责</w:t>
      </w:r>
      <w:r>
        <w:rPr>
          <w:spacing w:val="-3"/>
          <w:w w:val="100"/>
        </w:rPr>
        <w:t>发</w:t>
      </w:r>
      <w:r>
        <w:rPr>
          <w:w w:val="100"/>
        </w:rPr>
        <w:t>生制</w:t>
      </w:r>
      <w:r>
        <w:rPr>
          <w:spacing w:val="-3"/>
          <w:w w:val="100"/>
        </w:rPr>
        <w:t>为</w:t>
      </w:r>
      <w:r>
        <w:rPr>
          <w:w w:val="100"/>
        </w:rPr>
        <w:t>基</w:t>
      </w:r>
      <w:r>
        <w:rPr>
          <w:spacing w:val="-3"/>
          <w:w w:val="100"/>
        </w:rPr>
        <w:t>础</w:t>
      </w:r>
      <w:r>
        <w:rPr>
          <w:w w:val="100"/>
        </w:rPr>
        <w:t>。</w:t>
      </w:r>
      <w:r>
        <w:rPr>
          <w:spacing w:val="-3"/>
          <w:w w:val="100"/>
        </w:rPr>
        <w:t>除</w:t>
      </w:r>
      <w:r>
        <w:rPr>
          <w:w w:val="100"/>
        </w:rPr>
        <w:t>某</w:t>
      </w:r>
      <w:r>
        <w:rPr>
          <w:spacing w:val="-3"/>
          <w:w w:val="100"/>
        </w:rPr>
        <w:t>些</w:t>
      </w:r>
      <w:r>
        <w:rPr>
          <w:w w:val="100"/>
        </w:rPr>
        <w:t>金</w:t>
      </w:r>
      <w:r>
        <w:rPr>
          <w:spacing w:val="-3"/>
          <w:w w:val="100"/>
        </w:rPr>
        <w:t>融</w:t>
      </w:r>
      <w:r>
        <w:rPr>
          <w:w w:val="100"/>
        </w:rPr>
        <w:t>工具</w:t>
      </w:r>
      <w:r>
        <w:rPr>
          <w:spacing w:val="-3"/>
          <w:w w:val="100"/>
        </w:rPr>
        <w:t>外</w:t>
      </w:r>
      <w:r>
        <w:rPr>
          <w:w w:val="100"/>
        </w:rPr>
        <w:t>，</w:t>
      </w:r>
      <w:r>
        <w:rPr>
          <w:spacing w:val="-3"/>
          <w:w w:val="100"/>
        </w:rPr>
        <w:t>本</w:t>
      </w:r>
      <w:r>
        <w:rPr>
          <w:w w:val="100"/>
        </w:rPr>
        <w:t>财</w:t>
      </w:r>
      <w:r>
        <w:rPr>
          <w:spacing w:val="-3"/>
          <w:w w:val="100"/>
        </w:rPr>
        <w:t>务</w:t>
      </w:r>
      <w:r>
        <w:rPr>
          <w:w w:val="100"/>
        </w:rPr>
        <w:t>报</w:t>
      </w:r>
      <w:r>
        <w:rPr>
          <w:spacing w:val="-3"/>
          <w:w w:val="100"/>
        </w:rPr>
        <w:t>表</w:t>
      </w:r>
      <w:r>
        <w:rPr>
          <w:w w:val="100"/>
        </w:rPr>
        <w:t>均</w:t>
      </w:r>
      <w:r>
        <w:rPr>
          <w:spacing w:val="-3"/>
          <w:w w:val="100"/>
        </w:rPr>
        <w:t>以</w:t>
      </w:r>
      <w:r>
        <w:rPr>
          <w:w w:val="100"/>
        </w:rPr>
        <w:t>历史</w:t>
      </w:r>
      <w:r>
        <w:rPr>
          <w:spacing w:val="-3"/>
          <w:w w:val="100"/>
        </w:rPr>
        <w:t>成</w:t>
      </w:r>
      <w:r>
        <w:rPr>
          <w:w w:val="100"/>
        </w:rPr>
        <w:t>本</w:t>
      </w:r>
      <w:r>
        <w:rPr>
          <w:spacing w:val="-3"/>
          <w:w w:val="100"/>
        </w:rPr>
        <w:t>为</w:t>
      </w:r>
      <w:r>
        <w:rPr>
          <w:w w:val="100"/>
        </w:rPr>
        <w:t>计</w:t>
      </w:r>
      <w:r>
        <w:rPr>
          <w:spacing w:val="-3"/>
          <w:w w:val="100"/>
        </w:rPr>
        <w:t>量</w:t>
      </w:r>
      <w:r>
        <w:rPr>
          <w:w w:val="100"/>
        </w:rPr>
        <w:t>基</w:t>
      </w:r>
    </w:p>
    <w:p>
      <w:pPr>
        <w:pStyle w:val="BodyText"/>
        <w:spacing w:line="245" w:lineRule="exact"/>
        <w:ind w:left="152" w:right="35"/>
        <w:jc w:val="left"/>
        <w:rPr>
          <w:rFonts w:ascii="宋体" w:hAnsi="宋体" w:cs="宋体" w:eastAsia="宋体" w:hint="default"/>
        </w:rPr>
      </w:pPr>
      <w:r>
        <w:rPr/>
        <w:t>础。资产如果发生减值，则按照相关规定计提相应的减值准备。</w:t>
      </w:r>
      <w:r>
        <w:rPr>
          <w:rFonts w:ascii="宋体" w:hAnsi="宋体" w:cs="宋体" w:eastAsia="宋体" w:hint="default"/>
        </w:rPr>
        <w:t> </w:t>
      </w:r>
    </w:p>
    <w:p>
      <w:pPr>
        <w:pStyle w:val="BodyText"/>
        <w:spacing w:line="272" w:lineRule="exact"/>
        <w:ind w:left="152" w:right="0"/>
        <w:jc w:val="left"/>
        <w:rPr>
          <w:rFonts w:ascii="宋体" w:hAnsi="宋体" w:cs="宋体" w:eastAsia="宋体" w:hint="default"/>
        </w:rPr>
      </w:pPr>
      <w:r>
        <w:rPr>
          <w:rFonts w:ascii="宋体"/>
          <w:w w:val="100"/>
        </w:rPr>
        <w:t> </w:t>
      </w:r>
    </w:p>
    <w:p>
      <w:pPr>
        <w:pStyle w:val="BodyText"/>
        <w:spacing w:line="273" w:lineRule="exact"/>
        <w:ind w:left="152" w:right="0"/>
        <w:jc w:val="left"/>
        <w:rPr>
          <w:rFonts w:ascii="宋体" w:hAnsi="宋体" w:cs="宋体" w:eastAsia="宋体" w:hint="default"/>
        </w:rPr>
      </w:pPr>
      <w:r>
        <w:rPr>
          <w:rFonts w:ascii="宋体"/>
          <w:w w:val="100"/>
        </w:rPr>
        <w:t> </w:t>
      </w:r>
    </w:p>
    <w:p>
      <w:pPr>
        <w:spacing w:line="290" w:lineRule="auto" w:before="58"/>
        <w:ind w:left="152" w:right="5007" w:firstLine="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b/>
          <w:bCs/>
          <w:spacing w:val="-105"/>
          <w:sz w:val="21"/>
          <w:szCs w:val="21"/>
        </w:rPr>
        <w:t> </w:t>
      </w:r>
      <w:r>
        <w:rPr>
          <w:rFonts w:ascii="宋体" w:hAnsi="宋体" w:cs="宋体" w:eastAsia="宋体" w:hint="default"/>
          <w:b/>
          <w:bCs/>
          <w:spacing w:val="-105"/>
          <w:sz w:val="21"/>
          <w:szCs w:val="21"/>
        </w:rPr>
      </w:r>
      <w:r>
        <w:rPr>
          <w:rFonts w:ascii="宋体" w:hAnsi="宋体" w:cs="宋体" w:eastAsia="宋体" w:hint="default"/>
          <w:b/>
          <w:bCs/>
          <w:sz w:val="21"/>
          <w:szCs w:val="21"/>
        </w:rPr>
        <w:t>重要会计政策及会计估计</w:t>
      </w:r>
      <w:r>
        <w:rPr>
          <w:rFonts w:ascii="宋体" w:hAnsi="宋体" w:cs="宋体" w:eastAsia="宋体" w:hint="default"/>
          <w:b/>
          <w:bCs/>
          <w:w w:val="99"/>
          <w:sz w:val="21"/>
          <w:szCs w:val="21"/>
        </w:rPr>
        <w:t> </w:t>
      </w:r>
      <w:r>
        <w:rPr>
          <w:rFonts w:ascii="宋体" w:hAnsi="宋体" w:cs="宋体" w:eastAsia="宋体" w:hint="default"/>
          <w:sz w:val="21"/>
          <w:szCs w:val="21"/>
        </w:rPr>
        <w:t>具体会计政策和会计估计提示：</w:t>
      </w:r>
      <w:r>
        <w:rPr>
          <w:rFonts w:ascii="宋体" w:hAnsi="宋体" w:cs="宋体" w:eastAsia="宋体" w:hint="default"/>
          <w:sz w:val="21"/>
          <w:szCs w:val="21"/>
        </w:rPr>
        <w:t> </w:t>
      </w:r>
    </w:p>
    <w:p>
      <w:pPr>
        <w:pStyle w:val="BodyText"/>
        <w:spacing w:line="227" w:lineRule="exact"/>
        <w:ind w:left="152" w:right="3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52" w:right="35" w:firstLine="314"/>
        <w:jc w:val="left"/>
        <w:rPr>
          <w:rFonts w:ascii="宋体" w:hAnsi="宋体" w:cs="宋体" w:eastAsia="宋体" w:hint="default"/>
        </w:rPr>
      </w:pPr>
      <w:r>
        <w:rPr>
          <w:spacing w:val="-3"/>
        </w:rPr>
        <w:t>本公司根据自身生产经营特点，确定研发费用资本化条件以及收入确认政策，具体会计政策见附</w:t>
      </w:r>
      <w:r>
        <w:rPr>
          <w:w w:val="100"/>
        </w:rPr>
        <w:t> </w:t>
      </w:r>
      <w:r>
        <w:rPr/>
        <w:t>注五、</w:t>
      </w:r>
      <w:r>
        <w:rPr>
          <w:rFonts w:ascii="宋体" w:hAnsi="宋体" w:cs="宋体" w:eastAsia="宋体" w:hint="default"/>
        </w:rPr>
        <w:t>29</w:t>
      </w:r>
      <w:r>
        <w:rPr>
          <w:rFonts w:ascii="宋体" w:hAnsi="宋体" w:cs="宋体" w:eastAsia="宋体" w:hint="default"/>
          <w:spacing w:val="-57"/>
        </w:rPr>
        <w:t> </w:t>
      </w:r>
      <w:r>
        <w:rPr/>
        <w:t>和附注五、</w:t>
      </w:r>
      <w:r>
        <w:rPr>
          <w:rFonts w:ascii="宋体" w:hAnsi="宋体" w:cs="宋体" w:eastAsia="宋体" w:hint="default"/>
        </w:rPr>
        <w:t>37</w:t>
      </w:r>
      <w:r>
        <w:rPr/>
        <w:t>。</w:t>
      </w:r>
      <w:r>
        <w:rPr>
          <w:rFonts w:ascii="宋体" w:hAnsi="宋体" w:cs="宋体" w:eastAsia="宋体" w:hint="default"/>
        </w:rPr>
        <w:t> </w:t>
      </w:r>
    </w:p>
    <w:p>
      <w:pPr>
        <w:spacing w:line="240" w:lineRule="auto" w:before="7"/>
        <w:rPr>
          <w:rFonts w:ascii="宋体" w:hAnsi="宋体" w:cs="宋体" w:eastAsia="宋体" w:hint="default"/>
          <w:sz w:val="14"/>
          <w:szCs w:val="14"/>
        </w:rPr>
      </w:pPr>
    </w:p>
    <w:p>
      <w:pPr>
        <w:pStyle w:val="BodyText"/>
        <w:spacing w:line="240" w:lineRule="auto"/>
        <w:ind w:left="152" w:right="0"/>
        <w:jc w:val="left"/>
        <w:rPr>
          <w:rFonts w:ascii="宋体" w:hAnsi="宋体" w:cs="宋体" w:eastAsia="宋体" w:hint="default"/>
        </w:rPr>
      </w:pPr>
      <w:r>
        <w:rPr>
          <w:rFonts w:ascii="宋体"/>
          <w:w w:val="100"/>
        </w:rPr>
        <w:t> </w:t>
      </w:r>
    </w:p>
    <w:p>
      <w:pPr>
        <w:pStyle w:val="Heading3"/>
        <w:tabs>
          <w:tab w:pos="578" w:val="left" w:leader="none"/>
        </w:tabs>
        <w:spacing w:line="240" w:lineRule="auto"/>
        <w:ind w:left="152" w:right="35"/>
        <w:jc w:val="left"/>
        <w:rPr>
          <w:b w:val="0"/>
          <w:bCs w:val="0"/>
        </w:rPr>
      </w:pPr>
      <w:r>
        <w:rPr>
          <w:rFonts w:ascii="宋体" w:hAnsi="宋体" w:cs="宋体" w:eastAsia="宋体" w:hint="default"/>
          <w:w w:val="95"/>
        </w:rPr>
        <w:t>1.</w:t>
        <w:tab/>
      </w:r>
      <w:r>
        <w:rPr/>
        <w:t>遵循企业会计准则的声明</w:t>
      </w:r>
      <w:r>
        <w:rPr>
          <w:b w:val="0"/>
          <w:bCs w:val="0"/>
        </w:rPr>
      </w:r>
    </w:p>
    <w:p>
      <w:pPr>
        <w:pStyle w:val="BodyText"/>
        <w:spacing w:line="273" w:lineRule="exact" w:before="58"/>
        <w:ind w:left="573" w:right="35"/>
        <w:jc w:val="left"/>
      </w:pPr>
      <w:r>
        <w:rPr>
          <w:spacing w:val="-4"/>
        </w:rPr>
        <w:t>本财务报表符合企业会计准则的要求，真实、完整地反映了本公司</w:t>
      </w:r>
      <w:r>
        <w:rPr>
          <w:spacing w:val="-45"/>
        </w:rPr>
        <w:t> </w:t>
      </w:r>
      <w:r>
        <w:rPr>
          <w:rFonts w:ascii="宋体" w:hAnsi="宋体" w:cs="宋体" w:eastAsia="宋体" w:hint="default"/>
        </w:rPr>
        <w:t>2019</w:t>
      </w:r>
      <w:r>
        <w:rPr>
          <w:rFonts w:ascii="宋体" w:hAnsi="宋体" w:cs="宋体" w:eastAsia="宋体" w:hint="default"/>
          <w:spacing w:val="-48"/>
        </w:rPr>
        <w:t> </w:t>
      </w:r>
      <w:r>
        <w:rPr/>
        <w:t>年</w:t>
      </w:r>
      <w:r>
        <w:rPr>
          <w:spacing w:val="-45"/>
        </w:rPr>
        <w:t> </w:t>
      </w:r>
      <w:r>
        <w:rPr>
          <w:rFonts w:ascii="宋体" w:hAnsi="宋体" w:cs="宋体" w:eastAsia="宋体" w:hint="default"/>
        </w:rPr>
        <w:t>12</w:t>
      </w:r>
      <w:r>
        <w:rPr>
          <w:rFonts w:ascii="宋体" w:hAnsi="宋体" w:cs="宋体" w:eastAsia="宋体" w:hint="default"/>
          <w:spacing w:val="-47"/>
        </w:rPr>
        <w:t> </w:t>
      </w:r>
      <w:r>
        <w:rPr/>
        <w:t>月</w:t>
      </w:r>
      <w:r>
        <w:rPr>
          <w:spacing w:val="-45"/>
        </w:rPr>
        <w:t> </w:t>
      </w:r>
      <w:r>
        <w:rPr>
          <w:rFonts w:ascii="宋体" w:hAnsi="宋体" w:cs="宋体" w:eastAsia="宋体" w:hint="default"/>
        </w:rPr>
        <w:t>31</w:t>
      </w:r>
      <w:r>
        <w:rPr>
          <w:rFonts w:ascii="宋体" w:hAnsi="宋体" w:cs="宋体" w:eastAsia="宋体" w:hint="default"/>
          <w:spacing w:val="-48"/>
        </w:rPr>
        <w:t> </w:t>
      </w:r>
      <w:r>
        <w:rPr/>
        <w:t>日的合并及</w:t>
      </w:r>
    </w:p>
    <w:p>
      <w:pPr>
        <w:pStyle w:val="BodyText"/>
        <w:spacing w:line="273" w:lineRule="exact"/>
        <w:ind w:left="152" w:right="35"/>
        <w:jc w:val="left"/>
        <w:rPr>
          <w:rFonts w:ascii="宋体" w:hAnsi="宋体" w:cs="宋体" w:eastAsia="宋体" w:hint="default"/>
        </w:rPr>
      </w:pPr>
      <w:r>
        <w:rPr/>
        <w:t>公司财务状况以及</w:t>
      </w:r>
      <w:r>
        <w:rPr>
          <w:spacing w:val="-56"/>
        </w:rPr>
        <w:t> </w:t>
      </w:r>
      <w:r>
        <w:rPr>
          <w:rFonts w:ascii="宋体" w:hAnsi="宋体" w:cs="宋体" w:eastAsia="宋体" w:hint="default"/>
        </w:rPr>
        <w:t>2019</w:t>
      </w:r>
      <w:r>
        <w:rPr>
          <w:rFonts w:ascii="宋体" w:hAnsi="宋体" w:cs="宋体" w:eastAsia="宋体" w:hint="default"/>
          <w:spacing w:val="-58"/>
        </w:rPr>
        <w:t> </w:t>
      </w:r>
      <w:r>
        <w:rPr/>
        <w:t>年的合并及公司经营成果和合并及公司现金流量等有关信息。</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40" w:lineRule="auto"/>
        <w:ind w:left="152" w:right="0"/>
        <w:jc w:val="left"/>
        <w:rPr>
          <w:rFonts w:ascii="宋体" w:hAnsi="宋体" w:cs="宋体" w:eastAsia="宋体" w:hint="default"/>
        </w:rPr>
      </w:pPr>
      <w:r>
        <w:rPr>
          <w:rFonts w:ascii="宋体"/>
          <w:w w:val="100"/>
        </w:rPr>
        <w:t> </w:t>
      </w:r>
    </w:p>
    <w:p>
      <w:pPr>
        <w:pStyle w:val="Heading3"/>
        <w:tabs>
          <w:tab w:pos="578" w:val="left" w:leader="none"/>
        </w:tabs>
        <w:spacing w:line="240" w:lineRule="auto"/>
        <w:ind w:left="152" w:right="35"/>
        <w:jc w:val="left"/>
        <w:rPr>
          <w:b w:val="0"/>
          <w:bCs w:val="0"/>
        </w:rPr>
      </w:pPr>
      <w:r>
        <w:rPr>
          <w:rFonts w:ascii="宋体" w:hAnsi="宋体" w:cs="宋体" w:eastAsia="宋体" w:hint="default"/>
          <w:w w:val="95"/>
        </w:rPr>
        <w:t>2.</w:t>
        <w:tab/>
      </w:r>
      <w:r>
        <w:rPr/>
        <w:t>会计期间</w:t>
      </w:r>
      <w:r>
        <w:rPr>
          <w:b w:val="0"/>
          <w:bCs w:val="0"/>
        </w:rPr>
      </w:r>
    </w:p>
    <w:p>
      <w:pPr>
        <w:pStyle w:val="BodyText"/>
        <w:spacing w:line="273" w:lineRule="exact" w:before="58"/>
        <w:ind w:left="152" w:right="35"/>
        <w:jc w:val="left"/>
        <w:rPr>
          <w:rFonts w:ascii="宋体" w:hAnsi="宋体" w:cs="宋体" w:eastAsia="宋体" w:hint="default"/>
        </w:rPr>
      </w:pPr>
      <w:r>
        <w:rPr/>
        <w:t>本公司会计年度自公历</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2"/>
        </w:rPr>
        <w:t> </w:t>
      </w:r>
      <w:r>
        <w:rPr>
          <w:rFonts w:ascii="宋体" w:hAnsi="宋体" w:cs="宋体" w:eastAsia="宋体" w:hint="default"/>
        </w:rPr>
        <w:t>1</w:t>
      </w:r>
      <w:r>
        <w:rPr>
          <w:rFonts w:ascii="宋体" w:hAnsi="宋体" w:cs="宋体" w:eastAsia="宋体" w:hint="default"/>
          <w:spacing w:val="-53"/>
        </w:rPr>
        <w:t> </w:t>
      </w:r>
      <w:r>
        <w:rPr/>
        <w:t>日起至</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日止。</w:t>
      </w:r>
      <w:r>
        <w:rPr>
          <w:rFonts w:ascii="宋体" w:hAnsi="宋体" w:cs="宋体" w:eastAsia="宋体" w:hint="default"/>
        </w:rPr>
        <w:t> </w:t>
      </w:r>
    </w:p>
    <w:p>
      <w:pPr>
        <w:pStyle w:val="BodyText"/>
        <w:spacing w:line="273" w:lineRule="exact"/>
        <w:ind w:left="152" w:right="0"/>
        <w:jc w:val="left"/>
        <w:rPr>
          <w:rFonts w:ascii="宋体" w:hAnsi="宋体" w:cs="宋体" w:eastAsia="宋体" w:hint="default"/>
        </w:rPr>
      </w:pPr>
      <w:r>
        <w:rPr>
          <w:rFonts w:ascii="宋体"/>
          <w:w w:val="100"/>
        </w:rPr>
        <w:t> </w:t>
      </w:r>
    </w:p>
    <w:p>
      <w:pPr>
        <w:pStyle w:val="Heading3"/>
        <w:tabs>
          <w:tab w:pos="578" w:val="left" w:leader="none"/>
        </w:tabs>
        <w:spacing w:line="240" w:lineRule="auto" w:before="58"/>
        <w:ind w:left="152" w:right="35"/>
        <w:jc w:val="left"/>
        <w:rPr>
          <w:b w:val="0"/>
          <w:bCs w:val="0"/>
        </w:rPr>
      </w:pPr>
      <w:r>
        <w:rPr>
          <w:rFonts w:ascii="宋体" w:hAnsi="宋体" w:cs="宋体" w:eastAsia="宋体" w:hint="default"/>
          <w:w w:val="95"/>
        </w:rPr>
        <w:t>3.</w:t>
        <w:tab/>
      </w:r>
      <w:r>
        <w:rPr/>
        <w:t>营业周期</w:t>
      </w:r>
      <w:r>
        <w:rPr>
          <w:b w:val="0"/>
          <w:bCs w:val="0"/>
        </w:rPr>
      </w:r>
    </w:p>
    <w:p>
      <w:pPr>
        <w:pStyle w:val="BodyText"/>
        <w:spacing w:line="240" w:lineRule="auto" w:before="56"/>
        <w:ind w:left="152" w:right="5742"/>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本集团的营业周期为</w:t>
      </w:r>
      <w:r>
        <w:rPr>
          <w:spacing w:val="-54"/>
        </w:rPr>
        <w:t> </w:t>
      </w:r>
      <w:r>
        <w:rPr>
          <w:rFonts w:ascii="宋体" w:hAnsi="宋体" w:cs="宋体" w:eastAsia="宋体" w:hint="default"/>
        </w:rPr>
        <w:t>12</w:t>
      </w:r>
      <w:r>
        <w:rPr>
          <w:rFonts w:ascii="宋体" w:hAnsi="宋体" w:cs="宋体" w:eastAsia="宋体" w:hint="default"/>
          <w:spacing w:val="-56"/>
        </w:rPr>
        <w:t> </w:t>
      </w:r>
      <w:r>
        <w:rPr/>
        <w:t>个月</w:t>
      </w:r>
      <w:r>
        <w:rPr>
          <w:rFonts w:ascii="宋体" w:hAnsi="宋体" w:cs="宋体" w:eastAsia="宋体" w:hint="default"/>
        </w:rPr>
        <w:t> </w:t>
      </w:r>
    </w:p>
    <w:p>
      <w:pPr>
        <w:pStyle w:val="BodyText"/>
        <w:spacing w:line="271" w:lineRule="exact"/>
        <w:ind w:left="152" w:right="0"/>
        <w:jc w:val="left"/>
        <w:rPr>
          <w:rFonts w:ascii="宋体" w:hAnsi="宋体" w:cs="宋体" w:eastAsia="宋体" w:hint="default"/>
        </w:rPr>
      </w:pPr>
      <w:r>
        <w:rPr>
          <w:rFonts w:ascii="宋体"/>
          <w:w w:val="100"/>
        </w:rPr>
        <w:t> </w:t>
      </w:r>
    </w:p>
    <w:p>
      <w:pPr>
        <w:pStyle w:val="Heading3"/>
        <w:tabs>
          <w:tab w:pos="578" w:val="left" w:leader="none"/>
        </w:tabs>
        <w:spacing w:line="240" w:lineRule="auto" w:before="58"/>
        <w:ind w:left="152" w:right="35"/>
        <w:jc w:val="left"/>
        <w:rPr>
          <w:b w:val="0"/>
          <w:bCs w:val="0"/>
        </w:rPr>
      </w:pPr>
      <w:r>
        <w:rPr>
          <w:rFonts w:ascii="宋体" w:hAnsi="宋体" w:cs="宋体" w:eastAsia="宋体" w:hint="default"/>
          <w:w w:val="95"/>
        </w:rPr>
        <w:t>4.</w:t>
        <w:tab/>
      </w:r>
      <w:r>
        <w:rPr/>
        <w:t>记账本位币</w:t>
      </w:r>
      <w:r>
        <w:rPr>
          <w:b w:val="0"/>
          <w:bCs w:val="0"/>
        </w:rPr>
      </w:r>
    </w:p>
    <w:p>
      <w:pPr>
        <w:pStyle w:val="BodyText"/>
        <w:spacing w:line="240" w:lineRule="auto" w:before="56"/>
        <w:ind w:left="152" w:right="35" w:firstLine="631"/>
        <w:jc w:val="left"/>
        <w:rPr>
          <w:rFonts w:ascii="宋体" w:hAnsi="宋体" w:cs="宋体" w:eastAsia="宋体" w:hint="default"/>
        </w:rPr>
      </w:pPr>
      <w:r>
        <w:rPr>
          <w:spacing w:val="-2"/>
        </w:rPr>
        <w:t>本公司及境内子公司以人民币为记账本位币。本公司之境外子公司根据其经营所处的主要经</w:t>
      </w:r>
      <w:r>
        <w:rPr>
          <w:w w:val="100"/>
        </w:rPr>
        <w:t> </w:t>
      </w:r>
      <w:r>
        <w:rPr/>
        <w:t>济环境中的货币确定其记账本位币。本公司编制本财务报表时所采用的货币为人民币。</w:t>
      </w:r>
      <w:r>
        <w:rPr>
          <w:rFonts w:ascii="宋体" w:hAnsi="宋体" w:cs="宋体" w:eastAsia="宋体" w:hint="default"/>
        </w:rPr>
        <w:t> </w:t>
      </w:r>
    </w:p>
    <w:p>
      <w:pPr>
        <w:pStyle w:val="BodyText"/>
        <w:spacing w:line="271" w:lineRule="exact"/>
        <w:ind w:left="152" w:right="0"/>
        <w:jc w:val="left"/>
        <w:rPr>
          <w:rFonts w:ascii="宋体" w:hAnsi="宋体" w:cs="宋体" w:eastAsia="宋体" w:hint="default"/>
        </w:rPr>
      </w:pPr>
      <w:r>
        <w:rPr>
          <w:rFonts w:ascii="宋体"/>
          <w:w w:val="100"/>
        </w:rPr>
        <w:t> </w:t>
      </w:r>
    </w:p>
    <w:p>
      <w:pPr>
        <w:pStyle w:val="Heading3"/>
        <w:tabs>
          <w:tab w:pos="578" w:val="left" w:leader="none"/>
        </w:tabs>
        <w:spacing w:line="240" w:lineRule="auto" w:before="58"/>
        <w:ind w:left="152" w:right="35"/>
        <w:jc w:val="left"/>
        <w:rPr>
          <w:b w:val="0"/>
          <w:bCs w:val="0"/>
        </w:rPr>
      </w:pPr>
      <w:r>
        <w:rPr>
          <w:rFonts w:ascii="宋体" w:hAnsi="宋体" w:cs="宋体" w:eastAsia="宋体" w:hint="default"/>
          <w:w w:val="95"/>
        </w:rPr>
        <w:t>5.</w:t>
        <w:tab/>
      </w:r>
      <w:r>
        <w:rPr/>
        <w:t>同一控制下和非同一控制下企业合并的会计处理方法</w:t>
      </w:r>
      <w:r>
        <w:rPr>
          <w:b w:val="0"/>
          <w:bCs w:val="0"/>
        </w:rPr>
      </w:r>
    </w:p>
    <w:p>
      <w:pPr>
        <w:pStyle w:val="BodyText"/>
        <w:spacing w:line="240" w:lineRule="auto" w:before="56"/>
        <w:ind w:left="152" w:right="35"/>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00" w:h="16850"/>
          <w:pgMar w:header="762" w:footer="941" w:top="1000" w:bottom="1140" w:left="980" w:right="1580"/>
        </w:sectPr>
      </w:pPr>
    </w:p>
    <w:p>
      <w:pPr>
        <w:pStyle w:val="BodyText"/>
        <w:spacing w:line="274" w:lineRule="exact" w:before="93"/>
        <w:ind w:left="152" w:right="346"/>
        <w:jc w:val="left"/>
        <w:rPr>
          <w:rFonts w:ascii="宋体" w:hAnsi="宋体" w:cs="宋体" w:eastAsia="宋体" w:hint="default"/>
        </w:rPr>
      </w:pPr>
      <w:r>
        <w:rPr/>
        <w:t>（</w:t>
      </w:r>
      <w:r>
        <w:rPr>
          <w:rFonts w:ascii="宋体" w:hAnsi="宋体" w:cs="宋体" w:eastAsia="宋体" w:hint="default"/>
        </w:rPr>
        <w:t>1</w:t>
      </w:r>
      <w:r>
        <w:rPr/>
        <w:t>）同一控制下的企业合并</w:t>
      </w:r>
      <w:r>
        <w:rPr>
          <w:rFonts w:ascii="宋体" w:hAnsi="宋体" w:cs="宋体" w:eastAsia="宋体" w:hint="default"/>
        </w:rPr>
        <w:t> </w:t>
      </w:r>
    </w:p>
    <w:p>
      <w:pPr>
        <w:pStyle w:val="BodyText"/>
        <w:spacing w:line="274" w:lineRule="exact"/>
        <w:ind w:left="152" w:right="0"/>
        <w:jc w:val="left"/>
        <w:rPr>
          <w:rFonts w:ascii="宋体" w:hAnsi="宋体" w:cs="宋体" w:eastAsia="宋体" w:hint="default"/>
        </w:rPr>
      </w:pPr>
      <w:r>
        <w:rPr>
          <w:rFonts w:ascii="宋体"/>
          <w:w w:val="100"/>
        </w:rPr>
        <w:t> </w:t>
      </w:r>
    </w:p>
    <w:p>
      <w:pPr>
        <w:pStyle w:val="BodyText"/>
        <w:spacing w:line="237" w:lineRule="auto"/>
        <w:ind w:left="152" w:right="213" w:firstLine="526"/>
        <w:jc w:val="both"/>
        <w:rPr>
          <w:rFonts w:ascii="宋体" w:hAnsi="宋体" w:cs="宋体" w:eastAsia="宋体" w:hint="default"/>
        </w:rPr>
      </w:pPr>
      <w:r>
        <w:rPr>
          <w:spacing w:val="-4"/>
        </w:rPr>
        <w:t>对于同一控制下的企业合并，合并方在合并中取得的被合并方的资产、负债，除因会计政策不</w:t>
      </w:r>
      <w:r>
        <w:rPr>
          <w:w w:val="100"/>
        </w:rPr>
        <w:t> </w:t>
      </w:r>
      <w:r>
        <w:rPr>
          <w:spacing w:val="-2"/>
        </w:rPr>
        <w:t>同而进行的调整以外，按合并日被合并方在最终控制方合并财务报表中的账面价值计量。合并对价</w:t>
      </w:r>
      <w:r>
        <w:rPr>
          <w:spacing w:val="-25"/>
        </w:rPr>
        <w:t> </w:t>
      </w:r>
      <w:r>
        <w:rPr>
          <w:spacing w:val="-25"/>
        </w:rPr>
      </w:r>
      <w:r>
        <w:rPr>
          <w:spacing w:val="-2"/>
        </w:rPr>
        <w:t>的账面价值（或发行股份面值总额）与合并中取得的净资产账面价值的差额调整资本公积（股本溢</w:t>
      </w:r>
      <w:r>
        <w:rPr>
          <w:spacing w:val="-25"/>
        </w:rPr>
        <w:t> </w:t>
      </w:r>
      <w:r>
        <w:rPr>
          <w:spacing w:val="-25"/>
        </w:rPr>
      </w:r>
      <w:r>
        <w:rPr/>
        <w:t>价），资本公积（股本溢价）不足冲减的，调整留存收益。</w:t>
      </w:r>
      <w:r>
        <w:rPr>
          <w:rFonts w:ascii="宋体" w:hAnsi="宋体" w:cs="宋体" w:eastAsia="宋体" w:hint="default"/>
        </w:rPr>
        <w:t> </w:t>
      </w:r>
    </w:p>
    <w:p>
      <w:pPr>
        <w:pStyle w:val="BodyText"/>
        <w:spacing w:line="274" w:lineRule="exact" w:before="22"/>
        <w:ind w:left="678" w:right="346"/>
        <w:jc w:val="left"/>
        <w:rPr>
          <w:rFonts w:ascii="宋体" w:hAnsi="宋体" w:cs="宋体" w:eastAsia="宋体" w:hint="default"/>
        </w:rPr>
      </w:pPr>
      <w:r>
        <w:rPr>
          <w:rFonts w:ascii="宋体" w:hAnsi="宋体" w:cs="宋体" w:eastAsia="宋体" w:hint="default"/>
          <w:w w:val="100"/>
        </w:rPr>
        <w:t>  </w:t>
      </w:r>
      <w:r>
        <w:rPr>
          <w:w w:val="100"/>
        </w:rPr>
        <w:t>通过</w:t>
      </w:r>
      <w:r>
        <w:rPr>
          <w:spacing w:val="-3"/>
          <w:w w:val="100"/>
        </w:rPr>
        <w:t>多</w:t>
      </w:r>
      <w:r>
        <w:rPr>
          <w:w w:val="100"/>
        </w:rPr>
        <w:t>次</w:t>
      </w:r>
      <w:r>
        <w:rPr>
          <w:spacing w:val="-3"/>
          <w:w w:val="100"/>
        </w:rPr>
        <w:t>交</w:t>
      </w:r>
      <w:r>
        <w:rPr>
          <w:w w:val="100"/>
        </w:rPr>
        <w:t>易</w:t>
      </w:r>
      <w:r>
        <w:rPr>
          <w:spacing w:val="-3"/>
          <w:w w:val="100"/>
        </w:rPr>
        <w:t>分</w:t>
      </w:r>
      <w:r>
        <w:rPr>
          <w:w w:val="100"/>
        </w:rPr>
        <w:t>步</w:t>
      </w:r>
      <w:r>
        <w:rPr>
          <w:spacing w:val="-3"/>
          <w:w w:val="100"/>
        </w:rPr>
        <w:t>实</w:t>
      </w:r>
      <w:r>
        <w:rPr>
          <w:w w:val="100"/>
        </w:rPr>
        <w:t>现</w:t>
      </w:r>
      <w:r>
        <w:rPr>
          <w:spacing w:val="-3"/>
          <w:w w:val="100"/>
        </w:rPr>
        <w:t>同</w:t>
      </w:r>
      <w:r>
        <w:rPr>
          <w:w w:val="100"/>
        </w:rPr>
        <w:t>一控</w:t>
      </w:r>
      <w:r>
        <w:rPr>
          <w:spacing w:val="-3"/>
          <w:w w:val="100"/>
        </w:rPr>
        <w:t>制</w:t>
      </w:r>
      <w:r>
        <w:rPr>
          <w:w w:val="100"/>
        </w:rPr>
        <w:t>下</w:t>
      </w:r>
      <w:r>
        <w:rPr>
          <w:spacing w:val="-3"/>
          <w:w w:val="100"/>
        </w:rPr>
        <w:t>的</w:t>
      </w:r>
      <w:r>
        <w:rPr>
          <w:w w:val="100"/>
        </w:rPr>
        <w:t>企</w:t>
      </w:r>
      <w:r>
        <w:rPr>
          <w:spacing w:val="-3"/>
          <w:w w:val="100"/>
        </w:rPr>
        <w:t>业</w:t>
      </w:r>
      <w:r>
        <w:rPr>
          <w:w w:val="100"/>
        </w:rPr>
        <w:t>合</w:t>
      </w:r>
      <w:r>
        <w:rPr>
          <w:spacing w:val="-3"/>
          <w:w w:val="100"/>
        </w:rPr>
        <w:t>并</w:t>
      </w:r>
      <w:r>
        <w:rPr>
          <w:rFonts w:ascii="宋体" w:hAnsi="宋体" w:cs="宋体" w:eastAsia="宋体" w:hint="default"/>
          <w:w w:val="100"/>
        </w:rPr>
        <w:t> </w:t>
      </w:r>
    </w:p>
    <w:p>
      <w:pPr>
        <w:pStyle w:val="BodyText"/>
        <w:spacing w:line="245" w:lineRule="exact"/>
        <w:ind w:left="678" w:right="0"/>
        <w:jc w:val="left"/>
        <w:rPr>
          <w:rFonts w:ascii="宋体" w:hAnsi="宋体" w:cs="宋体" w:eastAsia="宋体" w:hint="default"/>
        </w:rPr>
      </w:pPr>
      <w:r>
        <w:rPr>
          <w:rFonts w:ascii="宋体"/>
          <w:w w:val="100"/>
        </w:rPr>
        <w:t> </w:t>
      </w:r>
    </w:p>
    <w:p>
      <w:pPr>
        <w:pStyle w:val="BodyText"/>
        <w:spacing w:line="237" w:lineRule="auto" w:before="2"/>
        <w:ind w:left="152" w:right="212" w:firstLine="526"/>
        <w:jc w:val="both"/>
        <w:rPr>
          <w:rFonts w:ascii="宋体" w:hAnsi="宋体" w:cs="宋体" w:eastAsia="宋体" w:hint="default"/>
        </w:rPr>
      </w:pPr>
      <w:r>
        <w:rPr>
          <w:spacing w:val="-4"/>
        </w:rPr>
        <w:t>在个别财务报表中，以合并日持股比例计算的合并日应享有被合并方净资产在最终控制方合并</w:t>
      </w:r>
      <w:r>
        <w:rPr>
          <w:w w:val="100"/>
        </w:rPr>
        <w:t> </w:t>
      </w:r>
      <w:r>
        <w:rPr>
          <w:spacing w:val="-2"/>
        </w:rPr>
        <w:t>财务报表中的账面价值的份额作为该项投资的初始投资成本；初始投资成本与合并前持有投资的账</w:t>
      </w:r>
      <w:r>
        <w:rPr>
          <w:spacing w:val="-25"/>
        </w:rPr>
        <w:t> </w:t>
      </w:r>
      <w:r>
        <w:rPr>
          <w:spacing w:val="-25"/>
        </w:rPr>
      </w:r>
      <w:r>
        <w:rPr>
          <w:spacing w:val="-2"/>
        </w:rPr>
        <w:t>面价值加上合并日新支付对价的账面价值之和的差额，调整资本公积（股本溢价），资本公积不足</w:t>
      </w:r>
      <w:r>
        <w:rPr>
          <w:spacing w:val="-25"/>
        </w:rPr>
        <w:t> </w:t>
      </w:r>
      <w:r>
        <w:rPr>
          <w:spacing w:val="-25"/>
        </w:rPr>
      </w:r>
      <w:r>
        <w:rPr/>
        <w:t>冲减的，调整留存收益。</w:t>
      </w:r>
      <w:r>
        <w:rPr>
          <w:rFonts w:ascii="宋体" w:hAnsi="宋体" w:cs="宋体" w:eastAsia="宋体" w:hint="default"/>
        </w:rPr>
        <w:t> </w:t>
      </w:r>
    </w:p>
    <w:p>
      <w:pPr>
        <w:pStyle w:val="BodyText"/>
        <w:spacing w:line="272" w:lineRule="exact" w:before="26"/>
        <w:ind w:left="678" w:right="102"/>
        <w:jc w:val="left"/>
      </w:pPr>
      <w:r>
        <w:rPr>
          <w:rFonts w:ascii="宋体" w:hAnsi="宋体" w:cs="宋体" w:eastAsia="宋体" w:hint="default"/>
          <w:w w:val="100"/>
        </w:rPr>
        <w:t> </w:t>
      </w:r>
      <w:r>
        <w:rPr>
          <w:w w:val="100"/>
        </w:rPr>
        <w:t>在合</w:t>
      </w:r>
      <w:r>
        <w:rPr>
          <w:spacing w:val="-3"/>
          <w:w w:val="100"/>
        </w:rPr>
        <w:t>并</w:t>
      </w:r>
      <w:r>
        <w:rPr>
          <w:w w:val="100"/>
        </w:rPr>
        <w:t>财</w:t>
      </w:r>
      <w:r>
        <w:rPr>
          <w:spacing w:val="-3"/>
          <w:w w:val="100"/>
        </w:rPr>
        <w:t>务</w:t>
      </w:r>
      <w:r>
        <w:rPr>
          <w:w w:val="100"/>
        </w:rPr>
        <w:t>报</w:t>
      </w:r>
      <w:r>
        <w:rPr>
          <w:spacing w:val="-3"/>
          <w:w w:val="100"/>
        </w:rPr>
        <w:t>表</w:t>
      </w:r>
      <w:r>
        <w:rPr>
          <w:w w:val="100"/>
        </w:rPr>
        <w:t>中</w:t>
      </w:r>
      <w:r>
        <w:rPr>
          <w:spacing w:val="-27"/>
          <w:w w:val="100"/>
        </w:rPr>
        <w:t>，</w:t>
      </w:r>
      <w:r>
        <w:rPr>
          <w:w w:val="100"/>
        </w:rPr>
        <w:t>合</w:t>
      </w:r>
      <w:r>
        <w:rPr>
          <w:spacing w:val="-3"/>
          <w:w w:val="100"/>
        </w:rPr>
        <w:t>并</w:t>
      </w:r>
      <w:r>
        <w:rPr>
          <w:w w:val="100"/>
        </w:rPr>
        <w:t>方在</w:t>
      </w:r>
      <w:r>
        <w:rPr>
          <w:spacing w:val="-3"/>
          <w:w w:val="100"/>
        </w:rPr>
        <w:t>合</w:t>
      </w:r>
      <w:r>
        <w:rPr>
          <w:w w:val="100"/>
        </w:rPr>
        <w:t>并</w:t>
      </w:r>
      <w:r>
        <w:rPr>
          <w:spacing w:val="-3"/>
          <w:w w:val="100"/>
        </w:rPr>
        <w:t>中</w:t>
      </w:r>
      <w:r>
        <w:rPr>
          <w:w w:val="100"/>
        </w:rPr>
        <w:t>取</w:t>
      </w:r>
      <w:r>
        <w:rPr>
          <w:spacing w:val="-3"/>
          <w:w w:val="100"/>
        </w:rPr>
        <w:t>得</w:t>
      </w:r>
      <w:r>
        <w:rPr>
          <w:w w:val="100"/>
        </w:rPr>
        <w:t>的</w:t>
      </w:r>
      <w:r>
        <w:rPr>
          <w:spacing w:val="-3"/>
          <w:w w:val="100"/>
        </w:rPr>
        <w:t>被</w:t>
      </w:r>
      <w:r>
        <w:rPr>
          <w:w w:val="100"/>
        </w:rPr>
        <w:t>合</w:t>
      </w:r>
      <w:r>
        <w:rPr>
          <w:spacing w:val="-3"/>
          <w:w w:val="100"/>
        </w:rPr>
        <w:t>并</w:t>
      </w:r>
      <w:r>
        <w:rPr>
          <w:w w:val="100"/>
        </w:rPr>
        <w:t>方的</w:t>
      </w:r>
      <w:r>
        <w:rPr>
          <w:spacing w:val="-3"/>
          <w:w w:val="100"/>
        </w:rPr>
        <w:t>资</w:t>
      </w:r>
      <w:r>
        <w:rPr>
          <w:w w:val="100"/>
        </w:rPr>
        <w:t>产</w:t>
      </w:r>
      <w:r>
        <w:rPr>
          <w:spacing w:val="-27"/>
          <w:w w:val="100"/>
        </w:rPr>
        <w:t>、</w:t>
      </w:r>
      <w:r>
        <w:rPr>
          <w:w w:val="100"/>
        </w:rPr>
        <w:t>负债</w:t>
      </w:r>
      <w:r>
        <w:rPr>
          <w:spacing w:val="-27"/>
          <w:w w:val="100"/>
        </w:rPr>
        <w:t>，</w:t>
      </w:r>
      <w:r>
        <w:rPr>
          <w:w w:val="100"/>
        </w:rPr>
        <w:t>除</w:t>
      </w:r>
      <w:r>
        <w:rPr>
          <w:spacing w:val="-3"/>
          <w:w w:val="100"/>
        </w:rPr>
        <w:t>因会</w:t>
      </w:r>
      <w:r>
        <w:rPr>
          <w:w w:val="100"/>
        </w:rPr>
        <w:t>计政</w:t>
      </w:r>
      <w:r>
        <w:rPr>
          <w:spacing w:val="-3"/>
          <w:w w:val="100"/>
        </w:rPr>
        <w:t>策</w:t>
      </w:r>
      <w:r>
        <w:rPr>
          <w:w w:val="100"/>
        </w:rPr>
        <w:t>不</w:t>
      </w:r>
      <w:r>
        <w:rPr>
          <w:spacing w:val="-3"/>
          <w:w w:val="100"/>
        </w:rPr>
        <w:t>同</w:t>
      </w:r>
      <w:r>
        <w:rPr>
          <w:w w:val="100"/>
        </w:rPr>
        <w:t>而</w:t>
      </w:r>
      <w:r>
        <w:rPr>
          <w:spacing w:val="-3"/>
          <w:w w:val="100"/>
        </w:rPr>
        <w:t>进</w:t>
      </w:r>
      <w:r>
        <w:rPr>
          <w:w w:val="100"/>
        </w:rPr>
        <w:t>行</w:t>
      </w:r>
    </w:p>
    <w:p>
      <w:pPr>
        <w:pStyle w:val="BodyText"/>
        <w:spacing w:line="272" w:lineRule="exact" w:before="1"/>
        <w:ind w:left="152" w:right="0"/>
        <w:jc w:val="left"/>
      </w:pPr>
      <w:r>
        <w:rPr>
          <w:spacing w:val="-2"/>
        </w:rPr>
        <w:t>的调整以外，按合并日在最终控制方合并财务报表中的账面价值计量；合并前持有投资的账面价值</w:t>
      </w:r>
      <w:r>
        <w:rPr>
          <w:spacing w:val="-25"/>
        </w:rPr>
        <w:t> </w:t>
      </w:r>
      <w:r>
        <w:rPr>
          <w:spacing w:val="-25"/>
        </w:rPr>
      </w:r>
      <w:r>
        <w:rPr>
          <w:spacing w:val="-6"/>
        </w:rPr>
        <w:t>加上合并日新支付对价的账面价值之和，与合并中取得的净资产账面价值的差额，调整资本公积（股</w:t>
      </w:r>
    </w:p>
    <w:p>
      <w:pPr>
        <w:pStyle w:val="BodyText"/>
        <w:spacing w:line="272" w:lineRule="exact" w:before="1"/>
        <w:ind w:left="152" w:right="0"/>
        <w:jc w:val="left"/>
      </w:pPr>
      <w:r>
        <w:rPr>
          <w:spacing w:val="-2"/>
        </w:rPr>
        <w:t>本溢价），资本公积不足冲减的，调整留存收益。合并方在取得被合并方控制权之前持有的长期股</w:t>
      </w:r>
      <w:r>
        <w:rPr>
          <w:spacing w:val="-25"/>
        </w:rPr>
        <w:t> </w:t>
      </w:r>
      <w:r>
        <w:rPr>
          <w:spacing w:val="-25"/>
        </w:rPr>
      </w:r>
      <w:r>
        <w:rPr>
          <w:spacing w:val="-2"/>
        </w:rPr>
        <w:t>权投资，在取得原股权之日与合并方与被合并方同处于同一方最终控制之日孰晚日起至合并日之间</w:t>
      </w:r>
    </w:p>
    <w:p>
      <w:pPr>
        <w:pStyle w:val="BodyText"/>
        <w:spacing w:line="272" w:lineRule="exact" w:before="1"/>
        <w:ind w:left="152" w:right="0"/>
        <w:jc w:val="left"/>
        <w:rPr>
          <w:rFonts w:ascii="宋体" w:hAnsi="宋体" w:cs="宋体" w:eastAsia="宋体" w:hint="default"/>
        </w:rPr>
      </w:pPr>
      <w:r>
        <w:rPr>
          <w:spacing w:val="-2"/>
        </w:rPr>
        <w:t>已确认有关损益、其他综合收益和其他所有者权益变动，应分别冲减比较报表期间的期初留存收益</w:t>
      </w:r>
      <w:r>
        <w:rPr>
          <w:spacing w:val="-25"/>
        </w:rPr>
        <w:t> </w:t>
      </w:r>
      <w:r>
        <w:rPr>
          <w:spacing w:val="-25"/>
        </w:rPr>
      </w:r>
      <w:r>
        <w:rPr/>
        <w:t>或当期损益。</w:t>
      </w:r>
      <w:r>
        <w:rPr>
          <w:rFonts w:ascii="宋体" w:hAnsi="宋体" w:cs="宋体" w:eastAsia="宋体" w:hint="default"/>
        </w:rPr>
        <w:t> </w:t>
      </w:r>
    </w:p>
    <w:p>
      <w:pPr>
        <w:pStyle w:val="BodyText"/>
        <w:spacing w:line="247" w:lineRule="exact"/>
        <w:ind w:left="678" w:right="0"/>
        <w:jc w:val="left"/>
        <w:rPr>
          <w:rFonts w:ascii="宋体" w:hAnsi="宋体" w:cs="宋体" w:eastAsia="宋体" w:hint="default"/>
        </w:rPr>
      </w:pPr>
      <w:r>
        <w:rPr>
          <w:rFonts w:ascii="宋体"/>
          <w:w w:val="100"/>
        </w:rPr>
        <w:t> </w:t>
      </w:r>
    </w:p>
    <w:p>
      <w:pPr>
        <w:pStyle w:val="BodyText"/>
        <w:spacing w:line="271" w:lineRule="exact"/>
        <w:ind w:left="152" w:right="346"/>
        <w:jc w:val="left"/>
        <w:rPr>
          <w:rFonts w:ascii="宋体" w:hAnsi="宋体" w:cs="宋体" w:eastAsia="宋体" w:hint="default"/>
        </w:rPr>
      </w:pPr>
      <w:r>
        <w:rPr/>
        <w:t>（</w:t>
      </w:r>
      <w:r>
        <w:rPr>
          <w:rFonts w:ascii="宋体" w:hAnsi="宋体" w:cs="宋体" w:eastAsia="宋体" w:hint="default"/>
        </w:rPr>
        <w:t>2</w:t>
      </w:r>
      <w:r>
        <w:rPr/>
        <w:t>）非同一控制下的企业合并</w:t>
      </w:r>
      <w:r>
        <w:rPr>
          <w:rFonts w:ascii="宋体" w:hAnsi="宋体" w:cs="宋体" w:eastAsia="宋体" w:hint="default"/>
        </w:rPr>
        <w:t> </w:t>
      </w:r>
    </w:p>
    <w:p>
      <w:pPr>
        <w:pStyle w:val="BodyText"/>
        <w:spacing w:line="273" w:lineRule="exact"/>
        <w:ind w:left="152" w:right="0"/>
        <w:jc w:val="left"/>
        <w:rPr>
          <w:rFonts w:ascii="宋体" w:hAnsi="宋体" w:cs="宋体" w:eastAsia="宋体" w:hint="default"/>
        </w:rPr>
      </w:pPr>
      <w:r>
        <w:rPr>
          <w:rFonts w:ascii="宋体"/>
          <w:w w:val="100"/>
        </w:rPr>
        <w:t> </w:t>
      </w:r>
    </w:p>
    <w:p>
      <w:pPr>
        <w:pStyle w:val="BodyText"/>
        <w:spacing w:line="237" w:lineRule="auto" w:before="1"/>
        <w:ind w:left="152" w:right="0" w:firstLine="526"/>
        <w:jc w:val="left"/>
        <w:rPr>
          <w:rFonts w:ascii="宋体" w:hAnsi="宋体" w:cs="宋体" w:eastAsia="宋体" w:hint="default"/>
        </w:rPr>
      </w:pPr>
      <w:r>
        <w:rPr>
          <w:spacing w:val="-1"/>
        </w:rPr>
        <w:t>对于非同一控制下的企业合并，合并成本为购买日为取得对被购买方的控制权而付出的资产、</w:t>
      </w:r>
      <w:r>
        <w:rPr>
          <w:w w:val="100"/>
        </w:rPr>
        <w:t> </w:t>
      </w:r>
      <w:r>
        <w:rPr/>
        <w:t>发生或承担的负债以及发行的权益性证券的公允价值。在购买日，取得的被购买方的资产、负债及</w:t>
      </w:r>
      <w:r>
        <w:rPr>
          <w:w w:val="100"/>
        </w:rPr>
        <w:t> </w:t>
      </w:r>
      <w:r>
        <w:rPr/>
        <w:t>或有负债按公允价值确认。</w:t>
      </w:r>
      <w:r>
        <w:rPr>
          <w:rFonts w:ascii="宋体" w:hAnsi="宋体" w:cs="宋体" w:eastAsia="宋体" w:hint="default"/>
        </w:rPr>
        <w:t> </w:t>
      </w:r>
    </w:p>
    <w:p>
      <w:pPr>
        <w:pStyle w:val="BodyText"/>
        <w:spacing w:line="274" w:lineRule="exact" w:before="22"/>
        <w:ind w:left="678" w:right="102"/>
        <w:jc w:val="left"/>
      </w:pPr>
      <w:r>
        <w:rPr>
          <w:rFonts w:ascii="宋体" w:hAnsi="宋体" w:cs="宋体" w:eastAsia="宋体" w:hint="default"/>
          <w:w w:val="100"/>
        </w:rPr>
        <w:t> </w:t>
      </w:r>
      <w:r>
        <w:rPr>
          <w:w w:val="100"/>
        </w:rPr>
        <w:t>对合</w:t>
      </w:r>
      <w:r>
        <w:rPr>
          <w:spacing w:val="-3"/>
          <w:w w:val="100"/>
        </w:rPr>
        <w:t>并</w:t>
      </w:r>
      <w:r>
        <w:rPr>
          <w:w w:val="100"/>
        </w:rPr>
        <w:t>成</w:t>
      </w:r>
      <w:r>
        <w:rPr>
          <w:spacing w:val="-3"/>
          <w:w w:val="100"/>
        </w:rPr>
        <w:t>本</w:t>
      </w:r>
      <w:r>
        <w:rPr>
          <w:w w:val="100"/>
        </w:rPr>
        <w:t>大</w:t>
      </w:r>
      <w:r>
        <w:rPr>
          <w:spacing w:val="-3"/>
          <w:w w:val="100"/>
        </w:rPr>
        <w:t>于</w:t>
      </w:r>
      <w:r>
        <w:rPr>
          <w:w w:val="100"/>
        </w:rPr>
        <w:t>合</w:t>
      </w:r>
      <w:r>
        <w:rPr>
          <w:spacing w:val="-3"/>
          <w:w w:val="100"/>
        </w:rPr>
        <w:t>并</w:t>
      </w:r>
      <w:r>
        <w:rPr>
          <w:w w:val="100"/>
        </w:rPr>
        <w:t>中</w:t>
      </w:r>
      <w:r>
        <w:rPr>
          <w:spacing w:val="-3"/>
          <w:w w:val="100"/>
        </w:rPr>
        <w:t>取</w:t>
      </w:r>
      <w:r>
        <w:rPr>
          <w:w w:val="100"/>
        </w:rPr>
        <w:t>得的</w:t>
      </w:r>
      <w:r>
        <w:rPr>
          <w:spacing w:val="-3"/>
          <w:w w:val="100"/>
        </w:rPr>
        <w:t>被</w:t>
      </w:r>
      <w:r>
        <w:rPr>
          <w:w w:val="100"/>
        </w:rPr>
        <w:t>购</w:t>
      </w:r>
      <w:r>
        <w:rPr>
          <w:spacing w:val="-3"/>
          <w:w w:val="100"/>
        </w:rPr>
        <w:t>买</w:t>
      </w:r>
      <w:r>
        <w:rPr>
          <w:w w:val="100"/>
        </w:rPr>
        <w:t>方</w:t>
      </w:r>
      <w:r>
        <w:rPr>
          <w:spacing w:val="-3"/>
          <w:w w:val="100"/>
        </w:rPr>
        <w:t>可</w:t>
      </w:r>
      <w:r>
        <w:rPr>
          <w:w w:val="100"/>
        </w:rPr>
        <w:t>辨</w:t>
      </w:r>
      <w:r>
        <w:rPr>
          <w:spacing w:val="-3"/>
          <w:w w:val="100"/>
        </w:rPr>
        <w:t>认</w:t>
      </w:r>
      <w:r>
        <w:rPr>
          <w:w w:val="100"/>
        </w:rPr>
        <w:t>净</w:t>
      </w:r>
      <w:r>
        <w:rPr>
          <w:spacing w:val="-3"/>
          <w:w w:val="100"/>
        </w:rPr>
        <w:t>资</w:t>
      </w:r>
      <w:r>
        <w:rPr>
          <w:w w:val="100"/>
        </w:rPr>
        <w:t>产公</w:t>
      </w:r>
      <w:r>
        <w:rPr>
          <w:spacing w:val="-3"/>
          <w:w w:val="100"/>
        </w:rPr>
        <w:t>允</w:t>
      </w:r>
      <w:r>
        <w:rPr>
          <w:w w:val="100"/>
        </w:rPr>
        <w:t>价</w:t>
      </w:r>
      <w:r>
        <w:rPr>
          <w:spacing w:val="-3"/>
          <w:w w:val="100"/>
        </w:rPr>
        <w:t>值</w:t>
      </w:r>
      <w:r>
        <w:rPr>
          <w:w w:val="100"/>
        </w:rPr>
        <w:t>份</w:t>
      </w:r>
      <w:r>
        <w:rPr>
          <w:spacing w:val="-3"/>
          <w:w w:val="100"/>
        </w:rPr>
        <w:t>额</w:t>
      </w:r>
      <w:r>
        <w:rPr>
          <w:w w:val="100"/>
        </w:rPr>
        <w:t>的</w:t>
      </w:r>
      <w:r>
        <w:rPr>
          <w:spacing w:val="-3"/>
          <w:w w:val="100"/>
        </w:rPr>
        <w:t>差</w:t>
      </w:r>
      <w:r>
        <w:rPr>
          <w:w w:val="100"/>
        </w:rPr>
        <w:t>额</w:t>
      </w:r>
      <w:r>
        <w:rPr>
          <w:spacing w:val="-39"/>
          <w:w w:val="100"/>
        </w:rPr>
        <w:t>，</w:t>
      </w:r>
      <w:r>
        <w:rPr>
          <w:w w:val="100"/>
        </w:rPr>
        <w:t>确认</w:t>
      </w:r>
      <w:r>
        <w:rPr>
          <w:spacing w:val="-3"/>
          <w:w w:val="100"/>
        </w:rPr>
        <w:t>为</w:t>
      </w:r>
      <w:r>
        <w:rPr>
          <w:w w:val="100"/>
        </w:rPr>
        <w:t>商</w:t>
      </w:r>
      <w:r>
        <w:rPr>
          <w:spacing w:val="-3"/>
          <w:w w:val="100"/>
        </w:rPr>
        <w:t>誉</w:t>
      </w:r>
      <w:r>
        <w:rPr>
          <w:spacing w:val="-36"/>
          <w:w w:val="100"/>
        </w:rPr>
        <w:t>，</w:t>
      </w:r>
      <w:r>
        <w:rPr>
          <w:spacing w:val="-3"/>
          <w:w w:val="100"/>
        </w:rPr>
        <w:t>按</w:t>
      </w:r>
      <w:r>
        <w:rPr>
          <w:w w:val="100"/>
        </w:rPr>
        <w:t>成</w:t>
      </w:r>
    </w:p>
    <w:p>
      <w:pPr>
        <w:pStyle w:val="BodyText"/>
        <w:spacing w:line="245" w:lineRule="exact"/>
        <w:ind w:left="152" w:right="0"/>
        <w:jc w:val="both"/>
      </w:pPr>
      <w:r>
        <w:rPr/>
        <w:t>本扣除累计减值准备进行后续计量；对合并成本小于合并中取得的被购买方可辨认净资产公允价值</w:t>
      </w:r>
    </w:p>
    <w:p>
      <w:pPr>
        <w:pStyle w:val="BodyText"/>
        <w:spacing w:line="272" w:lineRule="exact" w:before="27"/>
        <w:ind w:left="678" w:right="243" w:hanging="527"/>
        <w:jc w:val="left"/>
      </w:pPr>
      <w:r>
        <w:rPr/>
        <w:t>份额的差额，经复核后计入当期损益。</w:t>
      </w:r>
      <w:r>
        <w:rPr>
          <w:rFonts w:ascii="宋体" w:hAnsi="宋体" w:cs="宋体" w:eastAsia="宋体" w:hint="default"/>
          <w:w w:val="100"/>
        </w:rPr>
        <w:t> </w:t>
      </w:r>
      <w:r>
        <w:rPr/>
        <w:t>所涉及的或有对价按其在购买日的公允价值计入合并成本，购买日后</w:t>
      </w:r>
      <w:r>
        <w:rPr>
          <w:spacing w:val="-56"/>
        </w:rPr>
        <w:t> </w:t>
      </w:r>
      <w:r>
        <w:rPr>
          <w:rFonts w:ascii="宋体" w:hAnsi="宋体" w:cs="宋体" w:eastAsia="宋体" w:hint="default"/>
        </w:rPr>
        <w:t>12</w:t>
      </w:r>
      <w:r>
        <w:rPr>
          <w:rFonts w:ascii="宋体" w:hAnsi="宋体" w:cs="宋体" w:eastAsia="宋体" w:hint="default"/>
          <w:spacing w:val="-56"/>
        </w:rPr>
        <w:t> </w:t>
      </w:r>
      <w:r>
        <w:rPr/>
        <w:t>个月内出现对购买日</w:t>
      </w:r>
    </w:p>
    <w:p>
      <w:pPr>
        <w:pStyle w:val="BodyText"/>
        <w:spacing w:line="247" w:lineRule="exact"/>
        <w:ind w:left="152" w:right="0"/>
        <w:jc w:val="both"/>
        <w:rPr>
          <w:rFonts w:ascii="宋体" w:hAnsi="宋体" w:cs="宋体" w:eastAsia="宋体" w:hint="default"/>
        </w:rPr>
      </w:pPr>
      <w:r>
        <w:rPr/>
        <w:t>已存在情况的新的或进一步证据而需要调整或有对价的，相应调整合并商誉。</w:t>
      </w:r>
      <w:r>
        <w:rPr>
          <w:rFonts w:ascii="宋体" w:hAnsi="宋体" w:cs="宋体" w:eastAsia="宋体" w:hint="default"/>
        </w:rPr>
        <w:t> </w:t>
      </w:r>
    </w:p>
    <w:p>
      <w:pPr>
        <w:pStyle w:val="BodyText"/>
        <w:spacing w:line="240" w:lineRule="auto"/>
        <w:ind w:left="573" w:right="346" w:firstLine="105"/>
        <w:jc w:val="left"/>
        <w:rPr>
          <w:rFonts w:ascii="宋体" w:hAnsi="宋体" w:cs="宋体" w:eastAsia="宋体" w:hint="default"/>
        </w:rPr>
      </w:pPr>
      <w:r>
        <w:rPr>
          <w:rFonts w:ascii="宋体" w:hAnsi="宋体" w:cs="宋体" w:eastAsia="宋体" w:hint="default"/>
          <w:w w:val="100"/>
        </w:rPr>
        <w:t> </w:t>
      </w:r>
      <w:r>
        <w:rPr>
          <w:w w:val="100"/>
        </w:rPr>
        <w:t>通过</w:t>
      </w:r>
      <w:r>
        <w:rPr>
          <w:spacing w:val="-3"/>
          <w:w w:val="100"/>
        </w:rPr>
        <w:t>多</w:t>
      </w:r>
      <w:r>
        <w:rPr>
          <w:w w:val="100"/>
        </w:rPr>
        <w:t>次</w:t>
      </w:r>
      <w:r>
        <w:rPr>
          <w:spacing w:val="-3"/>
          <w:w w:val="100"/>
        </w:rPr>
        <w:t>交</w:t>
      </w:r>
      <w:r>
        <w:rPr>
          <w:w w:val="100"/>
        </w:rPr>
        <w:t>易</w:t>
      </w:r>
      <w:r>
        <w:rPr>
          <w:spacing w:val="-3"/>
          <w:w w:val="100"/>
        </w:rPr>
        <w:t>分</w:t>
      </w:r>
      <w:r>
        <w:rPr>
          <w:w w:val="100"/>
        </w:rPr>
        <w:t>步</w:t>
      </w:r>
      <w:r>
        <w:rPr>
          <w:spacing w:val="-3"/>
          <w:w w:val="100"/>
        </w:rPr>
        <w:t>实</w:t>
      </w:r>
      <w:r>
        <w:rPr>
          <w:w w:val="100"/>
        </w:rPr>
        <w:t>现</w:t>
      </w:r>
      <w:r>
        <w:rPr>
          <w:spacing w:val="-3"/>
          <w:w w:val="100"/>
        </w:rPr>
        <w:t>非</w:t>
      </w:r>
      <w:r>
        <w:rPr>
          <w:w w:val="100"/>
        </w:rPr>
        <w:t>同一</w:t>
      </w:r>
      <w:r>
        <w:rPr>
          <w:spacing w:val="-3"/>
          <w:w w:val="100"/>
        </w:rPr>
        <w:t>控</w:t>
      </w:r>
      <w:r>
        <w:rPr>
          <w:w w:val="100"/>
        </w:rPr>
        <w:t>制</w:t>
      </w:r>
      <w:r>
        <w:rPr>
          <w:spacing w:val="-3"/>
          <w:w w:val="100"/>
        </w:rPr>
        <w:t>下</w:t>
      </w:r>
      <w:r>
        <w:rPr>
          <w:w w:val="100"/>
        </w:rPr>
        <w:t>的</w:t>
      </w:r>
      <w:r>
        <w:rPr>
          <w:spacing w:val="-3"/>
          <w:w w:val="100"/>
        </w:rPr>
        <w:t>企</w:t>
      </w:r>
      <w:r>
        <w:rPr>
          <w:w w:val="100"/>
        </w:rPr>
        <w:t>业</w:t>
      </w:r>
      <w:r>
        <w:rPr>
          <w:spacing w:val="-3"/>
          <w:w w:val="100"/>
        </w:rPr>
        <w:t>合并</w:t>
      </w:r>
      <w:r>
        <w:rPr>
          <w:rFonts w:ascii="宋体" w:hAnsi="宋体" w:cs="宋体" w:eastAsia="宋体" w:hint="default"/>
          <w:w w:val="100"/>
        </w:rPr>
        <w:t> </w:t>
      </w:r>
    </w:p>
    <w:p>
      <w:pPr>
        <w:pStyle w:val="BodyText"/>
        <w:spacing w:line="274" w:lineRule="exact" w:before="22"/>
        <w:ind w:left="573" w:right="135"/>
        <w:jc w:val="left"/>
      </w:pPr>
      <w:r>
        <w:rPr>
          <w:rFonts w:ascii="宋体" w:hAnsi="宋体" w:cs="宋体" w:eastAsia="宋体" w:hint="default"/>
          <w:w w:val="100"/>
        </w:rPr>
        <w:t> </w:t>
      </w:r>
      <w:r>
        <w:rPr>
          <w:w w:val="100"/>
        </w:rPr>
        <w:t>在个</w:t>
      </w:r>
      <w:r>
        <w:rPr>
          <w:spacing w:val="-3"/>
          <w:w w:val="100"/>
        </w:rPr>
        <w:t>别</w:t>
      </w:r>
      <w:r>
        <w:rPr>
          <w:w w:val="100"/>
        </w:rPr>
        <w:t>财</w:t>
      </w:r>
      <w:r>
        <w:rPr>
          <w:spacing w:val="-3"/>
          <w:w w:val="100"/>
        </w:rPr>
        <w:t>务</w:t>
      </w:r>
      <w:r>
        <w:rPr>
          <w:w w:val="100"/>
        </w:rPr>
        <w:t>报</w:t>
      </w:r>
      <w:r>
        <w:rPr>
          <w:spacing w:val="-3"/>
          <w:w w:val="100"/>
        </w:rPr>
        <w:t>表</w:t>
      </w:r>
      <w:r>
        <w:rPr>
          <w:w w:val="100"/>
        </w:rPr>
        <w:t>中</w:t>
      </w:r>
      <w:r>
        <w:rPr>
          <w:spacing w:val="-3"/>
          <w:w w:val="100"/>
        </w:rPr>
        <w:t>，</w:t>
      </w:r>
      <w:r>
        <w:rPr>
          <w:w w:val="100"/>
        </w:rPr>
        <w:t>以</w:t>
      </w:r>
      <w:r>
        <w:rPr>
          <w:spacing w:val="-3"/>
          <w:w w:val="100"/>
        </w:rPr>
        <w:t>购</w:t>
      </w:r>
      <w:r>
        <w:rPr>
          <w:w w:val="100"/>
        </w:rPr>
        <w:t>买日</w:t>
      </w:r>
      <w:r>
        <w:rPr>
          <w:spacing w:val="-3"/>
          <w:w w:val="100"/>
        </w:rPr>
        <w:t>之</w:t>
      </w:r>
      <w:r>
        <w:rPr>
          <w:w w:val="100"/>
        </w:rPr>
        <w:t>前</w:t>
      </w:r>
      <w:r>
        <w:rPr>
          <w:spacing w:val="-3"/>
          <w:w w:val="100"/>
        </w:rPr>
        <w:t>所</w:t>
      </w:r>
      <w:r>
        <w:rPr>
          <w:w w:val="100"/>
        </w:rPr>
        <w:t>持</w:t>
      </w:r>
      <w:r>
        <w:rPr>
          <w:spacing w:val="-3"/>
          <w:w w:val="100"/>
        </w:rPr>
        <w:t>被</w:t>
      </w:r>
      <w:r>
        <w:rPr>
          <w:w w:val="100"/>
        </w:rPr>
        <w:t>购</w:t>
      </w:r>
      <w:r>
        <w:rPr>
          <w:spacing w:val="-3"/>
          <w:w w:val="100"/>
        </w:rPr>
        <w:t>买</w:t>
      </w:r>
      <w:r>
        <w:rPr>
          <w:w w:val="100"/>
        </w:rPr>
        <w:t>方</w:t>
      </w:r>
      <w:r>
        <w:rPr>
          <w:spacing w:val="-3"/>
          <w:w w:val="100"/>
        </w:rPr>
        <w:t>的</w:t>
      </w:r>
      <w:r>
        <w:rPr>
          <w:w w:val="100"/>
        </w:rPr>
        <w:t>股权</w:t>
      </w:r>
      <w:r>
        <w:rPr>
          <w:spacing w:val="-3"/>
          <w:w w:val="100"/>
        </w:rPr>
        <w:t>投</w:t>
      </w:r>
      <w:r>
        <w:rPr>
          <w:w w:val="100"/>
        </w:rPr>
        <w:t>资</w:t>
      </w:r>
      <w:r>
        <w:rPr>
          <w:spacing w:val="-3"/>
          <w:w w:val="100"/>
        </w:rPr>
        <w:t>的</w:t>
      </w:r>
      <w:r>
        <w:rPr>
          <w:w w:val="100"/>
        </w:rPr>
        <w:t>账</w:t>
      </w:r>
      <w:r>
        <w:rPr>
          <w:spacing w:val="-3"/>
          <w:w w:val="100"/>
        </w:rPr>
        <w:t>面</w:t>
      </w:r>
      <w:r>
        <w:rPr>
          <w:w w:val="100"/>
        </w:rPr>
        <w:t>价</w:t>
      </w:r>
      <w:r>
        <w:rPr>
          <w:spacing w:val="-3"/>
          <w:w w:val="100"/>
        </w:rPr>
        <w:t>值</w:t>
      </w:r>
      <w:r>
        <w:rPr>
          <w:w w:val="100"/>
        </w:rPr>
        <w:t>与</w:t>
      </w:r>
      <w:r>
        <w:rPr>
          <w:spacing w:val="-3"/>
          <w:w w:val="100"/>
        </w:rPr>
        <w:t>购</w:t>
      </w:r>
      <w:r>
        <w:rPr>
          <w:w w:val="100"/>
        </w:rPr>
        <w:t>买日</w:t>
      </w:r>
      <w:r>
        <w:rPr>
          <w:spacing w:val="-3"/>
          <w:w w:val="100"/>
        </w:rPr>
        <w:t>新</w:t>
      </w:r>
      <w:r>
        <w:rPr>
          <w:w w:val="100"/>
        </w:rPr>
        <w:t>增</w:t>
      </w:r>
      <w:r>
        <w:rPr>
          <w:spacing w:val="-3"/>
          <w:w w:val="100"/>
        </w:rPr>
        <w:t>投</w:t>
      </w:r>
      <w:r>
        <w:rPr>
          <w:w w:val="100"/>
        </w:rPr>
        <w:t>资</w:t>
      </w:r>
      <w:r>
        <w:rPr>
          <w:spacing w:val="-3"/>
          <w:w w:val="100"/>
        </w:rPr>
        <w:t>成</w:t>
      </w:r>
      <w:r>
        <w:rPr>
          <w:w w:val="100"/>
        </w:rPr>
        <w:t>本</w:t>
      </w:r>
    </w:p>
    <w:p>
      <w:pPr>
        <w:pStyle w:val="BodyText"/>
        <w:spacing w:line="246" w:lineRule="exact"/>
        <w:ind w:left="152" w:right="0"/>
        <w:jc w:val="both"/>
      </w:pPr>
      <w:r>
        <w:rPr/>
        <w:t>之和，作为该项投资的初始投资成本。购买日之前持有的股权投资因采用权益法核算而确认的其他</w:t>
      </w:r>
    </w:p>
    <w:p>
      <w:pPr>
        <w:pStyle w:val="BodyText"/>
        <w:spacing w:line="237" w:lineRule="auto" w:before="2"/>
        <w:ind w:left="152" w:right="246"/>
        <w:jc w:val="both"/>
        <w:rPr>
          <w:rFonts w:ascii="宋体" w:hAnsi="宋体" w:cs="宋体" w:eastAsia="宋体" w:hint="default"/>
        </w:rPr>
      </w:pPr>
      <w:r>
        <w:rPr>
          <w:spacing w:val="-2"/>
        </w:rPr>
        <w:t>综合收益，购买日对这部分其他综合收益不作处理，在处置该项投资时采用与被投资单位直接处置</w:t>
      </w:r>
      <w:r>
        <w:rPr>
          <w:spacing w:val="-25"/>
        </w:rPr>
        <w:t> </w:t>
      </w:r>
      <w:r>
        <w:rPr>
          <w:spacing w:val="-25"/>
        </w:rPr>
      </w:r>
      <w:r>
        <w:rPr>
          <w:spacing w:val="-2"/>
        </w:rPr>
        <w:t>相关资产或负债相同的基础进行会计处理；因被投资方除净损益、其他综合收益和利润分配以外的</w:t>
      </w:r>
      <w:r>
        <w:rPr>
          <w:spacing w:val="-25"/>
        </w:rPr>
        <w:t> </w:t>
      </w:r>
      <w:r>
        <w:rPr>
          <w:spacing w:val="-25"/>
        </w:rPr>
      </w:r>
      <w:r>
        <w:rPr>
          <w:spacing w:val="-2"/>
        </w:rPr>
        <w:t>其他所有者权益变动而确认的所有者权益，在处置该项投资时转入处置期间的当期损益。购买日之</w:t>
      </w:r>
      <w:r>
        <w:rPr>
          <w:spacing w:val="-25"/>
        </w:rPr>
        <w:t> </w:t>
      </w:r>
      <w:r>
        <w:rPr>
          <w:spacing w:val="-25"/>
        </w:rPr>
      </w:r>
      <w:r>
        <w:rPr>
          <w:spacing w:val="-2"/>
        </w:rPr>
        <w:t>前持有的股权投资采用公允价值计量的，原计入其他综合收益的累计公允价值变动在改按成本法核</w:t>
      </w:r>
      <w:r>
        <w:rPr>
          <w:spacing w:val="-25"/>
        </w:rPr>
        <w:t> </w:t>
      </w:r>
      <w:r>
        <w:rPr>
          <w:spacing w:val="-25"/>
        </w:rPr>
      </w:r>
      <w:r>
        <w:rPr/>
        <w:t>算时转入当期损益。</w:t>
      </w:r>
      <w:r>
        <w:rPr>
          <w:rFonts w:ascii="宋体" w:hAnsi="宋体" w:cs="宋体" w:eastAsia="宋体" w:hint="default"/>
        </w:rPr>
        <w:t> </w:t>
      </w:r>
    </w:p>
    <w:p>
      <w:pPr>
        <w:pStyle w:val="BodyText"/>
        <w:spacing w:line="272" w:lineRule="exact" w:before="24"/>
        <w:ind w:left="573" w:right="135"/>
        <w:jc w:val="left"/>
      </w:pPr>
      <w:r>
        <w:rPr>
          <w:rFonts w:ascii="宋体" w:hAnsi="宋体" w:cs="宋体" w:eastAsia="宋体" w:hint="default"/>
          <w:w w:val="100"/>
        </w:rPr>
        <w:t> </w:t>
      </w:r>
      <w:r>
        <w:rPr>
          <w:w w:val="100"/>
        </w:rPr>
        <w:t>在合</w:t>
      </w:r>
      <w:r>
        <w:rPr>
          <w:spacing w:val="-3"/>
          <w:w w:val="100"/>
        </w:rPr>
        <w:t>并</w:t>
      </w:r>
      <w:r>
        <w:rPr>
          <w:w w:val="100"/>
        </w:rPr>
        <w:t>财</w:t>
      </w:r>
      <w:r>
        <w:rPr>
          <w:spacing w:val="-3"/>
          <w:w w:val="100"/>
        </w:rPr>
        <w:t>务</w:t>
      </w:r>
      <w:r>
        <w:rPr>
          <w:w w:val="100"/>
        </w:rPr>
        <w:t>报</w:t>
      </w:r>
      <w:r>
        <w:rPr>
          <w:spacing w:val="-3"/>
          <w:w w:val="100"/>
        </w:rPr>
        <w:t>表</w:t>
      </w:r>
      <w:r>
        <w:rPr>
          <w:w w:val="100"/>
        </w:rPr>
        <w:t>中</w:t>
      </w:r>
      <w:r>
        <w:rPr>
          <w:spacing w:val="-3"/>
          <w:w w:val="100"/>
        </w:rPr>
        <w:t>，</w:t>
      </w:r>
      <w:r>
        <w:rPr>
          <w:w w:val="100"/>
        </w:rPr>
        <w:t>合</w:t>
      </w:r>
      <w:r>
        <w:rPr>
          <w:spacing w:val="-3"/>
          <w:w w:val="100"/>
        </w:rPr>
        <w:t>并</w:t>
      </w:r>
      <w:r>
        <w:rPr>
          <w:w w:val="100"/>
        </w:rPr>
        <w:t>成本</w:t>
      </w:r>
      <w:r>
        <w:rPr>
          <w:spacing w:val="-3"/>
          <w:w w:val="100"/>
        </w:rPr>
        <w:t>为</w:t>
      </w:r>
      <w:r>
        <w:rPr>
          <w:w w:val="100"/>
        </w:rPr>
        <w:t>购</w:t>
      </w:r>
      <w:r>
        <w:rPr>
          <w:spacing w:val="-3"/>
          <w:w w:val="100"/>
        </w:rPr>
        <w:t>买</w:t>
      </w:r>
      <w:r>
        <w:rPr>
          <w:w w:val="100"/>
        </w:rPr>
        <w:t>日</w:t>
      </w:r>
      <w:r>
        <w:rPr>
          <w:spacing w:val="-3"/>
          <w:w w:val="100"/>
        </w:rPr>
        <w:t>支</w:t>
      </w:r>
      <w:r>
        <w:rPr>
          <w:w w:val="100"/>
        </w:rPr>
        <w:t>付</w:t>
      </w:r>
      <w:r>
        <w:rPr>
          <w:spacing w:val="-3"/>
          <w:w w:val="100"/>
        </w:rPr>
        <w:t>的</w:t>
      </w:r>
      <w:r>
        <w:rPr>
          <w:w w:val="100"/>
        </w:rPr>
        <w:t>对</w:t>
      </w:r>
      <w:r>
        <w:rPr>
          <w:spacing w:val="-3"/>
          <w:w w:val="100"/>
        </w:rPr>
        <w:t>价</w:t>
      </w:r>
      <w:r>
        <w:rPr>
          <w:w w:val="100"/>
        </w:rPr>
        <w:t>与购</w:t>
      </w:r>
      <w:r>
        <w:rPr>
          <w:spacing w:val="-3"/>
          <w:w w:val="100"/>
        </w:rPr>
        <w:t>买</w:t>
      </w:r>
      <w:r>
        <w:rPr>
          <w:w w:val="100"/>
        </w:rPr>
        <w:t>日</w:t>
      </w:r>
      <w:r>
        <w:rPr>
          <w:spacing w:val="-3"/>
          <w:w w:val="100"/>
        </w:rPr>
        <w:t>之</w:t>
      </w:r>
      <w:r>
        <w:rPr>
          <w:w w:val="100"/>
        </w:rPr>
        <w:t>前</w:t>
      </w:r>
      <w:r>
        <w:rPr>
          <w:spacing w:val="-3"/>
          <w:w w:val="100"/>
        </w:rPr>
        <w:t>已</w:t>
      </w:r>
      <w:r>
        <w:rPr>
          <w:w w:val="100"/>
        </w:rPr>
        <w:t>经</w:t>
      </w:r>
      <w:r>
        <w:rPr>
          <w:spacing w:val="-3"/>
          <w:w w:val="100"/>
        </w:rPr>
        <w:t>持</w:t>
      </w:r>
      <w:r>
        <w:rPr>
          <w:w w:val="100"/>
        </w:rPr>
        <w:t>有</w:t>
      </w:r>
      <w:r>
        <w:rPr>
          <w:spacing w:val="-3"/>
          <w:w w:val="100"/>
        </w:rPr>
        <w:t>的</w:t>
      </w:r>
      <w:r>
        <w:rPr>
          <w:w w:val="100"/>
        </w:rPr>
        <w:t>被购</w:t>
      </w:r>
      <w:r>
        <w:rPr>
          <w:spacing w:val="-3"/>
          <w:w w:val="100"/>
        </w:rPr>
        <w:t>买</w:t>
      </w:r>
      <w:r>
        <w:rPr>
          <w:w w:val="100"/>
        </w:rPr>
        <w:t>方</w:t>
      </w:r>
      <w:r>
        <w:rPr>
          <w:spacing w:val="-3"/>
          <w:w w:val="100"/>
        </w:rPr>
        <w:t>的</w:t>
      </w:r>
      <w:r>
        <w:rPr>
          <w:w w:val="100"/>
        </w:rPr>
        <w:t>股</w:t>
      </w:r>
      <w:r>
        <w:rPr>
          <w:spacing w:val="-3"/>
          <w:w w:val="100"/>
        </w:rPr>
        <w:t>权</w:t>
      </w:r>
      <w:r>
        <w:rPr>
          <w:w w:val="100"/>
        </w:rPr>
        <w:t>在</w:t>
      </w:r>
    </w:p>
    <w:p>
      <w:pPr>
        <w:pStyle w:val="BodyText"/>
        <w:spacing w:line="272" w:lineRule="exact" w:before="1"/>
        <w:ind w:left="152" w:right="246"/>
        <w:jc w:val="both"/>
      </w:pPr>
      <w:r>
        <w:rPr>
          <w:spacing w:val="-2"/>
        </w:rPr>
        <w:t>购买日的公允价值之和。对于购买日之前已经持有的被购买方的股权，按照该股权在购买日的公允</w:t>
      </w:r>
      <w:r>
        <w:rPr>
          <w:spacing w:val="-25"/>
        </w:rPr>
        <w:t> </w:t>
      </w:r>
      <w:r>
        <w:rPr>
          <w:spacing w:val="-25"/>
        </w:rPr>
      </w:r>
      <w:r>
        <w:rPr>
          <w:spacing w:val="-2"/>
        </w:rPr>
        <w:t>价值进行重新计量，公允价值与其账面价值之间的差额计入当期收益；购买日之前已经持有的被购</w:t>
      </w:r>
    </w:p>
    <w:p>
      <w:pPr>
        <w:pStyle w:val="BodyText"/>
        <w:spacing w:line="272" w:lineRule="exact" w:before="1"/>
        <w:ind w:left="152" w:right="246"/>
        <w:jc w:val="both"/>
        <w:rPr>
          <w:rFonts w:ascii="宋体" w:hAnsi="宋体" w:cs="宋体" w:eastAsia="宋体" w:hint="default"/>
        </w:rPr>
      </w:pPr>
      <w:r>
        <w:rPr>
          <w:spacing w:val="-2"/>
        </w:rPr>
        <w:t>买方的股权涉及其他综合收益、其他所有者权益变动转为购买日当期收益，由于被投资方重新计量</w:t>
      </w:r>
      <w:r>
        <w:rPr>
          <w:spacing w:val="-25"/>
        </w:rPr>
        <w:t> </w:t>
      </w:r>
      <w:r>
        <w:rPr>
          <w:spacing w:val="-25"/>
        </w:rPr>
      </w:r>
      <w:r>
        <w:rPr/>
        <w:t>设定收益计划净负债或净资产变动而产生的其他综合收益除外。</w:t>
      </w:r>
      <w:r>
        <w:rPr>
          <w:rFonts w:ascii="宋体" w:hAnsi="宋体" w:cs="宋体" w:eastAsia="宋体" w:hint="default"/>
        </w:rPr>
        <w:t> </w:t>
      </w:r>
    </w:p>
    <w:p>
      <w:pPr>
        <w:pStyle w:val="BodyText"/>
        <w:spacing w:line="249" w:lineRule="exact"/>
        <w:ind w:left="573" w:right="0"/>
        <w:jc w:val="left"/>
        <w:rPr>
          <w:rFonts w:ascii="宋体" w:hAnsi="宋体" w:cs="宋体" w:eastAsia="宋体" w:hint="default"/>
        </w:rPr>
      </w:pPr>
      <w:r>
        <w:rPr>
          <w:rFonts w:ascii="宋体"/>
          <w:w w:val="100"/>
        </w:rPr>
        <w:t> </w:t>
      </w:r>
    </w:p>
    <w:p>
      <w:pPr>
        <w:spacing w:after="0" w:line="249" w:lineRule="exact"/>
        <w:jc w:val="left"/>
        <w:rPr>
          <w:rFonts w:ascii="宋体" w:hAnsi="宋体" w:cs="宋体" w:eastAsia="宋体" w:hint="default"/>
        </w:rPr>
        <w:sectPr>
          <w:pgSz w:w="11900" w:h="16850"/>
          <w:pgMar w:header="762" w:footer="941" w:top="1000" w:bottom="1140" w:left="980" w:right="1480"/>
        </w:sectPr>
      </w:pPr>
    </w:p>
    <w:p>
      <w:pPr>
        <w:pStyle w:val="BodyText"/>
        <w:spacing w:line="274" w:lineRule="exact" w:before="93"/>
        <w:ind w:left="467" w:right="346"/>
        <w:jc w:val="left"/>
        <w:rPr>
          <w:rFonts w:ascii="宋体" w:hAnsi="宋体" w:cs="宋体" w:eastAsia="宋体" w:hint="default"/>
        </w:rPr>
      </w:pPr>
      <w:r>
        <w:rPr/>
        <w:t>（</w:t>
      </w:r>
      <w:r>
        <w:rPr>
          <w:rFonts w:ascii="宋体" w:hAnsi="宋体" w:cs="宋体" w:eastAsia="宋体" w:hint="default"/>
        </w:rPr>
        <w:t>3</w:t>
      </w:r>
      <w:r>
        <w:rPr/>
        <w:t>）企业合并中有关交易费用的处理</w:t>
      </w:r>
      <w:r>
        <w:rPr>
          <w:rFonts w:ascii="宋体" w:hAnsi="宋体" w:cs="宋体" w:eastAsia="宋体" w:hint="default"/>
        </w:rPr>
        <w:t> </w:t>
      </w:r>
    </w:p>
    <w:p>
      <w:pPr>
        <w:pStyle w:val="BodyText"/>
        <w:spacing w:line="273" w:lineRule="exact"/>
        <w:ind w:left="467" w:right="0"/>
        <w:jc w:val="left"/>
        <w:rPr>
          <w:rFonts w:ascii="宋体" w:hAnsi="宋体" w:cs="宋体" w:eastAsia="宋体" w:hint="default"/>
        </w:rPr>
      </w:pPr>
      <w:r>
        <w:rPr>
          <w:rFonts w:ascii="宋体"/>
          <w:w w:val="100"/>
        </w:rPr>
        <w:t> </w:t>
      </w:r>
    </w:p>
    <w:p>
      <w:pPr>
        <w:pStyle w:val="BodyText"/>
        <w:spacing w:line="237" w:lineRule="auto" w:before="1"/>
        <w:ind w:left="152" w:right="246" w:firstLine="420"/>
        <w:jc w:val="both"/>
        <w:rPr>
          <w:rFonts w:ascii="宋体" w:hAnsi="宋体" w:cs="宋体" w:eastAsia="宋体" w:hint="default"/>
        </w:rPr>
      </w:pPr>
      <w:r>
        <w:rPr>
          <w:spacing w:val="-2"/>
        </w:rPr>
        <w:t>为进行企业合并发生的审计、法律服务、评估咨询等中介费用以及其他相关管理费用，于发生</w:t>
      </w:r>
      <w:r>
        <w:rPr>
          <w:w w:val="100"/>
        </w:rPr>
        <w:t> </w:t>
      </w:r>
      <w:r>
        <w:rPr>
          <w:spacing w:val="-2"/>
        </w:rPr>
        <w:t>时计入当期损益。作为合并对价发行的权益性证券或债务性证券的交易费用，计入权益性证券或债</w:t>
      </w:r>
      <w:r>
        <w:rPr>
          <w:spacing w:val="-25"/>
        </w:rPr>
        <w:t> </w:t>
      </w:r>
      <w:r>
        <w:rPr>
          <w:spacing w:val="-25"/>
        </w:rPr>
      </w:r>
      <w:r>
        <w:rPr/>
        <w:t>务性证券的初始确认金额。</w:t>
      </w:r>
      <w:r>
        <w:rPr>
          <w:rFonts w:ascii="宋体" w:hAnsi="宋体" w:cs="宋体" w:eastAsia="宋体" w:hint="default"/>
        </w:rPr>
        <w:t> </w:t>
      </w:r>
    </w:p>
    <w:p>
      <w:pPr>
        <w:pStyle w:val="BodyText"/>
        <w:spacing w:line="272" w:lineRule="exact"/>
        <w:ind w:left="152" w:right="0"/>
        <w:jc w:val="left"/>
        <w:rPr>
          <w:rFonts w:ascii="宋体" w:hAnsi="宋体" w:cs="宋体" w:eastAsia="宋体" w:hint="default"/>
        </w:rPr>
      </w:pPr>
      <w:r>
        <w:rPr>
          <w:rFonts w:ascii="宋体"/>
          <w:w w:val="100"/>
        </w:rPr>
        <w:t> </w:t>
      </w:r>
    </w:p>
    <w:p>
      <w:pPr>
        <w:pStyle w:val="BodyText"/>
        <w:spacing w:line="273" w:lineRule="exact"/>
        <w:ind w:left="152" w:right="0"/>
        <w:jc w:val="left"/>
        <w:rPr>
          <w:rFonts w:ascii="宋体" w:hAnsi="宋体" w:cs="宋体" w:eastAsia="宋体" w:hint="default"/>
        </w:rPr>
      </w:pPr>
      <w:r>
        <w:rPr>
          <w:rFonts w:ascii="宋体"/>
          <w:w w:val="100"/>
        </w:rPr>
        <w:t> </w:t>
      </w:r>
    </w:p>
    <w:p>
      <w:pPr>
        <w:pStyle w:val="Heading3"/>
        <w:tabs>
          <w:tab w:pos="578" w:val="left" w:leader="none"/>
        </w:tabs>
        <w:spacing w:line="240" w:lineRule="auto" w:before="58"/>
        <w:ind w:left="152" w:right="346"/>
        <w:jc w:val="left"/>
        <w:rPr>
          <w:b w:val="0"/>
          <w:bCs w:val="0"/>
        </w:rPr>
      </w:pPr>
      <w:r>
        <w:rPr>
          <w:rFonts w:ascii="宋体" w:hAnsi="宋体" w:cs="宋体" w:eastAsia="宋体" w:hint="default"/>
          <w:w w:val="95"/>
        </w:rPr>
        <w:t>6.</w:t>
        <w:tab/>
      </w:r>
      <w:r>
        <w:rPr/>
        <w:t>合并财务报表的编制方法</w:t>
      </w:r>
      <w:r>
        <w:rPr>
          <w:b w:val="0"/>
          <w:bCs w:val="0"/>
        </w:rPr>
      </w:r>
    </w:p>
    <w:p>
      <w:pPr>
        <w:pStyle w:val="BodyText"/>
        <w:spacing w:line="274" w:lineRule="exact" w:before="56"/>
        <w:ind w:left="152" w:right="7488"/>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95" w:right="7488"/>
        <w:jc w:val="left"/>
        <w:rPr>
          <w:rFonts w:ascii="宋体" w:hAnsi="宋体" w:cs="宋体" w:eastAsia="宋体" w:hint="default"/>
        </w:rPr>
      </w:pPr>
      <w:r>
        <w:rPr/>
        <w:t>（</w:t>
      </w:r>
      <w:r>
        <w:rPr>
          <w:rFonts w:ascii="宋体" w:hAnsi="宋体" w:cs="宋体" w:eastAsia="宋体" w:hint="default"/>
        </w:rPr>
        <w:t>1</w:t>
      </w:r>
      <w:r>
        <w:rPr/>
        <w:t>）合并范围</w:t>
      </w:r>
      <w:r>
        <w:rPr>
          <w:rFonts w:ascii="宋体" w:hAnsi="宋体" w:cs="宋体" w:eastAsia="宋体" w:hint="default"/>
        </w:rPr>
        <w:t> </w:t>
      </w:r>
    </w:p>
    <w:p>
      <w:pPr>
        <w:spacing w:line="240" w:lineRule="auto" w:before="5"/>
        <w:rPr>
          <w:rFonts w:ascii="宋体" w:hAnsi="宋体" w:cs="宋体" w:eastAsia="宋体" w:hint="default"/>
          <w:sz w:val="21"/>
          <w:szCs w:val="21"/>
        </w:rPr>
      </w:pPr>
    </w:p>
    <w:p>
      <w:pPr>
        <w:pStyle w:val="BodyText"/>
        <w:spacing w:line="297" w:lineRule="auto"/>
        <w:ind w:left="152" w:right="0" w:firstLine="526"/>
        <w:jc w:val="left"/>
        <w:rPr>
          <w:rFonts w:ascii="宋体" w:hAnsi="宋体" w:cs="宋体" w:eastAsia="宋体" w:hint="default"/>
        </w:rPr>
      </w:pPr>
      <w:r>
        <w:rPr>
          <w:spacing w:val="-6"/>
          <w:w w:val="100"/>
        </w:rPr>
        <w:t>合并财务报表的合并范围以控制为基础予以确定。控制，是指本公司拥有对被投资单位的权力，</w:t>
      </w:r>
      <w:r>
        <w:rPr>
          <w:w w:val="100"/>
        </w:rPr>
        <w:t> </w:t>
      </w:r>
      <w:r>
        <w:rPr/>
        <w:t>通过参与被投资单位的相关活动而享有可变回报，并且有能力运用对被投资单位的权力影响其回报</w:t>
      </w:r>
      <w:r>
        <w:rPr>
          <w:w w:val="100"/>
        </w:rPr>
        <w:t> </w:t>
      </w:r>
      <w:r>
        <w:rPr>
          <w:spacing w:val="-6"/>
        </w:rPr>
        <w:t>金额。子公司，是指被本公司控制的主体（含企业、被投资单位中可分割的部分、结构化主体等）。</w:t>
      </w:r>
      <w:r>
        <w:rPr>
          <w:rFonts w:ascii="宋体" w:hAnsi="宋体" w:cs="宋体" w:eastAsia="宋体" w:hint="default"/>
          <w:spacing w:val="-6"/>
        </w:rPr>
        <w:t> </w:t>
      </w:r>
    </w:p>
    <w:p>
      <w:pPr>
        <w:pStyle w:val="BodyText"/>
        <w:spacing w:line="240" w:lineRule="auto" w:before="162"/>
        <w:ind w:left="195" w:right="346"/>
        <w:jc w:val="left"/>
        <w:rPr>
          <w:rFonts w:ascii="宋体" w:hAnsi="宋体" w:cs="宋体" w:eastAsia="宋体" w:hint="default"/>
        </w:rPr>
      </w:pPr>
      <w:r>
        <w:rPr/>
        <w:t>（</w:t>
      </w:r>
      <w:r>
        <w:rPr>
          <w:rFonts w:ascii="宋体" w:hAnsi="宋体" w:cs="宋体" w:eastAsia="宋体" w:hint="default"/>
        </w:rPr>
        <w:t>2</w:t>
      </w:r>
      <w:r>
        <w:rPr/>
        <w:t>）合并财务报表的编制方法</w:t>
      </w:r>
      <w:r>
        <w:rPr>
          <w:rFonts w:ascii="宋体" w:hAnsi="宋体" w:cs="宋体" w:eastAsia="宋体" w:hint="default"/>
        </w:rPr>
        <w:t> </w:t>
      </w:r>
    </w:p>
    <w:p>
      <w:pPr>
        <w:spacing w:line="240" w:lineRule="auto" w:before="7"/>
        <w:rPr>
          <w:rFonts w:ascii="宋体" w:hAnsi="宋体" w:cs="宋体" w:eastAsia="宋体" w:hint="default"/>
          <w:sz w:val="21"/>
          <w:szCs w:val="21"/>
        </w:rPr>
      </w:pPr>
    </w:p>
    <w:p>
      <w:pPr>
        <w:pStyle w:val="BodyText"/>
        <w:spacing w:line="297" w:lineRule="auto"/>
        <w:ind w:left="152" w:right="213" w:firstLine="526"/>
        <w:jc w:val="both"/>
        <w:rPr>
          <w:rFonts w:ascii="宋体" w:hAnsi="宋体" w:cs="宋体" w:eastAsia="宋体" w:hint="default"/>
        </w:rPr>
      </w:pPr>
      <w:r>
        <w:rPr>
          <w:spacing w:val="-4"/>
        </w:rPr>
        <w:t>合并财务报表以本公司和子公司的财务报表为基础，根据其他有关资料，由本公司编制。在编</w:t>
      </w:r>
      <w:r>
        <w:rPr>
          <w:w w:val="100"/>
        </w:rPr>
        <w:t> </w:t>
      </w:r>
      <w:r>
        <w:rPr>
          <w:spacing w:val="-2"/>
        </w:rPr>
        <w:t>制合并财务报表时，本公司和子公司的会计政策和会计期间要求保持一致，公司间的重大交易和往</w:t>
      </w:r>
      <w:r>
        <w:rPr>
          <w:spacing w:val="-25"/>
        </w:rPr>
        <w:t> </w:t>
      </w:r>
      <w:r>
        <w:rPr>
          <w:spacing w:val="-25"/>
        </w:rPr>
      </w:r>
      <w:r>
        <w:rPr/>
        <w:t>来余额予以抵销。</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BodyText"/>
        <w:spacing w:line="297" w:lineRule="auto"/>
        <w:ind w:left="152" w:right="213" w:firstLine="526"/>
        <w:jc w:val="both"/>
        <w:rPr>
          <w:rFonts w:ascii="宋体" w:hAnsi="宋体" w:cs="宋体" w:eastAsia="宋体" w:hint="default"/>
        </w:rPr>
      </w:pPr>
      <w:r>
        <w:rPr>
          <w:spacing w:val="-4"/>
        </w:rPr>
        <w:t>在报告期内因同一控制下企业合并增加的子公司以及业务，视同该子公司以及业务自同受最终</w:t>
      </w:r>
      <w:r>
        <w:rPr>
          <w:w w:val="100"/>
        </w:rPr>
        <w:t> </w:t>
      </w:r>
      <w:r>
        <w:rPr>
          <w:spacing w:val="-2"/>
        </w:rPr>
        <w:t>控制方控制之日起纳入本公司的合并范围，将其自同受最终控制方控制之日起的经营成果、现金流</w:t>
      </w:r>
      <w:r>
        <w:rPr>
          <w:spacing w:val="-25"/>
        </w:rPr>
        <w:t> </w:t>
      </w:r>
      <w:r>
        <w:rPr>
          <w:spacing w:val="-25"/>
        </w:rPr>
      </w:r>
      <w:r>
        <w:rPr/>
        <w:t>量分别纳入合并利润表、合并现金流量表中。</w:t>
      </w:r>
      <w:r>
        <w:rPr>
          <w:rFonts w:ascii="宋体" w:hAnsi="宋体" w:cs="宋体" w:eastAsia="宋体" w:hint="default"/>
        </w:rPr>
        <w:t> </w:t>
      </w:r>
    </w:p>
    <w:p>
      <w:pPr>
        <w:spacing w:line="240" w:lineRule="auto" w:before="9"/>
        <w:rPr>
          <w:rFonts w:ascii="宋体" w:hAnsi="宋体" w:cs="宋体" w:eastAsia="宋体" w:hint="default"/>
          <w:sz w:val="14"/>
          <w:szCs w:val="14"/>
        </w:rPr>
      </w:pPr>
    </w:p>
    <w:p>
      <w:pPr>
        <w:pStyle w:val="BodyText"/>
        <w:spacing w:line="272" w:lineRule="exact"/>
        <w:ind w:left="152" w:right="212" w:firstLine="526"/>
        <w:jc w:val="both"/>
        <w:rPr>
          <w:rFonts w:ascii="宋体" w:hAnsi="宋体" w:cs="宋体" w:eastAsia="宋体" w:hint="default"/>
        </w:rPr>
      </w:pPr>
      <w:r>
        <w:rPr>
          <w:spacing w:val="-4"/>
        </w:rPr>
        <w:t>在报告期内因非同一控制下企业合并增加的子公司以及业务，将该子公司以及业务自购买日至</w:t>
      </w:r>
      <w:r>
        <w:rPr>
          <w:w w:val="100"/>
        </w:rPr>
        <w:t> </w:t>
      </w:r>
      <w:r>
        <w:rPr/>
        <w:t>报告期末的收入、费用、利润纳入合并利润表，将其现金流量纳入合并现金流量表。</w:t>
      </w:r>
      <w:r>
        <w:rPr>
          <w:rFonts w:ascii="宋体" w:hAnsi="宋体" w:cs="宋体" w:eastAsia="宋体" w:hint="default"/>
        </w:rPr>
        <w:t> </w:t>
      </w:r>
    </w:p>
    <w:p>
      <w:pPr>
        <w:spacing w:line="240" w:lineRule="auto" w:before="9"/>
        <w:rPr>
          <w:rFonts w:ascii="宋体" w:hAnsi="宋体" w:cs="宋体" w:eastAsia="宋体" w:hint="default"/>
          <w:sz w:val="14"/>
          <w:szCs w:val="14"/>
        </w:rPr>
      </w:pPr>
    </w:p>
    <w:p>
      <w:pPr>
        <w:pStyle w:val="BodyText"/>
        <w:spacing w:line="237" w:lineRule="auto"/>
        <w:ind w:left="152" w:right="212" w:firstLine="526"/>
        <w:jc w:val="both"/>
        <w:rPr>
          <w:rFonts w:ascii="宋体" w:hAnsi="宋体" w:cs="宋体" w:eastAsia="宋体" w:hint="default"/>
        </w:rPr>
      </w:pPr>
      <w:r>
        <w:rPr>
          <w:spacing w:val="-4"/>
        </w:rPr>
        <w:t>子公司的股东权益中不属于本公司所拥有的部分，作为少数股东权益在合并资产负债表中股东</w:t>
      </w:r>
      <w:r>
        <w:rPr>
          <w:w w:val="100"/>
        </w:rPr>
        <w:t> </w:t>
      </w:r>
      <w:r>
        <w:rPr>
          <w:spacing w:val="-2"/>
        </w:rPr>
        <w:t>权益项下单独列示；子公司当期净损益中属于少数股东权益的份额，在合并利润表中净利润项目下</w:t>
      </w:r>
      <w:r>
        <w:rPr>
          <w:spacing w:val="-25"/>
        </w:rPr>
        <w:t> </w:t>
      </w:r>
      <w:r>
        <w:rPr>
          <w:spacing w:val="-25"/>
        </w:rPr>
      </w:r>
      <w:r>
        <w:rPr>
          <w:spacing w:val="-2"/>
        </w:rPr>
        <w:t>以“少数股东损益”项目列示。少数股东分担的子公司的亏损超过了少数股东在该子公司期初所有</w:t>
      </w:r>
      <w:r>
        <w:rPr>
          <w:spacing w:val="-25"/>
        </w:rPr>
        <w:t> </w:t>
      </w:r>
      <w:r>
        <w:rPr>
          <w:spacing w:val="-25"/>
        </w:rPr>
      </w:r>
      <w:r>
        <w:rPr/>
        <w:t>者权益中所享有的份额，其余额仍冲减少数股东权益。</w:t>
      </w:r>
      <w:r>
        <w:rPr>
          <w:rFonts w:ascii="宋体" w:hAnsi="宋体" w:cs="宋体" w:eastAsia="宋体" w:hint="default"/>
        </w:rPr>
        <w:t> </w:t>
      </w:r>
    </w:p>
    <w:p>
      <w:pPr>
        <w:pStyle w:val="BodyText"/>
        <w:spacing w:line="480" w:lineRule="atLeast" w:before="10"/>
        <w:ind w:left="678" w:right="346" w:hanging="483"/>
        <w:jc w:val="left"/>
      </w:pPr>
      <w:r>
        <w:rPr/>
        <w:t>（</w:t>
      </w:r>
      <w:r>
        <w:rPr>
          <w:rFonts w:ascii="宋体" w:hAnsi="宋体" w:cs="宋体" w:eastAsia="宋体" w:hint="default"/>
        </w:rPr>
        <w:t>3</w:t>
      </w:r>
      <w:r>
        <w:rPr/>
        <w:t>）购买子公司少数股东股权</w:t>
      </w:r>
      <w:r>
        <w:rPr>
          <w:rFonts w:ascii="宋体" w:hAnsi="宋体" w:cs="宋体" w:eastAsia="宋体" w:hint="default"/>
          <w:w w:val="100"/>
        </w:rPr>
        <w:t> </w:t>
      </w:r>
      <w:r>
        <w:rPr>
          <w:spacing w:val="-2"/>
        </w:rPr>
        <w:t>因购买少数股权新取得的长期股权投资成本与按照新增持股比例计算应享有子公司自购买日</w:t>
      </w:r>
    </w:p>
    <w:p>
      <w:pPr>
        <w:pStyle w:val="BodyText"/>
        <w:spacing w:line="237" w:lineRule="auto" w:before="1"/>
        <w:ind w:left="152" w:right="246"/>
        <w:jc w:val="both"/>
        <w:rPr>
          <w:rFonts w:ascii="宋体" w:hAnsi="宋体" w:cs="宋体" w:eastAsia="宋体" w:hint="default"/>
        </w:rPr>
      </w:pPr>
      <w:r>
        <w:rPr>
          <w:spacing w:val="-2"/>
        </w:rPr>
        <w:t>或合并日开始持续计算的净资产份额之间的差额，以及在不丧失控制权的情况下因部分处置对子公</w:t>
      </w:r>
      <w:r>
        <w:rPr>
          <w:spacing w:val="-25"/>
        </w:rPr>
        <w:t> </w:t>
      </w:r>
      <w:r>
        <w:rPr>
          <w:spacing w:val="-25"/>
        </w:rPr>
      </w:r>
      <w:r>
        <w:rPr>
          <w:spacing w:val="-2"/>
        </w:rPr>
        <w:t>司的股权投资而取得的处置价款与处置长期股权投资相对应享有子公司自购买日或合并日开始持续</w:t>
      </w:r>
      <w:r>
        <w:rPr>
          <w:spacing w:val="-25"/>
        </w:rPr>
        <w:t> </w:t>
      </w:r>
      <w:r>
        <w:rPr>
          <w:spacing w:val="-25"/>
        </w:rPr>
      </w:r>
      <w:r>
        <w:rPr>
          <w:spacing w:val="-2"/>
        </w:rPr>
        <w:t>计算的净资产份额之间的差额，均调整合并资产负债表中的资本公积（股本溢价），资本公积不足</w:t>
      </w:r>
      <w:r>
        <w:rPr>
          <w:spacing w:val="-25"/>
        </w:rPr>
        <w:t> </w:t>
      </w:r>
      <w:r>
        <w:rPr>
          <w:spacing w:val="-25"/>
        </w:rPr>
      </w:r>
      <w:r>
        <w:rPr/>
        <w:t>冲减的，调整留存收益。</w:t>
      </w:r>
      <w:r>
        <w:rPr>
          <w:rFonts w:ascii="宋体" w:hAnsi="宋体" w:cs="宋体" w:eastAsia="宋体" w:hint="default"/>
        </w:rPr>
        <w:t> </w:t>
      </w:r>
    </w:p>
    <w:p>
      <w:pPr>
        <w:pStyle w:val="BodyText"/>
        <w:spacing w:line="490" w:lineRule="exact" w:before="66"/>
        <w:ind w:left="678" w:right="0" w:hanging="483"/>
        <w:jc w:val="left"/>
      </w:pPr>
      <w:r>
        <w:rPr/>
        <w:t>（</w:t>
      </w:r>
      <w:r>
        <w:rPr>
          <w:rFonts w:ascii="宋体" w:hAnsi="宋体" w:cs="宋体" w:eastAsia="宋体" w:hint="default"/>
        </w:rPr>
        <w:t>4</w:t>
      </w:r>
      <w:r>
        <w:rPr/>
        <w:t>）丧失子公司控制权的处理</w:t>
      </w:r>
      <w:r>
        <w:rPr>
          <w:rFonts w:ascii="宋体" w:hAnsi="宋体" w:cs="宋体" w:eastAsia="宋体" w:hint="default"/>
          <w:w w:val="100"/>
        </w:rPr>
        <w:t> </w:t>
      </w:r>
      <w:r>
        <w:rPr>
          <w:spacing w:val="-4"/>
        </w:rPr>
        <w:t>因处置部分股权投资或其他原因丧失了对原有子公司控制权的，剩余股权按照其在丧失控制权</w:t>
      </w:r>
    </w:p>
    <w:p>
      <w:pPr>
        <w:pStyle w:val="BodyText"/>
        <w:spacing w:line="202" w:lineRule="exact"/>
        <w:ind w:left="152" w:right="0"/>
        <w:jc w:val="left"/>
      </w:pPr>
      <w:r>
        <w:rPr/>
        <w:t>日的公允价值进行重新计量；处置股权取得的对价与剩余股权公允价值之和，减去按原持股比例计</w:t>
      </w:r>
    </w:p>
    <w:p>
      <w:pPr>
        <w:pStyle w:val="BodyText"/>
        <w:spacing w:line="272" w:lineRule="exact" w:before="27"/>
        <w:ind w:left="152" w:right="0"/>
        <w:jc w:val="left"/>
        <w:rPr>
          <w:rFonts w:ascii="宋体" w:hAnsi="宋体" w:cs="宋体" w:eastAsia="宋体" w:hint="default"/>
        </w:rPr>
      </w:pPr>
      <w:r>
        <w:rPr>
          <w:spacing w:val="-2"/>
        </w:rPr>
        <w:t>算应享有原有子公司自购买日开始持续计算的净资产账面价值的份额与商誉之和，形成的差额计入</w:t>
      </w:r>
      <w:r>
        <w:rPr>
          <w:spacing w:val="-25"/>
        </w:rPr>
        <w:t> </w:t>
      </w:r>
      <w:r>
        <w:rPr>
          <w:spacing w:val="-25"/>
        </w:rPr>
      </w:r>
      <w:r>
        <w:rPr/>
        <w:t>丧失控制权当期的投资收益。</w:t>
      </w:r>
      <w:r>
        <w:rPr>
          <w:rFonts w:ascii="宋体" w:hAnsi="宋体" w:cs="宋体" w:eastAsia="宋体" w:hint="default"/>
        </w:rPr>
        <w:t> </w:t>
      </w:r>
    </w:p>
    <w:p>
      <w:pPr>
        <w:spacing w:after="0" w:line="272" w:lineRule="exact"/>
        <w:jc w:val="left"/>
        <w:rPr>
          <w:rFonts w:ascii="宋体" w:hAnsi="宋体" w:cs="宋体" w:eastAsia="宋体" w:hint="default"/>
        </w:rPr>
        <w:sectPr>
          <w:pgSz w:w="11900" w:h="16850"/>
          <w:pgMar w:header="762" w:footer="941" w:top="1000" w:bottom="1140" w:left="980" w:right="1480"/>
        </w:sectPr>
      </w:pPr>
    </w:p>
    <w:p>
      <w:pPr>
        <w:pStyle w:val="BodyText"/>
        <w:spacing w:line="240" w:lineRule="auto" w:before="93"/>
        <w:ind w:left="152" w:right="0" w:firstLine="420"/>
        <w:jc w:val="left"/>
        <w:rPr>
          <w:rFonts w:ascii="宋体" w:hAnsi="宋体" w:cs="宋体" w:eastAsia="宋体" w:hint="default"/>
        </w:rPr>
      </w:pPr>
      <w:r>
        <w:rPr>
          <w:spacing w:val="-2"/>
        </w:rPr>
        <w:t>与原有子公司的股权投资相关的其他综合收益等，在丧失控制权时转入当期损益，由于被投资</w:t>
      </w:r>
      <w:r>
        <w:rPr>
          <w:w w:val="100"/>
        </w:rPr>
        <w:t> </w:t>
      </w:r>
      <w:r>
        <w:rPr/>
        <w:t>方重新计量设定收益计划净负债或净资产变动而产生的其他综合收益除外。</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74" w:lineRule="exact"/>
        <w:ind w:left="152" w:right="0"/>
        <w:jc w:val="left"/>
        <w:rPr>
          <w:rFonts w:ascii="宋体" w:hAnsi="宋体" w:cs="宋体" w:eastAsia="宋体" w:hint="default"/>
        </w:rPr>
      </w:pPr>
      <w:r>
        <w:rPr>
          <w:rFonts w:ascii="宋体"/>
          <w:w w:val="100"/>
        </w:rPr>
        <w:t> </w:t>
      </w:r>
    </w:p>
    <w:p>
      <w:pPr>
        <w:pStyle w:val="BodyText"/>
        <w:spacing w:line="274" w:lineRule="exact"/>
        <w:ind w:left="152" w:right="0"/>
        <w:jc w:val="left"/>
        <w:rPr>
          <w:rFonts w:ascii="宋体" w:hAnsi="宋体" w:cs="宋体" w:eastAsia="宋体" w:hint="default"/>
        </w:rPr>
      </w:pPr>
      <w:r>
        <w:rPr>
          <w:rFonts w:ascii="宋体"/>
          <w:w w:val="100"/>
        </w:rPr>
        <w:t> </w:t>
      </w:r>
    </w:p>
    <w:p>
      <w:pPr>
        <w:pStyle w:val="Heading3"/>
        <w:tabs>
          <w:tab w:pos="578" w:val="left" w:leader="none"/>
        </w:tabs>
        <w:spacing w:line="240" w:lineRule="auto"/>
        <w:ind w:left="152" w:right="346"/>
        <w:jc w:val="left"/>
        <w:rPr>
          <w:b w:val="0"/>
          <w:bCs w:val="0"/>
        </w:rPr>
      </w:pPr>
      <w:r>
        <w:rPr>
          <w:rFonts w:ascii="宋体" w:hAnsi="宋体" w:cs="宋体" w:eastAsia="宋体" w:hint="default"/>
          <w:w w:val="95"/>
        </w:rPr>
        <w:t>7.</w:t>
        <w:tab/>
      </w:r>
      <w:r>
        <w:rPr/>
        <w:t>合营安排分类及共同经营会计处理方法</w:t>
      </w:r>
      <w:r>
        <w:rPr>
          <w:b w:val="0"/>
          <w:bCs w:val="0"/>
        </w:rPr>
      </w:r>
    </w:p>
    <w:p>
      <w:pPr>
        <w:pStyle w:val="BodyText"/>
        <w:spacing w:line="272" w:lineRule="exact" w:before="86"/>
        <w:ind w:left="573"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合营安排，是指一项由两个或两个以上的参与方共同控制的安排。本公司合营安排分为共同经</w:t>
      </w:r>
    </w:p>
    <w:p>
      <w:pPr>
        <w:pStyle w:val="BodyText"/>
        <w:spacing w:line="247" w:lineRule="exact"/>
        <w:ind w:left="152" w:right="7488"/>
        <w:jc w:val="left"/>
        <w:rPr>
          <w:rFonts w:ascii="宋体" w:hAnsi="宋体" w:cs="宋体" w:eastAsia="宋体" w:hint="default"/>
        </w:rPr>
      </w:pPr>
      <w:r>
        <w:rPr/>
        <w:t>营和合营企业。</w:t>
      </w:r>
      <w:r>
        <w:rPr>
          <w:rFonts w:ascii="宋体" w:hAnsi="宋体" w:cs="宋体" w:eastAsia="宋体" w:hint="default"/>
        </w:rPr>
        <w:t> </w:t>
      </w:r>
    </w:p>
    <w:p>
      <w:pPr>
        <w:pStyle w:val="BodyText"/>
        <w:spacing w:line="272" w:lineRule="exact"/>
        <w:ind w:left="573" w:right="0"/>
        <w:jc w:val="left"/>
        <w:rPr>
          <w:rFonts w:ascii="宋体" w:hAnsi="宋体" w:cs="宋体" w:eastAsia="宋体" w:hint="default"/>
        </w:rPr>
      </w:pPr>
      <w:r>
        <w:rPr>
          <w:rFonts w:ascii="宋体"/>
          <w:w w:val="100"/>
        </w:rPr>
        <w:t> </w:t>
      </w:r>
    </w:p>
    <w:p>
      <w:pPr>
        <w:pStyle w:val="BodyText"/>
        <w:spacing w:line="272" w:lineRule="exact"/>
        <w:ind w:left="364" w:right="7488"/>
        <w:jc w:val="left"/>
        <w:rPr>
          <w:rFonts w:ascii="宋体" w:hAnsi="宋体" w:cs="宋体" w:eastAsia="宋体" w:hint="default"/>
        </w:rPr>
      </w:pPr>
      <w:r>
        <w:rPr/>
        <w:t>（</w:t>
      </w:r>
      <w:r>
        <w:rPr>
          <w:rFonts w:ascii="宋体" w:hAnsi="宋体" w:cs="宋体" w:eastAsia="宋体" w:hint="default"/>
        </w:rPr>
        <w:t>1</w:t>
      </w:r>
      <w:r>
        <w:rPr/>
        <w:t>）共同经营</w:t>
      </w:r>
      <w:r>
        <w:rPr>
          <w:rFonts w:ascii="宋体" w:hAnsi="宋体" w:cs="宋体" w:eastAsia="宋体" w:hint="default"/>
        </w:rPr>
        <w:t> </w:t>
      </w:r>
    </w:p>
    <w:p>
      <w:pPr>
        <w:pStyle w:val="BodyText"/>
        <w:spacing w:line="273" w:lineRule="exact"/>
        <w:ind w:left="364" w:right="0"/>
        <w:jc w:val="left"/>
        <w:rPr>
          <w:rFonts w:ascii="宋体" w:hAnsi="宋体" w:cs="宋体" w:eastAsia="宋体" w:hint="default"/>
        </w:rPr>
      </w:pPr>
      <w:r>
        <w:rPr>
          <w:rFonts w:ascii="宋体"/>
          <w:w w:val="100"/>
        </w:rPr>
        <w:t> </w:t>
      </w:r>
    </w:p>
    <w:p>
      <w:pPr>
        <w:pStyle w:val="BodyText"/>
        <w:spacing w:line="272" w:lineRule="exact" w:before="26"/>
        <w:ind w:left="152" w:right="0" w:firstLine="420"/>
        <w:jc w:val="left"/>
        <w:rPr>
          <w:rFonts w:ascii="宋体" w:hAnsi="宋体" w:cs="宋体" w:eastAsia="宋体" w:hint="default"/>
        </w:rPr>
      </w:pPr>
      <w:r>
        <w:rPr/>
        <w:t>共同经营是指本公司享有该安排相关资产且承担该安排相关负债的合营安排。</w:t>
      </w:r>
      <w:r>
        <w:rPr>
          <w:rFonts w:ascii="宋体" w:hAnsi="宋体" w:cs="宋体" w:eastAsia="宋体" w:hint="default"/>
          <w:w w:val="100"/>
        </w:rPr>
        <w:t> </w:t>
      </w:r>
      <w:r>
        <w:rPr>
          <w:spacing w:val="-6"/>
          <w:w w:val="100"/>
        </w:rPr>
        <w:t>本公司确认与共同经营中利益份额相关的下列项目，并按照相关企业会计准则的规定进行会计处理：</w:t>
      </w:r>
      <w:r>
        <w:rPr>
          <w:rFonts w:ascii="宋体" w:hAnsi="宋体" w:cs="宋体" w:eastAsia="宋体" w:hint="default"/>
          <w:w w:val="100"/>
        </w:rPr>
        <w:t> </w:t>
      </w:r>
    </w:p>
    <w:p>
      <w:pPr>
        <w:pStyle w:val="BodyText"/>
        <w:spacing w:line="249" w:lineRule="exact"/>
        <w:ind w:left="152" w:right="0"/>
        <w:jc w:val="left"/>
        <w:rPr>
          <w:rFonts w:ascii="宋体" w:hAnsi="宋体" w:cs="宋体" w:eastAsia="宋体" w:hint="default"/>
        </w:rPr>
      </w:pPr>
      <w:r>
        <w:rPr>
          <w:rFonts w:ascii="宋体"/>
          <w:w w:val="100"/>
        </w:rPr>
        <w:t> </w:t>
      </w:r>
    </w:p>
    <w:p>
      <w:pPr>
        <w:pStyle w:val="BodyText"/>
        <w:spacing w:line="271" w:lineRule="exact"/>
        <w:ind w:left="573" w:right="346"/>
        <w:jc w:val="left"/>
        <w:rPr>
          <w:rFonts w:ascii="宋体" w:hAnsi="宋体" w:cs="宋体" w:eastAsia="宋体" w:hint="default"/>
        </w:rPr>
      </w:pPr>
      <w:r>
        <w:rPr>
          <w:rFonts w:ascii="宋体" w:hAnsi="宋体" w:cs="宋体" w:eastAsia="宋体" w:hint="default"/>
        </w:rPr>
        <w:t>A</w:t>
      </w:r>
      <w:r>
        <w:rPr/>
        <w:t>、确认单独所持有的资产，以及按其份额确认共同持有的资产；</w:t>
      </w:r>
      <w:r>
        <w:rPr>
          <w:rFonts w:ascii="宋体" w:hAnsi="宋体" w:cs="宋体" w:eastAsia="宋体" w:hint="default"/>
        </w:rPr>
        <w:t> </w:t>
      </w:r>
    </w:p>
    <w:p>
      <w:pPr>
        <w:pStyle w:val="BodyText"/>
        <w:spacing w:line="272" w:lineRule="exact" w:before="27"/>
        <w:ind w:left="573" w:right="346"/>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rPr>
        <w:t>B</w:t>
      </w:r>
      <w:r>
        <w:rPr>
          <w:spacing w:val="-2"/>
        </w:rPr>
        <w:t>、确认单独所承担的负债，以及按其份额确认共同承担的负债；</w:t>
      </w:r>
      <w:r>
        <w:rPr>
          <w:rFonts w:ascii="宋体" w:hAnsi="宋体" w:cs="宋体" w:eastAsia="宋体" w:hint="default"/>
        </w:rPr>
        <w:t> </w:t>
      </w:r>
    </w:p>
    <w:p>
      <w:pPr>
        <w:pStyle w:val="BodyText"/>
        <w:spacing w:line="272" w:lineRule="exact" w:before="1"/>
        <w:ind w:left="573" w:right="346"/>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rPr>
        <w:t>C</w:t>
      </w:r>
      <w:r>
        <w:rPr>
          <w:spacing w:val="-2"/>
        </w:rPr>
        <w:t>、确认出售其享有的共同经营产出份额所产生的收入；</w:t>
      </w:r>
      <w:r>
        <w:rPr>
          <w:rFonts w:ascii="宋体" w:hAnsi="宋体" w:cs="宋体" w:eastAsia="宋体" w:hint="default"/>
        </w:rPr>
        <w:t> </w:t>
      </w:r>
    </w:p>
    <w:p>
      <w:pPr>
        <w:pStyle w:val="BodyText"/>
        <w:spacing w:line="272" w:lineRule="exact" w:before="1"/>
        <w:ind w:left="573" w:right="346"/>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rPr>
        <w:t>D</w:t>
      </w:r>
      <w:r>
        <w:rPr>
          <w:spacing w:val="-2"/>
        </w:rPr>
        <w:t>、按其份额确认共同经营因出售产出所产生的收入；</w:t>
      </w:r>
      <w:r>
        <w:rPr>
          <w:rFonts w:ascii="宋体" w:hAnsi="宋体" w:cs="宋体" w:eastAsia="宋体" w:hint="default"/>
          <w:spacing w:val="-2"/>
        </w:rPr>
        <w:t> </w:t>
      </w:r>
    </w:p>
    <w:p>
      <w:pPr>
        <w:pStyle w:val="BodyText"/>
        <w:spacing w:line="272" w:lineRule="exact" w:before="1"/>
        <w:ind w:left="573" w:right="346"/>
        <w:jc w:val="left"/>
        <w:rPr>
          <w:rFonts w:ascii="宋体" w:hAnsi="宋体" w:cs="宋体" w:eastAsia="宋体" w:hint="default"/>
        </w:rPr>
      </w:pPr>
      <w:r>
        <w:rPr>
          <w:rFonts w:ascii="宋体" w:hAnsi="宋体" w:cs="宋体" w:eastAsia="宋体" w:hint="default"/>
          <w:w w:val="100"/>
        </w:rPr>
        <w:t> </w:t>
      </w:r>
      <w:r>
        <w:rPr>
          <w:rFonts w:ascii="宋体" w:hAnsi="宋体" w:cs="宋体" w:eastAsia="宋体" w:hint="default"/>
          <w:spacing w:val="-2"/>
        </w:rPr>
        <w:t>E</w:t>
      </w:r>
      <w:r>
        <w:rPr>
          <w:spacing w:val="-2"/>
        </w:rPr>
        <w:t>、确认单独所发生的费用，以及按其份额确认共同经营发生的费用。</w:t>
      </w:r>
      <w:r>
        <w:rPr>
          <w:rFonts w:ascii="宋体" w:hAnsi="宋体" w:cs="宋体" w:eastAsia="宋体" w:hint="default"/>
        </w:rPr>
        <w:t> </w:t>
      </w:r>
    </w:p>
    <w:p>
      <w:pPr>
        <w:pStyle w:val="BodyText"/>
        <w:spacing w:line="246" w:lineRule="exact"/>
        <w:ind w:left="573" w:right="0"/>
        <w:jc w:val="left"/>
        <w:rPr>
          <w:rFonts w:ascii="宋体" w:hAnsi="宋体" w:cs="宋体" w:eastAsia="宋体" w:hint="default"/>
        </w:rPr>
      </w:pPr>
      <w:r>
        <w:rPr>
          <w:rFonts w:ascii="宋体"/>
          <w:w w:val="100"/>
        </w:rPr>
        <w:t> </w:t>
      </w:r>
    </w:p>
    <w:p>
      <w:pPr>
        <w:pStyle w:val="BodyText"/>
        <w:spacing w:line="273" w:lineRule="exact"/>
        <w:ind w:left="258" w:right="7488"/>
        <w:jc w:val="left"/>
        <w:rPr>
          <w:rFonts w:ascii="宋体" w:hAnsi="宋体" w:cs="宋体" w:eastAsia="宋体" w:hint="default"/>
        </w:rPr>
      </w:pPr>
      <w:r>
        <w:rPr/>
        <w:t>（</w:t>
      </w:r>
      <w:r>
        <w:rPr>
          <w:rFonts w:ascii="宋体" w:hAnsi="宋体" w:cs="宋体" w:eastAsia="宋体" w:hint="default"/>
        </w:rPr>
        <w:t>2</w:t>
      </w:r>
      <w:r>
        <w:rPr/>
        <w:t>）合营企业</w:t>
      </w:r>
      <w:r>
        <w:rPr>
          <w:rFonts w:ascii="宋体" w:hAnsi="宋体" w:cs="宋体" w:eastAsia="宋体" w:hint="default"/>
        </w:rPr>
        <w:t> </w:t>
      </w:r>
    </w:p>
    <w:p>
      <w:pPr>
        <w:pStyle w:val="BodyText"/>
        <w:spacing w:line="273" w:lineRule="exact"/>
        <w:ind w:left="258" w:right="0"/>
        <w:jc w:val="left"/>
        <w:rPr>
          <w:rFonts w:ascii="宋体" w:hAnsi="宋体" w:cs="宋体" w:eastAsia="宋体" w:hint="default"/>
        </w:rPr>
      </w:pPr>
      <w:r>
        <w:rPr>
          <w:rFonts w:ascii="宋体"/>
          <w:w w:val="100"/>
        </w:rPr>
        <w:t> </w:t>
      </w:r>
    </w:p>
    <w:p>
      <w:pPr>
        <w:pStyle w:val="BodyText"/>
        <w:spacing w:line="272" w:lineRule="exact"/>
        <w:ind w:left="467" w:right="346"/>
        <w:jc w:val="left"/>
        <w:rPr>
          <w:rFonts w:ascii="宋体" w:hAnsi="宋体" w:cs="宋体" w:eastAsia="宋体" w:hint="default"/>
        </w:rPr>
      </w:pPr>
      <w:r>
        <w:rPr/>
        <w:t>合营企业是指本公司仅对该安排的净资产享有权利的合营安排。</w:t>
      </w:r>
      <w:r>
        <w:rPr>
          <w:rFonts w:ascii="宋体" w:hAnsi="宋体" w:cs="宋体" w:eastAsia="宋体" w:hint="default"/>
        </w:rPr>
        <w:t> </w:t>
      </w:r>
    </w:p>
    <w:p>
      <w:pPr>
        <w:pStyle w:val="BodyText"/>
        <w:spacing w:line="240" w:lineRule="auto"/>
        <w:ind w:left="467" w:right="346"/>
        <w:jc w:val="left"/>
        <w:rPr>
          <w:rFonts w:ascii="宋体" w:hAnsi="宋体" w:cs="宋体" w:eastAsia="宋体" w:hint="default"/>
        </w:rPr>
      </w:pPr>
      <w:r>
        <w:rPr>
          <w:rFonts w:ascii="宋体" w:hAnsi="宋体" w:cs="宋体" w:eastAsia="宋体" w:hint="default"/>
          <w:w w:val="100"/>
        </w:rPr>
        <w:t>  </w:t>
      </w:r>
      <w:r>
        <w:rPr>
          <w:w w:val="100"/>
        </w:rPr>
        <w:t>本公</w:t>
      </w:r>
      <w:r>
        <w:rPr>
          <w:spacing w:val="-3"/>
          <w:w w:val="100"/>
        </w:rPr>
        <w:t>司</w:t>
      </w:r>
      <w:r>
        <w:rPr>
          <w:w w:val="100"/>
        </w:rPr>
        <w:t>按</w:t>
      </w:r>
      <w:r>
        <w:rPr>
          <w:spacing w:val="-3"/>
          <w:w w:val="100"/>
        </w:rPr>
        <w:t>照</w:t>
      </w:r>
      <w:r>
        <w:rPr>
          <w:w w:val="100"/>
        </w:rPr>
        <w:t>长</w:t>
      </w:r>
      <w:r>
        <w:rPr>
          <w:spacing w:val="-3"/>
          <w:w w:val="100"/>
        </w:rPr>
        <w:t>期</w:t>
      </w:r>
      <w:r>
        <w:rPr>
          <w:w w:val="100"/>
        </w:rPr>
        <w:t>股</w:t>
      </w:r>
      <w:r>
        <w:rPr>
          <w:spacing w:val="-3"/>
          <w:w w:val="100"/>
        </w:rPr>
        <w:t>权</w:t>
      </w:r>
      <w:r>
        <w:rPr>
          <w:w w:val="100"/>
        </w:rPr>
        <w:t>投</w:t>
      </w:r>
      <w:r>
        <w:rPr>
          <w:spacing w:val="-3"/>
          <w:w w:val="100"/>
        </w:rPr>
        <w:t>资</w:t>
      </w:r>
      <w:r>
        <w:rPr>
          <w:w w:val="100"/>
        </w:rPr>
        <w:t>有关</w:t>
      </w:r>
      <w:r>
        <w:rPr>
          <w:spacing w:val="-3"/>
          <w:w w:val="100"/>
        </w:rPr>
        <w:t>权</w:t>
      </w:r>
      <w:r>
        <w:rPr>
          <w:w w:val="100"/>
        </w:rPr>
        <w:t>益</w:t>
      </w:r>
      <w:r>
        <w:rPr>
          <w:spacing w:val="-3"/>
          <w:w w:val="100"/>
        </w:rPr>
        <w:t>法</w:t>
      </w:r>
      <w:r>
        <w:rPr>
          <w:w w:val="100"/>
        </w:rPr>
        <w:t>核</w:t>
      </w:r>
      <w:r>
        <w:rPr>
          <w:spacing w:val="-3"/>
          <w:w w:val="100"/>
        </w:rPr>
        <w:t>算</w:t>
      </w:r>
      <w:r>
        <w:rPr>
          <w:w w:val="100"/>
        </w:rPr>
        <w:t>的</w:t>
      </w:r>
      <w:r>
        <w:rPr>
          <w:spacing w:val="-3"/>
          <w:w w:val="100"/>
        </w:rPr>
        <w:t>规</w:t>
      </w:r>
      <w:r>
        <w:rPr>
          <w:w w:val="100"/>
        </w:rPr>
        <w:t>定</w:t>
      </w:r>
      <w:r>
        <w:rPr>
          <w:spacing w:val="-3"/>
          <w:w w:val="100"/>
        </w:rPr>
        <w:t>对</w:t>
      </w:r>
      <w:r>
        <w:rPr>
          <w:w w:val="100"/>
        </w:rPr>
        <w:t>合营</w:t>
      </w:r>
      <w:r>
        <w:rPr>
          <w:spacing w:val="-3"/>
          <w:w w:val="100"/>
        </w:rPr>
        <w:t>企</w:t>
      </w:r>
      <w:r>
        <w:rPr>
          <w:w w:val="100"/>
        </w:rPr>
        <w:t>业</w:t>
      </w:r>
      <w:r>
        <w:rPr>
          <w:spacing w:val="-3"/>
          <w:w w:val="100"/>
        </w:rPr>
        <w:t>的</w:t>
      </w:r>
      <w:r>
        <w:rPr>
          <w:w w:val="100"/>
        </w:rPr>
        <w:t>投</w:t>
      </w:r>
      <w:r>
        <w:rPr>
          <w:spacing w:val="-3"/>
          <w:w w:val="100"/>
        </w:rPr>
        <w:t>资</w:t>
      </w:r>
      <w:r>
        <w:rPr>
          <w:w w:val="100"/>
        </w:rPr>
        <w:t>进</w:t>
      </w:r>
      <w:r>
        <w:rPr>
          <w:spacing w:val="-3"/>
          <w:w w:val="100"/>
        </w:rPr>
        <w:t>行</w:t>
      </w:r>
      <w:r>
        <w:rPr>
          <w:w w:val="100"/>
        </w:rPr>
        <w:t>会</w:t>
      </w:r>
      <w:r>
        <w:rPr>
          <w:spacing w:val="-3"/>
          <w:w w:val="100"/>
        </w:rPr>
        <w:t>计</w:t>
      </w:r>
      <w:r>
        <w:rPr>
          <w:w w:val="100"/>
        </w:rPr>
        <w:t>处理</w:t>
      </w:r>
      <w:r>
        <w:rPr>
          <w:spacing w:val="-3"/>
          <w:w w:val="100"/>
        </w:rPr>
        <w:t>。</w:t>
      </w:r>
      <w:r>
        <w:rPr>
          <w:rFonts w:ascii="宋体" w:hAnsi="宋体" w:cs="宋体" w:eastAsia="宋体" w:hint="default"/>
          <w:w w:val="100"/>
        </w:rPr>
        <w:t> </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3"/>
          <w:szCs w:val="23"/>
        </w:rPr>
      </w:pPr>
    </w:p>
    <w:p>
      <w:pPr>
        <w:tabs>
          <w:tab w:pos="578" w:val="left" w:leader="none"/>
        </w:tabs>
        <w:spacing w:line="290" w:lineRule="auto" w:before="36"/>
        <w:ind w:left="467" w:right="245" w:hanging="315"/>
        <w:jc w:val="left"/>
        <w:rPr>
          <w:rFonts w:ascii="宋体" w:hAnsi="宋体" w:cs="宋体" w:eastAsia="宋体" w:hint="default"/>
          <w:sz w:val="21"/>
          <w:szCs w:val="21"/>
        </w:rPr>
      </w:pPr>
      <w:r>
        <w:rPr>
          <w:rFonts w:ascii="宋体" w:hAnsi="宋体" w:cs="宋体" w:eastAsia="宋体" w:hint="default"/>
          <w:b/>
          <w:bCs/>
          <w:w w:val="95"/>
          <w:sz w:val="21"/>
          <w:szCs w:val="21"/>
        </w:rPr>
        <w:t>8.</w:t>
        <w:tab/>
        <w:tab/>
      </w:r>
      <w:r>
        <w:rPr>
          <w:rFonts w:ascii="宋体" w:hAnsi="宋体" w:cs="宋体" w:eastAsia="宋体" w:hint="default"/>
          <w:b/>
          <w:bCs/>
          <w:sz w:val="21"/>
          <w:szCs w:val="21"/>
        </w:rPr>
        <w:t>现金及现金等价物的确定标准</w:t>
      </w:r>
      <w:r>
        <w:rPr>
          <w:rFonts w:ascii="宋体" w:hAnsi="宋体" w:cs="宋体" w:eastAsia="宋体" w:hint="default"/>
          <w:b/>
          <w:bCs/>
          <w:w w:val="100"/>
          <w:sz w:val="21"/>
          <w:szCs w:val="21"/>
        </w:rPr>
        <w:t> </w:t>
      </w:r>
      <w:r>
        <w:rPr>
          <w:rFonts w:ascii="宋体" w:hAnsi="宋体" w:cs="宋体" w:eastAsia="宋体" w:hint="default"/>
          <w:spacing w:val="-4"/>
          <w:sz w:val="21"/>
          <w:szCs w:val="21"/>
        </w:rPr>
        <w:t>现金等价物是指企业持有的期限短（一般指从购买日起三个月内到期）、流动性强、易于转换为</w:t>
      </w:r>
    </w:p>
    <w:p>
      <w:pPr>
        <w:pStyle w:val="BodyText"/>
        <w:spacing w:line="226" w:lineRule="exact"/>
        <w:ind w:left="152" w:right="346"/>
        <w:jc w:val="left"/>
        <w:rPr>
          <w:rFonts w:ascii="宋体" w:hAnsi="宋体" w:cs="宋体" w:eastAsia="宋体" w:hint="default"/>
        </w:rPr>
      </w:pPr>
      <w:r>
        <w:rPr/>
        <w:t>已知金额现金、价值变动风险很小的投资。</w:t>
      </w:r>
      <w:r>
        <w:rPr>
          <w:rFonts w:ascii="宋体" w:hAnsi="宋体" w:cs="宋体" w:eastAsia="宋体" w:hint="default"/>
        </w:rPr>
        <w:t> </w:t>
      </w:r>
    </w:p>
    <w:p>
      <w:pPr>
        <w:pStyle w:val="BodyText"/>
        <w:spacing w:line="274" w:lineRule="exact"/>
        <w:ind w:left="152" w:right="0"/>
        <w:jc w:val="left"/>
        <w:rPr>
          <w:rFonts w:ascii="宋体" w:hAnsi="宋体" w:cs="宋体" w:eastAsia="宋体" w:hint="default"/>
        </w:rPr>
      </w:pPr>
      <w:r>
        <w:rPr>
          <w:rFonts w:ascii="宋体"/>
          <w:w w:val="100"/>
        </w:rPr>
        <w:t> </w:t>
      </w:r>
    </w:p>
    <w:p>
      <w:pPr>
        <w:pStyle w:val="Heading3"/>
        <w:tabs>
          <w:tab w:pos="578" w:val="left" w:leader="none"/>
        </w:tabs>
        <w:spacing w:line="240" w:lineRule="auto"/>
        <w:ind w:left="152" w:right="346"/>
        <w:jc w:val="left"/>
        <w:rPr>
          <w:b w:val="0"/>
          <w:bCs w:val="0"/>
        </w:rPr>
      </w:pPr>
      <w:r>
        <w:rPr>
          <w:rFonts w:ascii="宋体" w:hAnsi="宋体" w:cs="宋体" w:eastAsia="宋体" w:hint="default"/>
          <w:w w:val="95"/>
        </w:rPr>
        <w:t>9.</w:t>
        <w:tab/>
      </w:r>
      <w:r>
        <w:rPr/>
        <w:t>外币业务和外币报表折算</w:t>
      </w:r>
      <w:r>
        <w:rPr>
          <w:b w:val="0"/>
          <w:bCs w:val="0"/>
        </w:rPr>
      </w:r>
    </w:p>
    <w:p>
      <w:pPr>
        <w:pStyle w:val="BodyText"/>
        <w:spacing w:line="273" w:lineRule="exact" w:before="59"/>
        <w:ind w:left="152" w:right="7488"/>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95" w:right="7488"/>
        <w:jc w:val="left"/>
        <w:rPr>
          <w:rFonts w:ascii="宋体" w:hAnsi="宋体" w:cs="宋体" w:eastAsia="宋体" w:hint="default"/>
        </w:rPr>
      </w:pPr>
      <w:r>
        <w:rPr/>
        <w:t>（</w:t>
      </w:r>
      <w:r>
        <w:rPr>
          <w:rFonts w:ascii="宋体" w:hAnsi="宋体" w:cs="宋体" w:eastAsia="宋体" w:hint="default"/>
        </w:rPr>
        <w:t>1</w:t>
      </w:r>
      <w:r>
        <w:rPr/>
        <w:t>）外币业务</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272" w:lineRule="exact"/>
        <w:ind w:left="152" w:right="213" w:firstLine="526"/>
        <w:jc w:val="both"/>
        <w:rPr>
          <w:rFonts w:ascii="宋体" w:hAnsi="宋体" w:cs="宋体" w:eastAsia="宋体" w:hint="default"/>
        </w:rPr>
      </w:pPr>
      <w:r>
        <w:rPr>
          <w:spacing w:val="-4"/>
        </w:rPr>
        <w:t>本公司发生外币业务，按交易发生日的即期汇率（或采用按照系统合理的方法确定的、与交易</w:t>
      </w:r>
      <w:r>
        <w:rPr>
          <w:w w:val="100"/>
        </w:rPr>
        <w:t> </w:t>
      </w:r>
      <w:r>
        <w:rPr/>
        <w:t>发生日即期汇率近似的汇率折算）折算为记账本位币金额。</w:t>
      </w:r>
      <w:r>
        <w:rPr>
          <w:rFonts w:ascii="宋体" w:hAnsi="宋体" w:cs="宋体" w:eastAsia="宋体" w:hint="default"/>
        </w:rPr>
        <w:t> </w:t>
      </w:r>
    </w:p>
    <w:p>
      <w:pPr>
        <w:spacing w:line="240" w:lineRule="auto" w:before="9"/>
        <w:rPr>
          <w:rFonts w:ascii="宋体" w:hAnsi="宋体" w:cs="宋体" w:eastAsia="宋体" w:hint="default"/>
          <w:sz w:val="14"/>
          <w:szCs w:val="14"/>
        </w:rPr>
      </w:pPr>
    </w:p>
    <w:p>
      <w:pPr>
        <w:pStyle w:val="BodyText"/>
        <w:spacing w:line="237" w:lineRule="auto"/>
        <w:ind w:left="152" w:right="213" w:firstLine="526"/>
        <w:jc w:val="both"/>
        <w:rPr>
          <w:rFonts w:ascii="宋体" w:hAnsi="宋体" w:cs="宋体" w:eastAsia="宋体" w:hint="default"/>
        </w:rPr>
      </w:pPr>
      <w:r>
        <w:rPr>
          <w:spacing w:val="-4"/>
        </w:rPr>
        <w:t>资产负债表日，对外币货币性项目，采用资产负债表日即期汇率折算。因资产负债表日即期汇</w:t>
      </w:r>
      <w:r>
        <w:rPr>
          <w:w w:val="100"/>
        </w:rPr>
        <w:t> </w:t>
      </w:r>
      <w:r>
        <w:rPr>
          <w:spacing w:val="-2"/>
        </w:rPr>
        <w:t>率与初始确认时或者前一资产负债表日即期汇率不同而产生的汇兑差额，计入当期损益；对以历史</w:t>
      </w:r>
      <w:r>
        <w:rPr>
          <w:spacing w:val="-25"/>
        </w:rPr>
        <w:t> </w:t>
      </w:r>
      <w:r>
        <w:rPr>
          <w:spacing w:val="-25"/>
        </w:rPr>
      </w:r>
      <w:r>
        <w:rPr>
          <w:spacing w:val="-2"/>
        </w:rPr>
        <w:t>成本计量的外币非货币性项目，仍采用交易发生日的即期汇率折算；对以公允价值计量的外币非货</w:t>
      </w:r>
      <w:r>
        <w:rPr>
          <w:spacing w:val="-25"/>
        </w:rPr>
        <w:t> </w:t>
      </w:r>
      <w:r>
        <w:rPr>
          <w:spacing w:val="-25"/>
        </w:rPr>
      </w:r>
      <w:r>
        <w:rPr>
          <w:spacing w:val="-2"/>
        </w:rPr>
        <w:t>币性项目，采用公允价值确定日的即期汇率折算，折算后的记账本位币金额与原记账本位币金额的</w:t>
      </w:r>
      <w:r>
        <w:rPr>
          <w:spacing w:val="-25"/>
        </w:rPr>
        <w:t> </w:t>
      </w:r>
      <w:r>
        <w:rPr>
          <w:spacing w:val="-25"/>
        </w:rPr>
      </w:r>
      <w:r>
        <w:rPr/>
        <w:t>差额，计入当期损益。</w:t>
      </w:r>
      <w:r>
        <w:rPr>
          <w:rFonts w:ascii="宋体" w:hAnsi="宋体" w:cs="宋体" w:eastAsia="宋体" w:hint="default"/>
        </w:rPr>
        <w:t> </w:t>
      </w:r>
    </w:p>
    <w:p>
      <w:pPr>
        <w:spacing w:after="0" w:line="237" w:lineRule="auto"/>
        <w:jc w:val="both"/>
        <w:rPr>
          <w:rFonts w:ascii="宋体" w:hAnsi="宋体" w:cs="宋体" w:eastAsia="宋体" w:hint="default"/>
        </w:rPr>
        <w:sectPr>
          <w:pgSz w:w="11900" w:h="16850"/>
          <w:pgMar w:header="762" w:footer="941" w:top="1000" w:bottom="1140" w:left="980" w:right="1480"/>
        </w:sectPr>
      </w:pPr>
    </w:p>
    <w:p>
      <w:pPr>
        <w:pStyle w:val="BodyText"/>
        <w:spacing w:line="240" w:lineRule="auto" w:before="93"/>
        <w:ind w:left="195" w:right="346"/>
        <w:jc w:val="left"/>
        <w:rPr>
          <w:rFonts w:ascii="宋体" w:hAnsi="宋体" w:cs="宋体" w:eastAsia="宋体" w:hint="default"/>
        </w:rPr>
      </w:pPr>
      <w:r>
        <w:rPr/>
        <w:t>（</w:t>
      </w:r>
      <w:r>
        <w:rPr>
          <w:rFonts w:ascii="宋体" w:hAnsi="宋体" w:cs="宋体" w:eastAsia="宋体" w:hint="default"/>
        </w:rPr>
        <w:t>2</w:t>
      </w:r>
      <w:r>
        <w:rPr/>
        <w:t>）外币财务报表的折算</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37" w:lineRule="auto"/>
        <w:ind w:left="152" w:right="213" w:firstLine="526"/>
        <w:jc w:val="both"/>
        <w:rPr>
          <w:rFonts w:ascii="宋体" w:hAnsi="宋体" w:cs="宋体" w:eastAsia="宋体" w:hint="default"/>
        </w:rPr>
      </w:pPr>
      <w:r>
        <w:rPr>
          <w:spacing w:val="-4"/>
        </w:rPr>
        <w:t>资产负债表日，对境外子公司外币财务报表进行折算时，资产负债表中的资产和负债项目，采</w:t>
      </w:r>
      <w:r>
        <w:rPr>
          <w:w w:val="100"/>
        </w:rPr>
        <w:t> </w:t>
      </w:r>
      <w:r>
        <w:rPr>
          <w:spacing w:val="-2"/>
        </w:rPr>
        <w:t>用资产负债表日的即期汇率折算，股东权益项目除“未分配利润”外，其他项目采用发生日的即期</w:t>
      </w:r>
      <w:r>
        <w:rPr>
          <w:spacing w:val="-25"/>
        </w:rPr>
        <w:t> </w:t>
      </w:r>
      <w:r>
        <w:rPr>
          <w:spacing w:val="-25"/>
        </w:rPr>
      </w:r>
      <w:r>
        <w:rPr/>
        <w:t>汇率折算。</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152" w:right="212" w:firstLine="526"/>
        <w:jc w:val="both"/>
        <w:rPr>
          <w:rFonts w:ascii="宋体" w:hAnsi="宋体" w:cs="宋体" w:eastAsia="宋体" w:hint="default"/>
        </w:rPr>
      </w:pPr>
      <w:r>
        <w:rPr>
          <w:spacing w:val="-4"/>
        </w:rPr>
        <w:t>利润表中的收入和费用项目，采用按照系统合理的方法确定的、与交易发生日即期汇率近似的</w:t>
      </w:r>
      <w:r>
        <w:rPr>
          <w:w w:val="100"/>
        </w:rPr>
        <w:t> </w:t>
      </w:r>
      <w:r>
        <w:rPr/>
        <w:t>汇率折算。</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37" w:lineRule="auto"/>
        <w:ind w:left="152" w:right="212" w:firstLine="526"/>
        <w:jc w:val="both"/>
        <w:rPr>
          <w:rFonts w:ascii="宋体" w:hAnsi="宋体" w:cs="宋体" w:eastAsia="宋体" w:hint="default"/>
        </w:rPr>
      </w:pPr>
      <w:r>
        <w:rPr>
          <w:spacing w:val="-4"/>
        </w:rPr>
        <w:t>现金流量表所有项目均按照系统合理的方法确定的、与现金流量发生日即期汇率近似的汇率折</w:t>
      </w:r>
      <w:r>
        <w:rPr>
          <w:w w:val="100"/>
        </w:rPr>
        <w:t> </w:t>
      </w:r>
      <w:r>
        <w:rPr>
          <w:spacing w:val="-2"/>
        </w:rPr>
        <w:t>算。汇率变动对现金的影响额作为调节项目，在现金流量表中单独列示“汇率变动对现金及现金等</w:t>
      </w:r>
      <w:r>
        <w:rPr>
          <w:spacing w:val="-25"/>
        </w:rPr>
        <w:t> </w:t>
      </w:r>
      <w:r>
        <w:rPr>
          <w:spacing w:val="-25"/>
        </w:rPr>
      </w:r>
      <w:r>
        <w:rPr/>
        <w:t>价物的影响”项目反映。</w:t>
      </w:r>
      <w:r>
        <w:rPr>
          <w:rFonts w:ascii="宋体" w:hAnsi="宋体" w:cs="宋体" w:eastAsia="宋体" w:hint="default"/>
        </w:rPr>
        <w:t> </w:t>
      </w:r>
    </w:p>
    <w:p>
      <w:pPr>
        <w:pStyle w:val="BodyText"/>
        <w:spacing w:line="480" w:lineRule="atLeast" w:before="10"/>
        <w:ind w:left="678" w:right="0"/>
        <w:jc w:val="left"/>
      </w:pPr>
      <w:r>
        <w:rPr>
          <w:spacing w:val="-9"/>
          <w:w w:val="100"/>
        </w:rPr>
        <w:t>由于财务报表折算而产生的差额，在资产负债表股东权益项目下的“其他综合收益”项目反映。</w:t>
      </w:r>
      <w:r>
        <w:rPr>
          <w:spacing w:val="-73"/>
          <w:w w:val="100"/>
        </w:rPr>
        <w:t> </w:t>
      </w:r>
      <w:r>
        <w:rPr>
          <w:rFonts w:ascii="宋体" w:hAnsi="宋体" w:cs="宋体" w:eastAsia="宋体" w:hint="default"/>
          <w:spacing w:val="-73"/>
          <w:w w:val="100"/>
        </w:rPr>
      </w:r>
      <w:r>
        <w:rPr>
          <w:spacing w:val="-4"/>
        </w:rPr>
        <w:t>处置境外经营并丧失控制权时，将资产负债表中股东权益项目下列示的、与该境外经营相关的</w:t>
      </w:r>
    </w:p>
    <w:p>
      <w:pPr>
        <w:pStyle w:val="BodyText"/>
        <w:spacing w:line="274" w:lineRule="exact"/>
        <w:ind w:left="152" w:right="346"/>
        <w:jc w:val="left"/>
        <w:rPr>
          <w:rFonts w:ascii="宋体" w:hAnsi="宋体" w:cs="宋体" w:eastAsia="宋体" w:hint="default"/>
        </w:rPr>
      </w:pPr>
      <w:r>
        <w:rPr/>
        <w:t>外币报表折算差额，全部或按处置该境外经营的比例转入处置当期损益。</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152" w:right="0"/>
        <w:jc w:val="left"/>
        <w:rPr>
          <w:rFonts w:ascii="宋体" w:hAnsi="宋体" w:cs="宋体" w:eastAsia="宋体" w:hint="default"/>
        </w:rPr>
      </w:pPr>
      <w:r>
        <w:rPr>
          <w:rFonts w:ascii="宋体"/>
          <w:w w:val="100"/>
        </w:rPr>
        <w:t> </w:t>
      </w:r>
    </w:p>
    <w:p>
      <w:pPr>
        <w:pStyle w:val="Heading3"/>
        <w:spacing w:line="240" w:lineRule="auto" w:before="58"/>
        <w:ind w:left="152" w:right="7488"/>
        <w:jc w:val="left"/>
        <w:rPr>
          <w:b w:val="0"/>
          <w:bCs w:val="0"/>
        </w:rPr>
      </w:pPr>
      <w:r>
        <w:rPr>
          <w:rFonts w:ascii="宋体" w:hAnsi="宋体" w:cs="宋体" w:eastAsia="宋体" w:hint="default"/>
        </w:rPr>
        <w:t>10.</w:t>
      </w:r>
      <w:r>
        <w:rPr>
          <w:rFonts w:ascii="宋体" w:hAnsi="宋体" w:cs="宋体" w:eastAsia="宋体" w:hint="default"/>
          <w:spacing w:val="2"/>
        </w:rPr>
        <w:t> </w:t>
      </w:r>
      <w:r>
        <w:rPr/>
        <w:t>金融工具</w:t>
      </w:r>
      <w:r>
        <w:rPr>
          <w:b w:val="0"/>
          <w:bCs w:val="0"/>
        </w:rPr>
      </w:r>
    </w:p>
    <w:p>
      <w:pPr>
        <w:pStyle w:val="BodyText"/>
        <w:spacing w:line="240" w:lineRule="auto" w:before="56"/>
        <w:ind w:left="364" w:right="346" w:hanging="212"/>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金融工具是指形成一方的金融资产，并形成其他方的金融负债或权益工具的合同。</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427" w:lineRule="auto"/>
        <w:ind w:left="364" w:right="346" w:hanging="169"/>
        <w:jc w:val="left"/>
        <w:rPr>
          <w:rFonts w:ascii="宋体" w:hAnsi="宋体" w:cs="宋体" w:eastAsia="宋体" w:hint="default"/>
        </w:rPr>
      </w:pPr>
      <w:r>
        <w:rPr/>
        <w:t>（</w:t>
      </w:r>
      <w:r>
        <w:rPr>
          <w:rFonts w:ascii="宋体" w:hAnsi="宋体" w:cs="宋体" w:eastAsia="宋体" w:hint="default"/>
        </w:rPr>
        <w:t>1</w:t>
      </w:r>
      <w:r>
        <w:rPr/>
        <w:t>）金融工具的确认和终止确认</w:t>
      </w:r>
      <w:r>
        <w:rPr>
          <w:rFonts w:ascii="宋体" w:hAnsi="宋体" w:cs="宋体" w:eastAsia="宋体" w:hint="default"/>
          <w:w w:val="100"/>
        </w:rPr>
        <w:t> </w:t>
      </w:r>
      <w:r>
        <w:rPr/>
        <w:t>本公司于成为金融工具合同的一方时确认一项金融资产或金融负债。</w:t>
      </w:r>
      <w:r>
        <w:rPr>
          <w:rFonts w:ascii="宋体" w:hAnsi="宋体" w:cs="宋体" w:eastAsia="宋体" w:hint="default"/>
          <w:w w:val="100"/>
        </w:rPr>
        <w:t> </w:t>
      </w:r>
      <w:r>
        <w:rPr/>
        <w:t>金融资产满足下列条件之一的，终止确认：</w:t>
      </w:r>
      <w:r>
        <w:rPr>
          <w:rFonts w:ascii="宋体" w:hAnsi="宋体" w:cs="宋体" w:eastAsia="宋体" w:hint="default"/>
        </w:rPr>
        <w:t> </w:t>
      </w:r>
    </w:p>
    <w:p>
      <w:pPr>
        <w:pStyle w:val="BodyText"/>
        <w:spacing w:line="240" w:lineRule="auto" w:before="51"/>
        <w:ind w:left="364" w:right="346"/>
        <w:jc w:val="left"/>
        <w:rPr>
          <w:rFonts w:ascii="宋体" w:hAnsi="宋体" w:cs="宋体" w:eastAsia="宋体" w:hint="default"/>
        </w:rPr>
      </w:pPr>
      <w:r>
        <w:rPr/>
        <w:t>①</w:t>
      </w:r>
      <w:r>
        <w:rPr>
          <w:spacing w:val="-6"/>
        </w:rPr>
        <w:t> </w:t>
      </w:r>
      <w:r>
        <w:rPr>
          <w:rFonts w:ascii="宋体" w:hAnsi="宋体" w:cs="宋体" w:eastAsia="宋体" w:hint="default"/>
          <w:spacing w:val="-6"/>
        </w:rPr>
      </w:r>
      <w:r>
        <w:rPr/>
        <w:t>收取该金融资产现金流量的合同权利终止；</w:t>
      </w:r>
      <w:r>
        <w:rPr>
          <w:rFonts w:ascii="宋体" w:hAnsi="宋体" w:cs="宋体" w:eastAsia="宋体" w:hint="default"/>
        </w:rPr>
        <w:t> </w:t>
      </w:r>
    </w:p>
    <w:p>
      <w:pPr>
        <w:pStyle w:val="BodyText"/>
        <w:spacing w:line="490" w:lineRule="exact" w:before="65"/>
        <w:ind w:left="467" w:right="214" w:hanging="104"/>
        <w:jc w:val="left"/>
      </w:pPr>
      <w:r>
        <w:rPr/>
        <w:t>② </w:t>
      </w:r>
      <w:r>
        <w:rPr>
          <w:rFonts w:ascii="宋体" w:hAnsi="宋体" w:cs="宋体" w:eastAsia="宋体" w:hint="default"/>
        </w:rPr>
      </w:r>
      <w:r>
        <w:rPr/>
        <w:t>该金融资产已转移，且符合下述金融资产转移的终止确认条件。</w:t>
      </w:r>
      <w:r>
        <w:rPr>
          <w:rFonts w:ascii="宋体" w:hAnsi="宋体" w:cs="宋体" w:eastAsia="宋体" w:hint="default"/>
          <w:w w:val="100"/>
        </w:rPr>
        <w:t> </w:t>
      </w:r>
      <w:r>
        <w:rPr>
          <w:spacing w:val="-8"/>
          <w:w w:val="100"/>
        </w:rPr>
        <w:t>金融负债的现时义务全部或部分已经解除的，终止确认该金融负债或其一部分。本公司（债务人）</w:t>
      </w:r>
    </w:p>
    <w:p>
      <w:pPr>
        <w:pStyle w:val="BodyText"/>
        <w:spacing w:line="201" w:lineRule="exact"/>
        <w:ind w:left="152" w:right="0"/>
        <w:jc w:val="left"/>
      </w:pPr>
      <w:r>
        <w:rPr/>
        <w:t>与债权人之间签订协议，以承担新金融负债方式替换现存金融负债，且新金融负债与现存金融负债</w:t>
      </w:r>
    </w:p>
    <w:p>
      <w:pPr>
        <w:pStyle w:val="BodyText"/>
        <w:spacing w:line="427" w:lineRule="auto"/>
        <w:ind w:left="467" w:right="346" w:hanging="315"/>
        <w:jc w:val="left"/>
        <w:rPr>
          <w:rFonts w:ascii="宋体" w:hAnsi="宋体" w:cs="宋体" w:eastAsia="宋体" w:hint="default"/>
        </w:rPr>
      </w:pPr>
      <w:r>
        <w:rPr/>
        <w:t>的合同条款实质上不同的，终止确认现存金融负债，并同时确认新金融负债。</w:t>
      </w:r>
      <w:r>
        <w:rPr>
          <w:rFonts w:ascii="宋体" w:hAnsi="宋体" w:cs="宋体" w:eastAsia="宋体" w:hint="default"/>
          <w:w w:val="100"/>
        </w:rPr>
        <w:t> </w:t>
      </w:r>
      <w:r>
        <w:rPr/>
        <w:t>以常规方式买卖金融资产，按交易日进行会计确认和终止确认。</w:t>
      </w:r>
      <w:r>
        <w:rPr>
          <w:rFonts w:ascii="宋体" w:hAnsi="宋体" w:cs="宋体" w:eastAsia="宋体" w:hint="default"/>
        </w:rPr>
        <w:t> </w:t>
      </w:r>
    </w:p>
    <w:p>
      <w:pPr>
        <w:pStyle w:val="BodyText"/>
        <w:spacing w:line="240" w:lineRule="auto" w:before="48"/>
        <w:ind w:left="195" w:right="346"/>
        <w:jc w:val="left"/>
        <w:rPr>
          <w:rFonts w:ascii="宋体" w:hAnsi="宋体" w:cs="宋体" w:eastAsia="宋体" w:hint="default"/>
        </w:rPr>
      </w:pPr>
      <w:r>
        <w:rPr/>
        <w:t>（</w:t>
      </w:r>
      <w:r>
        <w:rPr>
          <w:rFonts w:ascii="宋体" w:hAnsi="宋体" w:cs="宋体" w:eastAsia="宋体" w:hint="default"/>
        </w:rPr>
        <w:t>2</w:t>
      </w:r>
      <w:r>
        <w:rPr/>
        <w:t>）金融资产分类和计量</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37" w:lineRule="auto"/>
        <w:ind w:left="152" w:right="212" w:firstLine="314"/>
        <w:jc w:val="both"/>
        <w:rPr>
          <w:rFonts w:ascii="宋体" w:hAnsi="宋体" w:cs="宋体" w:eastAsia="宋体" w:hint="default"/>
        </w:rPr>
      </w:pPr>
      <w:r>
        <w:rPr>
          <w:spacing w:val="-3"/>
        </w:rPr>
        <w:t>本公司在初始确认时根据管理金融资产的业务模式和金融资产的合同现金流量特征，将金融资产</w:t>
      </w:r>
      <w:r>
        <w:rPr>
          <w:w w:val="100"/>
        </w:rPr>
        <w:t> </w:t>
      </w:r>
      <w:r>
        <w:rPr>
          <w:spacing w:val="-2"/>
        </w:rPr>
        <w:t>分为以下三类：以摊余成本计量的金融资产、以公允价值计量且其变动计入其他综合收益的金融资</w:t>
      </w:r>
      <w:r>
        <w:rPr>
          <w:spacing w:val="-25"/>
        </w:rPr>
        <w:t> </w:t>
      </w:r>
      <w:r>
        <w:rPr>
          <w:spacing w:val="-25"/>
        </w:rPr>
      </w:r>
      <w:r>
        <w:rPr/>
        <w:t>产、以公允价值计量且其变动计入当期损益的金融资产。</w:t>
      </w:r>
      <w:r>
        <w:rPr>
          <w:rFonts w:ascii="宋体" w:hAnsi="宋体" w:cs="宋体" w:eastAsia="宋体" w:hint="default"/>
        </w:rPr>
        <w:t> </w:t>
      </w:r>
    </w:p>
    <w:p>
      <w:pPr>
        <w:spacing w:line="490" w:lineRule="exact" w:before="66"/>
        <w:ind w:left="467" w:right="0" w:hanging="5"/>
        <w:jc w:val="left"/>
        <w:rPr>
          <w:rFonts w:ascii="宋体" w:hAnsi="宋体" w:cs="宋体" w:eastAsia="宋体" w:hint="default"/>
          <w:sz w:val="21"/>
          <w:szCs w:val="21"/>
        </w:rPr>
      </w:pPr>
      <w:r>
        <w:rPr>
          <w:rFonts w:ascii="宋体" w:hAnsi="宋体" w:cs="宋体" w:eastAsia="宋体" w:hint="default"/>
          <w:b/>
          <w:bCs/>
          <w:sz w:val="21"/>
          <w:szCs w:val="21"/>
        </w:rPr>
        <w:t>以摊余成本计量的金融资产</w:t>
      </w:r>
      <w:r>
        <w:rPr>
          <w:rFonts w:ascii="宋体" w:hAnsi="宋体" w:cs="宋体" w:eastAsia="宋体" w:hint="default"/>
          <w:b/>
          <w:bCs/>
          <w:w w:val="99"/>
          <w:sz w:val="21"/>
          <w:szCs w:val="21"/>
        </w:rPr>
        <w:t>  </w:t>
      </w:r>
      <w:r>
        <w:rPr>
          <w:rFonts w:ascii="宋体" w:hAnsi="宋体" w:cs="宋体" w:eastAsia="宋体" w:hint="default"/>
          <w:spacing w:val="-3"/>
          <w:sz w:val="21"/>
          <w:szCs w:val="21"/>
        </w:rPr>
        <w:t>本公司将同时符合下列条件且未被指定为以公允价值计量且其变动计入当期损益的金融资产，分</w:t>
      </w:r>
    </w:p>
    <w:p>
      <w:pPr>
        <w:pStyle w:val="BodyText"/>
        <w:spacing w:line="203" w:lineRule="exact"/>
        <w:ind w:left="152" w:right="346"/>
        <w:jc w:val="left"/>
        <w:rPr>
          <w:rFonts w:ascii="宋体" w:hAnsi="宋体" w:cs="宋体" w:eastAsia="宋体" w:hint="default"/>
        </w:rPr>
      </w:pPr>
      <w:r>
        <w:rPr/>
        <w:t>类为以摊余成本计量的金融资产：</w:t>
      </w:r>
      <w:r>
        <w:rPr>
          <w:rFonts w:ascii="宋体" w:hAnsi="宋体" w:cs="宋体" w:eastAsia="宋体" w:hint="default"/>
          <w:spacing w:val="-3"/>
        </w:rPr>
        <w:t> </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40" w:lineRule="auto"/>
        <w:ind w:left="573" w:right="346"/>
        <w:jc w:val="left"/>
        <w:rPr>
          <w:rFonts w:ascii="宋体" w:hAnsi="宋体" w:cs="宋体" w:eastAsia="宋体" w:hint="default"/>
        </w:rPr>
      </w:pPr>
      <w:r>
        <w:rPr>
          <w:rFonts w:ascii="宋体" w:hAnsi="宋体" w:cs="宋体" w:eastAsia="宋体" w:hint="default"/>
        </w:rPr>
        <w:t>1</w:t>
      </w:r>
      <w:r>
        <w:rPr/>
        <w:t>、本公司管理该金融资产的业务模式是以收取合同现金流量为目标；</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00" w:h="16850"/>
          <w:pgMar w:header="762" w:footer="941" w:top="1000" w:bottom="1140" w:left="980" w:right="1480"/>
        </w:sectPr>
      </w:pPr>
    </w:p>
    <w:p>
      <w:pPr>
        <w:pStyle w:val="BodyText"/>
        <w:spacing w:line="240" w:lineRule="auto" w:before="93"/>
        <w:ind w:left="573" w:right="0"/>
        <w:jc w:val="left"/>
        <w:rPr>
          <w:rFonts w:ascii="宋体" w:hAnsi="宋体" w:cs="宋体" w:eastAsia="宋体" w:hint="default"/>
        </w:rPr>
      </w:pPr>
      <w:r>
        <w:rPr>
          <w:rFonts w:ascii="宋体" w:hAnsi="宋体" w:cs="宋体" w:eastAsia="宋体" w:hint="default"/>
          <w:spacing w:val="-3"/>
        </w:rPr>
        <w:t>2</w:t>
      </w:r>
      <w:r>
        <w:rPr>
          <w:spacing w:val="-3"/>
        </w:rPr>
        <w:t>、该金融资产的合同条款规定，在特定日期产生的现金流量，仅为对本金和以未偿付本金金额</w:t>
      </w:r>
      <w:r>
        <w:rPr>
          <w:spacing w:val="-56"/>
        </w:rPr>
        <w:t> </w:t>
      </w:r>
      <w:r>
        <w:rPr>
          <w:spacing w:val="-56"/>
        </w:rPr>
      </w:r>
      <w:r>
        <w:rPr/>
        <w:t>为基础的利息的支付。</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BodyText"/>
        <w:spacing w:line="237" w:lineRule="auto"/>
        <w:ind w:left="152" w:right="446" w:firstLine="420"/>
        <w:jc w:val="both"/>
        <w:rPr>
          <w:rFonts w:ascii="宋体" w:hAnsi="宋体" w:cs="宋体" w:eastAsia="宋体" w:hint="default"/>
        </w:rPr>
      </w:pPr>
      <w:r>
        <w:rPr>
          <w:spacing w:val="-2"/>
        </w:rPr>
        <w:t>初始确认后，对于该类金融资产采用实际利率法以摊余成本计量。以摊余成本计量且不属于任</w:t>
      </w:r>
      <w:r>
        <w:rPr>
          <w:w w:val="100"/>
        </w:rPr>
        <w:t> </w:t>
      </w:r>
      <w:r>
        <w:rPr>
          <w:spacing w:val="-2"/>
        </w:rPr>
        <w:t>何套期关系的一部分的金融资产所产生的利得或损失，在终止确认、按照实际利率法摊销或确认减</w:t>
      </w:r>
      <w:r>
        <w:rPr>
          <w:spacing w:val="-25"/>
        </w:rPr>
        <w:t> </w:t>
      </w:r>
      <w:r>
        <w:rPr>
          <w:spacing w:val="-25"/>
        </w:rPr>
      </w:r>
      <w:r>
        <w:rPr/>
        <w:t>值时，计入当期损益。</w:t>
      </w:r>
      <w:r>
        <w:rPr>
          <w:rFonts w:ascii="宋体" w:hAnsi="宋体" w:cs="宋体" w:eastAsia="宋体" w:hint="default"/>
          <w:spacing w:val="-3"/>
        </w:rPr>
        <w:t> </w:t>
      </w:r>
      <w:r>
        <w:rPr>
          <w:rFonts w:ascii="宋体" w:hAnsi="宋体" w:cs="宋体" w:eastAsia="宋体" w:hint="default"/>
        </w:rPr>
        <w:t> </w:t>
      </w:r>
    </w:p>
    <w:p>
      <w:pPr>
        <w:spacing w:line="480" w:lineRule="atLeast" w:before="10"/>
        <w:ind w:left="467" w:right="0" w:hanging="5"/>
        <w:jc w:val="left"/>
        <w:rPr>
          <w:rFonts w:ascii="宋体" w:hAnsi="宋体" w:cs="宋体" w:eastAsia="宋体" w:hint="default"/>
          <w:sz w:val="21"/>
          <w:szCs w:val="21"/>
        </w:rPr>
      </w:pPr>
      <w:r>
        <w:rPr>
          <w:rFonts w:ascii="宋体" w:hAnsi="宋体" w:cs="宋体" w:eastAsia="宋体" w:hint="default"/>
          <w:b/>
          <w:bCs/>
          <w:sz w:val="21"/>
          <w:szCs w:val="21"/>
        </w:rPr>
        <w:t>以公允价值计量且其变动计入其他综合收益的金融资产</w:t>
      </w:r>
      <w:r>
        <w:rPr>
          <w:rFonts w:ascii="宋体" w:hAnsi="宋体" w:cs="宋体" w:eastAsia="宋体" w:hint="default"/>
          <w:b/>
          <w:bCs/>
          <w:w w:val="99"/>
          <w:sz w:val="21"/>
          <w:szCs w:val="21"/>
        </w:rPr>
        <w:t> </w:t>
      </w:r>
      <w:r>
        <w:rPr>
          <w:rFonts w:ascii="宋体" w:hAnsi="宋体" w:cs="宋体" w:eastAsia="宋体" w:hint="default"/>
          <w:spacing w:val="-3"/>
          <w:sz w:val="21"/>
          <w:szCs w:val="21"/>
        </w:rPr>
        <w:t>本公司将同时符合下列条件且未被指定为以公允价值计量且其变动计入当期损益的金融资产，分</w:t>
      </w:r>
    </w:p>
    <w:p>
      <w:pPr>
        <w:pStyle w:val="BodyText"/>
        <w:spacing w:line="424" w:lineRule="auto"/>
        <w:ind w:left="573" w:right="0" w:hanging="421"/>
        <w:jc w:val="left"/>
        <w:rPr>
          <w:rFonts w:ascii="宋体" w:hAnsi="宋体" w:cs="宋体" w:eastAsia="宋体" w:hint="default"/>
        </w:rPr>
      </w:pPr>
      <w:r>
        <w:rPr/>
        <w:t>类为以公允价值计量且其变动计入其他综合收益的金融资产：</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spacing w:val="-6"/>
          <w:w w:val="100"/>
        </w:rPr>
        <w:t>1</w:t>
      </w:r>
      <w:r>
        <w:rPr>
          <w:spacing w:val="-6"/>
          <w:w w:val="100"/>
        </w:rPr>
        <w:t>、本公司管理该金融资产的业务模式既以收取合同现金流量为目标又以出售该金融资产为目标；</w:t>
      </w:r>
      <w:r>
        <w:rPr>
          <w:rFonts w:ascii="宋体" w:hAnsi="宋体" w:cs="宋体" w:eastAsia="宋体" w:hint="default"/>
          <w:spacing w:val="-3"/>
          <w:w w:val="100"/>
        </w:rPr>
        <w:t> </w:t>
      </w:r>
      <w:r>
        <w:rPr>
          <w:rFonts w:ascii="宋体" w:hAnsi="宋体" w:cs="宋体" w:eastAsia="宋体" w:hint="default"/>
          <w:w w:val="100"/>
        </w:rPr>
        <w:t> </w:t>
      </w:r>
    </w:p>
    <w:p>
      <w:pPr>
        <w:pStyle w:val="BodyText"/>
        <w:spacing w:line="272" w:lineRule="exact" w:before="80"/>
        <w:ind w:left="467" w:right="0" w:firstLine="105"/>
        <w:jc w:val="left"/>
        <w:rPr>
          <w:rFonts w:ascii="宋体" w:hAnsi="宋体" w:cs="宋体" w:eastAsia="宋体" w:hint="default"/>
        </w:rPr>
      </w:pPr>
      <w:r>
        <w:rPr>
          <w:rFonts w:ascii="宋体" w:hAnsi="宋体" w:cs="宋体" w:eastAsia="宋体" w:hint="default"/>
          <w:spacing w:val="-3"/>
        </w:rPr>
        <w:t>2</w:t>
      </w:r>
      <w:r>
        <w:rPr>
          <w:spacing w:val="-3"/>
        </w:rPr>
        <w:t>、该金融资产的合同条款规定，在特定日期产生的现金流量，仅为对本金和以未偿付本金金额</w:t>
      </w:r>
      <w:r>
        <w:rPr>
          <w:w w:val="100"/>
        </w:rPr>
        <w:t> </w:t>
      </w:r>
      <w:r>
        <w:rPr/>
        <w:t>为基础的利息的支付。</w:t>
      </w:r>
      <w:r>
        <w:rPr>
          <w:rFonts w:ascii="宋体" w:hAnsi="宋体" w:cs="宋体" w:eastAsia="宋体" w:hint="default"/>
        </w:rPr>
        <w:t> </w:t>
      </w:r>
    </w:p>
    <w:p>
      <w:pPr>
        <w:spacing w:line="240" w:lineRule="auto" w:before="9"/>
        <w:rPr>
          <w:rFonts w:ascii="宋体" w:hAnsi="宋体" w:cs="宋体" w:eastAsia="宋体" w:hint="default"/>
          <w:sz w:val="14"/>
          <w:szCs w:val="14"/>
        </w:rPr>
      </w:pPr>
    </w:p>
    <w:p>
      <w:pPr>
        <w:pStyle w:val="BodyText"/>
        <w:spacing w:line="237" w:lineRule="auto"/>
        <w:ind w:left="152" w:right="413" w:firstLine="314"/>
        <w:jc w:val="both"/>
        <w:rPr>
          <w:rFonts w:ascii="宋体" w:hAnsi="宋体" w:cs="宋体" w:eastAsia="宋体" w:hint="default"/>
        </w:rPr>
      </w:pPr>
      <w:r>
        <w:rPr>
          <w:spacing w:val="-4"/>
        </w:rPr>
        <w:t>初始确认后，对于该类金融资产以公允价值进行后续计量。采用实际利率法计算的利息、减值损</w:t>
      </w:r>
      <w:r>
        <w:rPr>
          <w:w w:val="100"/>
        </w:rPr>
        <w:t> </w:t>
      </w:r>
      <w:r>
        <w:rPr>
          <w:spacing w:val="-2"/>
        </w:rPr>
        <w:t>失或利得及汇兑损益计入当期损益，其他利得或损失计入其他综合收益。终止确认时，将之前计入</w:t>
      </w:r>
      <w:r>
        <w:rPr>
          <w:spacing w:val="-25"/>
        </w:rPr>
        <w:t> </w:t>
      </w:r>
      <w:r>
        <w:rPr>
          <w:spacing w:val="-25"/>
        </w:rPr>
      </w:r>
      <w:r>
        <w:rPr/>
        <w:t>其他综合收益的累计利得或损失从其他综合收益中转出，计入当期损益。</w:t>
      </w:r>
      <w:r>
        <w:rPr>
          <w:rFonts w:ascii="宋体" w:hAnsi="宋体" w:cs="宋体" w:eastAsia="宋体" w:hint="default"/>
          <w:spacing w:val="-3"/>
        </w:rPr>
        <w:t> </w:t>
      </w:r>
      <w:r>
        <w:rPr>
          <w:rFonts w:ascii="宋体" w:hAnsi="宋体" w:cs="宋体" w:eastAsia="宋体" w:hint="default"/>
        </w:rPr>
        <w:t> </w:t>
      </w:r>
    </w:p>
    <w:p>
      <w:pPr>
        <w:spacing w:line="490" w:lineRule="exact" w:before="66"/>
        <w:ind w:left="467" w:right="0" w:hanging="5"/>
        <w:jc w:val="left"/>
        <w:rPr>
          <w:rFonts w:ascii="宋体" w:hAnsi="宋体" w:cs="宋体" w:eastAsia="宋体" w:hint="default"/>
          <w:sz w:val="21"/>
          <w:szCs w:val="21"/>
        </w:rPr>
      </w:pPr>
      <w:r>
        <w:rPr>
          <w:rFonts w:ascii="宋体" w:hAnsi="宋体" w:cs="宋体" w:eastAsia="宋体" w:hint="default"/>
          <w:b/>
          <w:bCs/>
          <w:sz w:val="21"/>
          <w:szCs w:val="21"/>
        </w:rPr>
        <w:t>以公允价值计量且其变动计入当期损益的金融资产</w:t>
      </w:r>
      <w:r>
        <w:rPr>
          <w:rFonts w:ascii="宋体" w:hAnsi="宋体" w:cs="宋体" w:eastAsia="宋体" w:hint="default"/>
          <w:b/>
          <w:bCs/>
          <w:spacing w:val="-3"/>
          <w:w w:val="99"/>
          <w:sz w:val="21"/>
          <w:szCs w:val="21"/>
        </w:rPr>
        <w:t> </w:t>
      </w:r>
      <w:r>
        <w:rPr>
          <w:rFonts w:ascii="宋体" w:hAnsi="宋体" w:cs="宋体" w:eastAsia="宋体" w:hint="default"/>
          <w:b/>
          <w:bCs/>
          <w:w w:val="99"/>
          <w:sz w:val="21"/>
          <w:szCs w:val="21"/>
        </w:rPr>
        <w:t> </w:t>
      </w:r>
      <w:r>
        <w:rPr>
          <w:rFonts w:ascii="宋体" w:hAnsi="宋体" w:cs="宋体" w:eastAsia="宋体" w:hint="default"/>
          <w:spacing w:val="-3"/>
          <w:sz w:val="21"/>
          <w:szCs w:val="21"/>
        </w:rPr>
        <w:t>除上述以摊余成本计量和以公允价值计量且其变动计入其他综合收益的金融资产外，本公司将其</w:t>
      </w:r>
    </w:p>
    <w:p>
      <w:pPr>
        <w:pStyle w:val="BodyText"/>
        <w:spacing w:line="202" w:lineRule="exact"/>
        <w:ind w:left="152" w:right="0"/>
        <w:jc w:val="left"/>
      </w:pPr>
      <w:r>
        <w:rPr/>
        <w:t>余所有的金融资产分类为以公允价值计量且其变动计入当期损益的金融资产。在初始确认时，为消</w:t>
      </w:r>
    </w:p>
    <w:p>
      <w:pPr>
        <w:pStyle w:val="BodyText"/>
        <w:spacing w:line="272" w:lineRule="exact" w:before="27"/>
        <w:ind w:left="152" w:right="0"/>
        <w:jc w:val="left"/>
        <w:rPr>
          <w:rFonts w:ascii="宋体" w:hAnsi="宋体" w:cs="宋体" w:eastAsia="宋体" w:hint="default"/>
        </w:rPr>
      </w:pPr>
      <w:r>
        <w:rPr>
          <w:spacing w:val="-2"/>
        </w:rPr>
        <w:t>除或显著减少会计错配，本公司将部分本应以摊余成本计量或以公允价值计量且其变动计入其他综</w:t>
      </w:r>
      <w:r>
        <w:rPr>
          <w:spacing w:val="-25"/>
        </w:rPr>
        <w:t> </w:t>
      </w:r>
      <w:r>
        <w:rPr>
          <w:spacing w:val="-25"/>
        </w:rPr>
      </w:r>
      <w:r>
        <w:rPr/>
        <w:t>合收益的金融资产不可撤销地指定为以公允价值计量且其变动计入当期损益的金融资产。</w:t>
      </w:r>
      <w:r>
        <w:rPr>
          <w:rFonts w:ascii="宋体" w:hAnsi="宋体" w:cs="宋体" w:eastAsia="宋体" w:hint="default"/>
        </w:rPr>
        <w:t> </w:t>
      </w:r>
    </w:p>
    <w:p>
      <w:pPr>
        <w:spacing w:line="240" w:lineRule="auto" w:before="9"/>
        <w:rPr>
          <w:rFonts w:ascii="宋体" w:hAnsi="宋体" w:cs="宋体" w:eastAsia="宋体" w:hint="default"/>
          <w:sz w:val="16"/>
          <w:szCs w:val="16"/>
        </w:rPr>
      </w:pPr>
    </w:p>
    <w:p>
      <w:pPr>
        <w:pStyle w:val="BodyText"/>
        <w:spacing w:line="272" w:lineRule="exact"/>
        <w:ind w:left="152" w:right="413" w:firstLine="314"/>
        <w:jc w:val="both"/>
        <w:rPr>
          <w:rFonts w:ascii="宋体" w:hAnsi="宋体" w:cs="宋体" w:eastAsia="宋体" w:hint="default"/>
        </w:rPr>
      </w:pPr>
      <w:r>
        <w:rPr>
          <w:spacing w:val="-4"/>
        </w:rPr>
        <w:t>初始确认后，对于该类金融资产以公允价值进行后续计量，产生的利得或损失（包括利息和股利</w:t>
      </w:r>
      <w:r>
        <w:rPr>
          <w:w w:val="100"/>
        </w:rPr>
        <w:t> </w:t>
      </w:r>
      <w:r>
        <w:rPr/>
        <w:t>收入）计入当期损益，除非该金融资产属于套期关系的一部分。</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72" w:lineRule="exact"/>
        <w:ind w:left="152" w:right="413" w:firstLine="314"/>
        <w:jc w:val="both"/>
        <w:rPr>
          <w:rFonts w:ascii="宋体" w:hAnsi="宋体" w:cs="宋体" w:eastAsia="宋体" w:hint="default"/>
        </w:rPr>
      </w:pPr>
      <w:r>
        <w:rPr>
          <w:spacing w:val="-3"/>
        </w:rPr>
        <w:t>但是，对于非交易性权益工具投资，本公司在初始确认时将其不可撤销地指定为以公允价值计量</w:t>
      </w:r>
      <w:r>
        <w:rPr>
          <w:w w:val="100"/>
        </w:rPr>
        <w:t> </w:t>
      </w:r>
      <w:r>
        <w:rPr>
          <w:spacing w:val="-2"/>
        </w:rPr>
        <w:t>且其变动计入其他综合收益的金融资产。该指定在单项投资的基础上作出，且相关投资从发行方的</w:t>
      </w:r>
      <w:r>
        <w:rPr>
          <w:spacing w:val="-25"/>
        </w:rPr>
        <w:t> </w:t>
      </w:r>
      <w:r>
        <w:rPr>
          <w:spacing w:val="-25"/>
        </w:rPr>
      </w:r>
      <w:r>
        <w:rPr/>
        <w:t>角度符合权益工具的定义。</w:t>
      </w:r>
      <w:r>
        <w:rPr>
          <w:rFonts w:ascii="宋体" w:hAnsi="宋体" w:cs="宋体" w:eastAsia="宋体" w:hint="default"/>
        </w:rPr>
        <w:t> </w:t>
      </w:r>
    </w:p>
    <w:p>
      <w:pPr>
        <w:spacing w:line="240" w:lineRule="auto" w:before="9"/>
        <w:rPr>
          <w:rFonts w:ascii="宋体" w:hAnsi="宋体" w:cs="宋体" w:eastAsia="宋体" w:hint="default"/>
          <w:sz w:val="14"/>
          <w:szCs w:val="14"/>
        </w:rPr>
      </w:pPr>
    </w:p>
    <w:p>
      <w:pPr>
        <w:pStyle w:val="BodyText"/>
        <w:spacing w:line="237" w:lineRule="auto"/>
        <w:ind w:left="152" w:right="413" w:firstLine="314"/>
        <w:jc w:val="both"/>
        <w:rPr>
          <w:rFonts w:ascii="宋体" w:hAnsi="宋体" w:cs="宋体" w:eastAsia="宋体" w:hint="default"/>
        </w:rPr>
      </w:pPr>
      <w:r>
        <w:rPr>
          <w:spacing w:val="-4"/>
        </w:rPr>
        <w:t>初始确认后，对于该类金融资产以公允价值进行后续计量。满足条件的股利收入计入损益，其他</w:t>
      </w:r>
      <w:r>
        <w:rPr>
          <w:w w:val="100"/>
        </w:rPr>
        <w:t> </w:t>
      </w:r>
      <w:r>
        <w:rPr>
          <w:spacing w:val="-2"/>
        </w:rPr>
        <w:t>利得或损失及公允价值变动计入其他综合收益。终止确认时，将之前计入其他综合收益的累计利得</w:t>
      </w:r>
      <w:r>
        <w:rPr>
          <w:spacing w:val="-25"/>
        </w:rPr>
        <w:t> </w:t>
      </w:r>
      <w:r>
        <w:rPr>
          <w:spacing w:val="-25"/>
        </w:rPr>
      </w:r>
      <w:r>
        <w:rPr/>
        <w:t>或损失从其他综合收益中转出，计入留存收益。</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BodyText"/>
        <w:spacing w:line="237" w:lineRule="auto"/>
        <w:ind w:left="152" w:right="412" w:firstLine="314"/>
        <w:jc w:val="both"/>
        <w:rPr>
          <w:rFonts w:ascii="宋体" w:hAnsi="宋体" w:cs="宋体" w:eastAsia="宋体" w:hint="default"/>
        </w:rPr>
      </w:pPr>
      <w:r>
        <w:rPr>
          <w:spacing w:val="-3"/>
        </w:rPr>
        <w:t>管理金融资产的业务模式，是指本公司如何管理金融资产以产生现金流量。业务模式决定本公司</w:t>
      </w:r>
      <w:r>
        <w:rPr>
          <w:w w:val="100"/>
        </w:rPr>
        <w:t> </w:t>
      </w:r>
      <w:r>
        <w:rPr>
          <w:spacing w:val="-2"/>
        </w:rPr>
        <w:t>所管理金融资产现金流量的来源是收取合同现金流量、出售金融资产还是两者兼有。本公司以客观</w:t>
      </w:r>
      <w:r>
        <w:rPr>
          <w:spacing w:val="-25"/>
        </w:rPr>
        <w:t> </w:t>
      </w:r>
      <w:r>
        <w:rPr>
          <w:spacing w:val="-25"/>
        </w:rPr>
      </w:r>
      <w:r>
        <w:rPr>
          <w:spacing w:val="-2"/>
        </w:rPr>
        <w:t>事实为依据、以关键管理人员决定的对金融资产进行管理的特定业务目标为基础，确定管理金融资</w:t>
      </w:r>
      <w:r>
        <w:rPr>
          <w:spacing w:val="-25"/>
        </w:rPr>
        <w:t> </w:t>
      </w:r>
      <w:r>
        <w:rPr>
          <w:spacing w:val="-25"/>
        </w:rPr>
      </w:r>
      <w:r>
        <w:rPr/>
        <w:t>产的业务模式。</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BodyText"/>
        <w:spacing w:line="237" w:lineRule="auto"/>
        <w:ind w:left="152" w:right="413" w:firstLine="314"/>
        <w:jc w:val="both"/>
        <w:rPr>
          <w:rFonts w:ascii="宋体" w:hAnsi="宋体" w:cs="宋体" w:eastAsia="宋体" w:hint="default"/>
        </w:rPr>
      </w:pPr>
      <w:r>
        <w:rPr>
          <w:spacing w:val="-4"/>
        </w:rPr>
        <w:t>本公司对金融资产的合同现金流量特征进行评估，以确定相关金融资产在特定日期产生的合同现</w:t>
      </w:r>
      <w:r>
        <w:rPr>
          <w:w w:val="100"/>
        </w:rPr>
        <w:t> </w:t>
      </w:r>
      <w:r>
        <w:rPr>
          <w:spacing w:val="-2"/>
        </w:rPr>
        <w:t>金流量是否仅为对本金和以未偿付本金金额为基础的利息的支付。其中，本金是指金融资产在初始</w:t>
      </w:r>
      <w:r>
        <w:rPr>
          <w:spacing w:val="-25"/>
        </w:rPr>
        <w:t> </w:t>
      </w:r>
      <w:r>
        <w:rPr>
          <w:spacing w:val="-25"/>
        </w:rPr>
      </w:r>
      <w:r>
        <w:rPr>
          <w:spacing w:val="-2"/>
        </w:rPr>
        <w:t>确认时的公允价值；利息包括对货币时间价值、与特定时期未偿付本金金额相关的信用风险、以及</w:t>
      </w:r>
      <w:r>
        <w:rPr>
          <w:spacing w:val="-25"/>
        </w:rPr>
        <w:t> </w:t>
      </w:r>
      <w:r>
        <w:rPr>
          <w:spacing w:val="-25"/>
        </w:rPr>
      </w:r>
      <w:r>
        <w:rPr>
          <w:spacing w:val="-2"/>
        </w:rPr>
        <w:t>其他基本借贷风险、成本和利润的对价。此外，本公司对可能导致金融资产合同现金流量的时间分</w:t>
      </w:r>
      <w:r>
        <w:rPr>
          <w:spacing w:val="-25"/>
        </w:rPr>
        <w:t> </w:t>
      </w:r>
      <w:r>
        <w:rPr>
          <w:spacing w:val="-25"/>
        </w:rPr>
      </w:r>
      <w:r>
        <w:rPr/>
        <w:t>布或金额发生变更的合同条款进行评估，以确定其是否满足上述合同现金流量特征的要求。</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272" w:lineRule="exact"/>
        <w:ind w:left="152" w:right="412" w:firstLine="314"/>
        <w:jc w:val="both"/>
        <w:rPr>
          <w:rFonts w:ascii="宋体" w:hAnsi="宋体" w:cs="宋体" w:eastAsia="宋体" w:hint="default"/>
        </w:rPr>
      </w:pPr>
      <w:r>
        <w:rPr>
          <w:spacing w:val="-4"/>
        </w:rPr>
        <w:t>仅在本公司改变管理金融资产的业务模式时，所有受影响的相关金融资产在业务模式发生变更后</w:t>
      </w:r>
      <w:r>
        <w:rPr>
          <w:w w:val="100"/>
        </w:rPr>
        <w:t> </w:t>
      </w:r>
      <w:r>
        <w:rPr/>
        <w:t>的首个报告期间的第一天进行重分类，否则金融资产在初始确认后不得进行重分类。</w:t>
      </w:r>
      <w:r>
        <w:rPr>
          <w:rFonts w:ascii="宋体" w:hAnsi="宋体" w:cs="宋体" w:eastAsia="宋体" w:hint="default"/>
          <w:spacing w:val="-3"/>
        </w:rPr>
        <w:t> </w:t>
      </w:r>
      <w:r>
        <w:rPr>
          <w:rFonts w:ascii="宋体" w:hAnsi="宋体" w:cs="宋体" w:eastAsia="宋体" w:hint="default"/>
        </w:rPr>
        <w:t> </w:t>
      </w:r>
    </w:p>
    <w:p>
      <w:pPr>
        <w:spacing w:after="0" w:line="272" w:lineRule="exact"/>
        <w:jc w:val="both"/>
        <w:rPr>
          <w:rFonts w:ascii="宋体" w:hAnsi="宋体" w:cs="宋体" w:eastAsia="宋体" w:hint="default"/>
        </w:rPr>
        <w:sectPr>
          <w:footerReference w:type="default" r:id="rId39"/>
          <w:pgSz w:w="11900" w:h="16850"/>
          <w:pgMar w:footer="941" w:header="762" w:top="1000" w:bottom="1140" w:left="980" w:right="1280"/>
        </w:sectPr>
      </w:pPr>
    </w:p>
    <w:p>
      <w:pPr>
        <w:pStyle w:val="BodyText"/>
        <w:spacing w:line="237" w:lineRule="auto" w:before="95"/>
        <w:ind w:left="152" w:right="0" w:firstLine="314"/>
        <w:jc w:val="left"/>
        <w:rPr>
          <w:rFonts w:ascii="宋体" w:hAnsi="宋体" w:cs="宋体" w:eastAsia="宋体" w:hint="default"/>
        </w:rPr>
      </w:pPr>
      <w:r>
        <w:rPr>
          <w:spacing w:val="-4"/>
        </w:rPr>
        <w:t>金融资产在初始确认时以公允价值计量。对于以公允价值计量且其变动计入当期损益的金融资产，</w:t>
      </w:r>
      <w:r>
        <w:rPr>
          <w:w w:val="100"/>
        </w:rPr>
        <w:t> </w:t>
      </w:r>
      <w:r>
        <w:rPr/>
        <w:t>相关交易费用直接计入当期损益；对于其他类别的金融资产，相关交易费用计入初始确认金额。因</w:t>
      </w:r>
      <w:r>
        <w:rPr>
          <w:w w:val="100"/>
        </w:rPr>
        <w:t> </w:t>
      </w:r>
      <w:r>
        <w:rPr/>
        <w:t>销售产品或提供劳务而产生的、未包含或不考虑重大融资成分的应收账款，本公司按照预期有权收</w:t>
      </w:r>
      <w:r>
        <w:rPr>
          <w:w w:val="100"/>
        </w:rPr>
        <w:t> </w:t>
      </w:r>
      <w:r>
        <w:rPr/>
        <w:t>取的对价金额作为初始确认金额。</w:t>
      </w:r>
      <w:r>
        <w:rPr>
          <w:rFonts w:ascii="宋体" w:hAnsi="宋体" w:cs="宋体" w:eastAsia="宋体" w:hint="default"/>
        </w:rPr>
        <w:t> </w:t>
      </w:r>
    </w:p>
    <w:p>
      <w:pPr>
        <w:pStyle w:val="BodyText"/>
        <w:spacing w:line="490" w:lineRule="exact" w:before="66"/>
        <w:ind w:left="467" w:right="235" w:hanging="272"/>
        <w:jc w:val="left"/>
      </w:pPr>
      <w:r>
        <w:rPr/>
        <w:t>（</w:t>
      </w:r>
      <w:r>
        <w:rPr>
          <w:rFonts w:ascii="宋体" w:hAnsi="宋体" w:cs="宋体" w:eastAsia="宋体" w:hint="default"/>
        </w:rPr>
        <w:t>3</w:t>
      </w:r>
      <w:r>
        <w:rPr/>
        <w:t>）金融负债分类和计量</w:t>
      </w:r>
      <w:r>
        <w:rPr>
          <w:rFonts w:ascii="宋体" w:hAnsi="宋体" w:cs="宋体" w:eastAsia="宋体" w:hint="default"/>
          <w:w w:val="100"/>
        </w:rPr>
        <w:t> </w:t>
      </w:r>
      <w:r>
        <w:rPr>
          <w:spacing w:val="-3"/>
        </w:rPr>
        <w:t>本公司的金融负债于初始确认时分类为：以公允价值计量且其变动计入当期损益的金融负债、以</w:t>
      </w:r>
    </w:p>
    <w:p>
      <w:pPr>
        <w:pStyle w:val="BodyText"/>
        <w:spacing w:line="202" w:lineRule="exact"/>
        <w:ind w:left="152" w:right="235"/>
        <w:jc w:val="left"/>
      </w:pPr>
      <w:r>
        <w:rPr/>
        <w:t>摊余成本计量的金融负债。对于未划分为以公允价值计量且其变动计入当期损益的金融负债的，相</w:t>
      </w:r>
    </w:p>
    <w:p>
      <w:pPr>
        <w:spacing w:line="424" w:lineRule="auto" w:before="0"/>
        <w:ind w:left="462" w:right="2577" w:hanging="311"/>
        <w:jc w:val="left"/>
        <w:rPr>
          <w:rFonts w:ascii="宋体" w:hAnsi="宋体" w:cs="宋体" w:eastAsia="宋体" w:hint="default"/>
          <w:sz w:val="21"/>
          <w:szCs w:val="21"/>
        </w:rPr>
      </w:pPr>
      <w:r>
        <w:rPr>
          <w:rFonts w:ascii="宋体" w:hAnsi="宋体" w:cs="宋体" w:eastAsia="宋体" w:hint="default"/>
          <w:sz w:val="21"/>
          <w:szCs w:val="21"/>
        </w:rPr>
        <w:t>关交易费用计入其初始确认金额。</w:t>
      </w:r>
      <w:r>
        <w:rPr>
          <w:rFonts w:ascii="宋体" w:hAnsi="宋体" w:cs="宋体" w:eastAsia="宋体" w:hint="default"/>
          <w:w w:val="100"/>
          <w:sz w:val="21"/>
          <w:szCs w:val="21"/>
        </w:rPr>
        <w:t> </w:t>
      </w:r>
      <w:r>
        <w:rPr>
          <w:rFonts w:ascii="宋体" w:hAnsi="宋体" w:cs="宋体" w:eastAsia="宋体" w:hint="default"/>
          <w:b/>
          <w:bCs/>
          <w:sz w:val="21"/>
          <w:szCs w:val="21"/>
        </w:rPr>
        <w:t>以公允价值计量且其变动计入当期损益的金融负债</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37" w:lineRule="auto" w:before="55"/>
        <w:ind w:left="152" w:right="312" w:firstLine="314"/>
        <w:jc w:val="both"/>
        <w:rPr>
          <w:rFonts w:ascii="宋体" w:hAnsi="宋体" w:cs="宋体" w:eastAsia="宋体" w:hint="default"/>
        </w:rPr>
      </w:pPr>
      <w:r>
        <w:rPr>
          <w:spacing w:val="-3"/>
        </w:rPr>
        <w:t>以公允价值计量且其变动计入当期损益的金融负债，包括交易性金融负债和初始确认时指定为以</w:t>
      </w:r>
      <w:r>
        <w:rPr>
          <w:w w:val="100"/>
        </w:rPr>
        <w:t> </w:t>
      </w:r>
      <w:r>
        <w:rPr>
          <w:spacing w:val="-6"/>
          <w:w w:val="100"/>
        </w:rPr>
        <w:t>公允价值计量且其变动计入当期损益的金融负债。对于此类金融负债，按照公允价值进行后续计量，</w:t>
      </w:r>
      <w:r>
        <w:rPr>
          <w:spacing w:val="-78"/>
          <w:w w:val="100"/>
        </w:rPr>
        <w:t> </w:t>
      </w:r>
      <w:r>
        <w:rPr>
          <w:spacing w:val="-78"/>
          <w:w w:val="100"/>
        </w:rPr>
      </w:r>
      <w:r>
        <w:rPr/>
        <w:t>公允价值变动形成的利得或损失以及与该等金融负债相关的股利和利息支出计入当期损益。</w:t>
      </w:r>
      <w:r>
        <w:rPr>
          <w:rFonts w:ascii="宋体" w:hAnsi="宋体" w:cs="宋体" w:eastAsia="宋体" w:hint="default"/>
        </w:rPr>
        <w:t> </w:t>
      </w:r>
    </w:p>
    <w:p>
      <w:pPr>
        <w:spacing w:line="490" w:lineRule="exact" w:before="66"/>
        <w:ind w:left="467" w:right="235" w:hanging="5"/>
        <w:jc w:val="left"/>
        <w:rPr>
          <w:rFonts w:ascii="宋体" w:hAnsi="宋体" w:cs="宋体" w:eastAsia="宋体" w:hint="default"/>
          <w:sz w:val="21"/>
          <w:szCs w:val="21"/>
        </w:rPr>
      </w:pPr>
      <w:r>
        <w:rPr>
          <w:rFonts w:ascii="宋体" w:hAnsi="宋体" w:cs="宋体" w:eastAsia="宋体" w:hint="default"/>
          <w:b/>
          <w:bCs/>
          <w:sz w:val="21"/>
          <w:szCs w:val="21"/>
        </w:rPr>
        <w:t>以摊余成本计量的金融负债</w:t>
      </w:r>
      <w:r>
        <w:rPr>
          <w:rFonts w:ascii="宋体" w:hAnsi="宋体" w:cs="宋体" w:eastAsia="宋体" w:hint="default"/>
          <w:b/>
          <w:bCs/>
          <w:w w:val="99"/>
          <w:sz w:val="21"/>
          <w:szCs w:val="21"/>
        </w:rPr>
        <w:t> </w:t>
      </w:r>
      <w:r>
        <w:rPr>
          <w:rFonts w:ascii="宋体" w:hAnsi="宋体" w:cs="宋体" w:eastAsia="宋体" w:hint="default"/>
          <w:spacing w:val="-3"/>
          <w:sz w:val="21"/>
          <w:szCs w:val="21"/>
        </w:rPr>
        <w:t>其他金融负债采用实际利率法，按摊余成本进行后续计量，终止确认或摊销产生的利得或损失计</w:t>
      </w:r>
    </w:p>
    <w:p>
      <w:pPr>
        <w:pStyle w:val="BodyText"/>
        <w:spacing w:line="203" w:lineRule="exact"/>
        <w:ind w:left="152" w:right="235"/>
        <w:jc w:val="left"/>
        <w:rPr>
          <w:rFonts w:ascii="宋体" w:hAnsi="宋体" w:cs="宋体" w:eastAsia="宋体" w:hint="default"/>
        </w:rPr>
      </w:pPr>
      <w:r>
        <w:rPr/>
        <w:t>入当期损益。</w:t>
      </w:r>
      <w:r>
        <w:rPr>
          <w:rFonts w:ascii="宋体" w:hAnsi="宋体" w:cs="宋体" w:eastAsia="宋体" w:hint="default"/>
        </w:rPr>
        <w:t> </w:t>
      </w:r>
    </w:p>
    <w:p>
      <w:pPr>
        <w:spacing w:line="240" w:lineRule="auto" w:before="5"/>
        <w:rPr>
          <w:rFonts w:ascii="宋体" w:hAnsi="宋体" w:cs="宋体" w:eastAsia="宋体" w:hint="default"/>
          <w:sz w:val="16"/>
          <w:szCs w:val="16"/>
        </w:rPr>
      </w:pPr>
    </w:p>
    <w:p>
      <w:pPr>
        <w:spacing w:line="424" w:lineRule="auto" w:before="0"/>
        <w:ind w:left="467" w:right="2577" w:hanging="5"/>
        <w:jc w:val="left"/>
        <w:rPr>
          <w:rFonts w:ascii="宋体" w:hAnsi="宋体" w:cs="宋体" w:eastAsia="宋体" w:hint="default"/>
          <w:sz w:val="21"/>
          <w:szCs w:val="21"/>
        </w:rPr>
      </w:pPr>
      <w:r>
        <w:rPr>
          <w:rFonts w:ascii="宋体" w:hAnsi="宋体" w:cs="宋体" w:eastAsia="宋体" w:hint="default"/>
          <w:b/>
          <w:bCs/>
          <w:sz w:val="21"/>
          <w:szCs w:val="21"/>
        </w:rPr>
        <w:t>金融负债与权益工具的区分</w:t>
      </w:r>
      <w:r>
        <w:rPr>
          <w:rFonts w:ascii="宋体" w:hAnsi="宋体" w:cs="宋体" w:eastAsia="宋体" w:hint="default"/>
          <w:b/>
          <w:bCs/>
          <w:w w:val="99"/>
          <w:sz w:val="21"/>
          <w:szCs w:val="21"/>
        </w:rPr>
        <w:t> </w:t>
      </w:r>
      <w:r>
        <w:rPr>
          <w:rFonts w:ascii="宋体" w:hAnsi="宋体" w:cs="宋体" w:eastAsia="宋体" w:hint="default"/>
          <w:sz w:val="21"/>
          <w:szCs w:val="21"/>
        </w:rPr>
        <w:t>金融负债，是指符合下列条件之一的负债：</w:t>
      </w:r>
      <w:r>
        <w:rPr>
          <w:rFonts w:ascii="宋体" w:hAnsi="宋体" w:cs="宋体" w:eastAsia="宋体" w:hint="default"/>
          <w:sz w:val="21"/>
          <w:szCs w:val="21"/>
        </w:rPr>
        <w:t> </w:t>
      </w:r>
    </w:p>
    <w:p>
      <w:pPr>
        <w:pStyle w:val="BodyText"/>
        <w:spacing w:line="240" w:lineRule="auto" w:before="53"/>
        <w:ind w:left="467" w:right="235"/>
        <w:jc w:val="left"/>
        <w:rPr>
          <w:rFonts w:ascii="宋体" w:hAnsi="宋体" w:cs="宋体" w:eastAsia="宋体" w:hint="default"/>
        </w:rPr>
      </w:pPr>
      <w:r>
        <w:rPr/>
        <w:t>①向其他方交付现金或其他金融资产的合同义务。</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467" w:right="235"/>
        <w:jc w:val="left"/>
        <w:rPr>
          <w:rFonts w:ascii="宋体" w:hAnsi="宋体" w:cs="宋体" w:eastAsia="宋体" w:hint="default"/>
        </w:rPr>
      </w:pPr>
      <w:r>
        <w:rPr/>
        <w:t>②在潜在不利条件下，与其他方交换金融资产或金融负债的合同义务。</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272" w:lineRule="exact"/>
        <w:ind w:left="152" w:right="312" w:firstLine="314"/>
        <w:jc w:val="both"/>
        <w:rPr>
          <w:rFonts w:ascii="宋体" w:hAnsi="宋体" w:cs="宋体" w:eastAsia="宋体" w:hint="default"/>
        </w:rPr>
      </w:pPr>
      <w:r>
        <w:rPr>
          <w:spacing w:val="-4"/>
        </w:rPr>
        <w:t>③将来须用或可用企业自身权益工具进行结算的非衍生工具合同，且企业根据该合同将交付可变</w:t>
      </w:r>
      <w:r>
        <w:rPr>
          <w:w w:val="100"/>
        </w:rPr>
        <w:t> </w:t>
      </w:r>
      <w:r>
        <w:rPr/>
        <w:t>数量的自身权益工具。</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72" w:lineRule="exact"/>
        <w:ind w:left="152" w:right="312" w:firstLine="314"/>
        <w:jc w:val="both"/>
        <w:rPr>
          <w:rFonts w:ascii="宋体" w:hAnsi="宋体" w:cs="宋体" w:eastAsia="宋体" w:hint="default"/>
        </w:rPr>
      </w:pPr>
      <w:r>
        <w:rPr>
          <w:spacing w:val="-3"/>
        </w:rPr>
        <w:t>④将来须用或可用企业自身权益工具进行结算的衍生工具合同，但以固定数量的自身权益工具交</w:t>
      </w:r>
      <w:r>
        <w:rPr>
          <w:w w:val="100"/>
        </w:rPr>
        <w:t> </w:t>
      </w:r>
      <w:r>
        <w:rPr/>
        <w:t>换固定金额的现金或其他金融资产的衍生工具合同除外。</w:t>
      </w:r>
      <w:r>
        <w:rPr>
          <w:rFonts w:ascii="宋体" w:hAnsi="宋体" w:cs="宋体" w:eastAsia="宋体" w:hint="default"/>
        </w:rPr>
        <w:t> </w:t>
      </w:r>
    </w:p>
    <w:p>
      <w:pPr>
        <w:pStyle w:val="BodyText"/>
        <w:spacing w:line="490" w:lineRule="exact" w:before="40"/>
        <w:ind w:left="467" w:right="235"/>
        <w:jc w:val="left"/>
      </w:pPr>
      <w:r>
        <w:rPr/>
        <w:t>权益工具，是指能证明拥有某个企业在扣除所有负债后的资产中剩余权益的合同。</w:t>
      </w:r>
      <w:r>
        <w:rPr>
          <w:rFonts w:ascii="宋体" w:hAnsi="宋体" w:cs="宋体" w:eastAsia="宋体" w:hint="default"/>
          <w:w w:val="100"/>
        </w:rPr>
        <w:t> </w:t>
      </w:r>
      <w:r>
        <w:rPr>
          <w:spacing w:val="-3"/>
        </w:rPr>
        <w:t>如果本公司不能无条件地避免以交付现金或其他金融资产来履行一项合同义务，则该合同义务符</w:t>
      </w:r>
    </w:p>
    <w:p>
      <w:pPr>
        <w:pStyle w:val="BodyText"/>
        <w:spacing w:line="203" w:lineRule="exact"/>
        <w:ind w:left="152" w:right="235"/>
        <w:jc w:val="left"/>
        <w:rPr>
          <w:rFonts w:ascii="宋体" w:hAnsi="宋体" w:cs="宋体" w:eastAsia="宋体" w:hint="default"/>
        </w:rPr>
      </w:pPr>
      <w:r>
        <w:rPr/>
        <w:t>合金融负债的定义。</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37" w:lineRule="auto"/>
        <w:ind w:left="152" w:right="312" w:firstLine="314"/>
        <w:jc w:val="both"/>
        <w:rPr>
          <w:rFonts w:ascii="宋体" w:hAnsi="宋体" w:cs="宋体" w:eastAsia="宋体" w:hint="default"/>
        </w:rPr>
      </w:pPr>
      <w:r>
        <w:rPr>
          <w:spacing w:val="-4"/>
        </w:rPr>
        <w:t>如果一项金融工具须用或可用本公司自身权益工具进行结算，需要考虑用于结算该工具的本公司</w:t>
      </w:r>
      <w:r>
        <w:rPr>
          <w:w w:val="100"/>
        </w:rPr>
        <w:t> </w:t>
      </w:r>
      <w:r>
        <w:rPr>
          <w:spacing w:val="-2"/>
        </w:rPr>
        <w:t>自身权益工具，是作为现金或其他金融资产的替代品，还是为了使该工具持有方享有在发行方扣除</w:t>
      </w:r>
      <w:r>
        <w:rPr>
          <w:spacing w:val="-25"/>
        </w:rPr>
        <w:t> </w:t>
      </w:r>
      <w:r>
        <w:rPr>
          <w:spacing w:val="-25"/>
        </w:rPr>
      </w:r>
      <w:r>
        <w:rPr>
          <w:spacing w:val="-2"/>
        </w:rPr>
        <w:t>所有负债后的资产中的剩余权益。如果是前者，该工具是本公司的金融负债；如果是后者，该工具</w:t>
      </w:r>
      <w:r>
        <w:rPr>
          <w:spacing w:val="-25"/>
        </w:rPr>
        <w:t> </w:t>
      </w:r>
      <w:r>
        <w:rPr>
          <w:spacing w:val="-25"/>
        </w:rPr>
      </w:r>
      <w:r>
        <w:rPr/>
        <w:t>是本公司的权益工具。</w:t>
      </w:r>
      <w:r>
        <w:rPr>
          <w:rFonts w:ascii="宋体" w:hAnsi="宋体" w:cs="宋体" w:eastAsia="宋体" w:hint="default"/>
        </w:rPr>
        <w:t> </w:t>
      </w:r>
    </w:p>
    <w:p>
      <w:pPr>
        <w:pStyle w:val="BodyText"/>
        <w:spacing w:line="480" w:lineRule="atLeast" w:before="10"/>
        <w:ind w:left="467" w:right="235" w:hanging="272"/>
        <w:jc w:val="left"/>
      </w:pPr>
      <w:r>
        <w:rPr/>
        <w:t>（</w:t>
      </w:r>
      <w:r>
        <w:rPr>
          <w:rFonts w:ascii="宋体" w:hAnsi="宋体" w:cs="宋体" w:eastAsia="宋体" w:hint="default"/>
        </w:rPr>
        <w:t>4</w:t>
      </w:r>
      <w:r>
        <w:rPr/>
        <w:t>）衍生金融工具及嵌入衍生工具</w:t>
      </w:r>
      <w:r>
        <w:rPr>
          <w:rFonts w:ascii="宋体" w:hAnsi="宋体" w:cs="宋体" w:eastAsia="宋体" w:hint="default"/>
          <w:w w:val="100"/>
        </w:rPr>
        <w:t> </w:t>
      </w:r>
      <w:r>
        <w:rPr>
          <w:spacing w:val="-4"/>
        </w:rPr>
        <w:t>本公司衍生金融工具包括期外汇合约及外汇期权合同等。初始以衍生交易合同签订当日的公允价</w:t>
      </w:r>
    </w:p>
    <w:p>
      <w:pPr>
        <w:pStyle w:val="BodyText"/>
        <w:spacing w:line="237" w:lineRule="auto" w:before="1"/>
        <w:ind w:left="152" w:right="235"/>
        <w:jc w:val="left"/>
        <w:rPr>
          <w:rFonts w:ascii="宋体" w:hAnsi="宋体" w:cs="宋体" w:eastAsia="宋体" w:hint="default"/>
        </w:rPr>
      </w:pPr>
      <w:r>
        <w:rPr/>
        <w:t>值进行计量，并以其公允价值进行后续计量。公允价值为正数的衍生金融工具确认为一项资产，公</w:t>
      </w:r>
      <w:r>
        <w:rPr>
          <w:w w:val="100"/>
        </w:rPr>
        <w:t> </w:t>
      </w:r>
      <w:r>
        <w:rPr>
          <w:spacing w:val="-3"/>
        </w:rPr>
        <w:t>允价值为负数的确认为一项负债。因公允价值变动而产生的任何不符合套期会计规定的利得或损失，</w:t>
      </w:r>
      <w:r>
        <w:rPr>
          <w:spacing w:val="-49"/>
        </w:rPr>
        <w:t> </w:t>
      </w:r>
      <w:r>
        <w:rPr>
          <w:spacing w:val="-49"/>
        </w:rPr>
      </w:r>
      <w:r>
        <w:rPr/>
        <w:t>直接计入当期损益。</w:t>
      </w:r>
      <w:r>
        <w:rPr>
          <w:rFonts w:ascii="宋体" w:hAnsi="宋体" w:cs="宋体" w:eastAsia="宋体" w:hint="default"/>
        </w:rPr>
        <w:t> </w:t>
      </w:r>
    </w:p>
    <w:p>
      <w:pPr>
        <w:spacing w:after="0" w:line="237" w:lineRule="auto"/>
        <w:jc w:val="left"/>
        <w:rPr>
          <w:rFonts w:ascii="宋体" w:hAnsi="宋体" w:cs="宋体" w:eastAsia="宋体" w:hint="default"/>
        </w:rPr>
        <w:sectPr>
          <w:footerReference w:type="default" r:id="rId40"/>
          <w:pgSz w:w="11900" w:h="16850"/>
          <w:pgMar w:footer="941" w:header="762" w:top="1000" w:bottom="1140" w:left="980" w:right="1380"/>
          <w:pgNumType w:start="101"/>
        </w:sectPr>
      </w:pPr>
    </w:p>
    <w:p>
      <w:pPr>
        <w:pStyle w:val="BodyText"/>
        <w:spacing w:line="237" w:lineRule="auto" w:before="95"/>
        <w:ind w:left="152" w:right="112" w:firstLine="314"/>
        <w:jc w:val="both"/>
        <w:rPr>
          <w:rFonts w:ascii="宋体" w:hAnsi="宋体" w:cs="宋体" w:eastAsia="宋体" w:hint="default"/>
        </w:rPr>
      </w:pPr>
      <w:r>
        <w:rPr>
          <w:spacing w:val="-3"/>
        </w:rPr>
        <w:t>对包含嵌入衍生工具的混合工具，如主合同为金融资产的，混合工具作为一个整体适用金融资产</w:t>
      </w:r>
      <w:r>
        <w:rPr>
          <w:w w:val="100"/>
        </w:rPr>
        <w:t> </w:t>
      </w:r>
      <w:r>
        <w:rPr>
          <w:spacing w:val="-2"/>
        </w:rPr>
        <w:t>分类的相关规定。如主合同并非金融资产，且该混合工具不是以公允价值计量且其变动计入当期损</w:t>
      </w:r>
      <w:r>
        <w:rPr>
          <w:spacing w:val="-25"/>
        </w:rPr>
        <w:t> </w:t>
      </w:r>
      <w:r>
        <w:rPr>
          <w:spacing w:val="-25"/>
        </w:rPr>
      </w:r>
      <w:r>
        <w:rPr>
          <w:spacing w:val="-2"/>
        </w:rPr>
        <w:t>益进行会计处理，嵌入衍生工具与该主合同在经济特征及风险方面不存在紧密关系，且与嵌入衍生</w:t>
      </w:r>
      <w:r>
        <w:rPr>
          <w:spacing w:val="-25"/>
        </w:rPr>
        <w:t> </w:t>
      </w:r>
      <w:r>
        <w:rPr>
          <w:spacing w:val="-25"/>
        </w:rPr>
      </w:r>
      <w:r>
        <w:rPr>
          <w:spacing w:val="-2"/>
        </w:rPr>
        <w:t>工具条件相同，单独存在的工具符合衍生工具定义的，嵌入衍生工具从混合工具中分拆，作为单独</w:t>
      </w:r>
      <w:r>
        <w:rPr>
          <w:spacing w:val="-25"/>
        </w:rPr>
        <w:t> </w:t>
      </w:r>
      <w:r>
        <w:rPr>
          <w:spacing w:val="-25"/>
        </w:rPr>
      </w:r>
      <w:r>
        <w:rPr>
          <w:spacing w:val="-2"/>
        </w:rPr>
        <w:t>的衍生金融工具处理。如果无法在取得时或后续的资产负债表日对嵌入衍生工具进行单独计量，则</w:t>
      </w:r>
      <w:r>
        <w:rPr>
          <w:spacing w:val="-25"/>
        </w:rPr>
        <w:t> </w:t>
      </w:r>
      <w:r>
        <w:rPr>
          <w:spacing w:val="-25"/>
        </w:rPr>
      </w:r>
      <w:r>
        <w:rPr/>
        <w:t>将混合工具整体指定为以公允价值计量且其变动计入当期损益的金融资产或金融负债。</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427" w:lineRule="auto"/>
        <w:ind w:left="467" w:right="3090" w:hanging="272"/>
        <w:jc w:val="left"/>
        <w:rPr>
          <w:rFonts w:ascii="宋体" w:hAnsi="宋体" w:cs="宋体" w:eastAsia="宋体" w:hint="default"/>
        </w:rPr>
      </w:pPr>
      <w:r>
        <w:rPr/>
        <w:t>（</w:t>
      </w:r>
      <w:r>
        <w:rPr>
          <w:rFonts w:ascii="宋体" w:hAnsi="宋体" w:cs="宋体" w:eastAsia="宋体" w:hint="default"/>
        </w:rPr>
        <w:t>5</w:t>
      </w:r>
      <w:r>
        <w:rPr/>
        <w:t>）金融工具的公允价值</w:t>
      </w:r>
      <w:r>
        <w:rPr>
          <w:rFonts w:ascii="宋体" w:hAnsi="宋体" w:cs="宋体" w:eastAsia="宋体" w:hint="default"/>
          <w:w w:val="100"/>
        </w:rPr>
        <w:t> </w:t>
      </w:r>
      <w:r>
        <w:rPr/>
        <w:t>金融资产和金融负债的公允价值确定方法见附注五、</w:t>
      </w:r>
      <w:r>
        <w:rPr>
          <w:rFonts w:ascii="宋体" w:hAnsi="宋体" w:cs="宋体" w:eastAsia="宋体" w:hint="default"/>
        </w:rPr>
        <w:t>11</w:t>
      </w:r>
      <w:r>
        <w:rPr/>
        <w:t>。</w:t>
      </w:r>
      <w:r>
        <w:rPr>
          <w:rFonts w:ascii="宋体" w:hAnsi="宋体" w:cs="宋体" w:eastAsia="宋体" w:hint="default"/>
        </w:rPr>
        <w:t> </w:t>
      </w:r>
    </w:p>
    <w:p>
      <w:pPr>
        <w:pStyle w:val="BodyText"/>
        <w:spacing w:line="427" w:lineRule="auto" w:before="48"/>
        <w:ind w:left="467" w:right="35" w:hanging="272"/>
        <w:jc w:val="left"/>
        <w:rPr>
          <w:rFonts w:ascii="宋体" w:hAnsi="宋体" w:cs="宋体" w:eastAsia="宋体" w:hint="default"/>
        </w:rPr>
      </w:pPr>
      <w:r>
        <w:rPr/>
        <w:t>（</w:t>
      </w:r>
      <w:r>
        <w:rPr>
          <w:rFonts w:ascii="宋体" w:hAnsi="宋体" w:cs="宋体" w:eastAsia="宋体" w:hint="default"/>
        </w:rPr>
        <w:t>6</w:t>
      </w:r>
      <w:r>
        <w:rPr/>
        <w:t>）金融资产减值</w:t>
      </w:r>
      <w:r>
        <w:rPr>
          <w:rFonts w:ascii="宋体" w:hAnsi="宋体" w:cs="宋体" w:eastAsia="宋体" w:hint="default"/>
          <w:w w:val="100"/>
        </w:rPr>
        <w:t> </w:t>
      </w:r>
      <w:r>
        <w:rPr/>
        <w:t>本公司以预期信用损失为基础，对下列项目进行减值会计处理并确认损失准备：</w:t>
      </w:r>
      <w:r>
        <w:rPr>
          <w:rFonts w:ascii="宋体" w:hAnsi="宋体" w:cs="宋体" w:eastAsia="宋体" w:hint="default"/>
          <w:spacing w:val="-3"/>
          <w:w w:val="100"/>
        </w:rPr>
        <w:t> </w:t>
      </w:r>
      <w:r>
        <w:rPr>
          <w:rFonts w:ascii="宋体" w:hAnsi="宋体" w:cs="宋体" w:eastAsia="宋体" w:hint="default"/>
          <w:w w:val="100"/>
        </w:rPr>
        <w:t> </w:t>
      </w:r>
      <w:r>
        <w:rPr>
          <w:rFonts w:ascii="宋体" w:hAnsi="宋体" w:cs="宋体" w:eastAsia="宋体" w:hint="default"/>
        </w:rPr>
        <w:t>1</w:t>
      </w:r>
      <w:r>
        <w:rPr/>
        <w:t>、以摊余成本计量的金融资产；</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1"/>
        <w:ind w:left="573" w:right="35"/>
        <w:jc w:val="left"/>
        <w:rPr>
          <w:rFonts w:ascii="宋体" w:hAnsi="宋体" w:cs="宋体" w:eastAsia="宋体" w:hint="default"/>
        </w:rPr>
      </w:pPr>
      <w:r>
        <w:rPr>
          <w:rFonts w:ascii="宋体" w:hAnsi="宋体" w:cs="宋体" w:eastAsia="宋体" w:hint="default"/>
        </w:rPr>
        <w:t>2</w:t>
      </w:r>
      <w:r>
        <w:rPr/>
        <w:t>、以公允价值计量且其变动计入其他综合收益的应收款项和债权投资；</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573" w:right="35"/>
        <w:jc w:val="left"/>
        <w:rPr>
          <w:rFonts w:ascii="宋体" w:hAnsi="宋体" w:cs="宋体" w:eastAsia="宋体" w:hint="default"/>
        </w:rPr>
      </w:pPr>
      <w:r>
        <w:rPr>
          <w:rFonts w:ascii="宋体" w:hAnsi="宋体" w:cs="宋体" w:eastAsia="宋体" w:hint="default"/>
        </w:rPr>
        <w:t>3</w:t>
      </w:r>
      <w:r>
        <w:rPr/>
        <w:t>、租赁应收款；</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272" w:lineRule="exact"/>
        <w:ind w:left="573" w:right="35"/>
        <w:jc w:val="left"/>
        <w:rPr>
          <w:rFonts w:ascii="宋体" w:hAnsi="宋体" w:cs="宋体" w:eastAsia="宋体" w:hint="default"/>
        </w:rPr>
      </w:pPr>
      <w:r>
        <w:rPr>
          <w:rFonts w:ascii="宋体" w:hAnsi="宋体" w:cs="宋体" w:eastAsia="宋体" w:hint="default"/>
          <w:spacing w:val="-4"/>
        </w:rPr>
        <w:t>4</w:t>
      </w:r>
      <w:r>
        <w:rPr>
          <w:spacing w:val="-4"/>
        </w:rPr>
        <w:t>、财务担保合同（以公允价值计量且其变动计入当期损益、金融资产转移不符合终止确认条件</w:t>
      </w:r>
      <w:r>
        <w:rPr>
          <w:spacing w:val="-14"/>
        </w:rPr>
        <w:t> </w:t>
      </w:r>
      <w:r>
        <w:rPr>
          <w:spacing w:val="-14"/>
        </w:rPr>
      </w:r>
      <w:r>
        <w:rPr>
          <w:spacing w:val="-7"/>
          <w:w w:val="100"/>
        </w:rPr>
        <w:t>或继续涉入被转移金融资产所形成的除外）。</w:t>
      </w:r>
      <w:r>
        <w:rPr>
          <w:rFonts w:ascii="宋体" w:hAnsi="宋体" w:cs="宋体" w:eastAsia="宋体" w:hint="default"/>
          <w:spacing w:val="-3"/>
          <w:w w:val="100"/>
        </w:rPr>
        <w:t> </w:t>
      </w:r>
      <w:r>
        <w:rPr>
          <w:rFonts w:ascii="宋体" w:hAnsi="宋体" w:cs="宋体" w:eastAsia="宋体" w:hint="default"/>
          <w:w w:val="100"/>
        </w:rPr>
        <w:t> </w:t>
      </w:r>
    </w:p>
    <w:p>
      <w:pPr>
        <w:pStyle w:val="BodyText"/>
        <w:spacing w:line="488" w:lineRule="exact" w:before="44"/>
        <w:ind w:left="467" w:right="35" w:hanging="5"/>
        <w:jc w:val="left"/>
      </w:pPr>
      <w:r>
        <w:rPr>
          <w:rFonts w:ascii="宋体" w:hAnsi="宋体" w:cs="宋体" w:eastAsia="宋体" w:hint="default"/>
          <w:b/>
          <w:bCs/>
        </w:rPr>
        <w:t>预期信用损失的计量</w:t>
      </w:r>
      <w:r>
        <w:rPr>
          <w:rFonts w:ascii="宋体" w:hAnsi="宋体" w:cs="宋体" w:eastAsia="宋体" w:hint="default"/>
          <w:b/>
          <w:bCs/>
          <w:w w:val="99"/>
        </w:rPr>
        <w:t> </w:t>
      </w:r>
      <w:r>
        <w:rPr>
          <w:spacing w:val="-3"/>
        </w:rPr>
        <w:t>预期信用损失，是指以发生违约的风险为权重的金融工具信用损失的加权平均值。信用损失，是</w:t>
      </w:r>
    </w:p>
    <w:p>
      <w:pPr>
        <w:pStyle w:val="BodyText"/>
        <w:spacing w:line="204" w:lineRule="exact"/>
        <w:ind w:left="152" w:right="35"/>
        <w:jc w:val="left"/>
      </w:pPr>
      <w:r>
        <w:rPr/>
        <w:t>指本公司按照原实际利率折现的、根据合同应收的所有合同现金流量与预期收取的所有现金流量之</w:t>
      </w:r>
    </w:p>
    <w:p>
      <w:pPr>
        <w:pStyle w:val="BodyText"/>
        <w:spacing w:line="273" w:lineRule="exact"/>
        <w:ind w:left="152" w:right="35"/>
        <w:jc w:val="left"/>
        <w:rPr>
          <w:rFonts w:ascii="宋体" w:hAnsi="宋体" w:cs="宋体" w:eastAsia="宋体" w:hint="default"/>
        </w:rPr>
      </w:pPr>
      <w:r>
        <w:rPr/>
        <w:t>间的差额，即全部现金短缺的现值。</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37" w:lineRule="auto"/>
        <w:ind w:left="152" w:right="112" w:firstLine="314"/>
        <w:jc w:val="both"/>
        <w:rPr>
          <w:rFonts w:ascii="宋体" w:hAnsi="宋体" w:cs="宋体" w:eastAsia="宋体" w:hint="default"/>
        </w:rPr>
      </w:pPr>
      <w:r>
        <w:rPr>
          <w:spacing w:val="-3"/>
        </w:rPr>
        <w:t>本公司考虑有关过去事项、当前状况以及对未来经济状况的预测等合理且有依据的信息，以发生</w:t>
      </w:r>
      <w:r>
        <w:rPr>
          <w:w w:val="100"/>
        </w:rPr>
        <w:t> </w:t>
      </w:r>
      <w:r>
        <w:rPr>
          <w:spacing w:val="-2"/>
        </w:rPr>
        <w:t>违约的风险为权重，计算合同应收的现金流量与预期能收到的现金流量之间差额的现值的概率加权</w:t>
      </w:r>
      <w:r>
        <w:rPr>
          <w:spacing w:val="-25"/>
        </w:rPr>
        <w:t> </w:t>
      </w:r>
      <w:r>
        <w:rPr>
          <w:spacing w:val="-25"/>
        </w:rPr>
      </w:r>
      <w:r>
        <w:rPr/>
        <w:t>金额，确认预期信用损失。</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BodyText"/>
        <w:spacing w:line="237" w:lineRule="auto"/>
        <w:ind w:left="152" w:right="112" w:firstLine="314"/>
        <w:jc w:val="both"/>
        <w:rPr>
          <w:rFonts w:ascii="宋体" w:hAnsi="宋体" w:cs="宋体" w:eastAsia="宋体" w:hint="default"/>
        </w:rPr>
      </w:pPr>
      <w:r>
        <w:rPr>
          <w:spacing w:val="-3"/>
        </w:rPr>
        <w:t>本公司对于处于不同阶段的金融工具的预期信用损失分别进行计量。金融工具自初始确认后信用</w:t>
      </w:r>
      <w:r>
        <w:rPr>
          <w:w w:val="100"/>
        </w:rPr>
        <w:t> </w:t>
      </w:r>
      <w:r>
        <w:rPr>
          <w:spacing w:val="-4"/>
        </w:rPr>
        <w:t>风险未显著增加的，处于第一阶段，本公司按照未来</w:t>
      </w:r>
      <w:r>
        <w:rPr>
          <w:spacing w:val="-22"/>
        </w:rPr>
        <w:t> </w:t>
      </w:r>
      <w:r>
        <w:rPr>
          <w:rFonts w:ascii="宋体" w:hAnsi="宋体" w:cs="宋体" w:eastAsia="宋体" w:hint="default"/>
        </w:rPr>
        <w:t>12</w:t>
      </w:r>
      <w:r>
        <w:rPr>
          <w:rFonts w:ascii="宋体" w:hAnsi="宋体" w:cs="宋体" w:eastAsia="宋体" w:hint="default"/>
          <w:spacing w:val="-27"/>
        </w:rPr>
        <w:t> </w:t>
      </w:r>
      <w:r>
        <w:rPr>
          <w:spacing w:val="-3"/>
        </w:rPr>
        <w:t>个月内的预期信用损失计量损失准备；金融</w:t>
      </w:r>
      <w:r>
        <w:rPr>
          <w:spacing w:val="-93"/>
        </w:rPr>
        <w:t> </w:t>
      </w:r>
      <w:r>
        <w:rPr>
          <w:spacing w:val="-93"/>
        </w:rPr>
      </w:r>
      <w:r>
        <w:rPr>
          <w:spacing w:val="-2"/>
        </w:rPr>
        <w:t>工具自初始确认后信用风险已显著增加但尚未发生信用减值的，处于第二阶段，本公司按照该工具</w:t>
      </w:r>
      <w:r>
        <w:rPr>
          <w:spacing w:val="-25"/>
        </w:rPr>
        <w:t> </w:t>
      </w:r>
      <w:r>
        <w:rPr>
          <w:spacing w:val="-25"/>
        </w:rPr>
      </w:r>
      <w:r>
        <w:rPr>
          <w:spacing w:val="-2"/>
        </w:rPr>
        <w:t>整个存续期的预期信用损失计量损失准备；金融工具自初始确认后已经发生信用减值的，处于第三</w:t>
      </w:r>
      <w:r>
        <w:rPr>
          <w:spacing w:val="-24"/>
        </w:rPr>
        <w:t> </w:t>
      </w:r>
      <w:r>
        <w:rPr>
          <w:spacing w:val="-24"/>
        </w:rPr>
      </w:r>
      <w:r>
        <w:rPr/>
        <w:t>阶段，本公司按照该工具整个存续期的预期信用损失计量损失准备。</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152" w:right="112" w:firstLine="314"/>
        <w:jc w:val="both"/>
        <w:rPr>
          <w:rFonts w:ascii="宋体" w:hAnsi="宋体" w:cs="宋体" w:eastAsia="宋体" w:hint="default"/>
        </w:rPr>
      </w:pPr>
      <w:r>
        <w:rPr>
          <w:spacing w:val="-3"/>
        </w:rPr>
        <w:t>对于在资产负债表日具有较低信用风险的金融工具，本公司假设其信用风险自初始确认后并未显</w:t>
      </w:r>
      <w:r>
        <w:rPr>
          <w:w w:val="100"/>
        </w:rPr>
        <w:t> </w:t>
      </w:r>
      <w:r>
        <w:rPr/>
        <w:t>著增加，按照未来</w:t>
      </w:r>
      <w:r>
        <w:rPr>
          <w:spacing w:val="-57"/>
        </w:rPr>
        <w:t> </w:t>
      </w:r>
      <w:r>
        <w:rPr>
          <w:rFonts w:ascii="宋体" w:hAnsi="宋体" w:cs="宋体" w:eastAsia="宋体" w:hint="default"/>
        </w:rPr>
        <w:t>12</w:t>
      </w:r>
      <w:r>
        <w:rPr>
          <w:rFonts w:ascii="宋体" w:hAnsi="宋体" w:cs="宋体" w:eastAsia="宋体" w:hint="default"/>
          <w:spacing w:val="-57"/>
        </w:rPr>
        <w:t> </w:t>
      </w:r>
      <w:r>
        <w:rPr/>
        <w:t>个月内的预期信用损失计量损失准备。</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152" w:right="112" w:firstLine="314"/>
        <w:jc w:val="both"/>
      </w:pPr>
      <w:r>
        <w:rPr>
          <w:spacing w:val="-3"/>
        </w:rPr>
        <w:t>整个存续期预期信用损失，是指因金融工具整个预计存续期内所有可能发生的违约事件而导致的</w:t>
      </w:r>
      <w:r>
        <w:rPr>
          <w:w w:val="100"/>
        </w:rPr>
        <w:t> </w:t>
      </w:r>
      <w:r>
        <w:rPr/>
        <w:t>预期信用损失。未来</w:t>
      </w:r>
      <w:r>
        <w:rPr>
          <w:spacing w:val="-55"/>
        </w:rPr>
        <w:t> </w:t>
      </w:r>
      <w:r>
        <w:rPr>
          <w:rFonts w:ascii="宋体" w:hAnsi="宋体" w:cs="宋体" w:eastAsia="宋体" w:hint="default"/>
        </w:rPr>
        <w:t>12</w:t>
      </w:r>
      <w:r>
        <w:rPr>
          <w:rFonts w:ascii="宋体" w:hAnsi="宋体" w:cs="宋体" w:eastAsia="宋体" w:hint="default"/>
          <w:spacing w:val="-57"/>
        </w:rPr>
        <w:t> </w:t>
      </w:r>
      <w:r>
        <w:rPr/>
        <w:t>个月内预期信用损失，是指因资产负债表日后</w:t>
      </w:r>
      <w:r>
        <w:rPr>
          <w:spacing w:val="-54"/>
        </w:rPr>
        <w:t> </w:t>
      </w:r>
      <w:r>
        <w:rPr>
          <w:rFonts w:ascii="宋体" w:hAnsi="宋体" w:cs="宋体" w:eastAsia="宋体" w:hint="default"/>
        </w:rPr>
        <w:t>12</w:t>
      </w:r>
      <w:r>
        <w:rPr>
          <w:rFonts w:ascii="宋体" w:hAnsi="宋体" w:cs="宋体" w:eastAsia="宋体" w:hint="default"/>
          <w:spacing w:val="-55"/>
        </w:rPr>
        <w:t> </w:t>
      </w:r>
      <w:r>
        <w:rPr/>
        <w:t>个月内（若金融工具的预</w:t>
      </w:r>
    </w:p>
    <w:p>
      <w:pPr>
        <w:pStyle w:val="BodyText"/>
        <w:spacing w:line="274" w:lineRule="exact" w:before="22"/>
        <w:ind w:left="152" w:right="35"/>
        <w:jc w:val="left"/>
        <w:rPr>
          <w:rFonts w:ascii="宋体" w:hAnsi="宋体" w:cs="宋体" w:eastAsia="宋体" w:hint="default"/>
        </w:rPr>
      </w:pPr>
      <w:r>
        <w:rPr/>
        <w:t>计存续期少于</w:t>
      </w:r>
      <w:r>
        <w:rPr>
          <w:spacing w:val="-24"/>
        </w:rPr>
        <w:t> </w:t>
      </w:r>
      <w:r>
        <w:rPr>
          <w:rFonts w:ascii="宋体" w:hAnsi="宋体" w:cs="宋体" w:eastAsia="宋体" w:hint="default"/>
        </w:rPr>
        <w:t>12</w:t>
      </w:r>
      <w:r>
        <w:rPr>
          <w:rFonts w:ascii="宋体" w:hAnsi="宋体" w:cs="宋体" w:eastAsia="宋体" w:hint="default"/>
          <w:spacing w:val="-26"/>
        </w:rPr>
        <w:t> </w:t>
      </w:r>
      <w:r>
        <w:rPr>
          <w:spacing w:val="-4"/>
        </w:rPr>
        <w:t>个月，则为预计存续期）可能发生的金融工具违约事件而导致的预期信用损失，是</w:t>
      </w:r>
      <w:r>
        <w:rPr>
          <w:spacing w:val="-96"/>
        </w:rPr>
        <w:t> </w:t>
      </w:r>
      <w:r>
        <w:rPr>
          <w:spacing w:val="-96"/>
        </w:rPr>
      </w:r>
      <w:r>
        <w:rPr/>
        <w:t>整个存续期预期信用损失的一部分。</w:t>
      </w:r>
      <w:r>
        <w:rPr>
          <w:rFonts w:ascii="宋体" w:hAnsi="宋体" w:cs="宋体" w:eastAsia="宋体" w:hint="default"/>
        </w:rPr>
        <w:t> </w:t>
      </w:r>
    </w:p>
    <w:p>
      <w:pPr>
        <w:spacing w:line="240" w:lineRule="auto" w:before="4"/>
        <w:rPr>
          <w:rFonts w:ascii="宋体" w:hAnsi="宋体" w:cs="宋体" w:eastAsia="宋体" w:hint="default"/>
          <w:sz w:val="14"/>
          <w:szCs w:val="14"/>
        </w:rPr>
      </w:pPr>
    </w:p>
    <w:p>
      <w:pPr>
        <w:pStyle w:val="BodyText"/>
        <w:spacing w:line="240" w:lineRule="auto"/>
        <w:ind w:left="152" w:right="113" w:firstLine="314"/>
        <w:jc w:val="both"/>
        <w:rPr>
          <w:rFonts w:ascii="宋体" w:hAnsi="宋体" w:cs="宋体" w:eastAsia="宋体" w:hint="default"/>
        </w:rPr>
      </w:pPr>
      <w:r>
        <w:rPr>
          <w:spacing w:val="-3"/>
        </w:rPr>
        <w:t>在计量预期信用损失时，本公司需考虑的最长期限为企业面临信用风险的最长合同期限（包括考</w:t>
      </w:r>
      <w:r>
        <w:rPr>
          <w:w w:val="100"/>
        </w:rPr>
        <w:t> </w:t>
      </w:r>
      <w:r>
        <w:rPr/>
        <w:t>虑续约选择权）。</w:t>
      </w:r>
      <w:r>
        <w:rPr>
          <w:rFonts w:ascii="宋体" w:hAnsi="宋体" w:cs="宋体" w:eastAsia="宋体" w:hint="default"/>
        </w:rPr>
        <w:t> </w:t>
      </w:r>
    </w:p>
    <w:p>
      <w:pPr>
        <w:spacing w:after="0" w:line="240" w:lineRule="auto"/>
        <w:jc w:val="both"/>
        <w:rPr>
          <w:rFonts w:ascii="宋体" w:hAnsi="宋体" w:cs="宋体" w:eastAsia="宋体" w:hint="default"/>
        </w:rPr>
        <w:sectPr>
          <w:pgSz w:w="11900" w:h="16850"/>
          <w:pgMar w:header="762" w:footer="941" w:top="1000" w:bottom="1140" w:left="980" w:right="1580"/>
        </w:sectPr>
      </w:pPr>
    </w:p>
    <w:p>
      <w:pPr>
        <w:pStyle w:val="BodyText"/>
        <w:spacing w:line="237" w:lineRule="auto" w:before="95"/>
        <w:ind w:left="152" w:right="112" w:firstLine="314"/>
        <w:jc w:val="both"/>
        <w:rPr>
          <w:rFonts w:ascii="宋体" w:hAnsi="宋体" w:cs="宋体" w:eastAsia="宋体" w:hint="default"/>
        </w:rPr>
      </w:pPr>
      <w:r>
        <w:rPr>
          <w:spacing w:val="-3"/>
        </w:rPr>
        <w:t>本公司对于处于第一阶段和第二阶段、以及较低信用风险的金融工具，按照其未扣除减值准备的</w:t>
      </w:r>
      <w:r>
        <w:rPr>
          <w:w w:val="100"/>
        </w:rPr>
        <w:t> </w:t>
      </w:r>
      <w:r>
        <w:rPr>
          <w:spacing w:val="-2"/>
        </w:rPr>
        <w:t>账面余额和实际利率计算利息收入。对于处于第三阶段的金融工具，按照其账面余额减已计提减值</w:t>
      </w:r>
      <w:r>
        <w:rPr>
          <w:spacing w:val="-25"/>
        </w:rPr>
        <w:t> </w:t>
      </w:r>
      <w:r>
        <w:rPr>
          <w:spacing w:val="-25"/>
        </w:rPr>
      </w:r>
      <w:r>
        <w:rPr/>
        <w:t>准备后的摊余成本和实际利率计算利息收入。</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272" w:lineRule="exact"/>
        <w:ind w:left="152" w:right="149" w:firstLine="314"/>
        <w:jc w:val="both"/>
        <w:rPr>
          <w:rFonts w:ascii="宋体" w:hAnsi="宋体" w:cs="宋体" w:eastAsia="宋体" w:hint="default"/>
        </w:rPr>
      </w:pPr>
      <w:r>
        <w:rPr>
          <w:spacing w:val="-2"/>
        </w:rPr>
        <w:t>对于应收票据</w:t>
      </w:r>
      <w:r>
        <w:rPr>
          <w:rFonts w:ascii="宋体" w:hAnsi="宋体" w:cs="宋体" w:eastAsia="宋体" w:hint="default"/>
          <w:spacing w:val="-2"/>
        </w:rPr>
        <w:t>-</w:t>
      </w:r>
      <w:r>
        <w:rPr>
          <w:spacing w:val="-2"/>
        </w:rPr>
        <w:t>商业承兑汇票、应收账款，无论是否存在重大融资成分，本公司始终按照相当于</w:t>
      </w:r>
      <w:r>
        <w:rPr>
          <w:w w:val="100"/>
        </w:rPr>
        <w:t> </w:t>
      </w:r>
      <w:r>
        <w:rPr/>
        <w:t>整个存续期内预期信用损失的金额计量其损失准备。</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72" w:lineRule="exact"/>
        <w:ind w:left="152" w:right="148" w:firstLine="314"/>
        <w:jc w:val="both"/>
        <w:rPr>
          <w:rFonts w:ascii="宋体" w:hAnsi="宋体" w:cs="宋体" w:eastAsia="宋体" w:hint="default"/>
        </w:rPr>
      </w:pPr>
      <w:r>
        <w:rPr>
          <w:spacing w:val="-2"/>
        </w:rPr>
        <w:t>企业管理应收票据</w:t>
      </w:r>
      <w:r>
        <w:rPr>
          <w:rFonts w:ascii="宋体" w:hAnsi="宋体" w:cs="宋体" w:eastAsia="宋体" w:hint="default"/>
          <w:spacing w:val="-2"/>
        </w:rPr>
        <w:t>-</w:t>
      </w:r>
      <w:r>
        <w:rPr>
          <w:spacing w:val="-2"/>
        </w:rPr>
        <w:t>银行承兑的汇票的业务模式既以收取合同现金流量为目标又以出售该金融资</w:t>
      </w:r>
      <w:r>
        <w:rPr>
          <w:w w:val="100"/>
        </w:rPr>
        <w:t> </w:t>
      </w:r>
      <w:r>
        <w:rPr/>
        <w:t>产为目标，在“应收款项融资”项目列报。</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72" w:lineRule="exact"/>
        <w:ind w:left="152" w:right="112" w:firstLine="314"/>
        <w:jc w:val="both"/>
        <w:rPr>
          <w:rFonts w:ascii="宋体" w:hAnsi="宋体" w:cs="宋体" w:eastAsia="宋体" w:hint="default"/>
        </w:rPr>
      </w:pPr>
      <w:r>
        <w:rPr>
          <w:spacing w:val="-4"/>
        </w:rPr>
        <w:t>当单项金融资产无法以合理成本评估预期信用损失的信息时，本公司依据信用风险特征对应收票</w:t>
      </w:r>
      <w:r>
        <w:rPr>
          <w:w w:val="100"/>
        </w:rPr>
        <w:t> </w:t>
      </w:r>
      <w:r>
        <w:rPr/>
        <w:t>据和应收账款划分组合，在组合基础上计算预期信用损失，确定组合的依据如下：</w:t>
      </w:r>
      <w:r>
        <w:rPr>
          <w:rFonts w:ascii="宋体" w:hAnsi="宋体" w:cs="宋体" w:eastAsia="宋体" w:hint="default"/>
        </w:rPr>
        <w:t> </w:t>
      </w:r>
    </w:p>
    <w:p>
      <w:pPr>
        <w:spacing w:line="240" w:lineRule="auto" w:before="7"/>
        <w:rPr>
          <w:rFonts w:ascii="宋体" w:hAnsi="宋体" w:cs="宋体" w:eastAsia="宋体" w:hint="default"/>
          <w:sz w:val="14"/>
          <w:szCs w:val="14"/>
        </w:rPr>
      </w:pPr>
    </w:p>
    <w:p>
      <w:pPr>
        <w:pStyle w:val="BodyText"/>
        <w:spacing w:line="427" w:lineRule="auto"/>
        <w:ind w:left="784" w:right="5007" w:hanging="317"/>
        <w:jc w:val="left"/>
        <w:rPr>
          <w:rFonts w:ascii="宋体" w:hAnsi="宋体" w:cs="宋体" w:eastAsia="宋体" w:hint="default"/>
        </w:rPr>
      </w:pPr>
      <w:r>
        <w:rPr>
          <w:rFonts w:ascii="宋体" w:hAnsi="宋体" w:cs="宋体" w:eastAsia="宋体" w:hint="default"/>
        </w:rPr>
        <w:t>A</w:t>
      </w:r>
      <w:r>
        <w:rPr/>
        <w:t>、应收票据</w:t>
      </w:r>
      <w:r>
        <w:rPr>
          <w:rFonts w:ascii="宋体" w:hAnsi="宋体" w:cs="宋体" w:eastAsia="宋体" w:hint="default"/>
          <w:w w:val="100"/>
        </w:rPr>
        <w:t> </w:t>
      </w:r>
      <w:r>
        <w:rPr/>
        <w:t>应收票据组合：商业承兑汇票</w:t>
      </w:r>
      <w:r>
        <w:rPr>
          <w:rFonts w:ascii="宋体" w:hAnsi="宋体" w:cs="宋体" w:eastAsia="宋体" w:hint="default"/>
        </w:rPr>
        <w:t> </w:t>
      </w:r>
    </w:p>
    <w:p>
      <w:pPr>
        <w:pStyle w:val="BodyText"/>
        <w:spacing w:line="240" w:lineRule="auto" w:before="51"/>
        <w:ind w:left="467" w:right="35"/>
        <w:jc w:val="left"/>
        <w:rPr>
          <w:rFonts w:ascii="宋体" w:hAnsi="宋体" w:cs="宋体" w:eastAsia="宋体" w:hint="default"/>
        </w:rPr>
      </w:pPr>
      <w:r>
        <w:rPr>
          <w:rFonts w:ascii="宋体" w:hAnsi="宋体" w:cs="宋体" w:eastAsia="宋体" w:hint="default"/>
        </w:rPr>
        <w:t>B</w:t>
      </w:r>
      <w:r>
        <w:rPr/>
        <w:t>、应收账款</w:t>
      </w:r>
      <w:r>
        <w:rPr>
          <w:rFonts w:ascii="宋体" w:hAnsi="宋体" w:cs="宋体" w:eastAsia="宋体" w:hint="default"/>
        </w:rPr>
        <w:t> </w:t>
      </w:r>
    </w:p>
    <w:p>
      <w:pPr>
        <w:pStyle w:val="BodyText"/>
        <w:spacing w:line="490" w:lineRule="exact" w:before="65"/>
        <w:ind w:left="573" w:right="35" w:firstLine="211"/>
        <w:jc w:val="left"/>
      </w:pPr>
      <w:r>
        <w:rPr/>
        <w:t>应收账款组合</w:t>
      </w:r>
      <w:r>
        <w:rPr>
          <w:spacing w:val="-53"/>
        </w:rPr>
        <w:t> </w:t>
      </w:r>
      <w:r>
        <w:rPr>
          <w:rFonts w:ascii="宋体" w:hAnsi="宋体" w:cs="宋体" w:eastAsia="宋体" w:hint="default"/>
        </w:rPr>
        <w:t>1</w:t>
      </w:r>
      <w:r>
        <w:rPr/>
        <w:t>：账龄组合</w:t>
      </w:r>
      <w:r>
        <w:rPr>
          <w:rFonts w:ascii="宋体" w:hAnsi="宋体" w:cs="宋体" w:eastAsia="宋体" w:hint="default"/>
          <w:w w:val="100"/>
        </w:rPr>
        <w:t> </w:t>
      </w:r>
      <w:r>
        <w:rPr>
          <w:spacing w:val="-2"/>
        </w:rPr>
        <w:t>对于划分为组合的应收票据，本公司参考历史信用损失经验，结合当前状况以及对未来经济状</w:t>
      </w:r>
    </w:p>
    <w:p>
      <w:pPr>
        <w:pStyle w:val="BodyText"/>
        <w:spacing w:line="203" w:lineRule="exact"/>
        <w:ind w:left="152" w:right="35"/>
        <w:jc w:val="left"/>
        <w:rPr>
          <w:rFonts w:ascii="宋体" w:hAnsi="宋体" w:cs="宋体" w:eastAsia="宋体" w:hint="default"/>
        </w:rPr>
      </w:pPr>
      <w:r>
        <w:rPr/>
        <w:t>况的预测，通过违约风险敞口和整个存续期预期信用损失率，计算预期信用损失。</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272" w:lineRule="exact"/>
        <w:ind w:left="152" w:right="35" w:firstLine="420"/>
        <w:jc w:val="left"/>
        <w:rPr>
          <w:rFonts w:ascii="宋体" w:hAnsi="宋体" w:cs="宋体" w:eastAsia="宋体" w:hint="default"/>
        </w:rPr>
      </w:pPr>
      <w:r>
        <w:rPr>
          <w:spacing w:val="-2"/>
        </w:rPr>
        <w:t>对于划分为组合的应收账款，本公司参考历史信用损失经验，结合当前状况以及对未来经济状</w:t>
      </w:r>
      <w:r>
        <w:rPr>
          <w:w w:val="100"/>
        </w:rPr>
        <w:t> </w:t>
      </w:r>
      <w:r>
        <w:rPr/>
        <w:t>况的预测，编制应收账款账龄与整个存续期预期信用损失率对照表，计算预期信用损失。</w:t>
      </w:r>
      <w:r>
        <w:rPr>
          <w:rFonts w:ascii="宋体" w:hAnsi="宋体" w:cs="宋体" w:eastAsia="宋体" w:hint="default"/>
        </w:rPr>
        <w:t> </w:t>
      </w:r>
    </w:p>
    <w:p>
      <w:pPr>
        <w:pStyle w:val="BodyText"/>
        <w:spacing w:line="488" w:lineRule="exact" w:before="45"/>
        <w:ind w:left="467" w:right="35" w:hanging="5"/>
        <w:jc w:val="left"/>
      </w:pPr>
      <w:r>
        <w:rPr>
          <w:rFonts w:ascii="宋体" w:hAnsi="宋体" w:cs="宋体" w:eastAsia="宋体" w:hint="default"/>
          <w:b/>
          <w:bCs/>
        </w:rPr>
        <w:t>其他应收款</w:t>
      </w:r>
      <w:r>
        <w:rPr>
          <w:rFonts w:ascii="宋体" w:hAnsi="宋体" w:cs="宋体" w:eastAsia="宋体" w:hint="default"/>
          <w:b/>
          <w:bCs/>
          <w:w w:val="99"/>
        </w:rPr>
        <w:t> </w:t>
      </w:r>
      <w:r>
        <w:rPr>
          <w:spacing w:val="-3"/>
        </w:rPr>
        <w:t>本公司依据信用风险特征将其他应收款划分为若干组合，在组合基础上计算预期信用损失，确定</w:t>
      </w:r>
    </w:p>
    <w:p>
      <w:pPr>
        <w:pStyle w:val="BodyText"/>
        <w:spacing w:line="206" w:lineRule="exact"/>
        <w:ind w:left="152" w:right="35"/>
        <w:jc w:val="left"/>
        <w:rPr>
          <w:rFonts w:ascii="宋体" w:hAnsi="宋体" w:cs="宋体" w:eastAsia="宋体" w:hint="default"/>
        </w:rPr>
      </w:pPr>
      <w:r>
        <w:rPr/>
        <w:t>组合的依据如下：</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427" w:lineRule="auto"/>
        <w:ind w:left="573" w:right="5007"/>
        <w:jc w:val="left"/>
        <w:rPr>
          <w:rFonts w:ascii="宋体" w:hAnsi="宋体" w:cs="宋体" w:eastAsia="宋体" w:hint="default"/>
        </w:rPr>
      </w:pPr>
      <w:r>
        <w:rPr/>
        <w:t>其他应收款组合</w:t>
      </w:r>
      <w:r>
        <w:rPr>
          <w:spacing w:val="-54"/>
        </w:rPr>
        <w:t> </w:t>
      </w:r>
      <w:r>
        <w:rPr>
          <w:rFonts w:ascii="宋体" w:hAnsi="宋体" w:cs="宋体" w:eastAsia="宋体" w:hint="default"/>
        </w:rPr>
        <w:t>1</w:t>
      </w:r>
      <w:r>
        <w:rPr/>
        <w:t>：备用金组合</w:t>
      </w:r>
      <w:r>
        <w:rPr>
          <w:rFonts w:ascii="宋体" w:hAnsi="宋体" w:cs="宋体" w:eastAsia="宋体" w:hint="default"/>
          <w:w w:val="100"/>
        </w:rPr>
        <w:t> </w:t>
      </w:r>
      <w:r>
        <w:rPr/>
        <w:t>其他应收款组合</w:t>
      </w:r>
      <w:r>
        <w:rPr>
          <w:spacing w:val="-55"/>
        </w:rPr>
        <w:t> </w:t>
      </w:r>
      <w:r>
        <w:rPr>
          <w:rFonts w:ascii="宋体" w:hAnsi="宋体" w:cs="宋体" w:eastAsia="宋体" w:hint="default"/>
        </w:rPr>
        <w:t>2</w:t>
      </w:r>
      <w:r>
        <w:rPr/>
        <w:t>：账龄组合</w:t>
      </w:r>
      <w:r>
        <w:rPr>
          <w:rFonts w:ascii="宋体" w:hAnsi="宋体" w:cs="宋体" w:eastAsia="宋体" w:hint="default"/>
        </w:rPr>
        <w:t> </w:t>
      </w:r>
    </w:p>
    <w:p>
      <w:pPr>
        <w:pStyle w:val="BodyText"/>
        <w:spacing w:line="272" w:lineRule="exact" w:before="76"/>
        <w:ind w:left="152" w:right="148" w:firstLine="314"/>
        <w:jc w:val="both"/>
        <w:rPr>
          <w:rFonts w:ascii="宋体" w:hAnsi="宋体" w:cs="宋体" w:eastAsia="宋体" w:hint="default"/>
        </w:rPr>
      </w:pPr>
      <w:r>
        <w:rPr/>
        <w:t>对划分为组合的其他应收款，本公司通过违约风险敞口和未来</w:t>
      </w:r>
      <w:r>
        <w:rPr>
          <w:spacing w:val="-55"/>
        </w:rPr>
        <w:t> </w:t>
      </w:r>
      <w:r>
        <w:rPr>
          <w:rFonts w:ascii="宋体" w:hAnsi="宋体" w:cs="宋体" w:eastAsia="宋体" w:hint="default"/>
        </w:rPr>
        <w:t>12</w:t>
      </w:r>
      <w:r>
        <w:rPr>
          <w:rFonts w:ascii="宋体" w:hAnsi="宋体" w:cs="宋体" w:eastAsia="宋体" w:hint="default"/>
          <w:spacing w:val="-57"/>
        </w:rPr>
        <w:t> </w:t>
      </w:r>
      <w:r>
        <w:rPr/>
        <w:t>个月内或整个存续期预期信用</w:t>
      </w:r>
      <w:r>
        <w:rPr>
          <w:w w:val="100"/>
        </w:rPr>
        <w:t> </w:t>
      </w:r>
      <w:r>
        <w:rPr/>
        <w:t>损失率，计算预期信用损失。</w:t>
      </w:r>
      <w:r>
        <w:rPr>
          <w:rFonts w:ascii="宋体" w:hAnsi="宋体" w:cs="宋体" w:eastAsia="宋体" w:hint="default"/>
        </w:rPr>
        <w:t> </w:t>
      </w:r>
    </w:p>
    <w:p>
      <w:pPr>
        <w:spacing w:line="240" w:lineRule="auto" w:before="7"/>
        <w:rPr>
          <w:rFonts w:ascii="宋体" w:hAnsi="宋体" w:cs="宋体" w:eastAsia="宋体" w:hint="default"/>
          <w:sz w:val="14"/>
          <w:szCs w:val="14"/>
        </w:rPr>
      </w:pPr>
    </w:p>
    <w:p>
      <w:pPr>
        <w:pStyle w:val="BodyText"/>
        <w:spacing w:line="427" w:lineRule="auto"/>
        <w:ind w:left="467" w:right="1079" w:hanging="5"/>
        <w:jc w:val="left"/>
        <w:rPr>
          <w:rFonts w:ascii="宋体" w:hAnsi="宋体" w:cs="宋体" w:eastAsia="宋体" w:hint="default"/>
        </w:rPr>
      </w:pPr>
      <w:r>
        <w:rPr>
          <w:rFonts w:ascii="宋体" w:hAnsi="宋体" w:cs="宋体" w:eastAsia="宋体" w:hint="default"/>
          <w:b/>
          <w:bCs/>
        </w:rPr>
        <w:t>长期应收款</w:t>
      </w:r>
      <w:r>
        <w:rPr>
          <w:rFonts w:ascii="宋体" w:hAnsi="宋体" w:cs="宋体" w:eastAsia="宋体" w:hint="default"/>
          <w:b/>
          <w:bCs/>
          <w:w w:val="99"/>
        </w:rPr>
        <w:t> </w:t>
      </w:r>
      <w:r>
        <w:rPr>
          <w:rFonts w:ascii="宋体" w:hAnsi="宋体" w:cs="宋体" w:eastAsia="宋体" w:hint="default"/>
          <w:b/>
          <w:bCs/>
          <w:w w:val="99"/>
        </w:rPr>
        <w:t> </w:t>
      </w:r>
      <w:r>
        <w:rPr/>
        <w:t>本公司的长期应收款包括应收融资租赁款、应收保证金、应收股权转让款等款项。</w:t>
      </w:r>
      <w:r>
        <w:rPr>
          <w:rFonts w:ascii="宋体" w:hAnsi="宋体" w:cs="宋体" w:eastAsia="宋体" w:hint="default"/>
        </w:rPr>
        <w:t> </w:t>
      </w:r>
    </w:p>
    <w:p>
      <w:pPr>
        <w:pStyle w:val="BodyText"/>
        <w:spacing w:line="272" w:lineRule="exact" w:before="78"/>
        <w:ind w:left="152" w:right="113" w:firstLine="314"/>
        <w:jc w:val="both"/>
        <w:rPr>
          <w:rFonts w:ascii="宋体" w:hAnsi="宋体" w:cs="宋体" w:eastAsia="宋体" w:hint="default"/>
        </w:rPr>
      </w:pPr>
      <w:r>
        <w:rPr>
          <w:spacing w:val="-4"/>
        </w:rPr>
        <w:t>本公司依据信用风险特征将应收融资租赁款、应收保证金、应收股权转让款划分为若干组合，在</w:t>
      </w:r>
      <w:r>
        <w:rPr>
          <w:w w:val="100"/>
        </w:rPr>
        <w:t> </w:t>
      </w:r>
      <w:r>
        <w:rPr/>
        <w:t>组合基础上计算预期信用损失，确定组合的依据如下：</w:t>
      </w:r>
      <w:r>
        <w:rPr>
          <w:rFonts w:ascii="宋体" w:hAnsi="宋体" w:cs="宋体" w:eastAsia="宋体" w:hint="default"/>
        </w:rPr>
        <w:t> </w:t>
      </w:r>
    </w:p>
    <w:p>
      <w:pPr>
        <w:pStyle w:val="BodyText"/>
        <w:spacing w:line="488" w:lineRule="exact" w:before="45"/>
        <w:ind w:left="573" w:right="112"/>
        <w:jc w:val="left"/>
      </w:pPr>
      <w:r>
        <w:rPr/>
        <w:t>长期应收款组合</w:t>
      </w:r>
      <w:r>
        <w:rPr>
          <w:spacing w:val="-50"/>
        </w:rPr>
        <w:t> </w:t>
      </w:r>
      <w:r>
        <w:rPr>
          <w:rFonts w:ascii="宋体" w:hAnsi="宋体" w:cs="宋体" w:eastAsia="宋体" w:hint="default"/>
        </w:rPr>
        <w:t>1</w:t>
      </w:r>
      <w:r>
        <w:rPr/>
        <w:t>：账龄组合</w:t>
      </w:r>
      <w:r>
        <w:rPr>
          <w:rFonts w:ascii="宋体" w:hAnsi="宋体" w:cs="宋体" w:eastAsia="宋体" w:hint="default"/>
          <w:w w:val="100"/>
        </w:rPr>
        <w:t> </w:t>
      </w:r>
      <w:r>
        <w:rPr>
          <w:spacing w:val="-4"/>
        </w:rPr>
        <w:t>划分为组合的其他应收款和长期应收款，通过违约风险敞口和未来 </w:t>
      </w:r>
      <w:r>
        <w:rPr>
          <w:rFonts w:ascii="宋体" w:hAnsi="宋体" w:cs="宋体" w:eastAsia="宋体" w:hint="default"/>
        </w:rPr>
        <w:t>12</w:t>
      </w:r>
      <w:r>
        <w:rPr>
          <w:rFonts w:ascii="宋体" w:hAnsi="宋体" w:cs="宋体" w:eastAsia="宋体" w:hint="default"/>
          <w:spacing w:val="-64"/>
        </w:rPr>
        <w:t> </w:t>
      </w:r>
      <w:r>
        <w:rPr/>
        <w:t>个月内或整个存续期预期</w:t>
      </w:r>
    </w:p>
    <w:p>
      <w:pPr>
        <w:pStyle w:val="BodyText"/>
        <w:spacing w:line="206" w:lineRule="exact"/>
        <w:ind w:left="152" w:right="35"/>
        <w:jc w:val="left"/>
        <w:rPr>
          <w:rFonts w:ascii="宋体" w:hAnsi="宋体" w:cs="宋体" w:eastAsia="宋体" w:hint="default"/>
        </w:rPr>
      </w:pPr>
      <w:r>
        <w:rPr/>
        <w:t>信用损失率，计算预期信用损失。</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Heading3"/>
        <w:spacing w:line="240" w:lineRule="auto" w:before="0"/>
        <w:ind w:left="462" w:right="35"/>
        <w:jc w:val="left"/>
        <w:rPr>
          <w:rFonts w:ascii="宋体" w:hAnsi="宋体" w:cs="宋体" w:eastAsia="宋体" w:hint="default"/>
          <w:b w:val="0"/>
          <w:bCs w:val="0"/>
        </w:rPr>
      </w:pPr>
      <w:r>
        <w:rPr/>
        <w:t>债权投资、其他债权投资</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00" w:h="16850"/>
          <w:pgMar w:header="762" w:footer="941" w:top="1000" w:bottom="1140" w:left="980" w:right="1580"/>
        </w:sectPr>
      </w:pPr>
    </w:p>
    <w:p>
      <w:pPr>
        <w:pStyle w:val="BodyText"/>
        <w:spacing w:line="240" w:lineRule="auto" w:before="93"/>
        <w:ind w:left="152" w:right="235" w:firstLine="314"/>
        <w:jc w:val="left"/>
        <w:rPr>
          <w:rFonts w:ascii="宋体" w:hAnsi="宋体" w:cs="宋体" w:eastAsia="宋体" w:hint="default"/>
        </w:rPr>
      </w:pPr>
      <w:r>
        <w:rPr>
          <w:spacing w:val="-1"/>
        </w:rPr>
        <w:t>对于债权投资和其他债权投资，本公司按照投资的性质，根据交易对手和风险敞口的各种类型，</w:t>
      </w:r>
      <w:r>
        <w:rPr>
          <w:w w:val="100"/>
        </w:rPr>
        <w:t> </w:t>
      </w:r>
      <w:r>
        <w:rPr/>
        <w:t>通过违约风险敞口和未来</w:t>
      </w:r>
      <w:r>
        <w:rPr>
          <w:spacing w:val="-59"/>
        </w:rPr>
        <w:t> </w:t>
      </w:r>
      <w:r>
        <w:rPr>
          <w:rFonts w:ascii="宋体" w:hAnsi="宋体" w:cs="宋体" w:eastAsia="宋体" w:hint="default"/>
        </w:rPr>
        <w:t>12</w:t>
      </w:r>
      <w:r>
        <w:rPr>
          <w:rFonts w:ascii="宋体" w:hAnsi="宋体" w:cs="宋体" w:eastAsia="宋体" w:hint="default"/>
          <w:spacing w:val="-57"/>
        </w:rPr>
        <w:t> </w:t>
      </w:r>
      <w:r>
        <w:rPr/>
        <w:t>个月内或整个存续期预期信用损失率，计算预期信用损失。</w:t>
      </w:r>
      <w:r>
        <w:rPr>
          <w:rFonts w:ascii="宋体" w:hAnsi="宋体" w:cs="宋体" w:eastAsia="宋体" w:hint="default"/>
        </w:rPr>
        <w:t> </w:t>
      </w:r>
    </w:p>
    <w:p>
      <w:pPr>
        <w:spacing w:line="490" w:lineRule="exact" w:before="66"/>
        <w:ind w:left="467" w:right="235" w:hanging="5"/>
        <w:jc w:val="left"/>
        <w:rPr>
          <w:rFonts w:ascii="宋体" w:hAnsi="宋体" w:cs="宋体" w:eastAsia="宋体" w:hint="default"/>
          <w:sz w:val="21"/>
          <w:szCs w:val="21"/>
        </w:rPr>
      </w:pPr>
      <w:r>
        <w:rPr>
          <w:rFonts w:ascii="宋体" w:hAnsi="宋体" w:cs="宋体" w:eastAsia="宋体" w:hint="default"/>
          <w:b/>
          <w:bCs/>
          <w:sz w:val="21"/>
          <w:szCs w:val="21"/>
        </w:rPr>
        <w:t>信用风险显著增加的评估</w:t>
      </w:r>
      <w:r>
        <w:rPr>
          <w:rFonts w:ascii="宋体" w:hAnsi="宋体" w:cs="宋体" w:eastAsia="宋体" w:hint="default"/>
          <w:b/>
          <w:bCs/>
          <w:w w:val="99"/>
          <w:sz w:val="21"/>
          <w:szCs w:val="21"/>
        </w:rPr>
        <w:t> </w:t>
      </w:r>
      <w:r>
        <w:rPr>
          <w:rFonts w:ascii="宋体" w:hAnsi="宋体" w:cs="宋体" w:eastAsia="宋体" w:hint="default"/>
          <w:spacing w:val="-4"/>
          <w:sz w:val="21"/>
          <w:szCs w:val="21"/>
        </w:rPr>
        <w:t>本公司通过比较金融工具在资产负债表日发生违约的风险与在初始确认日发生违约的风险，以确</w:t>
      </w:r>
    </w:p>
    <w:p>
      <w:pPr>
        <w:pStyle w:val="BodyText"/>
        <w:spacing w:line="202" w:lineRule="exact"/>
        <w:ind w:left="152" w:right="0"/>
        <w:jc w:val="both"/>
      </w:pPr>
      <w:r>
        <w:rPr/>
        <w:t>定金融工具预计存续期内发生违约风险的相对变化，以评估金融工具的信用风险自初始确认后是否</w:t>
      </w:r>
    </w:p>
    <w:p>
      <w:pPr>
        <w:pStyle w:val="BodyText"/>
        <w:spacing w:line="274" w:lineRule="exact"/>
        <w:ind w:left="152" w:right="0"/>
        <w:jc w:val="both"/>
        <w:rPr>
          <w:rFonts w:ascii="宋体" w:hAnsi="宋体" w:cs="宋体" w:eastAsia="宋体" w:hint="default"/>
        </w:rPr>
      </w:pPr>
      <w:r>
        <w:rPr/>
        <w:t>已显著增加。</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152" w:right="235" w:firstLine="314"/>
        <w:jc w:val="left"/>
        <w:rPr>
          <w:rFonts w:ascii="宋体" w:hAnsi="宋体" w:cs="宋体" w:eastAsia="宋体" w:hint="default"/>
        </w:rPr>
      </w:pPr>
      <w:r>
        <w:rPr>
          <w:spacing w:val="-3"/>
        </w:rPr>
        <w:t>在确定信用风险自初始确认后是否显著增加时，本公司考虑无须付出不必要的额外成本或努力即</w:t>
      </w:r>
      <w:r>
        <w:rPr>
          <w:w w:val="100"/>
        </w:rPr>
        <w:t> </w:t>
      </w:r>
      <w:r>
        <w:rPr/>
        <w:t>可获得的合理且有依据的信息，包括前瞻性信息。本公司考虑的信息包括：</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573" w:right="235"/>
        <w:jc w:val="left"/>
        <w:rPr>
          <w:rFonts w:ascii="宋体" w:hAnsi="宋体" w:cs="宋体" w:eastAsia="宋体" w:hint="default"/>
        </w:rPr>
      </w:pPr>
      <w:r>
        <w:rPr>
          <w:rFonts w:ascii="宋体" w:hAnsi="宋体" w:cs="宋体" w:eastAsia="宋体" w:hint="default"/>
        </w:rPr>
        <w:t>1</w:t>
      </w:r>
      <w:r>
        <w:rPr/>
        <w:t>、债务人未能按合同到期日支付本金和利息的情况；</w:t>
      </w:r>
      <w:r>
        <w:rPr>
          <w:rFonts w:ascii="宋体" w:hAnsi="宋体" w:cs="宋体" w:eastAsia="宋体" w:hint="default"/>
          <w:spacing w:val="-3"/>
        </w:rPr>
        <w:t> </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40" w:lineRule="auto"/>
        <w:ind w:left="573" w:right="235"/>
        <w:jc w:val="left"/>
        <w:rPr>
          <w:rFonts w:ascii="宋体" w:hAnsi="宋体" w:cs="宋体" w:eastAsia="宋体" w:hint="default"/>
        </w:rPr>
      </w:pPr>
      <w:r>
        <w:rPr>
          <w:rFonts w:ascii="宋体" w:hAnsi="宋体" w:cs="宋体" w:eastAsia="宋体" w:hint="default"/>
        </w:rPr>
        <w:t>2</w:t>
      </w:r>
      <w:r>
        <w:rPr/>
        <w:t>、已发生的或预期的金融工具的外部或内部信用评级（如有）的严重恶化；</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16"/>
          <w:szCs w:val="16"/>
        </w:rPr>
      </w:pPr>
    </w:p>
    <w:p>
      <w:pPr>
        <w:pStyle w:val="BodyText"/>
        <w:spacing w:line="240" w:lineRule="auto"/>
        <w:ind w:left="573" w:right="235"/>
        <w:jc w:val="left"/>
        <w:rPr>
          <w:rFonts w:ascii="宋体" w:hAnsi="宋体" w:cs="宋体" w:eastAsia="宋体" w:hint="default"/>
        </w:rPr>
      </w:pPr>
      <w:r>
        <w:rPr>
          <w:rFonts w:ascii="宋体" w:hAnsi="宋体" w:cs="宋体" w:eastAsia="宋体" w:hint="default"/>
        </w:rPr>
        <w:t>3</w:t>
      </w:r>
      <w:r>
        <w:rPr/>
        <w:t>、已发生的或预期的债务人经营成果的严重恶化；</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272" w:lineRule="exact"/>
        <w:ind w:left="467" w:right="235" w:firstLine="105"/>
        <w:jc w:val="left"/>
        <w:rPr>
          <w:rFonts w:ascii="宋体" w:hAnsi="宋体" w:cs="宋体" w:eastAsia="宋体" w:hint="default"/>
        </w:rPr>
      </w:pPr>
      <w:r>
        <w:rPr>
          <w:rFonts w:ascii="宋体" w:hAnsi="宋体" w:cs="宋体" w:eastAsia="宋体" w:hint="default"/>
          <w:spacing w:val="-4"/>
        </w:rPr>
        <w:t>4</w:t>
      </w:r>
      <w:r>
        <w:rPr>
          <w:spacing w:val="-4"/>
        </w:rPr>
        <w:t>、现存的或预期的技术、市场、经济或法律环境变化，并将对债务人对本公司的还款能力产生</w:t>
      </w:r>
      <w:r>
        <w:rPr>
          <w:w w:val="100"/>
        </w:rPr>
        <w:t> </w:t>
      </w:r>
      <w:r>
        <w:rPr/>
        <w:t>重大不利影响。</w:t>
      </w:r>
      <w:r>
        <w:rPr>
          <w:rFonts w:ascii="宋体" w:hAnsi="宋体" w:cs="宋体" w:eastAsia="宋体" w:hint="default"/>
          <w:spacing w:val="-3"/>
        </w:rPr>
        <w:t> </w:t>
      </w:r>
      <w:r>
        <w:rPr>
          <w:rFonts w:ascii="宋体" w:hAnsi="宋体" w:cs="宋体" w:eastAsia="宋体" w:hint="default"/>
        </w:rPr>
        <w:t> </w:t>
      </w:r>
    </w:p>
    <w:p>
      <w:pPr>
        <w:spacing w:line="240" w:lineRule="auto" w:before="9"/>
        <w:rPr>
          <w:rFonts w:ascii="宋体" w:hAnsi="宋体" w:cs="宋体" w:eastAsia="宋体" w:hint="default"/>
          <w:sz w:val="14"/>
          <w:szCs w:val="14"/>
        </w:rPr>
      </w:pPr>
    </w:p>
    <w:p>
      <w:pPr>
        <w:pStyle w:val="BodyText"/>
        <w:spacing w:line="237" w:lineRule="auto"/>
        <w:ind w:left="152" w:right="0" w:firstLine="314"/>
        <w:jc w:val="left"/>
        <w:rPr>
          <w:rFonts w:ascii="宋体" w:hAnsi="宋体" w:cs="宋体" w:eastAsia="宋体" w:hint="default"/>
        </w:rPr>
      </w:pPr>
      <w:r>
        <w:rPr>
          <w:spacing w:val="-3"/>
        </w:rPr>
        <w:t>根据金融工具的性质，本公司以单项金融工具或金融工具组合为基础评估信用风险是否显著增加。</w:t>
      </w:r>
      <w:r>
        <w:rPr>
          <w:w w:val="100"/>
        </w:rPr>
        <w:t> </w:t>
      </w:r>
      <w:r>
        <w:rPr/>
        <w:t>以金融工具组合为基础进行评估时，本公司可基于共同信用风险特征对金融工具进行分类，例如逾</w:t>
      </w:r>
      <w:r>
        <w:rPr>
          <w:w w:val="100"/>
        </w:rPr>
        <w:t> </w:t>
      </w:r>
      <w:r>
        <w:rPr/>
        <w:t>期信息和信用风险评级。</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467" w:right="235"/>
        <w:jc w:val="left"/>
        <w:rPr>
          <w:rFonts w:ascii="宋体" w:hAnsi="宋体" w:cs="宋体" w:eastAsia="宋体" w:hint="default"/>
        </w:rPr>
      </w:pPr>
      <w:r>
        <w:rPr/>
        <w:t>如果逾期超过</w:t>
      </w:r>
      <w:r>
        <w:rPr>
          <w:spacing w:val="-58"/>
        </w:rPr>
        <w:t> </w:t>
      </w:r>
      <w:r>
        <w:rPr>
          <w:rFonts w:ascii="宋体" w:hAnsi="宋体" w:cs="宋体" w:eastAsia="宋体" w:hint="default"/>
        </w:rPr>
        <w:t>90</w:t>
      </w:r>
      <w:r>
        <w:rPr>
          <w:rFonts w:ascii="宋体" w:hAnsi="宋体" w:cs="宋体" w:eastAsia="宋体" w:hint="default"/>
          <w:spacing w:val="-58"/>
        </w:rPr>
        <w:t> </w:t>
      </w:r>
      <w:r>
        <w:rPr/>
        <w:t>日，本公司确定金融工具的信用风险已经显著增加。</w:t>
      </w:r>
      <w:r>
        <w:rPr>
          <w:rFonts w:ascii="宋体" w:hAnsi="宋体" w:cs="宋体" w:eastAsia="宋体" w:hint="default"/>
        </w:rPr>
        <w:t> </w:t>
      </w:r>
    </w:p>
    <w:p>
      <w:pPr>
        <w:spacing w:line="480" w:lineRule="atLeast" w:before="9"/>
        <w:ind w:left="467" w:right="235" w:hanging="5"/>
        <w:jc w:val="left"/>
        <w:rPr>
          <w:rFonts w:ascii="宋体" w:hAnsi="宋体" w:cs="宋体" w:eastAsia="宋体" w:hint="default"/>
          <w:sz w:val="21"/>
          <w:szCs w:val="21"/>
        </w:rPr>
      </w:pPr>
      <w:r>
        <w:rPr>
          <w:rFonts w:ascii="宋体" w:hAnsi="宋体" w:cs="宋体" w:eastAsia="宋体" w:hint="default"/>
          <w:b/>
          <w:bCs/>
          <w:sz w:val="21"/>
          <w:szCs w:val="21"/>
        </w:rPr>
        <w:t>已发生信用减值的金融资产</w:t>
      </w:r>
      <w:r>
        <w:rPr>
          <w:rFonts w:ascii="宋体" w:hAnsi="宋体" w:cs="宋体" w:eastAsia="宋体" w:hint="default"/>
          <w:b/>
          <w:bCs/>
          <w:w w:val="99"/>
          <w:sz w:val="21"/>
          <w:szCs w:val="21"/>
        </w:rPr>
        <w:t> </w:t>
      </w:r>
      <w:r>
        <w:rPr>
          <w:rFonts w:ascii="宋体" w:hAnsi="宋体" w:cs="宋体" w:eastAsia="宋体" w:hint="default"/>
          <w:spacing w:val="-2"/>
          <w:sz w:val="21"/>
          <w:szCs w:val="21"/>
        </w:rPr>
        <w:t>本公司在资产负债表日评估以摊余成本计量的金融资产和以公允价值计量且其变动计入其他综</w:t>
      </w:r>
    </w:p>
    <w:p>
      <w:pPr>
        <w:pStyle w:val="BodyText"/>
        <w:spacing w:line="237" w:lineRule="auto" w:before="1"/>
        <w:ind w:left="152" w:right="346"/>
        <w:jc w:val="both"/>
        <w:rPr>
          <w:rFonts w:ascii="宋体" w:hAnsi="宋体" w:cs="宋体" w:eastAsia="宋体" w:hint="default"/>
        </w:rPr>
      </w:pPr>
      <w:r>
        <w:rPr>
          <w:spacing w:val="-2"/>
        </w:rPr>
        <w:t>合收益的债权投资是否已发生信用减值。当对金融资产预期未来现金流量具有不利影响的一项或多</w:t>
      </w:r>
      <w:r>
        <w:rPr>
          <w:spacing w:val="-25"/>
        </w:rPr>
        <w:t> </w:t>
      </w:r>
      <w:r>
        <w:rPr>
          <w:spacing w:val="-25"/>
        </w:rPr>
      </w:r>
      <w:r>
        <w:rPr>
          <w:spacing w:val="-2"/>
        </w:rPr>
        <w:t>项事件发生时，该金融资产成为已发生信用减值的金融资产。金融资产已发生信用减值的证据包括</w:t>
      </w:r>
      <w:r>
        <w:rPr>
          <w:spacing w:val="-25"/>
        </w:rPr>
        <w:t> </w:t>
      </w:r>
      <w:r>
        <w:rPr>
          <w:spacing w:val="-25"/>
        </w:rPr>
      </w:r>
      <w:r>
        <w:rPr/>
        <w:t>下列可观察信息：</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573" w:right="235"/>
        <w:jc w:val="left"/>
        <w:rPr>
          <w:rFonts w:ascii="宋体" w:hAnsi="宋体" w:cs="宋体" w:eastAsia="宋体" w:hint="default"/>
        </w:rPr>
      </w:pPr>
      <w:r>
        <w:rPr>
          <w:rFonts w:ascii="宋体" w:hAnsi="宋体" w:cs="宋体" w:eastAsia="宋体" w:hint="default"/>
        </w:rPr>
        <w:t>1</w:t>
      </w:r>
      <w:r>
        <w:rPr/>
        <w:t>、发行方或债务人发生重大财务困难；</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573" w:right="235"/>
        <w:jc w:val="left"/>
        <w:rPr>
          <w:rFonts w:ascii="宋体" w:hAnsi="宋体" w:cs="宋体" w:eastAsia="宋体" w:hint="default"/>
        </w:rPr>
      </w:pPr>
      <w:r>
        <w:rPr>
          <w:rFonts w:ascii="宋体" w:hAnsi="宋体" w:cs="宋体" w:eastAsia="宋体" w:hint="default"/>
        </w:rPr>
        <w:t>2</w:t>
      </w:r>
      <w:r>
        <w:rPr/>
        <w:t>、债务人违反合同，如偿付利息或本金违约或逾期等；</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272" w:lineRule="exact"/>
        <w:ind w:left="573" w:right="235"/>
        <w:jc w:val="left"/>
        <w:rPr>
          <w:rFonts w:ascii="宋体" w:hAnsi="宋体" w:cs="宋体" w:eastAsia="宋体" w:hint="default"/>
        </w:rPr>
      </w:pPr>
      <w:r>
        <w:rPr>
          <w:rFonts w:ascii="宋体" w:hAnsi="宋体" w:cs="宋体" w:eastAsia="宋体" w:hint="default"/>
          <w:spacing w:val="-3"/>
        </w:rPr>
        <w:t>3</w:t>
      </w:r>
      <w:r>
        <w:rPr>
          <w:spacing w:val="-3"/>
        </w:rPr>
        <w:t>、本公司出于与债务人财务困难有关的经济或合同考虑，给予债务人在任何其他情况下都不会</w:t>
      </w:r>
      <w:r>
        <w:rPr>
          <w:spacing w:val="-55"/>
        </w:rPr>
        <w:t> </w:t>
      </w:r>
      <w:r>
        <w:rPr>
          <w:spacing w:val="-55"/>
        </w:rPr>
      </w:r>
      <w:r>
        <w:rPr/>
        <w:t>做出的让步；</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14"/>
          <w:szCs w:val="14"/>
        </w:rPr>
      </w:pPr>
    </w:p>
    <w:p>
      <w:pPr>
        <w:pStyle w:val="BodyText"/>
        <w:spacing w:line="240" w:lineRule="auto"/>
        <w:ind w:left="573" w:right="235"/>
        <w:jc w:val="left"/>
        <w:rPr>
          <w:rFonts w:ascii="宋体" w:hAnsi="宋体" w:cs="宋体" w:eastAsia="宋体" w:hint="default"/>
        </w:rPr>
      </w:pPr>
      <w:r>
        <w:rPr>
          <w:rFonts w:ascii="宋体" w:hAnsi="宋体" w:cs="宋体" w:eastAsia="宋体" w:hint="default"/>
        </w:rPr>
        <w:t>4</w:t>
      </w:r>
      <w:r>
        <w:rPr/>
        <w:t>、债务人很可能破产或进行其他财务重组；</w:t>
      </w:r>
      <w:r>
        <w:rPr>
          <w:rFonts w:ascii="宋体" w:hAnsi="宋体" w:cs="宋体" w:eastAsia="宋体" w:hint="default"/>
          <w:spacing w:val="-3"/>
        </w:rPr>
        <w:t> </w:t>
      </w:r>
      <w:r>
        <w:rPr>
          <w:rFonts w:ascii="宋体" w:hAnsi="宋体" w:cs="宋体" w:eastAsia="宋体" w:hint="default"/>
        </w:rPr>
        <w:t> </w:t>
      </w:r>
    </w:p>
    <w:p>
      <w:pPr>
        <w:spacing w:line="240" w:lineRule="auto" w:before="3"/>
        <w:rPr>
          <w:rFonts w:ascii="宋体" w:hAnsi="宋体" w:cs="宋体" w:eastAsia="宋体" w:hint="default"/>
          <w:sz w:val="16"/>
          <w:szCs w:val="16"/>
        </w:rPr>
      </w:pPr>
    </w:p>
    <w:p>
      <w:pPr>
        <w:spacing w:line="427" w:lineRule="auto" w:before="0"/>
        <w:ind w:left="462" w:right="2577" w:firstLine="11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、发行方或债务人财务困难导致该金融资产的活跃市场消失。</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预期信用损失准备的列报</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37" w:lineRule="auto" w:before="51"/>
        <w:ind w:left="152" w:right="312" w:firstLine="314"/>
        <w:jc w:val="both"/>
        <w:rPr>
          <w:rFonts w:ascii="宋体" w:hAnsi="宋体" w:cs="宋体" w:eastAsia="宋体" w:hint="default"/>
        </w:rPr>
      </w:pPr>
      <w:r>
        <w:rPr>
          <w:spacing w:val="-4"/>
        </w:rPr>
        <w:t>为反映金融工具的信用风险自初始确认后的变化，本公司在每个资产负债表日重新计量预期信用</w:t>
      </w:r>
      <w:r>
        <w:rPr>
          <w:w w:val="100"/>
        </w:rPr>
        <w:t> </w:t>
      </w:r>
      <w:r>
        <w:rPr>
          <w:spacing w:val="-2"/>
        </w:rPr>
        <w:t>损失，由此形成的损失准备的增加或转回金额，应当作为减值损失或利得计入当期损益。对于以摊</w:t>
      </w:r>
      <w:r>
        <w:rPr>
          <w:spacing w:val="-25"/>
        </w:rPr>
        <w:t> </w:t>
      </w:r>
      <w:r>
        <w:rPr>
          <w:spacing w:val="-25"/>
        </w:rPr>
      </w:r>
      <w:r>
        <w:rPr>
          <w:spacing w:val="-2"/>
        </w:rPr>
        <w:t>余成本计量的金融资产，损失准备抵减该金融资产在资产负债表中列示的账面价值；对于以公允价</w:t>
      </w:r>
      <w:r>
        <w:rPr>
          <w:spacing w:val="-25"/>
        </w:rPr>
        <w:t> </w:t>
      </w:r>
      <w:r>
        <w:rPr>
          <w:spacing w:val="-25"/>
        </w:rPr>
      </w:r>
      <w:r>
        <w:rPr>
          <w:spacing w:val="-2"/>
        </w:rPr>
        <w:t>值计量且其变动计入其他综合收益的债权投资，本公司在其他综合收益中确认其损失准备，不抵减</w:t>
      </w:r>
      <w:r>
        <w:rPr>
          <w:spacing w:val="-25"/>
        </w:rPr>
        <w:t> </w:t>
      </w:r>
      <w:r>
        <w:rPr>
          <w:spacing w:val="-25"/>
        </w:rPr>
      </w:r>
      <w:r>
        <w:rPr/>
        <w:t>该金融资产的账面价值。</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Heading3"/>
        <w:spacing w:line="240" w:lineRule="auto" w:before="0"/>
        <w:ind w:left="462" w:right="235"/>
        <w:jc w:val="left"/>
        <w:rPr>
          <w:rFonts w:ascii="宋体" w:hAnsi="宋体" w:cs="宋体" w:eastAsia="宋体" w:hint="default"/>
          <w:b w:val="0"/>
          <w:bCs w:val="0"/>
        </w:rPr>
      </w:pPr>
      <w:r>
        <w:rPr/>
        <w:t>核销</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pgSz w:w="11900" w:h="16850"/>
          <w:pgMar w:header="762" w:footer="941" w:top="1000" w:bottom="1140" w:left="980" w:right="1380"/>
        </w:sectPr>
      </w:pPr>
    </w:p>
    <w:p>
      <w:pPr>
        <w:pStyle w:val="BodyText"/>
        <w:spacing w:line="237" w:lineRule="auto" w:before="95"/>
        <w:ind w:left="152" w:right="212" w:firstLine="314"/>
        <w:jc w:val="both"/>
        <w:rPr>
          <w:rFonts w:ascii="宋体" w:hAnsi="宋体" w:cs="宋体" w:eastAsia="宋体" w:hint="default"/>
        </w:rPr>
      </w:pPr>
      <w:r>
        <w:rPr>
          <w:spacing w:val="-4"/>
        </w:rPr>
        <w:t>如果本公司不再合理预期金融资产合同现金流量能够全部或部分收回，则直接减记该金融资产的</w:t>
      </w:r>
      <w:r>
        <w:rPr>
          <w:w w:val="100"/>
        </w:rPr>
        <w:t> </w:t>
      </w:r>
      <w:r>
        <w:rPr>
          <w:spacing w:val="-2"/>
        </w:rPr>
        <w:t>账面余额。这种减记构成相关金融资产的终止确认。这种情况通常发生在本公司确定债务人没有资</w:t>
      </w:r>
      <w:r>
        <w:rPr>
          <w:spacing w:val="-25"/>
        </w:rPr>
        <w:t> </w:t>
      </w:r>
      <w:r>
        <w:rPr>
          <w:spacing w:val="-25"/>
        </w:rPr>
      </w:r>
      <w:r>
        <w:rPr>
          <w:spacing w:val="-2"/>
        </w:rPr>
        <w:t>产或收入来源可产生足够的现金流量以偿还将被减记的金额。但是，按照本公司收回到期款项的程</w:t>
      </w:r>
      <w:r>
        <w:rPr>
          <w:spacing w:val="-25"/>
        </w:rPr>
        <w:t> </w:t>
      </w:r>
      <w:r>
        <w:rPr>
          <w:spacing w:val="-25"/>
        </w:rPr>
      </w:r>
      <w:r>
        <w:rPr/>
        <w:t>序，被减记的金融资产仍可能受到执行活动的影响。</w:t>
      </w:r>
      <w:r>
        <w:rPr>
          <w:rFonts w:ascii="宋体" w:hAnsi="宋体" w:cs="宋体" w:eastAsia="宋体" w:hint="default"/>
          <w:spacing w:val="-2"/>
        </w:rPr>
        <w:t> </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152" w:right="346"/>
        <w:jc w:val="left"/>
        <w:rPr>
          <w:rFonts w:ascii="宋体" w:hAnsi="宋体" w:cs="宋体" w:eastAsia="宋体" w:hint="default"/>
        </w:rPr>
      </w:pPr>
      <w:r>
        <w:rPr/>
        <w:t>已减记的金融资产以后又收回的，作为减值损失的转回计入收回当期的损益。</w:t>
      </w:r>
      <w:r>
        <w:rPr>
          <w:rFonts w:ascii="宋体" w:hAnsi="宋体" w:cs="宋体" w:eastAsia="宋体" w:hint="default"/>
          <w:spacing w:val="-2"/>
        </w:rPr>
        <w:t> </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424" w:lineRule="auto"/>
        <w:ind w:left="467" w:right="346" w:hanging="272"/>
        <w:jc w:val="left"/>
        <w:rPr>
          <w:rFonts w:ascii="宋体" w:hAnsi="宋体" w:cs="宋体" w:eastAsia="宋体" w:hint="default"/>
        </w:rPr>
      </w:pPr>
      <w:r>
        <w:rPr/>
        <w:t>（</w:t>
      </w:r>
      <w:r>
        <w:rPr>
          <w:rFonts w:ascii="宋体" w:hAnsi="宋体" w:cs="宋体" w:eastAsia="宋体" w:hint="default"/>
        </w:rPr>
        <w:t>7</w:t>
      </w:r>
      <w:r>
        <w:rPr/>
        <w:t>）金融资产转移</w:t>
      </w:r>
      <w:r>
        <w:rPr>
          <w:rFonts w:ascii="宋体" w:hAnsi="宋体" w:cs="宋体" w:eastAsia="宋体" w:hint="default"/>
          <w:w w:val="100"/>
        </w:rPr>
        <w:t> </w:t>
      </w:r>
      <w:r>
        <w:rPr/>
        <w:t>金融资产转移，是指将金融资产让与或交付给该金融资产发行方以外的另一方（转入方）。</w:t>
      </w:r>
      <w:r>
        <w:rPr>
          <w:rFonts w:ascii="宋体" w:hAnsi="宋体" w:cs="宋体" w:eastAsia="宋体" w:hint="default"/>
        </w:rPr>
        <w:t> </w:t>
      </w:r>
    </w:p>
    <w:p>
      <w:pPr>
        <w:pStyle w:val="BodyText"/>
        <w:spacing w:line="272" w:lineRule="exact" w:before="80"/>
        <w:ind w:left="152" w:right="212" w:firstLine="314"/>
        <w:jc w:val="both"/>
        <w:rPr>
          <w:rFonts w:ascii="宋体" w:hAnsi="宋体" w:cs="宋体" w:eastAsia="宋体" w:hint="default"/>
        </w:rPr>
      </w:pPr>
      <w:r>
        <w:rPr>
          <w:spacing w:val="-3"/>
        </w:rPr>
        <w:t>本公司已将金融资产所有权上几乎所有的风险和报酬转移给转入方的，终止确认该金融资产；保</w:t>
      </w:r>
      <w:r>
        <w:rPr>
          <w:w w:val="100"/>
        </w:rPr>
        <w:t> </w:t>
      </w:r>
      <w:r>
        <w:rPr/>
        <w:t>留了金融资产所有权上几乎所有的风险和报酬的，不终止确认该金融资产。</w:t>
      </w:r>
      <w:r>
        <w:rPr>
          <w:rFonts w:ascii="宋体" w:hAnsi="宋体" w:cs="宋体" w:eastAsia="宋体" w:hint="default"/>
        </w:rPr>
        <w:t> </w:t>
      </w:r>
    </w:p>
    <w:p>
      <w:pPr>
        <w:spacing w:line="240" w:lineRule="auto" w:before="9"/>
        <w:rPr>
          <w:rFonts w:ascii="宋体" w:hAnsi="宋体" w:cs="宋体" w:eastAsia="宋体" w:hint="default"/>
          <w:sz w:val="14"/>
          <w:szCs w:val="14"/>
        </w:rPr>
      </w:pPr>
    </w:p>
    <w:p>
      <w:pPr>
        <w:pStyle w:val="BodyText"/>
        <w:spacing w:line="237" w:lineRule="auto"/>
        <w:ind w:left="152" w:right="0" w:firstLine="314"/>
        <w:jc w:val="left"/>
        <w:rPr>
          <w:rFonts w:ascii="宋体" w:hAnsi="宋体" w:cs="宋体" w:eastAsia="宋体" w:hint="default"/>
        </w:rPr>
      </w:pPr>
      <w:r>
        <w:rPr>
          <w:spacing w:val="-1"/>
        </w:rPr>
        <w:t>本公司既没有转移也没有保留金融资产所有权上几乎所有的风险和报酬的，分别下列情况处理：</w:t>
      </w:r>
      <w:r>
        <w:rPr>
          <w:w w:val="100"/>
        </w:rPr>
        <w:t> </w:t>
      </w:r>
      <w:r>
        <w:rPr/>
        <w:t>放弃了对该金融资产控制的，终止确认该金融资产并确认产生的资产和负债；未放弃对该金融资产</w:t>
      </w:r>
      <w:r>
        <w:rPr>
          <w:w w:val="100"/>
        </w:rPr>
        <w:t> </w:t>
      </w:r>
      <w:r>
        <w:rPr/>
        <w:t>控制的，按照其继续涉入所转移金融资产的程度确认有关金融资产，并相应确认有关负债。</w:t>
      </w:r>
      <w:r>
        <w:rPr>
          <w:rFonts w:ascii="宋体" w:hAnsi="宋体" w:cs="宋体" w:eastAsia="宋体" w:hint="default"/>
        </w:rPr>
        <w:t> </w:t>
      </w:r>
    </w:p>
    <w:p>
      <w:pPr>
        <w:pStyle w:val="BodyText"/>
        <w:spacing w:line="490" w:lineRule="exact" w:before="66"/>
        <w:ind w:left="467" w:right="0" w:hanging="272"/>
        <w:jc w:val="left"/>
      </w:pPr>
      <w:r>
        <w:rPr/>
        <w:t>（</w:t>
      </w:r>
      <w:r>
        <w:rPr>
          <w:rFonts w:ascii="宋体" w:hAnsi="宋体" w:cs="宋体" w:eastAsia="宋体" w:hint="default"/>
        </w:rPr>
        <w:t>8</w:t>
      </w:r>
      <w:r>
        <w:rPr/>
        <w:t>）金融资产和金融负债的抵销</w:t>
      </w:r>
      <w:r>
        <w:rPr>
          <w:rFonts w:ascii="宋体" w:hAnsi="宋体" w:cs="宋体" w:eastAsia="宋体" w:hint="default"/>
          <w:w w:val="100"/>
        </w:rPr>
        <w:t> </w:t>
      </w:r>
      <w:r>
        <w:rPr>
          <w:spacing w:val="-3"/>
        </w:rPr>
        <w:t>当本公司具有抵销已确认金融资产和金融负债的法定权利，且目前可执行该种法定权利，同时本</w:t>
      </w:r>
    </w:p>
    <w:p>
      <w:pPr>
        <w:pStyle w:val="BodyText"/>
        <w:spacing w:line="202" w:lineRule="exact"/>
        <w:ind w:left="152" w:right="0"/>
        <w:jc w:val="left"/>
      </w:pPr>
      <w:r>
        <w:rPr/>
        <w:t>公司计划以净额结算或同时变现该金融资产和清偿该金融负债时，金融资产和金融负债以相互抵销</w:t>
      </w:r>
    </w:p>
    <w:p>
      <w:pPr>
        <w:pStyle w:val="BodyText"/>
        <w:spacing w:line="272" w:lineRule="exact" w:before="27"/>
        <w:ind w:left="152" w:right="0"/>
        <w:jc w:val="left"/>
        <w:rPr>
          <w:rFonts w:ascii="宋体" w:hAnsi="宋体" w:cs="宋体" w:eastAsia="宋体" w:hint="default"/>
        </w:rPr>
      </w:pPr>
      <w:r>
        <w:rPr>
          <w:spacing w:val="-2"/>
        </w:rPr>
        <w:t>后的金额在资产负债表内列示。除此以外，金融资产和金融负债在资产负债表内分别列示，不予相</w:t>
      </w:r>
      <w:r>
        <w:rPr>
          <w:spacing w:val="-25"/>
        </w:rPr>
        <w:t> </w:t>
      </w:r>
      <w:r>
        <w:rPr>
          <w:spacing w:val="-25"/>
        </w:rPr>
      </w:r>
      <w:r>
        <w:rPr/>
        <w:t>互抵销。</w:t>
      </w:r>
      <w:r>
        <w:rPr>
          <w:rFonts w:ascii="宋体" w:hAnsi="宋体" w:cs="宋体" w:eastAsia="宋体" w:hint="default"/>
        </w:rPr>
        <w:t> </w:t>
      </w:r>
    </w:p>
    <w:p>
      <w:pPr>
        <w:spacing w:line="240" w:lineRule="auto" w:before="7"/>
        <w:rPr>
          <w:rFonts w:ascii="宋体" w:hAnsi="宋体" w:cs="宋体" w:eastAsia="宋体" w:hint="default"/>
          <w:sz w:val="14"/>
          <w:szCs w:val="14"/>
        </w:rPr>
      </w:pPr>
    </w:p>
    <w:p>
      <w:pPr>
        <w:pStyle w:val="BodyText"/>
        <w:spacing w:line="240" w:lineRule="auto"/>
        <w:ind w:left="152" w:right="0"/>
        <w:jc w:val="left"/>
        <w:rPr>
          <w:rFonts w:ascii="宋体" w:hAnsi="宋体" w:cs="宋体" w:eastAsia="宋体" w:hint="default"/>
        </w:rPr>
      </w:pPr>
      <w:r>
        <w:rPr>
          <w:rFonts w:ascii="宋体"/>
          <w:w w:val="100"/>
        </w:rPr>
        <w:t> </w:t>
      </w:r>
    </w:p>
    <w:p>
      <w:pPr>
        <w:spacing w:line="292" w:lineRule="auto" w:before="56"/>
        <w:ind w:left="467" w:right="0" w:hanging="315"/>
        <w:jc w:val="left"/>
        <w:rPr>
          <w:rFonts w:ascii="宋体" w:hAnsi="宋体" w:cs="宋体" w:eastAsia="宋体" w:hint="default"/>
          <w:sz w:val="21"/>
          <w:szCs w:val="21"/>
        </w:rPr>
      </w:pPr>
      <w:r>
        <w:rPr>
          <w:rFonts w:ascii="宋体" w:hAnsi="宋体" w:cs="宋体" w:eastAsia="宋体" w:hint="default"/>
          <w:b/>
          <w:bCs/>
          <w:sz w:val="21"/>
          <w:szCs w:val="21"/>
        </w:rPr>
        <w:t>11.</w:t>
      </w:r>
      <w:r>
        <w:rPr>
          <w:rFonts w:ascii="宋体" w:hAnsi="宋体" w:cs="宋体" w:eastAsia="宋体" w:hint="default"/>
          <w:b/>
          <w:bCs/>
          <w:spacing w:val="1"/>
          <w:sz w:val="21"/>
          <w:szCs w:val="21"/>
        </w:rPr>
        <w:t> </w:t>
      </w:r>
      <w:r>
        <w:rPr>
          <w:rFonts w:ascii="宋体" w:hAnsi="宋体" w:cs="宋体" w:eastAsia="宋体" w:hint="default"/>
          <w:b/>
          <w:bCs/>
          <w:sz w:val="21"/>
          <w:szCs w:val="21"/>
        </w:rPr>
        <w:t>公允价值计量</w:t>
      </w:r>
      <w:r>
        <w:rPr>
          <w:rFonts w:ascii="宋体" w:hAnsi="宋体" w:cs="宋体" w:eastAsia="宋体" w:hint="default"/>
          <w:b/>
          <w:bCs/>
          <w:w w:val="99"/>
          <w:sz w:val="21"/>
          <w:szCs w:val="21"/>
        </w:rPr>
        <w:t> </w:t>
      </w:r>
      <w:r>
        <w:rPr>
          <w:rFonts w:ascii="宋体" w:hAnsi="宋体" w:cs="宋体" w:eastAsia="宋体" w:hint="default"/>
          <w:spacing w:val="-3"/>
          <w:sz w:val="21"/>
          <w:szCs w:val="21"/>
        </w:rPr>
        <w:t>公允价值是指市场参与者在计量日发生的有序交易中，出售一项资产所能收到或者转移一项负债</w:t>
      </w:r>
    </w:p>
    <w:p>
      <w:pPr>
        <w:pStyle w:val="BodyText"/>
        <w:spacing w:line="225" w:lineRule="exact"/>
        <w:ind w:left="152" w:right="7488"/>
        <w:jc w:val="left"/>
        <w:rPr>
          <w:rFonts w:ascii="宋体" w:hAnsi="宋体" w:cs="宋体" w:eastAsia="宋体" w:hint="default"/>
        </w:rPr>
      </w:pPr>
      <w:r>
        <w:rPr/>
        <w:t>所需支付的价格。</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37" w:lineRule="auto"/>
        <w:ind w:left="152" w:right="212" w:firstLine="314"/>
        <w:jc w:val="both"/>
        <w:rPr>
          <w:rFonts w:ascii="宋体" w:hAnsi="宋体" w:cs="宋体" w:eastAsia="宋体" w:hint="default"/>
        </w:rPr>
      </w:pPr>
      <w:r>
        <w:rPr>
          <w:spacing w:val="-4"/>
        </w:rPr>
        <w:t>本公司以公允价值计量相关资产或负债，假定出售资产或者转移负债的有序交易在相关资产或负</w:t>
      </w:r>
      <w:r>
        <w:rPr>
          <w:w w:val="100"/>
        </w:rPr>
        <w:t> </w:t>
      </w:r>
      <w:r>
        <w:rPr>
          <w:spacing w:val="-2"/>
        </w:rPr>
        <w:t>债的主要市场进行；不存在主要市场的，本公司假定该交易在相关资产或负债的最有利市场进行。</w:t>
      </w:r>
      <w:r>
        <w:rPr>
          <w:spacing w:val="-25"/>
        </w:rPr>
        <w:t> </w:t>
      </w:r>
      <w:r>
        <w:rPr>
          <w:spacing w:val="-25"/>
        </w:rPr>
      </w:r>
      <w:r>
        <w:rPr>
          <w:spacing w:val="-2"/>
        </w:rPr>
        <w:t>主要市场（或最有利市场）是本公司在计量日能够进入的交易市场。本公司采用市场参与者在对该</w:t>
      </w:r>
      <w:r>
        <w:rPr>
          <w:spacing w:val="-25"/>
        </w:rPr>
        <w:t> </w:t>
      </w:r>
      <w:r>
        <w:rPr>
          <w:spacing w:val="-25"/>
        </w:rPr>
      </w:r>
      <w:r>
        <w:rPr/>
        <w:t>资产或负债定价时为实现其经济利益最大化所使用的假设。</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152" w:right="212" w:firstLine="314"/>
        <w:jc w:val="both"/>
        <w:rPr>
          <w:rFonts w:ascii="宋体" w:hAnsi="宋体" w:cs="宋体" w:eastAsia="宋体" w:hint="default"/>
        </w:rPr>
      </w:pPr>
      <w:r>
        <w:rPr>
          <w:spacing w:val="-3"/>
        </w:rPr>
        <w:t>存在活跃市场的金融资产或金融负债，本公司采用活跃市场中的报价确定其公允价值。金融工具</w:t>
      </w:r>
      <w:r>
        <w:rPr>
          <w:w w:val="100"/>
        </w:rPr>
        <w:t> </w:t>
      </w:r>
      <w:r>
        <w:rPr/>
        <w:t>不存在活跃市场的，本公司采用估值技术确定其公允价值。</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152" w:right="214" w:firstLine="314"/>
        <w:jc w:val="both"/>
        <w:rPr>
          <w:rFonts w:ascii="宋体" w:hAnsi="宋体" w:cs="宋体" w:eastAsia="宋体" w:hint="default"/>
        </w:rPr>
      </w:pPr>
      <w:r>
        <w:rPr>
          <w:spacing w:val="-4"/>
        </w:rPr>
        <w:t>以公允价值计量非金融资产的，考虑市场参与者将该资产用于最佳用途产生经济利益的能力，或</w:t>
      </w:r>
      <w:r>
        <w:rPr>
          <w:w w:val="100"/>
        </w:rPr>
        <w:t> </w:t>
      </w:r>
      <w:r>
        <w:rPr/>
        <w:t>者将该资产出售给能够用于最佳用途的其他市场参与者产生经济利益的能力。</w:t>
      </w:r>
      <w:r>
        <w:rPr>
          <w:rFonts w:ascii="宋体" w:hAnsi="宋体" w:cs="宋体" w:eastAsia="宋体" w:hint="default"/>
        </w:rPr>
        <w:t> </w:t>
      </w:r>
    </w:p>
    <w:p>
      <w:pPr>
        <w:spacing w:line="240" w:lineRule="auto" w:before="4"/>
        <w:rPr>
          <w:rFonts w:ascii="宋体" w:hAnsi="宋体" w:cs="宋体" w:eastAsia="宋体" w:hint="default"/>
          <w:sz w:val="16"/>
          <w:szCs w:val="16"/>
        </w:rPr>
      </w:pPr>
    </w:p>
    <w:p>
      <w:pPr>
        <w:pStyle w:val="BodyText"/>
        <w:spacing w:line="240" w:lineRule="auto"/>
        <w:ind w:left="152" w:right="0" w:firstLine="314"/>
        <w:jc w:val="left"/>
        <w:rPr>
          <w:rFonts w:ascii="宋体" w:hAnsi="宋体" w:cs="宋体" w:eastAsia="宋体" w:hint="default"/>
        </w:rPr>
      </w:pPr>
      <w:r>
        <w:rPr>
          <w:spacing w:val="-4"/>
        </w:rPr>
        <w:t>本公司采用在当前情况下适用并且有足够可利用数据和其他信息支持的估值技术，优先使用相关</w:t>
      </w:r>
      <w:r>
        <w:rPr>
          <w:w w:val="100"/>
        </w:rPr>
        <w:t> </w:t>
      </w:r>
      <w:r>
        <w:rPr>
          <w:spacing w:val="-6"/>
          <w:w w:val="100"/>
        </w:rPr>
        <w:t>可观察输入值，只有在可观察输入值无法取得或取得不切实可行的情况下，才使用不可观察输入值。</w:t>
      </w:r>
      <w:r>
        <w:rPr>
          <w:rFonts w:ascii="宋体" w:hAnsi="宋体" w:cs="宋体" w:eastAsia="宋体" w:hint="default"/>
          <w:w w:val="100"/>
        </w:rPr>
        <w:t> </w:t>
      </w:r>
    </w:p>
    <w:p>
      <w:pPr>
        <w:spacing w:line="240" w:lineRule="auto" w:before="5"/>
        <w:rPr>
          <w:rFonts w:ascii="宋体" w:hAnsi="宋体" w:cs="宋体" w:eastAsia="宋体" w:hint="default"/>
          <w:sz w:val="16"/>
          <w:szCs w:val="16"/>
        </w:rPr>
      </w:pPr>
    </w:p>
    <w:p>
      <w:pPr>
        <w:pStyle w:val="BodyText"/>
        <w:spacing w:line="237" w:lineRule="auto"/>
        <w:ind w:left="152" w:right="212" w:firstLine="314"/>
        <w:jc w:val="both"/>
        <w:rPr>
          <w:rFonts w:ascii="宋体" w:hAnsi="宋体" w:cs="宋体" w:eastAsia="宋体" w:hint="default"/>
        </w:rPr>
      </w:pPr>
      <w:r>
        <w:rPr>
          <w:spacing w:val="-3"/>
        </w:rPr>
        <w:t>在财务报表中以公允价值计量或披露的资产和负债，根据对公允价值计量整体而言具有重要意义</w:t>
      </w:r>
      <w:r>
        <w:rPr>
          <w:w w:val="100"/>
        </w:rPr>
        <w:t> </w:t>
      </w:r>
      <w:r>
        <w:rPr>
          <w:spacing w:val="-2"/>
        </w:rPr>
        <w:t>的最低层次输入值，确定所属的公允价值层次：第一层次输入值，是在计量日能够取得的相同资产</w:t>
      </w:r>
      <w:r>
        <w:rPr>
          <w:spacing w:val="-25"/>
        </w:rPr>
        <w:t> </w:t>
      </w:r>
      <w:r>
        <w:rPr>
          <w:spacing w:val="-25"/>
        </w:rPr>
      </w:r>
      <w:r>
        <w:rPr>
          <w:spacing w:val="-2"/>
        </w:rPr>
        <w:t>或负债在活跃市场上未经调整的报价；第二层次输入值，是除第一层次输入值外相关资产或负债直</w:t>
      </w:r>
      <w:r>
        <w:rPr>
          <w:spacing w:val="-25"/>
        </w:rPr>
        <w:t> </w:t>
      </w:r>
      <w:r>
        <w:rPr>
          <w:spacing w:val="-25"/>
        </w:rPr>
      </w:r>
      <w:r>
        <w:rPr/>
        <w:t>接或间接可观察的输入值；第三层次输入值，是相关资产或负债的不可观察输入值。</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152" w:right="212" w:firstLine="314"/>
        <w:jc w:val="both"/>
        <w:rPr>
          <w:rFonts w:ascii="宋体" w:hAnsi="宋体" w:cs="宋体" w:eastAsia="宋体" w:hint="default"/>
        </w:rPr>
      </w:pPr>
      <w:r>
        <w:rPr>
          <w:spacing w:val="-4"/>
        </w:rPr>
        <w:t>每个资产负债表日，本公司对在财务报表中确认的持续以公允价值计量的资产和负债进行重新评</w:t>
      </w:r>
      <w:r>
        <w:rPr>
          <w:w w:val="100"/>
        </w:rPr>
        <w:t> </w:t>
      </w:r>
      <w:r>
        <w:rPr/>
        <w:t>估，以确定是否在公允价值计量层次之间发生转换。</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152"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00" w:h="16850"/>
          <w:pgMar w:header="762" w:footer="941" w:top="1000" w:bottom="1140" w:left="980" w:right="1480"/>
        </w:sectPr>
      </w:pPr>
    </w:p>
    <w:p>
      <w:pPr>
        <w:pStyle w:val="Heading3"/>
        <w:spacing w:line="292" w:lineRule="auto" w:before="93"/>
        <w:ind w:left="152" w:right="3090"/>
        <w:jc w:val="left"/>
        <w:rPr>
          <w:rFonts w:ascii="宋体" w:hAnsi="宋体" w:cs="宋体" w:eastAsia="宋体" w:hint="default"/>
          <w:b w:val="0"/>
          <w:bCs w:val="0"/>
        </w:rPr>
      </w:pPr>
      <w:r>
        <w:rPr>
          <w:rFonts w:ascii="宋体" w:hAnsi="宋体" w:cs="宋体" w:eastAsia="宋体" w:hint="default"/>
        </w:rPr>
        <w:t>12.</w:t>
      </w:r>
      <w:r>
        <w:rPr>
          <w:rFonts w:ascii="宋体" w:hAnsi="宋体" w:cs="宋体" w:eastAsia="宋体" w:hint="default"/>
          <w:spacing w:val="1"/>
        </w:rPr>
        <w:t> </w:t>
      </w:r>
      <w:r>
        <w:rPr/>
        <w:t>应收票据</w:t>
      </w:r>
      <w:r>
        <w:rPr>
          <w:rFonts w:ascii="宋体" w:hAnsi="宋体" w:cs="宋体" w:eastAsia="宋体" w:hint="default"/>
          <w:w w:val="99"/>
        </w:rPr>
        <w:t> </w:t>
      </w:r>
      <w:r>
        <w:rPr/>
        <w:t>应收票据的预期信用损失的确定方法及会计处理方法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0"/>
        <w:ind w:left="364" w:right="3090" w:hanging="212"/>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见本附注五，</w:t>
      </w:r>
      <w:r>
        <w:rPr>
          <w:rFonts w:ascii="宋体" w:hAnsi="宋体" w:cs="宋体" w:eastAsia="宋体" w:hint="default"/>
        </w:rPr>
        <w:t>10</w:t>
      </w:r>
      <w:r>
        <w:rPr/>
        <w:t>“金融工具”适用金融工具准则。</w:t>
      </w:r>
      <w:r>
        <w:rPr>
          <w:rFonts w:ascii="宋体" w:hAnsi="宋体" w:cs="宋体" w:eastAsia="宋体" w:hint="default"/>
        </w:rPr>
        <w:t> </w:t>
      </w:r>
    </w:p>
    <w:p>
      <w:pPr>
        <w:pStyle w:val="Heading3"/>
        <w:spacing w:line="290" w:lineRule="auto"/>
        <w:ind w:left="152" w:right="3090"/>
        <w:jc w:val="left"/>
        <w:rPr>
          <w:rFonts w:ascii="宋体" w:hAnsi="宋体" w:cs="宋体" w:eastAsia="宋体" w:hint="default"/>
          <w:b w:val="0"/>
          <w:bCs w:val="0"/>
        </w:rPr>
      </w:pPr>
      <w:r>
        <w:rPr>
          <w:rFonts w:ascii="宋体" w:hAnsi="宋体" w:cs="宋体" w:eastAsia="宋体" w:hint="default"/>
        </w:rPr>
        <w:t>13.</w:t>
      </w:r>
      <w:r>
        <w:rPr>
          <w:rFonts w:ascii="宋体" w:hAnsi="宋体" w:cs="宋体" w:eastAsia="宋体" w:hint="default"/>
          <w:spacing w:val="1"/>
        </w:rPr>
        <w:t> </w:t>
      </w:r>
      <w:r>
        <w:rPr/>
        <w:t>应收账款</w:t>
      </w:r>
      <w:r>
        <w:rPr>
          <w:rFonts w:ascii="宋体" w:hAnsi="宋体" w:cs="宋体" w:eastAsia="宋体" w:hint="default"/>
          <w:w w:val="99"/>
        </w:rPr>
        <w:t> </w:t>
      </w:r>
      <w:r>
        <w:rPr/>
        <w:t>应收账款的预期信用损失的确定方法及会计处理方法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364" w:right="3090" w:hanging="212"/>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见本附注五，10“金融工具”适用金融工具准则。</w:t>
      </w:r>
      <w:r>
        <w:rPr>
          <w:rFonts w:ascii="宋体" w:hAnsi="宋体" w:cs="宋体" w:eastAsia="宋体" w:hint="default"/>
        </w:rPr>
        <w:t> </w:t>
      </w:r>
    </w:p>
    <w:p>
      <w:pPr>
        <w:pStyle w:val="BodyText"/>
        <w:spacing w:line="271" w:lineRule="exact"/>
        <w:ind w:left="152" w:right="0"/>
        <w:jc w:val="left"/>
        <w:rPr>
          <w:rFonts w:ascii="宋体" w:hAnsi="宋体" w:cs="宋体" w:eastAsia="宋体" w:hint="default"/>
        </w:rPr>
      </w:pPr>
      <w:r>
        <w:rPr>
          <w:rFonts w:ascii="宋体"/>
          <w:w w:val="100"/>
        </w:rPr>
        <w:t> </w:t>
      </w:r>
    </w:p>
    <w:p>
      <w:pPr>
        <w:pStyle w:val="Heading3"/>
        <w:spacing w:line="240" w:lineRule="auto" w:before="58"/>
        <w:ind w:left="152" w:right="35"/>
        <w:jc w:val="left"/>
        <w:rPr>
          <w:b w:val="0"/>
          <w:bCs w:val="0"/>
        </w:rPr>
      </w:pPr>
      <w:r>
        <w:rPr>
          <w:rFonts w:ascii="宋体" w:hAnsi="宋体" w:cs="宋体" w:eastAsia="宋体" w:hint="default"/>
        </w:rPr>
        <w:t>14.</w:t>
      </w:r>
      <w:r>
        <w:rPr>
          <w:rFonts w:ascii="宋体" w:hAnsi="宋体" w:cs="宋体" w:eastAsia="宋体" w:hint="default"/>
          <w:spacing w:val="3"/>
        </w:rPr>
        <w:t> </w:t>
      </w:r>
      <w:r>
        <w:rPr/>
        <w:t>应收款项融资</w:t>
      </w:r>
      <w:r>
        <w:rPr>
          <w:b w:val="0"/>
          <w:bCs w:val="0"/>
        </w:rPr>
      </w:r>
    </w:p>
    <w:p>
      <w:pPr>
        <w:pStyle w:val="BodyText"/>
        <w:spacing w:line="240" w:lineRule="auto" w:before="56"/>
        <w:ind w:left="364" w:right="3090" w:hanging="212"/>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见本附注五，10“金融工具”适用金融工具准则。</w:t>
      </w:r>
      <w:r>
        <w:rPr>
          <w:rFonts w:ascii="宋体" w:hAnsi="宋体" w:cs="宋体" w:eastAsia="宋体" w:hint="default"/>
        </w:rPr>
        <w:t> </w:t>
      </w:r>
    </w:p>
    <w:p>
      <w:pPr>
        <w:pStyle w:val="BodyText"/>
        <w:spacing w:line="272" w:lineRule="exact"/>
        <w:ind w:left="152" w:right="0"/>
        <w:jc w:val="left"/>
        <w:rPr>
          <w:rFonts w:ascii="宋体" w:hAnsi="宋体" w:cs="宋体" w:eastAsia="宋体" w:hint="default"/>
        </w:rPr>
      </w:pPr>
      <w:r>
        <w:rPr>
          <w:rFonts w:ascii="宋体"/>
          <w:w w:val="100"/>
        </w:rPr>
        <w:t> </w:t>
      </w:r>
    </w:p>
    <w:p>
      <w:pPr>
        <w:pStyle w:val="Heading3"/>
        <w:spacing w:line="290" w:lineRule="auto" w:before="58"/>
        <w:ind w:left="152" w:right="3090"/>
        <w:jc w:val="left"/>
        <w:rPr>
          <w:rFonts w:ascii="宋体" w:hAnsi="宋体" w:cs="宋体" w:eastAsia="宋体" w:hint="default"/>
          <w:b w:val="0"/>
          <w:bCs w:val="0"/>
        </w:rPr>
      </w:pPr>
      <w:r>
        <w:rPr>
          <w:rFonts w:ascii="宋体" w:hAnsi="宋体" w:cs="宋体" w:eastAsia="宋体" w:hint="default"/>
        </w:rPr>
        <w:t>15.</w:t>
      </w:r>
      <w:r>
        <w:rPr>
          <w:rFonts w:ascii="宋体" w:hAnsi="宋体" w:cs="宋体" w:eastAsia="宋体" w:hint="default"/>
          <w:spacing w:val="2"/>
        </w:rPr>
        <w:t> </w:t>
      </w:r>
      <w:r>
        <w:rPr/>
        <w:t>其他应收款</w:t>
      </w:r>
      <w:r>
        <w:rPr>
          <w:w w:val="100"/>
        </w:rPr>
        <w:t> </w:t>
      </w:r>
      <w:r>
        <w:rPr/>
        <w:t>其他应收款预期信用损失的确定方法及会计处理方法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364" w:right="3090" w:hanging="212"/>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见本附注五，10“金融工具”适用金融工具准则。</w:t>
      </w:r>
      <w:r>
        <w:rPr>
          <w:rFonts w:ascii="宋体" w:hAnsi="宋体" w:cs="宋体" w:eastAsia="宋体" w:hint="default"/>
        </w:rPr>
        <w:t> </w:t>
      </w:r>
    </w:p>
    <w:p>
      <w:pPr>
        <w:pStyle w:val="BodyText"/>
        <w:spacing w:line="249" w:lineRule="exact"/>
        <w:ind w:left="152" w:right="0"/>
        <w:jc w:val="left"/>
        <w:rPr>
          <w:rFonts w:ascii="宋体" w:hAnsi="宋体" w:cs="宋体" w:eastAsia="宋体" w:hint="default"/>
        </w:rPr>
      </w:pPr>
      <w:r>
        <w:rPr>
          <w:rFonts w:ascii="宋体"/>
          <w:w w:val="100"/>
        </w:rPr>
        <w:t> </w:t>
      </w:r>
    </w:p>
    <w:p>
      <w:pPr>
        <w:pStyle w:val="Heading3"/>
        <w:spacing w:line="240" w:lineRule="auto"/>
        <w:ind w:left="152" w:right="35"/>
        <w:jc w:val="left"/>
        <w:rPr>
          <w:b w:val="0"/>
          <w:bCs w:val="0"/>
        </w:rPr>
      </w:pPr>
      <w:r>
        <w:rPr>
          <w:rFonts w:ascii="宋体" w:hAnsi="宋体" w:cs="宋体" w:eastAsia="宋体" w:hint="default"/>
        </w:rPr>
        <w:t>16.</w:t>
      </w:r>
      <w:r>
        <w:rPr>
          <w:rFonts w:ascii="宋体" w:hAnsi="宋体" w:cs="宋体" w:eastAsia="宋体" w:hint="default"/>
          <w:spacing w:val="2"/>
        </w:rPr>
        <w:t> </w:t>
      </w:r>
      <w:r>
        <w:rPr/>
        <w:t>存货</w:t>
      </w:r>
      <w:r>
        <w:rPr>
          <w:b w:val="0"/>
          <w:bCs w:val="0"/>
        </w:rPr>
      </w:r>
    </w:p>
    <w:p>
      <w:pPr>
        <w:pStyle w:val="BodyText"/>
        <w:spacing w:line="273" w:lineRule="exact" w:before="58"/>
        <w:ind w:left="152" w:right="35"/>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427" w:lineRule="auto"/>
        <w:ind w:left="467" w:right="1079" w:hanging="272"/>
        <w:jc w:val="left"/>
        <w:rPr>
          <w:rFonts w:ascii="宋体" w:hAnsi="宋体" w:cs="宋体" w:eastAsia="宋体" w:hint="default"/>
        </w:rPr>
      </w:pPr>
      <w:r>
        <w:rPr/>
        <w:t>（</w:t>
      </w:r>
      <w:r>
        <w:rPr>
          <w:rFonts w:ascii="宋体" w:hAnsi="宋体" w:cs="宋体" w:eastAsia="宋体" w:hint="default"/>
        </w:rPr>
        <w:t>1</w:t>
      </w:r>
      <w:r>
        <w:rPr/>
        <w:t>）存货的分类</w:t>
      </w:r>
      <w:r>
        <w:rPr>
          <w:rFonts w:ascii="宋体" w:hAnsi="宋体" w:cs="宋体" w:eastAsia="宋体" w:hint="default"/>
          <w:w w:val="100"/>
        </w:rPr>
        <w:t> </w:t>
      </w:r>
      <w:r>
        <w:rPr/>
        <w:t>本公司存货分为原材料、库存商品、试用商品、发出商品、在产品等。</w:t>
      </w:r>
      <w:r>
        <w:rPr>
          <w:rFonts w:ascii="宋体" w:hAnsi="宋体" w:cs="宋体" w:eastAsia="宋体" w:hint="default"/>
        </w:rPr>
        <w:t> </w:t>
      </w:r>
    </w:p>
    <w:p>
      <w:pPr>
        <w:pStyle w:val="BodyText"/>
        <w:spacing w:line="424" w:lineRule="auto" w:before="49"/>
        <w:ind w:left="467" w:right="1079" w:hanging="272"/>
        <w:jc w:val="left"/>
        <w:rPr>
          <w:rFonts w:ascii="宋体" w:hAnsi="宋体" w:cs="宋体" w:eastAsia="宋体" w:hint="default"/>
        </w:rPr>
      </w:pPr>
      <w:r>
        <w:rPr/>
        <w:t>（</w:t>
      </w:r>
      <w:r>
        <w:rPr>
          <w:rFonts w:ascii="宋体" w:hAnsi="宋体" w:cs="宋体" w:eastAsia="宋体" w:hint="default"/>
        </w:rPr>
        <w:t>2</w:t>
      </w:r>
      <w:r>
        <w:rPr/>
        <w:t>）发出存货的计价方法</w:t>
      </w:r>
      <w:r>
        <w:rPr>
          <w:rFonts w:ascii="宋体" w:hAnsi="宋体" w:cs="宋体" w:eastAsia="宋体" w:hint="default"/>
          <w:w w:val="100"/>
        </w:rPr>
        <w:t> </w:t>
      </w:r>
      <w:r>
        <w:rPr/>
        <w:t>本公司存货取得时按实际成本计价，发出时采用加权平均法计价。</w:t>
      </w:r>
      <w:r>
        <w:rPr>
          <w:rFonts w:ascii="宋体" w:hAnsi="宋体" w:cs="宋体" w:eastAsia="宋体" w:hint="default"/>
        </w:rPr>
        <w:t> </w:t>
      </w:r>
    </w:p>
    <w:p>
      <w:pPr>
        <w:pStyle w:val="BodyText"/>
        <w:spacing w:line="240" w:lineRule="auto" w:before="53"/>
        <w:ind w:left="195" w:right="35"/>
        <w:jc w:val="left"/>
        <w:rPr>
          <w:rFonts w:ascii="宋体" w:hAnsi="宋体" w:cs="宋体" w:eastAsia="宋体" w:hint="default"/>
        </w:rPr>
      </w:pPr>
      <w:r>
        <w:rPr/>
        <w:t>（</w:t>
      </w:r>
      <w:r>
        <w:rPr>
          <w:rFonts w:ascii="宋体" w:hAnsi="宋体" w:cs="宋体" w:eastAsia="宋体" w:hint="default"/>
        </w:rPr>
        <w:t>3</w:t>
      </w:r>
      <w:r>
        <w:rPr/>
        <w:t>）存货可变现净值的确定依据及存货跌价准备的计提方法</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37" w:lineRule="auto"/>
        <w:ind w:left="152" w:right="112" w:firstLine="314"/>
        <w:jc w:val="both"/>
        <w:rPr>
          <w:rFonts w:ascii="宋体" w:hAnsi="宋体" w:cs="宋体" w:eastAsia="宋体" w:hint="default"/>
        </w:rPr>
      </w:pPr>
      <w:r>
        <w:rPr>
          <w:spacing w:val="-3"/>
        </w:rPr>
        <w:t>存货可变现净值是按存货的估计售价减去至完工时估计将要发生的成本、估计的销售费用以及相</w:t>
      </w:r>
      <w:r>
        <w:rPr>
          <w:w w:val="100"/>
        </w:rPr>
        <w:t> </w:t>
      </w:r>
      <w:r>
        <w:rPr>
          <w:spacing w:val="-2"/>
        </w:rPr>
        <w:t>关税费后的金额。在确定存货的可变现净值时，以取得的确凿证据为基础，同时考虑持有存货的目</w:t>
      </w:r>
      <w:r>
        <w:rPr>
          <w:spacing w:val="-25"/>
        </w:rPr>
        <w:t> </w:t>
      </w:r>
      <w:r>
        <w:rPr>
          <w:spacing w:val="-25"/>
        </w:rPr>
      </w:r>
      <w:r>
        <w:rPr/>
        <w:t>的以及资产负债表日后事项的影响。</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37" w:lineRule="auto"/>
        <w:ind w:left="152" w:right="113" w:firstLine="314"/>
        <w:jc w:val="both"/>
        <w:rPr>
          <w:rFonts w:ascii="宋体" w:hAnsi="宋体" w:cs="宋体" w:eastAsia="宋体" w:hint="default"/>
        </w:rPr>
      </w:pPr>
      <w:r>
        <w:rPr>
          <w:spacing w:val="-4"/>
        </w:rPr>
        <w:t>资产负债表日，存货成本高于其可变现净值的，计提存货跌价准备。本公司通常按照单个存货项</w:t>
      </w:r>
      <w:r>
        <w:rPr>
          <w:w w:val="100"/>
        </w:rPr>
        <w:t> </w:t>
      </w:r>
      <w:r>
        <w:rPr>
          <w:spacing w:val="-2"/>
        </w:rPr>
        <w:t>目计提存货跌价准备，资产负债表日，以前减记存货价值的影响因素已经消失的，存货跌价准备在</w:t>
      </w:r>
      <w:r>
        <w:rPr>
          <w:spacing w:val="-25"/>
        </w:rPr>
        <w:t> </w:t>
      </w:r>
      <w:r>
        <w:rPr>
          <w:spacing w:val="-25"/>
        </w:rPr>
      </w:r>
      <w:r>
        <w:rPr/>
        <w:t>原已计提的金额内转回。</w:t>
      </w:r>
      <w:r>
        <w:rPr>
          <w:rFonts w:ascii="宋体" w:hAnsi="宋体" w:cs="宋体" w:eastAsia="宋体" w:hint="default"/>
        </w:rPr>
        <w:t> </w:t>
      </w:r>
    </w:p>
    <w:p>
      <w:pPr>
        <w:spacing w:line="240" w:lineRule="auto" w:before="4"/>
        <w:rPr>
          <w:rFonts w:ascii="宋体" w:hAnsi="宋体" w:cs="宋体" w:eastAsia="宋体" w:hint="default"/>
          <w:sz w:val="16"/>
          <w:szCs w:val="16"/>
        </w:rPr>
      </w:pPr>
    </w:p>
    <w:p>
      <w:pPr>
        <w:pStyle w:val="BodyText"/>
        <w:spacing w:line="427" w:lineRule="auto"/>
        <w:ind w:left="467" w:right="5007" w:hanging="272"/>
        <w:jc w:val="left"/>
        <w:rPr>
          <w:rFonts w:ascii="宋体" w:hAnsi="宋体" w:cs="宋体" w:eastAsia="宋体" w:hint="default"/>
        </w:rPr>
      </w:pPr>
      <w:r>
        <w:rPr/>
        <w:t>（</w:t>
      </w:r>
      <w:r>
        <w:rPr>
          <w:rFonts w:ascii="宋体" w:hAnsi="宋体" w:cs="宋体" w:eastAsia="宋体" w:hint="default"/>
        </w:rPr>
        <w:t>4</w:t>
      </w:r>
      <w:r>
        <w:rPr/>
        <w:t>）存货的盘存制度</w:t>
      </w:r>
      <w:r>
        <w:rPr>
          <w:rFonts w:ascii="宋体" w:hAnsi="宋体" w:cs="宋体" w:eastAsia="宋体" w:hint="default"/>
          <w:w w:val="100"/>
        </w:rPr>
        <w:t> </w:t>
      </w:r>
      <w:r>
        <w:rPr/>
        <w:t>本公司存货盘存制度采用永续盘存制。</w:t>
      </w:r>
      <w:r>
        <w:rPr>
          <w:rFonts w:ascii="宋体" w:hAnsi="宋体" w:cs="宋体" w:eastAsia="宋体" w:hint="default"/>
        </w:rPr>
        <w:t> </w:t>
      </w:r>
    </w:p>
    <w:p>
      <w:pPr>
        <w:pStyle w:val="BodyText"/>
        <w:spacing w:line="240" w:lineRule="auto" w:before="48"/>
        <w:ind w:left="195" w:right="35"/>
        <w:jc w:val="left"/>
        <w:rPr>
          <w:rFonts w:ascii="宋体" w:hAnsi="宋体" w:cs="宋体" w:eastAsia="宋体" w:hint="default"/>
        </w:rPr>
      </w:pPr>
      <w:r>
        <w:rPr/>
        <w:t>（</w:t>
      </w:r>
      <w:r>
        <w:rPr>
          <w:rFonts w:ascii="宋体" w:hAnsi="宋体" w:cs="宋体" w:eastAsia="宋体" w:hint="default"/>
        </w:rPr>
        <w:t>5</w:t>
      </w:r>
      <w:r>
        <w:rPr/>
        <w:t>）低值易耗品和包装物的摊销方法</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272" w:lineRule="exact"/>
        <w:ind w:left="152" w:right="112" w:firstLine="314"/>
        <w:jc w:val="both"/>
        <w:rPr>
          <w:rFonts w:ascii="宋体" w:hAnsi="宋体" w:cs="宋体" w:eastAsia="宋体" w:hint="default"/>
        </w:rPr>
      </w:pPr>
      <w:r>
        <w:rPr>
          <w:spacing w:val="-3"/>
        </w:rPr>
        <w:t>本公司低值易耗品领用时采用一次转销法摊销。周转用包装物按照预计的使用次数分次计入成本</w:t>
      </w:r>
      <w:r>
        <w:rPr>
          <w:w w:val="100"/>
        </w:rPr>
        <w:t> </w:t>
      </w:r>
      <w:r>
        <w:rPr/>
        <w:t>费用。</w:t>
      </w:r>
      <w:r>
        <w:rPr>
          <w:rFonts w:ascii="宋体" w:hAnsi="宋体" w:cs="宋体" w:eastAsia="宋体" w:hint="default"/>
        </w:rPr>
        <w:t> </w:t>
      </w:r>
    </w:p>
    <w:p>
      <w:pPr>
        <w:spacing w:line="240" w:lineRule="auto" w:before="7"/>
        <w:rPr>
          <w:rFonts w:ascii="宋体" w:hAnsi="宋体" w:cs="宋体" w:eastAsia="宋体" w:hint="default"/>
          <w:sz w:val="14"/>
          <w:szCs w:val="14"/>
        </w:rPr>
      </w:pPr>
    </w:p>
    <w:p>
      <w:pPr>
        <w:pStyle w:val="Heading3"/>
        <w:spacing w:line="240" w:lineRule="auto" w:before="0"/>
        <w:ind w:left="152" w:right="35"/>
        <w:jc w:val="left"/>
        <w:rPr>
          <w:b w:val="0"/>
          <w:bCs w:val="0"/>
        </w:rPr>
      </w:pPr>
      <w:r>
        <w:rPr>
          <w:rFonts w:ascii="宋体" w:hAnsi="宋体" w:cs="宋体" w:eastAsia="宋体" w:hint="default"/>
        </w:rPr>
        <w:t>17.</w:t>
      </w:r>
      <w:r>
        <w:rPr>
          <w:rFonts w:ascii="宋体" w:hAnsi="宋体" w:cs="宋体" w:eastAsia="宋体" w:hint="default"/>
          <w:spacing w:val="3"/>
        </w:rPr>
        <w:t> </w:t>
      </w:r>
      <w:r>
        <w:rPr/>
        <w:t>持有待售资产</w:t>
      </w:r>
      <w:r>
        <w:rPr>
          <w:b w:val="0"/>
          <w:bCs w:val="0"/>
        </w:rPr>
      </w:r>
    </w:p>
    <w:p>
      <w:pPr>
        <w:pStyle w:val="BodyText"/>
        <w:spacing w:line="240" w:lineRule="auto" w:before="56"/>
        <w:ind w:left="152" w:right="35"/>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00" w:h="16850"/>
          <w:pgMar w:header="762" w:footer="941" w:top="1000" w:bottom="1140" w:left="980" w:right="1580"/>
        </w:sectPr>
      </w:pPr>
    </w:p>
    <w:p>
      <w:pPr>
        <w:pStyle w:val="BodyText"/>
        <w:spacing w:line="240" w:lineRule="auto" w:before="93"/>
        <w:ind w:left="195" w:right="0"/>
        <w:jc w:val="both"/>
        <w:rPr>
          <w:rFonts w:ascii="宋体" w:hAnsi="宋体" w:cs="宋体" w:eastAsia="宋体" w:hint="default"/>
        </w:rPr>
      </w:pPr>
      <w:r>
        <w:rPr/>
        <w:t>（</w:t>
      </w:r>
      <w:r>
        <w:rPr>
          <w:rFonts w:ascii="宋体" w:hAnsi="宋体" w:cs="宋体" w:eastAsia="宋体" w:hint="default"/>
        </w:rPr>
        <w:t>1</w:t>
      </w:r>
      <w:r>
        <w:rPr/>
        <w:t>）持有待售的非流动资产或处置组的分类与计量</w:t>
      </w:r>
      <w:r>
        <w:rPr>
          <w:rFonts w:ascii="宋体" w:hAnsi="宋体" w:cs="宋体" w:eastAsia="宋体" w:hint="default"/>
        </w:rPr>
        <w:t> </w:t>
      </w:r>
    </w:p>
    <w:p>
      <w:pPr>
        <w:spacing w:line="240" w:lineRule="auto" w:before="8"/>
        <w:rPr>
          <w:rFonts w:ascii="宋体" w:hAnsi="宋体" w:cs="宋体" w:eastAsia="宋体" w:hint="default"/>
          <w:sz w:val="21"/>
          <w:szCs w:val="21"/>
        </w:rPr>
      </w:pPr>
    </w:p>
    <w:p>
      <w:pPr>
        <w:pStyle w:val="BodyText"/>
        <w:spacing w:line="297" w:lineRule="auto"/>
        <w:ind w:left="152" w:right="212" w:firstLine="314"/>
        <w:jc w:val="both"/>
        <w:rPr>
          <w:rFonts w:ascii="宋体" w:hAnsi="宋体" w:cs="宋体" w:eastAsia="宋体" w:hint="default"/>
        </w:rPr>
      </w:pPr>
      <w:r>
        <w:rPr>
          <w:spacing w:val="-3"/>
        </w:rPr>
        <w:t>本公司主要通过出售（包括具有商业实质的非货币性资产交换）而非持续使用一项非流动资产或</w:t>
      </w:r>
      <w:r>
        <w:rPr>
          <w:w w:val="100"/>
        </w:rPr>
        <w:t> </w:t>
      </w:r>
      <w:r>
        <w:rPr/>
        <w:t>处置组收回其账面价值时，该非流动资产或处置组被划分为持有待售类别。</w:t>
      </w:r>
      <w:r>
        <w:rPr>
          <w:rFonts w:ascii="宋体" w:hAnsi="宋体" w:cs="宋体" w:eastAsia="宋体" w:hint="default"/>
        </w:rPr>
        <w:t> </w:t>
      </w:r>
    </w:p>
    <w:p>
      <w:pPr>
        <w:spacing w:line="240" w:lineRule="auto" w:before="7"/>
        <w:rPr>
          <w:rFonts w:ascii="宋体" w:hAnsi="宋体" w:cs="宋体" w:eastAsia="宋体" w:hint="default"/>
          <w:sz w:val="17"/>
          <w:szCs w:val="17"/>
        </w:rPr>
      </w:pPr>
    </w:p>
    <w:p>
      <w:pPr>
        <w:pStyle w:val="BodyText"/>
        <w:spacing w:line="297" w:lineRule="auto"/>
        <w:ind w:left="152" w:right="246"/>
        <w:jc w:val="both"/>
        <w:rPr>
          <w:rFonts w:ascii="宋体" w:hAnsi="宋体" w:cs="宋体" w:eastAsia="宋体" w:hint="default"/>
        </w:rPr>
      </w:pPr>
      <w:r>
        <w:rPr>
          <w:spacing w:val="-2"/>
        </w:rPr>
        <w:t>上述非流动资产不包括采用公允价值模式进行后续计量的投资性房地产、采用公允价值减去出售费</w:t>
      </w:r>
      <w:r>
        <w:rPr>
          <w:spacing w:val="-25"/>
        </w:rPr>
        <w:t> </w:t>
      </w:r>
      <w:r>
        <w:rPr>
          <w:spacing w:val="-25"/>
        </w:rPr>
      </w:r>
      <w:r>
        <w:rPr>
          <w:spacing w:val="-2"/>
        </w:rPr>
        <w:t>用后的净额计量的生物资产、职工薪酬形成的资产、金融资产、递延所得税资产及保险合同产生的</w:t>
      </w:r>
      <w:r>
        <w:rPr>
          <w:spacing w:val="-25"/>
        </w:rPr>
        <w:t> </w:t>
      </w:r>
      <w:r>
        <w:rPr>
          <w:spacing w:val="-25"/>
        </w:rPr>
      </w:r>
      <w:r>
        <w:rPr/>
        <w:t>权利。</w:t>
      </w:r>
      <w:r>
        <w:rPr>
          <w:rFonts w:ascii="宋体" w:hAnsi="宋体" w:cs="宋体" w:eastAsia="宋体" w:hint="default"/>
        </w:rPr>
        <w:t> </w:t>
      </w:r>
    </w:p>
    <w:p>
      <w:pPr>
        <w:spacing w:line="240" w:lineRule="auto" w:before="7"/>
        <w:rPr>
          <w:rFonts w:ascii="宋体" w:hAnsi="宋体" w:cs="宋体" w:eastAsia="宋体" w:hint="default"/>
          <w:sz w:val="17"/>
          <w:szCs w:val="17"/>
        </w:rPr>
      </w:pPr>
    </w:p>
    <w:p>
      <w:pPr>
        <w:pStyle w:val="BodyText"/>
        <w:spacing w:line="297" w:lineRule="auto"/>
        <w:ind w:left="152" w:right="212" w:firstLine="314"/>
        <w:jc w:val="both"/>
        <w:rPr>
          <w:rFonts w:ascii="宋体" w:hAnsi="宋体" w:cs="宋体" w:eastAsia="宋体" w:hint="default"/>
        </w:rPr>
      </w:pPr>
      <w:r>
        <w:rPr>
          <w:spacing w:val="-3"/>
        </w:rPr>
        <w:t>处置组，是指在一项交易中作为整体通过出售或其他方式一并处置的一组资产，以及在该交易中</w:t>
      </w:r>
      <w:r>
        <w:rPr>
          <w:w w:val="100"/>
        </w:rPr>
        <w:t> </w:t>
      </w:r>
      <w:r>
        <w:rPr/>
        <w:t>转让的与这些资产直接相关的负债。在特定情况下，处置组包括企业合并中取得的商誉等。</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BodyText"/>
        <w:spacing w:line="297" w:lineRule="auto"/>
        <w:ind w:left="152" w:right="212" w:firstLine="314"/>
        <w:jc w:val="both"/>
        <w:rPr>
          <w:rFonts w:ascii="宋体" w:hAnsi="宋体" w:cs="宋体" w:eastAsia="宋体" w:hint="default"/>
        </w:rPr>
      </w:pPr>
      <w:r>
        <w:rPr>
          <w:spacing w:val="-4"/>
        </w:rPr>
        <w:t>同时满足下列条件的非流动资产或处置组被划分为持有待售类别：根据类似交易中出售此类资产</w:t>
      </w:r>
      <w:r>
        <w:rPr>
          <w:w w:val="100"/>
        </w:rPr>
        <w:t> </w:t>
      </w:r>
      <w:r>
        <w:rPr>
          <w:spacing w:val="-2"/>
        </w:rPr>
        <w:t>或处置组的惯例，该非流动资产或处置组在当前状况下即可立即出售；出售极可能发生，即已经就</w:t>
      </w:r>
      <w:r>
        <w:rPr>
          <w:spacing w:val="-25"/>
        </w:rPr>
        <w:t> </w:t>
      </w:r>
      <w:r>
        <w:rPr>
          <w:spacing w:val="-25"/>
        </w:rPr>
      </w:r>
      <w:r>
        <w:rPr>
          <w:spacing w:val="-2"/>
        </w:rPr>
        <w:t>一项出售计划作出决议且获得确定的购买承诺，预计出售将在一年内完成。因出售对子公司的投资</w:t>
      </w:r>
      <w:r>
        <w:rPr>
          <w:spacing w:val="-25"/>
        </w:rPr>
        <w:t> </w:t>
      </w:r>
      <w:r>
        <w:rPr>
          <w:spacing w:val="-25"/>
        </w:rPr>
      </w:r>
      <w:r>
        <w:rPr>
          <w:spacing w:val="-2"/>
        </w:rPr>
        <w:t>等原因导致丧失对子公司控制权的，无论出售后本公司是否保留部分权益性投资，在拟出售的对子</w:t>
      </w:r>
      <w:r>
        <w:rPr>
          <w:spacing w:val="-25"/>
        </w:rPr>
        <w:t> </w:t>
      </w:r>
      <w:r>
        <w:rPr>
          <w:spacing w:val="-25"/>
        </w:rPr>
      </w:r>
      <w:r>
        <w:rPr>
          <w:spacing w:val="-2"/>
        </w:rPr>
        <w:t>公司投资满足持有待售类别划分条件时，在个别财务报表中将对子公司投资整体划分为持有待售类</w:t>
      </w:r>
      <w:r>
        <w:rPr>
          <w:spacing w:val="-25"/>
        </w:rPr>
        <w:t> </w:t>
      </w:r>
      <w:r>
        <w:rPr>
          <w:spacing w:val="-25"/>
        </w:rPr>
      </w:r>
      <w:r>
        <w:rPr/>
        <w:t>别，在合并财务报表中将子公司所有资产和负债划分为持有待售类别。</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BodyText"/>
        <w:spacing w:line="297" w:lineRule="auto"/>
        <w:ind w:left="152" w:right="0" w:firstLine="314"/>
        <w:jc w:val="left"/>
        <w:rPr>
          <w:rFonts w:ascii="宋体" w:hAnsi="宋体" w:cs="宋体" w:eastAsia="宋体" w:hint="default"/>
        </w:rPr>
      </w:pPr>
      <w:r>
        <w:rPr>
          <w:spacing w:val="-3"/>
        </w:rPr>
        <w:t>初始计量或在资产负债表日重新计量持有待售的非流动资产或处置组时，账面价值高于公允价值</w:t>
      </w:r>
      <w:r>
        <w:rPr>
          <w:w w:val="100"/>
        </w:rPr>
        <w:t> </w:t>
      </w:r>
      <w:r>
        <w:rPr>
          <w:spacing w:val="-3"/>
        </w:rPr>
        <w:t>减去出售费用后净额的差额确认为资产减值损失。对于持有待售的处置组确认的资产减值损失金额，</w:t>
      </w:r>
      <w:r>
        <w:rPr>
          <w:spacing w:val="-50"/>
        </w:rPr>
        <w:t> </w:t>
      </w:r>
      <w:r>
        <w:rPr>
          <w:spacing w:val="-50"/>
        </w:rPr>
      </w:r>
      <w:r>
        <w:rPr/>
        <w:t>先抵减处置组中商誉的账面价值，再根据处置组中的各项非流动资产账面价值所占比重，按比例抵</w:t>
      </w:r>
      <w:r>
        <w:rPr>
          <w:w w:val="100"/>
        </w:rPr>
        <w:t> </w:t>
      </w:r>
      <w:r>
        <w:rPr/>
        <w:t>减其账面价值。</w:t>
      </w:r>
      <w:r>
        <w:rPr>
          <w:rFonts w:ascii="宋体" w:hAnsi="宋体" w:cs="宋体" w:eastAsia="宋体" w:hint="default"/>
        </w:rPr>
        <w:t> </w:t>
      </w:r>
    </w:p>
    <w:p>
      <w:pPr>
        <w:spacing w:line="240" w:lineRule="auto" w:before="7"/>
        <w:rPr>
          <w:rFonts w:ascii="宋体" w:hAnsi="宋体" w:cs="宋体" w:eastAsia="宋体" w:hint="default"/>
          <w:sz w:val="17"/>
          <w:szCs w:val="17"/>
        </w:rPr>
      </w:pPr>
    </w:p>
    <w:p>
      <w:pPr>
        <w:pStyle w:val="BodyText"/>
        <w:spacing w:line="297" w:lineRule="auto"/>
        <w:ind w:left="152" w:right="212" w:firstLine="314"/>
        <w:jc w:val="both"/>
        <w:rPr>
          <w:rFonts w:ascii="宋体" w:hAnsi="宋体" w:cs="宋体" w:eastAsia="宋体" w:hint="default"/>
        </w:rPr>
      </w:pPr>
      <w:r>
        <w:rPr>
          <w:spacing w:val="-4"/>
        </w:rPr>
        <w:t>后续资产负债表日持有待售的非流动资产或处置组公允价值减去出售费用后的净额增加的，以前</w:t>
      </w:r>
      <w:r>
        <w:rPr>
          <w:w w:val="100"/>
        </w:rPr>
        <w:t> </w:t>
      </w:r>
      <w:r>
        <w:rPr>
          <w:spacing w:val="-2"/>
        </w:rPr>
        <w:t>减记的金额予以恢复，并在划分为持有待售类别后确认的资产减值损失金额内转回，转回金额计入</w:t>
      </w:r>
      <w:r>
        <w:rPr>
          <w:spacing w:val="-25"/>
        </w:rPr>
        <w:t> </w:t>
      </w:r>
      <w:r>
        <w:rPr>
          <w:spacing w:val="-25"/>
        </w:rPr>
      </w:r>
      <w:r>
        <w:rPr/>
        <w:t>当期损益。已抵减的商誉账面价值不得转回。</w:t>
      </w:r>
      <w:r>
        <w:rPr>
          <w:rFonts w:ascii="宋体" w:hAnsi="宋体" w:cs="宋体" w:eastAsia="宋体" w:hint="default"/>
        </w:rPr>
        <w:t> </w:t>
      </w:r>
    </w:p>
    <w:p>
      <w:pPr>
        <w:spacing w:line="240" w:lineRule="auto" w:before="7"/>
        <w:rPr>
          <w:rFonts w:ascii="宋体" w:hAnsi="宋体" w:cs="宋体" w:eastAsia="宋体" w:hint="default"/>
          <w:sz w:val="17"/>
          <w:szCs w:val="17"/>
        </w:rPr>
      </w:pPr>
    </w:p>
    <w:p>
      <w:pPr>
        <w:pStyle w:val="BodyText"/>
        <w:spacing w:line="297" w:lineRule="auto"/>
        <w:ind w:left="152" w:right="212" w:firstLine="314"/>
        <w:jc w:val="both"/>
        <w:rPr>
          <w:rFonts w:ascii="宋体" w:hAnsi="宋体" w:cs="宋体" w:eastAsia="宋体" w:hint="default"/>
        </w:rPr>
      </w:pPr>
      <w:r>
        <w:rPr>
          <w:spacing w:val="-3"/>
        </w:rPr>
        <w:t>持有待售的非流动资产和持有待售的处置组中的资产不计提折旧或进行摊销；持有待售的处置组</w:t>
      </w:r>
      <w:r>
        <w:rPr>
          <w:w w:val="100"/>
        </w:rPr>
        <w:t> </w:t>
      </w:r>
      <w:r>
        <w:rPr>
          <w:spacing w:val="-2"/>
        </w:rPr>
        <w:t>中负债的利息和其他费用继续予以确认。被划分为持有待售的联营企业或合营企业的全部或部分投</w:t>
      </w:r>
      <w:r>
        <w:rPr>
          <w:spacing w:val="-25"/>
        </w:rPr>
        <w:t> </w:t>
      </w:r>
      <w:r>
        <w:rPr>
          <w:spacing w:val="-25"/>
        </w:rPr>
      </w:r>
      <w:r>
        <w:rPr>
          <w:spacing w:val="-2"/>
        </w:rPr>
        <w:t>资，对于划分为持有待售的部分停止权益法核算，保留的部分（未被划分为持有待售类别）则继续</w:t>
      </w:r>
      <w:r>
        <w:rPr>
          <w:spacing w:val="-25"/>
        </w:rPr>
        <w:t> </w:t>
      </w:r>
      <w:r>
        <w:rPr>
          <w:spacing w:val="-25"/>
        </w:rPr>
      </w:r>
      <w:r>
        <w:rPr/>
        <w:t>采用权益法核算；当本公司因出售丧失对联营企业和合营企业的重大影响时，停止使用权益法。</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BodyText"/>
        <w:spacing w:line="297" w:lineRule="auto"/>
        <w:ind w:left="152" w:right="212" w:firstLine="314"/>
        <w:jc w:val="both"/>
        <w:rPr>
          <w:rFonts w:ascii="宋体" w:hAnsi="宋体" w:cs="宋体" w:eastAsia="宋体" w:hint="default"/>
        </w:rPr>
      </w:pPr>
      <w:r>
        <w:rPr>
          <w:spacing w:val="-3"/>
        </w:rPr>
        <w:t>某项非流动资产或处置组被划分为持有待售类别，但后来不再满足持有待售类别划分条件的，本</w:t>
      </w:r>
      <w:r>
        <w:rPr>
          <w:w w:val="100"/>
        </w:rPr>
        <w:t> </w:t>
      </w:r>
      <w:r>
        <w:rPr/>
        <w:t>公司停止将其划分为持有待售类别，并按照下列两项金额中较低者计量：</w:t>
      </w:r>
      <w:r>
        <w:rPr>
          <w:rFonts w:ascii="宋体" w:hAnsi="宋体" w:cs="宋体" w:eastAsia="宋体" w:hint="default"/>
        </w:rPr>
        <w:t> </w:t>
      </w:r>
    </w:p>
    <w:p>
      <w:pPr>
        <w:spacing w:line="240" w:lineRule="auto" w:before="7"/>
        <w:rPr>
          <w:rFonts w:ascii="宋体" w:hAnsi="宋体" w:cs="宋体" w:eastAsia="宋体" w:hint="default"/>
          <w:sz w:val="17"/>
          <w:szCs w:val="17"/>
        </w:rPr>
      </w:pPr>
    </w:p>
    <w:p>
      <w:pPr>
        <w:pStyle w:val="BodyText"/>
        <w:spacing w:line="297" w:lineRule="auto"/>
        <w:ind w:left="152" w:right="212" w:firstLine="314"/>
        <w:jc w:val="both"/>
        <w:rPr>
          <w:rFonts w:ascii="宋体" w:hAnsi="宋体" w:cs="宋体" w:eastAsia="宋体" w:hint="default"/>
        </w:rPr>
      </w:pPr>
      <w:r>
        <w:rPr>
          <w:spacing w:val="-3"/>
        </w:rPr>
        <w:t>①该资产或处置组被划分为持有待售类别之前的账面价值，按照其假定在没有被划分为持有待售</w:t>
      </w:r>
      <w:r>
        <w:rPr>
          <w:w w:val="100"/>
        </w:rPr>
        <w:t> </w:t>
      </w:r>
      <w:r>
        <w:rPr/>
        <w:t>类别的情况下本应确认的折旧、摊销或减值进行调整后的金额；</w:t>
      </w:r>
      <w:r>
        <w:rPr>
          <w:rFonts w:ascii="宋体" w:hAnsi="宋体" w:cs="宋体" w:eastAsia="宋体" w:hint="default"/>
        </w:rPr>
        <w:t> </w:t>
      </w:r>
    </w:p>
    <w:p>
      <w:pPr>
        <w:pStyle w:val="BodyText"/>
        <w:spacing w:line="240" w:lineRule="auto" w:before="164"/>
        <w:ind w:left="467" w:right="346"/>
        <w:jc w:val="left"/>
        <w:rPr>
          <w:rFonts w:ascii="宋体" w:hAnsi="宋体" w:cs="宋体" w:eastAsia="宋体" w:hint="default"/>
        </w:rPr>
      </w:pPr>
      <w:r>
        <w:rPr/>
        <w:t>②可收回金额。</w:t>
      </w:r>
      <w:r>
        <w:rPr>
          <w:rFonts w:ascii="宋体" w:hAnsi="宋体" w:cs="宋体" w:eastAsia="宋体" w:hint="default"/>
        </w:rPr>
        <w:t> </w:t>
      </w:r>
    </w:p>
    <w:p>
      <w:pPr>
        <w:pStyle w:val="BodyText"/>
        <w:spacing w:line="490" w:lineRule="exact" w:before="65"/>
        <w:ind w:left="467" w:right="0" w:hanging="272"/>
        <w:jc w:val="left"/>
      </w:pPr>
      <w:r>
        <w:rPr/>
        <w:t>（</w:t>
      </w:r>
      <w:r>
        <w:rPr>
          <w:rFonts w:ascii="宋体" w:hAnsi="宋体" w:cs="宋体" w:eastAsia="宋体" w:hint="default"/>
        </w:rPr>
        <w:t>2</w:t>
      </w:r>
      <w:r>
        <w:rPr/>
        <w:t>）终止经营</w:t>
      </w:r>
      <w:r>
        <w:rPr>
          <w:rFonts w:ascii="宋体" w:hAnsi="宋体" w:cs="宋体" w:eastAsia="宋体" w:hint="default"/>
          <w:w w:val="100"/>
        </w:rPr>
        <w:t> </w:t>
      </w:r>
      <w:r>
        <w:rPr>
          <w:spacing w:val="-3"/>
        </w:rPr>
        <w:t>终止经营，是指满足下列条件之一的已被本公司处置或被本公司划分为持有待售类别的、能够单</w:t>
      </w:r>
    </w:p>
    <w:p>
      <w:pPr>
        <w:pStyle w:val="BodyText"/>
        <w:spacing w:line="203" w:lineRule="exact"/>
        <w:ind w:left="152" w:right="0"/>
        <w:jc w:val="both"/>
        <w:rPr>
          <w:rFonts w:ascii="宋体" w:hAnsi="宋体" w:cs="宋体" w:eastAsia="宋体" w:hint="default"/>
        </w:rPr>
      </w:pPr>
      <w:r>
        <w:rPr/>
        <w:t>独区分的组成部分：</w:t>
      </w:r>
      <w:r>
        <w:rPr>
          <w:rFonts w:ascii="宋体" w:hAnsi="宋体" w:cs="宋体" w:eastAsia="宋体" w:hint="default"/>
        </w:rPr>
        <w:t> </w:t>
      </w:r>
    </w:p>
    <w:p>
      <w:pPr>
        <w:spacing w:after="0" w:line="203" w:lineRule="exact"/>
        <w:jc w:val="both"/>
        <w:rPr>
          <w:rFonts w:ascii="宋体" w:hAnsi="宋体" w:cs="宋体" w:eastAsia="宋体" w:hint="default"/>
        </w:rPr>
        <w:sectPr>
          <w:pgSz w:w="11900" w:h="16850"/>
          <w:pgMar w:header="762" w:footer="941" w:top="1000" w:bottom="1140" w:left="980" w:right="1480"/>
        </w:sectPr>
      </w:pPr>
    </w:p>
    <w:p>
      <w:pPr>
        <w:pStyle w:val="BodyText"/>
        <w:spacing w:line="240" w:lineRule="auto" w:before="93"/>
        <w:ind w:left="467" w:right="35"/>
        <w:jc w:val="left"/>
        <w:rPr>
          <w:rFonts w:ascii="宋体" w:hAnsi="宋体" w:cs="宋体" w:eastAsia="宋体" w:hint="default"/>
        </w:rPr>
      </w:pPr>
      <w:r>
        <w:rPr/>
        <w:t>①该组成部分代表一项独立的主要业务或一个单独的主要经营地区。</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272" w:lineRule="exact"/>
        <w:ind w:left="152" w:right="35" w:firstLine="314"/>
        <w:jc w:val="left"/>
        <w:rPr>
          <w:rFonts w:ascii="宋体" w:hAnsi="宋体" w:cs="宋体" w:eastAsia="宋体" w:hint="default"/>
        </w:rPr>
      </w:pPr>
      <w:r>
        <w:rPr>
          <w:spacing w:val="-2"/>
        </w:rPr>
        <w:t>②该组成部分是拟对一项独立的主要业务或一个单独的主要经营地区进行处置的一项相关联计</w:t>
      </w:r>
      <w:r>
        <w:rPr>
          <w:w w:val="100"/>
        </w:rPr>
        <w:t> </w:t>
      </w:r>
      <w:r>
        <w:rPr/>
        <w:t>划的一部分。</w:t>
      </w:r>
      <w:r>
        <w:rPr>
          <w:rFonts w:ascii="宋体" w:hAnsi="宋体" w:cs="宋体" w:eastAsia="宋体" w:hint="default"/>
        </w:rPr>
        <w:t> </w:t>
      </w:r>
    </w:p>
    <w:p>
      <w:pPr>
        <w:spacing w:line="240" w:lineRule="auto" w:before="7"/>
        <w:rPr>
          <w:rFonts w:ascii="宋体" w:hAnsi="宋体" w:cs="宋体" w:eastAsia="宋体" w:hint="default"/>
          <w:sz w:val="14"/>
          <w:szCs w:val="14"/>
        </w:rPr>
      </w:pPr>
    </w:p>
    <w:p>
      <w:pPr>
        <w:pStyle w:val="BodyText"/>
        <w:spacing w:line="240" w:lineRule="auto"/>
        <w:ind w:left="467" w:right="35"/>
        <w:jc w:val="left"/>
        <w:rPr>
          <w:rFonts w:ascii="宋体" w:hAnsi="宋体" w:cs="宋体" w:eastAsia="宋体" w:hint="default"/>
        </w:rPr>
      </w:pPr>
      <w:r>
        <w:rPr/>
        <w:t>③该组成部分是专为转售而取得的子公司。</w:t>
      </w:r>
      <w:r>
        <w:rPr>
          <w:rFonts w:ascii="宋体" w:hAnsi="宋体" w:cs="宋体" w:eastAsia="宋体" w:hint="default"/>
        </w:rPr>
        <w:t> </w:t>
      </w:r>
    </w:p>
    <w:p>
      <w:pPr>
        <w:pStyle w:val="BodyText"/>
        <w:spacing w:line="490" w:lineRule="exact" w:before="65"/>
        <w:ind w:left="467" w:right="35" w:hanging="272"/>
        <w:jc w:val="left"/>
      </w:pPr>
      <w:r>
        <w:rPr/>
        <w:t>（</w:t>
      </w:r>
      <w:r>
        <w:rPr>
          <w:rFonts w:ascii="宋体" w:hAnsi="宋体" w:cs="宋体" w:eastAsia="宋体" w:hint="default"/>
        </w:rPr>
        <w:t>3</w:t>
      </w:r>
      <w:r>
        <w:rPr/>
        <w:t>）列报</w:t>
      </w:r>
      <w:r>
        <w:rPr>
          <w:rFonts w:ascii="宋体" w:hAnsi="宋体" w:cs="宋体" w:eastAsia="宋体" w:hint="default"/>
          <w:w w:val="100"/>
        </w:rPr>
        <w:t> </w:t>
      </w:r>
      <w:r>
        <w:rPr>
          <w:spacing w:val="-3"/>
        </w:rPr>
        <w:t>本公司在资产负债表中将持有待售的非流动资产或持有待售的处置组中的资产列报于“持有待售</w:t>
      </w:r>
    </w:p>
    <w:p>
      <w:pPr>
        <w:pStyle w:val="BodyText"/>
        <w:spacing w:line="203" w:lineRule="exact"/>
        <w:ind w:left="152" w:right="35"/>
        <w:jc w:val="left"/>
        <w:rPr>
          <w:rFonts w:ascii="宋体" w:hAnsi="宋体" w:cs="宋体" w:eastAsia="宋体" w:hint="default"/>
        </w:rPr>
      </w:pPr>
      <w:r>
        <w:rPr/>
        <w:t>资产”，将持有待售的处置组中的负债列报于“持有待售负债”。</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37" w:lineRule="auto"/>
        <w:ind w:left="152" w:right="112" w:firstLine="314"/>
        <w:jc w:val="both"/>
        <w:rPr>
          <w:rFonts w:ascii="宋体" w:hAnsi="宋体" w:cs="宋体" w:eastAsia="宋体" w:hint="default"/>
        </w:rPr>
      </w:pPr>
      <w:r>
        <w:rPr>
          <w:spacing w:val="-3"/>
        </w:rPr>
        <w:t>本公司在利润表中分别列示持续经营损益和终止经营损益。不符合终止经营定义的持有待售的非</w:t>
      </w:r>
      <w:r>
        <w:rPr>
          <w:w w:val="100"/>
        </w:rPr>
        <w:t> </w:t>
      </w:r>
      <w:r>
        <w:rPr>
          <w:spacing w:val="-2"/>
        </w:rPr>
        <w:t>流动资产或处置组，其减值损失和转回金额及处置损益作为持续经营损益列报。终止经营的减值损</w:t>
      </w:r>
      <w:r>
        <w:rPr>
          <w:spacing w:val="-25"/>
        </w:rPr>
        <w:t> </w:t>
      </w:r>
      <w:r>
        <w:rPr>
          <w:spacing w:val="-25"/>
        </w:rPr>
      </w:r>
      <w:r>
        <w:rPr/>
        <w:t>失和转回金额等经营损益及处置损益作为终止经营损益列报。</w:t>
      </w:r>
      <w:r>
        <w:rPr>
          <w:rFonts w:ascii="宋体" w:hAnsi="宋体" w:cs="宋体" w:eastAsia="宋体" w:hint="default"/>
        </w:rPr>
        <w:t> </w:t>
      </w:r>
    </w:p>
    <w:p>
      <w:pPr>
        <w:spacing w:line="240" w:lineRule="auto" w:before="4"/>
        <w:rPr>
          <w:rFonts w:ascii="宋体" w:hAnsi="宋体" w:cs="宋体" w:eastAsia="宋体" w:hint="default"/>
          <w:sz w:val="16"/>
          <w:szCs w:val="16"/>
        </w:rPr>
      </w:pPr>
    </w:p>
    <w:p>
      <w:pPr>
        <w:pStyle w:val="BodyText"/>
        <w:spacing w:line="240" w:lineRule="auto"/>
        <w:ind w:left="152" w:right="112" w:firstLine="314"/>
        <w:jc w:val="both"/>
        <w:rPr>
          <w:rFonts w:ascii="宋体" w:hAnsi="宋体" w:cs="宋体" w:eastAsia="宋体" w:hint="default"/>
        </w:rPr>
      </w:pPr>
      <w:r>
        <w:rPr>
          <w:spacing w:val="-4"/>
        </w:rPr>
        <w:t>拟结束使用而非出售且满足终止经营定义中有关组成部分的条件的处置组，自其停止使用日起作</w:t>
      </w:r>
      <w:r>
        <w:rPr>
          <w:w w:val="100"/>
        </w:rPr>
        <w:t> </w:t>
      </w:r>
      <w:r>
        <w:rPr/>
        <w:t>为终止经营列报。</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37" w:lineRule="auto"/>
        <w:ind w:left="152" w:right="112" w:firstLine="314"/>
        <w:jc w:val="both"/>
        <w:rPr>
          <w:rFonts w:ascii="宋体" w:hAnsi="宋体" w:cs="宋体" w:eastAsia="宋体" w:hint="default"/>
        </w:rPr>
      </w:pPr>
      <w:r>
        <w:rPr>
          <w:spacing w:val="-3"/>
        </w:rPr>
        <w:t>对于当期列报的终止经营，在当期财务报表中，原来作为持续经营损益列报的信息被重新作为可</w:t>
      </w:r>
      <w:r>
        <w:rPr>
          <w:w w:val="100"/>
        </w:rPr>
        <w:t> </w:t>
      </w:r>
      <w:r>
        <w:rPr>
          <w:spacing w:val="-6"/>
          <w:w w:val="100"/>
        </w:rPr>
        <w:t>比会计期间的终止经营损益列报。终止经营不再满足持有待售类别划分条件的，在当期财务报表中，</w:t>
      </w:r>
      <w:r>
        <w:rPr>
          <w:spacing w:val="-77"/>
          <w:w w:val="100"/>
        </w:rPr>
        <w:t> </w:t>
      </w:r>
      <w:r>
        <w:rPr>
          <w:spacing w:val="-77"/>
          <w:w w:val="100"/>
        </w:rPr>
      </w:r>
      <w:r>
        <w:rPr/>
        <w:t>原来作为终止经营损益列报的信息被重新作为可比会计期间的持续经营损益列报。</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BodyText"/>
        <w:spacing w:line="240" w:lineRule="auto"/>
        <w:ind w:left="152" w:right="0"/>
        <w:jc w:val="left"/>
        <w:rPr>
          <w:rFonts w:ascii="宋体" w:hAnsi="宋体" w:cs="宋体" w:eastAsia="宋体" w:hint="default"/>
        </w:rPr>
      </w:pPr>
      <w:r>
        <w:rPr>
          <w:rFonts w:ascii="宋体"/>
          <w:w w:val="100"/>
        </w:rPr>
        <w:t> </w:t>
      </w:r>
    </w:p>
    <w:p>
      <w:pPr>
        <w:pStyle w:val="Heading3"/>
        <w:spacing w:line="290" w:lineRule="auto"/>
        <w:ind w:left="152" w:right="3090"/>
        <w:jc w:val="left"/>
        <w:rPr>
          <w:rFonts w:ascii="宋体" w:hAnsi="宋体" w:cs="宋体" w:eastAsia="宋体" w:hint="default"/>
          <w:b w:val="0"/>
          <w:bCs w:val="0"/>
        </w:rPr>
      </w:pPr>
      <w:r>
        <w:rPr>
          <w:rFonts w:ascii="宋体" w:hAnsi="宋体" w:cs="宋体" w:eastAsia="宋体" w:hint="default"/>
        </w:rPr>
        <w:t>18.</w:t>
      </w:r>
      <w:r>
        <w:rPr>
          <w:rFonts w:ascii="宋体" w:hAnsi="宋体" w:cs="宋体" w:eastAsia="宋体" w:hint="default"/>
          <w:spacing w:val="2"/>
        </w:rPr>
        <w:t> </w:t>
      </w:r>
      <w:r>
        <w:rPr/>
        <w:t>债权投资</w:t>
      </w:r>
      <w:r>
        <w:rPr>
          <w:w w:val="100"/>
        </w:rPr>
        <w:t> </w:t>
      </w:r>
      <w:r>
        <w:rPr>
          <w:rFonts w:ascii="宋体" w:hAnsi="宋体" w:cs="宋体" w:eastAsia="宋体" w:hint="default"/>
        </w:rPr>
        <w:t>(1).</w:t>
      </w:r>
      <w:r>
        <w:rPr/>
        <w:t>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467" w:right="3090" w:hanging="31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见本附注五，10“金融工具”适用金融工具准则。</w:t>
      </w:r>
      <w:r>
        <w:rPr>
          <w:rFonts w:ascii="宋体" w:hAnsi="宋体" w:cs="宋体" w:eastAsia="宋体" w:hint="default"/>
        </w:rPr>
        <w:t> </w:t>
      </w:r>
    </w:p>
    <w:p>
      <w:pPr>
        <w:pStyle w:val="BodyText"/>
        <w:spacing w:line="271" w:lineRule="exact"/>
        <w:ind w:left="152" w:right="0"/>
        <w:jc w:val="left"/>
        <w:rPr>
          <w:rFonts w:ascii="宋体" w:hAnsi="宋体" w:cs="宋体" w:eastAsia="宋体" w:hint="default"/>
        </w:rPr>
      </w:pPr>
      <w:r>
        <w:rPr>
          <w:rFonts w:ascii="宋体"/>
          <w:w w:val="100"/>
        </w:rPr>
        <w:t> </w:t>
      </w:r>
    </w:p>
    <w:p>
      <w:pPr>
        <w:pStyle w:val="BodyText"/>
        <w:spacing w:line="274" w:lineRule="exact"/>
        <w:ind w:left="152" w:right="0"/>
        <w:jc w:val="left"/>
        <w:rPr>
          <w:rFonts w:ascii="宋体" w:hAnsi="宋体" w:cs="宋体" w:eastAsia="宋体" w:hint="default"/>
        </w:rPr>
      </w:pPr>
      <w:r>
        <w:rPr>
          <w:rFonts w:ascii="宋体"/>
          <w:w w:val="100"/>
        </w:rPr>
        <w:t> </w:t>
      </w:r>
    </w:p>
    <w:p>
      <w:pPr>
        <w:pStyle w:val="Heading3"/>
        <w:spacing w:line="290" w:lineRule="auto"/>
        <w:ind w:left="152" w:right="3090"/>
        <w:jc w:val="left"/>
        <w:rPr>
          <w:rFonts w:ascii="宋体" w:hAnsi="宋体" w:cs="宋体" w:eastAsia="宋体" w:hint="default"/>
          <w:b w:val="0"/>
          <w:bCs w:val="0"/>
        </w:rPr>
      </w:pPr>
      <w:r>
        <w:rPr>
          <w:rFonts w:ascii="宋体" w:hAnsi="宋体" w:cs="宋体" w:eastAsia="宋体" w:hint="default"/>
        </w:rPr>
        <w:t>19.</w:t>
      </w:r>
      <w:r>
        <w:rPr>
          <w:rFonts w:ascii="宋体" w:hAnsi="宋体" w:cs="宋体" w:eastAsia="宋体" w:hint="default"/>
          <w:spacing w:val="2"/>
        </w:rPr>
        <w:t> </w:t>
      </w:r>
      <w:r>
        <w:rPr/>
        <w:t>其他债权投资</w:t>
      </w:r>
      <w:r>
        <w:rPr>
          <w:w w:val="100"/>
        </w:rPr>
        <w:t> </w:t>
      </w:r>
      <w:r>
        <w:rPr>
          <w:rFonts w:ascii="宋体" w:hAnsi="宋体" w:cs="宋体" w:eastAsia="宋体" w:hint="default"/>
        </w:rPr>
        <w:t>(1).</w:t>
      </w:r>
      <w:r>
        <w:rPr/>
        <w:t>其他债权投资预期信用损失的确定方法及会计处理方法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467" w:right="3090" w:hanging="31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见本附注五，10“金融工具”适用金融工具准则。</w:t>
      </w:r>
      <w:r>
        <w:rPr>
          <w:rFonts w:ascii="宋体" w:hAnsi="宋体" w:cs="宋体" w:eastAsia="宋体" w:hint="default"/>
        </w:rPr>
        <w:t> </w:t>
      </w:r>
    </w:p>
    <w:p>
      <w:pPr>
        <w:pStyle w:val="BodyText"/>
        <w:spacing w:line="247" w:lineRule="exact"/>
        <w:ind w:left="152" w:right="0"/>
        <w:jc w:val="left"/>
        <w:rPr>
          <w:rFonts w:ascii="宋体" w:hAnsi="宋体" w:cs="宋体" w:eastAsia="宋体" w:hint="default"/>
        </w:rPr>
      </w:pPr>
      <w:r>
        <w:rPr>
          <w:rFonts w:ascii="宋体"/>
          <w:w w:val="100"/>
        </w:rPr>
        <w:t> </w:t>
      </w:r>
    </w:p>
    <w:p>
      <w:pPr>
        <w:pStyle w:val="BodyText"/>
        <w:spacing w:line="273" w:lineRule="exact"/>
        <w:ind w:left="152" w:right="0"/>
        <w:jc w:val="left"/>
        <w:rPr>
          <w:rFonts w:ascii="宋体" w:hAnsi="宋体" w:cs="宋体" w:eastAsia="宋体" w:hint="default"/>
        </w:rPr>
      </w:pPr>
      <w:r>
        <w:rPr>
          <w:rFonts w:ascii="宋体"/>
          <w:w w:val="100"/>
        </w:rPr>
        <w:t> </w:t>
      </w:r>
    </w:p>
    <w:p>
      <w:pPr>
        <w:pStyle w:val="Heading3"/>
        <w:spacing w:line="290" w:lineRule="auto" w:before="58"/>
        <w:ind w:left="152" w:right="3090"/>
        <w:jc w:val="left"/>
        <w:rPr>
          <w:rFonts w:ascii="宋体" w:hAnsi="宋体" w:cs="宋体" w:eastAsia="宋体" w:hint="default"/>
          <w:b w:val="0"/>
          <w:bCs w:val="0"/>
        </w:rPr>
      </w:pPr>
      <w:r>
        <w:rPr>
          <w:rFonts w:ascii="宋体" w:hAnsi="宋体" w:cs="宋体" w:eastAsia="宋体" w:hint="default"/>
        </w:rPr>
        <w:t>20.</w:t>
      </w:r>
      <w:r>
        <w:rPr>
          <w:rFonts w:ascii="宋体" w:hAnsi="宋体" w:cs="宋体" w:eastAsia="宋体" w:hint="default"/>
          <w:spacing w:val="2"/>
        </w:rPr>
        <w:t> </w:t>
      </w:r>
      <w:r>
        <w:rPr/>
        <w:t>长期应收款</w:t>
      </w:r>
      <w:r>
        <w:rPr>
          <w:w w:val="100"/>
        </w:rPr>
        <w:t> </w:t>
      </w:r>
      <w:r>
        <w:rPr>
          <w:rFonts w:ascii="宋体" w:hAnsi="宋体" w:cs="宋体" w:eastAsia="宋体" w:hint="default"/>
        </w:rPr>
        <w:t>(1).</w:t>
      </w:r>
      <w:r>
        <w:rPr/>
        <w:t>长期应收款预期信用损失的确定方法及会计处理方法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3"/>
        <w:ind w:left="467" w:right="3090" w:hanging="31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见本附注五，10“金融工具”适用金融工具准则。</w:t>
      </w:r>
      <w:r>
        <w:rPr>
          <w:rFonts w:ascii="宋体" w:hAnsi="宋体" w:cs="宋体" w:eastAsia="宋体" w:hint="default"/>
        </w:rPr>
        <w:t> </w:t>
      </w:r>
    </w:p>
    <w:p>
      <w:pPr>
        <w:pStyle w:val="BodyText"/>
        <w:spacing w:line="247" w:lineRule="exact"/>
        <w:ind w:left="152" w:right="0"/>
        <w:jc w:val="left"/>
        <w:rPr>
          <w:rFonts w:ascii="宋体" w:hAnsi="宋体" w:cs="宋体" w:eastAsia="宋体" w:hint="default"/>
        </w:rPr>
      </w:pPr>
      <w:r>
        <w:rPr>
          <w:rFonts w:ascii="宋体"/>
          <w:w w:val="100"/>
        </w:rPr>
        <w:t> </w:t>
      </w:r>
    </w:p>
    <w:p>
      <w:pPr>
        <w:pStyle w:val="BodyText"/>
        <w:spacing w:line="273" w:lineRule="exact"/>
        <w:ind w:left="152" w:right="0"/>
        <w:jc w:val="left"/>
        <w:rPr>
          <w:rFonts w:ascii="宋体" w:hAnsi="宋体" w:cs="宋体" w:eastAsia="宋体" w:hint="default"/>
        </w:rPr>
      </w:pPr>
      <w:r>
        <w:rPr>
          <w:rFonts w:ascii="宋体"/>
          <w:w w:val="100"/>
        </w:rPr>
        <w:t> </w:t>
      </w:r>
    </w:p>
    <w:p>
      <w:pPr>
        <w:pStyle w:val="Heading3"/>
        <w:spacing w:line="240" w:lineRule="auto" w:before="58"/>
        <w:ind w:left="152" w:right="35"/>
        <w:jc w:val="left"/>
        <w:rPr>
          <w:b w:val="0"/>
          <w:bCs w:val="0"/>
        </w:rPr>
      </w:pPr>
      <w:r>
        <w:rPr>
          <w:rFonts w:ascii="宋体" w:hAnsi="宋体" w:cs="宋体" w:eastAsia="宋体" w:hint="default"/>
        </w:rPr>
        <w:t>21.</w:t>
      </w:r>
      <w:r>
        <w:rPr>
          <w:rFonts w:ascii="宋体" w:hAnsi="宋体" w:cs="宋体" w:eastAsia="宋体" w:hint="default"/>
          <w:spacing w:val="3"/>
        </w:rPr>
        <w:t> </w:t>
      </w:r>
      <w:r>
        <w:rPr/>
        <w:t>长期股权投资</w:t>
      </w:r>
      <w:r>
        <w:rPr>
          <w:b w:val="0"/>
          <w:bCs w:val="0"/>
        </w:rPr>
      </w:r>
    </w:p>
    <w:p>
      <w:pPr>
        <w:pStyle w:val="BodyText"/>
        <w:spacing w:line="240" w:lineRule="auto" w:before="56"/>
        <w:ind w:left="467" w:right="35" w:hanging="315"/>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3"/>
        </w:rPr>
        <w:t>长期股权投资包括对子公司、合营企业和联营企业的权益性投资。本公司能够对被投资单位施加</w:t>
      </w:r>
    </w:p>
    <w:p>
      <w:pPr>
        <w:pStyle w:val="BodyText"/>
        <w:spacing w:line="271" w:lineRule="exact"/>
        <w:ind w:left="152" w:right="35"/>
        <w:jc w:val="left"/>
        <w:rPr>
          <w:rFonts w:ascii="宋体" w:hAnsi="宋体" w:cs="宋体" w:eastAsia="宋体" w:hint="default"/>
        </w:rPr>
      </w:pPr>
      <w:r>
        <w:rPr/>
        <w:t>重大影响的，为本公司的联营企业。</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40" w:lineRule="auto"/>
        <w:ind w:left="195" w:right="35"/>
        <w:jc w:val="left"/>
        <w:rPr>
          <w:rFonts w:ascii="宋体" w:hAnsi="宋体" w:cs="宋体" w:eastAsia="宋体" w:hint="default"/>
        </w:rPr>
      </w:pPr>
      <w:r>
        <w:rPr/>
        <w:t>（</w:t>
      </w:r>
      <w:r>
        <w:rPr>
          <w:rFonts w:ascii="宋体" w:hAnsi="宋体" w:cs="宋体" w:eastAsia="宋体" w:hint="default"/>
        </w:rPr>
        <w:t>1</w:t>
      </w:r>
      <w:r>
        <w:rPr/>
        <w:t>）初始投资成本确定</w:t>
      </w:r>
      <w:r>
        <w:rPr>
          <w:rFonts w:ascii="宋体" w:hAnsi="宋体" w:cs="宋体" w:eastAsia="宋体" w:hint="default"/>
        </w:rPr>
        <w:t> </w:t>
      </w:r>
    </w:p>
    <w:p>
      <w:pPr>
        <w:spacing w:after="0" w:line="240" w:lineRule="auto"/>
        <w:jc w:val="left"/>
        <w:rPr>
          <w:rFonts w:ascii="宋体" w:hAnsi="宋体" w:cs="宋体" w:eastAsia="宋体" w:hint="default"/>
        </w:rPr>
        <w:sectPr>
          <w:pgSz w:w="11900" w:h="16850"/>
          <w:pgMar w:header="762" w:footer="941" w:top="1000" w:bottom="1140" w:left="980" w:right="1580"/>
        </w:sectPr>
      </w:pPr>
    </w:p>
    <w:p>
      <w:pPr>
        <w:pStyle w:val="BodyText"/>
        <w:spacing w:line="237" w:lineRule="auto" w:before="95"/>
        <w:ind w:left="152" w:right="213" w:firstLine="314"/>
        <w:jc w:val="both"/>
        <w:rPr>
          <w:rFonts w:ascii="宋体" w:hAnsi="宋体" w:cs="宋体" w:eastAsia="宋体" w:hint="default"/>
        </w:rPr>
      </w:pPr>
      <w:r>
        <w:rPr>
          <w:spacing w:val="-3"/>
        </w:rPr>
        <w:t>形成企业合并的长期股权投资：同一控制下企业合并取得的长期股权投资，在合并日按照取得被</w:t>
      </w:r>
      <w:r>
        <w:rPr>
          <w:w w:val="100"/>
        </w:rPr>
        <w:t> </w:t>
      </w:r>
      <w:r>
        <w:rPr>
          <w:spacing w:val="-2"/>
        </w:rPr>
        <w:t>合并方所有者权益在最终控制方合并财务报表中的账面价值份额作为投资成本；非同一控制下企业</w:t>
      </w:r>
      <w:r>
        <w:rPr>
          <w:spacing w:val="-25"/>
        </w:rPr>
        <w:t> </w:t>
      </w:r>
      <w:r>
        <w:rPr>
          <w:spacing w:val="-25"/>
        </w:rPr>
      </w:r>
      <w:r>
        <w:rPr/>
        <w:t>合并取得的长期股权投资，按照合并成本作为长期股权投资的投资成本。</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37" w:lineRule="auto"/>
        <w:ind w:left="152" w:right="246"/>
        <w:jc w:val="both"/>
        <w:rPr>
          <w:rFonts w:ascii="宋体" w:hAnsi="宋体" w:cs="宋体" w:eastAsia="宋体" w:hint="default"/>
        </w:rPr>
      </w:pPr>
      <w:r>
        <w:rPr>
          <w:spacing w:val="-2"/>
        </w:rPr>
        <w:t>对于其他方式取得的长期股权投资：支付现金取得的长期股权投资，按照实际支付的购买价款作为</w:t>
      </w:r>
      <w:r>
        <w:rPr>
          <w:spacing w:val="-25"/>
        </w:rPr>
        <w:t> </w:t>
      </w:r>
      <w:r>
        <w:rPr>
          <w:spacing w:val="-25"/>
        </w:rPr>
      </w:r>
      <w:r>
        <w:rPr>
          <w:spacing w:val="-2"/>
        </w:rPr>
        <w:t>初始投资成本；发行权益性证券取得的长期股权投资，以发行权益性证券的公允价值作为初始投资</w:t>
      </w:r>
      <w:r>
        <w:rPr>
          <w:spacing w:val="-25"/>
        </w:rPr>
        <w:t> </w:t>
      </w:r>
      <w:r>
        <w:rPr>
          <w:spacing w:val="-25"/>
        </w:rPr>
      </w:r>
      <w:r>
        <w:rPr/>
        <w:t>成本。</w:t>
      </w:r>
      <w:r>
        <w:rPr>
          <w:rFonts w:ascii="宋体" w:hAnsi="宋体" w:cs="宋体" w:eastAsia="宋体" w:hint="default"/>
        </w:rPr>
        <w:t> </w:t>
      </w:r>
    </w:p>
    <w:p>
      <w:pPr>
        <w:pStyle w:val="BodyText"/>
        <w:spacing w:line="490" w:lineRule="exact" w:before="66"/>
        <w:ind w:left="467" w:right="0" w:hanging="272"/>
        <w:jc w:val="left"/>
      </w:pPr>
      <w:r>
        <w:rPr/>
        <w:t>（</w:t>
      </w:r>
      <w:r>
        <w:rPr>
          <w:rFonts w:ascii="宋体" w:hAnsi="宋体" w:cs="宋体" w:eastAsia="宋体" w:hint="default"/>
        </w:rPr>
        <w:t>2</w:t>
      </w:r>
      <w:r>
        <w:rPr/>
        <w:t>）后续计量及损益确认方法</w:t>
      </w:r>
      <w:r>
        <w:rPr>
          <w:rFonts w:ascii="宋体" w:hAnsi="宋体" w:cs="宋体" w:eastAsia="宋体" w:hint="default"/>
          <w:w w:val="100"/>
        </w:rPr>
        <w:t> </w:t>
      </w:r>
      <w:r>
        <w:rPr>
          <w:spacing w:val="-4"/>
        </w:rPr>
        <w:t>对子公司的投资，采用成本法核算，除非投资符合持有待售的条件；对联营企业和合营企业的投</w:t>
      </w:r>
    </w:p>
    <w:p>
      <w:pPr>
        <w:pStyle w:val="BodyText"/>
        <w:spacing w:line="203" w:lineRule="exact"/>
        <w:ind w:left="152" w:right="0"/>
        <w:jc w:val="both"/>
        <w:rPr>
          <w:rFonts w:ascii="宋体" w:hAnsi="宋体" w:cs="宋体" w:eastAsia="宋体" w:hint="default"/>
        </w:rPr>
      </w:pPr>
      <w:r>
        <w:rPr/>
        <w:t>资，采用权益法核算。</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272" w:lineRule="exact"/>
        <w:ind w:left="152" w:right="143" w:firstLine="314"/>
        <w:jc w:val="both"/>
        <w:rPr>
          <w:rFonts w:ascii="宋体" w:hAnsi="宋体" w:cs="宋体" w:eastAsia="宋体" w:hint="default"/>
        </w:rPr>
      </w:pPr>
      <w:r>
        <w:rPr>
          <w:spacing w:val="-3"/>
        </w:rPr>
        <w:t>采用成本法核算的长期股权投资，除取得投资时实际支付的价款或对价中包含的已宣告但尚未发</w:t>
      </w:r>
      <w:r>
        <w:rPr>
          <w:w w:val="100"/>
        </w:rPr>
        <w:t> </w:t>
      </w:r>
      <w:r>
        <w:rPr/>
        <w:t>放的现金股利或利润外，被投资单位宣告分派的现金股利或利润，确认为投资收益计入当期损益。</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37" w:lineRule="auto"/>
        <w:ind w:left="152" w:right="212" w:firstLine="314"/>
        <w:jc w:val="both"/>
        <w:rPr>
          <w:rFonts w:ascii="宋体" w:hAnsi="宋体" w:cs="宋体" w:eastAsia="宋体" w:hint="default"/>
        </w:rPr>
      </w:pPr>
      <w:r>
        <w:rPr>
          <w:spacing w:val="-3"/>
        </w:rPr>
        <w:t>采用权益法核算的长期股权投资，初始投资成本大于投资时应享有被投资单位可辨认净资产公允</w:t>
      </w:r>
      <w:r>
        <w:rPr>
          <w:w w:val="100"/>
        </w:rPr>
        <w:t> </w:t>
      </w:r>
      <w:r>
        <w:rPr>
          <w:spacing w:val="-2"/>
        </w:rPr>
        <w:t>价值份额的，不调整长期股权投资的投资成本；初始投资成本小于投资时应享有被投资单位可辨认</w:t>
      </w:r>
      <w:r>
        <w:rPr>
          <w:spacing w:val="-25"/>
        </w:rPr>
        <w:t> </w:t>
      </w:r>
      <w:r>
        <w:rPr>
          <w:spacing w:val="-25"/>
        </w:rPr>
      </w:r>
      <w:r>
        <w:rPr/>
        <w:t>净资产公允价值份额的，对长期股权投资的账面价值进行调整，差额计入投资当期的损益。</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BodyText"/>
        <w:spacing w:line="237" w:lineRule="auto"/>
        <w:ind w:left="152" w:right="213" w:firstLine="314"/>
        <w:jc w:val="both"/>
      </w:pPr>
      <w:r>
        <w:rPr>
          <w:spacing w:val="-3"/>
        </w:rPr>
        <w:t>采用权益法核算时，按照应享有或应分担的被投资单位实现的净损益和其他综合收益的份额，分</w:t>
      </w:r>
      <w:r>
        <w:rPr>
          <w:w w:val="100"/>
        </w:rPr>
        <w:t> </w:t>
      </w:r>
      <w:r>
        <w:rPr>
          <w:spacing w:val="-2"/>
        </w:rPr>
        <w:t>别确认投资收益和其他综合收益，同时调整长期股权投资的账面价值；按照被投资单位宣告分派的</w:t>
      </w:r>
      <w:r>
        <w:rPr>
          <w:spacing w:val="-25"/>
        </w:rPr>
        <w:t> </w:t>
      </w:r>
      <w:r>
        <w:rPr>
          <w:spacing w:val="-25"/>
        </w:rPr>
      </w:r>
      <w:r>
        <w:rPr>
          <w:spacing w:val="-2"/>
        </w:rPr>
        <w:t>利润或现金股利计算应享有的部分，相应减少长期股权投资的账面价值；被投资单位除净损益、其</w:t>
      </w:r>
      <w:r>
        <w:rPr>
          <w:spacing w:val="-25"/>
        </w:rPr>
        <w:t> </w:t>
      </w:r>
      <w:r>
        <w:rPr>
          <w:spacing w:val="-25"/>
        </w:rPr>
      </w:r>
      <w:r>
        <w:rPr>
          <w:spacing w:val="-2"/>
        </w:rPr>
        <w:t>他综合收益和利润分配以外所有者权益的其他变动，调整长期股权投资的账面价值并计入资本公积</w:t>
      </w:r>
    </w:p>
    <w:p>
      <w:pPr>
        <w:pStyle w:val="BodyText"/>
        <w:spacing w:line="237" w:lineRule="auto"/>
        <w:ind w:left="152" w:right="246"/>
        <w:jc w:val="both"/>
        <w:rPr>
          <w:rFonts w:ascii="宋体" w:hAnsi="宋体" w:cs="宋体" w:eastAsia="宋体" w:hint="default"/>
        </w:rPr>
      </w:pPr>
      <w:r>
        <w:rPr>
          <w:spacing w:val="-2"/>
        </w:rPr>
        <w:t>（其他资本公积）。在确认应享有被投资单位净损益的份额时，以取得投资时被投资单位各项可辨</w:t>
      </w:r>
      <w:r>
        <w:rPr>
          <w:spacing w:val="-25"/>
        </w:rPr>
        <w:t> </w:t>
      </w:r>
      <w:r>
        <w:rPr>
          <w:spacing w:val="-25"/>
        </w:rPr>
      </w:r>
      <w:r>
        <w:rPr>
          <w:spacing w:val="-2"/>
        </w:rPr>
        <w:t>认资产等的公允价值为基础，并按照本公司的会计政策及会计期间，对被投资单位的净利润进行调</w:t>
      </w:r>
      <w:r>
        <w:rPr>
          <w:spacing w:val="-25"/>
        </w:rPr>
        <w:t> </w:t>
      </w:r>
      <w:r>
        <w:rPr>
          <w:spacing w:val="-25"/>
        </w:rPr>
      </w:r>
      <w:r>
        <w:rPr/>
        <w:t>整后确认。</w:t>
      </w:r>
      <w:r>
        <w:rPr>
          <w:rFonts w:ascii="宋体" w:hAnsi="宋体" w:cs="宋体" w:eastAsia="宋体" w:hint="default"/>
        </w:rPr>
        <w:t> </w:t>
      </w:r>
    </w:p>
    <w:p>
      <w:pPr>
        <w:spacing w:line="240" w:lineRule="auto" w:before="9"/>
        <w:rPr>
          <w:rFonts w:ascii="宋体" w:hAnsi="宋体" w:cs="宋体" w:eastAsia="宋体" w:hint="default"/>
          <w:sz w:val="16"/>
          <w:szCs w:val="16"/>
        </w:rPr>
      </w:pPr>
    </w:p>
    <w:p>
      <w:pPr>
        <w:pStyle w:val="BodyText"/>
        <w:spacing w:line="237" w:lineRule="auto"/>
        <w:ind w:left="152" w:right="0" w:firstLine="314"/>
        <w:jc w:val="left"/>
        <w:rPr>
          <w:rFonts w:ascii="宋体" w:hAnsi="宋体" w:cs="宋体" w:eastAsia="宋体" w:hint="default"/>
        </w:rPr>
      </w:pPr>
      <w:r>
        <w:rPr>
          <w:spacing w:val="-1"/>
        </w:rPr>
        <w:t>因追加投资等原因能够对被投资单位施加重大影响或实施共同控制但不构成控制的，在转换日，</w:t>
      </w:r>
      <w:r>
        <w:rPr>
          <w:w w:val="100"/>
        </w:rPr>
        <w:t> </w:t>
      </w:r>
      <w:r>
        <w:rPr/>
        <w:t>按照原股权的公允价值加上新增投资成本之和，作为改按权益法核算的初始投资成本。原股权于转</w:t>
      </w:r>
      <w:r>
        <w:rPr>
          <w:w w:val="100"/>
        </w:rPr>
        <w:t> </w:t>
      </w:r>
      <w:r>
        <w:rPr/>
        <w:t>换日的公允价值与账面价值之间的差额，以及原计入其他综合收益的累计公允价值变动转入改按权</w:t>
      </w:r>
      <w:r>
        <w:rPr>
          <w:w w:val="100"/>
        </w:rPr>
        <w:t> </w:t>
      </w:r>
      <w:r>
        <w:rPr/>
        <w:t>益法核算的当期损益。</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BodyText"/>
        <w:spacing w:line="237" w:lineRule="auto"/>
        <w:ind w:left="152" w:right="0" w:firstLine="314"/>
        <w:jc w:val="left"/>
        <w:rPr>
          <w:rFonts w:ascii="宋体" w:hAnsi="宋体" w:cs="宋体" w:eastAsia="宋体" w:hint="default"/>
        </w:rPr>
      </w:pPr>
      <w:r>
        <w:rPr>
          <w:spacing w:val="-4"/>
        </w:rPr>
        <w:t>因处置部分股权投资等原因丧失了对被投资单位的共同控制或重大影响的，处置后的剩余股权在</w:t>
      </w:r>
      <w:r>
        <w:rPr>
          <w:w w:val="100"/>
        </w:rPr>
        <w:t> </w:t>
      </w:r>
      <w:r>
        <w:rPr/>
        <w:t>丧失共同控制或重大影响之日改按《企业会计准则第</w:t>
      </w:r>
      <w:r>
        <w:rPr>
          <w:spacing w:val="-41"/>
        </w:rPr>
        <w:t> </w:t>
      </w:r>
      <w:r>
        <w:rPr>
          <w:rFonts w:ascii="宋体" w:hAnsi="宋体" w:cs="宋体" w:eastAsia="宋体" w:hint="default"/>
        </w:rPr>
        <w:t>22</w:t>
      </w:r>
      <w:r>
        <w:rPr>
          <w:rFonts w:ascii="宋体" w:hAnsi="宋体" w:cs="宋体" w:eastAsia="宋体" w:hint="default"/>
          <w:spacing w:val="-44"/>
        </w:rPr>
        <w:t> </w:t>
      </w:r>
      <w:r>
        <w:rPr/>
        <w:t>号—金融工具确认和计量》进行会计处理，</w:t>
      </w:r>
      <w:r>
        <w:rPr>
          <w:spacing w:val="-101"/>
        </w:rPr>
        <w:t> </w:t>
      </w:r>
      <w:r>
        <w:rPr>
          <w:spacing w:val="-101"/>
        </w:rPr>
      </w:r>
      <w:r>
        <w:rPr/>
        <w:t>公允价值与账面价值之间的差额计入当期损益。原股权投资因采用权益法核算而确认的其他综合收</w:t>
      </w:r>
      <w:r>
        <w:rPr>
          <w:w w:val="100"/>
        </w:rPr>
        <w:t> </w:t>
      </w:r>
      <w:r>
        <w:rPr>
          <w:spacing w:val="-3"/>
        </w:rPr>
        <w:t>益，在终止采用权益法核算时采用与被投资单位直接处置相关资产或负债相同的基础进行会计处理；</w:t>
      </w:r>
      <w:r>
        <w:rPr>
          <w:spacing w:val="-49"/>
        </w:rPr>
        <w:t> </w:t>
      </w:r>
      <w:r>
        <w:rPr>
          <w:spacing w:val="-49"/>
        </w:rPr>
      </w:r>
      <w:r>
        <w:rPr/>
        <w:t>原股权投资相关的其他所有者权益变动转入当期损益。</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37" w:lineRule="auto"/>
        <w:ind w:left="152" w:right="212" w:firstLine="314"/>
        <w:jc w:val="both"/>
        <w:rPr>
          <w:rFonts w:ascii="宋体" w:hAnsi="宋体" w:cs="宋体" w:eastAsia="宋体" w:hint="default"/>
        </w:rPr>
      </w:pPr>
      <w:r>
        <w:rPr>
          <w:spacing w:val="-3"/>
        </w:rPr>
        <w:t>因处置部分股权投资等原因丧失了对被投资单位的控制的，处置后的剩余股权能够对被投资单位</w:t>
      </w:r>
      <w:r>
        <w:rPr>
          <w:w w:val="100"/>
        </w:rPr>
        <w:t> </w:t>
      </w:r>
      <w:r>
        <w:rPr>
          <w:spacing w:val="-2"/>
        </w:rPr>
        <w:t>实施共同控制或施加重大影响的，改按权益法核算，并对该剩余股权视同自取得时即采用权益法核</w:t>
      </w:r>
      <w:r>
        <w:rPr>
          <w:spacing w:val="-25"/>
        </w:rPr>
        <w:t> </w:t>
      </w:r>
      <w:r>
        <w:rPr>
          <w:spacing w:val="-25"/>
        </w:rPr>
      </w:r>
      <w:r>
        <w:rPr>
          <w:spacing w:val="-2"/>
        </w:rPr>
        <w:t>算进行调整；处置后的剩余股权不能对被投资单位实施共同控制或施加重大影响的，改按《企业会</w:t>
      </w:r>
      <w:r>
        <w:rPr>
          <w:spacing w:val="-25"/>
        </w:rPr>
        <w:t> </w:t>
      </w:r>
      <w:r>
        <w:rPr>
          <w:spacing w:val="-25"/>
        </w:rPr>
      </w:r>
      <w:r>
        <w:rPr/>
        <w:t>计准则第</w:t>
      </w:r>
      <w:r>
        <w:rPr>
          <w:spacing w:val="-22"/>
        </w:rPr>
        <w:t> </w:t>
      </w:r>
      <w:r>
        <w:rPr>
          <w:rFonts w:ascii="宋体" w:hAnsi="宋体" w:cs="宋体" w:eastAsia="宋体" w:hint="default"/>
        </w:rPr>
        <w:t>22</w:t>
      </w:r>
      <w:r>
        <w:rPr>
          <w:rFonts w:ascii="宋体" w:hAnsi="宋体" w:cs="宋体" w:eastAsia="宋体" w:hint="default"/>
          <w:spacing w:val="-24"/>
        </w:rPr>
        <w:t> </w:t>
      </w:r>
      <w:r>
        <w:rPr>
          <w:spacing w:val="-4"/>
        </w:rPr>
        <w:t>号—金融工具确认和计量》的有关规定进行会计处理，其在丧失控制之日的公允价值与</w:t>
      </w:r>
      <w:r>
        <w:rPr>
          <w:spacing w:val="-93"/>
        </w:rPr>
        <w:t> </w:t>
      </w:r>
      <w:r>
        <w:rPr>
          <w:spacing w:val="-93"/>
        </w:rPr>
      </w:r>
      <w:r>
        <w:rPr/>
        <w:t>账面价值之间的差额计入当期损益。</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BodyText"/>
        <w:spacing w:line="237" w:lineRule="auto"/>
        <w:ind w:left="152" w:right="212" w:firstLine="314"/>
        <w:jc w:val="both"/>
        <w:rPr>
          <w:rFonts w:ascii="宋体" w:hAnsi="宋体" w:cs="宋体" w:eastAsia="宋体" w:hint="default"/>
        </w:rPr>
      </w:pPr>
      <w:r>
        <w:rPr>
          <w:spacing w:val="-3"/>
        </w:rPr>
        <w:t>因其他投资方增资而导致本公司持股比例下降、从而丧失控制权但能对被投资单位实施共同控制</w:t>
      </w:r>
      <w:r>
        <w:rPr>
          <w:w w:val="100"/>
        </w:rPr>
        <w:t> </w:t>
      </w:r>
      <w:r>
        <w:rPr>
          <w:spacing w:val="-2"/>
        </w:rPr>
        <w:t>或施加重大影响的，按照新的持股比例确认本公司应享有的被投资单位因增资扩股而增加净资产的</w:t>
      </w:r>
      <w:r>
        <w:rPr>
          <w:spacing w:val="-25"/>
        </w:rPr>
        <w:t> </w:t>
      </w:r>
      <w:r>
        <w:rPr>
          <w:spacing w:val="-25"/>
        </w:rPr>
      </w:r>
      <w:r>
        <w:rPr>
          <w:spacing w:val="-2"/>
        </w:rPr>
        <w:t>份额，与应结转持股比例下降部分所对应的长期股权投资原账面价值之间的差额计入当期损益；然</w:t>
      </w:r>
      <w:r>
        <w:rPr>
          <w:spacing w:val="-25"/>
        </w:rPr>
        <w:t> </w:t>
      </w:r>
      <w:r>
        <w:rPr>
          <w:spacing w:val="-25"/>
        </w:rPr>
      </w:r>
      <w:r>
        <w:rPr/>
        <w:t>后，按照新的持股比例视同自取得投资时即采用权益法核算进行调整。</w:t>
      </w:r>
      <w:r>
        <w:rPr>
          <w:rFonts w:ascii="宋体" w:hAnsi="宋体" w:cs="宋体" w:eastAsia="宋体" w:hint="default"/>
        </w:rPr>
        <w:t> </w:t>
      </w:r>
    </w:p>
    <w:p>
      <w:pPr>
        <w:spacing w:after="0" w:line="237" w:lineRule="auto"/>
        <w:jc w:val="both"/>
        <w:rPr>
          <w:rFonts w:ascii="宋体" w:hAnsi="宋体" w:cs="宋体" w:eastAsia="宋体" w:hint="default"/>
        </w:rPr>
        <w:sectPr>
          <w:pgSz w:w="11900" w:h="16850"/>
          <w:pgMar w:header="762" w:footer="941" w:top="1000" w:bottom="1140" w:left="980" w:right="1480"/>
        </w:sectPr>
      </w:pPr>
    </w:p>
    <w:p>
      <w:pPr>
        <w:pStyle w:val="BodyText"/>
        <w:spacing w:line="237" w:lineRule="auto" w:before="95"/>
        <w:ind w:left="152" w:right="235" w:firstLine="314"/>
        <w:jc w:val="left"/>
        <w:rPr>
          <w:rFonts w:ascii="宋体" w:hAnsi="宋体" w:cs="宋体" w:eastAsia="宋体" w:hint="default"/>
        </w:rPr>
      </w:pPr>
      <w:r>
        <w:rPr/>
        <w:t>本公司与联营企业及合营企业之间发生的未实现内部交易损益按照持股比例计算归属于本公司</w:t>
      </w:r>
      <w:r>
        <w:rPr>
          <w:w w:val="100"/>
        </w:rPr>
        <w:t> </w:t>
      </w:r>
      <w:r>
        <w:rPr>
          <w:spacing w:val="-2"/>
        </w:rPr>
        <w:t>的部分，在抵销基础上确认投资损益。但本公司与被投资单位发生的未实现内部交易损失，属于所</w:t>
      </w:r>
      <w:r>
        <w:rPr>
          <w:spacing w:val="-24"/>
        </w:rPr>
        <w:t> </w:t>
      </w:r>
      <w:r>
        <w:rPr>
          <w:spacing w:val="-24"/>
        </w:rPr>
      </w:r>
      <w:r>
        <w:rPr/>
        <w:t>转让资产减值损失的，不予以抵销。</w:t>
      </w:r>
      <w:r>
        <w:rPr>
          <w:rFonts w:ascii="宋体" w:hAnsi="宋体" w:cs="宋体" w:eastAsia="宋体" w:hint="default"/>
        </w:rPr>
        <w:t> </w:t>
      </w:r>
    </w:p>
    <w:p>
      <w:pPr>
        <w:pStyle w:val="BodyText"/>
        <w:spacing w:line="480" w:lineRule="atLeast" w:before="10"/>
        <w:ind w:left="467" w:right="235" w:hanging="272"/>
        <w:jc w:val="left"/>
      </w:pPr>
      <w:r>
        <w:rPr/>
        <w:t>（</w:t>
      </w:r>
      <w:r>
        <w:rPr>
          <w:rFonts w:ascii="宋体" w:hAnsi="宋体" w:cs="宋体" w:eastAsia="宋体" w:hint="default"/>
        </w:rPr>
        <w:t>3</w:t>
      </w:r>
      <w:r>
        <w:rPr/>
        <w:t>）确定对被投资单位具有共同控制、重大影响的依据</w:t>
      </w:r>
      <w:r>
        <w:rPr>
          <w:rFonts w:ascii="宋体" w:hAnsi="宋体" w:cs="宋体" w:eastAsia="宋体" w:hint="default"/>
          <w:w w:val="100"/>
        </w:rPr>
        <w:t> </w:t>
      </w:r>
      <w:r>
        <w:rPr>
          <w:spacing w:val="-3"/>
        </w:rPr>
        <w:t>共同控制，是指按照相关约定对某项安排所共有的控制，并且该安排的相关活动必须经过分享控</w:t>
      </w:r>
    </w:p>
    <w:p>
      <w:pPr>
        <w:pStyle w:val="BodyText"/>
        <w:spacing w:line="237" w:lineRule="auto" w:before="1"/>
        <w:ind w:left="152" w:right="346"/>
        <w:jc w:val="both"/>
        <w:rPr>
          <w:rFonts w:ascii="宋体" w:hAnsi="宋体" w:cs="宋体" w:eastAsia="宋体" w:hint="default"/>
        </w:rPr>
      </w:pPr>
      <w:r>
        <w:rPr>
          <w:spacing w:val="-2"/>
        </w:rPr>
        <w:t>制权的参与方一致同意后才能决策。在判断是否存在共同控制时，首先判断是否由所有参与方或参</w:t>
      </w:r>
      <w:r>
        <w:rPr>
          <w:spacing w:val="-25"/>
        </w:rPr>
        <w:t> </w:t>
      </w:r>
      <w:r>
        <w:rPr>
          <w:spacing w:val="-25"/>
        </w:rPr>
      </w:r>
      <w:r>
        <w:rPr>
          <w:spacing w:val="-2"/>
        </w:rPr>
        <w:t>与方组合集体控制该安排，其次再判断该安排相关活动的决策是否必须经过这些集体控制该安排的</w:t>
      </w:r>
      <w:r>
        <w:rPr>
          <w:spacing w:val="-25"/>
        </w:rPr>
        <w:t> </w:t>
      </w:r>
      <w:r>
        <w:rPr>
          <w:spacing w:val="-25"/>
        </w:rPr>
      </w:r>
      <w:r>
        <w:rPr>
          <w:spacing w:val="-2"/>
        </w:rPr>
        <w:t>参与方一致同意。如果所有参与方或一组参与方必须一致行动才能决定某项安排的相关活动，则认</w:t>
      </w:r>
      <w:r>
        <w:rPr>
          <w:spacing w:val="-25"/>
        </w:rPr>
        <w:t> </w:t>
      </w:r>
      <w:r>
        <w:rPr>
          <w:spacing w:val="-25"/>
        </w:rPr>
      </w:r>
      <w:r>
        <w:rPr>
          <w:spacing w:val="-2"/>
        </w:rPr>
        <w:t>为所有参与方或一组参与方集体控制该安排；如果存在两个或两个以上的参与方组合能够集体控制</w:t>
      </w:r>
      <w:r>
        <w:rPr>
          <w:spacing w:val="-28"/>
        </w:rPr>
        <w:t> </w:t>
      </w:r>
      <w:r>
        <w:rPr>
          <w:spacing w:val="-28"/>
        </w:rPr>
      </w:r>
      <w:r>
        <w:rPr/>
        <w:t>某项安排的，不构成共同控制。判断是否存在共同控制时，不考虑享有的保护性权利。</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BodyText"/>
        <w:spacing w:line="237" w:lineRule="auto"/>
        <w:ind w:left="152" w:right="313" w:firstLine="314"/>
        <w:jc w:val="both"/>
        <w:rPr>
          <w:rFonts w:ascii="宋体" w:hAnsi="宋体" w:cs="宋体" w:eastAsia="宋体" w:hint="default"/>
        </w:rPr>
      </w:pPr>
      <w:r>
        <w:rPr>
          <w:spacing w:val="-3"/>
        </w:rPr>
        <w:t>重大影响，是指投资方对被投资单位的财务和经营政策有参与决策的权力，但并不能够控制或者</w:t>
      </w:r>
      <w:r>
        <w:rPr>
          <w:w w:val="100"/>
        </w:rPr>
        <w:t> </w:t>
      </w:r>
      <w:r>
        <w:rPr>
          <w:spacing w:val="-2"/>
        </w:rPr>
        <w:t>与其他方一起共同控制这些政策的制定。在确定能否对被投资单位施加重大影响时，考虑投资方直</w:t>
      </w:r>
      <w:r>
        <w:rPr>
          <w:spacing w:val="-25"/>
        </w:rPr>
        <w:t> </w:t>
      </w:r>
      <w:r>
        <w:rPr>
          <w:spacing w:val="-25"/>
        </w:rPr>
      </w:r>
      <w:r>
        <w:rPr>
          <w:spacing w:val="-2"/>
        </w:rPr>
        <w:t>接或间接持有被投资单位的表决权股份以及投资方及其他方持有的当期可执行潜在表决权在假定转</w:t>
      </w:r>
      <w:r>
        <w:rPr>
          <w:spacing w:val="-25"/>
        </w:rPr>
        <w:t> </w:t>
      </w:r>
      <w:r>
        <w:rPr>
          <w:spacing w:val="-25"/>
        </w:rPr>
      </w:r>
      <w:r>
        <w:rPr>
          <w:spacing w:val="-2"/>
        </w:rPr>
        <w:t>换为对被投资方单位的股权后产生的影响，包括被投资单位发行的当期可转换的认股权证、股份期</w:t>
      </w:r>
      <w:r>
        <w:rPr>
          <w:spacing w:val="-25"/>
        </w:rPr>
        <w:t> </w:t>
      </w:r>
      <w:r>
        <w:rPr>
          <w:spacing w:val="-25"/>
        </w:rPr>
      </w:r>
      <w:r>
        <w:rPr/>
        <w:t>权及可转换公司债券等的影响。</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37" w:lineRule="auto"/>
        <w:ind w:left="152" w:right="235" w:firstLine="314"/>
        <w:jc w:val="left"/>
        <w:rPr>
          <w:rFonts w:ascii="宋体" w:hAnsi="宋体" w:cs="宋体" w:eastAsia="宋体" w:hint="default"/>
        </w:rPr>
      </w:pPr>
      <w:r>
        <w:rPr/>
        <w:t>当本公司直接或通过子公司间接拥有被投资单位</w:t>
      </w:r>
      <w:r>
        <w:rPr>
          <w:spacing w:val="-49"/>
        </w:rPr>
        <w:t> </w:t>
      </w:r>
      <w:r>
        <w:rPr>
          <w:rFonts w:ascii="宋体" w:hAnsi="宋体" w:cs="宋体" w:eastAsia="宋体" w:hint="default"/>
          <w:spacing w:val="-14"/>
        </w:rPr>
        <w:t>20%</w:t>
      </w:r>
      <w:r>
        <w:rPr>
          <w:spacing w:val="-14"/>
        </w:rPr>
        <w:t>（含</w:t>
      </w:r>
      <w:r>
        <w:rPr>
          <w:spacing w:val="-49"/>
        </w:rPr>
        <w:t> </w:t>
      </w:r>
      <w:r>
        <w:rPr>
          <w:rFonts w:ascii="宋体" w:hAnsi="宋体" w:cs="宋体" w:eastAsia="宋体" w:hint="default"/>
          <w:spacing w:val="-9"/>
        </w:rPr>
        <w:t>20%</w:t>
      </w:r>
      <w:r>
        <w:rPr>
          <w:spacing w:val="-9"/>
        </w:rPr>
        <w:t>）以上但低于</w:t>
      </w:r>
      <w:r>
        <w:rPr>
          <w:spacing w:val="-49"/>
        </w:rPr>
        <w:t> </w:t>
      </w:r>
      <w:r>
        <w:rPr>
          <w:rFonts w:ascii="宋体" w:hAnsi="宋体" w:cs="宋体" w:eastAsia="宋体" w:hint="default"/>
        </w:rPr>
        <w:t>50%</w:t>
      </w:r>
      <w:r>
        <w:rPr/>
        <w:t>的表决权股份时，</w:t>
      </w:r>
      <w:r>
        <w:rPr>
          <w:w w:val="100"/>
        </w:rPr>
        <w:t> </w:t>
      </w:r>
      <w:r>
        <w:rPr>
          <w:spacing w:val="-2"/>
        </w:rPr>
        <w:t>一般认为对被投资单位具有重大影响，除非有明确证据表明该种情况下不能参与被投资单位的生产</w:t>
      </w:r>
      <w:r>
        <w:rPr>
          <w:spacing w:val="-25"/>
        </w:rPr>
        <w:t> </w:t>
      </w:r>
      <w:r>
        <w:rPr>
          <w:spacing w:val="-25"/>
        </w:rPr>
      </w:r>
      <w:r>
        <w:rPr/>
        <w:t>经营决策，不形成重大影响；本公司拥有被投资单位</w:t>
      </w:r>
      <w:r>
        <w:rPr>
          <w:spacing w:val="-54"/>
        </w:rPr>
        <w:t> </w:t>
      </w:r>
      <w:r>
        <w:rPr>
          <w:rFonts w:ascii="宋体" w:hAnsi="宋体" w:cs="宋体" w:eastAsia="宋体" w:hint="default"/>
        </w:rPr>
        <w:t>20%</w:t>
      </w:r>
      <w:r>
        <w:rPr/>
        <w:t>（不含）以下的表决权股份时，一般不认</w:t>
      </w:r>
      <w:r>
        <w:rPr>
          <w:w w:val="100"/>
        </w:rPr>
        <w:t> </w:t>
      </w:r>
      <w:r>
        <w:rPr>
          <w:spacing w:val="-2"/>
        </w:rPr>
        <w:t>为对被投资单位具有重大影响，除非有明确证据表明该种情况下能够参与被投资单位的生产经营决</w:t>
      </w:r>
      <w:r>
        <w:rPr>
          <w:spacing w:val="-25"/>
        </w:rPr>
        <w:t> </w:t>
      </w:r>
      <w:r>
        <w:rPr>
          <w:spacing w:val="-25"/>
        </w:rPr>
      </w:r>
      <w:r>
        <w:rPr/>
        <w:t>策，形成重大影响。</w:t>
      </w:r>
      <w:r>
        <w:rPr>
          <w:rFonts w:ascii="宋体" w:hAnsi="宋体" w:cs="宋体" w:eastAsia="宋体" w:hint="default"/>
        </w:rPr>
        <w:t> </w:t>
      </w:r>
    </w:p>
    <w:p>
      <w:pPr>
        <w:pStyle w:val="BodyText"/>
        <w:spacing w:line="490" w:lineRule="exact" w:before="66"/>
        <w:ind w:left="467" w:right="0" w:hanging="272"/>
        <w:jc w:val="left"/>
      </w:pPr>
      <w:r>
        <w:rPr/>
        <w:t>（</w:t>
      </w:r>
      <w:r>
        <w:rPr>
          <w:rFonts w:ascii="宋体" w:hAnsi="宋体" w:cs="宋体" w:eastAsia="宋体" w:hint="default"/>
        </w:rPr>
        <w:t>4</w:t>
      </w:r>
      <w:r>
        <w:rPr/>
        <w:t>）持有待售的权益性投资</w:t>
      </w:r>
      <w:r>
        <w:rPr>
          <w:rFonts w:ascii="宋体" w:hAnsi="宋体" w:cs="宋体" w:eastAsia="宋体" w:hint="default"/>
          <w:w w:val="100"/>
        </w:rPr>
        <w:t> </w:t>
      </w:r>
      <w:r>
        <w:rPr>
          <w:spacing w:val="-3"/>
        </w:rPr>
        <w:t>对联营企业或合营企业的权益性投资全部或部分分类为持有待售资产的，相关会计处理见附注五、</w:t>
      </w:r>
    </w:p>
    <w:p>
      <w:pPr>
        <w:pStyle w:val="BodyText"/>
        <w:spacing w:line="203" w:lineRule="exact"/>
        <w:ind w:left="152" w:right="235"/>
        <w:jc w:val="left"/>
        <w:rPr>
          <w:rFonts w:ascii="宋体" w:hAnsi="宋体" w:cs="宋体" w:eastAsia="宋体" w:hint="default"/>
        </w:rPr>
      </w:pPr>
      <w:r>
        <w:rPr>
          <w:rFonts w:ascii="宋体" w:hAnsi="宋体" w:cs="宋体" w:eastAsia="宋体" w:hint="default"/>
        </w:rPr>
        <w:t>17</w:t>
      </w:r>
      <w:r>
        <w:rPr/>
        <w:t>。</w:t>
      </w:r>
      <w:r>
        <w:rPr>
          <w:rFonts w:ascii="宋体" w:hAnsi="宋体" w:cs="宋体" w:eastAsia="宋体" w:hint="default"/>
        </w:rPr>
        <w:t> </w:t>
      </w:r>
    </w:p>
    <w:p>
      <w:pPr>
        <w:pStyle w:val="BodyText"/>
        <w:spacing w:line="490" w:lineRule="exact" w:before="65"/>
        <w:ind w:left="467" w:right="235"/>
        <w:jc w:val="left"/>
      </w:pPr>
      <w:r>
        <w:rPr/>
        <w:t>对于未划分为持有待售资产的剩余权益性投资，采用权益法进行会计处理。</w:t>
      </w:r>
      <w:r>
        <w:rPr>
          <w:rFonts w:ascii="宋体" w:hAnsi="宋体" w:cs="宋体" w:eastAsia="宋体" w:hint="default"/>
          <w:w w:val="100"/>
        </w:rPr>
        <w:t> </w:t>
      </w:r>
      <w:r>
        <w:rPr>
          <w:spacing w:val="-1"/>
        </w:rPr>
        <w:t>已划分为持有待售的对联营企业或合营企业的权益性投资，不再符合持有待售资产分类条件的，</w:t>
      </w:r>
    </w:p>
    <w:p>
      <w:pPr>
        <w:pStyle w:val="BodyText"/>
        <w:spacing w:line="203" w:lineRule="exact"/>
        <w:ind w:left="152" w:right="235"/>
        <w:jc w:val="left"/>
        <w:rPr>
          <w:rFonts w:ascii="宋体" w:hAnsi="宋体" w:cs="宋体" w:eastAsia="宋体" w:hint="default"/>
        </w:rPr>
      </w:pPr>
      <w:r>
        <w:rPr/>
        <w:t>从被分类为持有待售资产之日起采用权益法进行追溯调整。</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424" w:lineRule="auto"/>
        <w:ind w:left="467" w:right="235" w:hanging="272"/>
        <w:jc w:val="left"/>
        <w:rPr>
          <w:rFonts w:ascii="宋体" w:hAnsi="宋体" w:cs="宋体" w:eastAsia="宋体" w:hint="default"/>
        </w:rPr>
      </w:pPr>
      <w:r>
        <w:rPr/>
        <w:t>（</w:t>
      </w:r>
      <w:r>
        <w:rPr>
          <w:rFonts w:ascii="宋体" w:hAnsi="宋体" w:cs="宋体" w:eastAsia="宋体" w:hint="default"/>
        </w:rPr>
        <w:t>5</w:t>
      </w:r>
      <w:r>
        <w:rPr/>
        <w:t>）减值测试方法及减值准备计提方法</w:t>
      </w:r>
      <w:r>
        <w:rPr>
          <w:rFonts w:ascii="宋体" w:hAnsi="宋体" w:cs="宋体" w:eastAsia="宋体" w:hint="default"/>
          <w:w w:val="100"/>
        </w:rPr>
        <w:t> </w:t>
      </w:r>
      <w:r>
        <w:rPr/>
        <w:t>对子公司、联营企业及合营企业的投资，计提资产减值的方法见附注五、</w:t>
      </w:r>
      <w:r>
        <w:rPr>
          <w:rFonts w:ascii="宋体" w:hAnsi="宋体" w:cs="宋体" w:eastAsia="宋体" w:hint="default"/>
        </w:rPr>
        <w:t>30</w:t>
      </w:r>
      <w:r>
        <w:rPr/>
        <w:t>。</w:t>
      </w:r>
      <w:r>
        <w:rPr>
          <w:rFonts w:ascii="宋体" w:hAnsi="宋体" w:cs="宋体" w:eastAsia="宋体" w:hint="default"/>
        </w:rPr>
        <w:t> </w:t>
      </w:r>
    </w:p>
    <w:p>
      <w:pPr>
        <w:pStyle w:val="BodyText"/>
        <w:spacing w:line="240" w:lineRule="auto" w:before="53"/>
        <w:ind w:left="152" w:right="0"/>
        <w:jc w:val="left"/>
        <w:rPr>
          <w:rFonts w:ascii="宋体" w:hAnsi="宋体" w:cs="宋体" w:eastAsia="宋体" w:hint="default"/>
        </w:rPr>
      </w:pPr>
      <w:r>
        <w:rPr>
          <w:rFonts w:ascii="宋体"/>
          <w:w w:val="100"/>
        </w:rPr>
        <w:t> </w:t>
      </w:r>
    </w:p>
    <w:p>
      <w:pPr>
        <w:pStyle w:val="Heading3"/>
        <w:spacing w:line="290" w:lineRule="auto" w:before="57"/>
        <w:ind w:left="152" w:right="4763"/>
        <w:jc w:val="left"/>
        <w:rPr>
          <w:rFonts w:ascii="宋体" w:hAnsi="宋体" w:cs="宋体" w:eastAsia="宋体" w:hint="default"/>
          <w:b w:val="0"/>
          <w:bCs w:val="0"/>
        </w:rPr>
      </w:pPr>
      <w:r>
        <w:rPr>
          <w:rFonts w:ascii="宋体" w:hAnsi="宋体" w:cs="宋体" w:eastAsia="宋体" w:hint="default"/>
        </w:rPr>
        <w:t>22.</w:t>
      </w:r>
      <w:r>
        <w:rPr>
          <w:rFonts w:ascii="宋体" w:hAnsi="宋体" w:cs="宋体" w:eastAsia="宋体" w:hint="default"/>
          <w:spacing w:val="2"/>
        </w:rPr>
        <w:t> </w:t>
      </w:r>
      <w:r>
        <w:rPr/>
        <w:t>投资性房地产</w:t>
      </w:r>
      <w:r>
        <w:rPr>
          <w:w w:val="100"/>
        </w:rPr>
        <w:t> </w:t>
      </w:r>
      <w:r>
        <w:rPr>
          <w:rFonts w:ascii="宋体" w:hAnsi="宋体" w:cs="宋体" w:eastAsia="宋体" w:hint="default"/>
        </w:rPr>
        <w:t>(1).</w:t>
      </w:r>
      <w:r>
        <w:rPr/>
        <w:t>如果采用成本计量模式的：</w:t>
      </w:r>
      <w:r>
        <w:rPr>
          <w:rFonts w:ascii="宋体" w:hAnsi="宋体" w:cs="宋体" w:eastAsia="宋体" w:hint="default"/>
          <w:w w:val="99"/>
        </w:rPr>
        <w:t> </w:t>
      </w:r>
      <w:r>
        <w:rPr>
          <w:rFonts w:ascii="宋体" w:hAnsi="宋体" w:cs="宋体" w:eastAsia="宋体" w:hint="default"/>
          <w:b w:val="0"/>
          <w:bCs w:val="0"/>
        </w:rPr>
      </w:r>
    </w:p>
    <w:p>
      <w:pPr>
        <w:pStyle w:val="BodyText"/>
        <w:spacing w:line="297" w:lineRule="auto" w:before="139"/>
        <w:ind w:left="152" w:right="235" w:firstLine="420"/>
        <w:jc w:val="left"/>
        <w:rPr>
          <w:rFonts w:ascii="宋体" w:hAnsi="宋体" w:cs="宋体" w:eastAsia="宋体" w:hint="default"/>
        </w:rPr>
      </w:pPr>
      <w:r>
        <w:rPr>
          <w:spacing w:val="-2"/>
        </w:rPr>
        <w:t>投资性房地产是指为赚取租金或资本增值，或两者兼有而持有的房地产。本集团投资性房地产</w:t>
      </w:r>
      <w:r>
        <w:rPr>
          <w:w w:val="100"/>
        </w:rPr>
        <w:t> </w:t>
      </w:r>
      <w:r>
        <w:rPr/>
        <w:t>包括已出租的土地使用权、持有并准备增值后转让的土地使用权、已出租的建筑物。</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BodyText"/>
        <w:spacing w:line="295" w:lineRule="auto"/>
        <w:ind w:left="152" w:right="0" w:firstLine="420"/>
        <w:jc w:val="left"/>
        <w:rPr>
          <w:rFonts w:ascii="宋体" w:hAnsi="宋体" w:cs="宋体" w:eastAsia="宋体" w:hint="default"/>
        </w:rPr>
      </w:pPr>
      <w:r>
        <w:rPr>
          <w:spacing w:val="-3"/>
        </w:rPr>
        <w:t>本集团投资性房地产按照取得时的成本进行初始计量，并按照固定资产或无形资产的有关规定，</w:t>
      </w:r>
      <w:r>
        <w:rPr>
          <w:w w:val="100"/>
        </w:rPr>
        <w:t> </w:t>
      </w:r>
      <w:r>
        <w:rPr/>
        <w:t>按期计提折旧或摊销。</w:t>
      </w:r>
      <w:r>
        <w:rPr>
          <w:rFonts w:ascii="宋体" w:hAnsi="宋体" w:cs="宋体" w:eastAsia="宋体" w:hint="default"/>
          <w:color w:val="0000FF"/>
        </w:rPr>
        <w:t> </w:t>
      </w:r>
      <w:r>
        <w:rPr>
          <w:rFonts w:ascii="宋体" w:hAnsi="宋体" w:cs="宋体" w:eastAsia="宋体" w:hint="default"/>
        </w:rPr>
      </w:r>
    </w:p>
    <w:p>
      <w:pPr>
        <w:spacing w:line="240" w:lineRule="auto" w:before="11"/>
        <w:rPr>
          <w:rFonts w:ascii="宋体" w:hAnsi="宋体" w:cs="宋体" w:eastAsia="宋体" w:hint="default"/>
          <w:sz w:val="17"/>
          <w:szCs w:val="17"/>
        </w:rPr>
      </w:pPr>
    </w:p>
    <w:p>
      <w:pPr>
        <w:pStyle w:val="BodyText"/>
        <w:spacing w:line="240" w:lineRule="auto"/>
        <w:ind w:left="678" w:right="235"/>
        <w:jc w:val="left"/>
        <w:rPr>
          <w:rFonts w:ascii="宋体" w:hAnsi="宋体" w:cs="宋体" w:eastAsia="宋体" w:hint="default"/>
        </w:rPr>
      </w:pPr>
      <w:r>
        <w:rPr/>
        <w:t>采用成本模式进行后续计量的投资性房地产，计提资产减值方法见附注五、</w:t>
      </w:r>
      <w:r>
        <w:rPr>
          <w:rFonts w:ascii="宋体" w:hAnsi="宋体" w:cs="宋体" w:eastAsia="宋体" w:hint="default"/>
        </w:rPr>
        <w:t>30</w:t>
      </w:r>
      <w:r>
        <w:rPr/>
        <w:t>。</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41"/>
          <w:pgSz w:w="11900" w:h="16850"/>
          <w:pgMar w:footer="941" w:header="762" w:top="1000" w:bottom="1140" w:left="980" w:right="1380"/>
        </w:sectPr>
      </w:pPr>
    </w:p>
    <w:p>
      <w:pPr>
        <w:spacing w:line="240" w:lineRule="auto" w:before="6"/>
        <w:rPr>
          <w:rFonts w:ascii="宋体" w:hAnsi="宋体" w:cs="宋体" w:eastAsia="宋体" w:hint="default"/>
          <w:sz w:val="9"/>
          <w:szCs w:val="9"/>
        </w:rPr>
      </w:pPr>
    </w:p>
    <w:p>
      <w:pPr>
        <w:pStyle w:val="BodyText"/>
        <w:spacing w:line="297" w:lineRule="auto" w:before="36"/>
        <w:ind w:left="212" w:right="0" w:firstLine="526"/>
        <w:jc w:val="left"/>
        <w:rPr>
          <w:rFonts w:ascii="宋体" w:hAnsi="宋体" w:cs="宋体" w:eastAsia="宋体" w:hint="default"/>
        </w:rPr>
      </w:pPr>
      <w:r>
        <w:rPr>
          <w:spacing w:val="-4"/>
        </w:rPr>
        <w:t>投资性房地产出售、转让、报废或毁损的处置收入扣除其账面价值和相关税费后的差额计入当</w:t>
      </w:r>
      <w:r>
        <w:rPr>
          <w:w w:val="100"/>
        </w:rPr>
        <w:t> </w:t>
      </w:r>
      <w:r>
        <w:rPr/>
        <w:t>期损益。</w:t>
      </w:r>
      <w:r>
        <w:rPr>
          <w:rFonts w:ascii="宋体" w:hAnsi="宋体" w:cs="宋体" w:eastAsia="宋体" w:hint="default"/>
        </w:rPr>
        <w:t> </w:t>
      </w:r>
    </w:p>
    <w:p>
      <w:pPr>
        <w:pStyle w:val="BodyText"/>
        <w:spacing w:line="240" w:lineRule="auto" w:before="164"/>
        <w:ind w:left="212" w:right="0"/>
        <w:jc w:val="left"/>
        <w:rPr>
          <w:rFonts w:ascii="宋体" w:hAnsi="宋体" w:cs="宋体" w:eastAsia="宋体" w:hint="default"/>
        </w:rPr>
      </w:pPr>
      <w:r>
        <w:rPr>
          <w:rFonts w:ascii="宋体"/>
          <w:w w:val="100"/>
        </w:rPr>
        <w:t> </w:t>
      </w:r>
    </w:p>
    <w:p>
      <w:pPr>
        <w:pStyle w:val="Heading3"/>
        <w:spacing w:line="290" w:lineRule="auto"/>
        <w:ind w:left="212" w:right="6892"/>
        <w:jc w:val="left"/>
        <w:rPr>
          <w:rFonts w:ascii="宋体" w:hAnsi="宋体" w:cs="宋体" w:eastAsia="宋体" w:hint="default"/>
          <w:b w:val="0"/>
          <w:bCs w:val="0"/>
        </w:rPr>
      </w:pPr>
      <w:r>
        <w:rPr>
          <w:rFonts w:ascii="宋体" w:hAnsi="宋体" w:cs="宋体" w:eastAsia="宋体" w:hint="default"/>
        </w:rPr>
        <w:t>23.</w:t>
      </w:r>
      <w:r>
        <w:rPr>
          <w:rFonts w:ascii="宋体" w:hAnsi="宋体" w:cs="宋体" w:eastAsia="宋体" w:hint="default"/>
          <w:spacing w:val="2"/>
        </w:rPr>
        <w:t> </w:t>
      </w:r>
      <w:r>
        <w:rPr/>
        <w:t>固定资产</w:t>
      </w:r>
      <w:r>
        <w:rPr>
          <w:w w:val="100"/>
        </w:rPr>
        <w:t> </w:t>
      </w:r>
      <w:r>
        <w:rPr>
          <w:rFonts w:ascii="宋体" w:hAnsi="宋体" w:cs="宋体" w:eastAsia="宋体" w:hint="default"/>
        </w:rPr>
        <w:t>(1).</w:t>
      </w:r>
      <w:r>
        <w:rPr/>
        <w:t>确认条件</w:t>
      </w:r>
      <w:r>
        <w:rPr>
          <w:rFonts w:ascii="宋体" w:hAnsi="宋体" w:cs="宋体" w:eastAsia="宋体" w:hint="default"/>
          <w:w w:val="99"/>
        </w:rPr>
        <w:t> </w:t>
      </w:r>
      <w:r>
        <w:rPr>
          <w:rFonts w:ascii="宋体" w:hAnsi="宋体" w:cs="宋体" w:eastAsia="宋体" w:hint="default"/>
          <w:b w:val="0"/>
          <w:bCs w:val="0"/>
        </w:rPr>
      </w:r>
    </w:p>
    <w:p>
      <w:pPr>
        <w:pStyle w:val="BodyText"/>
        <w:spacing w:line="297" w:lineRule="auto" w:before="12"/>
        <w:ind w:left="633" w:right="0" w:hanging="421"/>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本公司固定资产是指为生产商品、提供劳务、出租或经营管理而持有的，使用寿命超过一个会</w:t>
      </w:r>
    </w:p>
    <w:p>
      <w:pPr>
        <w:pStyle w:val="BodyText"/>
        <w:spacing w:line="240" w:lineRule="auto" w:before="13"/>
        <w:ind w:left="212" w:right="0"/>
        <w:jc w:val="left"/>
        <w:rPr>
          <w:rFonts w:ascii="宋体" w:hAnsi="宋体" w:cs="宋体" w:eastAsia="宋体" w:hint="default"/>
        </w:rPr>
      </w:pPr>
      <w:r>
        <w:rPr/>
        <w:t>计年度的有形资产。</w:t>
      </w:r>
      <w:r>
        <w:rPr>
          <w:rFonts w:ascii="宋体" w:hAnsi="宋体" w:cs="宋体" w:eastAsia="宋体" w:hint="default"/>
        </w:rPr>
        <w:t> </w:t>
      </w:r>
    </w:p>
    <w:p>
      <w:pPr>
        <w:spacing w:line="240" w:lineRule="auto" w:before="7"/>
        <w:rPr>
          <w:rFonts w:ascii="宋体" w:hAnsi="宋体" w:cs="宋体" w:eastAsia="宋体" w:hint="default"/>
          <w:sz w:val="21"/>
          <w:szCs w:val="21"/>
        </w:rPr>
      </w:pPr>
    </w:p>
    <w:p>
      <w:pPr>
        <w:pStyle w:val="BodyText"/>
        <w:spacing w:line="297" w:lineRule="auto"/>
        <w:ind w:left="212" w:right="0" w:firstLine="420"/>
        <w:jc w:val="left"/>
        <w:rPr>
          <w:rFonts w:ascii="宋体" w:hAnsi="宋体" w:cs="宋体" w:eastAsia="宋体" w:hint="default"/>
        </w:rPr>
      </w:pPr>
      <w:r>
        <w:rPr>
          <w:spacing w:val="-2"/>
        </w:rPr>
        <w:t>与该固定资产有关的经济利益很可能流入企业，并且该固定资产的成本能够可靠地计量时，固</w:t>
      </w:r>
      <w:r>
        <w:rPr>
          <w:w w:val="100"/>
        </w:rPr>
        <w:t> </w:t>
      </w:r>
      <w:r>
        <w:rPr/>
        <w:t>定资产才能予以确认。</w:t>
      </w:r>
      <w:r>
        <w:rPr>
          <w:rFonts w:ascii="宋体" w:hAnsi="宋体" w:cs="宋体" w:eastAsia="宋体" w:hint="default"/>
        </w:rPr>
        <w:t> </w:t>
      </w:r>
    </w:p>
    <w:p>
      <w:pPr>
        <w:pStyle w:val="BodyText"/>
        <w:spacing w:line="240" w:lineRule="auto" w:before="162"/>
        <w:ind w:left="633" w:right="0"/>
        <w:jc w:val="left"/>
        <w:rPr>
          <w:rFonts w:ascii="宋体" w:hAnsi="宋体" w:cs="宋体" w:eastAsia="宋体" w:hint="default"/>
        </w:rPr>
      </w:pPr>
      <w:r>
        <w:rPr/>
        <w:t>本公司固定资产按照取得时的实际成本进行初始计量。</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Heading3"/>
        <w:spacing w:line="240" w:lineRule="auto" w:before="0"/>
        <w:ind w:left="212" w:right="0"/>
        <w:jc w:val="left"/>
        <w:rPr>
          <w:rFonts w:ascii="宋体" w:hAnsi="宋体" w:cs="宋体" w:eastAsia="宋体" w:hint="default"/>
          <w:b w:val="0"/>
          <w:bCs w:val="0"/>
        </w:rPr>
      </w:pPr>
      <w:r>
        <w:rPr>
          <w:rFonts w:ascii="宋体" w:hAnsi="宋体" w:cs="宋体" w:eastAsia="宋体" w:hint="default"/>
        </w:rPr>
        <w:t>(2).</w:t>
      </w:r>
      <w:r>
        <w:rPr/>
        <w:t>折旧方法</w:t>
      </w:r>
      <w:r>
        <w:rPr>
          <w:rFonts w:ascii="宋体" w:hAnsi="宋体" w:cs="宋体" w:eastAsia="宋体" w:hint="default"/>
          <w:w w:val="99"/>
        </w:rPr>
        <w:t> </w:t>
      </w:r>
      <w:r>
        <w:rPr>
          <w:rFonts w:ascii="宋体" w:hAnsi="宋体" w:cs="宋体" w:eastAsia="宋体" w:hint="default"/>
          <w:b w:val="0"/>
          <w:bCs w:val="0"/>
        </w:rPr>
      </w:r>
    </w:p>
    <w:p>
      <w:pPr>
        <w:spacing w:line="240" w:lineRule="auto" w:before="3"/>
        <w:rPr>
          <w:rFonts w:ascii="宋体" w:hAnsi="宋体" w:cs="宋体" w:eastAsia="宋体" w:hint="default"/>
          <w:b/>
          <w:bCs/>
          <w:sz w:val="14"/>
          <w:szCs w:val="14"/>
        </w:rPr>
      </w:pPr>
    </w:p>
    <w:p>
      <w:pPr>
        <w:pStyle w:val="BodyText"/>
        <w:spacing w:line="297" w:lineRule="auto"/>
        <w:ind w:left="212" w:right="246" w:firstLine="420"/>
        <w:jc w:val="both"/>
        <w:rPr>
          <w:rFonts w:ascii="宋体" w:hAnsi="宋体" w:cs="宋体" w:eastAsia="宋体" w:hint="default"/>
        </w:rPr>
      </w:pPr>
      <w:r>
        <w:rPr>
          <w:spacing w:val="-2"/>
        </w:rPr>
        <w:t>本公司采用年限平均法计提折旧。固定资产自达到预定可使用状态时开始计提折旧，终止确认</w:t>
      </w:r>
      <w:r>
        <w:rPr>
          <w:w w:val="100"/>
        </w:rPr>
        <w:t> </w:t>
      </w:r>
      <w:r>
        <w:rPr>
          <w:spacing w:val="-2"/>
        </w:rPr>
        <w:t>时或划分为持有待售非流动资产时停止计提折旧。在不考虑减值准备的情况下，按固定资产类别、</w:t>
      </w:r>
      <w:r>
        <w:rPr>
          <w:spacing w:val="-25"/>
        </w:rPr>
        <w:t> </w:t>
      </w:r>
      <w:r>
        <w:rPr>
          <w:spacing w:val="-25"/>
        </w:rPr>
      </w:r>
      <w:r>
        <w:rPr/>
        <w:t>预计使用寿命和预计残值，本公司确定各类固定资产的年折旧率如下：</w:t>
      </w:r>
      <w:r>
        <w:rPr>
          <w:rFonts w:ascii="宋体" w:hAnsi="宋体" w:cs="宋体" w:eastAsia="宋体" w:hint="default"/>
        </w:rPr>
        <w:t> </w:t>
      </w:r>
    </w:p>
    <w:p>
      <w:pPr>
        <w:pStyle w:val="BodyText"/>
        <w:spacing w:line="273" w:lineRule="exact" w:before="164"/>
        <w:ind w:left="212" w:right="0"/>
        <w:jc w:val="left"/>
        <w:rPr>
          <w:rFonts w:ascii="宋体" w:hAnsi="宋体" w:cs="宋体" w:eastAsia="宋体" w:hint="default"/>
        </w:rPr>
      </w:pPr>
      <w:r>
        <w:rPr>
          <w:rFonts w:ascii="宋体"/>
          <w:w w:val="100"/>
        </w:rPr>
        <w:t> </w:t>
      </w:r>
    </w:p>
    <w:p>
      <w:pPr>
        <w:pStyle w:val="BodyText"/>
        <w:spacing w:line="273" w:lineRule="exact"/>
        <w:ind w:left="21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764"/>
        <w:gridCol w:w="1877"/>
        <w:gridCol w:w="1880"/>
        <w:gridCol w:w="1882"/>
        <w:gridCol w:w="1879"/>
      </w:tblGrid>
      <w:tr>
        <w:trPr>
          <w:trHeight w:val="281"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7"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3" w:right="0"/>
              <w:jc w:val="left"/>
              <w:rPr>
                <w:rFonts w:ascii="宋体" w:hAnsi="宋体" w:cs="宋体" w:eastAsia="宋体" w:hint="default"/>
                <w:sz w:val="21"/>
                <w:szCs w:val="21"/>
              </w:rPr>
            </w:pPr>
            <w:r>
              <w:rPr>
                <w:rFonts w:ascii="宋体" w:hAnsi="宋体" w:cs="宋体" w:eastAsia="宋体" w:hint="default"/>
                <w:sz w:val="21"/>
                <w:szCs w:val="21"/>
              </w:rPr>
              <w:t>折旧方法</w:t>
            </w:r>
            <w:r>
              <w:rPr>
                <w:rFonts w:ascii="宋体" w:hAnsi="宋体" w:cs="宋体" w:eastAsia="宋体" w:hint="default"/>
                <w:sz w:val="21"/>
                <w:szCs w:val="21"/>
              </w:rPr>
              <w:t> </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sz w:val="21"/>
                <w:szCs w:val="21"/>
              </w:rPr>
              <w:t>折旧年限（年）</w:t>
            </w:r>
            <w:r>
              <w:rPr>
                <w:rFonts w:ascii="宋体" w:hAnsi="宋体" w:cs="宋体" w:eastAsia="宋体" w:hint="default"/>
                <w:sz w:val="21"/>
                <w:szCs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21"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宋体" w:hAnsi="宋体" w:cs="宋体" w:eastAsia="宋体" w:hint="default"/>
                <w:sz w:val="21"/>
                <w:szCs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13"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宋体" w:hAnsi="宋体" w:cs="宋体" w:eastAsia="宋体" w:hint="default"/>
                <w:sz w:val="21"/>
                <w:szCs w:val="21"/>
              </w:rPr>
              <w:t> </w:t>
            </w:r>
          </w:p>
        </w:tc>
      </w:tr>
      <w:tr>
        <w:trPr>
          <w:trHeight w:val="554"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hAnsi="宋体" w:cs="宋体" w:eastAsia="宋体" w:hint="default"/>
                <w:sz w:val="21"/>
                <w:szCs w:val="21"/>
              </w:rPr>
              <w:t>37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个月、</w:t>
            </w:r>
            <w:r>
              <w:rPr>
                <w:rFonts w:ascii="宋体" w:hAnsi="宋体" w:cs="宋体" w:eastAsia="宋体" w:hint="default"/>
                <w:sz w:val="21"/>
                <w:szCs w:val="21"/>
              </w:rPr>
              <w:t>40</w:t>
            </w:r>
          </w:p>
          <w:p>
            <w:pPr>
              <w:pStyle w:val="TableParagraph"/>
              <w:spacing w:line="274" w:lineRule="exact"/>
              <w:ind w:right="-5"/>
              <w:jc w:val="righ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z w:val="21"/>
                <w:szCs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hAnsi="宋体" w:cs="宋体" w:eastAsia="宋体" w:hint="default"/>
                <w:spacing w:val="-1"/>
                <w:sz w:val="21"/>
                <w:szCs w:val="21"/>
              </w:rPr>
              <w:t>0</w:t>
            </w:r>
            <w:r>
              <w:rPr>
                <w:rFonts w:ascii="宋体" w:hAnsi="宋体" w:cs="宋体" w:eastAsia="宋体" w:hint="default"/>
                <w:spacing w:val="-1"/>
                <w:sz w:val="21"/>
                <w:szCs w:val="21"/>
              </w:rPr>
              <w:t>、</w:t>
            </w:r>
            <w:r>
              <w:rPr>
                <w:rFonts w:ascii="宋体" w:hAnsi="宋体" w:cs="宋体" w:eastAsia="宋体" w:hint="default"/>
                <w:spacing w:val="-1"/>
                <w:sz w:val="21"/>
                <w:szCs w:val="21"/>
              </w:rPr>
              <w:t>5</w:t>
            </w:r>
            <w:r>
              <w:rPr>
                <w:rFonts w:ascii="宋体" w:hAnsi="宋体" w:cs="宋体" w:eastAsia="宋体" w:hint="default"/>
                <w:sz w:val="21"/>
                <w:szCs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2.643-2.375</w:t>
            </w:r>
            <w:r>
              <w:rPr>
                <w:rFonts w:ascii="宋体"/>
                <w:sz w:val="21"/>
              </w:rPr>
              <w:t> </w:t>
            </w:r>
          </w:p>
        </w:tc>
      </w:tr>
      <w:tr>
        <w:trPr>
          <w:trHeight w:val="283"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电子设备</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hAnsi="宋体" w:cs="宋体" w:eastAsia="宋体" w:hint="default"/>
                <w:spacing w:val="-1"/>
                <w:sz w:val="21"/>
                <w:szCs w:val="21"/>
              </w:rPr>
              <w:t>0</w:t>
            </w:r>
            <w:r>
              <w:rPr>
                <w:rFonts w:ascii="宋体" w:hAnsi="宋体" w:cs="宋体" w:eastAsia="宋体" w:hint="default"/>
                <w:spacing w:val="-1"/>
                <w:sz w:val="21"/>
                <w:szCs w:val="21"/>
              </w:rPr>
              <w:t>、</w:t>
            </w:r>
            <w:r>
              <w:rPr>
                <w:rFonts w:ascii="宋体" w:hAnsi="宋体" w:cs="宋体" w:eastAsia="宋体" w:hint="default"/>
                <w:spacing w:val="-1"/>
                <w:sz w:val="21"/>
                <w:szCs w:val="21"/>
              </w:rPr>
              <w:t>5</w:t>
            </w:r>
            <w:r>
              <w:rPr>
                <w:rFonts w:ascii="宋体" w:hAnsi="宋体" w:cs="宋体" w:eastAsia="宋体" w:hint="default"/>
                <w:spacing w:val="-1"/>
                <w:sz w:val="21"/>
                <w:szCs w:val="21"/>
              </w:rPr>
              <w:t>、</w:t>
            </w:r>
            <w:r>
              <w:rPr>
                <w:rFonts w:ascii="宋体" w:hAnsi="宋体" w:cs="宋体" w:eastAsia="宋体" w:hint="default"/>
                <w:spacing w:val="-1"/>
                <w:sz w:val="21"/>
                <w:szCs w:val="21"/>
              </w:rPr>
              <w:t>10</w:t>
            </w:r>
            <w:r>
              <w:rPr>
                <w:rFonts w:ascii="宋体" w:hAnsi="宋体" w:cs="宋体" w:eastAsia="宋体" w:hint="default"/>
                <w:sz w:val="21"/>
                <w:szCs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33.33-18.00</w:t>
            </w:r>
            <w:r>
              <w:rPr>
                <w:rFonts w:ascii="宋体"/>
                <w:sz w:val="21"/>
              </w:rPr>
              <w:t> </w:t>
            </w:r>
          </w:p>
        </w:tc>
      </w:tr>
      <w:tr>
        <w:trPr>
          <w:trHeight w:val="283"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办公设备</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3-5</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hAnsi="宋体" w:cs="宋体" w:eastAsia="宋体" w:hint="default"/>
                <w:spacing w:val="-1"/>
                <w:sz w:val="21"/>
                <w:szCs w:val="21"/>
              </w:rPr>
              <w:t>0</w:t>
            </w:r>
            <w:r>
              <w:rPr>
                <w:rFonts w:ascii="宋体" w:hAnsi="宋体" w:cs="宋体" w:eastAsia="宋体" w:hint="default"/>
                <w:spacing w:val="-1"/>
                <w:sz w:val="21"/>
                <w:szCs w:val="21"/>
              </w:rPr>
              <w:t>、</w:t>
            </w:r>
            <w:r>
              <w:rPr>
                <w:rFonts w:ascii="宋体" w:hAnsi="宋体" w:cs="宋体" w:eastAsia="宋体" w:hint="default"/>
                <w:spacing w:val="-1"/>
                <w:sz w:val="21"/>
                <w:szCs w:val="21"/>
              </w:rPr>
              <w:t>5</w:t>
            </w:r>
            <w:r>
              <w:rPr>
                <w:rFonts w:ascii="宋体" w:hAnsi="宋体" w:cs="宋体" w:eastAsia="宋体" w:hint="default"/>
                <w:spacing w:val="-1"/>
                <w:sz w:val="21"/>
                <w:szCs w:val="21"/>
              </w:rPr>
              <w:t>、</w:t>
            </w:r>
            <w:r>
              <w:rPr>
                <w:rFonts w:ascii="宋体" w:hAnsi="宋体" w:cs="宋体" w:eastAsia="宋体" w:hint="default"/>
                <w:spacing w:val="-1"/>
                <w:sz w:val="21"/>
                <w:szCs w:val="21"/>
              </w:rPr>
              <w:t>10</w:t>
            </w:r>
            <w:r>
              <w:rPr>
                <w:rFonts w:ascii="宋体" w:hAnsi="宋体" w:cs="宋体" w:eastAsia="宋体" w:hint="default"/>
                <w:sz w:val="21"/>
                <w:szCs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33.33-18.00</w:t>
            </w:r>
            <w:r>
              <w:rPr>
                <w:rFonts w:ascii="宋体"/>
                <w:sz w:val="21"/>
              </w:rPr>
              <w:t> </w:t>
            </w:r>
          </w:p>
        </w:tc>
      </w:tr>
      <w:tr>
        <w:trPr>
          <w:trHeight w:val="281"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运输设备</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hAnsi="宋体" w:cs="宋体" w:eastAsia="宋体" w:hint="default"/>
                <w:spacing w:val="-1"/>
                <w:sz w:val="21"/>
                <w:szCs w:val="21"/>
              </w:rPr>
              <w:t>0</w:t>
            </w:r>
            <w:r>
              <w:rPr>
                <w:rFonts w:ascii="宋体" w:hAnsi="宋体" w:cs="宋体" w:eastAsia="宋体" w:hint="default"/>
                <w:spacing w:val="-1"/>
                <w:sz w:val="21"/>
                <w:szCs w:val="21"/>
              </w:rPr>
              <w:t>、</w:t>
            </w:r>
            <w:r>
              <w:rPr>
                <w:rFonts w:ascii="宋体" w:hAnsi="宋体" w:cs="宋体" w:eastAsia="宋体" w:hint="default"/>
                <w:spacing w:val="-1"/>
                <w:sz w:val="21"/>
                <w:szCs w:val="21"/>
              </w:rPr>
              <w:t>5</w:t>
            </w:r>
            <w:r>
              <w:rPr>
                <w:rFonts w:ascii="宋体" w:hAnsi="宋体" w:cs="宋体" w:eastAsia="宋体" w:hint="default"/>
                <w:spacing w:val="-1"/>
                <w:sz w:val="21"/>
                <w:szCs w:val="21"/>
              </w:rPr>
              <w:t>、</w:t>
            </w:r>
            <w:r>
              <w:rPr>
                <w:rFonts w:ascii="宋体" w:hAnsi="宋体" w:cs="宋体" w:eastAsia="宋体" w:hint="default"/>
                <w:spacing w:val="-1"/>
                <w:sz w:val="21"/>
                <w:szCs w:val="21"/>
              </w:rPr>
              <w:t>10</w:t>
            </w:r>
            <w:r>
              <w:rPr>
                <w:rFonts w:ascii="宋体" w:hAnsi="宋体" w:cs="宋体" w:eastAsia="宋体" w:hint="default"/>
                <w:sz w:val="21"/>
                <w:szCs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20.00-18.00</w:t>
            </w:r>
            <w:r>
              <w:rPr>
                <w:rFonts w:ascii="宋体"/>
                <w:sz w:val="21"/>
              </w:rPr>
              <w:t> </w:t>
            </w:r>
          </w:p>
        </w:tc>
      </w:tr>
      <w:tr>
        <w:trPr>
          <w:trHeight w:val="283"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房屋装修</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2-10</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0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50.00-10.00</w:t>
            </w:r>
            <w:r>
              <w:rPr>
                <w:rFonts w:ascii="宋体"/>
                <w:sz w:val="21"/>
              </w:rPr>
              <w:t> </w:t>
            </w:r>
          </w:p>
        </w:tc>
      </w:tr>
      <w:tr>
        <w:trPr>
          <w:trHeight w:val="283"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机器设备</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10</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z w:val="21"/>
              </w:rPr>
              <w:t>5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9.50</w:t>
            </w:r>
            <w:r>
              <w:rPr>
                <w:rFonts w:ascii="宋体"/>
                <w:sz w:val="21"/>
              </w:rPr>
              <w:t> </w:t>
            </w:r>
          </w:p>
        </w:tc>
      </w:tr>
      <w:tr>
        <w:trPr>
          <w:trHeight w:val="281"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年限平均法</w:t>
            </w:r>
            <w:r>
              <w:rPr>
                <w:rFonts w:ascii="宋体" w:hAnsi="宋体" w:cs="宋体" w:eastAsia="宋体" w:hint="default"/>
                <w:sz w:val="21"/>
                <w:szCs w:val="21"/>
              </w:rPr>
              <w:t> </w:t>
            </w:r>
          </w:p>
        </w:tc>
        <w:tc>
          <w:tcPr>
            <w:tcW w:w="18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8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hAnsi="宋体" w:cs="宋体" w:eastAsia="宋体" w:hint="default"/>
                <w:spacing w:val="-1"/>
                <w:sz w:val="21"/>
                <w:szCs w:val="21"/>
              </w:rPr>
              <w:t>0</w:t>
            </w:r>
            <w:r>
              <w:rPr>
                <w:rFonts w:ascii="宋体" w:hAnsi="宋体" w:cs="宋体" w:eastAsia="宋体" w:hint="default"/>
                <w:spacing w:val="-1"/>
                <w:sz w:val="21"/>
                <w:szCs w:val="21"/>
              </w:rPr>
              <w:t>、</w:t>
            </w:r>
            <w:r>
              <w:rPr>
                <w:rFonts w:ascii="宋体" w:hAnsi="宋体" w:cs="宋体" w:eastAsia="宋体" w:hint="default"/>
                <w:spacing w:val="-1"/>
                <w:sz w:val="21"/>
                <w:szCs w:val="21"/>
              </w:rPr>
              <w:t>5</w:t>
            </w:r>
            <w:r>
              <w:rPr>
                <w:rFonts w:ascii="宋体" w:hAnsi="宋体" w:cs="宋体" w:eastAsia="宋体" w:hint="default"/>
                <w:sz w:val="21"/>
                <w:szCs w:val="21"/>
              </w:rPr>
              <w:t> </w:t>
            </w:r>
          </w:p>
        </w:tc>
        <w:tc>
          <w:tcPr>
            <w:tcW w:w="18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20.00-19.00</w:t>
            </w:r>
            <w:r>
              <w:rPr>
                <w:rFonts w:ascii="宋体"/>
                <w:sz w:val="21"/>
              </w:rPr>
              <w:t> </w:t>
            </w:r>
          </w:p>
        </w:tc>
      </w:tr>
    </w:tbl>
    <w:p>
      <w:pPr>
        <w:spacing w:line="240" w:lineRule="auto" w:before="11"/>
        <w:rPr>
          <w:rFonts w:ascii="宋体" w:hAnsi="宋体" w:cs="宋体" w:eastAsia="宋体" w:hint="default"/>
          <w:sz w:val="29"/>
          <w:szCs w:val="29"/>
        </w:rPr>
      </w:pPr>
    </w:p>
    <w:p>
      <w:pPr>
        <w:pStyle w:val="BodyText"/>
        <w:spacing w:line="240" w:lineRule="auto" w:before="36"/>
        <w:ind w:left="212" w:right="0"/>
        <w:jc w:val="left"/>
        <w:rPr>
          <w:rFonts w:ascii="宋体" w:hAnsi="宋体" w:cs="宋体" w:eastAsia="宋体" w:hint="default"/>
        </w:rPr>
      </w:pPr>
      <w:r>
        <w:rPr>
          <w:w w:val="100"/>
        </w:rPr>
        <w:t>其</w:t>
      </w:r>
      <w:r>
        <w:rPr>
          <w:spacing w:val="-3"/>
          <w:w w:val="100"/>
        </w:rPr>
        <w:t>中</w:t>
      </w:r>
      <w:r>
        <w:rPr>
          <w:spacing w:val="-87"/>
          <w:w w:val="100"/>
        </w:rPr>
        <w:t>，</w:t>
      </w:r>
      <w:r>
        <w:rPr>
          <w:spacing w:val="-3"/>
          <w:w w:val="100"/>
        </w:rPr>
        <w:t>已</w:t>
      </w:r>
      <w:r>
        <w:rPr>
          <w:w w:val="100"/>
        </w:rPr>
        <w:t>计</w:t>
      </w:r>
      <w:r>
        <w:rPr>
          <w:spacing w:val="-3"/>
          <w:w w:val="100"/>
        </w:rPr>
        <w:t>提</w:t>
      </w:r>
      <w:r>
        <w:rPr>
          <w:w w:val="100"/>
        </w:rPr>
        <w:t>减</w:t>
      </w:r>
      <w:r>
        <w:rPr>
          <w:spacing w:val="-3"/>
          <w:w w:val="100"/>
        </w:rPr>
        <w:t>值</w:t>
      </w:r>
      <w:r>
        <w:rPr>
          <w:w w:val="100"/>
        </w:rPr>
        <w:t>准</w:t>
      </w:r>
      <w:r>
        <w:rPr>
          <w:spacing w:val="-3"/>
          <w:w w:val="100"/>
        </w:rPr>
        <w:t>备</w:t>
      </w:r>
      <w:r>
        <w:rPr>
          <w:w w:val="100"/>
        </w:rPr>
        <w:t>的</w:t>
      </w:r>
      <w:r>
        <w:rPr>
          <w:spacing w:val="-3"/>
          <w:w w:val="100"/>
        </w:rPr>
        <w:t>固</w:t>
      </w:r>
      <w:r>
        <w:rPr>
          <w:w w:val="100"/>
        </w:rPr>
        <w:t>定资</w:t>
      </w:r>
      <w:r>
        <w:rPr>
          <w:spacing w:val="-3"/>
          <w:w w:val="100"/>
        </w:rPr>
        <w:t>产</w:t>
      </w:r>
      <w:r>
        <w:rPr>
          <w:spacing w:val="-89"/>
          <w:w w:val="100"/>
        </w:rPr>
        <w:t>，</w:t>
      </w:r>
      <w:r>
        <w:rPr>
          <w:w w:val="100"/>
        </w:rPr>
        <w:t>还</w:t>
      </w:r>
      <w:r>
        <w:rPr>
          <w:spacing w:val="-3"/>
          <w:w w:val="100"/>
        </w:rPr>
        <w:t>应</w:t>
      </w:r>
      <w:r>
        <w:rPr>
          <w:w w:val="100"/>
        </w:rPr>
        <w:t>扣</w:t>
      </w:r>
      <w:r>
        <w:rPr>
          <w:spacing w:val="-3"/>
          <w:w w:val="100"/>
        </w:rPr>
        <w:t>除</w:t>
      </w:r>
      <w:r>
        <w:rPr>
          <w:w w:val="100"/>
        </w:rPr>
        <w:t>已</w:t>
      </w:r>
      <w:r>
        <w:rPr>
          <w:spacing w:val="-3"/>
          <w:w w:val="100"/>
        </w:rPr>
        <w:t>计</w:t>
      </w:r>
      <w:r>
        <w:rPr>
          <w:w w:val="100"/>
        </w:rPr>
        <w:t>提</w:t>
      </w:r>
      <w:r>
        <w:rPr>
          <w:spacing w:val="-3"/>
          <w:w w:val="100"/>
        </w:rPr>
        <w:t>的</w:t>
      </w:r>
      <w:r>
        <w:rPr>
          <w:w w:val="100"/>
        </w:rPr>
        <w:t>固定</w:t>
      </w:r>
      <w:r>
        <w:rPr>
          <w:spacing w:val="-3"/>
          <w:w w:val="100"/>
        </w:rPr>
        <w:t>资</w:t>
      </w:r>
      <w:r>
        <w:rPr>
          <w:w w:val="100"/>
        </w:rPr>
        <w:t>产</w:t>
      </w:r>
      <w:r>
        <w:rPr>
          <w:spacing w:val="-3"/>
          <w:w w:val="100"/>
        </w:rPr>
        <w:t>减</w:t>
      </w:r>
      <w:r>
        <w:rPr>
          <w:w w:val="100"/>
        </w:rPr>
        <w:t>值</w:t>
      </w:r>
      <w:r>
        <w:rPr>
          <w:spacing w:val="-3"/>
          <w:w w:val="100"/>
        </w:rPr>
        <w:t>准</w:t>
      </w:r>
      <w:r>
        <w:rPr>
          <w:w w:val="100"/>
        </w:rPr>
        <w:t>备</w:t>
      </w:r>
      <w:r>
        <w:rPr>
          <w:spacing w:val="-3"/>
          <w:w w:val="100"/>
        </w:rPr>
        <w:t>累</w:t>
      </w:r>
      <w:r>
        <w:rPr>
          <w:w w:val="100"/>
        </w:rPr>
        <w:t>计</w:t>
      </w:r>
      <w:r>
        <w:rPr>
          <w:spacing w:val="-3"/>
          <w:w w:val="100"/>
        </w:rPr>
        <w:t>金</w:t>
      </w:r>
      <w:r>
        <w:rPr>
          <w:w w:val="100"/>
        </w:rPr>
        <w:t>额计</w:t>
      </w:r>
      <w:r>
        <w:rPr>
          <w:spacing w:val="-3"/>
          <w:w w:val="100"/>
        </w:rPr>
        <w:t>算</w:t>
      </w:r>
      <w:r>
        <w:rPr>
          <w:w w:val="100"/>
        </w:rPr>
        <w:t>确</w:t>
      </w:r>
      <w:r>
        <w:rPr>
          <w:spacing w:val="-3"/>
          <w:w w:val="100"/>
        </w:rPr>
        <w:t>定折旧率。</w:t>
      </w:r>
      <w:r>
        <w:rPr>
          <w:rFonts w:ascii="宋体" w:hAnsi="宋体" w:cs="宋体" w:eastAsia="宋体" w:hint="default"/>
          <w:w w:val="100"/>
        </w:rPr>
        <w:t> </w:t>
      </w:r>
    </w:p>
    <w:p>
      <w:pPr>
        <w:spacing w:line="240" w:lineRule="auto" w:before="4"/>
        <w:rPr>
          <w:rFonts w:ascii="宋体" w:hAnsi="宋体" w:cs="宋体" w:eastAsia="宋体" w:hint="default"/>
          <w:sz w:val="16"/>
          <w:szCs w:val="16"/>
        </w:rPr>
      </w:pPr>
    </w:p>
    <w:p>
      <w:pPr>
        <w:pStyle w:val="BodyText"/>
        <w:spacing w:line="240" w:lineRule="auto"/>
        <w:ind w:left="362" w:right="0"/>
        <w:jc w:val="left"/>
        <w:rPr>
          <w:rFonts w:ascii="宋体" w:hAnsi="宋体" w:cs="宋体" w:eastAsia="宋体" w:hint="default"/>
        </w:rPr>
      </w:pPr>
      <w:r>
        <w:rPr/>
        <w:t>（</w:t>
      </w:r>
      <w:r>
        <w:rPr>
          <w:rFonts w:ascii="宋体" w:hAnsi="宋体" w:cs="宋体" w:eastAsia="宋体" w:hint="default"/>
        </w:rPr>
        <w:t>3</w:t>
      </w:r>
      <w:r>
        <w:rPr/>
        <w:t>）固定资产的减值测试方法、减值准备计提方法见附注五、</w:t>
      </w:r>
      <w:r>
        <w:rPr>
          <w:rFonts w:ascii="宋体" w:hAnsi="宋体" w:cs="宋体" w:eastAsia="宋体" w:hint="default"/>
        </w:rPr>
        <w:t>30</w:t>
      </w:r>
      <w:r>
        <w:rPr/>
        <w:t>。</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73" w:lineRule="exact"/>
        <w:ind w:left="212" w:right="0"/>
        <w:jc w:val="left"/>
        <w:rPr>
          <w:rFonts w:ascii="宋体" w:hAnsi="宋体" w:cs="宋体" w:eastAsia="宋体" w:hint="default"/>
        </w:rPr>
      </w:pPr>
      <w:r>
        <w:rPr>
          <w:rFonts w:ascii="宋体"/>
          <w:w w:val="100"/>
        </w:rPr>
        <w:t> </w:t>
      </w:r>
    </w:p>
    <w:p>
      <w:pPr>
        <w:pStyle w:val="Heading3"/>
        <w:spacing w:line="290" w:lineRule="auto" w:before="0"/>
        <w:ind w:left="212"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融资租入固定资产</w:t>
      </w:r>
      <w:r>
        <w:rPr>
          <w:spacing w:val="-3"/>
          <w:w w:val="100"/>
        </w:rPr>
        <w:t>的</w:t>
      </w:r>
      <w:r>
        <w:rPr>
          <w:w w:val="100"/>
        </w:rPr>
        <w:t>认</w:t>
      </w:r>
      <w:r>
        <w:rPr>
          <w:spacing w:val="-3"/>
          <w:w w:val="100"/>
        </w:rPr>
        <w:t>定</w:t>
      </w:r>
      <w:r>
        <w:rPr>
          <w:w w:val="100"/>
        </w:rPr>
        <w:t>依据、计价和折旧</w:t>
      </w:r>
      <w:r>
        <w:rPr>
          <w:spacing w:val="-3"/>
          <w:w w:val="100"/>
        </w:rPr>
        <w:t>方</w:t>
      </w:r>
      <w:r>
        <w:rPr>
          <w:spacing w:val="-2"/>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527" w:right="207" w:hanging="31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当本公司租入的固定资产符合下列一项或数项标准时，确认为融资租入固定资产：</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527" w:right="0"/>
        <w:jc w:val="left"/>
        <w:rPr>
          <w:rFonts w:ascii="宋体" w:hAnsi="宋体" w:cs="宋体" w:eastAsia="宋体" w:hint="default"/>
        </w:rPr>
      </w:pPr>
      <w:r>
        <w:rPr/>
        <w:t>①在租赁期届满时，租赁资产的所有权转移给本公司。</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272" w:lineRule="exact"/>
        <w:ind w:left="212" w:right="0" w:firstLine="314"/>
        <w:jc w:val="left"/>
        <w:rPr>
          <w:rFonts w:ascii="宋体" w:hAnsi="宋体" w:cs="宋体" w:eastAsia="宋体" w:hint="default"/>
        </w:rPr>
      </w:pPr>
      <w:r>
        <w:rPr>
          <w:spacing w:val="-4"/>
        </w:rPr>
        <w:t>②本公司有购买租赁资产的选择权，所订立的购买价款预计将远低于行使选择权时租赁资产的公</w:t>
      </w:r>
      <w:r>
        <w:rPr>
          <w:w w:val="100"/>
        </w:rPr>
        <w:t> </w:t>
      </w:r>
      <w:r>
        <w:rPr/>
        <w:t>允价值，因而在租赁开始日就可以合理确定本公司将会行使这种选择权。</w:t>
      </w:r>
      <w:r>
        <w:rPr>
          <w:rFonts w:ascii="宋体" w:hAnsi="宋体" w:cs="宋体" w:eastAsia="宋体" w:hint="default"/>
        </w:rPr>
        <w:t> </w:t>
      </w:r>
    </w:p>
    <w:p>
      <w:pPr>
        <w:spacing w:after="0" w:line="272" w:lineRule="exact"/>
        <w:jc w:val="left"/>
        <w:rPr>
          <w:rFonts w:ascii="宋体" w:hAnsi="宋体" w:cs="宋体" w:eastAsia="宋体" w:hint="default"/>
        </w:rPr>
        <w:sectPr>
          <w:footerReference w:type="default" r:id="rId42"/>
          <w:pgSz w:w="11900" w:h="16850"/>
          <w:pgMar w:footer="941" w:header="762" w:top="1000" w:bottom="1140" w:left="920" w:right="1480"/>
          <w:pgNumType w:start="111"/>
        </w:sectPr>
      </w:pPr>
    </w:p>
    <w:p>
      <w:pPr>
        <w:pStyle w:val="BodyText"/>
        <w:spacing w:line="240" w:lineRule="auto" w:before="93"/>
        <w:ind w:left="467" w:right="346"/>
        <w:jc w:val="left"/>
        <w:rPr>
          <w:rFonts w:ascii="宋体" w:hAnsi="宋体" w:cs="宋体" w:eastAsia="宋体" w:hint="default"/>
        </w:rPr>
      </w:pPr>
      <w:r>
        <w:rPr/>
        <w:t>③即使资产的所有权不转移，但租赁期占租赁资产使用寿命的大部分。</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BodyText"/>
        <w:spacing w:line="240" w:lineRule="auto"/>
        <w:ind w:left="467" w:right="346"/>
        <w:jc w:val="left"/>
        <w:rPr>
          <w:rFonts w:ascii="宋体" w:hAnsi="宋体" w:cs="宋体" w:eastAsia="宋体" w:hint="default"/>
        </w:rPr>
      </w:pPr>
      <w:r>
        <w:rPr/>
        <w:t>④本公司在租赁开始日的最低租赁付款额现值，几乎相当于租赁开始日租赁资产公允价值。</w:t>
      </w:r>
      <w:r>
        <w:rPr>
          <w:rFonts w:ascii="宋体" w:hAnsi="宋体" w:cs="宋体" w:eastAsia="宋体" w:hint="default"/>
        </w:rPr>
        <w:t> </w:t>
      </w:r>
    </w:p>
    <w:p>
      <w:pPr>
        <w:pStyle w:val="BodyText"/>
        <w:spacing w:line="490" w:lineRule="exact" w:before="65"/>
        <w:ind w:left="467" w:right="0"/>
        <w:jc w:val="left"/>
      </w:pPr>
      <w:r>
        <w:rPr/>
        <w:t>⑤租赁资产性质特殊，如果不作较大改造，只有本公司才能使用。</w:t>
      </w:r>
      <w:r>
        <w:rPr>
          <w:rFonts w:ascii="宋体" w:hAnsi="宋体" w:cs="宋体" w:eastAsia="宋体" w:hint="default"/>
          <w:w w:val="100"/>
        </w:rPr>
        <w:t> </w:t>
      </w:r>
      <w:r>
        <w:rPr>
          <w:spacing w:val="-3"/>
        </w:rPr>
        <w:t>融资租赁租入的固定资产，按租赁开始日租赁资产公允价值与最低租赁付款额的现值两者中较低</w:t>
      </w:r>
    </w:p>
    <w:p>
      <w:pPr>
        <w:pStyle w:val="BodyText"/>
        <w:spacing w:line="202" w:lineRule="exact"/>
        <w:ind w:left="152" w:right="0"/>
        <w:jc w:val="left"/>
      </w:pPr>
      <w:r>
        <w:rPr/>
        <w:t>者，作为入账价值。最低租赁付款额作为长期应付款的入账价值，其差额作为未确认融资费用。在</w:t>
      </w:r>
    </w:p>
    <w:p>
      <w:pPr>
        <w:pStyle w:val="BodyText"/>
        <w:spacing w:line="272" w:lineRule="exact" w:before="27"/>
        <w:ind w:left="152" w:right="0"/>
        <w:jc w:val="left"/>
        <w:rPr>
          <w:rFonts w:ascii="宋体" w:hAnsi="宋体" w:cs="宋体" w:eastAsia="宋体" w:hint="default"/>
        </w:rPr>
      </w:pPr>
      <w:r>
        <w:rPr/>
        <w:t>租赁谈判和签订租赁合同过程中发生的，可归属于租赁项目的手续费、律师费、差旅费、印花税等</w:t>
      </w:r>
      <w:r>
        <w:rPr>
          <w:w w:val="100"/>
        </w:rPr>
        <w:t> </w:t>
      </w:r>
      <w:r>
        <w:rPr>
          <w:spacing w:val="-6"/>
          <w:w w:val="100"/>
        </w:rPr>
        <w:t>初始直接费用，计入租入资产价值。未确认融资费用在租赁期内各个期间采用实际利率法进行分摊。</w:t>
      </w:r>
      <w:r>
        <w:rPr>
          <w:rFonts w:ascii="宋体" w:hAnsi="宋体" w:cs="宋体" w:eastAsia="宋体" w:hint="default"/>
          <w:w w:val="100"/>
        </w:rPr>
        <w:t> </w:t>
      </w:r>
    </w:p>
    <w:p>
      <w:pPr>
        <w:spacing w:line="240" w:lineRule="auto" w:before="9"/>
        <w:rPr>
          <w:rFonts w:ascii="宋体" w:hAnsi="宋体" w:cs="宋体" w:eastAsia="宋体" w:hint="default"/>
          <w:sz w:val="14"/>
          <w:szCs w:val="14"/>
        </w:rPr>
      </w:pPr>
    </w:p>
    <w:p>
      <w:pPr>
        <w:pStyle w:val="BodyText"/>
        <w:spacing w:line="237" w:lineRule="auto"/>
        <w:ind w:left="152" w:right="143" w:firstLine="314"/>
        <w:jc w:val="both"/>
        <w:rPr>
          <w:rFonts w:ascii="宋体" w:hAnsi="宋体" w:cs="宋体" w:eastAsia="宋体" w:hint="default"/>
        </w:rPr>
      </w:pPr>
      <w:r>
        <w:rPr>
          <w:spacing w:val="-3"/>
        </w:rPr>
        <w:t>融资租入的固定资产采用与自有固定资产一致的政策计提租赁资产折旧。能够合理确定租赁期届</w:t>
      </w:r>
      <w:r>
        <w:rPr>
          <w:w w:val="100"/>
        </w:rPr>
        <w:t> </w:t>
      </w:r>
      <w:r>
        <w:rPr/>
        <w:t>满时将会取得租赁资产所有权的，在租赁资产尚可使用年限内计提折旧；无法合理确定租赁期届满</w:t>
      </w:r>
      <w:r>
        <w:rPr>
          <w:w w:val="100"/>
        </w:rPr>
        <w:t> </w:t>
      </w:r>
      <w:r>
        <w:rPr/>
        <w:t>时能够取得租赁资产所有权的，在租赁期与租赁资产尚可使用年限两者中较短的期间内计提折旧。</w:t>
      </w:r>
      <w:r>
        <w:rPr>
          <w:rFonts w:ascii="宋体" w:hAnsi="宋体" w:cs="宋体" w:eastAsia="宋体" w:hint="default"/>
        </w:rPr>
        <w:t> </w:t>
      </w:r>
    </w:p>
    <w:p>
      <w:pPr>
        <w:spacing w:line="240" w:lineRule="auto" w:before="4"/>
        <w:rPr>
          <w:rFonts w:ascii="宋体" w:hAnsi="宋体" w:cs="宋体" w:eastAsia="宋体" w:hint="default"/>
          <w:sz w:val="16"/>
          <w:szCs w:val="16"/>
        </w:rPr>
      </w:pPr>
    </w:p>
    <w:p>
      <w:pPr>
        <w:pStyle w:val="BodyText"/>
        <w:spacing w:line="240" w:lineRule="auto"/>
        <w:ind w:left="150" w:right="346"/>
        <w:jc w:val="left"/>
        <w:rPr>
          <w:rFonts w:ascii="宋体" w:hAnsi="宋体" w:cs="宋体" w:eastAsia="宋体" w:hint="default"/>
        </w:rPr>
      </w:pPr>
      <w:r>
        <w:rPr/>
        <w:t>（</w:t>
      </w:r>
      <w:r>
        <w:rPr>
          <w:rFonts w:ascii="宋体" w:hAnsi="宋体" w:cs="宋体" w:eastAsia="宋体" w:hint="default"/>
        </w:rPr>
        <w:t>5</w:t>
      </w:r>
      <w:r>
        <w:rPr/>
        <w:t>）每年年度终了，本公司对固定资产的使用寿命、预计净残值和折旧方法进行复核。</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272" w:lineRule="exact"/>
        <w:ind w:left="152" w:right="0"/>
        <w:jc w:val="left"/>
        <w:rPr>
          <w:rFonts w:ascii="宋体" w:hAnsi="宋体" w:cs="宋体" w:eastAsia="宋体" w:hint="default"/>
        </w:rPr>
      </w:pPr>
      <w:r>
        <w:rPr>
          <w:spacing w:val="-2"/>
        </w:rPr>
        <w:t>使用寿命预计数与原先估计数有差异的，调整固定资产使用寿命；预计净残值预计数与原先估计数</w:t>
      </w:r>
      <w:r>
        <w:rPr>
          <w:spacing w:val="-25"/>
        </w:rPr>
        <w:t> </w:t>
      </w:r>
      <w:r>
        <w:rPr>
          <w:spacing w:val="-25"/>
        </w:rPr>
      </w:r>
      <w:r>
        <w:rPr/>
        <w:t>有差异的，调整预计净残值。</w:t>
      </w:r>
      <w:r>
        <w:rPr>
          <w:rFonts w:ascii="宋体" w:hAnsi="宋体" w:cs="宋体" w:eastAsia="宋体" w:hint="default"/>
        </w:rPr>
        <w:t> </w:t>
      </w:r>
    </w:p>
    <w:p>
      <w:pPr>
        <w:spacing w:line="240" w:lineRule="auto" w:before="7"/>
        <w:rPr>
          <w:rFonts w:ascii="宋体" w:hAnsi="宋体" w:cs="宋体" w:eastAsia="宋体" w:hint="default"/>
          <w:sz w:val="14"/>
          <w:szCs w:val="14"/>
        </w:rPr>
      </w:pPr>
    </w:p>
    <w:p>
      <w:pPr>
        <w:pStyle w:val="BodyText"/>
        <w:spacing w:line="240" w:lineRule="auto"/>
        <w:ind w:left="150" w:right="7488"/>
        <w:jc w:val="left"/>
        <w:rPr>
          <w:rFonts w:ascii="宋体" w:hAnsi="宋体" w:cs="宋体" w:eastAsia="宋体" w:hint="default"/>
        </w:rPr>
      </w:pPr>
      <w:r>
        <w:rPr/>
        <w:t>（</w:t>
      </w:r>
      <w:r>
        <w:rPr>
          <w:rFonts w:ascii="宋体" w:hAnsi="宋体" w:cs="宋体" w:eastAsia="宋体" w:hint="default"/>
        </w:rPr>
        <w:t>6</w:t>
      </w:r>
      <w:r>
        <w:rPr/>
        <w:t>）大修理费用</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37" w:lineRule="auto"/>
        <w:ind w:left="152" w:right="0"/>
        <w:jc w:val="left"/>
        <w:rPr>
          <w:rFonts w:ascii="宋体" w:hAnsi="宋体" w:cs="宋体" w:eastAsia="宋体" w:hint="default"/>
        </w:rPr>
      </w:pPr>
      <w:r>
        <w:rPr>
          <w:spacing w:val="-3"/>
        </w:rPr>
        <w:t>本公司对固定资产进行定期检查发生的大修理费用，有确凿证据表明符合固定资产确认条件的部分，</w:t>
      </w:r>
      <w:r>
        <w:rPr>
          <w:spacing w:val="-49"/>
        </w:rPr>
        <w:t> </w:t>
      </w:r>
      <w:r>
        <w:rPr>
          <w:spacing w:val="-49"/>
        </w:rPr>
      </w:r>
      <w:r>
        <w:rPr/>
        <w:t>计入固定资产成本，不符合固定资产确认条件的计入当期损益。固定资产在定期大修理间隔期间，</w:t>
      </w:r>
      <w:r>
        <w:rPr>
          <w:w w:val="100"/>
        </w:rPr>
        <w:t> </w:t>
      </w:r>
      <w:r>
        <w:rPr/>
        <w:t>照提折旧。</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BodyText"/>
        <w:spacing w:line="240" w:lineRule="auto"/>
        <w:ind w:left="152" w:right="0"/>
        <w:jc w:val="left"/>
        <w:rPr>
          <w:rFonts w:ascii="宋体" w:hAnsi="宋体" w:cs="宋体" w:eastAsia="宋体" w:hint="default"/>
        </w:rPr>
      </w:pPr>
      <w:r>
        <w:rPr>
          <w:rFonts w:ascii="宋体"/>
          <w:w w:val="100"/>
        </w:rPr>
        <w:t> </w:t>
      </w:r>
    </w:p>
    <w:p>
      <w:pPr>
        <w:pStyle w:val="Heading3"/>
        <w:spacing w:line="240" w:lineRule="auto"/>
        <w:ind w:left="152" w:right="7488"/>
        <w:jc w:val="left"/>
        <w:rPr>
          <w:b w:val="0"/>
          <w:bCs w:val="0"/>
        </w:rPr>
      </w:pPr>
      <w:r>
        <w:rPr>
          <w:rFonts w:ascii="宋体" w:hAnsi="宋体" w:cs="宋体" w:eastAsia="宋体" w:hint="default"/>
        </w:rPr>
        <w:t>24.</w:t>
      </w:r>
      <w:r>
        <w:rPr>
          <w:rFonts w:ascii="宋体" w:hAnsi="宋体" w:cs="宋体" w:eastAsia="宋体" w:hint="default"/>
          <w:spacing w:val="2"/>
        </w:rPr>
        <w:t> </w:t>
      </w:r>
      <w:r>
        <w:rPr/>
        <w:t>在建工程</w:t>
      </w:r>
      <w:r>
        <w:rPr>
          <w:b w:val="0"/>
          <w:bCs w:val="0"/>
        </w:rPr>
      </w:r>
    </w:p>
    <w:p>
      <w:pPr>
        <w:pStyle w:val="BodyText"/>
        <w:spacing w:line="272" w:lineRule="exact" w:before="87"/>
        <w:ind w:left="467" w:right="0" w:hanging="315"/>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3"/>
        </w:rPr>
        <w:t>本公司在建工程成本按实际工程支出确定，包括在建期间发生的各项必要工程支出、工程达到预</w:t>
      </w:r>
    </w:p>
    <w:p>
      <w:pPr>
        <w:pStyle w:val="BodyText"/>
        <w:spacing w:line="249" w:lineRule="exact"/>
        <w:ind w:left="152" w:right="346"/>
        <w:jc w:val="left"/>
        <w:rPr>
          <w:rFonts w:ascii="宋体" w:hAnsi="宋体" w:cs="宋体" w:eastAsia="宋体" w:hint="default"/>
        </w:rPr>
      </w:pPr>
      <w:r>
        <w:rPr/>
        <w:t>定可使用状态前的应予资本化的借款费用以及其他相关费用等。</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424" w:lineRule="auto"/>
        <w:ind w:left="467" w:right="802"/>
        <w:jc w:val="left"/>
        <w:rPr>
          <w:rFonts w:ascii="宋体" w:hAnsi="宋体" w:cs="宋体" w:eastAsia="宋体" w:hint="default"/>
        </w:rPr>
      </w:pPr>
      <w:r>
        <w:rPr/>
        <w:t>在建工程在达到预定可使用状态时转入固定资产。</w:t>
      </w:r>
      <w:r>
        <w:rPr>
          <w:rFonts w:ascii="宋体" w:hAnsi="宋体" w:cs="宋体" w:eastAsia="宋体" w:hint="default"/>
          <w:w w:val="100"/>
        </w:rPr>
        <w:t> </w:t>
      </w:r>
      <w:r>
        <w:rPr/>
        <w:t>在建工程计提资产减值方法见附注五、</w:t>
      </w:r>
      <w:r>
        <w:rPr>
          <w:rFonts w:ascii="宋体" w:hAnsi="宋体" w:cs="宋体" w:eastAsia="宋体" w:hint="default"/>
        </w:rPr>
        <w:t>30</w:t>
      </w:r>
      <w:r>
        <w:rPr/>
        <w:t>。</w:t>
      </w:r>
      <w:r>
        <w:rPr>
          <w:rFonts w:ascii="宋体" w:hAnsi="宋体" w:cs="宋体" w:eastAsia="宋体" w:hint="default"/>
        </w:rPr>
        <w:t> </w:t>
      </w:r>
    </w:p>
    <w:p>
      <w:pPr>
        <w:pStyle w:val="BodyText"/>
        <w:spacing w:line="273" w:lineRule="exact" w:before="53"/>
        <w:ind w:left="152" w:right="0"/>
        <w:jc w:val="left"/>
        <w:rPr>
          <w:rFonts w:ascii="宋体" w:hAnsi="宋体" w:cs="宋体" w:eastAsia="宋体" w:hint="default"/>
        </w:rPr>
      </w:pPr>
      <w:r>
        <w:rPr>
          <w:rFonts w:ascii="宋体"/>
          <w:w w:val="100"/>
        </w:rPr>
        <w:t> </w:t>
      </w:r>
    </w:p>
    <w:p>
      <w:pPr>
        <w:pStyle w:val="BodyText"/>
        <w:spacing w:line="273" w:lineRule="exact"/>
        <w:ind w:left="152" w:right="0"/>
        <w:jc w:val="left"/>
        <w:rPr>
          <w:rFonts w:ascii="宋体" w:hAnsi="宋体" w:cs="宋体" w:eastAsia="宋体" w:hint="default"/>
        </w:rPr>
      </w:pPr>
      <w:r>
        <w:rPr>
          <w:rFonts w:ascii="宋体"/>
          <w:w w:val="100"/>
        </w:rPr>
        <w:t> </w:t>
      </w:r>
    </w:p>
    <w:p>
      <w:pPr>
        <w:pStyle w:val="Heading3"/>
        <w:spacing w:line="240" w:lineRule="auto" w:before="58"/>
        <w:ind w:left="152" w:right="7488"/>
        <w:jc w:val="left"/>
        <w:rPr>
          <w:b w:val="0"/>
          <w:bCs w:val="0"/>
        </w:rPr>
      </w:pPr>
      <w:r>
        <w:rPr>
          <w:rFonts w:ascii="宋体" w:hAnsi="宋体" w:cs="宋体" w:eastAsia="宋体" w:hint="default"/>
        </w:rPr>
        <w:t>25.</w:t>
      </w:r>
      <w:r>
        <w:rPr>
          <w:rFonts w:ascii="宋体" w:hAnsi="宋体" w:cs="宋体" w:eastAsia="宋体" w:hint="default"/>
          <w:spacing w:val="2"/>
        </w:rPr>
        <w:t> </w:t>
      </w:r>
      <w:r>
        <w:rPr/>
        <w:t>借款费用</w:t>
      </w:r>
      <w:r>
        <w:rPr>
          <w:b w:val="0"/>
          <w:bCs w:val="0"/>
        </w:rPr>
      </w:r>
    </w:p>
    <w:p>
      <w:pPr>
        <w:pStyle w:val="BodyText"/>
        <w:spacing w:line="275" w:lineRule="exact" w:before="56"/>
        <w:ind w:left="152" w:right="7488"/>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left="195" w:right="346"/>
        <w:jc w:val="left"/>
        <w:rPr>
          <w:rFonts w:ascii="宋体" w:hAnsi="宋体" w:cs="宋体" w:eastAsia="宋体" w:hint="default"/>
        </w:rPr>
      </w:pPr>
      <w:r>
        <w:rPr/>
        <w:t>（</w:t>
      </w:r>
      <w:r>
        <w:rPr>
          <w:rFonts w:ascii="宋体" w:hAnsi="宋体" w:cs="宋体" w:eastAsia="宋体" w:hint="default"/>
        </w:rPr>
        <w:t>1</w:t>
      </w:r>
      <w:r>
        <w:rPr/>
        <w:t>）借款费用资本化的确认原则</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37" w:lineRule="auto"/>
        <w:ind w:left="152" w:right="0" w:firstLine="314"/>
        <w:jc w:val="left"/>
        <w:rPr>
          <w:rFonts w:ascii="宋体" w:hAnsi="宋体" w:cs="宋体" w:eastAsia="宋体" w:hint="default"/>
        </w:rPr>
      </w:pPr>
      <w:r>
        <w:rPr>
          <w:spacing w:val="-1"/>
        </w:rPr>
        <w:t>本公司发生的借款费用，可直接归属于符合资本化条件的资产的购建或者生产的，予以资本化，</w:t>
      </w:r>
      <w:r>
        <w:rPr>
          <w:w w:val="100"/>
        </w:rPr>
        <w:t> </w:t>
      </w:r>
      <w:r>
        <w:rPr/>
        <w:t>计入相关资产成本；其他借款费用，在发生时根据其发生额确认为费用，计入当期损益。借款费用</w:t>
      </w:r>
      <w:r>
        <w:rPr>
          <w:w w:val="100"/>
        </w:rPr>
        <w:t> </w:t>
      </w:r>
      <w:r>
        <w:rPr/>
        <w:t>同时满足下列条件的，开始资本化：</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272" w:lineRule="exact"/>
        <w:ind w:left="152" w:right="244" w:firstLine="314"/>
        <w:jc w:val="left"/>
        <w:rPr>
          <w:rFonts w:ascii="宋体" w:hAnsi="宋体" w:cs="宋体" w:eastAsia="宋体" w:hint="default"/>
        </w:rPr>
      </w:pPr>
      <w:r>
        <w:rPr/>
        <w:t>①</w:t>
      </w:r>
      <w:r>
        <w:rPr>
          <w:spacing w:val="-6"/>
        </w:rPr>
        <w:t> </w:t>
      </w:r>
      <w:r>
        <w:rPr>
          <w:rFonts w:ascii="宋体" w:hAnsi="宋体" w:cs="宋体" w:eastAsia="宋体" w:hint="default"/>
          <w:spacing w:val="-6"/>
        </w:rPr>
      </w:r>
      <w:r>
        <w:rPr/>
        <w:t>资产支出已经发生，资产支出包括为购建或者生产符合资本化条件的资产而以支付现金、转</w:t>
      </w:r>
      <w:r>
        <w:rPr>
          <w:w w:val="100"/>
        </w:rPr>
        <w:t> </w:t>
      </w:r>
      <w:r>
        <w:rPr/>
        <w:t>移非现金资产或者承担带息债务形式发生的支出；</w:t>
      </w:r>
      <w:r>
        <w:rPr>
          <w:rFonts w:ascii="宋体" w:hAnsi="宋体" w:cs="宋体" w:eastAsia="宋体" w:hint="default"/>
        </w:rPr>
        <w:t> </w:t>
      </w:r>
    </w:p>
    <w:p>
      <w:pPr>
        <w:spacing w:line="240" w:lineRule="auto" w:before="7"/>
        <w:rPr>
          <w:rFonts w:ascii="宋体" w:hAnsi="宋体" w:cs="宋体" w:eastAsia="宋体" w:hint="default"/>
          <w:sz w:val="14"/>
          <w:szCs w:val="14"/>
        </w:rPr>
      </w:pPr>
    </w:p>
    <w:p>
      <w:pPr>
        <w:pStyle w:val="BodyText"/>
        <w:spacing w:line="240" w:lineRule="auto"/>
        <w:ind w:left="467" w:right="346"/>
        <w:jc w:val="left"/>
        <w:rPr>
          <w:rFonts w:ascii="宋体" w:hAnsi="宋体" w:cs="宋体" w:eastAsia="宋体" w:hint="default"/>
        </w:rPr>
      </w:pPr>
      <w:r>
        <w:rPr/>
        <w:t>②</w:t>
      </w:r>
      <w:r>
        <w:rPr>
          <w:spacing w:val="-3"/>
        </w:rPr>
        <w:t> </w:t>
      </w:r>
      <w:r>
        <w:rPr>
          <w:rFonts w:ascii="宋体" w:hAnsi="宋体" w:cs="宋体" w:eastAsia="宋体" w:hint="default"/>
          <w:spacing w:val="-3"/>
        </w:rPr>
      </w:r>
      <w:r>
        <w:rPr/>
        <w:t>借款费用已经发生；</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467" w:right="346"/>
        <w:jc w:val="left"/>
        <w:rPr>
          <w:rFonts w:ascii="宋体" w:hAnsi="宋体" w:cs="宋体" w:eastAsia="宋体" w:hint="default"/>
        </w:rPr>
      </w:pPr>
      <w:r>
        <w:rPr/>
        <w:t>③</w:t>
      </w:r>
      <w:r>
        <w:rPr>
          <w:spacing w:val="-7"/>
        </w:rPr>
        <w:t> </w:t>
      </w:r>
      <w:r>
        <w:rPr>
          <w:rFonts w:ascii="宋体" w:hAnsi="宋体" w:cs="宋体" w:eastAsia="宋体" w:hint="default"/>
          <w:spacing w:val="-7"/>
        </w:rPr>
      </w:r>
      <w:r>
        <w:rPr/>
        <w:t>为使资产达到预定可使用或者可销售状态所必要的购建或者生产活动已经开始。</w:t>
      </w:r>
      <w:r>
        <w:rPr>
          <w:rFonts w:ascii="宋体" w:hAnsi="宋体" w:cs="宋体" w:eastAsia="宋体" w:hint="default"/>
        </w:rPr>
        <w:t> </w:t>
      </w:r>
    </w:p>
    <w:p>
      <w:pPr>
        <w:spacing w:after="0" w:line="240" w:lineRule="auto"/>
        <w:jc w:val="left"/>
        <w:rPr>
          <w:rFonts w:ascii="宋体" w:hAnsi="宋体" w:cs="宋体" w:eastAsia="宋体" w:hint="default"/>
        </w:rPr>
        <w:sectPr>
          <w:pgSz w:w="11900" w:h="16850"/>
          <w:pgMar w:header="762" w:footer="941" w:top="1000" w:bottom="1140" w:left="980" w:right="1480"/>
        </w:sectPr>
      </w:pPr>
    </w:p>
    <w:p>
      <w:pPr>
        <w:pStyle w:val="BodyText"/>
        <w:spacing w:line="240" w:lineRule="auto" w:before="93"/>
        <w:ind w:left="195" w:right="346"/>
        <w:jc w:val="left"/>
        <w:rPr>
          <w:rFonts w:ascii="宋体" w:hAnsi="宋体" w:cs="宋体" w:eastAsia="宋体" w:hint="default"/>
        </w:rPr>
      </w:pPr>
      <w:r>
        <w:rPr/>
        <w:t>（</w:t>
      </w:r>
      <w:r>
        <w:rPr>
          <w:rFonts w:ascii="宋体" w:hAnsi="宋体" w:cs="宋体" w:eastAsia="宋体" w:hint="default"/>
        </w:rPr>
        <w:t>2</w:t>
      </w:r>
      <w:r>
        <w:rPr/>
        <w:t>）借款费用资本化期间</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37" w:lineRule="auto"/>
        <w:ind w:left="152" w:right="212" w:firstLine="314"/>
        <w:jc w:val="both"/>
        <w:rPr>
          <w:rFonts w:ascii="宋体" w:hAnsi="宋体" w:cs="宋体" w:eastAsia="宋体" w:hint="default"/>
        </w:rPr>
      </w:pPr>
      <w:r>
        <w:rPr>
          <w:spacing w:val="-3"/>
        </w:rPr>
        <w:t>本公司购建或者生产符合资本化条件的资产达到预定可使用或者可销售状态时，借款费用停止资</w:t>
      </w:r>
      <w:r>
        <w:rPr>
          <w:w w:val="100"/>
        </w:rPr>
        <w:t> </w:t>
      </w:r>
      <w:r>
        <w:rPr>
          <w:spacing w:val="-2"/>
        </w:rPr>
        <w:t>本化。在符合资本化条件的资产达到预定可使用或者可销售状态之后所发生的借款费用，在发生时</w:t>
      </w:r>
      <w:r>
        <w:rPr>
          <w:spacing w:val="-25"/>
        </w:rPr>
        <w:t> </w:t>
      </w:r>
      <w:r>
        <w:rPr>
          <w:spacing w:val="-25"/>
        </w:rPr>
      </w:r>
      <w:r>
        <w:rPr/>
        <w:t>根据其发生额确认为费用，计入当期损益。</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152" w:right="111" w:firstLine="314"/>
        <w:jc w:val="left"/>
        <w:rPr>
          <w:rFonts w:ascii="宋体" w:hAnsi="宋体" w:cs="宋体" w:eastAsia="宋体" w:hint="default"/>
        </w:rPr>
      </w:pPr>
      <w:r>
        <w:rPr/>
        <w:t>符合资本化条件的资产在购建或者生产过程中发生非正常中断、且中断时间连续超过 </w:t>
      </w:r>
      <w:r>
        <w:rPr>
          <w:rFonts w:ascii="宋体" w:hAnsi="宋体" w:cs="宋体" w:eastAsia="宋体" w:hint="default"/>
        </w:rPr>
        <w:t>3</w:t>
      </w:r>
      <w:r>
        <w:rPr>
          <w:rFonts w:ascii="宋体" w:hAnsi="宋体" w:cs="宋体" w:eastAsia="宋体" w:hint="default"/>
          <w:spacing w:val="-83"/>
        </w:rPr>
        <w:t> </w:t>
      </w:r>
      <w:r>
        <w:rPr/>
        <w:t>个月的，</w:t>
      </w:r>
      <w:r>
        <w:rPr>
          <w:w w:val="100"/>
        </w:rPr>
        <w:t> </w:t>
      </w:r>
      <w:r>
        <w:rPr/>
        <w:t>暂停借款费用的资本化；正常中断期间的借款费用继续资本化。</w:t>
      </w:r>
      <w:r>
        <w:rPr>
          <w:rFonts w:ascii="宋体" w:hAnsi="宋体" w:cs="宋体" w:eastAsia="宋体" w:hint="default"/>
        </w:rPr>
        <w:t> </w:t>
      </w:r>
    </w:p>
    <w:p>
      <w:pPr>
        <w:pStyle w:val="BodyText"/>
        <w:spacing w:line="490" w:lineRule="exact" w:before="65"/>
        <w:ind w:left="467" w:right="0" w:hanging="272"/>
        <w:jc w:val="left"/>
      </w:pPr>
      <w:r>
        <w:rPr/>
        <w:t>（</w:t>
      </w:r>
      <w:r>
        <w:rPr>
          <w:rFonts w:ascii="宋体" w:hAnsi="宋体" w:cs="宋体" w:eastAsia="宋体" w:hint="default"/>
        </w:rPr>
        <w:t>3</w:t>
      </w:r>
      <w:r>
        <w:rPr/>
        <w:t>）借款费用资本化率以及资本化金额的计算方法</w:t>
      </w:r>
      <w:r>
        <w:rPr>
          <w:rFonts w:ascii="宋体" w:hAnsi="宋体" w:cs="宋体" w:eastAsia="宋体" w:hint="default"/>
          <w:w w:val="100"/>
        </w:rPr>
        <w:t> </w:t>
      </w:r>
      <w:r>
        <w:rPr>
          <w:spacing w:val="-4"/>
        </w:rPr>
        <w:t>专门借款当期实际发生的利息费用，减去尚未动用的借款资金存入银行取得的利息收入或进行暂</w:t>
      </w:r>
    </w:p>
    <w:p>
      <w:pPr>
        <w:pStyle w:val="BodyText"/>
        <w:spacing w:line="202" w:lineRule="exact"/>
        <w:ind w:left="152" w:right="0"/>
        <w:jc w:val="left"/>
      </w:pPr>
      <w:r>
        <w:rPr/>
        <w:t>时性投资取得的投资收益后的金额予以资本化；一般借款根据累计资产支出超过专门借款部分的资</w:t>
      </w:r>
    </w:p>
    <w:p>
      <w:pPr>
        <w:pStyle w:val="BodyText"/>
        <w:spacing w:line="272" w:lineRule="exact" w:before="27"/>
        <w:ind w:left="152" w:right="0"/>
        <w:jc w:val="left"/>
        <w:rPr>
          <w:rFonts w:ascii="宋体" w:hAnsi="宋体" w:cs="宋体" w:eastAsia="宋体" w:hint="default"/>
        </w:rPr>
      </w:pPr>
      <w:r>
        <w:rPr>
          <w:spacing w:val="-2"/>
        </w:rPr>
        <w:t>产支出加权平均数乘以所占用一般借款的资本化率，确定资本化金额。资本化率根据一般借款的加</w:t>
      </w:r>
      <w:r>
        <w:rPr>
          <w:spacing w:val="-25"/>
        </w:rPr>
        <w:t> </w:t>
      </w:r>
      <w:r>
        <w:rPr>
          <w:spacing w:val="-25"/>
        </w:rPr>
      </w:r>
      <w:r>
        <w:rPr/>
        <w:t>权平均利率计算确定。</w:t>
      </w:r>
      <w:r>
        <w:rPr>
          <w:rFonts w:ascii="宋体" w:hAnsi="宋体" w:cs="宋体" w:eastAsia="宋体" w:hint="default"/>
        </w:rPr>
        <w:t> </w:t>
      </w:r>
    </w:p>
    <w:p>
      <w:pPr>
        <w:spacing w:line="240" w:lineRule="auto" w:before="9"/>
        <w:rPr>
          <w:rFonts w:ascii="宋体" w:hAnsi="宋体" w:cs="宋体" w:eastAsia="宋体" w:hint="default"/>
          <w:sz w:val="16"/>
          <w:szCs w:val="16"/>
        </w:rPr>
      </w:pPr>
    </w:p>
    <w:p>
      <w:pPr>
        <w:pStyle w:val="BodyText"/>
        <w:spacing w:line="272" w:lineRule="exact"/>
        <w:ind w:left="152" w:right="0" w:firstLine="314"/>
        <w:jc w:val="left"/>
      </w:pPr>
      <w:r>
        <w:rPr>
          <w:spacing w:val="-3"/>
        </w:rPr>
        <w:t>资本化期间内，外币专门借款的汇兑差额全部予以资本化；外币一般借款的汇兑差额计入当期损</w:t>
      </w:r>
      <w:r>
        <w:rPr>
          <w:w w:val="100"/>
        </w:rPr>
        <w:t> </w:t>
      </w:r>
      <w:r>
        <w:rPr/>
        <w:t>益。</w:t>
      </w:r>
    </w:p>
    <w:p>
      <w:pPr>
        <w:spacing w:line="240" w:lineRule="auto" w:before="7"/>
        <w:rPr>
          <w:rFonts w:ascii="宋体" w:hAnsi="宋体" w:cs="宋体" w:eastAsia="宋体" w:hint="default"/>
          <w:sz w:val="14"/>
          <w:szCs w:val="14"/>
        </w:rPr>
      </w:pPr>
    </w:p>
    <w:p>
      <w:pPr>
        <w:pStyle w:val="Heading3"/>
        <w:spacing w:line="240" w:lineRule="auto" w:before="0"/>
        <w:ind w:left="152" w:right="7488"/>
        <w:jc w:val="left"/>
        <w:rPr>
          <w:b w:val="0"/>
          <w:bCs w:val="0"/>
        </w:rPr>
      </w:pPr>
      <w:r>
        <w:rPr>
          <w:rFonts w:ascii="宋体" w:hAnsi="宋体" w:cs="宋体" w:eastAsia="宋体" w:hint="default"/>
        </w:rPr>
        <w:t>26.</w:t>
      </w:r>
      <w:r>
        <w:rPr>
          <w:rFonts w:ascii="宋体" w:hAnsi="宋体" w:cs="宋体" w:eastAsia="宋体" w:hint="default"/>
          <w:spacing w:val="2"/>
        </w:rPr>
        <w:t> </w:t>
      </w:r>
      <w:r>
        <w:rPr/>
        <w:t>生物资产</w:t>
      </w:r>
      <w:r>
        <w:rPr>
          <w:b w:val="0"/>
          <w:bCs w:val="0"/>
        </w:rPr>
      </w:r>
    </w:p>
    <w:p>
      <w:pPr>
        <w:pStyle w:val="BodyText"/>
        <w:spacing w:line="274" w:lineRule="exact" w:before="56"/>
        <w:ind w:left="152" w:right="7488"/>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52" w:right="0"/>
        <w:jc w:val="left"/>
        <w:rPr>
          <w:rFonts w:ascii="宋体" w:hAnsi="宋体" w:cs="宋体" w:eastAsia="宋体" w:hint="default"/>
        </w:rPr>
      </w:pPr>
      <w:r>
        <w:rPr>
          <w:rFonts w:ascii="宋体"/>
          <w:w w:val="100"/>
        </w:rPr>
        <w:t> </w:t>
      </w:r>
    </w:p>
    <w:p>
      <w:pPr>
        <w:pStyle w:val="Heading3"/>
        <w:spacing w:line="240" w:lineRule="auto"/>
        <w:ind w:left="152" w:right="7488"/>
        <w:jc w:val="left"/>
        <w:rPr>
          <w:b w:val="0"/>
          <w:bCs w:val="0"/>
        </w:rPr>
      </w:pPr>
      <w:r>
        <w:rPr>
          <w:rFonts w:ascii="宋体" w:hAnsi="宋体" w:cs="宋体" w:eastAsia="宋体" w:hint="default"/>
        </w:rPr>
        <w:t>27.</w:t>
      </w:r>
      <w:r>
        <w:rPr>
          <w:rFonts w:ascii="宋体" w:hAnsi="宋体" w:cs="宋体" w:eastAsia="宋体" w:hint="default"/>
          <w:spacing w:val="2"/>
        </w:rPr>
        <w:t> </w:t>
      </w:r>
      <w:r>
        <w:rPr/>
        <w:t>油气资产</w:t>
      </w:r>
      <w:r>
        <w:rPr>
          <w:b w:val="0"/>
          <w:bCs w:val="0"/>
        </w:rPr>
      </w:r>
    </w:p>
    <w:p>
      <w:pPr>
        <w:pStyle w:val="BodyText"/>
        <w:spacing w:line="273" w:lineRule="exact" w:before="58"/>
        <w:ind w:left="152" w:right="7488"/>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52" w:right="0"/>
        <w:jc w:val="left"/>
        <w:rPr>
          <w:rFonts w:ascii="宋体" w:hAnsi="宋体" w:cs="宋体" w:eastAsia="宋体" w:hint="default"/>
        </w:rPr>
      </w:pPr>
      <w:r>
        <w:rPr>
          <w:rFonts w:ascii="宋体"/>
          <w:w w:val="100"/>
        </w:rPr>
        <w:t> </w:t>
      </w:r>
    </w:p>
    <w:p>
      <w:pPr>
        <w:pStyle w:val="Heading3"/>
        <w:spacing w:line="240" w:lineRule="auto" w:before="58"/>
        <w:ind w:left="152" w:right="7488"/>
        <w:jc w:val="left"/>
        <w:rPr>
          <w:b w:val="0"/>
          <w:bCs w:val="0"/>
        </w:rPr>
      </w:pPr>
      <w:r>
        <w:rPr>
          <w:rFonts w:ascii="宋体" w:hAnsi="宋体" w:cs="宋体" w:eastAsia="宋体" w:hint="default"/>
        </w:rPr>
        <w:t>28.</w:t>
      </w:r>
      <w:r>
        <w:rPr>
          <w:rFonts w:ascii="宋体" w:hAnsi="宋体" w:cs="宋体" w:eastAsia="宋体" w:hint="default"/>
          <w:spacing w:val="3"/>
        </w:rPr>
        <w:t> </w:t>
      </w:r>
      <w:r>
        <w:rPr/>
        <w:t>使用权资产</w:t>
      </w:r>
      <w:r>
        <w:rPr>
          <w:b w:val="0"/>
          <w:bCs w:val="0"/>
        </w:rPr>
      </w:r>
    </w:p>
    <w:p>
      <w:pPr>
        <w:pStyle w:val="BodyText"/>
        <w:spacing w:line="274" w:lineRule="exact" w:before="56"/>
        <w:ind w:left="152" w:right="748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52" w:right="0"/>
        <w:jc w:val="left"/>
        <w:rPr>
          <w:rFonts w:ascii="宋体" w:hAnsi="宋体" w:cs="宋体" w:eastAsia="宋体" w:hint="default"/>
        </w:rPr>
      </w:pPr>
      <w:r>
        <w:rPr>
          <w:rFonts w:ascii="宋体"/>
          <w:w w:val="100"/>
        </w:rPr>
        <w:t> </w:t>
      </w:r>
    </w:p>
    <w:p>
      <w:pPr>
        <w:pStyle w:val="Heading3"/>
        <w:spacing w:line="290" w:lineRule="auto"/>
        <w:ind w:left="152" w:right="4749"/>
        <w:jc w:val="left"/>
        <w:rPr>
          <w:rFonts w:ascii="宋体" w:hAnsi="宋体" w:cs="宋体" w:eastAsia="宋体" w:hint="default"/>
          <w:b w:val="0"/>
          <w:bCs w:val="0"/>
        </w:rPr>
      </w:pPr>
      <w:r>
        <w:rPr>
          <w:rFonts w:ascii="宋体" w:hAnsi="宋体" w:cs="宋体" w:eastAsia="宋体" w:hint="default"/>
        </w:rPr>
        <w:t>29.</w:t>
      </w:r>
      <w:r>
        <w:rPr>
          <w:rFonts w:ascii="宋体" w:hAnsi="宋体" w:cs="宋体" w:eastAsia="宋体" w:hint="default"/>
          <w:spacing w:val="2"/>
        </w:rPr>
        <w:t> </w:t>
      </w:r>
      <w:r>
        <w:rPr/>
        <w:t>无形资产</w:t>
      </w:r>
      <w:r>
        <w:rPr>
          <w:w w:val="100"/>
        </w:rPr>
        <w:t> </w:t>
      </w:r>
      <w:r>
        <w:rPr>
          <w:rFonts w:ascii="宋体" w:hAnsi="宋体" w:cs="宋体" w:eastAsia="宋体" w:hint="default"/>
        </w:rPr>
        <w:t>(1).</w:t>
      </w:r>
      <w:r>
        <w:rPr/>
        <w:t>计价方法、使用寿命、减值测试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467" w:right="346" w:hanging="31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本公司无形资产包括客户关系、外购软件、自有软件及非专利技术、土地使用权等。</w:t>
      </w:r>
      <w:r>
        <w:rPr>
          <w:rFonts w:ascii="宋体" w:hAnsi="宋体" w:cs="宋体" w:eastAsia="宋体" w:hint="default"/>
        </w:rPr>
        <w:t> </w:t>
      </w:r>
    </w:p>
    <w:p>
      <w:pPr>
        <w:spacing w:line="240" w:lineRule="auto" w:before="8"/>
        <w:rPr>
          <w:rFonts w:ascii="宋体" w:hAnsi="宋体" w:cs="宋体" w:eastAsia="宋体" w:hint="default"/>
          <w:sz w:val="19"/>
          <w:szCs w:val="19"/>
        </w:rPr>
      </w:pPr>
    </w:p>
    <w:p>
      <w:pPr>
        <w:pStyle w:val="BodyText"/>
        <w:spacing w:line="297" w:lineRule="auto"/>
        <w:ind w:left="152" w:right="0" w:firstLine="314"/>
        <w:jc w:val="left"/>
      </w:pPr>
      <w:r>
        <w:rPr>
          <w:spacing w:val="-6"/>
          <w:w w:val="100"/>
        </w:rPr>
        <w:t>无形资产按照成本进行初始计量，并于取得无形资产时分析判断其使用寿命。使用寿命为有限的，</w:t>
      </w:r>
      <w:r>
        <w:rPr>
          <w:w w:val="100"/>
        </w:rPr>
        <w:t> </w:t>
      </w:r>
      <w:r>
        <w:rPr/>
        <w:t>自无形资产可供使用时起，采用能反映与该资产有关的经济利益的预期实现方式的摊销方法，在预</w:t>
      </w:r>
    </w:p>
    <w:p>
      <w:pPr>
        <w:pStyle w:val="BodyText"/>
        <w:spacing w:line="259" w:lineRule="auto" w:before="13"/>
        <w:ind w:left="152" w:right="0"/>
        <w:jc w:val="left"/>
        <w:rPr>
          <w:rFonts w:ascii="宋体" w:hAnsi="宋体" w:cs="宋体" w:eastAsia="宋体" w:hint="default"/>
          <w:sz w:val="24"/>
          <w:szCs w:val="24"/>
        </w:rPr>
      </w:pPr>
      <w:r>
        <w:rPr>
          <w:spacing w:val="-6"/>
        </w:rPr>
        <w:t>计使用年限内摊销；无法可靠确定预期实现方式的，采用直线法摊销；使用寿命不确定的无形资产，</w:t>
      </w:r>
      <w:r>
        <w:rPr>
          <w:spacing w:val="-27"/>
        </w:rPr>
        <w:t> </w:t>
      </w:r>
      <w:r>
        <w:rPr>
          <w:spacing w:val="-27"/>
        </w:rPr>
      </w:r>
      <w:r>
        <w:rPr/>
        <w:t>不作摊销</w:t>
      </w:r>
      <w:r>
        <w:rPr>
          <w:rFonts w:ascii="宋体" w:hAnsi="宋体" w:cs="宋体" w:eastAsia="宋体" w:hint="default"/>
          <w:sz w:val="24"/>
          <w:szCs w:val="24"/>
        </w:rPr>
        <w:t>。</w:t>
      </w:r>
    </w:p>
    <w:p>
      <w:pPr>
        <w:spacing w:line="240" w:lineRule="auto" w:before="7"/>
        <w:rPr>
          <w:rFonts w:ascii="宋体" w:hAnsi="宋体" w:cs="宋体" w:eastAsia="宋体" w:hint="default"/>
          <w:sz w:val="20"/>
          <w:szCs w:val="20"/>
        </w:rPr>
      </w:pPr>
    </w:p>
    <w:p>
      <w:pPr>
        <w:pStyle w:val="BodyText"/>
        <w:spacing w:line="240" w:lineRule="auto"/>
        <w:ind w:left="573" w:right="346"/>
        <w:jc w:val="left"/>
        <w:rPr>
          <w:rFonts w:ascii="宋体" w:hAnsi="宋体" w:cs="宋体" w:eastAsia="宋体" w:hint="default"/>
        </w:rPr>
      </w:pPr>
      <w:r>
        <w:rPr/>
        <w:t>使用寿命有限的无形资产摊销方法如下：</w:t>
      </w:r>
      <w:r>
        <w:rPr>
          <w:rFonts w:ascii="宋体" w:hAnsi="宋体" w:cs="宋体" w:eastAsia="宋体" w:hint="default"/>
        </w:rPr>
        <w:t> </w:t>
      </w:r>
    </w:p>
    <w:p>
      <w:pPr>
        <w:spacing w:line="240" w:lineRule="auto" w:before="11"/>
        <w:rPr>
          <w:rFonts w:ascii="宋体" w:hAnsi="宋体" w:cs="宋体" w:eastAsia="宋体" w:hint="default"/>
          <w:sz w:val="18"/>
          <w:szCs w:val="18"/>
        </w:rPr>
      </w:pPr>
    </w:p>
    <w:tbl>
      <w:tblPr>
        <w:tblW w:w="0" w:type="auto"/>
        <w:jc w:val="left"/>
        <w:tblInd w:w="148" w:type="dxa"/>
        <w:tblLayout w:type="fixed"/>
        <w:tblCellMar>
          <w:top w:w="0" w:type="dxa"/>
          <w:left w:w="0" w:type="dxa"/>
          <w:bottom w:w="0" w:type="dxa"/>
          <w:right w:w="0" w:type="dxa"/>
        </w:tblCellMar>
        <w:tblLook w:val="01E0"/>
      </w:tblPr>
      <w:tblGrid>
        <w:gridCol w:w="3493"/>
        <w:gridCol w:w="2033"/>
        <w:gridCol w:w="3197"/>
      </w:tblGrid>
      <w:tr>
        <w:trPr>
          <w:trHeight w:val="408"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类别</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b/>
                <w:bCs/>
                <w:sz w:val="21"/>
                <w:szCs w:val="21"/>
              </w:rPr>
              <w:t>使用寿命</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b/>
                <w:bCs/>
                <w:sz w:val="21"/>
                <w:szCs w:val="21"/>
              </w:rPr>
              <w:t>摊销方法</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406"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客户关系</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2"/>
                <w:sz w:val="21"/>
                <w:szCs w:val="21"/>
              </w:rPr>
              <w:t>直线法摊销</w:t>
            </w:r>
            <w:r>
              <w:rPr>
                <w:rFonts w:ascii="宋体" w:hAnsi="宋体" w:cs="宋体" w:eastAsia="宋体" w:hint="default"/>
                <w:sz w:val="21"/>
                <w:szCs w:val="21"/>
              </w:rPr>
              <w:t> </w:t>
            </w:r>
          </w:p>
        </w:tc>
      </w:tr>
      <w:tr>
        <w:trPr>
          <w:trHeight w:val="408"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外购软件</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z w:val="21"/>
                <w:szCs w:val="21"/>
              </w:rPr>
              <w:t>5-10</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hAnsi="宋体" w:cs="宋体" w:eastAsia="宋体" w:hint="default"/>
                <w:spacing w:val="-2"/>
                <w:sz w:val="21"/>
                <w:szCs w:val="21"/>
              </w:rPr>
              <w:t>直线法摊销</w:t>
            </w:r>
            <w:r>
              <w:rPr>
                <w:rFonts w:ascii="宋体" w:hAnsi="宋体" w:cs="宋体" w:eastAsia="宋体" w:hint="default"/>
                <w:sz w:val="21"/>
                <w:szCs w:val="21"/>
              </w:rPr>
              <w:t> </w:t>
            </w:r>
          </w:p>
        </w:tc>
      </w:tr>
      <w:tr>
        <w:trPr>
          <w:trHeight w:val="408"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50</w:t>
            </w:r>
            <w:r>
              <w:rPr>
                <w:rFonts w:ascii="宋体" w:hAnsi="宋体" w:cs="宋体" w:eastAsia="宋体" w:hint="default"/>
                <w:spacing w:val="-51"/>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2"/>
                <w:sz w:val="21"/>
                <w:szCs w:val="21"/>
              </w:rPr>
              <w:t>直线法摊销</w:t>
            </w:r>
            <w:r>
              <w:rPr>
                <w:rFonts w:ascii="宋体" w:hAnsi="宋体" w:cs="宋体" w:eastAsia="宋体" w:hint="default"/>
                <w:sz w:val="21"/>
                <w:szCs w:val="21"/>
              </w:rPr>
              <w:t> </w:t>
            </w:r>
          </w:p>
        </w:tc>
      </w:tr>
      <w:tr>
        <w:trPr>
          <w:trHeight w:val="406"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自有软件及非专利技术</w:t>
            </w:r>
            <w:r>
              <w:rPr>
                <w:rFonts w:ascii="宋体" w:hAnsi="宋体" w:cs="宋体" w:eastAsia="宋体" w:hint="default"/>
                <w:sz w:val="21"/>
                <w:szCs w:val="21"/>
              </w:rPr>
              <w:t> </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5-10</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hAnsi="宋体" w:cs="宋体" w:eastAsia="宋体" w:hint="default"/>
                <w:spacing w:val="-2"/>
                <w:sz w:val="21"/>
                <w:szCs w:val="21"/>
              </w:rPr>
              <w:t>直线法摊销</w:t>
            </w:r>
            <w:r>
              <w:rPr>
                <w:rFonts w:ascii="宋体" w:hAnsi="宋体" w:cs="宋体" w:eastAsia="宋体" w:hint="default"/>
                <w:sz w:val="21"/>
                <w:szCs w:val="21"/>
              </w:rPr>
              <w:t> </w:t>
            </w:r>
          </w:p>
        </w:tc>
      </w:tr>
    </w:tbl>
    <w:p>
      <w:pPr>
        <w:spacing w:after="0" w:line="241" w:lineRule="exact"/>
        <w:jc w:val="right"/>
        <w:rPr>
          <w:rFonts w:ascii="宋体" w:hAnsi="宋体" w:cs="宋体" w:eastAsia="宋体" w:hint="default"/>
          <w:sz w:val="21"/>
          <w:szCs w:val="21"/>
        </w:rPr>
        <w:sectPr>
          <w:pgSz w:w="11900" w:h="16850"/>
          <w:pgMar w:header="762" w:footer="941" w:top="1000" w:bottom="1140" w:left="980" w:right="1480"/>
        </w:sectPr>
      </w:pPr>
    </w:p>
    <w:p>
      <w:pPr>
        <w:spacing w:line="240" w:lineRule="auto" w:before="6"/>
        <w:rPr>
          <w:rFonts w:ascii="宋体" w:hAnsi="宋体" w:cs="宋体" w:eastAsia="宋体" w:hint="default"/>
          <w:sz w:val="9"/>
          <w:szCs w:val="9"/>
        </w:rPr>
      </w:pPr>
    </w:p>
    <w:p>
      <w:pPr>
        <w:pStyle w:val="BodyText"/>
        <w:spacing w:line="297" w:lineRule="auto" w:before="36"/>
        <w:ind w:left="152" w:right="0" w:firstLine="420"/>
        <w:jc w:val="left"/>
        <w:rPr>
          <w:rFonts w:ascii="宋体" w:hAnsi="宋体" w:cs="宋体" w:eastAsia="宋体" w:hint="default"/>
        </w:rPr>
      </w:pPr>
      <w:r>
        <w:rPr>
          <w:spacing w:val="-2"/>
        </w:rPr>
        <w:t>本公司于每年年度终了，对使用寿命有限的无形资产的使用寿命及摊销方法进行复核，与以前</w:t>
      </w:r>
      <w:r>
        <w:rPr>
          <w:w w:val="100"/>
        </w:rPr>
        <w:t> </w:t>
      </w:r>
      <w:r>
        <w:rPr/>
        <w:t>估计不同的，调整原先估计数，并按会计估计变更处理。</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BodyText"/>
        <w:spacing w:line="297" w:lineRule="auto"/>
        <w:ind w:left="152" w:right="0" w:firstLine="420"/>
        <w:jc w:val="left"/>
        <w:rPr>
          <w:rFonts w:ascii="宋体" w:hAnsi="宋体" w:cs="宋体" w:eastAsia="宋体" w:hint="default"/>
        </w:rPr>
      </w:pPr>
      <w:r>
        <w:rPr>
          <w:spacing w:val="-2"/>
        </w:rPr>
        <w:t>资产负债表日预计某项无形资产已经不能给企业带来未来经济利益的，将该项无形资产的账面</w:t>
      </w:r>
      <w:r>
        <w:rPr>
          <w:w w:val="100"/>
        </w:rPr>
        <w:t> </w:t>
      </w:r>
      <w:r>
        <w:rPr/>
        <w:t>价值全部转入当期损益。</w:t>
      </w:r>
      <w:r>
        <w:rPr>
          <w:rFonts w:ascii="宋体" w:hAnsi="宋体" w:cs="宋体" w:eastAsia="宋体" w:hint="default"/>
        </w:rPr>
        <w:t> </w:t>
      </w:r>
    </w:p>
    <w:p>
      <w:pPr>
        <w:spacing w:line="240" w:lineRule="auto" w:before="7"/>
        <w:rPr>
          <w:rFonts w:ascii="宋体" w:hAnsi="宋体" w:cs="宋体" w:eastAsia="宋体" w:hint="default"/>
          <w:sz w:val="17"/>
          <w:szCs w:val="17"/>
        </w:rPr>
      </w:pPr>
    </w:p>
    <w:p>
      <w:pPr>
        <w:pStyle w:val="BodyText"/>
        <w:spacing w:line="240" w:lineRule="auto"/>
        <w:ind w:left="573" w:right="346"/>
        <w:jc w:val="left"/>
        <w:rPr>
          <w:rFonts w:ascii="宋体" w:hAnsi="宋体" w:cs="宋体" w:eastAsia="宋体" w:hint="default"/>
        </w:rPr>
      </w:pPr>
      <w:r>
        <w:rPr/>
        <w:t>无形资产计提资产减值方法见附注五、</w:t>
      </w:r>
      <w:r>
        <w:rPr>
          <w:rFonts w:ascii="宋体" w:hAnsi="宋体" w:cs="宋体" w:eastAsia="宋体" w:hint="default"/>
        </w:rPr>
        <w:t>30</w:t>
      </w:r>
      <w:r>
        <w:rPr/>
        <w:t>。</w:t>
      </w:r>
      <w:r>
        <w:rPr>
          <w:rFonts w:ascii="宋体" w:hAnsi="宋体" w:cs="宋体" w:eastAsia="宋体" w:hint="default"/>
          <w:color w:val="0000FF"/>
        </w:rPr>
        <w:t> </w:t>
      </w:r>
      <w:r>
        <w:rPr>
          <w:rFonts w:ascii="宋体" w:hAnsi="宋体" w:cs="宋体" w:eastAsia="宋体" w:hint="default"/>
        </w:rPr>
      </w:r>
    </w:p>
    <w:p>
      <w:pPr>
        <w:spacing w:line="240" w:lineRule="auto" w:before="5"/>
        <w:rPr>
          <w:rFonts w:ascii="宋体" w:hAnsi="宋体" w:cs="宋体" w:eastAsia="宋体" w:hint="default"/>
          <w:sz w:val="16"/>
          <w:szCs w:val="16"/>
        </w:rPr>
      </w:pPr>
    </w:p>
    <w:p>
      <w:pPr>
        <w:pStyle w:val="BodyText"/>
        <w:spacing w:line="273" w:lineRule="exact"/>
        <w:ind w:left="152" w:right="0"/>
        <w:jc w:val="left"/>
        <w:rPr>
          <w:rFonts w:ascii="宋体" w:hAnsi="宋体" w:cs="宋体" w:eastAsia="宋体" w:hint="default"/>
        </w:rPr>
      </w:pPr>
      <w:r>
        <w:rPr>
          <w:rFonts w:ascii="宋体"/>
          <w:w w:val="100"/>
        </w:rPr>
        <w:t> </w:t>
      </w:r>
    </w:p>
    <w:p>
      <w:pPr>
        <w:pStyle w:val="Heading3"/>
        <w:spacing w:line="290" w:lineRule="auto" w:before="0"/>
        <w:ind w:left="152" w:right="346"/>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内部研究开发支出</w:t>
      </w:r>
      <w:r>
        <w:rPr>
          <w:spacing w:val="-3"/>
          <w:w w:val="100"/>
        </w:rPr>
        <w:t>会</w:t>
      </w:r>
      <w:r>
        <w:rPr>
          <w:w w:val="100"/>
        </w:rPr>
        <w:t>计</w:t>
      </w:r>
      <w:r>
        <w:rPr>
          <w:spacing w:val="-3"/>
          <w:w w:val="100"/>
        </w:rPr>
        <w:t>政</w:t>
      </w:r>
      <w:r>
        <w:rPr>
          <w:w w:val="100"/>
        </w:rPr>
        <w:t>策</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467" w:right="802" w:hanging="31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本公司将内部研究开发项目的支出，区分为研究阶段支出和开发阶段支出。</w:t>
      </w:r>
      <w:r>
        <w:rPr>
          <w:rFonts w:ascii="宋体" w:hAnsi="宋体" w:cs="宋体" w:eastAsia="宋体" w:hint="default"/>
        </w:rPr>
        <w:t> </w:t>
      </w:r>
    </w:p>
    <w:p>
      <w:pPr>
        <w:pStyle w:val="BodyText"/>
        <w:spacing w:line="490" w:lineRule="exact" w:before="66"/>
        <w:ind w:left="467" w:right="0"/>
        <w:jc w:val="left"/>
      </w:pPr>
      <w:r>
        <w:rPr/>
        <w:t>研究阶段的支出，于发生时计入当期损益。</w:t>
      </w:r>
      <w:r>
        <w:rPr>
          <w:rFonts w:ascii="宋体" w:hAnsi="宋体" w:cs="宋体" w:eastAsia="宋体" w:hint="default"/>
          <w:w w:val="100"/>
        </w:rPr>
        <w:t> </w:t>
      </w:r>
      <w:r>
        <w:rPr>
          <w:spacing w:val="-4"/>
        </w:rPr>
        <w:t>开发阶段的支出，同时满足下列条件的，才能予以资本化，即：完成该无形资产以使其能够使用</w:t>
      </w:r>
    </w:p>
    <w:p>
      <w:pPr>
        <w:pStyle w:val="BodyText"/>
        <w:spacing w:line="202" w:lineRule="exact"/>
        <w:ind w:left="152" w:right="0"/>
        <w:jc w:val="left"/>
      </w:pPr>
      <w:r>
        <w:rPr/>
        <w:t>或出售在技术上具有可行性；具有完成该无形资产并使用或出售的意图；无形资产产生经济利益的</w:t>
      </w:r>
    </w:p>
    <w:p>
      <w:pPr>
        <w:pStyle w:val="BodyText"/>
        <w:spacing w:line="237" w:lineRule="auto" w:before="2"/>
        <w:ind w:left="152" w:right="246"/>
        <w:jc w:val="both"/>
        <w:rPr>
          <w:rFonts w:ascii="宋体" w:hAnsi="宋体" w:cs="宋体" w:eastAsia="宋体" w:hint="default"/>
        </w:rPr>
      </w:pPr>
      <w:r>
        <w:rPr>
          <w:spacing w:val="-2"/>
        </w:rPr>
        <w:t>方式，包括能够证明运用该无形资产生产的产品存在市场或无形资产自身存在市场，无形资产将在</w:t>
      </w:r>
      <w:r>
        <w:rPr>
          <w:spacing w:val="-25"/>
        </w:rPr>
        <w:t> </w:t>
      </w:r>
      <w:r>
        <w:rPr>
          <w:spacing w:val="-25"/>
        </w:rPr>
      </w:r>
      <w:r>
        <w:rPr>
          <w:spacing w:val="-2"/>
        </w:rPr>
        <w:t>内部使用的，能够证明其有用性；有足够的技术、财务资源和其他资源支持，以完成该无形资产的</w:t>
      </w:r>
      <w:r>
        <w:rPr>
          <w:spacing w:val="-25"/>
        </w:rPr>
        <w:t> </w:t>
      </w:r>
      <w:r>
        <w:rPr>
          <w:spacing w:val="-25"/>
        </w:rPr>
      </w:r>
      <w:r>
        <w:rPr>
          <w:spacing w:val="-2"/>
        </w:rPr>
        <w:t>开发，并有能力使用或出售该无形资产；归属于该无形资产开发阶段的支出能够可靠地计量。不满</w:t>
      </w:r>
      <w:r>
        <w:rPr>
          <w:spacing w:val="-24"/>
        </w:rPr>
        <w:t> </w:t>
      </w:r>
      <w:r>
        <w:rPr>
          <w:spacing w:val="-24"/>
        </w:rPr>
      </w:r>
      <w:r>
        <w:rPr/>
        <w:t>足上述条件的开发支出计入当期损益。</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272" w:lineRule="exact"/>
        <w:ind w:left="152" w:right="0" w:firstLine="314"/>
        <w:jc w:val="left"/>
        <w:rPr>
          <w:rFonts w:ascii="宋体" w:hAnsi="宋体" w:cs="宋体" w:eastAsia="宋体" w:hint="default"/>
        </w:rPr>
      </w:pPr>
      <w:r>
        <w:rPr>
          <w:spacing w:val="-4"/>
        </w:rPr>
        <w:t>本公司研究开发项目在满足上述条件，通过技术可行性及经济可行性研究，形成项目立项后，进</w:t>
      </w:r>
      <w:r>
        <w:rPr>
          <w:w w:val="100"/>
        </w:rPr>
        <w:t> </w:t>
      </w:r>
      <w:r>
        <w:rPr/>
        <w:t>入开发阶段。</w:t>
      </w:r>
      <w:r>
        <w:rPr>
          <w:rFonts w:ascii="宋体" w:hAnsi="宋体" w:cs="宋体" w:eastAsia="宋体" w:hint="default"/>
        </w:rPr>
        <w:t> </w:t>
      </w:r>
    </w:p>
    <w:p>
      <w:pPr>
        <w:spacing w:line="240" w:lineRule="auto" w:before="9"/>
        <w:rPr>
          <w:rFonts w:ascii="宋体" w:hAnsi="宋体" w:cs="宋体" w:eastAsia="宋体" w:hint="default"/>
          <w:sz w:val="16"/>
          <w:szCs w:val="16"/>
        </w:rPr>
      </w:pPr>
    </w:p>
    <w:p>
      <w:pPr>
        <w:pStyle w:val="BodyText"/>
        <w:spacing w:line="272" w:lineRule="exact"/>
        <w:ind w:left="152" w:right="0" w:firstLine="314"/>
        <w:jc w:val="left"/>
        <w:rPr>
          <w:rFonts w:ascii="宋体" w:hAnsi="宋体" w:cs="宋体" w:eastAsia="宋体" w:hint="default"/>
        </w:rPr>
      </w:pPr>
      <w:r>
        <w:rPr>
          <w:spacing w:val="-4"/>
        </w:rPr>
        <w:t>已资本化的开发阶段的支出在资产负债表上列示为开发支出，自该项目达到预定用途之日转为无</w:t>
      </w:r>
      <w:r>
        <w:rPr>
          <w:w w:val="100"/>
        </w:rPr>
        <w:t> </w:t>
      </w:r>
      <w:r>
        <w:rPr/>
        <w:t>形资产。</w:t>
      </w:r>
      <w:r>
        <w:rPr>
          <w:rFonts w:ascii="宋体" w:hAnsi="宋体" w:cs="宋体" w:eastAsia="宋体" w:hint="default"/>
        </w:rPr>
        <w:t> </w:t>
      </w:r>
    </w:p>
    <w:p>
      <w:pPr>
        <w:pStyle w:val="BodyText"/>
        <w:spacing w:line="490" w:lineRule="exact" w:before="41"/>
        <w:ind w:left="467" w:right="0"/>
        <w:jc w:val="left"/>
      </w:pPr>
      <w:r>
        <w:rPr/>
        <w:t>具体研发项目的资本化条件：</w:t>
      </w:r>
      <w:r>
        <w:rPr>
          <w:rFonts w:ascii="宋体" w:hAnsi="宋体" w:cs="宋体" w:eastAsia="宋体" w:hint="default"/>
          <w:w w:val="100"/>
        </w:rPr>
        <w:t> </w:t>
      </w:r>
      <w:r>
        <w:rPr>
          <w:spacing w:val="-4"/>
        </w:rPr>
        <w:t>本公司研究开发支出在研究阶段是探索性的，主要为进一步的开发活动进行资料以及相关方面准</w:t>
      </w:r>
    </w:p>
    <w:p>
      <w:pPr>
        <w:pStyle w:val="BodyText"/>
        <w:spacing w:line="202" w:lineRule="exact"/>
        <w:ind w:left="152" w:right="0"/>
        <w:jc w:val="left"/>
      </w:pPr>
      <w:r>
        <w:rPr>
          <w:spacing w:val="-6"/>
        </w:rPr>
        <w:t>备，不形成阶段性成果，通过开发后是否形成无形资产也具有很大不确定性，因此，不予立项审批，</w:t>
      </w:r>
    </w:p>
    <w:p>
      <w:pPr>
        <w:pStyle w:val="BodyText"/>
        <w:spacing w:line="274" w:lineRule="exact"/>
        <w:ind w:left="152" w:right="346"/>
        <w:jc w:val="left"/>
        <w:rPr>
          <w:rFonts w:ascii="宋体" w:hAnsi="宋体" w:cs="宋体" w:eastAsia="宋体" w:hint="default"/>
        </w:rPr>
      </w:pPr>
      <w:r>
        <w:rPr/>
        <w:t>研究阶段的有关支出在发生时费用化，计入当期损益；</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37" w:lineRule="auto"/>
        <w:ind w:left="152" w:right="0" w:firstLine="314"/>
        <w:jc w:val="left"/>
        <w:rPr>
          <w:rFonts w:ascii="宋体" w:hAnsi="宋体" w:cs="宋体" w:eastAsia="宋体" w:hint="default"/>
        </w:rPr>
      </w:pPr>
      <w:r>
        <w:rPr>
          <w:spacing w:val="-1"/>
        </w:rPr>
        <w:t>本公司研究开发支出在开发阶段具有针对性，形成一项新产品或者新技术的基本条件已经具备，</w:t>
      </w:r>
      <w:r>
        <w:rPr>
          <w:w w:val="100"/>
        </w:rPr>
        <w:t> </w:t>
      </w:r>
      <w:r>
        <w:rPr/>
        <w:t>且该阶段的支出能够可靠计量、未来经济利益流入能够可靠预计。此阶段由项目组负责申请立项，</w:t>
      </w:r>
      <w:r>
        <w:rPr>
          <w:w w:val="100"/>
        </w:rPr>
        <w:t> </w:t>
      </w:r>
      <w:r>
        <w:rPr>
          <w:spacing w:val="-6"/>
          <w:w w:val="100"/>
        </w:rPr>
        <w:t>项目管理部负责组织立项文档及各阶段产品评审，副总裁及以上领导负责立项终审。经立项审批后，</w:t>
      </w:r>
      <w:r>
        <w:rPr>
          <w:spacing w:val="-79"/>
          <w:w w:val="100"/>
        </w:rPr>
        <w:t> </w:t>
      </w:r>
      <w:r>
        <w:rPr>
          <w:spacing w:val="-79"/>
          <w:w w:val="100"/>
        </w:rPr>
      </w:r>
      <w:r>
        <w:rPr/>
        <w:t>项目研究进入开发阶段，有关支出于发生时予以资本化。</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74" w:lineRule="exact"/>
        <w:ind w:left="152" w:right="0"/>
        <w:jc w:val="left"/>
        <w:rPr>
          <w:rFonts w:ascii="宋体" w:hAnsi="宋体" w:cs="宋体" w:eastAsia="宋体" w:hint="default"/>
        </w:rPr>
      </w:pPr>
      <w:r>
        <w:rPr>
          <w:rFonts w:ascii="宋体"/>
          <w:w w:val="100"/>
        </w:rPr>
        <w:t> </w:t>
      </w:r>
    </w:p>
    <w:p>
      <w:pPr>
        <w:pStyle w:val="BodyText"/>
        <w:spacing w:line="274" w:lineRule="exact"/>
        <w:ind w:left="152" w:right="0"/>
        <w:jc w:val="left"/>
        <w:rPr>
          <w:rFonts w:ascii="宋体" w:hAnsi="宋体" w:cs="宋体" w:eastAsia="宋体" w:hint="default"/>
        </w:rPr>
      </w:pPr>
      <w:r>
        <w:rPr>
          <w:rFonts w:ascii="宋体"/>
          <w:w w:val="100"/>
        </w:rPr>
        <w:t> </w:t>
      </w:r>
    </w:p>
    <w:p>
      <w:pPr>
        <w:pStyle w:val="Heading3"/>
        <w:spacing w:line="240" w:lineRule="auto"/>
        <w:ind w:left="152" w:right="7488"/>
        <w:jc w:val="left"/>
        <w:rPr>
          <w:b w:val="0"/>
          <w:bCs w:val="0"/>
        </w:rPr>
      </w:pPr>
      <w:r>
        <w:rPr>
          <w:rFonts w:ascii="宋体" w:hAnsi="宋体" w:cs="宋体" w:eastAsia="宋体" w:hint="default"/>
        </w:rPr>
        <w:t>30.</w:t>
      </w:r>
      <w:r>
        <w:rPr>
          <w:rFonts w:ascii="宋体" w:hAnsi="宋体" w:cs="宋体" w:eastAsia="宋体" w:hint="default"/>
          <w:spacing w:val="3"/>
        </w:rPr>
        <w:t> </w:t>
      </w:r>
      <w:r>
        <w:rPr/>
        <w:t>长期资产减值</w:t>
      </w:r>
      <w:r>
        <w:rPr>
          <w:b w:val="0"/>
          <w:bCs w:val="0"/>
        </w:rPr>
      </w:r>
    </w:p>
    <w:p>
      <w:pPr>
        <w:pStyle w:val="BodyText"/>
        <w:spacing w:line="272" w:lineRule="exact" w:before="86"/>
        <w:ind w:left="467" w:right="0" w:hanging="315"/>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1"/>
        </w:rPr>
        <w:t>对子公司、联营企业和合营企业的长期股权投资、采用成本模式进行后续计量的投资性房地产、</w:t>
      </w:r>
    </w:p>
    <w:p>
      <w:pPr>
        <w:pStyle w:val="BodyText"/>
        <w:spacing w:line="272" w:lineRule="exact" w:before="1"/>
        <w:ind w:left="152" w:right="0"/>
        <w:jc w:val="left"/>
      </w:pPr>
      <w:r>
        <w:rPr>
          <w:spacing w:val="-2"/>
        </w:rPr>
        <w:t>固定资产、在建工程、采用成本模式计量的生产性生物资产、无形资产、商誉、探明石油天然气矿</w:t>
      </w:r>
      <w:r>
        <w:rPr>
          <w:spacing w:val="-25"/>
        </w:rPr>
        <w:t> </w:t>
      </w:r>
      <w:r>
        <w:rPr>
          <w:spacing w:val="-25"/>
        </w:rPr>
      </w:r>
      <w:r>
        <w:rPr>
          <w:spacing w:val="-2"/>
        </w:rPr>
        <w:t>区权益和井及相关设施等（存货、按公允价值模式计量的投资性房地产、递延所得税资产、金融资</w:t>
      </w:r>
    </w:p>
    <w:p>
      <w:pPr>
        <w:pStyle w:val="BodyText"/>
        <w:spacing w:line="247" w:lineRule="exact"/>
        <w:ind w:left="152" w:right="346"/>
        <w:jc w:val="left"/>
        <w:rPr>
          <w:rFonts w:ascii="宋体" w:hAnsi="宋体" w:cs="宋体" w:eastAsia="宋体" w:hint="default"/>
        </w:rPr>
      </w:pPr>
      <w:r>
        <w:rPr/>
        <w:t>产除外）的资产减值，按以下方法确定：</w:t>
      </w:r>
      <w:r>
        <w:rPr>
          <w:rFonts w:ascii="宋体" w:hAnsi="宋体" w:cs="宋体" w:eastAsia="宋体" w:hint="default"/>
        </w:rPr>
        <w:t> </w:t>
      </w:r>
    </w:p>
    <w:p>
      <w:pPr>
        <w:pStyle w:val="BodyText"/>
        <w:spacing w:line="273" w:lineRule="exact"/>
        <w:ind w:left="467"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00" w:h="16850"/>
          <w:pgMar w:header="762" w:footer="941" w:top="1000" w:bottom="1140" w:left="980" w:right="1480"/>
        </w:sectPr>
      </w:pPr>
    </w:p>
    <w:p>
      <w:pPr>
        <w:pStyle w:val="BodyText"/>
        <w:spacing w:line="237" w:lineRule="auto" w:before="95"/>
        <w:ind w:left="152" w:right="146" w:firstLine="420"/>
        <w:jc w:val="both"/>
        <w:rPr>
          <w:rFonts w:ascii="宋体" w:hAnsi="宋体" w:cs="宋体" w:eastAsia="宋体" w:hint="default"/>
        </w:rPr>
      </w:pPr>
      <w:r>
        <w:rPr>
          <w:spacing w:val="-2"/>
        </w:rPr>
        <w:t>于资产负债表日判断资产是否存在可能发生减值的迹象，存在减值迹象的，本公司将估计其可</w:t>
      </w:r>
      <w:r>
        <w:rPr>
          <w:w w:val="100"/>
        </w:rPr>
        <w:t> </w:t>
      </w:r>
      <w:r>
        <w:rPr>
          <w:spacing w:val="-2"/>
        </w:rPr>
        <w:t>收回金额，进行减值测试。对因企业合并所形成的商誉、使用寿命不确定的无形资产和尚未达到可</w:t>
      </w:r>
      <w:r>
        <w:rPr>
          <w:spacing w:val="-25"/>
        </w:rPr>
        <w:t> </w:t>
      </w:r>
      <w:r>
        <w:rPr>
          <w:spacing w:val="-25"/>
        </w:rPr>
      </w:r>
      <w:r>
        <w:rPr/>
        <w:t>使用状态的无形资产无论是否存在减值迹象，每年都进行减值测试。</w:t>
      </w:r>
      <w:r>
        <w:rPr>
          <w:rFonts w:ascii="宋体" w:hAnsi="宋体" w:cs="宋体" w:eastAsia="宋体" w:hint="default"/>
        </w:rPr>
        <w:t> </w:t>
      </w:r>
    </w:p>
    <w:p>
      <w:pPr>
        <w:pStyle w:val="BodyText"/>
        <w:spacing w:line="272" w:lineRule="exact" w:before="26"/>
        <w:ind w:left="573" w:right="35"/>
        <w:jc w:val="left"/>
      </w:pPr>
      <w:r>
        <w:rPr>
          <w:rFonts w:ascii="宋体" w:hAnsi="宋体" w:cs="宋体" w:eastAsia="宋体" w:hint="default"/>
          <w:w w:val="100"/>
        </w:rPr>
        <w:t> </w:t>
      </w:r>
      <w:r>
        <w:rPr>
          <w:w w:val="100"/>
        </w:rPr>
        <w:t>可收</w:t>
      </w:r>
      <w:r>
        <w:rPr>
          <w:spacing w:val="-3"/>
          <w:w w:val="100"/>
        </w:rPr>
        <w:t>回</w:t>
      </w:r>
      <w:r>
        <w:rPr>
          <w:w w:val="100"/>
        </w:rPr>
        <w:t>金</w:t>
      </w:r>
      <w:r>
        <w:rPr>
          <w:spacing w:val="-3"/>
          <w:w w:val="100"/>
        </w:rPr>
        <w:t>额</w:t>
      </w:r>
      <w:r>
        <w:rPr>
          <w:w w:val="100"/>
        </w:rPr>
        <w:t>根</w:t>
      </w:r>
      <w:r>
        <w:rPr>
          <w:spacing w:val="-3"/>
          <w:w w:val="100"/>
        </w:rPr>
        <w:t>据</w:t>
      </w:r>
      <w:r>
        <w:rPr>
          <w:w w:val="100"/>
        </w:rPr>
        <w:t>资</w:t>
      </w:r>
      <w:r>
        <w:rPr>
          <w:spacing w:val="-3"/>
          <w:w w:val="100"/>
        </w:rPr>
        <w:t>产</w:t>
      </w:r>
      <w:r>
        <w:rPr>
          <w:w w:val="100"/>
        </w:rPr>
        <w:t>的</w:t>
      </w:r>
      <w:r>
        <w:rPr>
          <w:spacing w:val="-3"/>
          <w:w w:val="100"/>
        </w:rPr>
        <w:t>公</w:t>
      </w:r>
      <w:r>
        <w:rPr>
          <w:w w:val="100"/>
        </w:rPr>
        <w:t>允价</w:t>
      </w:r>
      <w:r>
        <w:rPr>
          <w:spacing w:val="-3"/>
          <w:w w:val="100"/>
        </w:rPr>
        <w:t>值</w:t>
      </w:r>
      <w:r>
        <w:rPr>
          <w:w w:val="100"/>
        </w:rPr>
        <w:t>减</w:t>
      </w:r>
      <w:r>
        <w:rPr>
          <w:spacing w:val="-3"/>
          <w:w w:val="100"/>
        </w:rPr>
        <w:t>去</w:t>
      </w:r>
      <w:r>
        <w:rPr>
          <w:w w:val="100"/>
        </w:rPr>
        <w:t>处</w:t>
      </w:r>
      <w:r>
        <w:rPr>
          <w:spacing w:val="-3"/>
          <w:w w:val="100"/>
        </w:rPr>
        <w:t>置</w:t>
      </w:r>
      <w:r>
        <w:rPr>
          <w:w w:val="100"/>
        </w:rPr>
        <w:t>费</w:t>
      </w:r>
      <w:r>
        <w:rPr>
          <w:spacing w:val="-3"/>
          <w:w w:val="100"/>
        </w:rPr>
        <w:t>用</w:t>
      </w:r>
      <w:r>
        <w:rPr>
          <w:w w:val="100"/>
        </w:rPr>
        <w:t>后</w:t>
      </w:r>
      <w:r>
        <w:rPr>
          <w:spacing w:val="-3"/>
          <w:w w:val="100"/>
        </w:rPr>
        <w:t>的</w:t>
      </w:r>
      <w:r>
        <w:rPr>
          <w:w w:val="100"/>
        </w:rPr>
        <w:t>净额</w:t>
      </w:r>
      <w:r>
        <w:rPr>
          <w:spacing w:val="-3"/>
          <w:w w:val="100"/>
        </w:rPr>
        <w:t>与</w:t>
      </w:r>
      <w:r>
        <w:rPr>
          <w:w w:val="100"/>
        </w:rPr>
        <w:t>资</w:t>
      </w:r>
      <w:r>
        <w:rPr>
          <w:spacing w:val="-3"/>
          <w:w w:val="100"/>
        </w:rPr>
        <w:t>产</w:t>
      </w:r>
      <w:r>
        <w:rPr>
          <w:w w:val="100"/>
        </w:rPr>
        <w:t>预</w:t>
      </w:r>
      <w:r>
        <w:rPr>
          <w:spacing w:val="-3"/>
          <w:w w:val="100"/>
        </w:rPr>
        <w:t>计</w:t>
      </w:r>
      <w:r>
        <w:rPr>
          <w:w w:val="100"/>
        </w:rPr>
        <w:t>未</w:t>
      </w:r>
      <w:r>
        <w:rPr>
          <w:spacing w:val="-3"/>
          <w:w w:val="100"/>
        </w:rPr>
        <w:t>来</w:t>
      </w:r>
      <w:r>
        <w:rPr>
          <w:w w:val="100"/>
        </w:rPr>
        <w:t>现</w:t>
      </w:r>
      <w:r>
        <w:rPr>
          <w:spacing w:val="-3"/>
          <w:w w:val="100"/>
        </w:rPr>
        <w:t>金</w:t>
      </w:r>
      <w:r>
        <w:rPr>
          <w:w w:val="100"/>
        </w:rPr>
        <w:t>流量</w:t>
      </w:r>
      <w:r>
        <w:rPr>
          <w:spacing w:val="-3"/>
          <w:w w:val="100"/>
        </w:rPr>
        <w:t>的</w:t>
      </w:r>
      <w:r>
        <w:rPr>
          <w:w w:val="100"/>
        </w:rPr>
        <w:t>现</w:t>
      </w:r>
      <w:r>
        <w:rPr>
          <w:spacing w:val="-3"/>
          <w:w w:val="100"/>
        </w:rPr>
        <w:t>值</w:t>
      </w:r>
      <w:r>
        <w:rPr>
          <w:w w:val="100"/>
        </w:rPr>
        <w:t>两</w:t>
      </w:r>
      <w:r>
        <w:rPr>
          <w:spacing w:val="-3"/>
          <w:w w:val="100"/>
        </w:rPr>
        <w:t>者</w:t>
      </w:r>
      <w:r>
        <w:rPr>
          <w:w w:val="100"/>
        </w:rPr>
        <w:t>之</w:t>
      </w:r>
    </w:p>
    <w:p>
      <w:pPr>
        <w:pStyle w:val="BodyText"/>
        <w:spacing w:line="272" w:lineRule="exact" w:before="1"/>
        <w:ind w:left="152" w:right="146"/>
        <w:jc w:val="both"/>
      </w:pPr>
      <w:r>
        <w:rPr>
          <w:spacing w:val="-2"/>
        </w:rPr>
        <w:t>间较高者确定。本公司以单项资产为基础估计其可收回金额；难以对单项资产的可收回金额进行估</w:t>
      </w:r>
      <w:r>
        <w:rPr>
          <w:spacing w:val="-25"/>
        </w:rPr>
        <w:t> </w:t>
      </w:r>
      <w:r>
        <w:rPr>
          <w:spacing w:val="-25"/>
        </w:rPr>
      </w:r>
      <w:r>
        <w:rPr>
          <w:spacing w:val="-2"/>
        </w:rPr>
        <w:t>计的，以该资产所属的资产组为基础确定资产组的可收回金额。资产组的认定，以资产组产生的主</w:t>
      </w:r>
    </w:p>
    <w:p>
      <w:pPr>
        <w:pStyle w:val="BodyText"/>
        <w:spacing w:line="247" w:lineRule="exact"/>
        <w:ind w:left="152" w:right="0"/>
        <w:jc w:val="both"/>
        <w:rPr>
          <w:rFonts w:ascii="宋体" w:hAnsi="宋体" w:cs="宋体" w:eastAsia="宋体" w:hint="default"/>
        </w:rPr>
      </w:pPr>
      <w:r>
        <w:rPr/>
        <w:t>要现金流入是否独立于其他资产或者资产组的现金流入为依据。</w:t>
      </w:r>
      <w:r>
        <w:rPr>
          <w:rFonts w:ascii="宋体" w:hAnsi="宋体" w:cs="宋体" w:eastAsia="宋体" w:hint="default"/>
        </w:rPr>
        <w:t> </w:t>
      </w:r>
    </w:p>
    <w:p>
      <w:pPr>
        <w:pStyle w:val="BodyText"/>
        <w:spacing w:line="240" w:lineRule="auto"/>
        <w:ind w:left="573" w:right="35"/>
        <w:jc w:val="left"/>
      </w:pPr>
      <w:r>
        <w:rPr>
          <w:rFonts w:ascii="宋体" w:hAnsi="宋体" w:cs="宋体" w:eastAsia="宋体" w:hint="default"/>
          <w:w w:val="100"/>
        </w:rPr>
        <w:t> </w:t>
      </w:r>
      <w:r>
        <w:rPr>
          <w:w w:val="100"/>
        </w:rPr>
        <w:t>当资</w:t>
      </w:r>
      <w:r>
        <w:rPr>
          <w:spacing w:val="-3"/>
          <w:w w:val="100"/>
        </w:rPr>
        <w:t>产</w:t>
      </w:r>
      <w:r>
        <w:rPr>
          <w:w w:val="100"/>
        </w:rPr>
        <w:t>或</w:t>
      </w:r>
      <w:r>
        <w:rPr>
          <w:spacing w:val="-3"/>
          <w:w w:val="100"/>
        </w:rPr>
        <w:t>资</w:t>
      </w:r>
      <w:r>
        <w:rPr>
          <w:w w:val="100"/>
        </w:rPr>
        <w:t>产</w:t>
      </w:r>
      <w:r>
        <w:rPr>
          <w:spacing w:val="-3"/>
          <w:w w:val="100"/>
        </w:rPr>
        <w:t>组</w:t>
      </w:r>
      <w:r>
        <w:rPr>
          <w:w w:val="100"/>
        </w:rPr>
        <w:t>的</w:t>
      </w:r>
      <w:r>
        <w:rPr>
          <w:spacing w:val="-3"/>
          <w:w w:val="100"/>
        </w:rPr>
        <w:t>可</w:t>
      </w:r>
      <w:r>
        <w:rPr>
          <w:w w:val="100"/>
        </w:rPr>
        <w:t>收</w:t>
      </w:r>
      <w:r>
        <w:rPr>
          <w:spacing w:val="-3"/>
          <w:w w:val="100"/>
        </w:rPr>
        <w:t>回</w:t>
      </w:r>
      <w:r>
        <w:rPr>
          <w:w w:val="100"/>
        </w:rPr>
        <w:t>金额</w:t>
      </w:r>
      <w:r>
        <w:rPr>
          <w:spacing w:val="-3"/>
          <w:w w:val="100"/>
        </w:rPr>
        <w:t>低</w:t>
      </w:r>
      <w:r>
        <w:rPr>
          <w:w w:val="100"/>
        </w:rPr>
        <w:t>于</w:t>
      </w:r>
      <w:r>
        <w:rPr>
          <w:spacing w:val="-3"/>
          <w:w w:val="100"/>
        </w:rPr>
        <w:t>其</w:t>
      </w:r>
      <w:r>
        <w:rPr>
          <w:w w:val="100"/>
        </w:rPr>
        <w:t>账</w:t>
      </w:r>
      <w:r>
        <w:rPr>
          <w:spacing w:val="-3"/>
          <w:w w:val="100"/>
        </w:rPr>
        <w:t>面</w:t>
      </w:r>
      <w:r>
        <w:rPr>
          <w:w w:val="100"/>
        </w:rPr>
        <w:t>价</w:t>
      </w:r>
      <w:r>
        <w:rPr>
          <w:spacing w:val="-3"/>
          <w:w w:val="100"/>
        </w:rPr>
        <w:t>值</w:t>
      </w:r>
      <w:r>
        <w:rPr>
          <w:w w:val="100"/>
        </w:rPr>
        <w:t>时</w:t>
      </w:r>
      <w:r>
        <w:rPr>
          <w:spacing w:val="-3"/>
          <w:w w:val="100"/>
        </w:rPr>
        <w:t>，</w:t>
      </w:r>
      <w:r>
        <w:rPr>
          <w:w w:val="100"/>
        </w:rPr>
        <w:t>本公</w:t>
      </w:r>
      <w:r>
        <w:rPr>
          <w:spacing w:val="-3"/>
          <w:w w:val="100"/>
        </w:rPr>
        <w:t>司</w:t>
      </w:r>
      <w:r>
        <w:rPr>
          <w:w w:val="100"/>
        </w:rPr>
        <w:t>将</w:t>
      </w:r>
      <w:r>
        <w:rPr>
          <w:spacing w:val="-3"/>
          <w:w w:val="100"/>
        </w:rPr>
        <w:t>其</w:t>
      </w:r>
      <w:r>
        <w:rPr>
          <w:w w:val="100"/>
        </w:rPr>
        <w:t>账</w:t>
      </w:r>
      <w:r>
        <w:rPr>
          <w:spacing w:val="-3"/>
          <w:w w:val="100"/>
        </w:rPr>
        <w:t>面</w:t>
      </w:r>
      <w:r>
        <w:rPr>
          <w:w w:val="100"/>
        </w:rPr>
        <w:t>价</w:t>
      </w:r>
      <w:r>
        <w:rPr>
          <w:spacing w:val="-3"/>
          <w:w w:val="100"/>
        </w:rPr>
        <w:t>值</w:t>
      </w:r>
      <w:r>
        <w:rPr>
          <w:w w:val="100"/>
        </w:rPr>
        <w:t>减</w:t>
      </w:r>
      <w:r>
        <w:rPr>
          <w:spacing w:val="-3"/>
          <w:w w:val="100"/>
        </w:rPr>
        <w:t>记</w:t>
      </w:r>
      <w:r>
        <w:rPr>
          <w:w w:val="100"/>
        </w:rPr>
        <w:t>至可</w:t>
      </w:r>
      <w:r>
        <w:rPr>
          <w:spacing w:val="-3"/>
          <w:w w:val="100"/>
        </w:rPr>
        <w:t>收</w:t>
      </w:r>
      <w:r>
        <w:rPr>
          <w:w w:val="100"/>
        </w:rPr>
        <w:t>回</w:t>
      </w:r>
      <w:r>
        <w:rPr>
          <w:spacing w:val="-3"/>
          <w:w w:val="100"/>
        </w:rPr>
        <w:t>金</w:t>
      </w:r>
      <w:r>
        <w:rPr>
          <w:w w:val="100"/>
        </w:rPr>
        <w:t>额</w:t>
      </w:r>
      <w:r>
        <w:rPr>
          <w:spacing w:val="-3"/>
          <w:w w:val="100"/>
        </w:rPr>
        <w:t>，</w:t>
      </w:r>
      <w:r>
        <w:rPr>
          <w:w w:val="100"/>
        </w:rPr>
        <w:t>减</w:t>
      </w:r>
    </w:p>
    <w:p>
      <w:pPr>
        <w:pStyle w:val="BodyText"/>
        <w:spacing w:line="271" w:lineRule="exact"/>
        <w:ind w:left="152" w:right="0"/>
        <w:jc w:val="both"/>
        <w:rPr>
          <w:rFonts w:ascii="宋体" w:hAnsi="宋体" w:cs="宋体" w:eastAsia="宋体" w:hint="default"/>
        </w:rPr>
      </w:pPr>
      <w:r>
        <w:rPr/>
        <w:t>记的金额计入当期损益，同时计提相应的资产减值准备。</w:t>
      </w:r>
      <w:r>
        <w:rPr>
          <w:rFonts w:ascii="宋体" w:hAnsi="宋体" w:cs="宋体" w:eastAsia="宋体" w:hint="default"/>
        </w:rPr>
        <w:t> </w:t>
      </w:r>
    </w:p>
    <w:p>
      <w:pPr>
        <w:pStyle w:val="BodyText"/>
        <w:spacing w:line="272" w:lineRule="exact" w:before="27"/>
        <w:ind w:left="573" w:right="35"/>
        <w:jc w:val="left"/>
      </w:pPr>
      <w:r>
        <w:rPr>
          <w:rFonts w:ascii="宋体" w:hAnsi="宋体" w:cs="宋体" w:eastAsia="宋体" w:hint="default"/>
          <w:w w:val="100"/>
        </w:rPr>
        <w:t> </w:t>
      </w:r>
      <w:r>
        <w:rPr>
          <w:w w:val="100"/>
        </w:rPr>
        <w:t>就商</w:t>
      </w:r>
      <w:r>
        <w:rPr>
          <w:spacing w:val="-3"/>
          <w:w w:val="100"/>
        </w:rPr>
        <w:t>誉</w:t>
      </w:r>
      <w:r>
        <w:rPr>
          <w:w w:val="100"/>
        </w:rPr>
        <w:t>的</w:t>
      </w:r>
      <w:r>
        <w:rPr>
          <w:spacing w:val="-3"/>
          <w:w w:val="100"/>
        </w:rPr>
        <w:t>减</w:t>
      </w:r>
      <w:r>
        <w:rPr>
          <w:w w:val="100"/>
        </w:rPr>
        <w:t>值</w:t>
      </w:r>
      <w:r>
        <w:rPr>
          <w:spacing w:val="-3"/>
          <w:w w:val="100"/>
        </w:rPr>
        <w:t>测</w:t>
      </w:r>
      <w:r>
        <w:rPr>
          <w:w w:val="100"/>
        </w:rPr>
        <w:t>试</w:t>
      </w:r>
      <w:r>
        <w:rPr>
          <w:spacing w:val="-3"/>
          <w:w w:val="100"/>
        </w:rPr>
        <w:t>而</w:t>
      </w:r>
      <w:r>
        <w:rPr>
          <w:w w:val="100"/>
        </w:rPr>
        <w:t>言</w:t>
      </w:r>
      <w:r>
        <w:rPr>
          <w:spacing w:val="-3"/>
          <w:w w:val="100"/>
        </w:rPr>
        <w:t>，</w:t>
      </w:r>
      <w:r>
        <w:rPr>
          <w:w w:val="100"/>
        </w:rPr>
        <w:t>对于</w:t>
      </w:r>
      <w:r>
        <w:rPr>
          <w:spacing w:val="-3"/>
          <w:w w:val="100"/>
        </w:rPr>
        <w:t>因</w:t>
      </w:r>
      <w:r>
        <w:rPr>
          <w:w w:val="100"/>
        </w:rPr>
        <w:t>企</w:t>
      </w:r>
      <w:r>
        <w:rPr>
          <w:spacing w:val="-3"/>
          <w:w w:val="100"/>
        </w:rPr>
        <w:t>业</w:t>
      </w:r>
      <w:r>
        <w:rPr>
          <w:w w:val="100"/>
        </w:rPr>
        <w:t>合</w:t>
      </w:r>
      <w:r>
        <w:rPr>
          <w:spacing w:val="-3"/>
          <w:w w:val="100"/>
        </w:rPr>
        <w:t>并</w:t>
      </w:r>
      <w:r>
        <w:rPr>
          <w:w w:val="100"/>
        </w:rPr>
        <w:t>形</w:t>
      </w:r>
      <w:r>
        <w:rPr>
          <w:spacing w:val="-3"/>
          <w:w w:val="100"/>
        </w:rPr>
        <w:t>成</w:t>
      </w:r>
      <w:r>
        <w:rPr>
          <w:w w:val="100"/>
        </w:rPr>
        <w:t>的</w:t>
      </w:r>
      <w:r>
        <w:rPr>
          <w:spacing w:val="-3"/>
          <w:w w:val="100"/>
        </w:rPr>
        <w:t>商</w:t>
      </w:r>
      <w:r>
        <w:rPr>
          <w:w w:val="100"/>
        </w:rPr>
        <w:t>誉的</w:t>
      </w:r>
      <w:r>
        <w:rPr>
          <w:spacing w:val="-3"/>
          <w:w w:val="100"/>
        </w:rPr>
        <w:t>账</w:t>
      </w:r>
      <w:r>
        <w:rPr>
          <w:w w:val="100"/>
        </w:rPr>
        <w:t>面</w:t>
      </w:r>
      <w:r>
        <w:rPr>
          <w:spacing w:val="-3"/>
          <w:w w:val="100"/>
        </w:rPr>
        <w:t>价</w:t>
      </w:r>
      <w:r>
        <w:rPr>
          <w:w w:val="100"/>
        </w:rPr>
        <w:t>值</w:t>
      </w:r>
      <w:r>
        <w:rPr>
          <w:spacing w:val="-3"/>
          <w:w w:val="100"/>
        </w:rPr>
        <w:t>，</w:t>
      </w:r>
      <w:r>
        <w:rPr>
          <w:w w:val="100"/>
        </w:rPr>
        <w:t>自</w:t>
      </w:r>
      <w:r>
        <w:rPr>
          <w:spacing w:val="-3"/>
          <w:w w:val="100"/>
        </w:rPr>
        <w:t>购</w:t>
      </w:r>
      <w:r>
        <w:rPr>
          <w:w w:val="100"/>
        </w:rPr>
        <w:t>买</w:t>
      </w:r>
      <w:r>
        <w:rPr>
          <w:spacing w:val="-3"/>
          <w:w w:val="100"/>
        </w:rPr>
        <w:t>日</w:t>
      </w:r>
      <w:r>
        <w:rPr>
          <w:w w:val="100"/>
        </w:rPr>
        <w:t>起按</w:t>
      </w:r>
      <w:r>
        <w:rPr>
          <w:spacing w:val="-3"/>
          <w:w w:val="100"/>
        </w:rPr>
        <w:t>照</w:t>
      </w:r>
      <w:r>
        <w:rPr>
          <w:w w:val="100"/>
        </w:rPr>
        <w:t>合</w:t>
      </w:r>
      <w:r>
        <w:rPr>
          <w:spacing w:val="-3"/>
          <w:w w:val="100"/>
        </w:rPr>
        <w:t>理</w:t>
      </w:r>
      <w:r>
        <w:rPr>
          <w:w w:val="100"/>
        </w:rPr>
        <w:t>的</w:t>
      </w:r>
      <w:r>
        <w:rPr>
          <w:spacing w:val="-3"/>
          <w:w w:val="100"/>
        </w:rPr>
        <w:t>方</w:t>
      </w:r>
      <w:r>
        <w:rPr>
          <w:w w:val="100"/>
        </w:rPr>
        <w:t>法</w:t>
      </w:r>
    </w:p>
    <w:p>
      <w:pPr>
        <w:pStyle w:val="BodyText"/>
        <w:spacing w:line="272" w:lineRule="exact" w:before="1"/>
        <w:ind w:left="152" w:right="146"/>
        <w:jc w:val="both"/>
      </w:pPr>
      <w:r>
        <w:rPr>
          <w:spacing w:val="-2"/>
        </w:rPr>
        <w:t>分摊至相关的资产组；难以分摊至相关的资产组的，将其分摊至相关的资产组组合。相关的资产组</w:t>
      </w:r>
      <w:r>
        <w:rPr>
          <w:spacing w:val="-25"/>
        </w:rPr>
        <w:t> </w:t>
      </w:r>
      <w:r>
        <w:rPr>
          <w:spacing w:val="-25"/>
        </w:rPr>
      </w:r>
      <w:r>
        <w:rPr>
          <w:spacing w:val="-2"/>
        </w:rPr>
        <w:t>或资产组组合，是能够从企业合并的协同效应中受益的资产组或者资产组组合，且不大于本公司确</w:t>
      </w:r>
    </w:p>
    <w:p>
      <w:pPr>
        <w:pStyle w:val="BodyText"/>
        <w:spacing w:line="247" w:lineRule="exact"/>
        <w:ind w:left="152" w:right="0"/>
        <w:jc w:val="both"/>
        <w:rPr>
          <w:rFonts w:ascii="宋体" w:hAnsi="宋体" w:cs="宋体" w:eastAsia="宋体" w:hint="default"/>
        </w:rPr>
      </w:pPr>
      <w:r>
        <w:rPr/>
        <w:t>定的报告分部。</w:t>
      </w:r>
      <w:r>
        <w:rPr>
          <w:rFonts w:ascii="宋体" w:hAnsi="宋体" w:cs="宋体" w:eastAsia="宋体" w:hint="default"/>
        </w:rPr>
        <w:t> </w:t>
      </w:r>
    </w:p>
    <w:p>
      <w:pPr>
        <w:pStyle w:val="BodyText"/>
        <w:spacing w:line="240" w:lineRule="auto"/>
        <w:ind w:left="573" w:right="35"/>
        <w:jc w:val="left"/>
      </w:pPr>
      <w:r>
        <w:rPr>
          <w:rFonts w:ascii="宋体" w:hAnsi="宋体" w:cs="宋体" w:eastAsia="宋体" w:hint="default"/>
          <w:w w:val="100"/>
        </w:rPr>
        <w:t> </w:t>
      </w:r>
      <w:r>
        <w:rPr>
          <w:w w:val="100"/>
        </w:rPr>
        <w:t>减值</w:t>
      </w:r>
      <w:r>
        <w:rPr>
          <w:spacing w:val="-3"/>
          <w:w w:val="100"/>
        </w:rPr>
        <w:t>测</w:t>
      </w:r>
      <w:r>
        <w:rPr>
          <w:w w:val="100"/>
        </w:rPr>
        <w:t>试</w:t>
      </w:r>
      <w:r>
        <w:rPr>
          <w:spacing w:val="-3"/>
          <w:w w:val="100"/>
        </w:rPr>
        <w:t>时</w:t>
      </w:r>
      <w:r>
        <w:rPr>
          <w:w w:val="100"/>
        </w:rPr>
        <w:t>，</w:t>
      </w:r>
      <w:r>
        <w:rPr>
          <w:spacing w:val="-3"/>
          <w:w w:val="100"/>
        </w:rPr>
        <w:t>如</w:t>
      </w:r>
      <w:r>
        <w:rPr>
          <w:w w:val="100"/>
        </w:rPr>
        <w:t>与</w:t>
      </w:r>
      <w:r>
        <w:rPr>
          <w:spacing w:val="-3"/>
          <w:w w:val="100"/>
        </w:rPr>
        <w:t>商</w:t>
      </w:r>
      <w:r>
        <w:rPr>
          <w:w w:val="100"/>
        </w:rPr>
        <w:t>誉</w:t>
      </w:r>
      <w:r>
        <w:rPr>
          <w:spacing w:val="-3"/>
          <w:w w:val="100"/>
        </w:rPr>
        <w:t>相</w:t>
      </w:r>
      <w:r>
        <w:rPr>
          <w:w w:val="100"/>
        </w:rPr>
        <w:t>关的</w:t>
      </w:r>
      <w:r>
        <w:rPr>
          <w:spacing w:val="-3"/>
          <w:w w:val="100"/>
        </w:rPr>
        <w:t>资</w:t>
      </w:r>
      <w:r>
        <w:rPr>
          <w:w w:val="100"/>
        </w:rPr>
        <w:t>产</w:t>
      </w:r>
      <w:r>
        <w:rPr>
          <w:spacing w:val="-3"/>
          <w:w w:val="100"/>
        </w:rPr>
        <w:t>组</w:t>
      </w:r>
      <w:r>
        <w:rPr>
          <w:w w:val="100"/>
        </w:rPr>
        <w:t>或</w:t>
      </w:r>
      <w:r>
        <w:rPr>
          <w:spacing w:val="-3"/>
          <w:w w:val="100"/>
        </w:rPr>
        <w:t>者</w:t>
      </w:r>
      <w:r>
        <w:rPr>
          <w:w w:val="100"/>
        </w:rPr>
        <w:t>资</w:t>
      </w:r>
      <w:r>
        <w:rPr>
          <w:spacing w:val="-3"/>
          <w:w w:val="100"/>
        </w:rPr>
        <w:t>产</w:t>
      </w:r>
      <w:r>
        <w:rPr>
          <w:w w:val="100"/>
        </w:rPr>
        <w:t>组</w:t>
      </w:r>
      <w:r>
        <w:rPr>
          <w:spacing w:val="-3"/>
          <w:w w:val="100"/>
        </w:rPr>
        <w:t>组</w:t>
      </w:r>
      <w:r>
        <w:rPr>
          <w:w w:val="100"/>
        </w:rPr>
        <w:t>合存</w:t>
      </w:r>
      <w:r>
        <w:rPr>
          <w:spacing w:val="-3"/>
          <w:w w:val="100"/>
        </w:rPr>
        <w:t>在</w:t>
      </w:r>
      <w:r>
        <w:rPr>
          <w:w w:val="100"/>
        </w:rPr>
        <w:t>减</w:t>
      </w:r>
      <w:r>
        <w:rPr>
          <w:spacing w:val="-3"/>
          <w:w w:val="100"/>
        </w:rPr>
        <w:t>值</w:t>
      </w:r>
      <w:r>
        <w:rPr>
          <w:w w:val="100"/>
        </w:rPr>
        <w:t>迹</w:t>
      </w:r>
      <w:r>
        <w:rPr>
          <w:spacing w:val="-3"/>
          <w:w w:val="100"/>
        </w:rPr>
        <w:t>象</w:t>
      </w:r>
      <w:r>
        <w:rPr>
          <w:w w:val="100"/>
        </w:rPr>
        <w:t>的</w:t>
      </w:r>
      <w:r>
        <w:rPr>
          <w:spacing w:val="-3"/>
          <w:w w:val="100"/>
        </w:rPr>
        <w:t>，</w:t>
      </w:r>
      <w:r>
        <w:rPr>
          <w:w w:val="100"/>
        </w:rPr>
        <w:t>首</w:t>
      </w:r>
      <w:r>
        <w:rPr>
          <w:spacing w:val="-3"/>
          <w:w w:val="100"/>
        </w:rPr>
        <w:t>先</w:t>
      </w:r>
      <w:r>
        <w:rPr>
          <w:w w:val="100"/>
        </w:rPr>
        <w:t>对不</w:t>
      </w:r>
      <w:r>
        <w:rPr>
          <w:spacing w:val="-3"/>
          <w:w w:val="100"/>
        </w:rPr>
        <w:t>包</w:t>
      </w:r>
      <w:r>
        <w:rPr>
          <w:w w:val="100"/>
        </w:rPr>
        <w:t>含</w:t>
      </w:r>
      <w:r>
        <w:rPr>
          <w:spacing w:val="-3"/>
          <w:w w:val="100"/>
        </w:rPr>
        <w:t>商</w:t>
      </w:r>
      <w:r>
        <w:rPr>
          <w:w w:val="100"/>
        </w:rPr>
        <w:t>誉</w:t>
      </w:r>
      <w:r>
        <w:rPr>
          <w:spacing w:val="-3"/>
          <w:w w:val="100"/>
        </w:rPr>
        <w:t>的</w:t>
      </w:r>
      <w:r>
        <w:rPr>
          <w:w w:val="100"/>
        </w:rPr>
        <w:t>资</w:t>
      </w:r>
    </w:p>
    <w:p>
      <w:pPr>
        <w:pStyle w:val="BodyText"/>
        <w:spacing w:line="237" w:lineRule="auto"/>
        <w:ind w:left="152" w:right="113"/>
        <w:jc w:val="both"/>
        <w:rPr>
          <w:rFonts w:ascii="宋体" w:hAnsi="宋体" w:cs="宋体" w:eastAsia="宋体" w:hint="default"/>
        </w:rPr>
      </w:pPr>
      <w:r>
        <w:rPr>
          <w:spacing w:val="-2"/>
        </w:rPr>
        <w:t>产组或者资产组组合进行减值测试，计算可收回金额，确认相应的减值损失。然后对包含商誉的资</w:t>
      </w:r>
      <w:r>
        <w:rPr>
          <w:spacing w:val="-25"/>
        </w:rPr>
        <w:t> </w:t>
      </w:r>
      <w:r>
        <w:rPr>
          <w:spacing w:val="-25"/>
        </w:rPr>
      </w:r>
      <w:r>
        <w:rPr>
          <w:spacing w:val="-6"/>
          <w:w w:val="100"/>
        </w:rPr>
        <w:t>产组或者资产组组合进行减值测试，比较其账面价值与可收回金额，如可收回金额低于账面价值的，</w:t>
      </w:r>
      <w:r>
        <w:rPr>
          <w:spacing w:val="-79"/>
          <w:w w:val="100"/>
        </w:rPr>
        <w:t> </w:t>
      </w:r>
      <w:r>
        <w:rPr>
          <w:spacing w:val="-79"/>
          <w:w w:val="100"/>
        </w:rPr>
      </w:r>
      <w:r>
        <w:rPr/>
        <w:t>确认商誉的减值损失。</w:t>
      </w:r>
      <w:r>
        <w:rPr>
          <w:rFonts w:ascii="宋体" w:hAnsi="宋体" w:cs="宋体" w:eastAsia="宋体" w:hint="default"/>
        </w:rPr>
        <w:t> </w:t>
      </w:r>
    </w:p>
    <w:p>
      <w:pPr>
        <w:pStyle w:val="BodyText"/>
        <w:spacing w:line="272" w:lineRule="exact" w:before="26"/>
        <w:ind w:left="573" w:right="35"/>
        <w:jc w:val="left"/>
        <w:rPr>
          <w:rFonts w:ascii="宋体" w:hAnsi="宋体" w:cs="宋体" w:eastAsia="宋体" w:hint="default"/>
        </w:rPr>
      </w:pPr>
      <w:r>
        <w:rPr>
          <w:rFonts w:ascii="宋体" w:hAnsi="宋体" w:cs="宋体" w:eastAsia="宋体" w:hint="default"/>
          <w:w w:val="100"/>
        </w:rPr>
        <w:t>  </w:t>
      </w:r>
      <w:r>
        <w:rPr>
          <w:w w:val="100"/>
        </w:rPr>
        <w:t>资产</w:t>
      </w:r>
      <w:r>
        <w:rPr>
          <w:spacing w:val="-3"/>
          <w:w w:val="100"/>
        </w:rPr>
        <w:t>减</w:t>
      </w:r>
      <w:r>
        <w:rPr>
          <w:w w:val="100"/>
        </w:rPr>
        <w:t>值</w:t>
      </w:r>
      <w:r>
        <w:rPr>
          <w:spacing w:val="-3"/>
          <w:w w:val="100"/>
        </w:rPr>
        <w:t>损</w:t>
      </w:r>
      <w:r>
        <w:rPr>
          <w:w w:val="100"/>
        </w:rPr>
        <w:t>失</w:t>
      </w:r>
      <w:r>
        <w:rPr>
          <w:spacing w:val="-3"/>
          <w:w w:val="100"/>
        </w:rPr>
        <w:t>一</w:t>
      </w:r>
      <w:r>
        <w:rPr>
          <w:w w:val="100"/>
        </w:rPr>
        <w:t>经</w:t>
      </w:r>
      <w:r>
        <w:rPr>
          <w:spacing w:val="-3"/>
          <w:w w:val="100"/>
        </w:rPr>
        <w:t>确</w:t>
      </w:r>
      <w:r>
        <w:rPr>
          <w:w w:val="100"/>
        </w:rPr>
        <w:t>认</w:t>
      </w:r>
      <w:r>
        <w:rPr>
          <w:spacing w:val="-3"/>
          <w:w w:val="100"/>
        </w:rPr>
        <w:t>，</w:t>
      </w:r>
      <w:r>
        <w:rPr>
          <w:w w:val="100"/>
        </w:rPr>
        <w:t>在以</w:t>
      </w:r>
      <w:r>
        <w:rPr>
          <w:spacing w:val="-3"/>
          <w:w w:val="100"/>
        </w:rPr>
        <w:t>后</w:t>
      </w:r>
      <w:r>
        <w:rPr>
          <w:w w:val="100"/>
        </w:rPr>
        <w:t>会</w:t>
      </w:r>
      <w:r>
        <w:rPr>
          <w:spacing w:val="-3"/>
          <w:w w:val="100"/>
        </w:rPr>
        <w:t>计</w:t>
      </w:r>
      <w:r>
        <w:rPr>
          <w:w w:val="100"/>
        </w:rPr>
        <w:t>期</w:t>
      </w:r>
      <w:r>
        <w:rPr>
          <w:spacing w:val="-3"/>
          <w:w w:val="100"/>
        </w:rPr>
        <w:t>间</w:t>
      </w:r>
      <w:r>
        <w:rPr>
          <w:w w:val="100"/>
        </w:rPr>
        <w:t>不</w:t>
      </w:r>
      <w:r>
        <w:rPr>
          <w:spacing w:val="-3"/>
          <w:w w:val="100"/>
        </w:rPr>
        <w:t>再</w:t>
      </w:r>
      <w:r>
        <w:rPr>
          <w:w w:val="100"/>
        </w:rPr>
        <w:t>转</w:t>
      </w:r>
      <w:r>
        <w:rPr>
          <w:spacing w:val="-3"/>
          <w:w w:val="100"/>
        </w:rPr>
        <w:t>回</w:t>
      </w:r>
      <w:r>
        <w:rPr>
          <w:w w:val="100"/>
        </w:rPr>
        <w:t>。</w:t>
      </w:r>
      <w:r>
        <w:rPr>
          <w:rFonts w:ascii="宋体" w:hAnsi="宋体" w:cs="宋体" w:eastAsia="宋体" w:hint="default"/>
          <w:w w:val="100"/>
        </w:rPr>
        <w:t> </w:t>
      </w:r>
    </w:p>
    <w:p>
      <w:pPr>
        <w:pStyle w:val="BodyText"/>
        <w:spacing w:line="246" w:lineRule="exact"/>
        <w:ind w:left="152" w:right="0"/>
        <w:jc w:val="left"/>
        <w:rPr>
          <w:rFonts w:ascii="宋体" w:hAnsi="宋体" w:cs="宋体" w:eastAsia="宋体" w:hint="default"/>
        </w:rPr>
      </w:pPr>
      <w:r>
        <w:rPr>
          <w:rFonts w:ascii="宋体"/>
          <w:w w:val="100"/>
        </w:rPr>
        <w:t> </w:t>
      </w:r>
    </w:p>
    <w:p>
      <w:pPr>
        <w:pStyle w:val="BodyText"/>
        <w:spacing w:line="274" w:lineRule="exact"/>
        <w:ind w:left="152" w:right="0"/>
        <w:jc w:val="left"/>
        <w:rPr>
          <w:rFonts w:ascii="宋体" w:hAnsi="宋体" w:cs="宋体" w:eastAsia="宋体" w:hint="default"/>
        </w:rPr>
      </w:pPr>
      <w:r>
        <w:rPr>
          <w:rFonts w:ascii="宋体"/>
          <w:w w:val="100"/>
        </w:rPr>
        <w:t> </w:t>
      </w:r>
    </w:p>
    <w:p>
      <w:pPr>
        <w:pStyle w:val="Heading3"/>
        <w:spacing w:line="240" w:lineRule="auto"/>
        <w:ind w:left="152" w:right="35"/>
        <w:jc w:val="left"/>
        <w:rPr>
          <w:b w:val="0"/>
          <w:bCs w:val="0"/>
        </w:rPr>
      </w:pPr>
      <w:r>
        <w:rPr>
          <w:rFonts w:ascii="宋体" w:hAnsi="宋体" w:cs="宋体" w:eastAsia="宋体" w:hint="default"/>
        </w:rPr>
        <w:t>31.</w:t>
      </w:r>
      <w:r>
        <w:rPr>
          <w:rFonts w:ascii="宋体" w:hAnsi="宋体" w:cs="宋体" w:eastAsia="宋体" w:hint="default"/>
          <w:spacing w:val="3"/>
        </w:rPr>
        <w:t> </w:t>
      </w:r>
      <w:r>
        <w:rPr/>
        <w:t>长期待摊费用</w:t>
      </w:r>
      <w:r>
        <w:rPr>
          <w:b w:val="0"/>
          <w:bCs w:val="0"/>
        </w:rPr>
      </w:r>
    </w:p>
    <w:p>
      <w:pPr>
        <w:pStyle w:val="BodyText"/>
        <w:spacing w:line="272" w:lineRule="exact" w:before="87"/>
        <w:ind w:left="467" w:right="35" w:hanging="315"/>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3"/>
        </w:rPr>
        <w:t>本公司发生的长期待摊费用按实际成本计价，并按预计受益期限平均摊销。对不能使以后会计期</w:t>
      </w:r>
    </w:p>
    <w:p>
      <w:pPr>
        <w:pStyle w:val="BodyText"/>
        <w:spacing w:line="249" w:lineRule="exact"/>
        <w:ind w:left="152" w:right="35"/>
        <w:jc w:val="left"/>
        <w:rPr>
          <w:rFonts w:ascii="宋体" w:hAnsi="宋体" w:cs="宋体" w:eastAsia="宋体" w:hint="default"/>
        </w:rPr>
      </w:pPr>
      <w:r>
        <w:rPr/>
        <w:t>间受益的长期待摊费用项目，其摊余价值全部计入当期损益。</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74" w:lineRule="exact"/>
        <w:ind w:left="152" w:right="0"/>
        <w:jc w:val="left"/>
        <w:rPr>
          <w:rFonts w:ascii="宋体" w:hAnsi="宋体" w:cs="宋体" w:eastAsia="宋体" w:hint="default"/>
        </w:rPr>
      </w:pPr>
      <w:r>
        <w:rPr>
          <w:rFonts w:ascii="宋体"/>
          <w:w w:val="100"/>
        </w:rPr>
        <w:t> </w:t>
      </w:r>
    </w:p>
    <w:p>
      <w:pPr>
        <w:pStyle w:val="BodyText"/>
        <w:spacing w:line="274" w:lineRule="exact"/>
        <w:ind w:left="152" w:right="0"/>
        <w:jc w:val="left"/>
        <w:rPr>
          <w:rFonts w:ascii="宋体" w:hAnsi="宋体" w:cs="宋体" w:eastAsia="宋体" w:hint="default"/>
        </w:rPr>
      </w:pPr>
      <w:r>
        <w:rPr>
          <w:rFonts w:ascii="宋体"/>
          <w:w w:val="100"/>
        </w:rPr>
        <w:t> </w:t>
      </w:r>
    </w:p>
    <w:p>
      <w:pPr>
        <w:pStyle w:val="Heading3"/>
        <w:spacing w:line="240" w:lineRule="auto"/>
        <w:ind w:left="152" w:right="35"/>
        <w:jc w:val="left"/>
        <w:rPr>
          <w:b w:val="0"/>
          <w:bCs w:val="0"/>
        </w:rPr>
      </w:pPr>
      <w:r>
        <w:rPr>
          <w:rFonts w:ascii="宋体" w:hAnsi="宋体" w:cs="宋体" w:eastAsia="宋体" w:hint="default"/>
        </w:rPr>
        <w:t>32.</w:t>
      </w:r>
      <w:r>
        <w:rPr>
          <w:rFonts w:ascii="宋体" w:hAnsi="宋体" w:cs="宋体" w:eastAsia="宋体" w:hint="default"/>
          <w:spacing w:val="2"/>
        </w:rPr>
        <w:t> </w:t>
      </w:r>
      <w:r>
        <w:rPr/>
        <w:t>职工薪酬</w:t>
      </w:r>
      <w:r>
        <w:rPr>
          <w:b w:val="0"/>
          <w:bCs w:val="0"/>
        </w:rPr>
      </w:r>
    </w:p>
    <w:p>
      <w:pPr>
        <w:pStyle w:val="BodyText"/>
        <w:spacing w:line="237" w:lineRule="auto" w:before="121"/>
        <w:ind w:left="152" w:right="118" w:firstLine="420"/>
        <w:jc w:val="both"/>
        <w:rPr>
          <w:rFonts w:ascii="宋体" w:hAnsi="宋体" w:cs="宋体" w:eastAsia="宋体" w:hint="default"/>
        </w:rPr>
      </w:pPr>
      <w:r>
        <w:rPr>
          <w:spacing w:val="-2"/>
        </w:rPr>
        <w:t>职工薪酬，是指企业为获得职工提供的服务或解除劳动关系而给予的各种形式的报酬或补偿。</w:t>
      </w:r>
      <w:r>
        <w:rPr>
          <w:w w:val="100"/>
        </w:rPr>
        <w:t> </w:t>
      </w:r>
      <w:r>
        <w:rPr>
          <w:spacing w:val="-6"/>
        </w:rPr>
        <w:t>职工薪酬包括短期薪酬、离职后福利、辞退福利和其他长期职工福利。企业提供给职工配偶、子女、</w:t>
      </w:r>
      <w:r>
        <w:rPr>
          <w:spacing w:val="-30"/>
        </w:rPr>
        <w:t> </w:t>
      </w:r>
      <w:r>
        <w:rPr>
          <w:spacing w:val="-30"/>
        </w:rPr>
      </w:r>
      <w:r>
        <w:rPr/>
        <w:t>受赡养人、已故员工遗属及其他受益人等的福利，也属于职工薪酬。</w:t>
      </w:r>
      <w:r>
        <w:rPr>
          <w:rFonts w:ascii="宋体" w:hAnsi="宋体" w:cs="宋体" w:eastAsia="宋体" w:hint="default"/>
        </w:rPr>
        <w:t> </w:t>
      </w:r>
    </w:p>
    <w:p>
      <w:pPr>
        <w:spacing w:line="240" w:lineRule="auto" w:before="4"/>
        <w:rPr>
          <w:rFonts w:ascii="宋体" w:hAnsi="宋体" w:cs="宋体" w:eastAsia="宋体" w:hint="default"/>
          <w:sz w:val="16"/>
          <w:szCs w:val="16"/>
        </w:rPr>
      </w:pPr>
    </w:p>
    <w:p>
      <w:pPr>
        <w:pStyle w:val="BodyText"/>
        <w:spacing w:line="240" w:lineRule="auto"/>
        <w:ind w:left="152" w:right="115" w:firstLine="420"/>
        <w:jc w:val="both"/>
        <w:rPr>
          <w:rFonts w:ascii="宋体" w:hAnsi="宋体" w:cs="宋体" w:eastAsia="宋体" w:hint="default"/>
        </w:rPr>
      </w:pPr>
      <w:r>
        <w:rPr>
          <w:spacing w:val="-6"/>
        </w:rPr>
        <w:t>根据流动性，职工薪酬分别列示于资产负债表的“应付职工薪酬”项目和“长期应付职工薪酬”</w:t>
      </w:r>
      <w:r>
        <w:rPr>
          <w:w w:val="100"/>
        </w:rPr>
        <w:t> </w:t>
      </w:r>
      <w:r>
        <w:rPr/>
        <w:t>项目。</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Heading3"/>
        <w:spacing w:line="240" w:lineRule="auto" w:before="0"/>
        <w:ind w:left="152" w:right="35"/>
        <w:jc w:val="left"/>
        <w:rPr>
          <w:rFonts w:ascii="宋体" w:hAnsi="宋体" w:cs="宋体" w:eastAsia="宋体" w:hint="default"/>
          <w:b w:val="0"/>
          <w:bCs w:val="0"/>
        </w:rPr>
      </w:pPr>
      <w:r>
        <w:rPr>
          <w:rFonts w:ascii="宋体" w:hAnsi="宋体" w:cs="宋体" w:eastAsia="宋体" w:hint="default"/>
        </w:rPr>
        <w:t>(1).</w:t>
      </w:r>
      <w:r>
        <w:rPr/>
        <w:t>短期薪酬的会计处理方法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467" w:right="35" w:hanging="315"/>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3"/>
        </w:rPr>
        <w:t>本公司在职工提供服务的会计期间，将实际发生的职工工资、奖金、按规定的基准和比例为职工</w:t>
      </w:r>
    </w:p>
    <w:p>
      <w:pPr>
        <w:pStyle w:val="BodyText"/>
        <w:spacing w:line="272" w:lineRule="exact" w:before="1"/>
        <w:ind w:left="152" w:right="35"/>
        <w:jc w:val="left"/>
      </w:pPr>
      <w:r>
        <w:rPr>
          <w:spacing w:val="-2"/>
        </w:rPr>
        <w:t>缴纳的医疗保险费、工伤保险费和生育保险费等社会保险费和住房公积金，确认为负债，并计入当</w:t>
      </w:r>
      <w:r>
        <w:rPr>
          <w:spacing w:val="-25"/>
        </w:rPr>
        <w:t> </w:t>
      </w:r>
      <w:r>
        <w:rPr>
          <w:spacing w:val="-25"/>
        </w:rPr>
      </w:r>
      <w:r>
        <w:rPr>
          <w:spacing w:val="-2"/>
        </w:rPr>
        <w:t>期损益或相关资产成本。如果该负债预期在职工提供相关服务的年度报告期结束后十二个月内不能</w:t>
      </w:r>
    </w:p>
    <w:p>
      <w:pPr>
        <w:pStyle w:val="BodyText"/>
        <w:spacing w:line="247" w:lineRule="exact"/>
        <w:ind w:left="152" w:right="35"/>
        <w:jc w:val="left"/>
        <w:rPr>
          <w:rFonts w:ascii="宋体" w:hAnsi="宋体" w:cs="宋体" w:eastAsia="宋体" w:hint="default"/>
        </w:rPr>
      </w:pPr>
      <w:r>
        <w:rPr/>
        <w:t>完全支付，且财务影响重大的，则该负债将以折现后的金额计量。</w:t>
      </w:r>
      <w:r>
        <w:rPr>
          <w:rFonts w:ascii="宋体" w:hAnsi="宋体" w:cs="宋体" w:eastAsia="宋体" w:hint="default"/>
        </w:rPr>
        <w:t> </w:t>
      </w:r>
    </w:p>
    <w:p>
      <w:pPr>
        <w:pStyle w:val="BodyText"/>
        <w:spacing w:line="271" w:lineRule="exact"/>
        <w:ind w:left="152" w:right="0"/>
        <w:jc w:val="left"/>
        <w:rPr>
          <w:rFonts w:ascii="宋体" w:hAnsi="宋体" w:cs="宋体" w:eastAsia="宋体" w:hint="default"/>
        </w:rPr>
      </w:pPr>
      <w:r>
        <w:rPr>
          <w:rFonts w:ascii="宋体"/>
          <w:w w:val="100"/>
        </w:rPr>
        <w:t> </w:t>
      </w:r>
    </w:p>
    <w:p>
      <w:pPr>
        <w:pStyle w:val="BodyText"/>
        <w:spacing w:line="273" w:lineRule="exact"/>
        <w:ind w:left="152"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00" w:h="16850"/>
          <w:pgMar w:header="762" w:footer="941" w:top="1000" w:bottom="1140" w:left="980" w:right="1580"/>
        </w:sectPr>
      </w:pPr>
    </w:p>
    <w:p>
      <w:pPr>
        <w:pStyle w:val="Heading3"/>
        <w:spacing w:line="240" w:lineRule="auto" w:before="93"/>
        <w:ind w:left="152" w:right="35"/>
        <w:jc w:val="left"/>
        <w:rPr>
          <w:rFonts w:ascii="宋体" w:hAnsi="宋体" w:cs="宋体" w:eastAsia="宋体" w:hint="default"/>
          <w:b w:val="0"/>
          <w:bCs w:val="0"/>
        </w:rPr>
      </w:pPr>
      <w:r>
        <w:rPr>
          <w:rFonts w:ascii="宋体" w:hAnsi="宋体" w:cs="宋体" w:eastAsia="宋体" w:hint="default"/>
        </w:rPr>
        <w:t>(2).</w:t>
      </w:r>
      <w:r>
        <w:rPr/>
        <w:t>离职后福利的会计处理方法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152" w:right="35"/>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119"/>
        <w:ind w:left="152" w:right="146" w:firstLine="420"/>
        <w:jc w:val="both"/>
        <w:rPr>
          <w:rFonts w:ascii="宋体" w:hAnsi="宋体" w:cs="宋体" w:eastAsia="宋体" w:hint="default"/>
        </w:rPr>
      </w:pPr>
      <w:r>
        <w:rPr>
          <w:spacing w:val="-2"/>
        </w:rPr>
        <w:t>离职后福利计划包括设定提存计划和设定受益计划。其中，设定提存计划，是指向独立的基金</w:t>
      </w:r>
      <w:r>
        <w:rPr>
          <w:w w:val="100"/>
        </w:rPr>
        <w:t> </w:t>
      </w:r>
      <w:r>
        <w:rPr>
          <w:spacing w:val="-2"/>
        </w:rPr>
        <w:t>缴存固定费用后，企业不再承担进一步支付义务的离职后福利计划；设定受益计划，是指除设定提</w:t>
      </w:r>
      <w:r>
        <w:rPr>
          <w:spacing w:val="-25"/>
        </w:rPr>
        <w:t> </w:t>
      </w:r>
      <w:r>
        <w:rPr>
          <w:spacing w:val="-25"/>
        </w:rPr>
      </w:r>
      <w:r>
        <w:rPr/>
        <w:t>存计划以外的离职后福利计划。</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BodyText"/>
        <w:spacing w:line="424" w:lineRule="auto"/>
        <w:ind w:left="573" w:right="3090"/>
        <w:jc w:val="left"/>
        <w:rPr>
          <w:rFonts w:ascii="宋体" w:hAnsi="宋体" w:cs="宋体" w:eastAsia="宋体" w:hint="default"/>
        </w:rPr>
      </w:pPr>
      <w:r>
        <w:rPr/>
        <w:t>设定提存计划</w:t>
      </w:r>
      <w:r>
        <w:rPr>
          <w:rFonts w:ascii="宋体" w:hAnsi="宋体" w:cs="宋体" w:eastAsia="宋体" w:hint="default"/>
          <w:w w:val="100"/>
        </w:rPr>
        <w:t> </w:t>
      </w:r>
      <w:r>
        <w:rPr/>
        <w:t>设定提存计划包括基本养老保险、失业保险、强积金计划。</w:t>
      </w:r>
      <w:r>
        <w:rPr>
          <w:rFonts w:ascii="宋体" w:hAnsi="宋体" w:cs="宋体" w:eastAsia="宋体" w:hint="default"/>
        </w:rPr>
        <w:t> </w:t>
      </w:r>
    </w:p>
    <w:p>
      <w:pPr>
        <w:pStyle w:val="BodyText"/>
        <w:spacing w:line="272" w:lineRule="exact" w:before="80"/>
        <w:ind w:left="152" w:right="146" w:firstLine="420"/>
        <w:jc w:val="both"/>
        <w:rPr>
          <w:rFonts w:ascii="宋体" w:hAnsi="宋体" w:cs="宋体" w:eastAsia="宋体" w:hint="default"/>
        </w:rPr>
      </w:pPr>
      <w:r>
        <w:rPr>
          <w:spacing w:val="-2"/>
        </w:rPr>
        <w:t>在职工提供服务的会计期间，根据设定提存计划计算的应缴存金额确认为负债，并计入当期损</w:t>
      </w:r>
      <w:r>
        <w:rPr>
          <w:w w:val="100"/>
        </w:rPr>
        <w:t> </w:t>
      </w:r>
      <w:r>
        <w:rPr/>
        <w:t>益或相关资产成本。</w:t>
      </w:r>
      <w:r>
        <w:rPr>
          <w:rFonts w:ascii="宋体" w:hAnsi="宋体" w:cs="宋体" w:eastAsia="宋体" w:hint="default"/>
        </w:rPr>
        <w:t> </w:t>
      </w:r>
    </w:p>
    <w:p>
      <w:pPr>
        <w:pStyle w:val="BodyText"/>
        <w:spacing w:line="488" w:lineRule="exact" w:before="45"/>
        <w:ind w:left="573" w:right="35"/>
        <w:jc w:val="left"/>
      </w:pPr>
      <w:r>
        <w:rPr/>
        <w:t>设定受益计划</w:t>
      </w:r>
      <w:r>
        <w:rPr>
          <w:rFonts w:ascii="宋体" w:hAnsi="宋体" w:cs="宋体" w:eastAsia="宋体" w:hint="default"/>
          <w:w w:val="100"/>
        </w:rPr>
        <w:t> </w:t>
      </w:r>
      <w:r>
        <w:rPr>
          <w:spacing w:val="-2"/>
        </w:rPr>
        <w:t>对于设定受益计划，在年度资产负债表日由独立精算师进行精算估值，以预期累积福利单位法</w:t>
      </w:r>
    </w:p>
    <w:p>
      <w:pPr>
        <w:pStyle w:val="BodyText"/>
        <w:spacing w:line="206" w:lineRule="exact"/>
        <w:ind w:left="152" w:right="35"/>
        <w:jc w:val="left"/>
        <w:rPr>
          <w:rFonts w:ascii="宋体" w:hAnsi="宋体" w:cs="宋体" w:eastAsia="宋体" w:hint="default"/>
        </w:rPr>
      </w:pPr>
      <w:r>
        <w:rPr/>
        <w:t>确定提供福利的成本。本公司设定受益计划导致的职工薪酬成本包括下列组成部分：</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37" w:lineRule="auto"/>
        <w:ind w:left="152" w:right="146" w:firstLine="420"/>
        <w:jc w:val="both"/>
        <w:rPr>
          <w:rFonts w:ascii="宋体" w:hAnsi="宋体" w:cs="宋体" w:eastAsia="宋体" w:hint="default"/>
        </w:rPr>
      </w:pPr>
      <w:r>
        <w:rPr>
          <w:spacing w:val="-2"/>
        </w:rPr>
        <w:t>①服务成本，包括当期服务成本、过去服务成本和结算利得或损失。其中，当期服务成本，是</w:t>
      </w:r>
      <w:r>
        <w:rPr>
          <w:w w:val="100"/>
        </w:rPr>
        <w:t> </w:t>
      </w:r>
      <w:r>
        <w:rPr>
          <w:spacing w:val="-2"/>
        </w:rPr>
        <w:t>指职工当期提供服务所导致的设定受益计划义务现值的增加额；过去服务成本，是指设定受益计划</w:t>
      </w:r>
      <w:r>
        <w:rPr>
          <w:spacing w:val="-25"/>
        </w:rPr>
        <w:t> </w:t>
      </w:r>
      <w:r>
        <w:rPr>
          <w:spacing w:val="-25"/>
        </w:rPr>
      </w:r>
      <w:r>
        <w:rPr/>
        <w:t>修改所导致的与以前期间职工服务相关的设定受益计划义务现值的增加或减少。</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272" w:lineRule="exact"/>
        <w:ind w:left="152" w:right="146" w:firstLine="420"/>
        <w:jc w:val="both"/>
        <w:rPr>
          <w:rFonts w:ascii="宋体" w:hAnsi="宋体" w:cs="宋体" w:eastAsia="宋体" w:hint="default"/>
        </w:rPr>
      </w:pPr>
      <w:r>
        <w:rPr>
          <w:spacing w:val="-2"/>
        </w:rPr>
        <w:t>②设定受益计划净负债或净资产的利息净额，包括计划资产的利息收益、设定受益计划义务的</w:t>
      </w:r>
      <w:r>
        <w:rPr>
          <w:w w:val="100"/>
        </w:rPr>
        <w:t> </w:t>
      </w:r>
      <w:r>
        <w:rPr/>
        <w:t>利息费用以及资产上限影响的利息。</w:t>
      </w:r>
      <w:r>
        <w:rPr>
          <w:rFonts w:ascii="宋体" w:hAnsi="宋体" w:cs="宋体" w:eastAsia="宋体" w:hint="default"/>
        </w:rPr>
        <w:t> </w:t>
      </w:r>
    </w:p>
    <w:p>
      <w:pPr>
        <w:pStyle w:val="BodyText"/>
        <w:spacing w:line="488" w:lineRule="exact" w:before="44"/>
        <w:ind w:left="573" w:right="35"/>
        <w:jc w:val="left"/>
      </w:pPr>
      <w:r>
        <w:rPr/>
        <w:t>③重新计量设定受益计划净负债或净资产所产生的变动。</w:t>
      </w:r>
      <w:r>
        <w:rPr>
          <w:rFonts w:ascii="宋体" w:hAnsi="宋体" w:cs="宋体" w:eastAsia="宋体" w:hint="default"/>
          <w:w w:val="100"/>
        </w:rPr>
        <w:t> </w:t>
      </w:r>
      <w:r>
        <w:rPr>
          <w:spacing w:val="-2"/>
        </w:rPr>
        <w:t>除非其他会计准则要求或允许职工福利成本计入资产成本，本公司将上述第①和②项计入当期</w:t>
      </w:r>
    </w:p>
    <w:p>
      <w:pPr>
        <w:pStyle w:val="BodyText"/>
        <w:spacing w:line="204" w:lineRule="exact"/>
        <w:ind w:left="152" w:right="35"/>
        <w:jc w:val="left"/>
      </w:pPr>
      <w:r>
        <w:rPr/>
        <w:t>损益；第③项计入其他综合收益且不会在后续会计期间转回至损益，在原设定受益计划终止时在权</w:t>
      </w:r>
    </w:p>
    <w:p>
      <w:pPr>
        <w:pStyle w:val="BodyText"/>
        <w:spacing w:line="273" w:lineRule="exact"/>
        <w:ind w:left="152" w:right="35"/>
        <w:jc w:val="left"/>
        <w:rPr>
          <w:rFonts w:ascii="宋体" w:hAnsi="宋体" w:cs="宋体" w:eastAsia="宋体" w:hint="default"/>
        </w:rPr>
      </w:pPr>
      <w:r>
        <w:rPr/>
        <w:t>益范围内将原计入其他综合收益的部分全部结转至未分配利润。</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Heading3"/>
        <w:spacing w:line="240" w:lineRule="auto" w:before="0"/>
        <w:ind w:left="152" w:right="35"/>
        <w:jc w:val="left"/>
        <w:rPr>
          <w:rFonts w:ascii="宋体" w:hAnsi="宋体" w:cs="宋体" w:eastAsia="宋体" w:hint="default"/>
          <w:b w:val="0"/>
          <w:bCs w:val="0"/>
        </w:rPr>
      </w:pPr>
      <w:r>
        <w:rPr>
          <w:rFonts w:ascii="宋体" w:hAnsi="宋体" w:cs="宋体" w:eastAsia="宋体" w:hint="default"/>
        </w:rPr>
        <w:t>(3).</w:t>
      </w:r>
      <w:r>
        <w:rPr/>
        <w:t>辞退福利的会计处理方法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4"/>
        <w:ind w:left="573" w:right="35"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本公司向职工提供辞退福利的，在下列两者孰早日确认辞退福利产生的职工薪酬负债，并计入</w:t>
      </w:r>
    </w:p>
    <w:p>
      <w:pPr>
        <w:pStyle w:val="BodyText"/>
        <w:spacing w:line="272" w:lineRule="exact" w:before="1"/>
        <w:ind w:left="152" w:right="35"/>
        <w:jc w:val="left"/>
        <w:rPr>
          <w:rFonts w:ascii="宋体" w:hAnsi="宋体" w:cs="宋体" w:eastAsia="宋体" w:hint="default"/>
        </w:rPr>
      </w:pPr>
      <w:r>
        <w:rPr>
          <w:spacing w:val="-2"/>
        </w:rPr>
        <w:t>当期损益：本公司不能单方面撤回因解除劳动关系计划或裁减建议所提供的辞退福利时；本公司确</w:t>
      </w:r>
      <w:r>
        <w:rPr>
          <w:spacing w:val="-25"/>
        </w:rPr>
        <w:t> </w:t>
      </w:r>
      <w:r>
        <w:rPr>
          <w:spacing w:val="-25"/>
        </w:rPr>
      </w:r>
      <w:r>
        <w:rPr/>
        <w:t>认与涉及支付辞退福利的重组相关的成本或费用时。</w:t>
      </w:r>
      <w:r>
        <w:rPr>
          <w:rFonts w:ascii="宋体" w:hAnsi="宋体" w:cs="宋体" w:eastAsia="宋体" w:hint="default"/>
        </w:rPr>
        <w:t> </w:t>
      </w:r>
    </w:p>
    <w:p>
      <w:pPr>
        <w:pStyle w:val="BodyText"/>
        <w:spacing w:line="247" w:lineRule="exact"/>
        <w:ind w:left="467" w:right="0"/>
        <w:jc w:val="left"/>
        <w:rPr>
          <w:rFonts w:ascii="宋体" w:hAnsi="宋体" w:cs="宋体" w:eastAsia="宋体" w:hint="default"/>
        </w:rPr>
      </w:pPr>
      <w:r>
        <w:rPr>
          <w:rFonts w:ascii="宋体"/>
          <w:w w:val="100"/>
        </w:rPr>
        <w:t> </w:t>
      </w:r>
    </w:p>
    <w:p>
      <w:pPr>
        <w:pStyle w:val="BodyText"/>
        <w:spacing w:line="237" w:lineRule="auto"/>
        <w:ind w:left="152" w:right="146" w:firstLine="420"/>
        <w:jc w:val="both"/>
        <w:rPr>
          <w:rFonts w:ascii="宋体" w:hAnsi="宋体" w:cs="宋体" w:eastAsia="宋体" w:hint="default"/>
        </w:rPr>
      </w:pPr>
      <w:r>
        <w:rPr>
          <w:spacing w:val="-2"/>
        </w:rPr>
        <w:t>实行职工内部退休计划的，在正式退休日之前的经济补偿，属于辞退福利，自职工停止提供服</w:t>
      </w:r>
      <w:r>
        <w:rPr>
          <w:w w:val="100"/>
        </w:rPr>
        <w:t> </w:t>
      </w:r>
      <w:r>
        <w:rPr>
          <w:spacing w:val="-2"/>
        </w:rPr>
        <w:t>务日至正常退休日期间，拟支付的内退职工工资和缴纳的社会保险费等一次性计入当期损益。正式</w:t>
      </w:r>
      <w:r>
        <w:rPr>
          <w:spacing w:val="-25"/>
        </w:rPr>
        <w:t> </w:t>
      </w:r>
      <w:r>
        <w:rPr>
          <w:spacing w:val="-25"/>
        </w:rPr>
      </w:r>
      <w:r>
        <w:rPr/>
        <w:t>退休日期之后的经济补偿（如正常养老退休金），按照离职后福利处理。</w:t>
      </w:r>
      <w:r>
        <w:rPr>
          <w:rFonts w:ascii="宋体" w:hAnsi="宋体" w:cs="宋体" w:eastAsia="宋体" w:hint="default"/>
        </w:rPr>
        <w:t> </w:t>
      </w:r>
    </w:p>
    <w:p>
      <w:pPr>
        <w:pStyle w:val="Heading3"/>
        <w:spacing w:line="290" w:lineRule="auto" w:before="0"/>
        <w:ind w:left="152" w:right="35"/>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其他长期职工福利</w:t>
      </w:r>
      <w:r>
        <w:rPr>
          <w:spacing w:val="-3"/>
          <w:w w:val="100"/>
        </w:rPr>
        <w:t>的</w:t>
      </w:r>
      <w:r>
        <w:rPr>
          <w:w w:val="100"/>
        </w:rPr>
        <w:t>会</w:t>
      </w:r>
      <w:r>
        <w:rPr>
          <w:spacing w:val="-3"/>
          <w:w w:val="100"/>
        </w:rPr>
        <w:t>计</w:t>
      </w:r>
      <w:r>
        <w:rPr>
          <w:w w:val="100"/>
        </w:rPr>
        <w:t>处理方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573" w:right="35"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本公司向职工提供的其他长期职工福利，符合设定提存计划条件的，按照上述关于设定提存计</w:t>
      </w:r>
    </w:p>
    <w:p>
      <w:pPr>
        <w:pStyle w:val="BodyText"/>
        <w:spacing w:line="272" w:lineRule="exact" w:before="1"/>
        <w:ind w:left="152" w:right="35"/>
        <w:jc w:val="left"/>
      </w:pPr>
      <w:r>
        <w:rPr>
          <w:spacing w:val="-2"/>
        </w:rPr>
        <w:t>划的有关规定进行处理。符合设定受益计划的，按照上述关于设定受益计划的有关规定进行处理，</w:t>
      </w:r>
      <w:r>
        <w:rPr>
          <w:spacing w:val="-25"/>
        </w:rPr>
        <w:t> </w:t>
      </w:r>
      <w:r>
        <w:rPr>
          <w:spacing w:val="-25"/>
        </w:rPr>
      </w:r>
      <w:r>
        <w:rPr>
          <w:spacing w:val="-2"/>
        </w:rPr>
        <w:t>但相关职工薪酬成本中“重新计量设定受益计划净负债或净资产所产生的变动”部分计入当期损益</w:t>
      </w:r>
    </w:p>
    <w:p>
      <w:pPr>
        <w:pStyle w:val="BodyText"/>
        <w:spacing w:line="247" w:lineRule="exact"/>
        <w:ind w:left="152" w:right="35"/>
        <w:jc w:val="left"/>
        <w:rPr>
          <w:rFonts w:ascii="宋体" w:hAnsi="宋体" w:cs="宋体" w:eastAsia="宋体" w:hint="default"/>
        </w:rPr>
      </w:pPr>
      <w:r>
        <w:rPr/>
        <w:t>或相关资产成本。</w:t>
      </w:r>
      <w:r>
        <w:rPr>
          <w:rFonts w:ascii="宋体" w:hAnsi="宋体" w:cs="宋体" w:eastAsia="宋体" w:hint="default"/>
        </w:rPr>
        <w:t> </w:t>
      </w:r>
    </w:p>
    <w:p>
      <w:pPr>
        <w:pStyle w:val="BodyText"/>
        <w:spacing w:line="272" w:lineRule="exact"/>
        <w:ind w:left="152" w:right="0"/>
        <w:jc w:val="left"/>
        <w:rPr>
          <w:rFonts w:ascii="宋体" w:hAnsi="宋体" w:cs="宋体" w:eastAsia="宋体" w:hint="default"/>
        </w:rPr>
      </w:pPr>
      <w:r>
        <w:rPr>
          <w:rFonts w:ascii="宋体"/>
          <w:w w:val="100"/>
        </w:rPr>
        <w:t> </w:t>
      </w:r>
    </w:p>
    <w:p>
      <w:pPr>
        <w:pStyle w:val="BodyText"/>
        <w:spacing w:line="274" w:lineRule="exact"/>
        <w:ind w:left="152"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00" w:h="16850"/>
          <w:pgMar w:header="762" w:footer="941" w:top="1000" w:bottom="1140" w:left="980" w:right="1580"/>
        </w:sectPr>
      </w:pPr>
    </w:p>
    <w:p>
      <w:pPr>
        <w:pStyle w:val="Heading3"/>
        <w:spacing w:line="240" w:lineRule="auto" w:before="93"/>
        <w:ind w:left="152" w:right="35"/>
        <w:jc w:val="left"/>
        <w:rPr>
          <w:b w:val="0"/>
          <w:bCs w:val="0"/>
        </w:rPr>
      </w:pPr>
      <w:r>
        <w:rPr>
          <w:rFonts w:ascii="宋体" w:hAnsi="宋体" w:cs="宋体" w:eastAsia="宋体" w:hint="default"/>
        </w:rPr>
        <w:t>33.</w:t>
      </w:r>
      <w:r>
        <w:rPr>
          <w:rFonts w:ascii="宋体" w:hAnsi="宋体" w:cs="宋体" w:eastAsia="宋体" w:hint="default"/>
          <w:spacing w:val="2"/>
        </w:rPr>
        <w:t> </w:t>
      </w:r>
      <w:r>
        <w:rPr/>
        <w:t>租赁负债</w:t>
      </w:r>
      <w:r>
        <w:rPr>
          <w:b w:val="0"/>
          <w:bCs w:val="0"/>
        </w:rPr>
      </w:r>
    </w:p>
    <w:p>
      <w:pPr>
        <w:pStyle w:val="BodyText"/>
        <w:spacing w:line="273" w:lineRule="exact" w:before="59"/>
        <w:ind w:left="152" w:right="3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52" w:right="0"/>
        <w:jc w:val="left"/>
        <w:rPr>
          <w:rFonts w:ascii="宋体" w:hAnsi="宋体" w:cs="宋体" w:eastAsia="宋体" w:hint="default"/>
        </w:rPr>
      </w:pPr>
      <w:r>
        <w:rPr>
          <w:rFonts w:ascii="宋体"/>
          <w:w w:val="100"/>
        </w:rPr>
        <w:t> </w:t>
      </w:r>
    </w:p>
    <w:p>
      <w:pPr>
        <w:pStyle w:val="Heading3"/>
        <w:spacing w:line="240" w:lineRule="auto" w:before="58"/>
        <w:ind w:left="152" w:right="35"/>
        <w:jc w:val="left"/>
        <w:rPr>
          <w:b w:val="0"/>
          <w:bCs w:val="0"/>
        </w:rPr>
      </w:pPr>
      <w:r>
        <w:rPr>
          <w:rFonts w:ascii="宋体" w:hAnsi="宋体" w:cs="宋体" w:eastAsia="宋体" w:hint="default"/>
        </w:rPr>
        <w:t>34.</w:t>
      </w:r>
      <w:r>
        <w:rPr>
          <w:rFonts w:ascii="宋体" w:hAnsi="宋体" w:cs="宋体" w:eastAsia="宋体" w:hint="default"/>
          <w:spacing w:val="2"/>
        </w:rPr>
        <w:t> </w:t>
      </w:r>
      <w:r>
        <w:rPr/>
        <w:t>预计负债</w:t>
      </w:r>
      <w:r>
        <w:rPr>
          <w:b w:val="0"/>
          <w:bCs w:val="0"/>
        </w:rPr>
      </w:r>
    </w:p>
    <w:p>
      <w:pPr>
        <w:pStyle w:val="BodyText"/>
        <w:spacing w:line="297" w:lineRule="auto" w:before="56"/>
        <w:ind w:left="467" w:right="1079" w:hanging="31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如果与或有事项相关的义务同时符合以下条件，本公司将其确认为预计负债：</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BodyText"/>
        <w:spacing w:line="240" w:lineRule="auto"/>
        <w:ind w:left="467" w:right="35"/>
        <w:jc w:val="left"/>
        <w:rPr>
          <w:rFonts w:ascii="宋体" w:hAnsi="宋体" w:cs="宋体" w:eastAsia="宋体" w:hint="default"/>
        </w:rPr>
      </w:pPr>
      <w:r>
        <w:rPr/>
        <w:t>（</w:t>
      </w:r>
      <w:r>
        <w:rPr>
          <w:rFonts w:ascii="宋体" w:hAnsi="宋体" w:cs="宋体" w:eastAsia="宋体" w:hint="default"/>
        </w:rPr>
        <w:t>1</w:t>
      </w:r>
      <w:r>
        <w:rPr/>
        <w:t>）该义务是本公司承担的现时义务；</w:t>
      </w:r>
      <w:r>
        <w:rPr>
          <w:rFonts w:ascii="宋体" w:hAnsi="宋体" w:cs="宋体" w:eastAsia="宋体" w:hint="default"/>
        </w:rPr>
        <w:t> </w:t>
      </w:r>
    </w:p>
    <w:p>
      <w:pPr>
        <w:spacing w:line="240" w:lineRule="auto" w:before="5"/>
        <w:rPr>
          <w:rFonts w:ascii="宋体" w:hAnsi="宋体" w:cs="宋体" w:eastAsia="宋体" w:hint="default"/>
          <w:sz w:val="21"/>
          <w:szCs w:val="21"/>
        </w:rPr>
      </w:pPr>
    </w:p>
    <w:p>
      <w:pPr>
        <w:pStyle w:val="BodyText"/>
        <w:spacing w:line="240" w:lineRule="auto"/>
        <w:ind w:left="467" w:right="35"/>
        <w:jc w:val="left"/>
        <w:rPr>
          <w:rFonts w:ascii="宋体" w:hAnsi="宋体" w:cs="宋体" w:eastAsia="宋体" w:hint="default"/>
        </w:rPr>
      </w:pPr>
      <w:r>
        <w:rPr/>
        <w:t>（</w:t>
      </w:r>
      <w:r>
        <w:rPr>
          <w:rFonts w:ascii="宋体" w:hAnsi="宋体" w:cs="宋体" w:eastAsia="宋体" w:hint="default"/>
        </w:rPr>
        <w:t>2</w:t>
      </w:r>
      <w:r>
        <w:rPr/>
        <w:t>）该义务的履行很可能导致经济利益流出本公司；</w:t>
      </w:r>
      <w:r>
        <w:rPr>
          <w:rFonts w:ascii="宋体" w:hAnsi="宋体" w:cs="宋体" w:eastAsia="宋体" w:hint="default"/>
        </w:rPr>
        <w:t> </w:t>
      </w:r>
    </w:p>
    <w:p>
      <w:pPr>
        <w:pStyle w:val="BodyText"/>
        <w:spacing w:line="558" w:lineRule="exact" w:before="81"/>
        <w:ind w:left="467" w:right="35"/>
        <w:jc w:val="left"/>
      </w:pPr>
      <w:r>
        <w:rPr/>
        <w:t>（</w:t>
      </w:r>
      <w:r>
        <w:rPr>
          <w:rFonts w:ascii="宋体" w:hAnsi="宋体" w:cs="宋体" w:eastAsia="宋体" w:hint="default"/>
        </w:rPr>
        <w:t>3</w:t>
      </w:r>
      <w:r>
        <w:rPr/>
        <w:t>）该义务的金额能够可靠地计量。</w:t>
      </w:r>
      <w:r>
        <w:rPr>
          <w:rFonts w:ascii="宋体" w:hAnsi="宋体" w:cs="宋体" w:eastAsia="宋体" w:hint="default"/>
          <w:w w:val="100"/>
        </w:rPr>
        <w:t> </w:t>
      </w:r>
      <w:r>
        <w:rPr>
          <w:spacing w:val="-4"/>
        </w:rPr>
        <w:t>预计负债按照履行相关现时义务所需支出的最佳估计数进行初始计量，并综合考虑与或有事项有</w:t>
      </w:r>
    </w:p>
    <w:p>
      <w:pPr>
        <w:pStyle w:val="BodyText"/>
        <w:spacing w:line="256" w:lineRule="exact"/>
        <w:ind w:left="152" w:right="35"/>
        <w:jc w:val="left"/>
      </w:pPr>
      <w:r>
        <w:rPr/>
        <w:t>关的风险、不确定性和货币时间价值等因素。货币时间价值影响重大的，通过对相关未来现金流出</w:t>
      </w:r>
    </w:p>
    <w:p>
      <w:pPr>
        <w:pStyle w:val="BodyText"/>
        <w:spacing w:line="297" w:lineRule="auto" w:before="66"/>
        <w:ind w:left="152" w:right="35"/>
        <w:jc w:val="left"/>
        <w:rPr>
          <w:rFonts w:ascii="宋体" w:hAnsi="宋体" w:cs="宋体" w:eastAsia="宋体" w:hint="default"/>
        </w:rPr>
      </w:pPr>
      <w:r>
        <w:rPr>
          <w:spacing w:val="-2"/>
        </w:rPr>
        <w:t>进行折现后确定最佳估计数。本公司于资产负债表日对预计负债的账面价值进行复核，并对账面价</w:t>
      </w:r>
      <w:r>
        <w:rPr>
          <w:spacing w:val="-25"/>
        </w:rPr>
        <w:t> </w:t>
      </w:r>
      <w:r>
        <w:rPr>
          <w:spacing w:val="-25"/>
        </w:rPr>
      </w:r>
      <w:r>
        <w:rPr/>
        <w:t>值进行调整以反映当前最佳估计数。</w:t>
      </w:r>
      <w:r>
        <w:rPr>
          <w:rFonts w:ascii="宋体" w:hAnsi="宋体" w:cs="宋体" w:eastAsia="宋体" w:hint="default"/>
        </w:rPr>
        <w:t> </w:t>
      </w:r>
    </w:p>
    <w:p>
      <w:pPr>
        <w:spacing w:line="240" w:lineRule="auto" w:before="7"/>
        <w:rPr>
          <w:rFonts w:ascii="宋体" w:hAnsi="宋体" w:cs="宋体" w:eastAsia="宋体" w:hint="default"/>
          <w:sz w:val="17"/>
          <w:szCs w:val="17"/>
        </w:rPr>
      </w:pPr>
    </w:p>
    <w:p>
      <w:pPr>
        <w:pStyle w:val="BodyText"/>
        <w:spacing w:line="297" w:lineRule="auto"/>
        <w:ind w:left="152" w:right="112" w:firstLine="314"/>
        <w:jc w:val="both"/>
        <w:rPr>
          <w:rFonts w:ascii="宋体" w:hAnsi="宋体" w:cs="宋体" w:eastAsia="宋体" w:hint="default"/>
        </w:rPr>
      </w:pPr>
      <w:r>
        <w:rPr>
          <w:spacing w:val="-4"/>
        </w:rPr>
        <w:t>如果清偿已确认预计负债所需支出全部或部分预期由第三方或其他方补偿，则补偿金额只能在基</w:t>
      </w:r>
      <w:r>
        <w:rPr>
          <w:w w:val="100"/>
        </w:rPr>
        <w:t> </w:t>
      </w:r>
      <w:r>
        <w:rPr/>
        <w:t>本确定能收到时，作为资产单独确认。确认的补偿金额不超过所确认负债的账面价值。</w:t>
      </w:r>
      <w:r>
        <w:rPr>
          <w:rFonts w:ascii="宋体" w:hAnsi="宋体" w:cs="宋体" w:eastAsia="宋体" w:hint="default"/>
        </w:rPr>
        <w:t> </w:t>
      </w:r>
    </w:p>
    <w:p>
      <w:pPr>
        <w:pStyle w:val="BodyText"/>
        <w:spacing w:line="273" w:lineRule="exact" w:before="164"/>
        <w:ind w:left="152" w:right="0"/>
        <w:jc w:val="left"/>
        <w:rPr>
          <w:rFonts w:ascii="宋体" w:hAnsi="宋体" w:cs="宋体" w:eastAsia="宋体" w:hint="default"/>
        </w:rPr>
      </w:pPr>
      <w:r>
        <w:rPr>
          <w:rFonts w:ascii="宋体"/>
          <w:w w:val="100"/>
        </w:rPr>
        <w:t> </w:t>
      </w:r>
    </w:p>
    <w:p>
      <w:pPr>
        <w:pStyle w:val="BodyText"/>
        <w:spacing w:line="273" w:lineRule="exact"/>
        <w:ind w:left="152" w:right="0"/>
        <w:jc w:val="left"/>
        <w:rPr>
          <w:rFonts w:ascii="宋体" w:hAnsi="宋体" w:cs="宋体" w:eastAsia="宋体" w:hint="default"/>
        </w:rPr>
      </w:pPr>
      <w:r>
        <w:rPr>
          <w:rFonts w:ascii="宋体"/>
          <w:w w:val="100"/>
        </w:rPr>
        <w:t> </w:t>
      </w:r>
    </w:p>
    <w:p>
      <w:pPr>
        <w:pStyle w:val="Heading3"/>
        <w:spacing w:line="240" w:lineRule="auto" w:before="58"/>
        <w:ind w:left="152" w:right="35"/>
        <w:jc w:val="left"/>
        <w:rPr>
          <w:b w:val="0"/>
          <w:bCs w:val="0"/>
        </w:rPr>
      </w:pPr>
      <w:r>
        <w:rPr>
          <w:rFonts w:ascii="宋体" w:hAnsi="宋体" w:cs="宋体" w:eastAsia="宋体" w:hint="default"/>
        </w:rPr>
        <w:t>35.</w:t>
      </w:r>
      <w:r>
        <w:rPr>
          <w:rFonts w:ascii="宋体" w:hAnsi="宋体" w:cs="宋体" w:eastAsia="宋体" w:hint="default"/>
          <w:spacing w:val="2"/>
        </w:rPr>
        <w:t> </w:t>
      </w:r>
      <w:r>
        <w:rPr/>
        <w:t>股份支付</w:t>
      </w:r>
      <w:r>
        <w:rPr>
          <w:b w:val="0"/>
          <w:bCs w:val="0"/>
        </w:rPr>
      </w:r>
    </w:p>
    <w:p>
      <w:pPr>
        <w:pStyle w:val="BodyText"/>
        <w:spacing w:line="273" w:lineRule="exact" w:before="56"/>
        <w:ind w:left="152" w:right="35"/>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487" w:lineRule="auto"/>
        <w:ind w:left="467" w:right="1079" w:hanging="272"/>
        <w:jc w:val="left"/>
        <w:rPr>
          <w:rFonts w:ascii="宋体" w:hAnsi="宋体" w:cs="宋体" w:eastAsia="宋体" w:hint="default"/>
        </w:rPr>
      </w:pPr>
      <w:r>
        <w:rPr/>
        <w:t>（</w:t>
      </w:r>
      <w:r>
        <w:rPr>
          <w:rFonts w:ascii="宋体" w:hAnsi="宋体" w:cs="宋体" w:eastAsia="宋体" w:hint="default"/>
        </w:rPr>
        <w:t>1</w:t>
      </w:r>
      <w:r>
        <w:rPr/>
        <w:t>）股份支付的种类</w:t>
      </w:r>
      <w:r>
        <w:rPr>
          <w:rFonts w:ascii="宋体" w:hAnsi="宋体" w:cs="宋体" w:eastAsia="宋体" w:hint="default"/>
          <w:w w:val="100"/>
        </w:rPr>
        <w:t> </w:t>
      </w:r>
      <w:r>
        <w:rPr/>
        <w:t>本公司股份支付分为以权益结算的股份支付和以现金结算的股份支付。</w:t>
      </w:r>
      <w:r>
        <w:rPr>
          <w:rFonts w:ascii="宋体" w:hAnsi="宋体" w:cs="宋体" w:eastAsia="宋体" w:hint="default"/>
        </w:rPr>
        <w:t> </w:t>
      </w:r>
    </w:p>
    <w:p>
      <w:pPr>
        <w:pStyle w:val="BodyText"/>
        <w:spacing w:line="273" w:lineRule="exact"/>
        <w:ind w:left="195" w:right="35"/>
        <w:jc w:val="left"/>
        <w:rPr>
          <w:rFonts w:ascii="宋体" w:hAnsi="宋体" w:cs="宋体" w:eastAsia="宋体" w:hint="default"/>
        </w:rPr>
      </w:pPr>
      <w:r>
        <w:rPr/>
        <w:t>（</w:t>
      </w:r>
      <w:r>
        <w:rPr>
          <w:rFonts w:ascii="宋体" w:hAnsi="宋体" w:cs="宋体" w:eastAsia="宋体" w:hint="default"/>
        </w:rPr>
        <w:t>2</w:t>
      </w:r>
      <w:r>
        <w:rPr/>
        <w:t>）权益工具公允价值的确定方法</w:t>
      </w:r>
      <w:r>
        <w:rPr>
          <w:rFonts w:ascii="宋体" w:hAnsi="宋体" w:cs="宋体" w:eastAsia="宋体" w:hint="default"/>
        </w:rPr>
        <w:t> </w:t>
      </w:r>
    </w:p>
    <w:p>
      <w:pPr>
        <w:spacing w:line="240" w:lineRule="auto" w:before="5"/>
        <w:rPr>
          <w:rFonts w:ascii="宋体" w:hAnsi="宋体" w:cs="宋体" w:eastAsia="宋体" w:hint="default"/>
          <w:sz w:val="21"/>
          <w:szCs w:val="21"/>
        </w:rPr>
      </w:pPr>
    </w:p>
    <w:p>
      <w:pPr>
        <w:pStyle w:val="BodyText"/>
        <w:spacing w:line="297" w:lineRule="auto"/>
        <w:ind w:left="152" w:right="112" w:firstLine="314"/>
        <w:jc w:val="both"/>
        <w:rPr>
          <w:rFonts w:ascii="宋体" w:hAnsi="宋体" w:cs="宋体" w:eastAsia="宋体" w:hint="default"/>
        </w:rPr>
      </w:pPr>
      <w:r>
        <w:rPr>
          <w:spacing w:val="-3"/>
        </w:rPr>
        <w:t>本公司对于授予的存在活跃市场的期权等权益工具，按照活跃市场中的报价确定其公允价值。对</w:t>
      </w:r>
      <w:r>
        <w:rPr>
          <w:w w:val="100"/>
        </w:rPr>
        <w:t> </w:t>
      </w:r>
      <w:r>
        <w:rPr>
          <w:spacing w:val="-2"/>
        </w:rPr>
        <w:t>于授予的不存在活跃市场的期权等权益工具，采用期权定价模型等确定其公允价值。选用的期权定</w:t>
      </w:r>
      <w:r>
        <w:rPr>
          <w:spacing w:val="-25"/>
        </w:rPr>
        <w:t> </w:t>
      </w:r>
      <w:r>
        <w:rPr>
          <w:spacing w:val="-25"/>
        </w:rPr>
      </w:r>
      <w:r>
        <w:rPr>
          <w:spacing w:val="-2"/>
        </w:rPr>
        <w:t>价模型考虑以下因素：</w:t>
      </w:r>
      <w:r>
        <w:rPr>
          <w:rFonts w:ascii="宋体" w:hAnsi="宋体" w:cs="宋体" w:eastAsia="宋体" w:hint="default"/>
          <w:spacing w:val="-2"/>
        </w:rPr>
        <w:t>A</w:t>
      </w:r>
      <w:r>
        <w:rPr>
          <w:spacing w:val="-2"/>
        </w:rPr>
        <w:t>、期权的行权价格；</w:t>
      </w:r>
      <w:r>
        <w:rPr>
          <w:rFonts w:ascii="宋体" w:hAnsi="宋体" w:cs="宋体" w:eastAsia="宋体" w:hint="default"/>
          <w:spacing w:val="-2"/>
        </w:rPr>
        <w:t>B</w:t>
      </w:r>
      <w:r>
        <w:rPr>
          <w:spacing w:val="-2"/>
        </w:rPr>
        <w:t>、期权的有效期；</w:t>
      </w:r>
      <w:r>
        <w:rPr>
          <w:rFonts w:ascii="宋体" w:hAnsi="宋体" w:cs="宋体" w:eastAsia="宋体" w:hint="default"/>
          <w:spacing w:val="-2"/>
        </w:rPr>
        <w:t>C</w:t>
      </w:r>
      <w:r>
        <w:rPr>
          <w:spacing w:val="-2"/>
        </w:rPr>
        <w:t>、标的股份的现行价格；</w:t>
      </w:r>
      <w:r>
        <w:rPr>
          <w:rFonts w:ascii="宋体" w:hAnsi="宋体" w:cs="宋体" w:eastAsia="宋体" w:hint="default"/>
          <w:spacing w:val="-2"/>
        </w:rPr>
        <w:t>D</w:t>
      </w:r>
      <w:r>
        <w:rPr>
          <w:spacing w:val="-2"/>
        </w:rPr>
        <w:t>、股价</w:t>
      </w:r>
      <w:r>
        <w:rPr>
          <w:spacing w:val="-27"/>
        </w:rPr>
        <w:t> </w:t>
      </w:r>
      <w:r>
        <w:rPr>
          <w:spacing w:val="-27"/>
        </w:rPr>
      </w:r>
      <w:r>
        <w:rPr/>
        <w:t>预计波动率；</w:t>
      </w:r>
      <w:r>
        <w:rPr>
          <w:rFonts w:ascii="宋体" w:hAnsi="宋体" w:cs="宋体" w:eastAsia="宋体" w:hint="default"/>
        </w:rPr>
        <w:t>E</w:t>
      </w:r>
      <w:r>
        <w:rPr/>
        <w:t>、股份的预计股利；</w:t>
      </w:r>
      <w:r>
        <w:rPr>
          <w:rFonts w:ascii="宋体" w:hAnsi="宋体" w:cs="宋体" w:eastAsia="宋体" w:hint="default"/>
        </w:rPr>
        <w:t>F</w:t>
      </w:r>
      <w:r>
        <w:rPr/>
        <w:t>、期权有效期内的无风险利率。</w:t>
      </w:r>
      <w:r>
        <w:rPr>
          <w:rFonts w:ascii="宋体" w:hAnsi="宋体" w:cs="宋体" w:eastAsia="宋体" w:hint="default"/>
        </w:rPr>
        <w:t> </w:t>
      </w:r>
    </w:p>
    <w:p>
      <w:pPr>
        <w:pStyle w:val="BodyText"/>
        <w:spacing w:line="240" w:lineRule="auto" w:before="165"/>
        <w:ind w:left="195" w:right="35"/>
        <w:jc w:val="left"/>
        <w:rPr>
          <w:rFonts w:ascii="宋体" w:hAnsi="宋体" w:cs="宋体" w:eastAsia="宋体" w:hint="default"/>
        </w:rPr>
      </w:pPr>
      <w:r>
        <w:rPr/>
        <w:t>（</w:t>
      </w:r>
      <w:r>
        <w:rPr>
          <w:rFonts w:ascii="宋体" w:hAnsi="宋体" w:cs="宋体" w:eastAsia="宋体" w:hint="default"/>
        </w:rPr>
        <w:t>3</w:t>
      </w:r>
      <w:r>
        <w:rPr/>
        <w:t>）确认可行权权益工具最佳估计的依据</w:t>
      </w:r>
      <w:r>
        <w:rPr>
          <w:rFonts w:ascii="宋体" w:hAnsi="宋体" w:cs="宋体" w:eastAsia="宋体" w:hint="default"/>
        </w:rPr>
        <w:t> </w:t>
      </w:r>
    </w:p>
    <w:p>
      <w:pPr>
        <w:spacing w:line="240" w:lineRule="auto" w:before="5"/>
        <w:rPr>
          <w:rFonts w:ascii="宋体" w:hAnsi="宋体" w:cs="宋体" w:eastAsia="宋体" w:hint="default"/>
          <w:sz w:val="21"/>
          <w:szCs w:val="21"/>
        </w:rPr>
      </w:pPr>
    </w:p>
    <w:p>
      <w:pPr>
        <w:pStyle w:val="BodyText"/>
        <w:spacing w:line="297" w:lineRule="auto"/>
        <w:ind w:left="152" w:right="112" w:firstLine="314"/>
        <w:jc w:val="both"/>
        <w:rPr>
          <w:rFonts w:ascii="宋体" w:hAnsi="宋体" w:cs="宋体" w:eastAsia="宋体" w:hint="default"/>
        </w:rPr>
      </w:pPr>
      <w:r>
        <w:rPr>
          <w:spacing w:val="-3"/>
        </w:rPr>
        <w:t>等待期内每个资产负债表日，本公司根据最新取得的可行权职工人数变动等后续信息作出最佳估</w:t>
      </w:r>
      <w:r>
        <w:rPr>
          <w:w w:val="100"/>
        </w:rPr>
        <w:t> </w:t>
      </w:r>
      <w:r>
        <w:rPr>
          <w:spacing w:val="-2"/>
        </w:rPr>
        <w:t>计，修正预计可行权的权益工具数量。在可行权日，最终预计可行权权益工具的数量应当与实际可</w:t>
      </w:r>
      <w:r>
        <w:rPr>
          <w:spacing w:val="-25"/>
        </w:rPr>
        <w:t> </w:t>
      </w:r>
      <w:r>
        <w:rPr>
          <w:spacing w:val="-25"/>
        </w:rPr>
      </w:r>
      <w:r>
        <w:rPr/>
        <w:t>行权数量一致。</w:t>
      </w:r>
      <w:r>
        <w:rPr>
          <w:rFonts w:ascii="宋体" w:hAnsi="宋体" w:cs="宋体" w:eastAsia="宋体" w:hint="default"/>
        </w:rPr>
        <w:t> </w:t>
      </w:r>
    </w:p>
    <w:p>
      <w:pPr>
        <w:pStyle w:val="BodyText"/>
        <w:spacing w:line="240" w:lineRule="auto" w:before="162"/>
        <w:ind w:left="195" w:right="35"/>
        <w:jc w:val="left"/>
        <w:rPr>
          <w:rFonts w:ascii="宋体" w:hAnsi="宋体" w:cs="宋体" w:eastAsia="宋体" w:hint="default"/>
        </w:rPr>
      </w:pPr>
      <w:r>
        <w:rPr/>
        <w:t>（</w:t>
      </w:r>
      <w:r>
        <w:rPr>
          <w:rFonts w:ascii="宋体" w:hAnsi="宋体" w:cs="宋体" w:eastAsia="宋体" w:hint="default"/>
        </w:rPr>
        <w:t>4</w:t>
      </w:r>
      <w:r>
        <w:rPr/>
        <w:t>）实施、修改、终止股份支付计划的相关会计处理</w:t>
      </w:r>
      <w:r>
        <w:rPr>
          <w:rFonts w:ascii="宋体" w:hAnsi="宋体" w:cs="宋体" w:eastAsia="宋体" w:hint="default"/>
        </w:rPr>
        <w:t> </w:t>
      </w:r>
    </w:p>
    <w:p>
      <w:pPr>
        <w:spacing w:line="240" w:lineRule="auto" w:before="7"/>
        <w:rPr>
          <w:rFonts w:ascii="宋体" w:hAnsi="宋体" w:cs="宋体" w:eastAsia="宋体" w:hint="default"/>
          <w:sz w:val="21"/>
          <w:szCs w:val="21"/>
        </w:rPr>
      </w:pPr>
    </w:p>
    <w:p>
      <w:pPr>
        <w:pStyle w:val="BodyText"/>
        <w:spacing w:line="295" w:lineRule="auto"/>
        <w:ind w:left="152" w:right="113" w:firstLine="314"/>
        <w:jc w:val="both"/>
      </w:pPr>
      <w:r>
        <w:rPr>
          <w:spacing w:val="-4"/>
        </w:rPr>
        <w:t>以权益结算的股份支付，按授予职工权益工具的公允价值计量。授予后立即可行权的，在授予日</w:t>
      </w:r>
      <w:r>
        <w:rPr>
          <w:w w:val="100"/>
        </w:rPr>
        <w:t> </w:t>
      </w:r>
      <w:r>
        <w:rPr>
          <w:spacing w:val="-2"/>
        </w:rPr>
        <w:t>按照权益工具的公允价值计入相关成本或费用，相应增加资本公积。在完成等待期内的服务或达到</w:t>
      </w:r>
    </w:p>
    <w:p>
      <w:pPr>
        <w:spacing w:after="0" w:line="295" w:lineRule="auto"/>
        <w:jc w:val="both"/>
        <w:sectPr>
          <w:pgSz w:w="11900" w:h="16850"/>
          <w:pgMar w:header="762" w:footer="941" w:top="1000" w:bottom="1140" w:left="980" w:right="1580"/>
        </w:sectPr>
      </w:pPr>
    </w:p>
    <w:p>
      <w:pPr>
        <w:spacing w:line="240" w:lineRule="auto" w:before="6"/>
        <w:rPr>
          <w:rFonts w:ascii="宋体" w:hAnsi="宋体" w:cs="宋体" w:eastAsia="宋体" w:hint="default"/>
          <w:sz w:val="9"/>
          <w:szCs w:val="9"/>
        </w:rPr>
      </w:pPr>
    </w:p>
    <w:p>
      <w:pPr>
        <w:pStyle w:val="BodyText"/>
        <w:spacing w:line="297" w:lineRule="auto" w:before="36"/>
        <w:ind w:left="152" w:right="346"/>
        <w:jc w:val="both"/>
        <w:rPr>
          <w:rFonts w:ascii="宋体" w:hAnsi="宋体" w:cs="宋体" w:eastAsia="宋体" w:hint="default"/>
        </w:rPr>
      </w:pPr>
      <w:r>
        <w:rPr>
          <w:spacing w:val="-2"/>
        </w:rPr>
        <w:t>规定业绩条件才可行权的，在等待期内的每个资产负债表日，以对可行权权益工具数量的最佳估计</w:t>
      </w:r>
      <w:r>
        <w:rPr>
          <w:spacing w:val="-25"/>
        </w:rPr>
        <w:t> </w:t>
      </w:r>
      <w:r>
        <w:rPr>
          <w:spacing w:val="-25"/>
        </w:rPr>
      </w:r>
      <w:r>
        <w:rPr>
          <w:spacing w:val="-2"/>
        </w:rPr>
        <w:t>为基础，按照权益工具授予日的公允价值，将当期取得的服务计入相关成本或费用和资本公积。在</w:t>
      </w:r>
      <w:r>
        <w:rPr>
          <w:spacing w:val="-25"/>
        </w:rPr>
        <w:t> </w:t>
      </w:r>
      <w:r>
        <w:rPr>
          <w:spacing w:val="-25"/>
        </w:rPr>
      </w:r>
      <w:r>
        <w:rPr/>
        <w:t>可行权日之后不再对已确认的相关成本或费用和所有者权益总额进行调整。</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BodyText"/>
        <w:spacing w:line="297" w:lineRule="auto"/>
        <w:ind w:left="152" w:right="312" w:firstLine="314"/>
        <w:jc w:val="both"/>
        <w:rPr>
          <w:rFonts w:ascii="宋体" w:hAnsi="宋体" w:cs="宋体" w:eastAsia="宋体" w:hint="default"/>
        </w:rPr>
      </w:pPr>
      <w:r>
        <w:rPr>
          <w:spacing w:val="-4"/>
        </w:rPr>
        <w:t>以现金结算的股份支付，按照本公司承担的以股份或其他权益工具为基础计算确定的负债的公允</w:t>
      </w:r>
      <w:r>
        <w:rPr>
          <w:w w:val="100"/>
        </w:rPr>
        <w:t> </w:t>
      </w:r>
      <w:r>
        <w:rPr>
          <w:spacing w:val="-2"/>
        </w:rPr>
        <w:t>价值计量。授予后立即可行权的，在授予日以本公司承担负债的公允价值计入相关成本或费用，相</w:t>
      </w:r>
      <w:r>
        <w:rPr>
          <w:spacing w:val="-25"/>
        </w:rPr>
        <w:t> </w:t>
      </w:r>
      <w:r>
        <w:rPr>
          <w:spacing w:val="-25"/>
        </w:rPr>
      </w:r>
      <w:r>
        <w:rPr>
          <w:spacing w:val="-2"/>
        </w:rPr>
        <w:t>应增加负债。在完成等待期内的服务或达到规定业绩条件以后才可行权的以现金结算的股份支付，</w:t>
      </w:r>
      <w:r>
        <w:rPr>
          <w:spacing w:val="-25"/>
        </w:rPr>
        <w:t> </w:t>
      </w:r>
      <w:r>
        <w:rPr>
          <w:spacing w:val="-25"/>
        </w:rPr>
      </w:r>
      <w:r>
        <w:rPr>
          <w:spacing w:val="-2"/>
        </w:rPr>
        <w:t>在等待期内的每个资产负债表日，以对可行权情况的最佳估计为基础，按照本公司承担负债的公允</w:t>
      </w:r>
      <w:r>
        <w:rPr>
          <w:spacing w:val="-25"/>
        </w:rPr>
        <w:t> </w:t>
      </w:r>
      <w:r>
        <w:rPr>
          <w:spacing w:val="-25"/>
        </w:rPr>
      </w:r>
      <w:r>
        <w:rPr>
          <w:spacing w:val="-2"/>
        </w:rPr>
        <w:t>价值金额，将当期取得的服务计入成本或费用和相应的负债。在相关负债结算前的每个资产负债表</w:t>
      </w:r>
      <w:r>
        <w:rPr>
          <w:spacing w:val="-25"/>
        </w:rPr>
        <w:t> </w:t>
      </w:r>
      <w:r>
        <w:rPr>
          <w:spacing w:val="-25"/>
        </w:rPr>
      </w:r>
      <w:r>
        <w:rPr/>
        <w:t>日以及结算日，对负债的公允价值重新计量，其变动计入当期损益。</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BodyText"/>
        <w:spacing w:line="297" w:lineRule="auto"/>
        <w:ind w:left="152" w:right="312" w:firstLine="314"/>
        <w:jc w:val="both"/>
        <w:rPr>
          <w:rFonts w:ascii="宋体" w:hAnsi="宋体" w:cs="宋体" w:eastAsia="宋体" w:hint="default"/>
        </w:rPr>
      </w:pPr>
      <w:r>
        <w:rPr>
          <w:spacing w:val="-3"/>
        </w:rPr>
        <w:t>本公司对股份支付计划进行修改时，若修改增加了所授予权益工具的公允价值，按照权益工具公</w:t>
      </w:r>
      <w:r>
        <w:rPr>
          <w:w w:val="100"/>
        </w:rPr>
        <w:t> </w:t>
      </w:r>
      <w:r>
        <w:rPr>
          <w:spacing w:val="-2"/>
        </w:rPr>
        <w:t>允价值的增加相应地确认取得服务的增加；若修改增加了所授予权益工具的数量，则将增加的权益</w:t>
      </w:r>
      <w:r>
        <w:rPr>
          <w:spacing w:val="-25"/>
        </w:rPr>
        <w:t> </w:t>
      </w:r>
      <w:r>
        <w:rPr>
          <w:spacing w:val="-25"/>
        </w:rPr>
      </w:r>
      <w:r>
        <w:rPr>
          <w:spacing w:val="-2"/>
        </w:rPr>
        <w:t>工具的公允价值相应地确认为取得服务的增加。权益工具公允价值的增加是指修改前后的权益工具</w:t>
      </w:r>
      <w:r>
        <w:rPr>
          <w:spacing w:val="-25"/>
        </w:rPr>
        <w:t> </w:t>
      </w:r>
      <w:r>
        <w:rPr>
          <w:spacing w:val="-25"/>
        </w:rPr>
      </w:r>
      <w:r>
        <w:rPr>
          <w:spacing w:val="-2"/>
        </w:rPr>
        <w:t>在修改日的公允价值之间的差额。若修改减少了股份支付公允价值总额或采用了其他不利于职工的</w:t>
      </w:r>
      <w:r>
        <w:rPr>
          <w:spacing w:val="-25"/>
        </w:rPr>
        <w:t> </w:t>
      </w:r>
      <w:r>
        <w:rPr>
          <w:spacing w:val="-25"/>
        </w:rPr>
      </w:r>
      <w:r>
        <w:rPr>
          <w:spacing w:val="-6"/>
          <w:w w:val="100"/>
        </w:rPr>
        <w:t>方式修改股份支付计划的条款和条件，则仍继续对取得的服务进行会计处理，视同该变更从未发生，</w:t>
      </w:r>
      <w:r>
        <w:rPr>
          <w:spacing w:val="-78"/>
          <w:w w:val="100"/>
        </w:rPr>
        <w:t> </w:t>
      </w:r>
      <w:r>
        <w:rPr>
          <w:spacing w:val="-78"/>
          <w:w w:val="100"/>
        </w:rPr>
      </w:r>
      <w:r>
        <w:rPr/>
        <w:t>除非本公司取消了部分或全部已授予的权益工具。</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BodyText"/>
        <w:spacing w:line="297" w:lineRule="auto"/>
        <w:ind w:left="152" w:right="315" w:firstLine="314"/>
        <w:jc w:val="both"/>
        <w:rPr>
          <w:rFonts w:ascii="宋体" w:hAnsi="宋体" w:cs="宋体" w:eastAsia="宋体" w:hint="default"/>
        </w:rPr>
      </w:pPr>
      <w:r>
        <w:rPr>
          <w:spacing w:val="-8"/>
          <w:w w:val="100"/>
        </w:rPr>
        <w:t>在等待期内，如果取消了授予的权益工具（因未满足可行权条件的非市场条件而被取消的除外），</w:t>
      </w:r>
      <w:r>
        <w:rPr>
          <w:w w:val="100"/>
        </w:rPr>
        <w:t> </w:t>
      </w:r>
      <w:r>
        <w:rPr>
          <w:spacing w:val="-2"/>
        </w:rPr>
        <w:t>本公司对取消所授予的权益性工具作为加速行权处理，将剩余等待期内应确认的金额立即计入当期</w:t>
      </w:r>
      <w:r>
        <w:rPr>
          <w:spacing w:val="-25"/>
        </w:rPr>
        <w:t> </w:t>
      </w:r>
      <w:r>
        <w:rPr>
          <w:spacing w:val="-25"/>
        </w:rPr>
      </w:r>
      <w:r>
        <w:rPr>
          <w:spacing w:val="-2"/>
        </w:rPr>
        <w:t>损益，同时确认资本公积。职工或其他方能够选择满足非可行权条件但在等待期内未满足的，本公</w:t>
      </w:r>
      <w:r>
        <w:rPr>
          <w:spacing w:val="-25"/>
        </w:rPr>
        <w:t> </w:t>
      </w:r>
      <w:r>
        <w:rPr>
          <w:spacing w:val="-25"/>
        </w:rPr>
      </w:r>
      <w:r>
        <w:rPr/>
        <w:t>司将其作为授予权益工具的取消处理。</w:t>
      </w:r>
      <w:r>
        <w:rPr>
          <w:rFonts w:ascii="宋体" w:hAnsi="宋体" w:cs="宋体" w:eastAsia="宋体" w:hint="default"/>
        </w:rPr>
        <w:t> </w:t>
      </w:r>
    </w:p>
    <w:p>
      <w:pPr>
        <w:pStyle w:val="BodyText"/>
        <w:spacing w:line="240" w:lineRule="auto" w:before="162"/>
        <w:ind w:left="152" w:right="0"/>
        <w:jc w:val="both"/>
        <w:rPr>
          <w:rFonts w:ascii="宋体" w:hAnsi="宋体" w:cs="宋体" w:eastAsia="宋体" w:hint="default"/>
        </w:rPr>
      </w:pPr>
      <w:r>
        <w:rPr>
          <w:rFonts w:ascii="宋体"/>
          <w:w w:val="100"/>
        </w:rPr>
        <w:t> </w:t>
      </w:r>
    </w:p>
    <w:p>
      <w:pPr>
        <w:pStyle w:val="Heading3"/>
        <w:spacing w:line="240" w:lineRule="auto" w:before="58"/>
        <w:ind w:left="152" w:right="0"/>
        <w:jc w:val="both"/>
        <w:rPr>
          <w:b w:val="0"/>
          <w:bCs w:val="0"/>
        </w:rPr>
      </w:pPr>
      <w:r>
        <w:rPr>
          <w:rFonts w:ascii="宋体" w:hAnsi="宋体" w:cs="宋体" w:eastAsia="宋体" w:hint="default"/>
        </w:rPr>
        <w:t>36. </w:t>
      </w:r>
      <w:r>
        <w:rPr/>
        <w:t>优先股、永续债等其他金融工具</w:t>
      </w:r>
      <w:r>
        <w:rPr>
          <w:b w:val="0"/>
          <w:bCs w:val="0"/>
        </w:rPr>
      </w:r>
    </w:p>
    <w:p>
      <w:pPr>
        <w:pStyle w:val="BodyText"/>
        <w:spacing w:line="274" w:lineRule="exact" w:before="56"/>
        <w:ind w:left="152" w:right="0"/>
        <w:jc w:val="both"/>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95" w:right="0"/>
        <w:jc w:val="both"/>
        <w:rPr>
          <w:rFonts w:ascii="宋体" w:hAnsi="宋体" w:cs="宋体" w:eastAsia="宋体" w:hint="default"/>
        </w:rPr>
      </w:pPr>
      <w:r>
        <w:rPr/>
        <w:t>（</w:t>
      </w:r>
      <w:r>
        <w:rPr>
          <w:rFonts w:ascii="宋体" w:hAnsi="宋体" w:cs="宋体" w:eastAsia="宋体" w:hint="default"/>
        </w:rPr>
        <w:t>1</w:t>
      </w:r>
      <w:r>
        <w:rPr/>
        <w:t>）金融负债与权益工具的区分</w:t>
      </w:r>
      <w:r>
        <w:rPr>
          <w:rFonts w:ascii="宋体" w:hAnsi="宋体" w:cs="宋体" w:eastAsia="宋体" w:hint="default"/>
        </w:rPr>
        <w:t> </w:t>
      </w:r>
    </w:p>
    <w:p>
      <w:pPr>
        <w:spacing w:line="240" w:lineRule="auto" w:before="5"/>
        <w:rPr>
          <w:rFonts w:ascii="宋体" w:hAnsi="宋体" w:cs="宋体" w:eastAsia="宋体" w:hint="default"/>
          <w:sz w:val="21"/>
          <w:szCs w:val="21"/>
        </w:rPr>
      </w:pPr>
    </w:p>
    <w:p>
      <w:pPr>
        <w:pStyle w:val="BodyText"/>
        <w:spacing w:line="297" w:lineRule="auto"/>
        <w:ind w:left="152" w:right="0" w:firstLine="314"/>
        <w:jc w:val="left"/>
        <w:rPr>
          <w:rFonts w:ascii="宋体" w:hAnsi="宋体" w:cs="宋体" w:eastAsia="宋体" w:hint="default"/>
        </w:rPr>
      </w:pPr>
      <w:r>
        <w:rPr>
          <w:spacing w:val="-4"/>
        </w:rPr>
        <w:t>本公司根据所发行金融工具的合同条款及其所反映的经济实质而非仅以法律形式，结合金融资产、</w:t>
      </w:r>
      <w:r>
        <w:rPr>
          <w:w w:val="100"/>
        </w:rPr>
        <w:t> </w:t>
      </w:r>
      <w:r>
        <w:rPr/>
        <w:t>金融负债和权益工具的定义，在初始确认时将该金融工具或其组成部分分类为金融资产、金融负债</w:t>
      </w:r>
      <w:r>
        <w:rPr>
          <w:w w:val="100"/>
        </w:rPr>
        <w:t> </w:t>
      </w:r>
      <w:r>
        <w:rPr/>
        <w:t>或权益工具。</w:t>
      </w:r>
      <w:r>
        <w:rPr>
          <w:rFonts w:ascii="宋体" w:hAnsi="宋体" w:cs="宋体" w:eastAsia="宋体" w:hint="default"/>
        </w:rPr>
        <w:t> </w:t>
      </w:r>
    </w:p>
    <w:p>
      <w:pPr>
        <w:pStyle w:val="BodyText"/>
        <w:spacing w:line="240" w:lineRule="auto" w:before="164"/>
        <w:ind w:left="195" w:right="0"/>
        <w:jc w:val="both"/>
        <w:rPr>
          <w:rFonts w:ascii="宋体" w:hAnsi="宋体" w:cs="宋体" w:eastAsia="宋体" w:hint="default"/>
        </w:rPr>
      </w:pPr>
      <w:r>
        <w:rPr/>
        <w:t>（</w:t>
      </w:r>
      <w:r>
        <w:rPr>
          <w:rFonts w:ascii="宋体" w:hAnsi="宋体" w:cs="宋体" w:eastAsia="宋体" w:hint="default"/>
        </w:rPr>
        <w:t>2</w:t>
      </w:r>
      <w:r>
        <w:rPr/>
        <w:t>）优先股、永续债等其他金融工具的会计处理</w:t>
      </w:r>
      <w:r>
        <w:rPr>
          <w:rFonts w:ascii="宋体" w:hAnsi="宋体" w:cs="宋体" w:eastAsia="宋体" w:hint="default"/>
        </w:rPr>
        <w:t> </w:t>
      </w:r>
    </w:p>
    <w:p>
      <w:pPr>
        <w:spacing w:line="240" w:lineRule="auto" w:before="8"/>
        <w:rPr>
          <w:rFonts w:ascii="宋体" w:hAnsi="宋体" w:cs="宋体" w:eastAsia="宋体" w:hint="default"/>
          <w:sz w:val="21"/>
          <w:szCs w:val="21"/>
        </w:rPr>
      </w:pPr>
    </w:p>
    <w:p>
      <w:pPr>
        <w:pStyle w:val="BodyText"/>
        <w:spacing w:line="297" w:lineRule="auto"/>
        <w:ind w:left="152" w:right="312" w:firstLine="314"/>
        <w:jc w:val="both"/>
        <w:rPr>
          <w:rFonts w:ascii="宋体" w:hAnsi="宋体" w:cs="宋体" w:eastAsia="宋体" w:hint="default"/>
        </w:rPr>
      </w:pPr>
      <w:r>
        <w:rPr>
          <w:spacing w:val="-3"/>
        </w:rPr>
        <w:t>本公司发行的金融工具按照金融工具准则进行初始确认和计量；其后，于每个资产负债表日计提</w:t>
      </w:r>
      <w:r>
        <w:rPr>
          <w:w w:val="100"/>
        </w:rPr>
        <w:t> </w:t>
      </w:r>
      <w:r>
        <w:rPr>
          <w:spacing w:val="-2"/>
        </w:rPr>
        <w:t>利息或分派股利，按照相关具体企业会计准则进行处理。即以所发行金融工具的分类为基础，确定</w:t>
      </w:r>
      <w:r>
        <w:rPr>
          <w:spacing w:val="-25"/>
        </w:rPr>
        <w:t> </w:t>
      </w:r>
      <w:r>
        <w:rPr>
          <w:spacing w:val="-25"/>
        </w:rPr>
      </w:r>
      <w:r>
        <w:rPr>
          <w:spacing w:val="-2"/>
        </w:rPr>
        <w:t>该工具利息支出或股利分配等的会计处理。对于归类为权益工具的金融工具，其利息支出或股利分</w:t>
      </w:r>
      <w:r>
        <w:rPr>
          <w:spacing w:val="-25"/>
        </w:rPr>
        <w:t> </w:t>
      </w:r>
      <w:r>
        <w:rPr>
          <w:spacing w:val="-25"/>
        </w:rPr>
      </w:r>
      <w:r>
        <w:rPr>
          <w:spacing w:val="-2"/>
        </w:rPr>
        <w:t>配都作为本公司的利润分配，其回购、注销等作为权益的变动处理；对于归类为金融负债的金融工</w:t>
      </w:r>
      <w:r>
        <w:rPr>
          <w:spacing w:val="-25"/>
        </w:rPr>
        <w:t> </w:t>
      </w:r>
      <w:r>
        <w:rPr>
          <w:spacing w:val="-25"/>
        </w:rPr>
      </w:r>
      <w:r>
        <w:rPr>
          <w:spacing w:val="-2"/>
        </w:rPr>
        <w:t>具，其利息支出或股利分配原则上按照借款费用进行处理，其回购或赎回产生的利得或损失等计入</w:t>
      </w:r>
      <w:r>
        <w:rPr>
          <w:spacing w:val="-25"/>
        </w:rPr>
        <w:t> </w:t>
      </w:r>
      <w:r>
        <w:rPr>
          <w:spacing w:val="-25"/>
        </w:rPr>
      </w:r>
      <w:r>
        <w:rPr/>
        <w:t>当期损益。</w:t>
      </w:r>
      <w:r>
        <w:rPr>
          <w:rFonts w:ascii="宋体" w:hAnsi="宋体" w:cs="宋体" w:eastAsia="宋体" w:hint="default"/>
          <w:spacing w:val="-3"/>
        </w:rPr>
        <w:t> </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BodyText"/>
        <w:spacing w:line="295" w:lineRule="auto"/>
        <w:ind w:left="152" w:right="313" w:firstLine="314"/>
        <w:jc w:val="both"/>
      </w:pPr>
      <w:r>
        <w:rPr>
          <w:spacing w:val="-4"/>
        </w:rPr>
        <w:t>本公司发行金融工具，其发生的手续费、佣金等交易费用，如分类为债务工具且以摊余成本计量</w:t>
      </w:r>
      <w:r>
        <w:rPr>
          <w:w w:val="100"/>
        </w:rPr>
        <w:t> </w:t>
      </w:r>
      <w:r>
        <w:rPr/>
        <w:t>的，计入所发行工具的初始计量金额；如分类为权益工具的，从权益中扣除。</w:t>
      </w:r>
    </w:p>
    <w:p>
      <w:pPr>
        <w:spacing w:after="0" w:line="295" w:lineRule="auto"/>
        <w:jc w:val="both"/>
        <w:sectPr>
          <w:pgSz w:w="11900" w:h="16850"/>
          <w:pgMar w:header="762" w:footer="941" w:top="1000" w:bottom="1140" w:left="980" w:right="1380"/>
        </w:sectPr>
      </w:pPr>
    </w:p>
    <w:p>
      <w:pPr>
        <w:pStyle w:val="BodyText"/>
        <w:spacing w:line="240" w:lineRule="auto" w:before="93"/>
        <w:ind w:left="152" w:right="0"/>
        <w:jc w:val="left"/>
        <w:rPr>
          <w:rFonts w:ascii="宋体" w:hAnsi="宋体" w:cs="宋体" w:eastAsia="宋体" w:hint="default"/>
        </w:rPr>
      </w:pPr>
      <w:r>
        <w:rPr>
          <w:rFonts w:ascii="宋体"/>
          <w:w w:val="100"/>
        </w:rPr>
        <w:t> </w:t>
      </w:r>
    </w:p>
    <w:p>
      <w:pPr>
        <w:pStyle w:val="Heading3"/>
        <w:spacing w:line="240" w:lineRule="auto" w:before="59"/>
        <w:ind w:left="152" w:right="7488"/>
        <w:jc w:val="left"/>
        <w:rPr>
          <w:b w:val="0"/>
          <w:bCs w:val="0"/>
        </w:rPr>
      </w:pPr>
      <w:r>
        <w:rPr>
          <w:rFonts w:ascii="宋体" w:hAnsi="宋体" w:cs="宋体" w:eastAsia="宋体" w:hint="default"/>
        </w:rPr>
        <w:t>37.</w:t>
      </w:r>
      <w:r>
        <w:rPr>
          <w:rFonts w:ascii="宋体" w:hAnsi="宋体" w:cs="宋体" w:eastAsia="宋体" w:hint="default"/>
          <w:spacing w:val="2"/>
        </w:rPr>
        <w:t> </w:t>
      </w:r>
      <w:r>
        <w:rPr/>
        <w:t>收入</w:t>
      </w:r>
      <w:r>
        <w:rPr>
          <w:b w:val="0"/>
          <w:bCs w:val="0"/>
        </w:rPr>
      </w:r>
    </w:p>
    <w:p>
      <w:pPr>
        <w:pStyle w:val="BodyText"/>
        <w:spacing w:line="274" w:lineRule="exact" w:before="56"/>
        <w:ind w:left="152" w:right="7488"/>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95" w:right="7488"/>
        <w:jc w:val="left"/>
        <w:rPr>
          <w:rFonts w:ascii="宋体" w:hAnsi="宋体" w:cs="宋体" w:eastAsia="宋体" w:hint="default"/>
        </w:rPr>
      </w:pPr>
      <w:r>
        <w:rPr/>
        <w:t>（</w:t>
      </w:r>
      <w:r>
        <w:rPr>
          <w:rFonts w:ascii="宋体" w:hAnsi="宋体" w:cs="宋体" w:eastAsia="宋体" w:hint="default"/>
        </w:rPr>
        <w:t>1</w:t>
      </w:r>
      <w:r>
        <w:rPr/>
        <w:t>）一般原则</w:t>
      </w:r>
      <w:r>
        <w:rPr>
          <w:rFonts w:ascii="宋体" w:hAnsi="宋体" w:cs="宋体" w:eastAsia="宋体" w:hint="default"/>
        </w:rPr>
        <w:t> </w:t>
      </w:r>
    </w:p>
    <w:p>
      <w:pPr>
        <w:pStyle w:val="BodyText"/>
        <w:spacing w:line="556" w:lineRule="exact" w:before="80"/>
        <w:ind w:left="467" w:right="0" w:hanging="104"/>
        <w:jc w:val="left"/>
      </w:pPr>
      <w:r>
        <w:rPr/>
        <w:t>①销售商品</w:t>
      </w:r>
      <w:r>
        <w:rPr>
          <w:rFonts w:ascii="宋体" w:hAnsi="宋体" w:cs="宋体" w:eastAsia="宋体" w:hint="default"/>
          <w:w w:val="100"/>
        </w:rPr>
        <w:t> </w:t>
      </w:r>
      <w:r>
        <w:rPr>
          <w:spacing w:val="-3"/>
        </w:rPr>
        <w:t>在已将商品所有权上的主要风险和报酬转移给购货方，既没有保留通常与所有权相联系的继续管</w:t>
      </w:r>
    </w:p>
    <w:p>
      <w:pPr>
        <w:pStyle w:val="BodyText"/>
        <w:spacing w:line="259" w:lineRule="exact"/>
        <w:ind w:left="152" w:right="0"/>
        <w:jc w:val="left"/>
      </w:pPr>
      <w:r>
        <w:rPr/>
        <w:t>理权，也没有对已售商品实施有效控制，收入的金额能够可靠地计量，相关的经济利益很可能流入</w:t>
      </w:r>
    </w:p>
    <w:p>
      <w:pPr>
        <w:pStyle w:val="BodyText"/>
        <w:spacing w:line="240" w:lineRule="auto" w:before="63"/>
        <w:ind w:left="152" w:right="346"/>
        <w:jc w:val="left"/>
        <w:rPr>
          <w:rFonts w:ascii="宋体" w:hAnsi="宋体" w:cs="宋体" w:eastAsia="宋体" w:hint="default"/>
        </w:rPr>
      </w:pPr>
      <w:r>
        <w:rPr/>
        <w:t>企业，相关的已发生或将发生的成本能够可靠地计量时，确认商品销售收入的实现。</w:t>
      </w:r>
      <w:r>
        <w:rPr>
          <w:rFonts w:ascii="宋体" w:hAnsi="宋体" w:cs="宋体" w:eastAsia="宋体" w:hint="default"/>
        </w:rPr>
        <w:t> </w:t>
      </w:r>
    </w:p>
    <w:p>
      <w:pPr>
        <w:pStyle w:val="BodyText"/>
        <w:spacing w:line="558" w:lineRule="exact" w:before="81"/>
        <w:ind w:left="467" w:right="0" w:hanging="104"/>
        <w:jc w:val="left"/>
      </w:pPr>
      <w:r>
        <w:rPr/>
        <w:t>②提供劳务</w:t>
      </w:r>
      <w:r>
        <w:rPr>
          <w:rFonts w:ascii="宋体" w:hAnsi="宋体" w:cs="宋体" w:eastAsia="宋体" w:hint="default"/>
          <w:w w:val="100"/>
        </w:rPr>
        <w:t> </w:t>
      </w:r>
      <w:r>
        <w:rPr>
          <w:spacing w:val="-4"/>
        </w:rPr>
        <w:t>对在提供劳务交易的结果能够可靠估计的情况下，本公司于资产负债表日按完工百分比法确认收</w:t>
      </w:r>
    </w:p>
    <w:p>
      <w:pPr>
        <w:pStyle w:val="BodyText"/>
        <w:spacing w:line="256" w:lineRule="exact"/>
        <w:ind w:left="152" w:right="7488"/>
        <w:jc w:val="left"/>
        <w:rPr>
          <w:rFonts w:ascii="宋体" w:hAnsi="宋体" w:cs="宋体" w:eastAsia="宋体" w:hint="default"/>
        </w:rPr>
      </w:pPr>
      <w:r>
        <w:rPr/>
        <w:t>入。</w:t>
      </w:r>
      <w:r>
        <w:rPr>
          <w:rFonts w:ascii="宋体" w:hAnsi="宋体" w:cs="宋体" w:eastAsia="宋体" w:hint="default"/>
        </w:rPr>
        <w:t> </w:t>
      </w:r>
    </w:p>
    <w:p>
      <w:pPr>
        <w:pStyle w:val="BodyText"/>
        <w:spacing w:line="490" w:lineRule="atLeast"/>
        <w:ind w:left="467" w:right="0"/>
        <w:jc w:val="left"/>
      </w:pPr>
      <w:r>
        <w:rPr/>
        <w:t>劳务交易的完工进度按已经发生的劳务成本占估计总成本的比例确定。</w:t>
      </w:r>
      <w:r>
        <w:rPr>
          <w:rFonts w:ascii="宋体" w:hAnsi="宋体" w:cs="宋体" w:eastAsia="宋体" w:hint="default"/>
          <w:w w:val="100"/>
        </w:rPr>
        <w:t> </w:t>
      </w:r>
      <w:r>
        <w:rPr>
          <w:spacing w:val="-4"/>
        </w:rPr>
        <w:t>提供劳务交易的结果能够可靠估计是指同时满足：</w:t>
      </w:r>
      <w:r>
        <w:rPr>
          <w:rFonts w:ascii="宋体" w:hAnsi="宋体" w:cs="宋体" w:eastAsia="宋体" w:hint="default"/>
          <w:spacing w:val="-4"/>
        </w:rPr>
        <w:t>A</w:t>
      </w:r>
      <w:r>
        <w:rPr>
          <w:spacing w:val="-4"/>
        </w:rPr>
        <w:t>、收入的金额能够可靠地计量；</w:t>
      </w:r>
      <w:r>
        <w:rPr>
          <w:rFonts w:ascii="宋体" w:hAnsi="宋体" w:cs="宋体" w:eastAsia="宋体" w:hint="default"/>
          <w:spacing w:val="-4"/>
        </w:rPr>
        <w:t>B</w:t>
      </w:r>
      <w:r>
        <w:rPr>
          <w:spacing w:val="-4"/>
        </w:rPr>
        <w:t>、相关的经</w:t>
      </w:r>
    </w:p>
    <w:p>
      <w:pPr>
        <w:pStyle w:val="BodyText"/>
        <w:spacing w:line="274" w:lineRule="exact" w:before="22"/>
        <w:ind w:left="152" w:right="0"/>
        <w:jc w:val="left"/>
        <w:rPr>
          <w:rFonts w:ascii="宋体" w:hAnsi="宋体" w:cs="宋体" w:eastAsia="宋体" w:hint="default"/>
        </w:rPr>
      </w:pPr>
      <w:r>
        <w:rPr>
          <w:spacing w:val="-2"/>
        </w:rPr>
        <w:t>济利益很可能流入企业；</w:t>
      </w:r>
      <w:r>
        <w:rPr>
          <w:rFonts w:ascii="宋体" w:hAnsi="宋体" w:cs="宋体" w:eastAsia="宋体" w:hint="default"/>
          <w:spacing w:val="-2"/>
        </w:rPr>
        <w:t>C</w:t>
      </w:r>
      <w:r>
        <w:rPr>
          <w:spacing w:val="-2"/>
        </w:rPr>
        <w:t>、交易的完工程度能够可靠地确定；</w:t>
      </w:r>
      <w:r>
        <w:rPr>
          <w:rFonts w:ascii="宋体" w:hAnsi="宋体" w:cs="宋体" w:eastAsia="宋体" w:hint="default"/>
          <w:spacing w:val="-2"/>
        </w:rPr>
        <w:t>D</w:t>
      </w:r>
      <w:r>
        <w:rPr>
          <w:spacing w:val="-2"/>
        </w:rPr>
        <w:t>、交易中已发生和将发生的成本能</w:t>
      </w:r>
      <w:r>
        <w:rPr>
          <w:spacing w:val="-25"/>
        </w:rPr>
        <w:t> </w:t>
      </w:r>
      <w:r>
        <w:rPr>
          <w:spacing w:val="-25"/>
        </w:rPr>
      </w:r>
      <w:r>
        <w:rPr/>
        <w:t>够可靠地计量。</w:t>
      </w:r>
      <w:r>
        <w:rPr>
          <w:rFonts w:ascii="宋体" w:hAnsi="宋体" w:cs="宋体" w:eastAsia="宋体" w:hint="default"/>
        </w:rPr>
        <w:t> </w:t>
      </w:r>
    </w:p>
    <w:p>
      <w:pPr>
        <w:spacing w:line="240" w:lineRule="auto" w:before="6"/>
        <w:rPr>
          <w:rFonts w:ascii="宋体" w:hAnsi="宋体" w:cs="宋体" w:eastAsia="宋体" w:hint="default"/>
          <w:sz w:val="19"/>
          <w:szCs w:val="19"/>
        </w:rPr>
      </w:pPr>
    </w:p>
    <w:p>
      <w:pPr>
        <w:pStyle w:val="BodyText"/>
        <w:spacing w:line="297" w:lineRule="auto"/>
        <w:ind w:left="152" w:right="212" w:firstLine="314"/>
        <w:jc w:val="both"/>
        <w:rPr>
          <w:rFonts w:ascii="宋体" w:hAnsi="宋体" w:cs="宋体" w:eastAsia="宋体" w:hint="default"/>
        </w:rPr>
      </w:pPr>
      <w:r>
        <w:rPr>
          <w:spacing w:val="-3"/>
        </w:rPr>
        <w:t>如果提供劳务交易的结果不能够可靠估计，则按已经发生并预计能够得到补偿的劳务成本金额确</w:t>
      </w:r>
      <w:r>
        <w:rPr>
          <w:w w:val="100"/>
        </w:rPr>
        <w:t> </w:t>
      </w:r>
      <w:r>
        <w:rPr>
          <w:spacing w:val="-2"/>
        </w:rPr>
        <w:t>认提供的劳务收入，并将已发生的劳务成本作为当期费用。已经发生的劳务成本如预计不能得到补</w:t>
      </w:r>
      <w:r>
        <w:rPr>
          <w:spacing w:val="-25"/>
        </w:rPr>
        <w:t> </w:t>
      </w:r>
      <w:r>
        <w:rPr>
          <w:spacing w:val="-25"/>
        </w:rPr>
      </w:r>
      <w:r>
        <w:rPr/>
        <w:t>偿的，则不确认收入。</w:t>
      </w:r>
      <w:r>
        <w:rPr>
          <w:rFonts w:ascii="宋体" w:hAnsi="宋体" w:cs="宋体" w:eastAsia="宋体" w:hint="default"/>
        </w:rPr>
        <w:t> </w:t>
      </w:r>
    </w:p>
    <w:p>
      <w:pPr>
        <w:spacing w:line="240" w:lineRule="auto" w:before="9"/>
        <w:rPr>
          <w:rFonts w:ascii="宋体" w:hAnsi="宋体" w:cs="宋体" w:eastAsia="宋体" w:hint="default"/>
          <w:sz w:val="17"/>
          <w:szCs w:val="17"/>
        </w:rPr>
      </w:pPr>
    </w:p>
    <w:p>
      <w:pPr>
        <w:pStyle w:val="BodyText"/>
        <w:spacing w:line="427" w:lineRule="auto"/>
        <w:ind w:left="467" w:right="0"/>
        <w:jc w:val="left"/>
        <w:rPr>
          <w:rFonts w:ascii="宋体" w:hAnsi="宋体" w:cs="宋体" w:eastAsia="宋体" w:hint="default"/>
        </w:rPr>
      </w:pPr>
      <w:r>
        <w:rPr/>
        <w:t>③让渡资产使用权</w:t>
      </w:r>
      <w:r>
        <w:rPr>
          <w:rFonts w:ascii="宋体" w:hAnsi="宋体" w:cs="宋体" w:eastAsia="宋体" w:hint="default"/>
          <w:w w:val="100"/>
        </w:rPr>
        <w:t> </w:t>
      </w:r>
      <w:r>
        <w:rPr>
          <w:spacing w:val="-4"/>
          <w:w w:val="100"/>
        </w:rPr>
        <w:t>与资产使用权让渡相关的经济利益能够流入及收入的金额能够可靠地计量时，本公司确认收入。</w:t>
      </w:r>
      <w:r>
        <w:rPr>
          <w:rFonts w:ascii="宋体" w:hAnsi="宋体" w:cs="宋体" w:eastAsia="宋体" w:hint="default"/>
          <w:w w:val="100"/>
        </w:rPr>
        <w:t> </w:t>
      </w:r>
    </w:p>
    <w:p>
      <w:pPr>
        <w:pStyle w:val="BodyText"/>
        <w:spacing w:line="427" w:lineRule="auto" w:before="48"/>
        <w:ind w:left="467" w:right="4749" w:hanging="272"/>
        <w:jc w:val="left"/>
        <w:rPr>
          <w:rFonts w:ascii="宋体" w:hAnsi="宋体" w:cs="宋体" w:eastAsia="宋体" w:hint="default"/>
        </w:rPr>
      </w:pPr>
      <w:r>
        <w:rPr/>
        <w:t>（</w:t>
      </w:r>
      <w:r>
        <w:rPr>
          <w:rFonts w:ascii="宋体" w:hAnsi="宋体" w:cs="宋体" w:eastAsia="宋体" w:hint="default"/>
        </w:rPr>
        <w:t>2</w:t>
      </w:r>
      <w:r>
        <w:rPr/>
        <w:t>）具体方法</w:t>
      </w:r>
      <w:r>
        <w:rPr>
          <w:rFonts w:ascii="宋体" w:hAnsi="宋体" w:cs="宋体" w:eastAsia="宋体" w:hint="default"/>
          <w:w w:val="100"/>
        </w:rPr>
        <w:t> </w:t>
      </w:r>
      <w:r>
        <w:rPr/>
        <w:t>本公司收入确认的具体方法如下：</w:t>
      </w:r>
      <w:r>
        <w:rPr>
          <w:rFonts w:ascii="宋体" w:hAnsi="宋体" w:cs="宋体" w:eastAsia="宋体" w:hint="default"/>
        </w:rPr>
        <w:t> </w:t>
      </w:r>
    </w:p>
    <w:p>
      <w:pPr>
        <w:pStyle w:val="BodyText"/>
        <w:spacing w:line="240" w:lineRule="auto" w:before="48"/>
        <w:ind w:left="467" w:right="346"/>
        <w:jc w:val="left"/>
        <w:rPr>
          <w:rFonts w:ascii="宋体" w:hAnsi="宋体" w:cs="宋体" w:eastAsia="宋体" w:hint="default"/>
        </w:rPr>
      </w:pPr>
      <w:r>
        <w:rPr/>
        <w:t>①简单系统集成</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272" w:lineRule="exact"/>
        <w:ind w:left="152" w:right="212" w:firstLine="314"/>
        <w:jc w:val="both"/>
        <w:rPr>
          <w:rFonts w:ascii="宋体" w:hAnsi="宋体" w:cs="宋体" w:eastAsia="宋体" w:hint="default"/>
        </w:rPr>
      </w:pPr>
      <w:r>
        <w:rPr>
          <w:spacing w:val="-3"/>
        </w:rPr>
        <w:t>对于不需要安装验收或只需简单测试的系统集成销售，在合同已签订，货物已交付并取得买方确</w:t>
      </w:r>
      <w:r>
        <w:rPr>
          <w:w w:val="100"/>
        </w:rPr>
        <w:t> </w:t>
      </w:r>
      <w:r>
        <w:rPr/>
        <w:t>认的货物签收单时确认收入。</w:t>
      </w:r>
      <w:r>
        <w:rPr>
          <w:rFonts w:ascii="宋体" w:hAnsi="宋体" w:cs="宋体" w:eastAsia="宋体" w:hint="default"/>
        </w:rPr>
        <w:t> </w:t>
      </w:r>
    </w:p>
    <w:p>
      <w:pPr>
        <w:pStyle w:val="BodyText"/>
        <w:spacing w:line="488" w:lineRule="exact" w:before="45"/>
        <w:ind w:left="467" w:right="0"/>
        <w:jc w:val="left"/>
      </w:pPr>
      <w:r>
        <w:rPr/>
        <w:t>②复杂系统集成</w:t>
      </w:r>
      <w:r>
        <w:rPr>
          <w:rFonts w:ascii="宋体" w:hAnsi="宋体" w:cs="宋体" w:eastAsia="宋体" w:hint="default"/>
          <w:w w:val="100"/>
        </w:rPr>
        <w:t> </w:t>
      </w:r>
      <w:r>
        <w:rPr>
          <w:spacing w:val="-3"/>
        </w:rPr>
        <w:t>对于需要安装验收的系统集成销售，在合同已签订，货物已交付并取得买方确认的安装验收报告</w:t>
      </w:r>
    </w:p>
    <w:p>
      <w:pPr>
        <w:pStyle w:val="BodyText"/>
        <w:spacing w:line="203" w:lineRule="exact"/>
        <w:ind w:left="152" w:right="7488"/>
        <w:jc w:val="left"/>
        <w:rPr>
          <w:rFonts w:ascii="宋体" w:hAnsi="宋体" w:cs="宋体" w:eastAsia="宋体" w:hint="default"/>
        </w:rPr>
      </w:pPr>
      <w:r>
        <w:rPr/>
        <w:t>时确认收入。</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424" w:lineRule="auto"/>
        <w:ind w:left="573" w:right="346" w:hanging="106"/>
        <w:jc w:val="left"/>
        <w:rPr>
          <w:rFonts w:ascii="宋体" w:hAnsi="宋体" w:cs="宋体" w:eastAsia="宋体" w:hint="default"/>
        </w:rPr>
      </w:pPr>
      <w:r>
        <w:rPr/>
        <w:t>③开发服务收入</w:t>
      </w:r>
      <w:r>
        <w:rPr>
          <w:rFonts w:ascii="宋体" w:hAnsi="宋体" w:cs="宋体" w:eastAsia="宋体" w:hint="default"/>
          <w:w w:val="100"/>
        </w:rPr>
        <w:t> </w:t>
      </w:r>
      <w:r>
        <w:rPr/>
        <w:t>对于开发服务在交易结果能够可靠估计的情况下，采用完工百分比法确认收入。</w:t>
      </w:r>
      <w:r>
        <w:rPr>
          <w:rFonts w:ascii="宋体" w:hAnsi="宋体" w:cs="宋体" w:eastAsia="宋体" w:hint="default"/>
        </w:rPr>
        <w:t> </w:t>
      </w:r>
    </w:p>
    <w:p>
      <w:pPr>
        <w:pStyle w:val="BodyText"/>
        <w:spacing w:line="240" w:lineRule="auto" w:before="53"/>
        <w:ind w:left="573" w:right="346"/>
        <w:jc w:val="left"/>
        <w:rPr>
          <w:rFonts w:ascii="宋体" w:hAnsi="宋体" w:cs="宋体" w:eastAsia="宋体" w:hint="default"/>
        </w:rPr>
      </w:pPr>
      <w:r>
        <w:rPr/>
        <w:t>④专业服务收入</w:t>
      </w:r>
      <w:r>
        <w:rPr>
          <w:rFonts w:ascii="宋体" w:hAnsi="宋体" w:cs="宋体" w:eastAsia="宋体" w:hint="default"/>
        </w:rPr>
        <w:t> </w:t>
      </w:r>
    </w:p>
    <w:p>
      <w:pPr>
        <w:spacing w:after="0" w:line="240" w:lineRule="auto"/>
        <w:jc w:val="left"/>
        <w:rPr>
          <w:rFonts w:ascii="宋体" w:hAnsi="宋体" w:cs="宋体" w:eastAsia="宋体" w:hint="default"/>
        </w:rPr>
        <w:sectPr>
          <w:pgSz w:w="11900" w:h="16850"/>
          <w:pgMar w:header="762" w:footer="941" w:top="1000" w:bottom="1140" w:left="980" w:right="1480"/>
        </w:sectPr>
      </w:pPr>
    </w:p>
    <w:p>
      <w:pPr>
        <w:pStyle w:val="BodyText"/>
        <w:spacing w:line="237" w:lineRule="auto" w:before="95"/>
        <w:ind w:left="152" w:right="212" w:firstLine="420"/>
        <w:jc w:val="both"/>
        <w:rPr>
          <w:rFonts w:ascii="宋体" w:hAnsi="宋体" w:cs="宋体" w:eastAsia="宋体" w:hint="default"/>
        </w:rPr>
      </w:pPr>
      <w:r>
        <w:rPr>
          <w:spacing w:val="-6"/>
          <w:w w:val="100"/>
        </w:rPr>
        <w:t>对于一次性提供的专业服务，在服务已经提供，收入已经取得或取得了收款的凭据时确认收入；</w:t>
      </w:r>
      <w:r>
        <w:rPr>
          <w:w w:val="100"/>
        </w:rPr>
        <w:t> </w:t>
      </w:r>
      <w:r>
        <w:rPr>
          <w:spacing w:val="-2"/>
        </w:rPr>
        <w:t>对于需在一定期限内（不跨年度）提供的专业服务，在服务期满时，根据已签订的专业服务合同总</w:t>
      </w:r>
      <w:r>
        <w:rPr>
          <w:spacing w:val="-25"/>
        </w:rPr>
        <w:t> </w:t>
      </w:r>
      <w:r>
        <w:rPr>
          <w:spacing w:val="-25"/>
        </w:rPr>
      </w:r>
      <w:r>
        <w:rPr>
          <w:spacing w:val="-2"/>
        </w:rPr>
        <w:t>金额确认收入；对于需在一定期限内（跨年度）提供的专业服务，在资产负债表日，根据已签订的</w:t>
      </w:r>
      <w:r>
        <w:rPr>
          <w:spacing w:val="-25"/>
        </w:rPr>
        <w:t> </w:t>
      </w:r>
      <w:r>
        <w:rPr>
          <w:spacing w:val="-25"/>
        </w:rPr>
      </w:r>
      <w:r>
        <w:rPr/>
        <w:t>专业服务合同总金额及时间比例确认收入。</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74" w:lineRule="exact"/>
        <w:ind w:left="152" w:right="0"/>
        <w:jc w:val="left"/>
        <w:rPr>
          <w:rFonts w:ascii="宋体" w:hAnsi="宋体" w:cs="宋体" w:eastAsia="宋体" w:hint="default"/>
        </w:rPr>
      </w:pPr>
      <w:r>
        <w:rPr>
          <w:rFonts w:ascii="宋体"/>
          <w:w w:val="100"/>
        </w:rPr>
        <w:t> </w:t>
      </w:r>
    </w:p>
    <w:p>
      <w:pPr>
        <w:pStyle w:val="BodyText"/>
        <w:spacing w:line="274" w:lineRule="exact"/>
        <w:ind w:left="152" w:right="0"/>
        <w:jc w:val="left"/>
        <w:rPr>
          <w:rFonts w:ascii="宋体" w:hAnsi="宋体" w:cs="宋体" w:eastAsia="宋体" w:hint="default"/>
        </w:rPr>
      </w:pPr>
      <w:r>
        <w:rPr>
          <w:rFonts w:ascii="宋体"/>
          <w:w w:val="100"/>
        </w:rPr>
        <w:t> </w:t>
      </w:r>
    </w:p>
    <w:p>
      <w:pPr>
        <w:pStyle w:val="Heading3"/>
        <w:spacing w:line="240" w:lineRule="auto"/>
        <w:ind w:left="152" w:right="7488"/>
        <w:jc w:val="left"/>
        <w:rPr>
          <w:b w:val="0"/>
          <w:bCs w:val="0"/>
        </w:rPr>
      </w:pPr>
      <w:r>
        <w:rPr>
          <w:rFonts w:ascii="宋体" w:hAnsi="宋体" w:cs="宋体" w:eastAsia="宋体" w:hint="default"/>
        </w:rPr>
        <w:t>38.</w:t>
      </w:r>
      <w:r>
        <w:rPr>
          <w:rFonts w:ascii="宋体" w:hAnsi="宋体" w:cs="宋体" w:eastAsia="宋体" w:hint="default"/>
          <w:spacing w:val="2"/>
        </w:rPr>
        <w:t> </w:t>
      </w:r>
      <w:r>
        <w:rPr/>
        <w:t>政府补助</w:t>
      </w:r>
      <w:r>
        <w:rPr>
          <w:b w:val="0"/>
          <w:bCs w:val="0"/>
        </w:rPr>
      </w:r>
    </w:p>
    <w:p>
      <w:pPr>
        <w:pStyle w:val="BodyText"/>
        <w:spacing w:line="272" w:lineRule="exact" w:before="86"/>
        <w:ind w:left="467" w:right="2692" w:hanging="315"/>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政府补助在满足政府补助所附条件并能够收到时确认。</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72" w:lineRule="exact"/>
        <w:ind w:left="152" w:right="213" w:firstLine="314"/>
        <w:jc w:val="both"/>
        <w:rPr>
          <w:rFonts w:ascii="宋体" w:hAnsi="宋体" w:cs="宋体" w:eastAsia="宋体" w:hint="default"/>
        </w:rPr>
      </w:pPr>
      <w:r>
        <w:rPr>
          <w:spacing w:val="-4"/>
        </w:rPr>
        <w:t>对于货币性资产的政府补助，按照收到或应收的金额计量。对于非货币性资产的政府补助，按照</w:t>
      </w:r>
      <w:r>
        <w:rPr>
          <w:w w:val="100"/>
        </w:rPr>
        <w:t> </w:t>
      </w:r>
      <w:r>
        <w:rPr/>
        <w:t>公允价值计量；公允价值不能够可靠取得的，按照名义金额</w:t>
      </w:r>
      <w:r>
        <w:rPr>
          <w:spacing w:val="-54"/>
        </w:rPr>
        <w:t> </w:t>
      </w:r>
      <w:r>
        <w:rPr>
          <w:rFonts w:ascii="宋体" w:hAnsi="宋体" w:cs="宋体" w:eastAsia="宋体" w:hint="default"/>
        </w:rPr>
        <w:t>1</w:t>
      </w:r>
      <w:r>
        <w:rPr>
          <w:rFonts w:ascii="宋体" w:hAnsi="宋体" w:cs="宋体" w:eastAsia="宋体" w:hint="default"/>
          <w:spacing w:val="-57"/>
        </w:rPr>
        <w:t> </w:t>
      </w:r>
      <w:r>
        <w:rPr/>
        <w:t>元计量。</w:t>
      </w:r>
      <w:r>
        <w:rPr>
          <w:rFonts w:ascii="宋体" w:hAnsi="宋体" w:cs="宋体" w:eastAsia="宋体" w:hint="default"/>
        </w:rPr>
        <w:t> </w:t>
      </w:r>
    </w:p>
    <w:p>
      <w:pPr>
        <w:spacing w:line="240" w:lineRule="auto" w:before="9"/>
        <w:rPr>
          <w:rFonts w:ascii="宋体" w:hAnsi="宋体" w:cs="宋体" w:eastAsia="宋体" w:hint="default"/>
          <w:sz w:val="16"/>
          <w:szCs w:val="16"/>
        </w:rPr>
      </w:pPr>
    </w:p>
    <w:p>
      <w:pPr>
        <w:pStyle w:val="BodyText"/>
        <w:spacing w:line="272" w:lineRule="exact"/>
        <w:ind w:left="152" w:right="114" w:firstLine="314"/>
        <w:jc w:val="both"/>
        <w:rPr>
          <w:rFonts w:ascii="宋体" w:hAnsi="宋体" w:cs="宋体" w:eastAsia="宋体" w:hint="default"/>
        </w:rPr>
      </w:pPr>
      <w:r>
        <w:rPr>
          <w:spacing w:val="-1"/>
        </w:rPr>
        <w:t>与资产相关的政府补助，是指本集团取得的、用于购建或以其他方式形成长期资产的政府补助；</w:t>
      </w:r>
      <w:r>
        <w:rPr>
          <w:w w:val="100"/>
        </w:rPr>
        <w:t> </w:t>
      </w:r>
      <w:r>
        <w:rPr/>
        <w:t>除此之外，作为与收益相关的政府补助。</w:t>
      </w:r>
      <w:r>
        <w:rPr>
          <w:rFonts w:ascii="宋体" w:hAnsi="宋体" w:cs="宋体" w:eastAsia="宋体" w:hint="default"/>
        </w:rPr>
        <w:t> </w:t>
      </w:r>
    </w:p>
    <w:p>
      <w:pPr>
        <w:spacing w:line="240" w:lineRule="auto" w:before="9"/>
        <w:rPr>
          <w:rFonts w:ascii="宋体" w:hAnsi="宋体" w:cs="宋体" w:eastAsia="宋体" w:hint="default"/>
          <w:sz w:val="14"/>
          <w:szCs w:val="14"/>
        </w:rPr>
      </w:pPr>
    </w:p>
    <w:p>
      <w:pPr>
        <w:pStyle w:val="BodyText"/>
        <w:spacing w:line="237" w:lineRule="auto"/>
        <w:ind w:left="152" w:right="212" w:firstLine="314"/>
        <w:jc w:val="both"/>
        <w:rPr>
          <w:rFonts w:ascii="宋体" w:hAnsi="宋体" w:cs="宋体" w:eastAsia="宋体" w:hint="default"/>
        </w:rPr>
      </w:pPr>
      <w:r>
        <w:rPr>
          <w:spacing w:val="-3"/>
        </w:rPr>
        <w:t>对于政府文件未明确规定补助对象的，能够形成长期资产的，与资产价值相对应的政府补助部分</w:t>
      </w:r>
      <w:r>
        <w:rPr>
          <w:w w:val="100"/>
        </w:rPr>
        <w:t> </w:t>
      </w:r>
      <w:r>
        <w:rPr>
          <w:spacing w:val="-2"/>
        </w:rPr>
        <w:t>作为与资产相关的政府补助，其余部分作为与收益相关的政府补助；难以区分的，将政府补助整体</w:t>
      </w:r>
      <w:r>
        <w:rPr>
          <w:spacing w:val="-25"/>
        </w:rPr>
        <w:t> </w:t>
      </w:r>
      <w:r>
        <w:rPr>
          <w:spacing w:val="-25"/>
        </w:rPr>
      </w:r>
      <w:r>
        <w:rPr/>
        <w:t>作为与收益相关的政府补助。</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BodyText"/>
        <w:spacing w:line="237" w:lineRule="auto"/>
        <w:ind w:left="152" w:right="213" w:firstLine="314"/>
        <w:jc w:val="both"/>
        <w:rPr>
          <w:rFonts w:ascii="宋体" w:hAnsi="宋体" w:cs="宋体" w:eastAsia="宋体" w:hint="default"/>
        </w:rPr>
      </w:pPr>
      <w:r>
        <w:rPr>
          <w:spacing w:val="-3"/>
        </w:rPr>
        <w:t>与资产相关的政府补助，确认为递延收益在相关资产使用期限内按照合理、系统的方法分期计入</w:t>
      </w:r>
      <w:r>
        <w:rPr>
          <w:w w:val="100"/>
        </w:rPr>
        <w:t> </w:t>
      </w:r>
      <w:r>
        <w:rPr>
          <w:spacing w:val="-2"/>
        </w:rPr>
        <w:t>损益。与收益相关的政府补助，用于补偿已发生的相关成本费用或损失的，计入当期损益或冲减相</w:t>
      </w:r>
      <w:r>
        <w:rPr>
          <w:spacing w:val="-25"/>
        </w:rPr>
        <w:t> </w:t>
      </w:r>
      <w:r>
        <w:rPr>
          <w:spacing w:val="-25"/>
        </w:rPr>
      </w:r>
      <w:r>
        <w:rPr>
          <w:spacing w:val="-2"/>
        </w:rPr>
        <w:t>关成本；用于补偿以后期间的相关成本费用或损失的，则计入递延收益，于相关成本费用或损失确</w:t>
      </w:r>
      <w:r>
        <w:rPr>
          <w:spacing w:val="-25"/>
        </w:rPr>
        <w:t> </w:t>
      </w:r>
      <w:r>
        <w:rPr>
          <w:spacing w:val="-25"/>
        </w:rPr>
      </w:r>
      <w:r>
        <w:rPr>
          <w:spacing w:val="-2"/>
        </w:rPr>
        <w:t>认期间计入当期损益或冲减相关成本。按照名义金额计量的政府补助，直接计入当期损益。本集团</w:t>
      </w:r>
      <w:r>
        <w:rPr>
          <w:spacing w:val="-24"/>
        </w:rPr>
        <w:t> </w:t>
      </w:r>
      <w:r>
        <w:rPr>
          <w:spacing w:val="-24"/>
        </w:rPr>
      </w:r>
      <w:r>
        <w:rPr/>
        <w:t>对相同或类似的政府补助业务，采用一致的方法处理。</w:t>
      </w:r>
      <w:r>
        <w:rPr>
          <w:rFonts w:ascii="宋体" w:hAnsi="宋体" w:cs="宋体" w:eastAsia="宋体" w:hint="default"/>
          <w:color w:val="0000FF"/>
        </w:rPr>
        <w:t> </w:t>
      </w:r>
      <w:r>
        <w:rPr>
          <w:rFonts w:ascii="宋体" w:hAnsi="宋体" w:cs="宋体" w:eastAsia="宋体" w:hint="default"/>
        </w:rPr>
      </w:r>
    </w:p>
    <w:p>
      <w:pPr>
        <w:spacing w:line="240" w:lineRule="auto" w:before="8"/>
        <w:rPr>
          <w:rFonts w:ascii="宋体" w:hAnsi="宋体" w:cs="宋体" w:eastAsia="宋体" w:hint="default"/>
          <w:sz w:val="18"/>
          <w:szCs w:val="18"/>
        </w:rPr>
      </w:pPr>
    </w:p>
    <w:p>
      <w:pPr>
        <w:pStyle w:val="BodyText"/>
        <w:spacing w:line="272" w:lineRule="exact"/>
        <w:ind w:left="152" w:right="114" w:firstLine="314"/>
        <w:jc w:val="both"/>
        <w:rPr>
          <w:rFonts w:ascii="宋体" w:hAnsi="宋体" w:cs="宋体" w:eastAsia="宋体" w:hint="default"/>
        </w:rPr>
      </w:pPr>
      <w:r>
        <w:rPr>
          <w:spacing w:val="-1"/>
        </w:rPr>
        <w:t>与日常活动相关的政府补助，按照经济业务实质，计入其他收益。与日常活动无关的政府补助，</w:t>
      </w:r>
      <w:r>
        <w:rPr>
          <w:w w:val="100"/>
        </w:rPr>
        <w:t> </w:t>
      </w:r>
      <w:r>
        <w:rPr/>
        <w:t>计入营业外收支。</w:t>
      </w:r>
      <w:r>
        <w:rPr>
          <w:rFonts w:ascii="宋体" w:hAnsi="宋体" w:cs="宋体" w:eastAsia="宋体" w:hint="default"/>
        </w:rPr>
        <w:t> </w:t>
      </w:r>
    </w:p>
    <w:p>
      <w:pPr>
        <w:spacing w:line="240" w:lineRule="auto" w:before="7"/>
        <w:rPr>
          <w:rFonts w:ascii="宋体" w:hAnsi="宋体" w:cs="宋体" w:eastAsia="宋体" w:hint="default"/>
          <w:sz w:val="14"/>
          <w:szCs w:val="14"/>
        </w:rPr>
      </w:pPr>
    </w:p>
    <w:p>
      <w:pPr>
        <w:pStyle w:val="BodyText"/>
        <w:spacing w:line="237" w:lineRule="auto"/>
        <w:ind w:left="152" w:right="213" w:firstLine="314"/>
        <w:jc w:val="both"/>
        <w:rPr>
          <w:rFonts w:ascii="宋体" w:hAnsi="宋体" w:cs="宋体" w:eastAsia="宋体" w:hint="default"/>
        </w:rPr>
      </w:pPr>
      <w:r>
        <w:rPr>
          <w:spacing w:val="-3"/>
        </w:rPr>
        <w:t>已确认的政府补助需要返还时，初始确认时冲减相关资产账面价值的，调整资产账面价值；存在</w:t>
      </w:r>
      <w:r>
        <w:rPr>
          <w:w w:val="100"/>
        </w:rPr>
        <w:t> </w:t>
      </w:r>
      <w:r>
        <w:rPr>
          <w:spacing w:val="-2"/>
        </w:rPr>
        <w:t>相关递延收益余额的，冲减相关递延收益账面余额，超出部分计入当期损益；属于其他情况的，直</w:t>
      </w:r>
      <w:r>
        <w:rPr>
          <w:spacing w:val="-25"/>
        </w:rPr>
        <w:t> </w:t>
      </w:r>
      <w:r>
        <w:rPr>
          <w:spacing w:val="-25"/>
        </w:rPr>
      </w:r>
      <w:r>
        <w:rPr/>
        <w:t>接计入当期损益。</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BodyText"/>
        <w:spacing w:line="273" w:lineRule="exact"/>
        <w:ind w:left="152" w:right="0"/>
        <w:jc w:val="left"/>
        <w:rPr>
          <w:rFonts w:ascii="宋体" w:hAnsi="宋体" w:cs="宋体" w:eastAsia="宋体" w:hint="default"/>
        </w:rPr>
      </w:pPr>
      <w:r>
        <w:rPr>
          <w:rFonts w:ascii="宋体"/>
          <w:w w:val="100"/>
        </w:rPr>
        <w:t> </w:t>
      </w:r>
    </w:p>
    <w:p>
      <w:pPr>
        <w:pStyle w:val="BodyText"/>
        <w:spacing w:line="273" w:lineRule="exact"/>
        <w:ind w:left="152" w:right="0"/>
        <w:jc w:val="left"/>
        <w:rPr>
          <w:rFonts w:ascii="宋体" w:hAnsi="宋体" w:cs="宋体" w:eastAsia="宋体" w:hint="default"/>
        </w:rPr>
      </w:pPr>
      <w:r>
        <w:rPr>
          <w:rFonts w:ascii="宋体"/>
          <w:w w:val="100"/>
        </w:rPr>
        <w:t> </w:t>
      </w:r>
    </w:p>
    <w:p>
      <w:pPr>
        <w:pStyle w:val="Heading3"/>
        <w:spacing w:line="240" w:lineRule="auto" w:before="58"/>
        <w:ind w:left="152" w:right="346"/>
        <w:jc w:val="left"/>
        <w:rPr>
          <w:b w:val="0"/>
          <w:bCs w:val="0"/>
        </w:rPr>
      </w:pPr>
      <w:r>
        <w:rPr>
          <w:rFonts w:ascii="宋体" w:hAnsi="宋体" w:cs="宋体" w:eastAsia="宋体" w:hint="default"/>
        </w:rPr>
        <w:t>39.</w:t>
      </w:r>
      <w:r>
        <w:rPr>
          <w:rFonts w:ascii="宋体" w:hAnsi="宋体" w:cs="宋体" w:eastAsia="宋体" w:hint="default"/>
          <w:spacing w:val="1"/>
        </w:rPr>
        <w:t> </w:t>
      </w:r>
      <w:r>
        <w:rPr/>
        <w:t>递延所得税资产</w:t>
      </w:r>
      <w:r>
        <w:rPr>
          <w:rFonts w:ascii="Calibri" w:hAnsi="Calibri" w:cs="Calibri" w:eastAsia="Calibri" w:hint="default"/>
        </w:rPr>
        <w:t>/</w:t>
      </w:r>
      <w:r>
        <w:rPr/>
        <w:t>递延所得税负债</w:t>
      </w:r>
      <w:r>
        <w:rPr>
          <w:b w:val="0"/>
          <w:bCs w:val="0"/>
        </w:rPr>
      </w:r>
    </w:p>
    <w:p>
      <w:pPr>
        <w:pStyle w:val="BodyText"/>
        <w:spacing w:line="240" w:lineRule="auto" w:before="29"/>
        <w:ind w:left="573" w:right="0"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所得税包括当期所得税和递延所得税。除由于企业合并产生的调整商誉，或与直接计入所有者</w:t>
      </w:r>
    </w:p>
    <w:p>
      <w:pPr>
        <w:pStyle w:val="BodyText"/>
        <w:spacing w:line="272" w:lineRule="exact"/>
        <w:ind w:left="152" w:right="346"/>
        <w:jc w:val="left"/>
        <w:rPr>
          <w:rFonts w:ascii="宋体" w:hAnsi="宋体" w:cs="宋体" w:eastAsia="宋体" w:hint="default"/>
        </w:rPr>
      </w:pPr>
      <w:r>
        <w:rPr/>
        <w:t>权益的交易或者事项相关的递延所得税计入所有者权益外，均作为所得税费用计入当期损益。</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272" w:lineRule="exact"/>
        <w:ind w:left="152" w:right="246" w:firstLine="420"/>
        <w:jc w:val="both"/>
        <w:rPr>
          <w:rFonts w:ascii="宋体" w:hAnsi="宋体" w:cs="宋体" w:eastAsia="宋体" w:hint="default"/>
        </w:rPr>
      </w:pPr>
      <w:r>
        <w:rPr>
          <w:spacing w:val="-2"/>
        </w:rPr>
        <w:t>本公司根据资产、负债于资产负债表日的账面价值与计税基础之间的暂时性差异，采用资产负</w:t>
      </w:r>
      <w:r>
        <w:rPr>
          <w:w w:val="100"/>
        </w:rPr>
        <w:t> </w:t>
      </w:r>
      <w:r>
        <w:rPr/>
        <w:t>债表债务法确认递延所得税。</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72" w:lineRule="exact"/>
        <w:ind w:left="152" w:right="246" w:firstLine="420"/>
        <w:jc w:val="both"/>
        <w:rPr>
          <w:rFonts w:ascii="宋体" w:hAnsi="宋体" w:cs="宋体" w:eastAsia="宋体" w:hint="default"/>
        </w:rPr>
      </w:pPr>
      <w:r>
        <w:rPr>
          <w:spacing w:val="-2"/>
        </w:rPr>
        <w:t>各项应纳税暂时性差异均确认相关的递延所得税负债，除非该应纳税暂时性差异是在以下交易</w:t>
      </w:r>
      <w:r>
        <w:rPr>
          <w:w w:val="100"/>
        </w:rPr>
        <w:t> </w:t>
      </w:r>
      <w:r>
        <w:rPr/>
        <w:t>中产生的：</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72" w:lineRule="exact"/>
        <w:ind w:left="152" w:right="0" w:firstLine="211"/>
        <w:jc w:val="left"/>
        <w:rPr>
          <w:rFonts w:ascii="宋体" w:hAnsi="宋体" w:cs="宋体" w:eastAsia="宋体" w:hint="default"/>
        </w:rPr>
      </w:pPr>
      <w:r>
        <w:rPr>
          <w:spacing w:val="-4"/>
        </w:rPr>
        <w:t>（</w:t>
      </w:r>
      <w:r>
        <w:rPr>
          <w:rFonts w:ascii="宋体" w:hAnsi="宋体" w:cs="宋体" w:eastAsia="宋体" w:hint="default"/>
          <w:spacing w:val="-4"/>
        </w:rPr>
        <w:t>1</w:t>
      </w:r>
      <w:r>
        <w:rPr>
          <w:spacing w:val="-4"/>
        </w:rPr>
        <w:t>）商誉的初始确认，或者具有以下特征的交易中产生的资产或负债的初始确认：该交易不是企</w:t>
      </w:r>
      <w:r>
        <w:rPr>
          <w:w w:val="100"/>
        </w:rPr>
        <w:t> </w:t>
      </w:r>
      <w:r>
        <w:rPr/>
        <w:t>业合并，并且交易发生时既不影响会计利润也不影响应纳税所得额；</w:t>
      </w:r>
      <w:r>
        <w:rPr>
          <w:rFonts w:ascii="宋体" w:hAnsi="宋体" w:cs="宋体" w:eastAsia="宋体" w:hint="default"/>
        </w:rPr>
        <w:t> </w:t>
      </w:r>
    </w:p>
    <w:p>
      <w:pPr>
        <w:spacing w:after="0" w:line="272" w:lineRule="exact"/>
        <w:jc w:val="left"/>
        <w:rPr>
          <w:rFonts w:ascii="宋体" w:hAnsi="宋体" w:cs="宋体" w:eastAsia="宋体" w:hint="default"/>
        </w:rPr>
        <w:sectPr>
          <w:footerReference w:type="default" r:id="rId43"/>
          <w:pgSz w:w="11900" w:h="16850"/>
          <w:pgMar w:footer="941" w:header="762" w:top="1000" w:bottom="1140" w:left="980" w:right="1480"/>
        </w:sectPr>
      </w:pPr>
    </w:p>
    <w:p>
      <w:pPr>
        <w:pStyle w:val="BodyText"/>
        <w:spacing w:line="240" w:lineRule="auto" w:before="93"/>
        <w:ind w:left="152" w:right="35" w:firstLine="211"/>
        <w:jc w:val="left"/>
        <w:rPr>
          <w:rFonts w:ascii="宋体" w:hAnsi="宋体" w:cs="宋体" w:eastAsia="宋体" w:hint="default"/>
        </w:rPr>
      </w:pPr>
      <w:r>
        <w:rPr>
          <w:spacing w:val="-4"/>
        </w:rPr>
        <w:t>（</w:t>
      </w:r>
      <w:r>
        <w:rPr>
          <w:rFonts w:ascii="宋体" w:hAnsi="宋体" w:cs="宋体" w:eastAsia="宋体" w:hint="default"/>
          <w:spacing w:val="-4"/>
        </w:rPr>
        <w:t>2</w:t>
      </w:r>
      <w:r>
        <w:rPr>
          <w:spacing w:val="-4"/>
        </w:rPr>
        <w:t>）对于与子公司、合营企业及联营企业投资相关的应纳税暂时性差异，该暂时性差异转回的时</w:t>
      </w:r>
      <w:r>
        <w:rPr>
          <w:w w:val="100"/>
        </w:rPr>
        <w:t> </w:t>
      </w:r>
      <w:r>
        <w:rPr/>
        <w:t>间能够控制并且该暂时性差异在可预见的未来很可能不会转回。</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BodyText"/>
        <w:spacing w:line="237" w:lineRule="auto"/>
        <w:ind w:left="152" w:right="146"/>
        <w:jc w:val="both"/>
        <w:rPr>
          <w:rFonts w:ascii="宋体" w:hAnsi="宋体" w:cs="宋体" w:eastAsia="宋体" w:hint="default"/>
        </w:rPr>
      </w:pPr>
      <w:r>
        <w:rPr>
          <w:spacing w:val="-2"/>
        </w:rPr>
        <w:t>对于可抵扣暂时性差异、能够结转以后年度的可抵扣亏损和税款抵减，本公司以很可能取得用来抵</w:t>
      </w:r>
      <w:r>
        <w:rPr>
          <w:spacing w:val="-25"/>
        </w:rPr>
        <w:t> </w:t>
      </w:r>
      <w:r>
        <w:rPr>
          <w:spacing w:val="-25"/>
        </w:rPr>
      </w:r>
      <w:r>
        <w:rPr>
          <w:spacing w:val="-2"/>
        </w:rPr>
        <w:t>扣可抵扣暂时性差异、可抵扣亏损和税款抵减的未来应纳税所得额为限，确认由此产生的递延所得</w:t>
      </w:r>
      <w:r>
        <w:rPr>
          <w:spacing w:val="-25"/>
        </w:rPr>
        <w:t> </w:t>
      </w:r>
      <w:r>
        <w:rPr>
          <w:spacing w:val="-25"/>
        </w:rPr>
      </w:r>
      <w:r>
        <w:rPr/>
        <w:t>税资产，除非该可抵扣暂时性差异是在以下交易中产生的：</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BodyText"/>
        <w:spacing w:line="240" w:lineRule="auto"/>
        <w:ind w:left="364" w:right="35"/>
        <w:jc w:val="left"/>
        <w:rPr>
          <w:rFonts w:ascii="宋体" w:hAnsi="宋体" w:cs="宋体" w:eastAsia="宋体" w:hint="default"/>
        </w:rPr>
      </w:pPr>
      <w:r>
        <w:rPr/>
        <w:t>（</w:t>
      </w:r>
      <w:r>
        <w:rPr>
          <w:rFonts w:ascii="宋体" w:hAnsi="宋体" w:cs="宋体" w:eastAsia="宋体" w:hint="default"/>
        </w:rPr>
        <w:t>1</w:t>
      </w:r>
      <w:r>
        <w:rPr/>
        <w:t>）该交易不是企业合并，并且交易发生时既不影响会计利润也不影响应纳税所得额；</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37" w:lineRule="auto"/>
        <w:ind w:left="152" w:right="113" w:firstLine="420"/>
        <w:jc w:val="both"/>
        <w:rPr>
          <w:rFonts w:ascii="宋体" w:hAnsi="宋体" w:cs="宋体" w:eastAsia="宋体" w:hint="default"/>
        </w:rPr>
      </w:pPr>
      <w:r>
        <w:rPr>
          <w:spacing w:val="-8"/>
          <w:w w:val="100"/>
        </w:rPr>
        <w:t>（</w:t>
      </w:r>
      <w:r>
        <w:rPr>
          <w:rFonts w:ascii="宋体" w:hAnsi="宋体" w:cs="宋体" w:eastAsia="宋体" w:hint="default"/>
          <w:spacing w:val="-8"/>
          <w:w w:val="100"/>
        </w:rPr>
        <w:t>2</w:t>
      </w:r>
      <w:r>
        <w:rPr>
          <w:spacing w:val="-8"/>
          <w:w w:val="100"/>
        </w:rPr>
        <w:t>）对于与子公司、合营企业及联营企业投资相关的可抵扣暂时性差异，同时满足下列条件的，</w:t>
      </w:r>
      <w:r>
        <w:rPr>
          <w:w w:val="100"/>
        </w:rPr>
        <w:t> </w:t>
      </w:r>
      <w:r>
        <w:rPr>
          <w:spacing w:val="-2"/>
        </w:rPr>
        <w:t>确认相应的递延所得税资产：暂时性差异在可预见的未来很可能转回，且未来很可能获得用来抵扣</w:t>
      </w:r>
      <w:r>
        <w:rPr>
          <w:spacing w:val="-25"/>
        </w:rPr>
        <w:t> </w:t>
      </w:r>
      <w:r>
        <w:rPr>
          <w:spacing w:val="-25"/>
        </w:rPr>
      </w:r>
      <w:r>
        <w:rPr/>
        <w:t>可抵扣暂时性差异的应纳税所得额。</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272" w:lineRule="exact"/>
        <w:ind w:left="152" w:right="146" w:firstLine="420"/>
        <w:jc w:val="both"/>
        <w:rPr>
          <w:rFonts w:ascii="宋体" w:hAnsi="宋体" w:cs="宋体" w:eastAsia="宋体" w:hint="default"/>
        </w:rPr>
      </w:pPr>
      <w:r>
        <w:rPr>
          <w:spacing w:val="-2"/>
        </w:rPr>
        <w:t>于资产负债表日，本公司对递延所得税资产和递延所得税负债，按照预期收回该资产或清偿该</w:t>
      </w:r>
      <w:r>
        <w:rPr>
          <w:w w:val="100"/>
        </w:rPr>
        <w:t> </w:t>
      </w:r>
      <w:r>
        <w:rPr/>
        <w:t>负债期间的适用税率计量，并反映资产负债表日预期收回资产或清偿负债方式的所得税影响。</w:t>
      </w:r>
      <w:r>
        <w:rPr>
          <w:rFonts w:ascii="宋体" w:hAnsi="宋体" w:cs="宋体" w:eastAsia="宋体" w:hint="default"/>
        </w:rPr>
        <w:t> </w:t>
      </w:r>
    </w:p>
    <w:p>
      <w:pPr>
        <w:spacing w:line="240" w:lineRule="auto" w:before="10"/>
        <w:rPr>
          <w:rFonts w:ascii="宋体" w:hAnsi="宋体" w:cs="宋体" w:eastAsia="宋体" w:hint="default"/>
          <w:sz w:val="14"/>
          <w:szCs w:val="14"/>
        </w:rPr>
      </w:pPr>
    </w:p>
    <w:p>
      <w:pPr>
        <w:pStyle w:val="BodyText"/>
        <w:spacing w:line="237" w:lineRule="auto"/>
        <w:ind w:left="152" w:right="146" w:firstLine="420"/>
        <w:jc w:val="both"/>
      </w:pPr>
      <w:r>
        <w:rPr>
          <w:spacing w:val="-2"/>
        </w:rPr>
        <w:t>于资产负债表日，本公司对递延所得税资产的账面价值进行复核。如果未来期间很可能无法获</w:t>
      </w:r>
      <w:r>
        <w:rPr>
          <w:w w:val="100"/>
        </w:rPr>
        <w:t> </w:t>
      </w:r>
      <w:r>
        <w:rPr>
          <w:spacing w:val="-2"/>
        </w:rPr>
        <w:t>得足够的应纳税所得额用以抵扣递延所得税资产的利益，减记递延所得税资产的账面价值。在很可</w:t>
      </w:r>
      <w:r>
        <w:rPr>
          <w:spacing w:val="-25"/>
        </w:rPr>
        <w:t> </w:t>
      </w:r>
      <w:r>
        <w:rPr>
          <w:spacing w:val="-25"/>
        </w:rPr>
      </w:r>
      <w:r>
        <w:rPr/>
        <w:t>能获得足够的应纳税所得额时，减记的金额予以转回。</w:t>
      </w:r>
    </w:p>
    <w:p>
      <w:pPr>
        <w:spacing w:line="240" w:lineRule="auto" w:before="3"/>
        <w:rPr>
          <w:rFonts w:ascii="宋体" w:hAnsi="宋体" w:cs="宋体" w:eastAsia="宋体" w:hint="default"/>
          <w:sz w:val="16"/>
          <w:szCs w:val="16"/>
        </w:rPr>
      </w:pPr>
    </w:p>
    <w:p>
      <w:pPr>
        <w:pStyle w:val="Heading3"/>
        <w:spacing w:line="290" w:lineRule="auto" w:before="0"/>
        <w:ind w:left="152" w:right="5742"/>
        <w:jc w:val="left"/>
        <w:rPr>
          <w:rFonts w:ascii="宋体" w:hAnsi="宋体" w:cs="宋体" w:eastAsia="宋体" w:hint="default"/>
          <w:b w:val="0"/>
          <w:bCs w:val="0"/>
        </w:rPr>
      </w:pPr>
      <w:r>
        <w:rPr>
          <w:rFonts w:ascii="宋体" w:hAnsi="宋体" w:cs="宋体" w:eastAsia="宋体" w:hint="default"/>
        </w:rPr>
        <w:t>40.</w:t>
      </w:r>
      <w:r>
        <w:rPr>
          <w:rFonts w:ascii="宋体" w:hAnsi="宋体" w:cs="宋体" w:eastAsia="宋体" w:hint="default"/>
          <w:spacing w:val="2"/>
        </w:rPr>
        <w:t> </w:t>
      </w:r>
      <w:r>
        <w:rPr/>
        <w:t>租赁</w:t>
      </w:r>
      <w:r>
        <w:rPr>
          <w:w w:val="100"/>
        </w:rPr>
        <w:t> </w:t>
      </w:r>
      <w:r>
        <w:rPr>
          <w:rFonts w:ascii="宋体" w:hAnsi="宋体" w:cs="宋体" w:eastAsia="宋体" w:hint="default"/>
        </w:rPr>
        <w:t>(1).</w:t>
      </w:r>
      <w:r>
        <w:rPr/>
        <w:t>经营租赁的会计处理方法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573" w:right="6755" w:hanging="42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本公司作为出租人</w:t>
      </w:r>
      <w:r>
        <w:rPr>
          <w:rFonts w:ascii="宋体" w:hAnsi="宋体" w:cs="宋体" w:eastAsia="宋体" w:hint="default"/>
        </w:rPr>
        <w:t> </w:t>
      </w:r>
    </w:p>
    <w:p>
      <w:pPr>
        <w:pStyle w:val="BodyText"/>
        <w:spacing w:line="274" w:lineRule="exact" w:before="22"/>
        <w:ind w:left="573" w:right="35"/>
        <w:jc w:val="left"/>
      </w:pPr>
      <w:r>
        <w:rPr>
          <w:rFonts w:ascii="宋体" w:hAnsi="宋体" w:cs="宋体" w:eastAsia="宋体" w:hint="default"/>
          <w:w w:val="100"/>
        </w:rPr>
        <w:t> </w:t>
      </w:r>
      <w:r>
        <w:rPr>
          <w:w w:val="100"/>
        </w:rPr>
        <w:t>经营</w:t>
      </w:r>
      <w:r>
        <w:rPr>
          <w:spacing w:val="-3"/>
          <w:w w:val="100"/>
        </w:rPr>
        <w:t>租</w:t>
      </w:r>
      <w:r>
        <w:rPr>
          <w:w w:val="100"/>
        </w:rPr>
        <w:t>赁</w:t>
      </w:r>
      <w:r>
        <w:rPr>
          <w:spacing w:val="-3"/>
          <w:w w:val="100"/>
        </w:rPr>
        <w:t>中</w:t>
      </w:r>
      <w:r>
        <w:rPr>
          <w:w w:val="100"/>
        </w:rPr>
        <w:t>的</w:t>
      </w:r>
      <w:r>
        <w:rPr>
          <w:spacing w:val="-3"/>
          <w:w w:val="100"/>
        </w:rPr>
        <w:t>租</w:t>
      </w:r>
      <w:r>
        <w:rPr>
          <w:w w:val="100"/>
        </w:rPr>
        <w:t>金</w:t>
      </w:r>
      <w:r>
        <w:rPr>
          <w:spacing w:val="-3"/>
          <w:w w:val="100"/>
        </w:rPr>
        <w:t>，</w:t>
      </w:r>
      <w:r>
        <w:rPr>
          <w:w w:val="100"/>
        </w:rPr>
        <w:t>本</w:t>
      </w:r>
      <w:r>
        <w:rPr>
          <w:spacing w:val="-3"/>
          <w:w w:val="100"/>
        </w:rPr>
        <w:t>公</w:t>
      </w:r>
      <w:r>
        <w:rPr>
          <w:w w:val="100"/>
        </w:rPr>
        <w:t>司在</w:t>
      </w:r>
      <w:r>
        <w:rPr>
          <w:spacing w:val="-3"/>
          <w:w w:val="100"/>
        </w:rPr>
        <w:t>租</w:t>
      </w:r>
      <w:r>
        <w:rPr>
          <w:w w:val="100"/>
        </w:rPr>
        <w:t>赁</w:t>
      </w:r>
      <w:r>
        <w:rPr>
          <w:spacing w:val="-3"/>
          <w:w w:val="100"/>
        </w:rPr>
        <w:t>期</w:t>
      </w:r>
      <w:r>
        <w:rPr>
          <w:w w:val="100"/>
        </w:rPr>
        <w:t>内</w:t>
      </w:r>
      <w:r>
        <w:rPr>
          <w:spacing w:val="-3"/>
          <w:w w:val="100"/>
        </w:rPr>
        <w:t>各</w:t>
      </w:r>
      <w:r>
        <w:rPr>
          <w:w w:val="100"/>
        </w:rPr>
        <w:t>个</w:t>
      </w:r>
      <w:r>
        <w:rPr>
          <w:spacing w:val="-3"/>
          <w:w w:val="100"/>
        </w:rPr>
        <w:t>期</w:t>
      </w:r>
      <w:r>
        <w:rPr>
          <w:w w:val="100"/>
        </w:rPr>
        <w:t>间</w:t>
      </w:r>
      <w:r>
        <w:rPr>
          <w:spacing w:val="-3"/>
          <w:w w:val="100"/>
        </w:rPr>
        <w:t>按</w:t>
      </w:r>
      <w:r>
        <w:rPr>
          <w:w w:val="100"/>
        </w:rPr>
        <w:t>照直</w:t>
      </w:r>
      <w:r>
        <w:rPr>
          <w:spacing w:val="-3"/>
          <w:w w:val="100"/>
        </w:rPr>
        <w:t>线</w:t>
      </w:r>
      <w:r>
        <w:rPr>
          <w:w w:val="100"/>
        </w:rPr>
        <w:t>法</w:t>
      </w:r>
      <w:r>
        <w:rPr>
          <w:spacing w:val="-3"/>
          <w:w w:val="100"/>
        </w:rPr>
        <w:t>确</w:t>
      </w:r>
      <w:r>
        <w:rPr>
          <w:w w:val="100"/>
        </w:rPr>
        <w:t>认</w:t>
      </w:r>
      <w:r>
        <w:rPr>
          <w:spacing w:val="-3"/>
          <w:w w:val="100"/>
        </w:rPr>
        <w:t>当</w:t>
      </w:r>
      <w:r>
        <w:rPr>
          <w:w w:val="100"/>
        </w:rPr>
        <w:t>期</w:t>
      </w:r>
      <w:r>
        <w:rPr>
          <w:spacing w:val="-3"/>
          <w:w w:val="100"/>
        </w:rPr>
        <w:t>损</w:t>
      </w:r>
      <w:r>
        <w:rPr>
          <w:w w:val="100"/>
        </w:rPr>
        <w:t>益</w:t>
      </w:r>
      <w:r>
        <w:rPr>
          <w:spacing w:val="-3"/>
          <w:w w:val="100"/>
        </w:rPr>
        <w:t>。</w:t>
      </w:r>
      <w:r>
        <w:rPr>
          <w:w w:val="100"/>
        </w:rPr>
        <w:t>发生</w:t>
      </w:r>
      <w:r>
        <w:rPr>
          <w:spacing w:val="-3"/>
          <w:w w:val="100"/>
        </w:rPr>
        <w:t>的</w:t>
      </w:r>
      <w:r>
        <w:rPr>
          <w:w w:val="100"/>
        </w:rPr>
        <w:t>初</w:t>
      </w:r>
      <w:r>
        <w:rPr>
          <w:spacing w:val="-3"/>
          <w:w w:val="100"/>
        </w:rPr>
        <w:t>始</w:t>
      </w:r>
      <w:r>
        <w:rPr>
          <w:w w:val="100"/>
        </w:rPr>
        <w:t>直</w:t>
      </w:r>
      <w:r>
        <w:rPr>
          <w:spacing w:val="-3"/>
          <w:w w:val="100"/>
        </w:rPr>
        <w:t>接</w:t>
      </w:r>
      <w:r>
        <w:rPr>
          <w:w w:val="100"/>
        </w:rPr>
        <w:t>费</w:t>
      </w:r>
    </w:p>
    <w:p>
      <w:pPr>
        <w:pStyle w:val="BodyText"/>
        <w:spacing w:line="246" w:lineRule="exact"/>
        <w:ind w:left="152" w:right="35"/>
        <w:jc w:val="left"/>
        <w:rPr>
          <w:rFonts w:ascii="宋体" w:hAnsi="宋体" w:cs="宋体" w:eastAsia="宋体" w:hint="default"/>
        </w:rPr>
      </w:pPr>
      <w:r>
        <w:rPr/>
        <w:t>用，计入当期损益。</w:t>
      </w:r>
      <w:r>
        <w:rPr>
          <w:rFonts w:ascii="宋体" w:hAnsi="宋体" w:cs="宋体" w:eastAsia="宋体" w:hint="default"/>
        </w:rPr>
        <w:t> </w:t>
      </w:r>
    </w:p>
    <w:p>
      <w:pPr>
        <w:pStyle w:val="BodyText"/>
        <w:spacing w:line="272" w:lineRule="exact" w:before="27"/>
        <w:ind w:left="573" w:right="35"/>
        <w:jc w:val="left"/>
        <w:rPr>
          <w:rFonts w:ascii="宋体" w:hAnsi="宋体" w:cs="宋体" w:eastAsia="宋体" w:hint="default"/>
        </w:rPr>
      </w:pPr>
      <w:r>
        <w:rPr>
          <w:rFonts w:ascii="宋体" w:hAnsi="宋体" w:cs="宋体" w:eastAsia="宋体" w:hint="default"/>
          <w:w w:val="100"/>
        </w:rPr>
        <w:t>  </w:t>
      </w:r>
      <w:r>
        <w:rPr>
          <w:w w:val="100"/>
        </w:rPr>
        <w:t>本公</w:t>
      </w:r>
      <w:r>
        <w:rPr>
          <w:spacing w:val="-3"/>
          <w:w w:val="100"/>
        </w:rPr>
        <w:t>司</w:t>
      </w:r>
      <w:r>
        <w:rPr>
          <w:w w:val="100"/>
        </w:rPr>
        <w:t>作</w:t>
      </w:r>
      <w:r>
        <w:rPr>
          <w:spacing w:val="-3"/>
          <w:w w:val="100"/>
        </w:rPr>
        <w:t>为</w:t>
      </w:r>
      <w:r>
        <w:rPr>
          <w:w w:val="100"/>
        </w:rPr>
        <w:t>承</w:t>
      </w:r>
      <w:r>
        <w:rPr>
          <w:spacing w:val="-3"/>
          <w:w w:val="100"/>
        </w:rPr>
        <w:t>租人</w:t>
      </w:r>
      <w:r>
        <w:rPr>
          <w:rFonts w:ascii="宋体" w:hAnsi="宋体" w:cs="宋体" w:eastAsia="宋体" w:hint="default"/>
          <w:w w:val="100"/>
        </w:rPr>
        <w:t> </w:t>
      </w:r>
    </w:p>
    <w:p>
      <w:pPr>
        <w:pStyle w:val="BodyText"/>
        <w:spacing w:line="246" w:lineRule="exact"/>
        <w:ind w:left="573" w:right="0"/>
        <w:jc w:val="left"/>
        <w:rPr>
          <w:rFonts w:ascii="宋体" w:hAnsi="宋体" w:cs="宋体" w:eastAsia="宋体" w:hint="default"/>
        </w:rPr>
      </w:pPr>
      <w:r>
        <w:rPr>
          <w:rFonts w:ascii="宋体"/>
          <w:w w:val="100"/>
        </w:rPr>
        <w:t> </w:t>
      </w:r>
    </w:p>
    <w:p>
      <w:pPr>
        <w:pStyle w:val="BodyText"/>
        <w:spacing w:line="272" w:lineRule="exact" w:before="27"/>
        <w:ind w:left="152" w:right="146" w:firstLine="420"/>
        <w:jc w:val="both"/>
        <w:rPr>
          <w:rFonts w:ascii="宋体" w:hAnsi="宋体" w:cs="宋体" w:eastAsia="宋体" w:hint="default"/>
        </w:rPr>
      </w:pPr>
      <w:r>
        <w:rPr>
          <w:spacing w:val="-2"/>
        </w:rPr>
        <w:t>经营租赁中的租金，本公司在租赁期内各个期间按照直线法计入相关资产成本或当期损益；发</w:t>
      </w:r>
      <w:r>
        <w:rPr>
          <w:w w:val="100"/>
        </w:rPr>
        <w:t> </w:t>
      </w:r>
      <w:r>
        <w:rPr/>
        <w:t>生的初始直接费用，计入当期损益。</w:t>
      </w:r>
      <w:r>
        <w:rPr>
          <w:rFonts w:ascii="宋体" w:hAnsi="宋体" w:cs="宋体" w:eastAsia="宋体" w:hint="default"/>
        </w:rPr>
        <w:t> </w:t>
      </w:r>
    </w:p>
    <w:p>
      <w:pPr>
        <w:pStyle w:val="BodyText"/>
        <w:spacing w:line="249" w:lineRule="exact"/>
        <w:ind w:left="152" w:right="0"/>
        <w:jc w:val="left"/>
        <w:rPr>
          <w:rFonts w:ascii="宋体" w:hAnsi="宋体" w:cs="宋体" w:eastAsia="宋体" w:hint="default"/>
        </w:rPr>
      </w:pPr>
      <w:r>
        <w:rPr>
          <w:rFonts w:ascii="宋体"/>
          <w:w w:val="100"/>
        </w:rPr>
        <w:t> </w:t>
      </w:r>
    </w:p>
    <w:p>
      <w:pPr>
        <w:pStyle w:val="Heading3"/>
        <w:spacing w:line="240" w:lineRule="auto"/>
        <w:ind w:left="152" w:right="35"/>
        <w:jc w:val="left"/>
        <w:rPr>
          <w:rFonts w:ascii="宋体" w:hAnsi="宋体" w:cs="宋体" w:eastAsia="宋体" w:hint="default"/>
          <w:b w:val="0"/>
          <w:bCs w:val="0"/>
        </w:rPr>
      </w:pPr>
      <w:r>
        <w:rPr>
          <w:rFonts w:ascii="宋体" w:hAnsi="宋体" w:cs="宋体" w:eastAsia="宋体" w:hint="default"/>
        </w:rPr>
        <w:t>(2).</w:t>
      </w:r>
      <w:r>
        <w:rPr/>
        <w:t>融资租赁的会计处理方法</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573" w:right="35" w:hanging="421"/>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本集团将实质上转移了与资产所有权有关的全部风险和报酬的租赁确认为融资租赁，除融资租</w:t>
      </w:r>
    </w:p>
    <w:p>
      <w:pPr>
        <w:pStyle w:val="BodyText"/>
        <w:spacing w:line="249" w:lineRule="exact"/>
        <w:ind w:left="152" w:right="35"/>
        <w:jc w:val="left"/>
        <w:rPr>
          <w:rFonts w:ascii="宋体" w:hAnsi="宋体" w:cs="宋体" w:eastAsia="宋体" w:hint="default"/>
        </w:rPr>
      </w:pPr>
      <w:r>
        <w:rPr/>
        <w:t>赁之外的其他租赁确认为经营租赁。</w:t>
      </w:r>
      <w:r>
        <w:rPr>
          <w:rFonts w:ascii="宋体" w:hAnsi="宋体" w:cs="宋体" w:eastAsia="宋体" w:hint="default"/>
        </w:rPr>
        <w:t> </w:t>
      </w:r>
    </w:p>
    <w:p>
      <w:pPr>
        <w:pStyle w:val="BodyText"/>
        <w:spacing w:line="490" w:lineRule="exact" w:before="65"/>
        <w:ind w:left="573" w:right="35"/>
        <w:jc w:val="left"/>
      </w:pPr>
      <w:r>
        <w:rPr/>
        <w:t>本公司作为出租人</w:t>
      </w:r>
      <w:r>
        <w:rPr>
          <w:rFonts w:ascii="宋体" w:hAnsi="宋体" w:cs="宋体" w:eastAsia="宋体" w:hint="default"/>
          <w:w w:val="100"/>
        </w:rPr>
        <w:t> </w:t>
      </w:r>
      <w:r>
        <w:rPr>
          <w:spacing w:val="-2"/>
        </w:rPr>
        <w:t>融资租赁中，在租赁期开始日本公司按最低租赁收款额与初始直接费用之和作为应收融资租赁</w:t>
      </w:r>
    </w:p>
    <w:p>
      <w:pPr>
        <w:pStyle w:val="BodyText"/>
        <w:spacing w:line="202" w:lineRule="exact"/>
        <w:ind w:left="152" w:right="35"/>
        <w:jc w:val="left"/>
      </w:pPr>
      <w:r>
        <w:rPr/>
        <w:t>款的入账价值，同时记录未担保余值；将最低租赁收款额、初始直接费用及未担保余值之和与其现</w:t>
      </w:r>
    </w:p>
    <w:p>
      <w:pPr>
        <w:pStyle w:val="BodyText"/>
        <w:spacing w:line="272" w:lineRule="exact" w:before="27"/>
        <w:ind w:left="152" w:right="35"/>
        <w:jc w:val="left"/>
        <w:rPr>
          <w:rFonts w:ascii="宋体" w:hAnsi="宋体" w:cs="宋体" w:eastAsia="宋体" w:hint="default"/>
        </w:rPr>
      </w:pPr>
      <w:r>
        <w:rPr>
          <w:spacing w:val="-2"/>
        </w:rPr>
        <w:t>值之和的差额确认为未实现融资收益。未实现融资收益在租赁期内各个期间采用实际利率法计算确</w:t>
      </w:r>
      <w:r>
        <w:rPr>
          <w:spacing w:val="-25"/>
        </w:rPr>
        <w:t> </w:t>
      </w:r>
      <w:r>
        <w:rPr>
          <w:spacing w:val="-25"/>
        </w:rPr>
      </w:r>
      <w:r>
        <w:rPr/>
        <w:t>认当期的融资收入。</w:t>
      </w:r>
      <w:r>
        <w:rPr>
          <w:rFonts w:ascii="宋体" w:hAnsi="宋体" w:cs="宋体" w:eastAsia="宋体" w:hint="default"/>
        </w:rPr>
        <w:t> </w:t>
      </w:r>
    </w:p>
    <w:p>
      <w:pPr>
        <w:pStyle w:val="BodyText"/>
        <w:spacing w:line="488" w:lineRule="exact" w:before="44"/>
        <w:ind w:left="573" w:right="35" w:hanging="56"/>
        <w:jc w:val="left"/>
      </w:pPr>
      <w:r>
        <w:rPr/>
        <w:t>本公司作为承租人</w:t>
      </w:r>
      <w:r>
        <w:rPr>
          <w:rFonts w:ascii="宋体" w:hAnsi="宋体" w:cs="宋体" w:eastAsia="宋体" w:hint="default"/>
          <w:w w:val="100"/>
        </w:rPr>
        <w:t> </w:t>
      </w:r>
      <w:r>
        <w:rPr>
          <w:spacing w:val="-2"/>
        </w:rPr>
        <w:t>融资租赁中，在租赁期开始日本公司将租赁资产公允价值与最低租赁付款额现值两者中较低者</w:t>
      </w:r>
    </w:p>
    <w:p>
      <w:pPr>
        <w:pStyle w:val="BodyText"/>
        <w:spacing w:line="204" w:lineRule="exact"/>
        <w:ind w:left="152" w:right="35"/>
        <w:jc w:val="left"/>
      </w:pPr>
      <w:r>
        <w:rPr/>
        <w:t>作为租入资产的入账价值，将最低租赁付款额作为长期应付款的入账价值，其差额作为未确认融资</w:t>
      </w:r>
    </w:p>
    <w:p>
      <w:pPr>
        <w:pStyle w:val="BodyText"/>
        <w:spacing w:line="240" w:lineRule="auto"/>
        <w:ind w:left="152" w:right="35"/>
        <w:jc w:val="left"/>
        <w:rPr>
          <w:rFonts w:ascii="宋体" w:hAnsi="宋体" w:cs="宋体" w:eastAsia="宋体" w:hint="default"/>
        </w:rPr>
      </w:pPr>
      <w:r>
        <w:rPr>
          <w:spacing w:val="-2"/>
        </w:rPr>
        <w:t>费用。初始直接费用计入租入资产价值。未确认融资费用在租赁期内各个期间采用实际利率法计算</w:t>
      </w:r>
      <w:r>
        <w:rPr>
          <w:spacing w:val="-25"/>
        </w:rPr>
        <w:t> </w:t>
      </w:r>
      <w:r>
        <w:rPr>
          <w:spacing w:val="-25"/>
        </w:rPr>
      </w:r>
      <w:r>
        <w:rPr/>
        <w:t>确认当期的融资费用。本公司采用与自有固定资产相一致的折旧政策计提租赁资产折旧。</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44"/>
          <w:pgSz w:w="11900" w:h="16850"/>
          <w:pgMar w:footer="941" w:header="762" w:top="1000" w:bottom="1140" w:left="980" w:right="1580"/>
          <w:pgNumType w:start="121"/>
        </w:sectPr>
      </w:pPr>
    </w:p>
    <w:p>
      <w:pPr>
        <w:pStyle w:val="Heading3"/>
        <w:spacing w:line="292" w:lineRule="auto" w:before="93"/>
        <w:ind w:left="152" w:right="35"/>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新租赁准则下租赁</w:t>
      </w:r>
      <w:r>
        <w:rPr>
          <w:spacing w:val="-3"/>
          <w:w w:val="100"/>
        </w:rPr>
        <w:t>的</w:t>
      </w:r>
      <w:r>
        <w:rPr>
          <w:w w:val="100"/>
        </w:rPr>
        <w:t>确</w:t>
      </w:r>
      <w:r>
        <w:rPr>
          <w:spacing w:val="-3"/>
          <w:w w:val="100"/>
        </w:rPr>
        <w:t>定</w:t>
      </w:r>
      <w:r>
        <w:rPr>
          <w:w w:val="100"/>
        </w:rPr>
        <w:t>方法及会计处理方</w:t>
      </w:r>
      <w:r>
        <w:rPr>
          <w:spacing w:val="-3"/>
          <w:w w:val="100"/>
        </w:rPr>
        <w:t>法</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0"/>
        <w:ind w:left="152" w:right="0"/>
        <w:jc w:val="both"/>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52" w:right="0"/>
        <w:jc w:val="both"/>
        <w:rPr>
          <w:rFonts w:ascii="宋体" w:hAnsi="宋体" w:cs="宋体" w:eastAsia="宋体" w:hint="default"/>
        </w:rPr>
      </w:pPr>
      <w:r>
        <w:rPr>
          <w:rFonts w:ascii="宋体"/>
          <w:w w:val="100"/>
        </w:rPr>
        <w:t> </w:t>
      </w:r>
    </w:p>
    <w:p>
      <w:pPr>
        <w:pStyle w:val="Heading3"/>
        <w:spacing w:line="240" w:lineRule="auto"/>
        <w:ind w:left="152" w:right="0"/>
        <w:jc w:val="both"/>
        <w:rPr>
          <w:rFonts w:ascii="宋体" w:hAnsi="宋体" w:cs="宋体" w:eastAsia="宋体" w:hint="default"/>
          <w:b w:val="0"/>
          <w:bCs w:val="0"/>
        </w:rPr>
      </w:pPr>
      <w:r>
        <w:rPr>
          <w:rFonts w:ascii="宋体" w:hAnsi="宋体" w:cs="宋体" w:eastAsia="宋体" w:hint="default"/>
        </w:rPr>
        <w:t>41.</w:t>
      </w:r>
      <w:r>
        <w:rPr>
          <w:rFonts w:ascii="宋体" w:hAnsi="宋体" w:cs="宋体" w:eastAsia="宋体" w:hint="default"/>
          <w:spacing w:val="-1"/>
        </w:rPr>
        <w:t> </w:t>
      </w:r>
      <w:r>
        <w:rPr/>
        <w:t>回购股份</w:t>
      </w:r>
      <w:r>
        <w:rPr>
          <w:rFonts w:ascii="宋体" w:hAnsi="宋体" w:cs="宋体" w:eastAsia="宋体" w:hint="default"/>
          <w:w w:val="99"/>
        </w:rPr>
        <w:t> </w:t>
      </w:r>
      <w:r>
        <w:rPr>
          <w:rFonts w:ascii="宋体" w:hAnsi="宋体" w:cs="宋体" w:eastAsia="宋体" w:hint="default"/>
          <w:b w:val="0"/>
          <w:bCs w:val="0"/>
        </w:rPr>
      </w:r>
    </w:p>
    <w:p>
      <w:pPr>
        <w:pStyle w:val="BodyText"/>
        <w:spacing w:line="237" w:lineRule="auto" w:before="61"/>
        <w:ind w:left="152" w:right="146" w:firstLine="420"/>
        <w:jc w:val="both"/>
        <w:rPr>
          <w:rFonts w:ascii="宋体" w:hAnsi="宋体" w:cs="宋体" w:eastAsia="宋体" w:hint="default"/>
        </w:rPr>
      </w:pPr>
      <w:r>
        <w:rPr>
          <w:spacing w:val="-2"/>
        </w:rPr>
        <w:t>本公司回购的股份在注销或者转让之前，作为库存股管理，回购股份的全部支出转作库存股成</w:t>
      </w:r>
      <w:r>
        <w:rPr>
          <w:w w:val="100"/>
        </w:rPr>
        <w:t> </w:t>
      </w:r>
      <w:r>
        <w:rPr>
          <w:spacing w:val="-2"/>
        </w:rPr>
        <w:t>本。股份回购中支付的对价和交易费用减少所有者权益，回购、转让或注销本公司股份时，不确认</w:t>
      </w:r>
      <w:r>
        <w:rPr>
          <w:spacing w:val="-25"/>
        </w:rPr>
        <w:t> </w:t>
      </w:r>
      <w:r>
        <w:rPr>
          <w:spacing w:val="-25"/>
        </w:rPr>
      </w:r>
      <w:r>
        <w:rPr/>
        <w:t>利得或损失。</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BodyText"/>
        <w:spacing w:line="237" w:lineRule="auto"/>
        <w:ind w:left="152" w:right="146" w:firstLine="420"/>
        <w:jc w:val="both"/>
        <w:rPr>
          <w:rFonts w:ascii="宋体" w:hAnsi="宋体" w:cs="宋体" w:eastAsia="宋体" w:hint="default"/>
        </w:rPr>
      </w:pPr>
      <w:r>
        <w:rPr>
          <w:spacing w:val="-2"/>
        </w:rPr>
        <w:t>转让库存股，按实际收到的金额与库存股账面金额的差额，计入资本公积，资本公积不足冲减</w:t>
      </w:r>
      <w:r>
        <w:rPr>
          <w:w w:val="100"/>
        </w:rPr>
        <w:t> </w:t>
      </w:r>
      <w:r>
        <w:rPr>
          <w:spacing w:val="-2"/>
        </w:rPr>
        <w:t>的，冲减盈余公积和未分配利润。注销库存股，按股票面值和注销股数减少股本，按注销库存股的</w:t>
      </w:r>
      <w:r>
        <w:rPr>
          <w:spacing w:val="-25"/>
        </w:rPr>
        <w:t> </w:t>
      </w:r>
      <w:r>
        <w:rPr>
          <w:spacing w:val="-25"/>
        </w:rPr>
      </w:r>
      <w:r>
        <w:rPr/>
        <w:t>账面余额与面值的差额，冲减资本公积，资本公积不足冲减的，冲减盈余公积和未分配利润。</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BodyText"/>
        <w:spacing w:line="348" w:lineRule="auto"/>
        <w:ind w:left="573" w:right="35" w:hanging="421"/>
        <w:jc w:val="left"/>
      </w:pPr>
      <w:r>
        <w:rPr>
          <w:rFonts w:ascii="宋体" w:hAnsi="宋体" w:cs="宋体" w:eastAsia="宋体" w:hint="default"/>
          <w:b/>
          <w:bCs/>
        </w:rPr>
        <w:t>42.</w:t>
      </w:r>
      <w:r>
        <w:rPr>
          <w:rFonts w:ascii="宋体" w:hAnsi="宋体" w:cs="宋体" w:eastAsia="宋体" w:hint="default"/>
          <w:b/>
          <w:bCs/>
          <w:spacing w:val="1"/>
        </w:rPr>
        <w:t> </w:t>
      </w:r>
      <w:r>
        <w:rPr>
          <w:rFonts w:ascii="宋体" w:hAnsi="宋体" w:cs="宋体" w:eastAsia="宋体" w:hint="default"/>
          <w:b/>
          <w:bCs/>
        </w:rPr>
        <w:t>限制性股票</w:t>
      </w:r>
      <w:r>
        <w:rPr>
          <w:rFonts w:ascii="宋体" w:hAnsi="宋体" w:cs="宋体" w:eastAsia="宋体" w:hint="default"/>
          <w:b/>
          <w:bCs/>
          <w:w w:val="99"/>
        </w:rPr>
        <w:t> </w:t>
      </w:r>
      <w:r>
        <w:rPr>
          <w:spacing w:val="-2"/>
        </w:rPr>
        <w:t>股权激励计划中，本公司授予被激励对象限制性股票，被激励对象先认购股票，如果后续未达</w:t>
      </w:r>
    </w:p>
    <w:p>
      <w:pPr>
        <w:pStyle w:val="BodyText"/>
        <w:spacing w:line="246" w:lineRule="exact"/>
        <w:ind w:left="152" w:right="0"/>
        <w:jc w:val="both"/>
      </w:pPr>
      <w:r>
        <w:rPr/>
        <w:t>到股权激励计划规定的解锁条件，则本公司按照事先约定的价格回购股票。向职工发行的限制性股</w:t>
      </w:r>
    </w:p>
    <w:p>
      <w:pPr>
        <w:pStyle w:val="BodyText"/>
        <w:spacing w:line="295" w:lineRule="auto" w:before="66"/>
        <w:ind w:left="152" w:right="35"/>
        <w:jc w:val="left"/>
        <w:rPr>
          <w:rFonts w:ascii="宋体" w:hAnsi="宋体" w:cs="宋体" w:eastAsia="宋体" w:hint="default"/>
        </w:rPr>
      </w:pPr>
      <w:r>
        <w:rPr>
          <w:spacing w:val="-2"/>
        </w:rPr>
        <w:t>票按有关规定履行了注册登记等增资手续的，在授予日，本公司根据收到的职工缴纳的认股款确认</w:t>
      </w:r>
      <w:r>
        <w:rPr>
          <w:spacing w:val="-24"/>
        </w:rPr>
        <w:t> </w:t>
      </w:r>
      <w:r>
        <w:rPr>
          <w:spacing w:val="-24"/>
        </w:rPr>
      </w:r>
      <w:r>
        <w:rPr/>
        <w:t>股本和资本公积（股本溢价）；同时就回购义务确认库存股和其他应付款。</w:t>
      </w:r>
      <w:r>
        <w:rPr>
          <w:rFonts w:ascii="宋体" w:hAnsi="宋体" w:cs="宋体" w:eastAsia="宋体" w:hint="default"/>
        </w:rPr>
        <w:t> </w:t>
      </w:r>
    </w:p>
    <w:p>
      <w:pPr>
        <w:pStyle w:val="Heading3"/>
        <w:spacing w:line="240" w:lineRule="auto" w:before="166"/>
        <w:ind w:left="152" w:right="0"/>
        <w:jc w:val="both"/>
        <w:rPr>
          <w:b w:val="0"/>
          <w:bCs w:val="0"/>
        </w:rPr>
      </w:pPr>
      <w:r>
        <w:rPr>
          <w:rFonts w:ascii="宋体" w:hAnsi="宋体" w:cs="宋体" w:eastAsia="宋体" w:hint="default"/>
        </w:rPr>
        <w:t>43. </w:t>
      </w:r>
      <w:r>
        <w:rPr/>
        <w:t>其他重要的会计政策和会计估计</w:t>
      </w:r>
      <w:r>
        <w:rPr>
          <w:b w:val="0"/>
          <w:bCs w:val="0"/>
        </w:rPr>
      </w:r>
    </w:p>
    <w:p>
      <w:pPr>
        <w:pStyle w:val="BodyText"/>
        <w:spacing w:line="240" w:lineRule="auto" w:before="56"/>
        <w:ind w:left="152" w:right="0"/>
        <w:jc w:val="both"/>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121"/>
        <w:ind w:left="152" w:right="112" w:firstLine="314"/>
        <w:jc w:val="both"/>
        <w:rPr>
          <w:rFonts w:ascii="宋体" w:hAnsi="宋体" w:cs="宋体" w:eastAsia="宋体" w:hint="default"/>
        </w:rPr>
      </w:pPr>
      <w:r>
        <w:rPr>
          <w:spacing w:val="-3"/>
        </w:rPr>
        <w:t>本公司根据历史经验和其它因素，包括对未来事项的合理预期，对所采用的重要会计估计和关键</w:t>
      </w:r>
      <w:r>
        <w:rPr>
          <w:w w:val="100"/>
        </w:rPr>
        <w:t> </w:t>
      </w:r>
      <w:r>
        <w:rPr>
          <w:spacing w:val="-2"/>
        </w:rPr>
        <w:t>假设进行持续的评价。很可能导致下一会计年度资产和负债的账面价值出现重大调整风险的重要会</w:t>
      </w:r>
      <w:r>
        <w:rPr>
          <w:spacing w:val="-25"/>
        </w:rPr>
        <w:t> </w:t>
      </w:r>
      <w:r>
        <w:rPr>
          <w:spacing w:val="-25"/>
        </w:rPr>
      </w:r>
      <w:r>
        <w:rPr/>
        <w:t>计估计和关键假设列示如下：</w:t>
      </w:r>
      <w:r>
        <w:rPr>
          <w:rFonts w:ascii="宋体" w:hAnsi="宋体" w:cs="宋体" w:eastAsia="宋体" w:hint="default"/>
        </w:rPr>
        <w:t> </w:t>
      </w:r>
    </w:p>
    <w:p>
      <w:pPr>
        <w:spacing w:line="240" w:lineRule="auto" w:before="4"/>
        <w:rPr>
          <w:rFonts w:ascii="宋体" w:hAnsi="宋体" w:cs="宋体" w:eastAsia="宋体" w:hint="default"/>
          <w:sz w:val="16"/>
          <w:szCs w:val="16"/>
        </w:rPr>
      </w:pPr>
    </w:p>
    <w:p>
      <w:pPr>
        <w:pStyle w:val="BodyText"/>
        <w:spacing w:line="240" w:lineRule="auto"/>
        <w:ind w:left="467" w:right="35"/>
        <w:jc w:val="left"/>
        <w:rPr>
          <w:rFonts w:ascii="宋体" w:hAnsi="宋体" w:cs="宋体" w:eastAsia="宋体" w:hint="default"/>
        </w:rPr>
      </w:pPr>
      <w:r>
        <w:rPr/>
        <w:t>金融资产的分类</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40" w:lineRule="auto"/>
        <w:ind w:left="0" w:right="112"/>
        <w:jc w:val="right"/>
        <w:rPr>
          <w:rFonts w:ascii="宋体" w:hAnsi="宋体" w:cs="宋体" w:eastAsia="宋体" w:hint="default"/>
        </w:rPr>
      </w:pPr>
      <w:r>
        <w:rPr>
          <w:spacing w:val="-2"/>
        </w:rPr>
        <w:t>本公司在确定金融资产的分类时涉及的重大判断包括业务模式及合同现金流量特征的分析等。</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37" w:lineRule="auto"/>
        <w:ind w:left="152" w:right="112" w:firstLine="314"/>
        <w:jc w:val="both"/>
        <w:rPr>
          <w:rFonts w:ascii="宋体" w:hAnsi="宋体" w:cs="宋体" w:eastAsia="宋体" w:hint="default"/>
        </w:rPr>
      </w:pPr>
      <w:r>
        <w:rPr>
          <w:spacing w:val="-3"/>
        </w:rPr>
        <w:t>本公司在金融资产组合的层次上确定管理金融资产的业务模式，考虑的因素包括评价和向关键管</w:t>
      </w:r>
      <w:r>
        <w:rPr>
          <w:w w:val="100"/>
        </w:rPr>
        <w:t> </w:t>
      </w:r>
      <w:r>
        <w:rPr>
          <w:spacing w:val="-2"/>
        </w:rPr>
        <w:t>理人员报告金融资产业绩的方式、影响金融资产业绩的风险及其管理方式、以及相关业务管理人员</w:t>
      </w:r>
      <w:r>
        <w:rPr>
          <w:spacing w:val="-25"/>
        </w:rPr>
        <w:t> </w:t>
      </w:r>
      <w:r>
        <w:rPr>
          <w:spacing w:val="-25"/>
        </w:rPr>
      </w:r>
      <w:r>
        <w:rPr/>
        <w:t>获得报酬的方式等。</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37" w:lineRule="auto"/>
        <w:ind w:left="152" w:right="113" w:firstLine="314"/>
        <w:jc w:val="both"/>
        <w:rPr>
          <w:rFonts w:ascii="宋体" w:hAnsi="宋体" w:cs="宋体" w:eastAsia="宋体" w:hint="default"/>
        </w:rPr>
      </w:pPr>
      <w:r>
        <w:rPr>
          <w:spacing w:val="-3"/>
        </w:rPr>
        <w:t>本公司在评估金融资产的合同现金流量是否与基本借贷安排相一致时，存在以下主要判断：本金</w:t>
      </w:r>
      <w:r>
        <w:rPr>
          <w:w w:val="100"/>
        </w:rPr>
        <w:t> </w:t>
      </w:r>
      <w:r>
        <w:rPr>
          <w:spacing w:val="-2"/>
        </w:rPr>
        <w:t>是否可能因提前还款等原因导致在存续期内的时间分布或者金额发生变动；利息是否仅包括货币时</w:t>
      </w:r>
      <w:r>
        <w:rPr>
          <w:spacing w:val="-25"/>
        </w:rPr>
        <w:t> </w:t>
      </w:r>
      <w:r>
        <w:rPr>
          <w:spacing w:val="-25"/>
        </w:rPr>
      </w:r>
      <w:r>
        <w:rPr>
          <w:spacing w:val="-2"/>
        </w:rPr>
        <w:t>间价值、信用风险、其他基本借贷风险以及与成本和利润的对价。例如，提前偿付的金额是否仅反</w:t>
      </w:r>
      <w:r>
        <w:rPr>
          <w:spacing w:val="-25"/>
        </w:rPr>
        <w:t> </w:t>
      </w:r>
      <w:r>
        <w:rPr>
          <w:spacing w:val="-25"/>
        </w:rPr>
      </w:r>
      <w:r>
        <w:rPr/>
        <w:t>映了尚未支付的本金及以未偿付本金为基础的利息，以及因提前终止合同而支付的合理补偿。</w:t>
      </w:r>
      <w:r>
        <w:rPr>
          <w:rFonts w:ascii="宋体" w:hAnsi="宋体" w:cs="宋体" w:eastAsia="宋体" w:hint="default"/>
        </w:rPr>
        <w:t> </w:t>
      </w:r>
    </w:p>
    <w:p>
      <w:pPr>
        <w:pStyle w:val="BodyText"/>
        <w:spacing w:line="480" w:lineRule="atLeast" w:before="10"/>
        <w:ind w:left="467" w:right="35"/>
        <w:jc w:val="left"/>
      </w:pPr>
      <w:r>
        <w:rPr/>
        <w:t>应收账款预期信用损失的计量</w:t>
      </w:r>
      <w:r>
        <w:rPr>
          <w:rFonts w:ascii="宋体" w:hAnsi="宋体" w:cs="宋体" w:eastAsia="宋体" w:hint="default"/>
          <w:w w:val="100"/>
        </w:rPr>
        <w:t> </w:t>
      </w:r>
      <w:r>
        <w:rPr>
          <w:spacing w:val="-4"/>
        </w:rPr>
        <w:t>本公司通过应收账款违约风险敞口和预期信用损失率计算应收账款预期信用损失，并基于违约概</w:t>
      </w:r>
    </w:p>
    <w:p>
      <w:pPr>
        <w:pStyle w:val="BodyText"/>
        <w:spacing w:line="237" w:lineRule="auto" w:before="1"/>
        <w:ind w:left="152" w:right="146"/>
        <w:jc w:val="both"/>
        <w:rPr>
          <w:rFonts w:ascii="宋体" w:hAnsi="宋体" w:cs="宋体" w:eastAsia="宋体" w:hint="default"/>
        </w:rPr>
      </w:pPr>
      <w:r>
        <w:rPr>
          <w:spacing w:val="-2"/>
        </w:rPr>
        <w:t>率和违约损失率确定预期信用损失率。在确定预期信用损失率时，本公司使用内部历史信用损失经</w:t>
      </w:r>
      <w:r>
        <w:rPr>
          <w:spacing w:val="-25"/>
        </w:rPr>
        <w:t> </w:t>
      </w:r>
      <w:r>
        <w:rPr>
          <w:spacing w:val="-25"/>
        </w:rPr>
      </w:r>
      <w:r>
        <w:rPr>
          <w:spacing w:val="-2"/>
        </w:rPr>
        <w:t>验等数据，并结合当前状况和前瞻性信息对历史数据进行调整。在考虑前瞻性信息时，本公司使用</w:t>
      </w:r>
      <w:r>
        <w:rPr>
          <w:spacing w:val="-25"/>
        </w:rPr>
        <w:t> </w:t>
      </w:r>
      <w:r>
        <w:rPr>
          <w:spacing w:val="-25"/>
        </w:rPr>
      </w:r>
      <w:r>
        <w:rPr>
          <w:spacing w:val="-2"/>
        </w:rPr>
        <w:t>的指标包括经济下滑的风险、外部市场环境、技术环境和客户情况的变化等。本公司定期监控并复</w:t>
      </w:r>
      <w:r>
        <w:rPr>
          <w:spacing w:val="-25"/>
        </w:rPr>
        <w:t> </w:t>
      </w:r>
      <w:r>
        <w:rPr>
          <w:spacing w:val="-25"/>
        </w:rPr>
      </w:r>
      <w:r>
        <w:rPr/>
        <w:t>核与预期信用损失计算相关的假设。</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467" w:right="35"/>
        <w:jc w:val="left"/>
        <w:rPr>
          <w:rFonts w:ascii="宋体" w:hAnsi="宋体" w:cs="宋体" w:eastAsia="宋体" w:hint="default"/>
        </w:rPr>
      </w:pPr>
      <w:r>
        <w:rPr/>
        <w:t>商誉减值</w:t>
      </w:r>
      <w:r>
        <w:rPr>
          <w:rFonts w:ascii="宋体" w:hAnsi="宋体" w:cs="宋体" w:eastAsia="宋体" w:hint="default"/>
        </w:rPr>
        <w:t> </w:t>
      </w:r>
    </w:p>
    <w:p>
      <w:pPr>
        <w:spacing w:after="0" w:line="240" w:lineRule="auto"/>
        <w:jc w:val="left"/>
        <w:rPr>
          <w:rFonts w:ascii="宋体" w:hAnsi="宋体" w:cs="宋体" w:eastAsia="宋体" w:hint="default"/>
        </w:rPr>
        <w:sectPr>
          <w:pgSz w:w="11900" w:h="16850"/>
          <w:pgMar w:header="762" w:footer="941" w:top="1000" w:bottom="1140" w:left="980" w:right="1580"/>
        </w:sectPr>
      </w:pPr>
    </w:p>
    <w:p>
      <w:pPr>
        <w:pStyle w:val="BodyText"/>
        <w:spacing w:line="237" w:lineRule="auto" w:before="95"/>
        <w:ind w:left="212" w:right="212" w:firstLine="314"/>
        <w:jc w:val="both"/>
        <w:rPr>
          <w:rFonts w:ascii="宋体" w:hAnsi="宋体" w:cs="宋体" w:eastAsia="宋体" w:hint="default"/>
        </w:rPr>
      </w:pPr>
      <w:r>
        <w:rPr>
          <w:spacing w:val="-3"/>
        </w:rPr>
        <w:t>本公司至少每年评估商誉是否发生减值。这要求对分配了商誉的资产组的使用价值进行估计。估</w:t>
      </w:r>
      <w:r>
        <w:rPr>
          <w:w w:val="100"/>
        </w:rPr>
        <w:t> </w:t>
      </w:r>
      <w:r>
        <w:rPr>
          <w:spacing w:val="-2"/>
        </w:rPr>
        <w:t>计使用价值时，本公司需要估计未来来自资产组的现金流量，同时选择恰当的折现率计算未来现金</w:t>
      </w:r>
      <w:r>
        <w:rPr>
          <w:spacing w:val="-25"/>
        </w:rPr>
        <w:t> </w:t>
      </w:r>
      <w:r>
        <w:rPr>
          <w:spacing w:val="-25"/>
        </w:rPr>
      </w:r>
      <w:r>
        <w:rPr/>
        <w:t>流量的现值。</w:t>
      </w:r>
      <w:r>
        <w:rPr>
          <w:rFonts w:ascii="宋体" w:hAnsi="宋体" w:cs="宋体" w:eastAsia="宋体" w:hint="default"/>
        </w:rPr>
        <w:t> </w:t>
      </w:r>
    </w:p>
    <w:p>
      <w:pPr>
        <w:pStyle w:val="BodyText"/>
        <w:spacing w:line="480" w:lineRule="atLeast" w:before="10"/>
        <w:ind w:left="527" w:right="0"/>
        <w:jc w:val="left"/>
      </w:pPr>
      <w:r>
        <w:rPr/>
        <w:t>开发支出</w:t>
      </w:r>
      <w:r>
        <w:rPr>
          <w:rFonts w:ascii="宋体" w:hAnsi="宋体" w:cs="宋体" w:eastAsia="宋体" w:hint="default"/>
          <w:w w:val="100"/>
        </w:rPr>
        <w:t> </w:t>
      </w:r>
      <w:r>
        <w:rPr>
          <w:spacing w:val="-3"/>
        </w:rPr>
        <w:t>确定资本化的金额时，管理层必须做出有关资产的预期未来现金的产生、应采用的折现率以及预</w:t>
      </w:r>
    </w:p>
    <w:p>
      <w:pPr>
        <w:pStyle w:val="BodyText"/>
        <w:spacing w:line="424" w:lineRule="auto"/>
        <w:ind w:left="527" w:right="6892" w:hanging="315"/>
        <w:jc w:val="left"/>
        <w:rPr>
          <w:rFonts w:ascii="宋体" w:hAnsi="宋体" w:cs="宋体" w:eastAsia="宋体" w:hint="default"/>
        </w:rPr>
      </w:pPr>
      <w:r>
        <w:rPr/>
        <w:t>计受益期间的假设。</w:t>
      </w:r>
      <w:r>
        <w:rPr>
          <w:rFonts w:ascii="宋体" w:hAnsi="宋体" w:cs="宋体" w:eastAsia="宋体" w:hint="default"/>
          <w:w w:val="100"/>
        </w:rPr>
        <w:t> </w:t>
      </w:r>
      <w:r>
        <w:rPr/>
        <w:t>递延所得税资产</w:t>
      </w:r>
      <w:r>
        <w:rPr>
          <w:rFonts w:ascii="宋体" w:hAnsi="宋体" w:cs="宋体" w:eastAsia="宋体" w:hint="default"/>
        </w:rPr>
        <w:t> </w:t>
      </w:r>
    </w:p>
    <w:p>
      <w:pPr>
        <w:pStyle w:val="BodyText"/>
        <w:spacing w:line="237" w:lineRule="auto" w:before="55"/>
        <w:ind w:left="212" w:right="212" w:firstLine="314"/>
        <w:jc w:val="both"/>
        <w:rPr>
          <w:rFonts w:ascii="宋体" w:hAnsi="宋体" w:cs="宋体" w:eastAsia="宋体" w:hint="default"/>
        </w:rPr>
      </w:pPr>
      <w:bookmarkStart w:name="OLE_LINK7" w:id="17"/>
      <w:bookmarkEnd w:id="17"/>
      <w:r>
        <w:rPr/>
      </w:r>
      <w:bookmarkStart w:name="OLE_LINK8" w:id="18"/>
      <w:bookmarkEnd w:id="18"/>
      <w:r>
        <w:rPr/>
      </w:r>
      <w:r>
        <w:rPr>
          <w:spacing w:val="-3"/>
        </w:rPr>
        <w:t>在很有可能有足够的应纳税利润来抵扣亏损的限度内，应就所有未利用的税务亏损确认递延所得</w:t>
      </w:r>
      <w:r>
        <w:rPr>
          <w:w w:val="100"/>
        </w:rPr>
        <w:t> </w:t>
      </w:r>
      <w:r>
        <w:rPr>
          <w:spacing w:val="-2"/>
        </w:rPr>
        <w:t>税资产。这需要管理层运用大量的判断来估计未来应纳税利润发生的时间和金额，结合纳税筹划策</w:t>
      </w:r>
      <w:r>
        <w:rPr>
          <w:spacing w:val="-25"/>
        </w:rPr>
        <w:t> </w:t>
      </w:r>
      <w:r>
        <w:rPr>
          <w:spacing w:val="-25"/>
        </w:rPr>
      </w:r>
      <w:r>
        <w:rPr/>
        <w:t>略，以决定应确认的递延所得税资产的金额。</w:t>
      </w:r>
      <w:r>
        <w:rPr>
          <w:rFonts w:ascii="宋体" w:hAnsi="宋体" w:cs="宋体" w:eastAsia="宋体" w:hint="default"/>
        </w:rPr>
        <w:t> </w:t>
      </w:r>
    </w:p>
    <w:p>
      <w:pPr>
        <w:spacing w:line="240" w:lineRule="auto" w:before="4"/>
        <w:rPr>
          <w:rFonts w:ascii="宋体" w:hAnsi="宋体" w:cs="宋体" w:eastAsia="宋体" w:hint="default"/>
          <w:sz w:val="16"/>
          <w:szCs w:val="16"/>
        </w:rPr>
      </w:pPr>
    </w:p>
    <w:p>
      <w:pPr>
        <w:pStyle w:val="Heading3"/>
        <w:spacing w:line="290" w:lineRule="auto" w:before="0"/>
        <w:ind w:left="212" w:right="5893"/>
        <w:jc w:val="left"/>
        <w:rPr>
          <w:rFonts w:ascii="宋体" w:hAnsi="宋体" w:cs="宋体" w:eastAsia="宋体" w:hint="default"/>
          <w:b w:val="0"/>
          <w:bCs w:val="0"/>
        </w:rPr>
      </w:pPr>
      <w:r>
        <w:rPr>
          <w:rFonts w:ascii="宋体" w:hAnsi="宋体" w:cs="宋体" w:eastAsia="宋体" w:hint="default"/>
        </w:rPr>
        <w:t>44.</w:t>
      </w:r>
      <w:r>
        <w:rPr>
          <w:rFonts w:ascii="宋体" w:hAnsi="宋体" w:cs="宋体" w:eastAsia="宋体" w:hint="default"/>
          <w:spacing w:val="-1"/>
        </w:rPr>
        <w:t> </w:t>
      </w:r>
      <w:r>
        <w:rPr/>
        <w:t>重要会计政策和会计估计的变更</w:t>
      </w:r>
      <w:r>
        <w:rPr>
          <w:w w:val="100"/>
        </w:rPr>
        <w:t> </w:t>
      </w:r>
      <w:r>
        <w:rPr>
          <w:rFonts w:ascii="宋体" w:hAnsi="宋体" w:cs="宋体" w:eastAsia="宋体" w:hint="default"/>
        </w:rPr>
        <w:t>(1).</w:t>
      </w:r>
      <w:r>
        <w:rPr/>
        <w:t>重要会计政策变更</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1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2"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032"/>
        <w:gridCol w:w="3132"/>
        <w:gridCol w:w="3118"/>
      </w:tblGrid>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会计政策变更的内容和原因</w:t>
            </w:r>
            <w:r>
              <w:rPr>
                <w:rFonts w:ascii="宋体" w:hAnsi="宋体" w:cs="宋体" w:eastAsia="宋体" w:hint="default"/>
                <w:sz w:val="21"/>
                <w:szCs w:val="21"/>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142" w:right="0"/>
              <w:jc w:val="left"/>
              <w:rPr>
                <w:rFonts w:ascii="宋体" w:hAnsi="宋体" w:cs="宋体" w:eastAsia="宋体" w:hint="default"/>
                <w:sz w:val="21"/>
                <w:szCs w:val="21"/>
              </w:rPr>
            </w:pPr>
            <w:r>
              <w:rPr>
                <w:rFonts w:ascii="宋体" w:hAnsi="宋体" w:cs="宋体" w:eastAsia="宋体" w:hint="default"/>
                <w:sz w:val="21"/>
                <w:szCs w:val="21"/>
              </w:rPr>
              <w:t>审批程序</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w:t>
            </w:r>
            <w:r>
              <w:rPr>
                <w:rFonts w:ascii="宋体" w:hAnsi="宋体" w:cs="宋体" w:eastAsia="宋体" w:hint="default"/>
                <w:sz w:val="21"/>
                <w:szCs w:val="21"/>
              </w:rPr>
              <w:t>受重要影响的报表项目名</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称和金额</w:t>
            </w:r>
            <w:r>
              <w:rPr>
                <w:rFonts w:ascii="宋体" w:hAnsi="宋体" w:cs="宋体" w:eastAsia="宋体" w:hint="default"/>
                <w:sz w:val="21"/>
                <w:szCs w:val="21"/>
              </w:rPr>
              <w:t>) </w:t>
            </w:r>
          </w:p>
        </w:tc>
      </w:tr>
      <w:tr>
        <w:trPr>
          <w:trHeight w:val="499"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 w:right="0"/>
              <w:jc w:val="center"/>
              <w:rPr>
                <w:rFonts w:ascii="宋体" w:hAnsi="宋体" w:cs="宋体" w:eastAsia="宋体" w:hint="default"/>
                <w:sz w:val="21"/>
                <w:szCs w:val="21"/>
              </w:rPr>
            </w:pPr>
            <w:r>
              <w:rPr>
                <w:rFonts w:ascii="宋体" w:hAnsi="宋体" w:cs="宋体" w:eastAsia="宋体" w:hint="default"/>
                <w:sz w:val="21"/>
                <w:szCs w:val="21"/>
              </w:rPr>
              <w:t>列报格式变更对本公司的影响</w:t>
            </w:r>
            <w:r>
              <w:rPr>
                <w:rFonts w:ascii="宋体" w:hAnsi="宋体" w:cs="宋体" w:eastAsia="宋体" w:hint="default"/>
                <w:sz w:val="21"/>
                <w:szCs w:val="21"/>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董事会</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详见说明①</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2"/>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号</w:t>
            </w:r>
            <w:r>
              <w:rPr>
                <w:rFonts w:ascii="宋体" w:hAnsi="宋体" w:cs="宋体" w:eastAsia="宋体" w:hint="default"/>
                <w:sz w:val="21"/>
                <w:szCs w:val="21"/>
              </w:rPr>
              <w:t>-</w:t>
            </w:r>
            <w:r>
              <w:rPr>
                <w:rFonts w:ascii="宋体" w:hAnsi="宋体" w:cs="宋体" w:eastAsia="宋体" w:hint="default"/>
                <w:sz w:val="21"/>
                <w:szCs w:val="21"/>
              </w:rPr>
              <w:t>金融工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具确认和计量</w:t>
            </w:r>
            <w:r>
              <w:rPr>
                <w:rFonts w:ascii="宋体" w:hAnsi="宋体" w:cs="宋体" w:eastAsia="宋体" w:hint="default"/>
                <w:sz w:val="21"/>
                <w:szCs w:val="21"/>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董事会</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详见说明②</w:t>
            </w:r>
            <w:r>
              <w:rPr>
                <w:rFonts w:ascii="宋体" w:hAnsi="宋体" w:cs="宋体" w:eastAsia="宋体" w:hint="default"/>
                <w:sz w:val="21"/>
                <w:szCs w:val="21"/>
              </w:rPr>
              <w:t> </w:t>
            </w:r>
          </w:p>
        </w:tc>
      </w:tr>
      <w:tr>
        <w:trPr>
          <w:trHeight w:val="555"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62"/>
                <w:sz w:val="21"/>
                <w:szCs w:val="21"/>
              </w:rPr>
              <w:t> </w:t>
            </w:r>
            <w:r>
              <w:rPr>
                <w:rFonts w:ascii="宋体" w:hAnsi="宋体" w:cs="宋体" w:eastAsia="宋体" w:hint="default"/>
                <w:sz w:val="21"/>
                <w:szCs w:val="21"/>
              </w:rPr>
              <w:t>12</w:t>
            </w:r>
            <w:r>
              <w:rPr>
                <w:rFonts w:ascii="宋体" w:hAnsi="宋体" w:cs="宋体" w:eastAsia="宋体" w:hint="default"/>
                <w:spacing w:val="-65"/>
                <w:sz w:val="21"/>
                <w:szCs w:val="21"/>
              </w:rPr>
              <w:t> </w:t>
            </w:r>
            <w:r>
              <w:rPr>
                <w:rFonts w:ascii="宋体" w:hAnsi="宋体" w:cs="宋体" w:eastAsia="宋体" w:hint="default"/>
                <w:sz w:val="21"/>
                <w:szCs w:val="21"/>
              </w:rPr>
              <w:t>号——债务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重组</w:t>
            </w:r>
            <w:r>
              <w:rPr>
                <w:rFonts w:ascii="宋体" w:hAnsi="宋体" w:cs="宋体" w:eastAsia="宋体" w:hint="default"/>
                <w:sz w:val="21"/>
                <w:szCs w:val="21"/>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董事会</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详见说明③</w:t>
            </w:r>
            <w:r>
              <w:rPr>
                <w:rFonts w:ascii="宋体" w:hAnsi="宋体" w:cs="宋体" w:eastAsia="宋体" w:hint="default"/>
                <w:sz w:val="21"/>
                <w:szCs w:val="21"/>
              </w:rPr>
              <w:t> </w:t>
            </w:r>
          </w:p>
        </w:tc>
      </w:tr>
      <w:tr>
        <w:trPr>
          <w:trHeight w:val="554" w:hRule="exact"/>
        </w:trPr>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企业会计准则第</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号——非货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币性资产交换</w:t>
            </w:r>
            <w:r>
              <w:rPr>
                <w:rFonts w:ascii="宋体" w:hAnsi="宋体" w:cs="宋体" w:eastAsia="宋体" w:hint="default"/>
                <w:sz w:val="21"/>
                <w:szCs w:val="21"/>
              </w:rPr>
              <w:t> </w:t>
            </w:r>
          </w:p>
        </w:tc>
        <w:tc>
          <w:tcPr>
            <w:tcW w:w="3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董事会</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详见说明④</w:t>
            </w:r>
            <w:r>
              <w:rPr>
                <w:rFonts w:ascii="宋体" w:hAnsi="宋体" w:cs="宋体" w:eastAsia="宋体" w:hint="default"/>
                <w:sz w:val="21"/>
                <w:szCs w:val="21"/>
              </w:rPr>
              <w:t> </w:t>
            </w:r>
          </w:p>
        </w:tc>
      </w:tr>
    </w:tbl>
    <w:p>
      <w:pPr>
        <w:pStyle w:val="BodyText"/>
        <w:spacing w:line="240" w:lineRule="exact"/>
        <w:ind w:left="212" w:right="0"/>
        <w:jc w:val="left"/>
        <w:rPr>
          <w:rFonts w:ascii="宋体" w:hAnsi="宋体" w:cs="宋体" w:eastAsia="宋体" w:hint="default"/>
        </w:rPr>
      </w:pPr>
      <w:r>
        <w:rPr>
          <w:rFonts w:ascii="宋体"/>
          <w:w w:val="100"/>
        </w:rPr>
        <w:t> </w:t>
      </w:r>
    </w:p>
    <w:p>
      <w:pPr>
        <w:pStyle w:val="BodyText"/>
        <w:spacing w:line="272" w:lineRule="exact"/>
        <w:ind w:left="212"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12" w:right="0"/>
        <w:jc w:val="left"/>
        <w:rPr>
          <w:rFonts w:ascii="宋体" w:hAnsi="宋体" w:cs="宋体" w:eastAsia="宋体" w:hint="default"/>
        </w:rPr>
      </w:pPr>
      <w:r>
        <w:rPr/>
        <w:t>①列报格式变更对本公司的影响</w:t>
      </w:r>
      <w:r>
        <w:rPr>
          <w:rFonts w:ascii="宋体" w:hAnsi="宋体" w:cs="宋体" w:eastAsia="宋体" w:hint="default"/>
        </w:rPr>
        <w:t> </w:t>
      </w:r>
    </w:p>
    <w:p>
      <w:pPr>
        <w:pStyle w:val="BodyText"/>
        <w:spacing w:line="274" w:lineRule="exact"/>
        <w:ind w:left="212" w:right="0"/>
        <w:jc w:val="left"/>
        <w:rPr>
          <w:rFonts w:ascii="宋体" w:hAnsi="宋体" w:cs="宋体" w:eastAsia="宋体" w:hint="default"/>
        </w:rPr>
      </w:pPr>
      <w:r>
        <w:rPr>
          <w:rFonts w:ascii="宋体"/>
          <w:w w:val="100"/>
        </w:rPr>
        <w:t> </w:t>
      </w:r>
    </w:p>
    <w:p>
      <w:pPr>
        <w:pStyle w:val="BodyText"/>
        <w:spacing w:line="271" w:lineRule="exact"/>
        <w:ind w:left="633" w:right="0"/>
        <w:jc w:val="left"/>
      </w:pPr>
      <w:r>
        <w:rPr/>
        <w:t>财政部于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月发布了《财政部关于修订印发</w:t>
      </w:r>
      <w:r>
        <w:rPr>
          <w:spacing w:val="-56"/>
        </w:rPr>
        <w:t> </w:t>
      </w:r>
      <w:r>
        <w:rPr>
          <w:rFonts w:ascii="宋体" w:hAnsi="宋体" w:cs="宋体" w:eastAsia="宋体" w:hint="default"/>
        </w:rPr>
        <w:t>2019</w:t>
      </w:r>
      <w:r>
        <w:rPr>
          <w:rFonts w:ascii="宋体" w:hAnsi="宋体" w:cs="宋体" w:eastAsia="宋体" w:hint="default"/>
          <w:spacing w:val="-56"/>
        </w:rPr>
        <w:t> </w:t>
      </w:r>
      <w:r>
        <w:rPr/>
        <w:t>年度一般企业财务报表格式的通知》</w:t>
      </w:r>
    </w:p>
    <w:p>
      <w:pPr>
        <w:pStyle w:val="BodyText"/>
        <w:spacing w:line="237" w:lineRule="auto" w:before="2"/>
        <w:ind w:left="212" w:right="0"/>
        <w:jc w:val="left"/>
        <w:rPr>
          <w:rFonts w:ascii="宋体" w:hAnsi="宋体" w:cs="宋体" w:eastAsia="宋体" w:hint="default"/>
        </w:rPr>
      </w:pPr>
      <w:r>
        <w:rPr/>
        <w:t>（财会</w:t>
      </w:r>
      <w:r>
        <w:rPr>
          <w:rFonts w:ascii="宋体" w:hAnsi="宋体" w:cs="宋体" w:eastAsia="宋体" w:hint="default"/>
        </w:rPr>
        <w:t>[2019]6</w:t>
      </w:r>
      <w:r>
        <w:rPr>
          <w:rFonts w:ascii="宋体" w:hAnsi="宋体" w:cs="宋体" w:eastAsia="宋体" w:hint="default"/>
          <w:spacing w:val="-50"/>
        </w:rPr>
        <w:t> </w:t>
      </w:r>
      <w:r>
        <w:rPr>
          <w:spacing w:val="-8"/>
        </w:rPr>
        <w:t>号），</w:t>
      </w:r>
      <w:r>
        <w:rPr>
          <w:rFonts w:ascii="宋体" w:hAnsi="宋体" w:cs="宋体" w:eastAsia="宋体" w:hint="default"/>
          <w:spacing w:val="-8"/>
        </w:rPr>
        <w:t>2018</w:t>
      </w:r>
      <w:r>
        <w:rPr>
          <w:rFonts w:ascii="宋体" w:hAnsi="宋体" w:cs="宋体" w:eastAsia="宋体" w:hint="default"/>
          <w:spacing w:val="-47"/>
        </w:rPr>
        <w:t> </w:t>
      </w:r>
      <w:r>
        <w:rPr/>
        <w:t>年</w:t>
      </w:r>
      <w:r>
        <w:rPr>
          <w:spacing w:val="-48"/>
        </w:rPr>
        <w:t> </w:t>
      </w:r>
      <w:r>
        <w:rPr>
          <w:rFonts w:ascii="宋体" w:hAnsi="宋体" w:cs="宋体" w:eastAsia="宋体" w:hint="default"/>
        </w:rPr>
        <w:t>6</w:t>
      </w:r>
      <w:r>
        <w:rPr>
          <w:rFonts w:ascii="宋体" w:hAnsi="宋体" w:cs="宋体" w:eastAsia="宋体" w:hint="default"/>
          <w:spacing w:val="-50"/>
        </w:rPr>
        <w:t> </w:t>
      </w:r>
      <w:r>
        <w:rPr>
          <w:spacing w:val="-4"/>
        </w:rPr>
        <w:t>月发布的《财政部关于修订印发</w:t>
      </w:r>
      <w:r>
        <w:rPr>
          <w:spacing w:val="-48"/>
        </w:rPr>
        <w:t> </w:t>
      </w:r>
      <w:r>
        <w:rPr>
          <w:rFonts w:ascii="宋体" w:hAnsi="宋体" w:cs="宋体" w:eastAsia="宋体" w:hint="default"/>
        </w:rPr>
        <w:t>2018</w:t>
      </w:r>
      <w:r>
        <w:rPr>
          <w:rFonts w:ascii="宋体" w:hAnsi="宋体" w:cs="宋体" w:eastAsia="宋体" w:hint="default"/>
          <w:spacing w:val="-48"/>
        </w:rPr>
        <w:t> </w:t>
      </w:r>
      <w:r>
        <w:rPr/>
        <w:t>年度一般企业财务报表格式的</w:t>
      </w:r>
      <w:r>
        <w:rPr>
          <w:spacing w:val="-103"/>
        </w:rPr>
        <w:t> </w:t>
      </w:r>
      <w:r>
        <w:rPr>
          <w:spacing w:val="-103"/>
        </w:rPr>
      </w:r>
      <w:r>
        <w:rPr/>
        <w:t>通知》（财会</w:t>
      </w:r>
      <w:r>
        <w:rPr>
          <w:rFonts w:ascii="宋体" w:hAnsi="宋体" w:cs="宋体" w:eastAsia="宋体" w:hint="default"/>
        </w:rPr>
        <w:t>[2018]15</w:t>
      </w:r>
      <w:r>
        <w:rPr>
          <w:rFonts w:ascii="宋体" w:hAnsi="宋体" w:cs="宋体" w:eastAsia="宋体" w:hint="default"/>
          <w:spacing w:val="-56"/>
        </w:rPr>
        <w:t> </w:t>
      </w:r>
      <w:r>
        <w:rPr/>
        <w:t>号）同时废止；财政部于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6"/>
        </w:rPr>
        <w:t> </w:t>
      </w:r>
      <w:r>
        <w:rPr>
          <w:rFonts w:ascii="宋体" w:hAnsi="宋体" w:cs="宋体" w:eastAsia="宋体" w:hint="default"/>
        </w:rPr>
        <w:t>9</w:t>
      </w:r>
      <w:r>
        <w:rPr>
          <w:rFonts w:ascii="宋体" w:hAnsi="宋体" w:cs="宋体" w:eastAsia="宋体" w:hint="default"/>
          <w:spacing w:val="-54"/>
        </w:rPr>
        <w:t> </w:t>
      </w:r>
      <w:r>
        <w:rPr/>
        <w:t>月发布了《财政部关于修订印发合并财</w:t>
      </w:r>
      <w:r>
        <w:rPr>
          <w:w w:val="100"/>
        </w:rPr>
        <w:t> </w:t>
      </w:r>
      <w:r>
        <w:rPr/>
        <w:t>务报表格式（</w:t>
      </w:r>
      <w:r>
        <w:rPr>
          <w:rFonts w:ascii="宋体" w:hAnsi="宋体" w:cs="宋体" w:eastAsia="宋体" w:hint="default"/>
        </w:rPr>
        <w:t>2019</w:t>
      </w:r>
      <w:r>
        <w:rPr>
          <w:rFonts w:ascii="宋体" w:hAnsi="宋体" w:cs="宋体" w:eastAsia="宋体" w:hint="default"/>
          <w:spacing w:val="-57"/>
        </w:rPr>
        <w:t> </w:t>
      </w:r>
      <w:r>
        <w:rPr/>
        <w:t>版）的通知》（财会</w:t>
      </w:r>
      <w:r>
        <w:rPr>
          <w:rFonts w:ascii="宋体" w:hAnsi="宋体" w:cs="宋体" w:eastAsia="宋体" w:hint="default"/>
        </w:rPr>
        <w:t>[2019]16</w:t>
      </w:r>
      <w:r>
        <w:rPr>
          <w:rFonts w:ascii="宋体" w:hAnsi="宋体" w:cs="宋体" w:eastAsia="宋体" w:hint="default"/>
          <w:spacing w:val="-57"/>
        </w:rPr>
        <w:t> </w:t>
      </w:r>
      <w:r>
        <w:rPr/>
        <w:t>号），《财政部关于修订印发</w:t>
      </w:r>
      <w:r>
        <w:rPr>
          <w:spacing w:val="-54"/>
        </w:rPr>
        <w:t> </w:t>
      </w:r>
      <w:r>
        <w:rPr>
          <w:rFonts w:ascii="宋体" w:hAnsi="宋体" w:cs="宋体" w:eastAsia="宋体" w:hint="default"/>
        </w:rPr>
        <w:t>2018</w:t>
      </w:r>
      <w:r>
        <w:rPr>
          <w:rFonts w:ascii="宋体" w:hAnsi="宋体" w:cs="宋体" w:eastAsia="宋体" w:hint="default"/>
          <w:spacing w:val="-55"/>
        </w:rPr>
        <w:t> </w:t>
      </w:r>
      <w:r>
        <w:rPr/>
        <w:t>年度合并财务</w:t>
      </w:r>
      <w:r>
        <w:rPr>
          <w:w w:val="100"/>
        </w:rPr>
        <w:t> </w:t>
      </w:r>
      <w:r>
        <w:rPr/>
        <w:t>报表格式的通知》（财会</w:t>
      </w:r>
      <w:r>
        <w:rPr>
          <w:rFonts w:ascii="宋体" w:hAnsi="宋体" w:cs="宋体" w:eastAsia="宋体" w:hint="default"/>
        </w:rPr>
        <w:t>[2019]1</w:t>
      </w:r>
      <w:r>
        <w:rPr>
          <w:rFonts w:ascii="宋体" w:hAnsi="宋体" w:cs="宋体" w:eastAsia="宋体" w:hint="default"/>
          <w:spacing w:val="-54"/>
        </w:rPr>
        <w:t> </w:t>
      </w:r>
      <w:r>
        <w:rPr/>
        <w:t>号）同时废止。根据财会</w:t>
      </w:r>
      <w:r>
        <w:rPr>
          <w:rFonts w:ascii="宋体" w:hAnsi="宋体" w:cs="宋体" w:eastAsia="宋体" w:hint="default"/>
        </w:rPr>
        <w:t>[2019]6</w:t>
      </w:r>
      <w:r>
        <w:rPr>
          <w:rFonts w:ascii="宋体" w:hAnsi="宋体" w:cs="宋体" w:eastAsia="宋体" w:hint="default"/>
          <w:spacing w:val="-57"/>
        </w:rPr>
        <w:t> </w:t>
      </w:r>
      <w:r>
        <w:rPr/>
        <w:t>号和财会</w:t>
      </w:r>
      <w:r>
        <w:rPr>
          <w:rFonts w:ascii="宋体" w:hAnsi="宋体" w:cs="宋体" w:eastAsia="宋体" w:hint="default"/>
        </w:rPr>
        <w:t>[2019]16</w:t>
      </w:r>
      <w:r>
        <w:rPr>
          <w:rFonts w:ascii="宋体" w:hAnsi="宋体" w:cs="宋体" w:eastAsia="宋体" w:hint="default"/>
          <w:spacing w:val="-54"/>
        </w:rPr>
        <w:t> </w:t>
      </w:r>
      <w:r>
        <w:rPr/>
        <w:t>号，本公司</w:t>
      </w:r>
      <w:r>
        <w:rPr>
          <w:w w:val="100"/>
        </w:rPr>
        <w:t> </w:t>
      </w:r>
      <w:r>
        <w:rPr/>
        <w:t>对财务报表格式进行了以下修订：</w:t>
      </w:r>
      <w:r>
        <w:rPr>
          <w:rFonts w:ascii="宋体" w:hAnsi="宋体" w:cs="宋体" w:eastAsia="宋体" w:hint="default"/>
        </w:rPr>
        <w:t> </w:t>
      </w:r>
    </w:p>
    <w:p>
      <w:pPr>
        <w:spacing w:line="240" w:lineRule="auto" w:before="4"/>
        <w:rPr>
          <w:rFonts w:ascii="宋体" w:hAnsi="宋体" w:cs="宋体" w:eastAsia="宋体" w:hint="default"/>
          <w:sz w:val="16"/>
          <w:szCs w:val="16"/>
        </w:rPr>
      </w:pPr>
    </w:p>
    <w:p>
      <w:pPr>
        <w:pStyle w:val="BodyText"/>
        <w:spacing w:line="240" w:lineRule="auto"/>
        <w:ind w:left="212" w:right="0" w:firstLine="420"/>
        <w:jc w:val="left"/>
        <w:rPr>
          <w:rFonts w:ascii="宋体" w:hAnsi="宋体" w:cs="宋体" w:eastAsia="宋体" w:hint="default"/>
        </w:rPr>
      </w:pPr>
      <w:r>
        <w:rPr>
          <w:spacing w:val="-2"/>
        </w:rPr>
        <w:t>资产负债表，将“应收票据及应收账款”行项目拆分为“应收票据”及“应收账款”；将“应</w:t>
      </w:r>
      <w:r>
        <w:rPr>
          <w:w w:val="100"/>
        </w:rPr>
        <w:t> </w:t>
      </w:r>
      <w:r>
        <w:rPr/>
        <w:t>付票据及应付账款”行项目拆分为“应付票据”及“应付账款”。</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633" w:right="0"/>
        <w:jc w:val="left"/>
        <w:rPr>
          <w:rFonts w:ascii="宋体" w:hAnsi="宋体" w:cs="宋体" w:eastAsia="宋体" w:hint="default"/>
        </w:rPr>
      </w:pPr>
      <w:r>
        <w:rPr/>
        <w:t>财务报表格式的修订对本公司的资产总额、负债总额、净利润、其他综合收益等无影响。</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40" w:lineRule="auto"/>
        <w:ind w:left="212" w:right="0"/>
        <w:jc w:val="left"/>
        <w:rPr>
          <w:rFonts w:ascii="宋体" w:hAnsi="宋体" w:cs="宋体" w:eastAsia="宋体" w:hint="default"/>
        </w:rPr>
      </w:pPr>
      <w:r>
        <w:rPr/>
        <w:t>②新金融工具准则</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74" w:lineRule="exact"/>
        <w:ind w:left="515" w:right="205"/>
        <w:jc w:val="center"/>
      </w:pPr>
      <w:r>
        <w:rPr/>
        <w:t>财政部于</w:t>
      </w:r>
      <w:r>
        <w:rPr>
          <w:spacing w:val="-41"/>
        </w:rPr>
        <w:t> </w:t>
      </w:r>
      <w:r>
        <w:rPr>
          <w:rFonts w:ascii="宋体" w:hAnsi="宋体" w:cs="宋体" w:eastAsia="宋体" w:hint="default"/>
        </w:rPr>
        <w:t>2017</w:t>
      </w:r>
      <w:r>
        <w:rPr>
          <w:rFonts w:ascii="宋体" w:hAnsi="宋体" w:cs="宋体" w:eastAsia="宋体" w:hint="default"/>
          <w:spacing w:val="-43"/>
        </w:rPr>
        <w:t> </w:t>
      </w:r>
      <w:r>
        <w:rPr>
          <w:spacing w:val="-3"/>
        </w:rPr>
        <w:t>年颁布了《企业会计准则第</w:t>
      </w:r>
      <w:r>
        <w:rPr>
          <w:spacing w:val="-41"/>
        </w:rPr>
        <w:t> </w:t>
      </w:r>
      <w:r>
        <w:rPr>
          <w:rFonts w:ascii="宋体" w:hAnsi="宋体" w:cs="宋体" w:eastAsia="宋体" w:hint="default"/>
        </w:rPr>
        <w:t>22</w:t>
      </w:r>
      <w:r>
        <w:rPr>
          <w:rFonts w:ascii="宋体" w:hAnsi="宋体" w:cs="宋体" w:eastAsia="宋体" w:hint="default"/>
          <w:spacing w:val="-43"/>
        </w:rPr>
        <w:t> </w:t>
      </w:r>
      <w:r>
        <w:rPr>
          <w:spacing w:val="-4"/>
        </w:rPr>
        <w:t>号——金融工具确认和计量（修订）》、《企业会</w:t>
      </w:r>
    </w:p>
    <w:p>
      <w:pPr>
        <w:pStyle w:val="BodyText"/>
        <w:spacing w:line="272" w:lineRule="exact"/>
        <w:ind w:left="212" w:right="0"/>
        <w:jc w:val="left"/>
      </w:pPr>
      <w:r>
        <w:rPr/>
        <w:t>计准则第</w:t>
      </w:r>
      <w:r>
        <w:rPr>
          <w:spacing w:val="-55"/>
        </w:rPr>
        <w:t> </w:t>
      </w:r>
      <w:r>
        <w:rPr>
          <w:rFonts w:ascii="宋体" w:hAnsi="宋体" w:cs="宋体" w:eastAsia="宋体" w:hint="default"/>
        </w:rPr>
        <w:t>23</w:t>
      </w:r>
      <w:r>
        <w:rPr>
          <w:rFonts w:ascii="宋体" w:hAnsi="宋体" w:cs="宋体" w:eastAsia="宋体" w:hint="default"/>
          <w:spacing w:val="-56"/>
        </w:rPr>
        <w:t> </w:t>
      </w:r>
      <w:r>
        <w:rPr/>
        <w:t>号——金融资产转移（修订）》、《企业会计准则第</w:t>
      </w:r>
      <w:r>
        <w:rPr>
          <w:spacing w:val="-55"/>
        </w:rPr>
        <w:t> </w:t>
      </w:r>
      <w:r>
        <w:rPr>
          <w:rFonts w:ascii="宋体" w:hAnsi="宋体" w:cs="宋体" w:eastAsia="宋体" w:hint="default"/>
        </w:rPr>
        <w:t>24</w:t>
      </w:r>
      <w:r>
        <w:rPr>
          <w:rFonts w:ascii="宋体" w:hAnsi="宋体" w:cs="宋体" w:eastAsia="宋体" w:hint="default"/>
          <w:spacing w:val="-56"/>
        </w:rPr>
        <w:t> </w:t>
      </w:r>
      <w:r>
        <w:rPr/>
        <w:t>号——套期会计（修订）》及</w:t>
      </w:r>
    </w:p>
    <w:p>
      <w:pPr>
        <w:pStyle w:val="BodyText"/>
        <w:spacing w:line="273" w:lineRule="exact"/>
        <w:ind w:left="212" w:right="0"/>
        <w:jc w:val="left"/>
      </w:pPr>
      <w:r>
        <w:rPr/>
        <w:t>《企业会计准则第 </w:t>
      </w:r>
      <w:r>
        <w:rPr>
          <w:rFonts w:ascii="宋体" w:hAnsi="宋体" w:cs="宋体" w:eastAsia="宋体" w:hint="default"/>
        </w:rPr>
        <w:t>37</w:t>
      </w:r>
      <w:r>
        <w:rPr>
          <w:rFonts w:ascii="宋体" w:hAnsi="宋体" w:cs="宋体" w:eastAsia="宋体" w:hint="default"/>
          <w:spacing w:val="-53"/>
        </w:rPr>
        <w:t> </w:t>
      </w:r>
      <w:r>
        <w:rPr>
          <w:spacing w:val="-4"/>
        </w:rPr>
        <w:t>号——金融工具列报（修订）》（以下统称“新金融工具准则”），本公司于</w:t>
      </w:r>
    </w:p>
    <w:p>
      <w:pPr>
        <w:spacing w:after="0" w:line="273" w:lineRule="exact"/>
        <w:jc w:val="left"/>
        <w:sectPr>
          <w:pgSz w:w="11900" w:h="16850"/>
          <w:pgMar w:header="762" w:footer="941" w:top="1000" w:bottom="1140" w:left="920" w:right="1480"/>
        </w:sectPr>
      </w:pPr>
    </w:p>
    <w:p>
      <w:pPr>
        <w:pStyle w:val="BodyText"/>
        <w:spacing w:line="240" w:lineRule="auto" w:before="93"/>
        <w:ind w:left="672" w:right="0"/>
        <w:jc w:val="left"/>
        <w:rPr>
          <w:rFonts w:ascii="宋体" w:hAnsi="宋体" w:cs="宋体" w:eastAsia="宋体" w:hint="default"/>
        </w:rPr>
      </w:pPr>
      <w:r>
        <w:rPr>
          <w:rFonts w:ascii="宋体" w:hAnsi="宋体" w:cs="宋体" w:eastAsia="宋体" w:hint="default"/>
          <w:w w:val="100"/>
        </w:rPr>
        <w:t>2019</w:t>
      </w:r>
      <w:r>
        <w:rPr>
          <w:rFonts w:ascii="宋体" w:hAnsi="宋体" w:cs="宋体" w:eastAsia="宋体" w:hint="default"/>
          <w:spacing w:val="-64"/>
          <w:w w:val="100"/>
        </w:rPr>
        <w:t> </w:t>
      </w:r>
      <w:r>
        <w:rPr>
          <w:w w:val="100"/>
        </w:rPr>
        <w:t>年</w:t>
      </w:r>
      <w:r>
        <w:rPr>
          <w:spacing w:val="-65"/>
          <w:w w:val="100"/>
        </w:rPr>
        <w:t> </w:t>
      </w:r>
      <w:r>
        <w:rPr>
          <w:rFonts w:ascii="宋体" w:hAnsi="宋体" w:cs="宋体" w:eastAsia="宋体" w:hint="default"/>
          <w:w w:val="100"/>
        </w:rPr>
        <w:t>4</w:t>
      </w:r>
      <w:r>
        <w:rPr>
          <w:rFonts w:ascii="宋体" w:hAnsi="宋体" w:cs="宋体" w:eastAsia="宋体" w:hint="default"/>
          <w:spacing w:val="-65"/>
          <w:w w:val="100"/>
        </w:rPr>
        <w:t> </w:t>
      </w:r>
      <w:r>
        <w:rPr>
          <w:w w:val="100"/>
        </w:rPr>
        <w:t>月</w:t>
      </w:r>
      <w:r>
        <w:rPr>
          <w:spacing w:val="-67"/>
          <w:w w:val="100"/>
        </w:rPr>
        <w:t> </w:t>
      </w:r>
      <w:r>
        <w:rPr>
          <w:rFonts w:ascii="宋体" w:hAnsi="宋体" w:cs="宋体" w:eastAsia="宋体" w:hint="default"/>
          <w:w w:val="100"/>
        </w:rPr>
        <w:t>17</w:t>
      </w:r>
      <w:r>
        <w:rPr>
          <w:rFonts w:ascii="宋体" w:hAnsi="宋体" w:cs="宋体" w:eastAsia="宋体" w:hint="default"/>
          <w:spacing w:val="-65"/>
          <w:w w:val="100"/>
        </w:rPr>
        <w:t> </w:t>
      </w:r>
      <w:r>
        <w:rPr>
          <w:spacing w:val="-7"/>
          <w:w w:val="100"/>
        </w:rPr>
        <w:t>日召开的第六届董事会第四次会议，批准自</w:t>
      </w:r>
      <w:r>
        <w:rPr>
          <w:spacing w:val="-64"/>
          <w:w w:val="100"/>
        </w:rPr>
        <w:t> </w:t>
      </w:r>
      <w:r>
        <w:rPr>
          <w:rFonts w:ascii="宋体" w:hAnsi="宋体" w:cs="宋体" w:eastAsia="宋体" w:hint="default"/>
          <w:spacing w:val="-1"/>
          <w:w w:val="100"/>
        </w:rPr>
        <w:t>2019</w:t>
      </w:r>
      <w:r>
        <w:rPr>
          <w:rFonts w:ascii="宋体" w:hAnsi="宋体" w:cs="宋体" w:eastAsia="宋体" w:hint="default"/>
          <w:spacing w:val="-65"/>
          <w:w w:val="100"/>
        </w:rPr>
        <w:t> </w:t>
      </w:r>
      <w:r>
        <w:rPr>
          <w:w w:val="100"/>
        </w:rPr>
        <w:t>年</w:t>
      </w:r>
      <w:r>
        <w:rPr>
          <w:spacing w:val="-65"/>
          <w:w w:val="100"/>
        </w:rPr>
        <w:t> </w:t>
      </w:r>
      <w:r>
        <w:rPr>
          <w:rFonts w:ascii="宋体" w:hAnsi="宋体" w:cs="宋体" w:eastAsia="宋体" w:hint="default"/>
          <w:w w:val="100"/>
        </w:rPr>
        <w:t>1</w:t>
      </w:r>
      <w:r>
        <w:rPr>
          <w:rFonts w:ascii="宋体" w:hAnsi="宋体" w:cs="宋体" w:eastAsia="宋体" w:hint="default"/>
          <w:spacing w:val="-65"/>
          <w:w w:val="100"/>
        </w:rPr>
        <w:t> </w:t>
      </w:r>
      <w:r>
        <w:rPr>
          <w:w w:val="100"/>
        </w:rPr>
        <w:t>月</w:t>
      </w:r>
      <w:r>
        <w:rPr>
          <w:spacing w:val="-65"/>
          <w:w w:val="100"/>
        </w:rPr>
        <w:t> </w:t>
      </w:r>
      <w:r>
        <w:rPr>
          <w:rFonts w:ascii="宋体" w:hAnsi="宋体" w:cs="宋体" w:eastAsia="宋体" w:hint="default"/>
          <w:w w:val="100"/>
        </w:rPr>
        <w:t>1</w:t>
      </w:r>
      <w:r>
        <w:rPr>
          <w:rFonts w:ascii="宋体" w:hAnsi="宋体" w:cs="宋体" w:eastAsia="宋体" w:hint="default"/>
          <w:spacing w:val="-67"/>
          <w:w w:val="100"/>
        </w:rPr>
        <w:t> </w:t>
      </w:r>
      <w:r>
        <w:rPr>
          <w:spacing w:val="-2"/>
          <w:w w:val="100"/>
        </w:rPr>
        <w:t>日起执行新金融工具准则，</w:t>
      </w:r>
      <w:r>
        <w:rPr>
          <w:w w:val="100"/>
        </w:rPr>
        <w:t> </w:t>
      </w:r>
      <w:r>
        <w:rPr/>
        <w:t>对会计政策相关内容进行了调整。变更后的会计政策参见附注五、</w:t>
      </w:r>
      <w:r>
        <w:rPr>
          <w:rFonts w:ascii="宋体" w:hAnsi="宋体" w:cs="宋体" w:eastAsia="宋体" w:hint="default"/>
        </w:rPr>
        <w:t>10</w:t>
      </w:r>
      <w:r>
        <w:rPr/>
        <w:t>。</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BodyText"/>
        <w:spacing w:line="237" w:lineRule="auto"/>
        <w:ind w:left="672" w:right="115" w:firstLine="211"/>
        <w:jc w:val="both"/>
        <w:rPr>
          <w:rFonts w:ascii="宋体" w:hAnsi="宋体" w:cs="宋体" w:eastAsia="宋体" w:hint="default"/>
        </w:rPr>
      </w:pPr>
      <w:r>
        <w:rPr>
          <w:spacing w:val="-2"/>
        </w:rPr>
        <w:t>新金融工具准则要求根据管理金融资产的业务模式和金融资产的合同现金流量特征，将金融资产</w:t>
      </w:r>
      <w:r>
        <w:rPr>
          <w:w w:val="100"/>
        </w:rPr>
        <w:t> </w:t>
      </w:r>
      <w:r>
        <w:rPr>
          <w:spacing w:val="-2"/>
        </w:rPr>
        <w:t>划分为以下三类：（</w:t>
      </w:r>
      <w:r>
        <w:rPr>
          <w:rFonts w:ascii="宋体" w:hAnsi="宋体" w:cs="宋体" w:eastAsia="宋体" w:hint="default"/>
          <w:spacing w:val="-2"/>
        </w:rPr>
        <w:t>1</w:t>
      </w:r>
      <w:r>
        <w:rPr>
          <w:spacing w:val="-2"/>
        </w:rPr>
        <w:t>）以摊余成本计量的金融资产；（</w:t>
      </w:r>
      <w:r>
        <w:rPr>
          <w:rFonts w:ascii="宋体" w:hAnsi="宋体" w:cs="宋体" w:eastAsia="宋体" w:hint="default"/>
          <w:spacing w:val="-2"/>
        </w:rPr>
        <w:t>2</w:t>
      </w:r>
      <w:r>
        <w:rPr>
          <w:spacing w:val="-2"/>
        </w:rPr>
        <w:t>）以公允价值计量且其变动计入其他综合</w:t>
      </w:r>
      <w:r>
        <w:rPr>
          <w:spacing w:val="-26"/>
        </w:rPr>
        <w:t> </w:t>
      </w:r>
      <w:r>
        <w:rPr>
          <w:spacing w:val="-26"/>
        </w:rPr>
      </w:r>
      <w:r>
        <w:rPr>
          <w:spacing w:val="-4"/>
        </w:rPr>
        <w:t>收益的金融资产；（</w:t>
      </w:r>
      <w:r>
        <w:rPr>
          <w:rFonts w:ascii="宋体" w:hAnsi="宋体" w:cs="宋体" w:eastAsia="宋体" w:hint="default"/>
          <w:spacing w:val="-4"/>
        </w:rPr>
        <w:t>3</w:t>
      </w:r>
      <w:r>
        <w:rPr>
          <w:spacing w:val="-4"/>
        </w:rPr>
        <w:t>）以公允价值计量且其变动计入当期损益的金融资产。混合合同包含的主合同</w:t>
      </w:r>
      <w:r>
        <w:rPr>
          <w:spacing w:val="-10"/>
        </w:rPr>
        <w:t> </w:t>
      </w:r>
      <w:r>
        <w:rPr>
          <w:spacing w:val="-10"/>
        </w:rPr>
      </w:r>
      <w:r>
        <w:rPr>
          <w:spacing w:val="-2"/>
        </w:rPr>
        <w:t>属于金融资产的，不应从该混合合同中分拆嵌入衍生工具，而应当将该混合合同作为一个整体适用</w:t>
      </w:r>
      <w:r>
        <w:rPr>
          <w:spacing w:val="-25"/>
        </w:rPr>
        <w:t> </w:t>
      </w:r>
      <w:r>
        <w:rPr>
          <w:spacing w:val="-25"/>
        </w:rPr>
      </w:r>
      <w:r>
        <w:rPr/>
        <w:t>金融资产分类的相关规定。</w:t>
      </w:r>
      <w:r>
        <w:rPr>
          <w:rFonts w:ascii="宋体" w:hAnsi="宋体" w:cs="宋体" w:eastAsia="宋体" w:hint="default"/>
        </w:rPr>
        <w:t> </w:t>
      </w:r>
    </w:p>
    <w:p>
      <w:pPr>
        <w:pStyle w:val="BodyText"/>
        <w:spacing w:line="480" w:lineRule="atLeast" w:before="10"/>
        <w:ind w:left="987" w:right="198"/>
        <w:jc w:val="left"/>
      </w:pPr>
      <w:r>
        <w:rPr/>
        <w:t>除财务担保合同负债外，采用新金融工具准则对本集团金融负债的会计政策并无重大影响。</w:t>
      </w:r>
      <w:r>
        <w:rPr>
          <w:rFonts w:ascii="宋体" w:hAnsi="宋体" w:cs="宋体" w:eastAsia="宋体" w:hint="default"/>
          <w:w w:val="100"/>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日，本集团没有将任何金融资产或金融负债指定为以公允价值计量且其变动计入</w:t>
      </w:r>
    </w:p>
    <w:p>
      <w:pPr>
        <w:pStyle w:val="BodyText"/>
        <w:spacing w:line="274" w:lineRule="exact"/>
        <w:ind w:left="672" w:right="0"/>
        <w:jc w:val="left"/>
        <w:rPr>
          <w:rFonts w:ascii="宋体" w:hAnsi="宋体" w:cs="宋体" w:eastAsia="宋体" w:hint="default"/>
        </w:rPr>
      </w:pPr>
      <w:r>
        <w:rPr/>
        <w:t>当期损益的金融资产或金融负债，也没有撤销之前的指定。</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37" w:lineRule="auto"/>
        <w:ind w:left="672" w:right="113" w:firstLine="314"/>
        <w:jc w:val="both"/>
        <w:rPr>
          <w:rFonts w:ascii="宋体" w:hAnsi="宋体" w:cs="宋体" w:eastAsia="宋体" w:hint="default"/>
        </w:rPr>
      </w:pPr>
      <w:r>
        <w:rPr>
          <w:spacing w:val="-4"/>
        </w:rPr>
        <w:t>新金融工具准则以“预期信用损失法”替代了原金融工具准则规定的、根据实际已发生减值损失</w:t>
      </w:r>
      <w:r>
        <w:rPr>
          <w:w w:val="100"/>
        </w:rPr>
        <w:t> </w:t>
      </w:r>
      <w:r>
        <w:rPr>
          <w:spacing w:val="-2"/>
        </w:rPr>
        <w:t>确认减值准备的方法。“预期信用损失法”模型要求持续评估金融资产的信用风险，因此在新金融</w:t>
      </w:r>
      <w:r>
        <w:rPr>
          <w:spacing w:val="-25"/>
        </w:rPr>
        <w:t> </w:t>
      </w:r>
      <w:r>
        <w:rPr>
          <w:spacing w:val="-25"/>
        </w:rPr>
      </w:r>
      <w:r>
        <w:rPr/>
        <w:t>工具准则下，本集团信用损失的确认时点早于原金融工具准则。</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BodyText"/>
        <w:spacing w:line="424" w:lineRule="auto"/>
        <w:ind w:left="1093" w:right="0" w:hanging="106"/>
        <w:jc w:val="left"/>
        <w:rPr>
          <w:rFonts w:ascii="宋体" w:hAnsi="宋体" w:cs="宋体" w:eastAsia="宋体" w:hint="default"/>
        </w:rPr>
      </w:pPr>
      <w:r>
        <w:rPr/>
        <w:t>本集团以预期信用损失为基础，对下列项目进行减值会计处理并确认损失准备：</w:t>
      </w:r>
      <w:r>
        <w:rPr>
          <w:rFonts w:ascii="宋体" w:hAnsi="宋体" w:cs="宋体" w:eastAsia="宋体" w:hint="default"/>
          <w:w w:val="100"/>
        </w:rPr>
        <w:t> </w:t>
      </w:r>
      <w:r>
        <w:rPr>
          <w:rFonts w:ascii="宋体" w:hAnsi="宋体" w:cs="宋体" w:eastAsia="宋体" w:hint="default"/>
        </w:rPr>
        <w:t>1</w:t>
      </w:r>
      <w:r>
        <w:rPr/>
        <w:t>、以摊余成本计量的金融资产；</w:t>
      </w:r>
      <w:r>
        <w:rPr>
          <w:rFonts w:ascii="宋体" w:hAnsi="宋体" w:cs="宋体" w:eastAsia="宋体" w:hint="default"/>
        </w:rPr>
        <w:t> </w:t>
      </w:r>
    </w:p>
    <w:p>
      <w:pPr>
        <w:pStyle w:val="BodyText"/>
        <w:spacing w:line="240" w:lineRule="auto" w:before="53"/>
        <w:ind w:left="1093" w:right="0"/>
        <w:jc w:val="left"/>
        <w:rPr>
          <w:rFonts w:ascii="宋体" w:hAnsi="宋体" w:cs="宋体" w:eastAsia="宋体" w:hint="default"/>
        </w:rPr>
      </w:pPr>
      <w:r>
        <w:rPr>
          <w:rFonts w:ascii="宋体" w:hAnsi="宋体" w:cs="宋体" w:eastAsia="宋体" w:hint="default"/>
        </w:rPr>
        <w:t>2</w:t>
      </w:r>
      <w:r>
        <w:rPr/>
        <w:t>、以公允价值计量且其变动计入其他综合收益的应收款项和债权投资；</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1093" w:right="0"/>
        <w:jc w:val="left"/>
        <w:rPr>
          <w:rFonts w:ascii="宋体" w:hAnsi="宋体" w:cs="宋体" w:eastAsia="宋体" w:hint="default"/>
        </w:rPr>
      </w:pPr>
      <w:r>
        <w:rPr>
          <w:rFonts w:ascii="宋体" w:hAnsi="宋体" w:cs="宋体" w:eastAsia="宋体" w:hint="default"/>
        </w:rPr>
        <w:t>3</w:t>
      </w:r>
      <w:r>
        <w:rPr/>
        <w:t>、租赁应收款；</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272" w:lineRule="exact"/>
        <w:ind w:left="987" w:right="0" w:firstLine="105"/>
        <w:jc w:val="left"/>
        <w:rPr>
          <w:rFonts w:ascii="宋体" w:hAnsi="宋体" w:cs="宋体" w:eastAsia="宋体" w:hint="default"/>
        </w:rPr>
      </w:pPr>
      <w:r>
        <w:rPr>
          <w:rFonts w:ascii="宋体" w:hAnsi="宋体" w:cs="宋体" w:eastAsia="宋体" w:hint="default"/>
          <w:spacing w:val="-4"/>
        </w:rPr>
        <w:t>4</w:t>
      </w:r>
      <w:r>
        <w:rPr>
          <w:spacing w:val="-4"/>
        </w:rPr>
        <w:t>、财务担保合同（以公允价值计量且其变动计入当期损益、金融资产转移不符合终止确认条件</w:t>
      </w:r>
      <w:r>
        <w:rPr>
          <w:w w:val="100"/>
        </w:rPr>
        <w:t> </w:t>
      </w:r>
      <w:r>
        <w:rPr>
          <w:spacing w:val="-7"/>
          <w:w w:val="100"/>
        </w:rPr>
        <w:t>或继续涉入被转移金融资产所形成的除外）。</w:t>
      </w:r>
      <w:r>
        <w:rPr>
          <w:rFonts w:ascii="宋体" w:hAnsi="宋体" w:cs="宋体" w:eastAsia="宋体" w:hint="default"/>
          <w:w w:val="100"/>
        </w:rPr>
        <w:t> </w:t>
      </w:r>
    </w:p>
    <w:p>
      <w:pPr>
        <w:spacing w:line="240" w:lineRule="auto" w:before="9"/>
        <w:rPr>
          <w:rFonts w:ascii="宋体" w:hAnsi="宋体" w:cs="宋体" w:eastAsia="宋体" w:hint="default"/>
          <w:sz w:val="16"/>
          <w:szCs w:val="16"/>
        </w:rPr>
      </w:pPr>
    </w:p>
    <w:p>
      <w:pPr>
        <w:pStyle w:val="BodyText"/>
        <w:spacing w:line="272" w:lineRule="exact"/>
        <w:ind w:left="672" w:right="115" w:firstLine="314"/>
        <w:jc w:val="both"/>
      </w:pPr>
      <w:r>
        <w:rPr>
          <w:spacing w:val="-4"/>
        </w:rPr>
        <w:t>本公司按照新金融工具准则的规定，除某些特定情形外，对金融工具的分类和计量（含减值）进</w:t>
      </w:r>
      <w:r>
        <w:rPr>
          <w:w w:val="100"/>
        </w:rPr>
        <w:t> </w:t>
      </w:r>
      <w:r>
        <w:rPr>
          <w:spacing w:val="-3"/>
        </w:rPr>
        <w:t>行追溯调整，将金融工具原账面价值和在新金融工具准则施行日（即</w:t>
      </w:r>
      <w:r>
        <w:rPr>
          <w:spacing w:val="-44"/>
        </w:rPr>
        <w:t> </w:t>
      </w:r>
      <w:r>
        <w:rPr>
          <w:rFonts w:ascii="宋体" w:hAnsi="宋体" w:cs="宋体" w:eastAsia="宋体" w:hint="default"/>
        </w:rPr>
        <w:t>2019</w:t>
      </w:r>
      <w:r>
        <w:rPr>
          <w:rFonts w:ascii="宋体" w:hAnsi="宋体" w:cs="宋体" w:eastAsia="宋体" w:hint="default"/>
          <w:spacing w:val="-47"/>
        </w:rPr>
        <w:t> </w:t>
      </w:r>
      <w:r>
        <w:rPr/>
        <w:t>年</w:t>
      </w:r>
      <w:r>
        <w:rPr>
          <w:spacing w:val="-47"/>
        </w:rPr>
        <w:t> </w:t>
      </w:r>
      <w:r>
        <w:rPr>
          <w:rFonts w:ascii="宋体" w:hAnsi="宋体" w:cs="宋体" w:eastAsia="宋体" w:hint="default"/>
        </w:rPr>
        <w:t>1</w:t>
      </w:r>
      <w:r>
        <w:rPr>
          <w:rFonts w:ascii="宋体" w:hAnsi="宋体" w:cs="宋体" w:eastAsia="宋体" w:hint="default"/>
          <w:spacing w:val="-45"/>
        </w:rPr>
        <w:t> </w:t>
      </w:r>
      <w:r>
        <w:rPr/>
        <w:t>月</w:t>
      </w:r>
      <w:r>
        <w:rPr>
          <w:spacing w:val="-44"/>
        </w:rPr>
        <w:t> </w:t>
      </w:r>
      <w:r>
        <w:rPr>
          <w:rFonts w:ascii="宋体" w:hAnsi="宋体" w:cs="宋体" w:eastAsia="宋体" w:hint="default"/>
        </w:rPr>
        <w:t>1</w:t>
      </w:r>
      <w:r>
        <w:rPr>
          <w:rFonts w:ascii="宋体" w:hAnsi="宋体" w:cs="宋体" w:eastAsia="宋体" w:hint="default"/>
          <w:spacing w:val="-47"/>
        </w:rPr>
        <w:t> </w:t>
      </w:r>
      <w:r>
        <w:rPr>
          <w:spacing w:val="-5"/>
        </w:rPr>
        <w:t>日）的新账面价</w:t>
      </w:r>
    </w:p>
    <w:p>
      <w:pPr>
        <w:pStyle w:val="BodyText"/>
        <w:spacing w:line="272" w:lineRule="exact" w:before="1"/>
        <w:ind w:left="672" w:right="0"/>
        <w:jc w:val="left"/>
        <w:rPr>
          <w:rFonts w:ascii="宋体" w:hAnsi="宋体" w:cs="宋体" w:eastAsia="宋体" w:hint="default"/>
        </w:rPr>
      </w:pPr>
      <w:r>
        <w:rPr/>
        <w:t>值之间的差额计入</w:t>
      </w:r>
      <w:r>
        <w:rPr>
          <w:spacing w:val="-28"/>
        </w:rPr>
        <w:t> </w:t>
      </w:r>
      <w:r>
        <w:rPr>
          <w:rFonts w:ascii="宋体" w:hAnsi="宋体" w:cs="宋体" w:eastAsia="宋体" w:hint="default"/>
        </w:rPr>
        <w:t>2019</w:t>
      </w:r>
      <w:r>
        <w:rPr>
          <w:rFonts w:ascii="宋体" w:hAnsi="宋体" w:cs="宋体" w:eastAsia="宋体" w:hint="default"/>
          <w:spacing w:val="-31"/>
        </w:rPr>
        <w:t> </w:t>
      </w:r>
      <w:r>
        <w:rPr>
          <w:spacing w:val="-4"/>
        </w:rPr>
        <w:t>年年初留存收益或其他综合收益。同时，本公司未对比较财务报表数据进行</w:t>
      </w:r>
      <w:r>
        <w:rPr>
          <w:spacing w:val="-97"/>
        </w:rPr>
        <w:t> </w:t>
      </w:r>
      <w:r>
        <w:rPr>
          <w:spacing w:val="-97"/>
        </w:rPr>
      </w:r>
      <w:r>
        <w:rPr/>
        <w:t>调整。</w:t>
      </w:r>
      <w:r>
        <w:rPr>
          <w:rFonts w:ascii="宋体" w:hAnsi="宋体" w:cs="宋体" w:eastAsia="宋体" w:hint="default"/>
        </w:rPr>
        <w:t> </w:t>
      </w:r>
    </w:p>
    <w:p>
      <w:pPr>
        <w:spacing w:line="240" w:lineRule="auto" w:before="4"/>
        <w:rPr>
          <w:rFonts w:ascii="宋体" w:hAnsi="宋体" w:cs="宋体" w:eastAsia="宋体" w:hint="default"/>
          <w:sz w:val="14"/>
          <w:szCs w:val="14"/>
        </w:rPr>
      </w:pPr>
    </w:p>
    <w:p>
      <w:pPr>
        <w:pStyle w:val="BodyText"/>
        <w:spacing w:line="240" w:lineRule="auto"/>
        <w:ind w:left="672" w:right="148" w:firstLine="314"/>
        <w:jc w:val="both"/>
        <w:rPr>
          <w:rFonts w:ascii="宋体" w:hAnsi="宋体" w:cs="宋体" w:eastAsia="宋体" w:hint="default"/>
        </w:rPr>
      </w:pPr>
      <w:r>
        <w:rPr/>
        <w:t>于</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日，金融资产按照原金融工具准则和新金融工具准则的规定进行分类和计量的</w:t>
      </w:r>
      <w:r>
        <w:rPr>
          <w:w w:val="100"/>
        </w:rPr>
        <w:t> </w:t>
      </w:r>
      <w:r>
        <w:rPr/>
        <w:t>结果对比如下：</w:t>
      </w:r>
      <w:r>
        <w:rPr>
          <w:rFonts w:ascii="宋体" w:hAnsi="宋体" w:cs="宋体" w:eastAsia="宋体" w:hint="default"/>
        </w:rPr>
        <w:t> </w:t>
      </w:r>
    </w:p>
    <w:p>
      <w:pPr>
        <w:spacing w:line="240" w:lineRule="auto" w:before="11"/>
        <w:rPr>
          <w:rFonts w:ascii="宋体" w:hAnsi="宋体" w:cs="宋体" w:eastAsia="宋体"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1560"/>
        <w:gridCol w:w="1274"/>
        <w:gridCol w:w="1702"/>
        <w:gridCol w:w="1419"/>
        <w:gridCol w:w="1843"/>
        <w:gridCol w:w="1700"/>
      </w:tblGrid>
      <w:tr>
        <w:trPr>
          <w:trHeight w:val="283" w:hRule="exact"/>
        </w:trPr>
        <w:tc>
          <w:tcPr>
            <w:tcW w:w="453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26" w:right="0"/>
              <w:jc w:val="left"/>
              <w:rPr>
                <w:rFonts w:ascii="宋体" w:hAnsi="宋体" w:cs="宋体" w:eastAsia="宋体" w:hint="default"/>
                <w:sz w:val="21"/>
                <w:szCs w:val="21"/>
              </w:rPr>
            </w:pPr>
            <w:r>
              <w:rPr>
                <w:rFonts w:ascii="宋体" w:hAnsi="宋体" w:cs="宋体" w:eastAsia="宋体" w:hint="default"/>
                <w:sz w:val="21"/>
                <w:szCs w:val="21"/>
              </w:rPr>
              <w:t>原金融工具准则</w:t>
            </w:r>
            <w:r>
              <w:rPr>
                <w:rFonts w:ascii="宋体" w:hAnsi="宋体" w:cs="宋体" w:eastAsia="宋体" w:hint="default"/>
                <w:sz w:val="21"/>
                <w:szCs w:val="21"/>
              </w:rPr>
              <w:t> </w:t>
            </w:r>
          </w:p>
        </w:tc>
        <w:tc>
          <w:tcPr>
            <w:tcW w:w="496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40" w:right="0"/>
              <w:jc w:val="left"/>
              <w:rPr>
                <w:rFonts w:ascii="宋体" w:hAnsi="宋体" w:cs="宋体" w:eastAsia="宋体" w:hint="default"/>
                <w:sz w:val="21"/>
                <w:szCs w:val="21"/>
              </w:rPr>
            </w:pPr>
            <w:r>
              <w:rPr>
                <w:rFonts w:ascii="宋体" w:hAnsi="宋体" w:cs="宋体" w:eastAsia="宋体" w:hint="default"/>
                <w:sz w:val="21"/>
                <w:szCs w:val="21"/>
              </w:rPr>
              <w:t>新金融工具准则</w:t>
            </w:r>
            <w:r>
              <w:rPr>
                <w:rFonts w:ascii="宋体" w:hAnsi="宋体" w:cs="宋体" w:eastAsia="宋体" w:hint="default"/>
                <w:sz w:val="21"/>
                <w:szCs w:val="21"/>
              </w:rPr>
              <w:t> </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2"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5"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110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1"/>
                <w:sz w:val="21"/>
                <w:szCs w:val="21"/>
              </w:rPr>
              <w:t>以公允价值计</w:t>
            </w:r>
          </w:p>
          <w:p>
            <w:pPr>
              <w:pStyle w:val="TableParagraph"/>
              <w:spacing w:line="237" w:lineRule="auto" w:before="1"/>
              <w:ind w:left="103" w:right="100"/>
              <w:jc w:val="both"/>
              <w:rPr>
                <w:rFonts w:ascii="宋体" w:hAnsi="宋体" w:cs="宋体" w:eastAsia="宋体" w:hint="default"/>
                <w:sz w:val="21"/>
                <w:szCs w:val="21"/>
              </w:rPr>
            </w:pPr>
            <w:r>
              <w:rPr>
                <w:rFonts w:ascii="宋体" w:hAnsi="宋体" w:cs="宋体" w:eastAsia="宋体" w:hint="default"/>
                <w:spacing w:val="11"/>
                <w:sz w:val="21"/>
                <w:szCs w:val="21"/>
              </w:rPr>
              <w:t>量且其变动计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入当期损益的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金融资产</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以公允价值</w:t>
            </w:r>
          </w:p>
          <w:p>
            <w:pPr>
              <w:pStyle w:val="TableParagraph"/>
              <w:spacing w:line="237" w:lineRule="auto" w:before="1"/>
              <w:ind w:left="103" w:right="99"/>
              <w:jc w:val="both"/>
              <w:rPr>
                <w:rFonts w:ascii="宋体" w:hAnsi="宋体" w:cs="宋体" w:eastAsia="宋体" w:hint="default"/>
                <w:sz w:val="21"/>
                <w:szCs w:val="21"/>
              </w:rPr>
            </w:pPr>
            <w:r>
              <w:rPr>
                <w:rFonts w:ascii="宋体" w:hAnsi="宋体" w:cs="宋体" w:eastAsia="宋体" w:hint="default"/>
                <w:sz w:val="21"/>
                <w:szCs w:val="21"/>
              </w:rPr>
              <w:t>计量且其变</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动计入当期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损益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3,534,911.70</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66"/>
                <w:sz w:val="21"/>
                <w:szCs w:val="21"/>
              </w:rPr>
              <w:t> </w:t>
            </w:r>
            <w:r>
              <w:rPr>
                <w:rFonts w:ascii="宋体" w:hAnsi="宋体" w:cs="宋体" w:eastAsia="宋体" w:hint="default"/>
                <w:sz w:val="21"/>
                <w:szCs w:val="21"/>
              </w:rPr>
              <w:t>易</w:t>
            </w:r>
            <w:r>
              <w:rPr>
                <w:rFonts w:ascii="宋体" w:hAnsi="宋体" w:cs="宋体" w:eastAsia="宋体" w:hint="default"/>
                <w:spacing w:val="-69"/>
                <w:sz w:val="21"/>
                <w:szCs w:val="21"/>
              </w:rPr>
              <w:t> </w:t>
            </w:r>
            <w:r>
              <w:rPr>
                <w:rFonts w:ascii="宋体" w:hAnsi="宋体" w:cs="宋体" w:eastAsia="宋体" w:hint="default"/>
                <w:sz w:val="21"/>
                <w:szCs w:val="21"/>
              </w:rPr>
              <w:t>性</w:t>
            </w:r>
            <w:r>
              <w:rPr>
                <w:rFonts w:ascii="宋体" w:hAnsi="宋体" w:cs="宋体" w:eastAsia="宋体" w:hint="default"/>
                <w:spacing w:val="-69"/>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9"/>
              <w:jc w:val="both"/>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76"/>
                <w:sz w:val="21"/>
                <w:szCs w:val="21"/>
              </w:rPr>
              <w:t> </w:t>
            </w:r>
            <w:r>
              <w:rPr>
                <w:rFonts w:ascii="宋体" w:hAnsi="宋体" w:cs="宋体" w:eastAsia="宋体" w:hint="default"/>
                <w:spacing w:val="11"/>
                <w:sz w:val="21"/>
                <w:szCs w:val="21"/>
              </w:rPr>
              <w:t>公允</w:t>
            </w:r>
            <w:r>
              <w:rPr>
                <w:rFonts w:ascii="宋体" w:hAnsi="宋体" w:cs="宋体" w:eastAsia="宋体" w:hint="default"/>
                <w:spacing w:val="-76"/>
                <w:sz w:val="21"/>
                <w:szCs w:val="21"/>
              </w:rPr>
              <w:t> </w:t>
            </w:r>
            <w:r>
              <w:rPr>
                <w:rFonts w:ascii="宋体" w:hAnsi="宋体" w:cs="宋体" w:eastAsia="宋体" w:hint="default"/>
                <w:spacing w:val="14"/>
                <w:sz w:val="21"/>
                <w:szCs w:val="21"/>
              </w:rPr>
              <w:t>价值计</w:t>
            </w:r>
            <w:r>
              <w:rPr>
                <w:rFonts w:ascii="宋体" w:hAnsi="宋体" w:cs="宋体" w:eastAsia="宋体" w:hint="default"/>
                <w:spacing w:val="-76"/>
                <w:sz w:val="21"/>
                <w:szCs w:val="21"/>
              </w:rPr>
              <w:t> </w:t>
            </w:r>
            <w:r>
              <w:rPr>
                <w:rFonts w:ascii="宋体" w:hAnsi="宋体" w:cs="宋体" w:eastAsia="宋体" w:hint="default"/>
                <w:sz w:val="21"/>
                <w:szCs w:val="21"/>
              </w:rPr>
              <w:t>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且</w:t>
            </w:r>
            <w:r>
              <w:rPr>
                <w:rFonts w:ascii="宋体" w:hAnsi="宋体" w:cs="宋体" w:eastAsia="宋体" w:hint="default"/>
                <w:spacing w:val="-76"/>
                <w:sz w:val="21"/>
                <w:szCs w:val="21"/>
              </w:rPr>
              <w:t> </w:t>
            </w:r>
            <w:r>
              <w:rPr>
                <w:rFonts w:ascii="宋体" w:hAnsi="宋体" w:cs="宋体" w:eastAsia="宋体" w:hint="default"/>
                <w:spacing w:val="11"/>
                <w:sz w:val="21"/>
                <w:szCs w:val="21"/>
              </w:rPr>
              <w:t>其变</w:t>
            </w:r>
            <w:r>
              <w:rPr>
                <w:rFonts w:ascii="宋体" w:hAnsi="宋体" w:cs="宋体" w:eastAsia="宋体" w:hint="default"/>
                <w:spacing w:val="-76"/>
                <w:sz w:val="21"/>
                <w:szCs w:val="21"/>
              </w:rPr>
              <w:t> </w:t>
            </w:r>
            <w:r>
              <w:rPr>
                <w:rFonts w:ascii="宋体" w:hAnsi="宋体" w:cs="宋体" w:eastAsia="宋体" w:hint="default"/>
                <w:spacing w:val="14"/>
                <w:sz w:val="21"/>
                <w:szCs w:val="21"/>
              </w:rPr>
              <w:t>动计入</w:t>
            </w:r>
            <w:r>
              <w:rPr>
                <w:rFonts w:ascii="宋体" w:hAnsi="宋体" w:cs="宋体" w:eastAsia="宋体" w:hint="default"/>
                <w:spacing w:val="-76"/>
                <w:sz w:val="21"/>
                <w:szCs w:val="21"/>
              </w:rPr>
              <w:t> </w:t>
            </w:r>
            <w:r>
              <w:rPr>
                <w:rFonts w:ascii="宋体" w:hAnsi="宋体" w:cs="宋体" w:eastAsia="宋体" w:hint="default"/>
                <w:sz w:val="21"/>
                <w:szCs w:val="21"/>
              </w:rPr>
              <w:t>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期损益</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3,534,911.70</w:t>
            </w:r>
            <w:r>
              <w:rPr>
                <w:rFonts w:ascii="宋体"/>
                <w:sz w:val="21"/>
              </w:rPr>
              <w:t> </w:t>
            </w:r>
          </w:p>
        </w:tc>
      </w:tr>
      <w:tr>
        <w:trPr>
          <w:trHeight w:val="281"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223" w:right="-3"/>
              <w:jc w:val="left"/>
              <w:rPr>
                <w:rFonts w:ascii="宋体" w:hAnsi="宋体" w:cs="宋体" w:eastAsia="宋体" w:hint="default"/>
                <w:sz w:val="21"/>
                <w:szCs w:val="21"/>
              </w:rPr>
            </w:pPr>
            <w:r>
              <w:rPr>
                <w:rFonts w:ascii="宋体"/>
                <w:sz w:val="21"/>
              </w:rPr>
              <w:t>73,701,319.78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39,791,234.76</w:t>
            </w:r>
            <w:r>
              <w:rPr>
                <w:rFonts w:ascii="宋体"/>
                <w:sz w:val="21"/>
              </w:rPr>
              <w:t> </w:t>
            </w:r>
          </w:p>
        </w:tc>
      </w:tr>
      <w:tr>
        <w:trPr>
          <w:trHeight w:val="828" w:hRule="exact"/>
        </w:trPr>
        <w:tc>
          <w:tcPr>
            <w:tcW w:w="1560"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0"/>
              <w:jc w:val="left"/>
              <w:rPr>
                <w:rFonts w:ascii="宋体" w:hAnsi="宋体" w:cs="宋体" w:eastAsia="宋体" w:hint="default"/>
                <w:sz w:val="21"/>
                <w:szCs w:val="21"/>
              </w:rPr>
            </w:pPr>
            <w:r>
              <w:rPr>
                <w:rFonts w:ascii="宋体" w:hAnsi="宋体" w:cs="宋体" w:eastAsia="宋体" w:hint="default"/>
                <w:sz w:val="21"/>
                <w:szCs w:val="21"/>
              </w:rPr>
              <w:t>应</w:t>
            </w:r>
            <w:r>
              <w:rPr>
                <w:rFonts w:ascii="宋体" w:hAnsi="宋体" w:cs="宋体" w:eastAsia="宋体" w:hint="default"/>
                <w:spacing w:val="-66"/>
                <w:sz w:val="21"/>
                <w:szCs w:val="21"/>
              </w:rPr>
              <w:t> </w:t>
            </w:r>
            <w:r>
              <w:rPr>
                <w:rFonts w:ascii="宋体" w:hAnsi="宋体" w:cs="宋体" w:eastAsia="宋体" w:hint="default"/>
                <w:sz w:val="21"/>
                <w:szCs w:val="21"/>
              </w:rPr>
              <w:t>收</w:t>
            </w:r>
            <w:r>
              <w:rPr>
                <w:rFonts w:ascii="宋体" w:hAnsi="宋体" w:cs="宋体" w:eastAsia="宋体" w:hint="default"/>
                <w:spacing w:val="-69"/>
                <w:sz w:val="21"/>
                <w:szCs w:val="21"/>
              </w:rPr>
              <w:t> </w:t>
            </w:r>
            <w:r>
              <w:rPr>
                <w:rFonts w:ascii="宋体" w:hAnsi="宋体" w:cs="宋体" w:eastAsia="宋体" w:hint="default"/>
                <w:sz w:val="21"/>
                <w:szCs w:val="21"/>
              </w:rPr>
              <w:t>款</w:t>
            </w:r>
            <w:r>
              <w:rPr>
                <w:rFonts w:ascii="宋体" w:hAnsi="宋体" w:cs="宋体" w:eastAsia="宋体" w:hint="default"/>
                <w:spacing w:val="-69"/>
                <w:sz w:val="21"/>
                <w:szCs w:val="21"/>
              </w:rPr>
              <w:t> </w:t>
            </w:r>
            <w:r>
              <w:rPr>
                <w:rFonts w:ascii="宋体" w:hAnsi="宋体" w:cs="宋体" w:eastAsia="宋体" w:hint="default"/>
                <w:sz w:val="21"/>
                <w:szCs w:val="21"/>
              </w:rPr>
              <w:t>项</w:t>
            </w:r>
            <w:r>
              <w:rPr>
                <w:rFonts w:ascii="宋体" w:hAnsi="宋体" w:cs="宋体" w:eastAsia="宋体" w:hint="default"/>
                <w:spacing w:val="-66"/>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75"/>
                <w:sz w:val="21"/>
                <w:szCs w:val="21"/>
              </w:rPr>
              <w:t> </w:t>
            </w:r>
            <w:r>
              <w:rPr>
                <w:rFonts w:ascii="宋体" w:hAnsi="宋体" w:cs="宋体" w:eastAsia="宋体" w:hint="default"/>
                <w:spacing w:val="11"/>
                <w:sz w:val="21"/>
                <w:szCs w:val="21"/>
              </w:rPr>
              <w:t>公允</w:t>
            </w:r>
            <w:r>
              <w:rPr>
                <w:rFonts w:ascii="宋体" w:hAnsi="宋体" w:cs="宋体" w:eastAsia="宋体" w:hint="default"/>
                <w:spacing w:val="-75"/>
                <w:sz w:val="21"/>
                <w:szCs w:val="21"/>
              </w:rPr>
              <w:t> </w:t>
            </w:r>
            <w:r>
              <w:rPr>
                <w:rFonts w:ascii="宋体" w:hAnsi="宋体" w:cs="宋体" w:eastAsia="宋体" w:hint="default"/>
                <w:spacing w:val="14"/>
                <w:sz w:val="21"/>
                <w:szCs w:val="21"/>
              </w:rPr>
              <w:t>价值计</w:t>
            </w:r>
            <w:r>
              <w:rPr>
                <w:rFonts w:ascii="宋体" w:hAnsi="宋体" w:cs="宋体" w:eastAsia="宋体" w:hint="default"/>
                <w:spacing w:val="-75"/>
                <w:sz w:val="21"/>
                <w:szCs w:val="21"/>
              </w:rPr>
              <w:t> </w:t>
            </w:r>
            <w:r>
              <w:rPr>
                <w:rFonts w:ascii="宋体" w:hAnsi="宋体" w:cs="宋体" w:eastAsia="宋体" w:hint="default"/>
                <w:sz w:val="21"/>
                <w:szCs w:val="21"/>
              </w:rPr>
              <w:t>量</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且</w:t>
            </w:r>
            <w:r>
              <w:rPr>
                <w:rFonts w:ascii="宋体" w:hAnsi="宋体" w:cs="宋体" w:eastAsia="宋体" w:hint="default"/>
                <w:spacing w:val="-76"/>
                <w:sz w:val="21"/>
                <w:szCs w:val="21"/>
              </w:rPr>
              <w:t> </w:t>
            </w:r>
            <w:r>
              <w:rPr>
                <w:rFonts w:ascii="宋体" w:hAnsi="宋体" w:cs="宋体" w:eastAsia="宋体" w:hint="default"/>
                <w:spacing w:val="11"/>
                <w:sz w:val="21"/>
                <w:szCs w:val="21"/>
              </w:rPr>
              <w:t>其变</w:t>
            </w:r>
            <w:r>
              <w:rPr>
                <w:rFonts w:ascii="宋体" w:hAnsi="宋体" w:cs="宋体" w:eastAsia="宋体" w:hint="default"/>
                <w:spacing w:val="-76"/>
                <w:sz w:val="21"/>
                <w:szCs w:val="21"/>
              </w:rPr>
              <w:t> </w:t>
            </w:r>
            <w:r>
              <w:rPr>
                <w:rFonts w:ascii="宋体" w:hAnsi="宋体" w:cs="宋体" w:eastAsia="宋体" w:hint="default"/>
                <w:spacing w:val="14"/>
                <w:sz w:val="21"/>
                <w:szCs w:val="21"/>
              </w:rPr>
              <w:t>动计入</w:t>
            </w:r>
            <w:r>
              <w:rPr>
                <w:rFonts w:ascii="宋体" w:hAnsi="宋体" w:cs="宋体" w:eastAsia="宋体" w:hint="default"/>
                <w:spacing w:val="-76"/>
                <w:sz w:val="21"/>
                <w:szCs w:val="21"/>
              </w:rPr>
              <w:t> </w:t>
            </w:r>
            <w:r>
              <w:rPr>
                <w:rFonts w:ascii="宋体" w:hAnsi="宋体" w:cs="宋体" w:eastAsia="宋体" w:hint="default"/>
                <w:sz w:val="21"/>
                <w:szCs w:val="21"/>
              </w:rPr>
              <w:t>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他综合收益</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33,508,153.36</w:t>
            </w:r>
            <w:r>
              <w:rPr>
                <w:rFonts w:ascii="宋体"/>
                <w:sz w:val="21"/>
              </w:rPr>
              <w:t> </w:t>
            </w:r>
          </w:p>
        </w:tc>
      </w:tr>
      <w:tr>
        <w:trPr>
          <w:trHeight w:val="5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2,015,743,599.</w:t>
            </w:r>
          </w:p>
          <w:p>
            <w:pPr>
              <w:pStyle w:val="TableParagraph"/>
              <w:spacing w:line="274" w:lineRule="exact"/>
              <w:ind w:right="-3"/>
              <w:jc w:val="right"/>
              <w:rPr>
                <w:rFonts w:ascii="宋体" w:hAnsi="宋体" w:cs="宋体" w:eastAsia="宋体" w:hint="default"/>
                <w:sz w:val="21"/>
                <w:szCs w:val="21"/>
              </w:rPr>
            </w:pPr>
            <w:r>
              <w:rPr>
                <w:rFonts w:ascii="宋体"/>
                <w:sz w:val="21"/>
              </w:rPr>
              <w:t>75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2,015,321,704.</w:t>
            </w:r>
          </w:p>
          <w:p>
            <w:pPr>
              <w:pStyle w:val="TableParagraph"/>
              <w:spacing w:line="274" w:lineRule="exact"/>
              <w:ind w:right="-5"/>
              <w:jc w:val="right"/>
              <w:rPr>
                <w:rFonts w:ascii="宋体" w:hAnsi="宋体" w:cs="宋体" w:eastAsia="宋体" w:hint="default"/>
                <w:sz w:val="21"/>
                <w:szCs w:val="21"/>
              </w:rPr>
            </w:pPr>
            <w:r>
              <w:rPr>
                <w:rFonts w:ascii="宋体"/>
                <w:sz w:val="21"/>
              </w:rPr>
              <w:t>73 </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239,593,691.79</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240,551,314.00</w:t>
            </w:r>
            <w:r>
              <w:rPr>
                <w:rFonts w:ascii="宋体"/>
                <w:sz w:val="21"/>
              </w:rPr>
              <w:t> </w:t>
            </w:r>
          </w:p>
        </w:tc>
      </w:tr>
      <w:tr>
        <w:trPr>
          <w:trHeight w:val="5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331,291,890.63</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66"/>
                <w:sz w:val="21"/>
                <w:szCs w:val="21"/>
              </w:rPr>
              <w:t> </w:t>
            </w:r>
            <w:r>
              <w:rPr>
                <w:rFonts w:ascii="宋体" w:hAnsi="宋体" w:cs="宋体" w:eastAsia="宋体" w:hint="default"/>
                <w:sz w:val="21"/>
                <w:szCs w:val="21"/>
              </w:rPr>
              <w:t>易</w:t>
            </w:r>
            <w:r>
              <w:rPr>
                <w:rFonts w:ascii="宋体" w:hAnsi="宋体" w:cs="宋体" w:eastAsia="宋体" w:hint="default"/>
                <w:spacing w:val="-69"/>
                <w:sz w:val="21"/>
                <w:szCs w:val="21"/>
              </w:rPr>
              <w:t> </w:t>
            </w:r>
            <w:r>
              <w:rPr>
                <w:rFonts w:ascii="宋体" w:hAnsi="宋体" w:cs="宋体" w:eastAsia="宋体" w:hint="default"/>
                <w:sz w:val="21"/>
                <w:szCs w:val="21"/>
              </w:rPr>
              <w:t>性</w:t>
            </w:r>
            <w:r>
              <w:rPr>
                <w:rFonts w:ascii="宋体" w:hAnsi="宋体" w:cs="宋体" w:eastAsia="宋体" w:hint="default"/>
                <w:spacing w:val="-69"/>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融</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75"/>
                <w:sz w:val="21"/>
                <w:szCs w:val="21"/>
              </w:rPr>
              <w:t> </w:t>
            </w:r>
            <w:r>
              <w:rPr>
                <w:rFonts w:ascii="宋体" w:hAnsi="宋体" w:cs="宋体" w:eastAsia="宋体" w:hint="default"/>
                <w:spacing w:val="11"/>
                <w:sz w:val="21"/>
                <w:szCs w:val="21"/>
              </w:rPr>
              <w:t>公允</w:t>
            </w:r>
            <w:r>
              <w:rPr>
                <w:rFonts w:ascii="宋体" w:hAnsi="宋体" w:cs="宋体" w:eastAsia="宋体" w:hint="default"/>
                <w:spacing w:val="-75"/>
                <w:sz w:val="21"/>
                <w:szCs w:val="21"/>
              </w:rPr>
              <w:t> </w:t>
            </w:r>
            <w:r>
              <w:rPr>
                <w:rFonts w:ascii="宋体" w:hAnsi="宋体" w:cs="宋体" w:eastAsia="宋体" w:hint="default"/>
                <w:spacing w:val="14"/>
                <w:sz w:val="21"/>
                <w:szCs w:val="21"/>
              </w:rPr>
              <w:t>价值计</w:t>
            </w:r>
            <w:r>
              <w:rPr>
                <w:rFonts w:ascii="宋体" w:hAnsi="宋体" w:cs="宋体" w:eastAsia="宋体" w:hint="default"/>
                <w:spacing w:val="-75"/>
                <w:sz w:val="21"/>
                <w:szCs w:val="21"/>
              </w:rPr>
              <w:t> </w:t>
            </w:r>
            <w:r>
              <w:rPr>
                <w:rFonts w:ascii="宋体" w:hAnsi="宋体" w:cs="宋体" w:eastAsia="宋体" w:hint="default"/>
                <w:sz w:val="21"/>
                <w:szCs w:val="21"/>
              </w:rPr>
              <w:t>量</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且</w:t>
            </w:r>
            <w:r>
              <w:rPr>
                <w:rFonts w:ascii="宋体" w:hAnsi="宋体" w:cs="宋体" w:eastAsia="宋体" w:hint="default"/>
                <w:spacing w:val="-75"/>
                <w:sz w:val="21"/>
                <w:szCs w:val="21"/>
              </w:rPr>
              <w:t> </w:t>
            </w:r>
            <w:r>
              <w:rPr>
                <w:rFonts w:ascii="宋体" w:hAnsi="宋体" w:cs="宋体" w:eastAsia="宋体" w:hint="default"/>
                <w:spacing w:val="11"/>
                <w:sz w:val="21"/>
                <w:szCs w:val="21"/>
              </w:rPr>
              <w:t>其变</w:t>
            </w:r>
            <w:r>
              <w:rPr>
                <w:rFonts w:ascii="宋体" w:hAnsi="宋体" w:cs="宋体" w:eastAsia="宋体" w:hint="default"/>
                <w:spacing w:val="-75"/>
                <w:sz w:val="21"/>
                <w:szCs w:val="21"/>
              </w:rPr>
              <w:t> </w:t>
            </w:r>
            <w:r>
              <w:rPr>
                <w:rFonts w:ascii="宋体" w:hAnsi="宋体" w:cs="宋体" w:eastAsia="宋体" w:hint="default"/>
                <w:spacing w:val="14"/>
                <w:sz w:val="21"/>
                <w:szCs w:val="21"/>
              </w:rPr>
              <w:t>动计入</w:t>
            </w:r>
            <w:r>
              <w:rPr>
                <w:rFonts w:ascii="宋体" w:hAnsi="宋体" w:cs="宋体" w:eastAsia="宋体" w:hint="default"/>
                <w:spacing w:val="-75"/>
                <w:sz w:val="21"/>
                <w:szCs w:val="21"/>
              </w:rPr>
              <w:t> </w:t>
            </w:r>
            <w:r>
              <w:rPr>
                <w:rFonts w:ascii="宋体" w:hAnsi="宋体" w:cs="宋体" w:eastAsia="宋体" w:hint="default"/>
                <w:sz w:val="21"/>
                <w:szCs w:val="21"/>
              </w:rPr>
              <w:t>当</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261,200,000.00</w:t>
            </w:r>
            <w:r>
              <w:rPr>
                <w:rFonts w:ascii="宋体"/>
                <w:sz w:val="21"/>
              </w:rPr>
              <w:t> </w:t>
            </w:r>
          </w:p>
        </w:tc>
      </w:tr>
    </w:tbl>
    <w:p>
      <w:pPr>
        <w:spacing w:after="0" w:line="240" w:lineRule="auto"/>
        <w:jc w:val="right"/>
        <w:rPr>
          <w:rFonts w:ascii="宋体" w:hAnsi="宋体" w:cs="宋体" w:eastAsia="宋体" w:hint="default"/>
          <w:sz w:val="21"/>
          <w:szCs w:val="21"/>
        </w:rPr>
        <w:sectPr>
          <w:pgSz w:w="11900" w:h="16850"/>
          <w:pgMar w:header="762" w:footer="941" w:top="1000" w:bottom="1140" w:left="460" w:right="1580"/>
        </w:sectPr>
      </w:pPr>
    </w:p>
    <w:p>
      <w:pPr>
        <w:spacing w:line="240" w:lineRule="auto" w:before="9"/>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1560"/>
        <w:gridCol w:w="1274"/>
        <w:gridCol w:w="1702"/>
        <w:gridCol w:w="1419"/>
        <w:gridCol w:w="1843"/>
        <w:gridCol w:w="1700"/>
      </w:tblGrid>
      <w:tr>
        <w:trPr>
          <w:trHeight w:val="283" w:hRule="exact"/>
        </w:trPr>
        <w:tc>
          <w:tcPr>
            <w:tcW w:w="1560"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702" w:type="dxa"/>
            <w:vMerge w:val="restart"/>
            <w:tcBorders>
              <w:top w:val="single" w:sz="4" w:space="0" w:color="000000"/>
              <w:left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
        </w:tc>
      </w:tr>
      <w:tr>
        <w:trPr>
          <w:trHeight w:val="555" w:hRule="exact"/>
        </w:trPr>
        <w:tc>
          <w:tcPr>
            <w:tcW w:w="1560"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66"/>
                <w:sz w:val="21"/>
                <w:szCs w:val="21"/>
              </w:rPr>
              <w:t> </w:t>
            </w:r>
            <w:r>
              <w:rPr>
                <w:rFonts w:ascii="宋体" w:hAnsi="宋体" w:cs="宋体" w:eastAsia="宋体" w:hint="default"/>
                <w:sz w:val="21"/>
                <w:szCs w:val="21"/>
              </w:rPr>
              <w:t>他</w:t>
            </w:r>
            <w:r>
              <w:rPr>
                <w:rFonts w:ascii="宋体" w:hAnsi="宋体" w:cs="宋体" w:eastAsia="宋体" w:hint="default"/>
                <w:spacing w:val="-69"/>
                <w:sz w:val="21"/>
                <w:szCs w:val="21"/>
              </w:rPr>
              <w:t> </w:t>
            </w:r>
            <w:r>
              <w:rPr>
                <w:rFonts w:ascii="宋体" w:hAnsi="宋体" w:cs="宋体" w:eastAsia="宋体" w:hint="default"/>
                <w:sz w:val="21"/>
                <w:szCs w:val="21"/>
              </w:rPr>
              <w:t>流</w:t>
            </w:r>
            <w:r>
              <w:rPr>
                <w:rFonts w:ascii="宋体" w:hAnsi="宋体" w:cs="宋体" w:eastAsia="宋体" w:hint="default"/>
                <w:spacing w:val="-69"/>
                <w:sz w:val="21"/>
                <w:szCs w:val="21"/>
              </w:rPr>
              <w:t> </w:t>
            </w:r>
            <w:r>
              <w:rPr>
                <w:rFonts w:ascii="宋体" w:hAnsi="宋体" w:cs="宋体" w:eastAsia="宋体" w:hint="default"/>
                <w:sz w:val="21"/>
                <w:szCs w:val="21"/>
              </w:rPr>
              <w:t>动</w:t>
            </w:r>
            <w:r>
              <w:rPr>
                <w:rFonts w:ascii="宋体" w:hAnsi="宋体" w:cs="宋体" w:eastAsia="宋体" w:hint="default"/>
                <w:spacing w:val="-66"/>
                <w:sz w:val="21"/>
                <w:szCs w:val="21"/>
              </w:rPr>
              <w:t> </w:t>
            </w:r>
            <w:r>
              <w:rPr>
                <w:rFonts w:ascii="宋体" w:hAnsi="宋体" w:cs="宋体" w:eastAsia="宋体" w:hint="default"/>
                <w:sz w:val="21"/>
                <w:szCs w:val="21"/>
              </w:rPr>
              <w:t>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spacing w:val="-1"/>
                <w:sz w:val="21"/>
              </w:rPr>
              <w:t>70,091,890.63</w:t>
            </w:r>
            <w:r>
              <w:rPr>
                <w:rFonts w:ascii="宋体"/>
                <w:sz w:val="21"/>
              </w:rPr>
              <w:t> </w:t>
            </w:r>
          </w:p>
        </w:tc>
      </w:tr>
      <w:tr>
        <w:trPr>
          <w:trHeight w:val="828"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73"/>
              <w:ind w:left="103" w:right="100"/>
              <w:jc w:val="left"/>
              <w:rPr>
                <w:rFonts w:ascii="宋体" w:hAnsi="宋体" w:cs="宋体" w:eastAsia="宋体" w:hint="default"/>
                <w:sz w:val="21"/>
                <w:szCs w:val="21"/>
              </w:rPr>
            </w:pPr>
            <w:r>
              <w:rPr>
                <w:rFonts w:ascii="宋体" w:hAnsi="宋体" w:cs="宋体" w:eastAsia="宋体" w:hint="default"/>
                <w:spacing w:val="11"/>
                <w:sz w:val="21"/>
                <w:szCs w:val="21"/>
              </w:rPr>
              <w:t>可供出售金融</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资产</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99"/>
              <w:jc w:val="left"/>
              <w:rPr>
                <w:rFonts w:ascii="宋体" w:hAnsi="宋体" w:cs="宋体" w:eastAsia="宋体" w:hint="default"/>
                <w:sz w:val="21"/>
                <w:szCs w:val="21"/>
              </w:rPr>
            </w:pPr>
            <w:r>
              <w:rPr>
                <w:rFonts w:ascii="宋体" w:hAnsi="宋体" w:cs="宋体" w:eastAsia="宋体" w:hint="default"/>
                <w:sz w:val="21"/>
                <w:szCs w:val="21"/>
              </w:rPr>
              <w:t>可供出售债</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务工具</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35,000,000.00</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0"/>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66"/>
                <w:sz w:val="21"/>
                <w:szCs w:val="21"/>
              </w:rPr>
              <w:t> </w:t>
            </w:r>
            <w:r>
              <w:rPr>
                <w:rFonts w:ascii="宋体" w:hAnsi="宋体" w:cs="宋体" w:eastAsia="宋体" w:hint="default"/>
                <w:sz w:val="21"/>
                <w:szCs w:val="21"/>
              </w:rPr>
              <w:t>易</w:t>
            </w:r>
            <w:r>
              <w:rPr>
                <w:rFonts w:ascii="宋体" w:hAnsi="宋体" w:cs="宋体" w:eastAsia="宋体" w:hint="default"/>
                <w:spacing w:val="-69"/>
                <w:sz w:val="21"/>
                <w:szCs w:val="21"/>
              </w:rPr>
              <w:t> </w:t>
            </w:r>
            <w:r>
              <w:rPr>
                <w:rFonts w:ascii="宋体" w:hAnsi="宋体" w:cs="宋体" w:eastAsia="宋体" w:hint="default"/>
                <w:sz w:val="21"/>
                <w:szCs w:val="21"/>
              </w:rPr>
              <w:t>性</w:t>
            </w:r>
            <w:r>
              <w:rPr>
                <w:rFonts w:ascii="宋体" w:hAnsi="宋体" w:cs="宋体" w:eastAsia="宋体" w:hint="default"/>
                <w:spacing w:val="-69"/>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75"/>
                <w:sz w:val="21"/>
                <w:szCs w:val="21"/>
              </w:rPr>
              <w:t> </w:t>
            </w:r>
            <w:r>
              <w:rPr>
                <w:rFonts w:ascii="宋体" w:hAnsi="宋体" w:cs="宋体" w:eastAsia="宋体" w:hint="default"/>
                <w:spacing w:val="11"/>
                <w:sz w:val="21"/>
                <w:szCs w:val="21"/>
              </w:rPr>
              <w:t>公允</w:t>
            </w:r>
            <w:r>
              <w:rPr>
                <w:rFonts w:ascii="宋体" w:hAnsi="宋体" w:cs="宋体" w:eastAsia="宋体" w:hint="default"/>
                <w:spacing w:val="-75"/>
                <w:sz w:val="21"/>
                <w:szCs w:val="21"/>
              </w:rPr>
              <w:t> </w:t>
            </w:r>
            <w:r>
              <w:rPr>
                <w:rFonts w:ascii="宋体" w:hAnsi="宋体" w:cs="宋体" w:eastAsia="宋体" w:hint="default"/>
                <w:spacing w:val="14"/>
                <w:sz w:val="21"/>
                <w:szCs w:val="21"/>
              </w:rPr>
              <w:t>价值计</w:t>
            </w:r>
            <w:r>
              <w:rPr>
                <w:rFonts w:ascii="宋体" w:hAnsi="宋体" w:cs="宋体" w:eastAsia="宋体" w:hint="default"/>
                <w:spacing w:val="-75"/>
                <w:sz w:val="21"/>
                <w:szCs w:val="21"/>
              </w:rPr>
              <w:t> </w:t>
            </w:r>
            <w:r>
              <w:rPr>
                <w:rFonts w:ascii="宋体" w:hAnsi="宋体" w:cs="宋体" w:eastAsia="宋体" w:hint="default"/>
                <w:sz w:val="21"/>
                <w:szCs w:val="21"/>
              </w:rPr>
              <w:t>量</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且</w:t>
            </w:r>
            <w:r>
              <w:rPr>
                <w:rFonts w:ascii="宋体" w:hAnsi="宋体" w:cs="宋体" w:eastAsia="宋体" w:hint="default"/>
                <w:spacing w:val="-76"/>
                <w:sz w:val="21"/>
                <w:szCs w:val="21"/>
              </w:rPr>
              <w:t> </w:t>
            </w:r>
            <w:r>
              <w:rPr>
                <w:rFonts w:ascii="宋体" w:hAnsi="宋体" w:cs="宋体" w:eastAsia="宋体" w:hint="default"/>
                <w:spacing w:val="11"/>
                <w:sz w:val="21"/>
                <w:szCs w:val="21"/>
              </w:rPr>
              <w:t>其变</w:t>
            </w:r>
            <w:r>
              <w:rPr>
                <w:rFonts w:ascii="宋体" w:hAnsi="宋体" w:cs="宋体" w:eastAsia="宋体" w:hint="default"/>
                <w:spacing w:val="-76"/>
                <w:sz w:val="21"/>
                <w:szCs w:val="21"/>
              </w:rPr>
              <w:t> </w:t>
            </w:r>
            <w:r>
              <w:rPr>
                <w:rFonts w:ascii="宋体" w:hAnsi="宋体" w:cs="宋体" w:eastAsia="宋体" w:hint="default"/>
                <w:spacing w:val="14"/>
                <w:sz w:val="21"/>
                <w:szCs w:val="21"/>
              </w:rPr>
              <w:t>动计入</w:t>
            </w:r>
            <w:r>
              <w:rPr>
                <w:rFonts w:ascii="宋体" w:hAnsi="宋体" w:cs="宋体" w:eastAsia="宋体" w:hint="default"/>
                <w:spacing w:val="-76"/>
                <w:sz w:val="21"/>
                <w:szCs w:val="21"/>
              </w:rPr>
              <w:t> </w:t>
            </w:r>
            <w:r>
              <w:rPr>
                <w:rFonts w:ascii="宋体" w:hAnsi="宋体" w:cs="宋体" w:eastAsia="宋体" w:hint="default"/>
                <w:sz w:val="21"/>
                <w:szCs w:val="21"/>
              </w:rPr>
              <w:t>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期损益</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29,750,000.00</w:t>
            </w:r>
            <w:r>
              <w:rPr>
                <w:rFonts w:ascii="宋体"/>
                <w:sz w:val="21"/>
              </w:rPr>
              <w:t> </w:t>
            </w:r>
          </w:p>
        </w:tc>
      </w:tr>
      <w:tr>
        <w:trPr>
          <w:trHeight w:val="826" w:hRule="exact"/>
        </w:trPr>
        <w:tc>
          <w:tcPr>
            <w:tcW w:w="1560" w:type="dxa"/>
            <w:vMerge/>
            <w:tcBorders>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以成本计量</w:t>
            </w:r>
          </w:p>
          <w:p>
            <w:pPr>
              <w:pStyle w:val="TableParagraph"/>
              <w:spacing w:line="272" w:lineRule="exact" w:before="27"/>
              <w:ind w:left="103" w:right="26"/>
              <w:jc w:val="left"/>
              <w:rPr>
                <w:rFonts w:ascii="宋体" w:hAnsi="宋体" w:cs="宋体" w:eastAsia="宋体" w:hint="default"/>
                <w:sz w:val="21"/>
                <w:szCs w:val="21"/>
              </w:rPr>
            </w:pPr>
            <w:r>
              <w:rPr>
                <w:rFonts w:ascii="宋体" w:hAnsi="宋体" w:cs="宋体" w:eastAsia="宋体" w:hint="default"/>
                <w:spacing w:val="53"/>
                <w:sz w:val="21"/>
                <w:szCs w:val="21"/>
              </w:rPr>
              <w:t>（权益工</w:t>
            </w:r>
            <w:r>
              <w:rPr>
                <w:rFonts w:ascii="宋体" w:hAnsi="宋体" w:cs="宋体" w:eastAsia="宋体" w:hint="default"/>
                <w:spacing w:val="-97"/>
                <w:sz w:val="21"/>
                <w:szCs w:val="21"/>
              </w:rPr>
              <w:t> </w:t>
            </w:r>
            <w:r>
              <w:rPr>
                <w:rFonts w:ascii="宋体" w:hAnsi="宋体" w:cs="宋体" w:eastAsia="宋体" w:hint="default"/>
                <w:sz w:val="21"/>
                <w:szCs w:val="21"/>
              </w:rPr>
              <w:t>具）</w:t>
            </w:r>
            <w:r>
              <w:rPr>
                <w:rFonts w:ascii="宋体" w:hAnsi="宋体" w:cs="宋体" w:eastAsia="宋体" w:hint="default"/>
                <w:sz w:val="21"/>
                <w:szCs w:val="21"/>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74" w:lineRule="exact"/>
              <w:ind w:left="117" w:right="0"/>
              <w:jc w:val="left"/>
              <w:rPr>
                <w:rFonts w:ascii="宋体" w:hAnsi="宋体" w:cs="宋体" w:eastAsia="宋体" w:hint="default"/>
                <w:sz w:val="21"/>
                <w:szCs w:val="21"/>
              </w:rPr>
            </w:pPr>
            <w:r>
              <w:rPr>
                <w:rFonts w:ascii="宋体"/>
                <w:sz w:val="21"/>
              </w:rPr>
              <w:t>1,143,997,878.</w:t>
            </w:r>
          </w:p>
          <w:p>
            <w:pPr>
              <w:pStyle w:val="TableParagraph"/>
              <w:spacing w:line="272" w:lineRule="exact"/>
              <w:ind w:right="-3"/>
              <w:jc w:val="right"/>
              <w:rPr>
                <w:rFonts w:ascii="宋体" w:hAnsi="宋体" w:cs="宋体" w:eastAsia="宋体" w:hint="default"/>
                <w:sz w:val="21"/>
                <w:szCs w:val="21"/>
              </w:rPr>
            </w:pPr>
            <w:r>
              <w:rPr>
                <w:rFonts w:ascii="宋体"/>
                <w:sz w:val="21"/>
              </w:rPr>
              <w:t>49 </w:t>
            </w:r>
          </w:p>
          <w:p>
            <w:pPr>
              <w:pStyle w:val="TableParagraph"/>
              <w:spacing w:line="273" w:lineRule="exact"/>
              <w:ind w:right="-3"/>
              <w:jc w:val="right"/>
              <w:rPr>
                <w:rFonts w:ascii="宋体" w:hAnsi="宋体" w:cs="宋体" w:eastAsia="宋体" w:hint="default"/>
                <w:sz w:val="21"/>
                <w:szCs w:val="21"/>
              </w:rPr>
            </w:pPr>
            <w:r>
              <w:rPr>
                <w:rFonts w:ascii="宋体"/>
                <w:w w:val="100"/>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3" w:right="100"/>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66"/>
                <w:sz w:val="21"/>
                <w:szCs w:val="21"/>
              </w:rPr>
              <w:t> </w:t>
            </w:r>
            <w:r>
              <w:rPr>
                <w:rFonts w:ascii="宋体" w:hAnsi="宋体" w:cs="宋体" w:eastAsia="宋体" w:hint="default"/>
                <w:sz w:val="21"/>
                <w:szCs w:val="21"/>
              </w:rPr>
              <w:t>易</w:t>
            </w:r>
            <w:r>
              <w:rPr>
                <w:rFonts w:ascii="宋体" w:hAnsi="宋体" w:cs="宋体" w:eastAsia="宋体" w:hint="default"/>
                <w:spacing w:val="-69"/>
                <w:sz w:val="21"/>
                <w:szCs w:val="21"/>
              </w:rPr>
              <w:t> </w:t>
            </w:r>
            <w:r>
              <w:rPr>
                <w:rFonts w:ascii="宋体" w:hAnsi="宋体" w:cs="宋体" w:eastAsia="宋体" w:hint="default"/>
                <w:sz w:val="21"/>
                <w:szCs w:val="21"/>
              </w:rPr>
              <w:t>性</w:t>
            </w:r>
            <w:r>
              <w:rPr>
                <w:rFonts w:ascii="宋体" w:hAnsi="宋体" w:cs="宋体" w:eastAsia="宋体" w:hint="default"/>
                <w:spacing w:val="-69"/>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75"/>
                <w:sz w:val="21"/>
                <w:szCs w:val="21"/>
              </w:rPr>
              <w:t> </w:t>
            </w:r>
            <w:r>
              <w:rPr>
                <w:rFonts w:ascii="宋体" w:hAnsi="宋体" w:cs="宋体" w:eastAsia="宋体" w:hint="default"/>
                <w:spacing w:val="11"/>
                <w:sz w:val="21"/>
                <w:szCs w:val="21"/>
              </w:rPr>
              <w:t>公允</w:t>
            </w:r>
            <w:r>
              <w:rPr>
                <w:rFonts w:ascii="宋体" w:hAnsi="宋体" w:cs="宋体" w:eastAsia="宋体" w:hint="default"/>
                <w:spacing w:val="-75"/>
                <w:sz w:val="21"/>
                <w:szCs w:val="21"/>
              </w:rPr>
              <w:t> </w:t>
            </w:r>
            <w:r>
              <w:rPr>
                <w:rFonts w:ascii="宋体" w:hAnsi="宋体" w:cs="宋体" w:eastAsia="宋体" w:hint="default"/>
                <w:spacing w:val="14"/>
                <w:sz w:val="21"/>
                <w:szCs w:val="21"/>
              </w:rPr>
              <w:t>价值计</w:t>
            </w:r>
            <w:r>
              <w:rPr>
                <w:rFonts w:ascii="宋体" w:hAnsi="宋体" w:cs="宋体" w:eastAsia="宋体" w:hint="default"/>
                <w:spacing w:val="-75"/>
                <w:sz w:val="21"/>
                <w:szCs w:val="21"/>
              </w:rPr>
              <w:t> </w:t>
            </w:r>
            <w:r>
              <w:rPr>
                <w:rFonts w:ascii="宋体" w:hAnsi="宋体" w:cs="宋体" w:eastAsia="宋体" w:hint="default"/>
                <w:sz w:val="21"/>
                <w:szCs w:val="21"/>
              </w:rPr>
              <w:t>量</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且</w:t>
            </w:r>
            <w:r>
              <w:rPr>
                <w:rFonts w:ascii="宋体" w:hAnsi="宋体" w:cs="宋体" w:eastAsia="宋体" w:hint="default"/>
                <w:spacing w:val="-76"/>
                <w:sz w:val="21"/>
                <w:szCs w:val="21"/>
              </w:rPr>
              <w:t> </w:t>
            </w:r>
            <w:r>
              <w:rPr>
                <w:rFonts w:ascii="宋体" w:hAnsi="宋体" w:cs="宋体" w:eastAsia="宋体" w:hint="default"/>
                <w:spacing w:val="11"/>
                <w:sz w:val="21"/>
                <w:szCs w:val="21"/>
              </w:rPr>
              <w:t>其变</w:t>
            </w:r>
            <w:r>
              <w:rPr>
                <w:rFonts w:ascii="宋体" w:hAnsi="宋体" w:cs="宋体" w:eastAsia="宋体" w:hint="default"/>
                <w:spacing w:val="-76"/>
                <w:sz w:val="21"/>
                <w:szCs w:val="21"/>
              </w:rPr>
              <w:t> </w:t>
            </w:r>
            <w:r>
              <w:rPr>
                <w:rFonts w:ascii="宋体" w:hAnsi="宋体" w:cs="宋体" w:eastAsia="宋体" w:hint="default"/>
                <w:spacing w:val="14"/>
                <w:sz w:val="21"/>
                <w:szCs w:val="21"/>
              </w:rPr>
              <w:t>动计入</w:t>
            </w:r>
            <w:r>
              <w:rPr>
                <w:rFonts w:ascii="宋体" w:hAnsi="宋体" w:cs="宋体" w:eastAsia="宋体" w:hint="default"/>
                <w:spacing w:val="-76"/>
                <w:sz w:val="21"/>
                <w:szCs w:val="21"/>
              </w:rPr>
              <w:t> </w:t>
            </w:r>
            <w:r>
              <w:rPr>
                <w:rFonts w:ascii="宋体" w:hAnsi="宋体" w:cs="宋体" w:eastAsia="宋体" w:hint="default"/>
                <w:sz w:val="21"/>
                <w:szCs w:val="21"/>
              </w:rPr>
              <w:t>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期损益</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869,320,360.95</w:t>
            </w:r>
            <w:r>
              <w:rPr>
                <w:rFonts w:ascii="宋体"/>
                <w:sz w:val="21"/>
              </w:rPr>
              <w:t> </w:t>
            </w:r>
          </w:p>
        </w:tc>
      </w:tr>
      <w:tr>
        <w:trPr>
          <w:trHeight w:val="828" w:hRule="exact"/>
        </w:trPr>
        <w:tc>
          <w:tcPr>
            <w:tcW w:w="1560"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10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66"/>
                <w:sz w:val="21"/>
                <w:szCs w:val="21"/>
              </w:rPr>
              <w:t> </w:t>
            </w:r>
            <w:r>
              <w:rPr>
                <w:rFonts w:ascii="宋体" w:hAnsi="宋体" w:cs="宋体" w:eastAsia="宋体" w:hint="default"/>
                <w:sz w:val="21"/>
                <w:szCs w:val="21"/>
              </w:rPr>
              <w:t>他</w:t>
            </w:r>
            <w:r>
              <w:rPr>
                <w:rFonts w:ascii="宋体" w:hAnsi="宋体" w:cs="宋体" w:eastAsia="宋体" w:hint="default"/>
                <w:spacing w:val="-69"/>
                <w:sz w:val="21"/>
                <w:szCs w:val="21"/>
              </w:rPr>
              <w:t> </w:t>
            </w:r>
            <w:r>
              <w:rPr>
                <w:rFonts w:ascii="宋体" w:hAnsi="宋体" w:cs="宋体" w:eastAsia="宋体" w:hint="default"/>
                <w:sz w:val="21"/>
                <w:szCs w:val="21"/>
              </w:rPr>
              <w:t>权</w:t>
            </w:r>
            <w:r>
              <w:rPr>
                <w:rFonts w:ascii="宋体" w:hAnsi="宋体" w:cs="宋体" w:eastAsia="宋体" w:hint="default"/>
                <w:spacing w:val="-69"/>
                <w:sz w:val="21"/>
                <w:szCs w:val="21"/>
              </w:rPr>
              <w:t> </w:t>
            </w:r>
            <w:r>
              <w:rPr>
                <w:rFonts w:ascii="宋体" w:hAnsi="宋体" w:cs="宋体" w:eastAsia="宋体" w:hint="default"/>
                <w:sz w:val="21"/>
                <w:szCs w:val="21"/>
              </w:rPr>
              <w:t>益</w:t>
            </w:r>
            <w:r>
              <w:rPr>
                <w:rFonts w:ascii="宋体" w:hAnsi="宋体" w:cs="宋体" w:eastAsia="宋体" w:hint="default"/>
                <w:spacing w:val="-66"/>
                <w:sz w:val="21"/>
                <w:szCs w:val="21"/>
              </w:rPr>
              <w:t> </w:t>
            </w:r>
            <w:r>
              <w:rPr>
                <w:rFonts w:ascii="宋体" w:hAnsi="宋体" w:cs="宋体" w:eastAsia="宋体" w:hint="default"/>
                <w:sz w:val="21"/>
                <w:szCs w:val="21"/>
              </w:rPr>
              <w:t>工</w:t>
            </w:r>
            <w:r>
              <w:rPr>
                <w:rFonts w:ascii="宋体" w:hAnsi="宋体" w:cs="宋体" w:eastAsia="宋体" w:hint="default"/>
                <w:w w:val="100"/>
                <w:sz w:val="21"/>
                <w:szCs w:val="21"/>
              </w:rPr>
              <w:t> </w:t>
            </w:r>
            <w:r>
              <w:rPr>
                <w:rFonts w:ascii="宋体" w:hAnsi="宋体" w:cs="宋体" w:eastAsia="宋体" w:hint="default"/>
                <w:sz w:val="21"/>
                <w:szCs w:val="21"/>
              </w:rPr>
              <w:t>具投资</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75"/>
                <w:sz w:val="21"/>
                <w:szCs w:val="21"/>
              </w:rPr>
              <w:t> </w:t>
            </w:r>
            <w:r>
              <w:rPr>
                <w:rFonts w:ascii="宋体" w:hAnsi="宋体" w:cs="宋体" w:eastAsia="宋体" w:hint="default"/>
                <w:spacing w:val="11"/>
                <w:sz w:val="21"/>
                <w:szCs w:val="21"/>
              </w:rPr>
              <w:t>公允</w:t>
            </w:r>
            <w:r>
              <w:rPr>
                <w:rFonts w:ascii="宋体" w:hAnsi="宋体" w:cs="宋体" w:eastAsia="宋体" w:hint="default"/>
                <w:spacing w:val="-75"/>
                <w:sz w:val="21"/>
                <w:szCs w:val="21"/>
              </w:rPr>
              <w:t> </w:t>
            </w:r>
            <w:r>
              <w:rPr>
                <w:rFonts w:ascii="宋体" w:hAnsi="宋体" w:cs="宋体" w:eastAsia="宋体" w:hint="default"/>
                <w:spacing w:val="14"/>
                <w:sz w:val="21"/>
                <w:szCs w:val="21"/>
              </w:rPr>
              <w:t>价值计</w:t>
            </w:r>
            <w:r>
              <w:rPr>
                <w:rFonts w:ascii="宋体" w:hAnsi="宋体" w:cs="宋体" w:eastAsia="宋体" w:hint="default"/>
                <w:spacing w:val="-75"/>
                <w:sz w:val="21"/>
                <w:szCs w:val="21"/>
              </w:rPr>
              <w:t> </w:t>
            </w:r>
            <w:r>
              <w:rPr>
                <w:rFonts w:ascii="宋体" w:hAnsi="宋体" w:cs="宋体" w:eastAsia="宋体" w:hint="default"/>
                <w:sz w:val="21"/>
                <w:szCs w:val="21"/>
              </w:rPr>
              <w:t>量</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且</w:t>
            </w:r>
            <w:r>
              <w:rPr>
                <w:rFonts w:ascii="宋体" w:hAnsi="宋体" w:cs="宋体" w:eastAsia="宋体" w:hint="default"/>
                <w:spacing w:val="-76"/>
                <w:sz w:val="21"/>
                <w:szCs w:val="21"/>
              </w:rPr>
              <w:t> </w:t>
            </w:r>
            <w:r>
              <w:rPr>
                <w:rFonts w:ascii="宋体" w:hAnsi="宋体" w:cs="宋体" w:eastAsia="宋体" w:hint="default"/>
                <w:spacing w:val="11"/>
                <w:sz w:val="21"/>
                <w:szCs w:val="21"/>
              </w:rPr>
              <w:t>其变</w:t>
            </w:r>
            <w:r>
              <w:rPr>
                <w:rFonts w:ascii="宋体" w:hAnsi="宋体" w:cs="宋体" w:eastAsia="宋体" w:hint="default"/>
                <w:spacing w:val="-76"/>
                <w:sz w:val="21"/>
                <w:szCs w:val="21"/>
              </w:rPr>
              <w:t> </w:t>
            </w:r>
            <w:r>
              <w:rPr>
                <w:rFonts w:ascii="宋体" w:hAnsi="宋体" w:cs="宋体" w:eastAsia="宋体" w:hint="default"/>
                <w:spacing w:val="14"/>
                <w:sz w:val="21"/>
                <w:szCs w:val="21"/>
              </w:rPr>
              <w:t>动计入</w:t>
            </w:r>
            <w:r>
              <w:rPr>
                <w:rFonts w:ascii="宋体" w:hAnsi="宋体" w:cs="宋体" w:eastAsia="宋体" w:hint="default"/>
                <w:spacing w:val="-76"/>
                <w:sz w:val="21"/>
                <w:szCs w:val="21"/>
              </w:rPr>
              <w:t> </w:t>
            </w:r>
            <w:r>
              <w:rPr>
                <w:rFonts w:ascii="宋体" w:hAnsi="宋体" w:cs="宋体" w:eastAsia="宋体" w:hint="default"/>
                <w:sz w:val="21"/>
                <w:szCs w:val="21"/>
              </w:rPr>
              <w:t>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他综合收益</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257,995,923.54</w:t>
            </w:r>
            <w:r>
              <w:rPr>
                <w:rFonts w:ascii="宋体"/>
                <w:sz w:val="21"/>
              </w:rPr>
              <w:t> </w:t>
            </w:r>
          </w:p>
        </w:tc>
      </w:tr>
      <w:tr>
        <w:trPr>
          <w:trHeight w:val="28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24,688,730.71</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24,441,843.41</w:t>
            </w:r>
            <w:r>
              <w:rPr>
                <w:rFonts w:ascii="宋体"/>
                <w:sz w:val="21"/>
              </w:rPr>
              <w:t> </w:t>
            </w:r>
          </w:p>
        </w:tc>
      </w:tr>
      <w:tr>
        <w:trPr>
          <w:trHeight w:val="8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1"/>
              <w:ind w:left="103" w:right="100"/>
              <w:jc w:val="left"/>
              <w:rPr>
                <w:rFonts w:ascii="宋体" w:hAnsi="宋体" w:cs="宋体" w:eastAsia="宋体" w:hint="default"/>
                <w:sz w:val="21"/>
                <w:szCs w:val="21"/>
              </w:rPr>
            </w:pPr>
            <w:r>
              <w:rPr>
                <w:rFonts w:ascii="宋体" w:hAnsi="宋体" w:cs="宋体" w:eastAsia="宋体" w:hint="default"/>
                <w:spacing w:val="11"/>
                <w:sz w:val="21"/>
                <w:szCs w:val="21"/>
              </w:rPr>
              <w:t>一年内到期的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非流动资产</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49,328,433.69</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9"/>
                <w:sz w:val="21"/>
                <w:szCs w:val="21"/>
              </w:rPr>
              <w:t> </w:t>
            </w:r>
            <w:r>
              <w:rPr>
                <w:rFonts w:ascii="宋体" w:hAnsi="宋体" w:cs="宋体" w:eastAsia="宋体" w:hint="default"/>
                <w:sz w:val="21"/>
                <w:szCs w:val="21"/>
              </w:rPr>
              <w:t>内</w:t>
            </w:r>
            <w:r>
              <w:rPr>
                <w:rFonts w:ascii="宋体" w:hAnsi="宋体" w:cs="宋体" w:eastAsia="宋体" w:hint="default"/>
                <w:spacing w:val="-69"/>
                <w:sz w:val="21"/>
                <w:szCs w:val="21"/>
              </w:rPr>
              <w:t> </w:t>
            </w:r>
            <w:r>
              <w:rPr>
                <w:rFonts w:ascii="宋体" w:hAnsi="宋体" w:cs="宋体" w:eastAsia="宋体" w:hint="default"/>
                <w:sz w:val="21"/>
                <w:szCs w:val="21"/>
              </w:rPr>
              <w:t>到</w:t>
            </w:r>
            <w:r>
              <w:rPr>
                <w:rFonts w:ascii="宋体" w:hAnsi="宋体" w:cs="宋体" w:eastAsia="宋体" w:hint="default"/>
                <w:spacing w:val="-66"/>
                <w:sz w:val="21"/>
                <w:szCs w:val="21"/>
              </w:rPr>
              <w:t> </w:t>
            </w:r>
            <w:r>
              <w:rPr>
                <w:rFonts w:ascii="宋体" w:hAnsi="宋体" w:cs="宋体" w:eastAsia="宋体" w:hint="default"/>
                <w:sz w:val="21"/>
                <w:szCs w:val="21"/>
              </w:rPr>
              <w:t>期</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z w:val="21"/>
                <w:szCs w:val="21"/>
              </w:rPr>
              <w:t>的</w:t>
            </w:r>
            <w:r>
              <w:rPr>
                <w:rFonts w:ascii="宋体" w:hAnsi="宋体" w:cs="宋体" w:eastAsia="宋体" w:hint="default"/>
                <w:spacing w:val="-66"/>
                <w:sz w:val="21"/>
                <w:szCs w:val="21"/>
              </w:rPr>
              <w:t> </w:t>
            </w:r>
            <w:r>
              <w:rPr>
                <w:rFonts w:ascii="宋体" w:hAnsi="宋体" w:cs="宋体" w:eastAsia="宋体" w:hint="default"/>
                <w:sz w:val="21"/>
                <w:szCs w:val="21"/>
              </w:rPr>
              <w:t>非</w:t>
            </w:r>
            <w:r>
              <w:rPr>
                <w:rFonts w:ascii="宋体" w:hAnsi="宋体" w:cs="宋体" w:eastAsia="宋体" w:hint="default"/>
                <w:spacing w:val="-69"/>
                <w:sz w:val="21"/>
                <w:szCs w:val="21"/>
              </w:rPr>
              <w:t> </w:t>
            </w:r>
            <w:r>
              <w:rPr>
                <w:rFonts w:ascii="宋体" w:hAnsi="宋体" w:cs="宋体" w:eastAsia="宋体" w:hint="default"/>
                <w:sz w:val="21"/>
                <w:szCs w:val="21"/>
              </w:rPr>
              <w:t>流</w:t>
            </w:r>
            <w:r>
              <w:rPr>
                <w:rFonts w:ascii="宋体" w:hAnsi="宋体" w:cs="宋体" w:eastAsia="宋体" w:hint="default"/>
                <w:spacing w:val="-69"/>
                <w:sz w:val="21"/>
                <w:szCs w:val="21"/>
              </w:rPr>
              <w:t> </w:t>
            </w:r>
            <w:r>
              <w:rPr>
                <w:rFonts w:ascii="宋体" w:hAnsi="宋体" w:cs="宋体" w:eastAsia="宋体" w:hint="default"/>
                <w:sz w:val="21"/>
                <w:szCs w:val="21"/>
              </w:rPr>
              <w:t>动</w:t>
            </w:r>
            <w:r>
              <w:rPr>
                <w:rFonts w:ascii="宋体" w:hAnsi="宋体" w:cs="宋体" w:eastAsia="宋体" w:hint="default"/>
                <w:spacing w:val="-66"/>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z w:val="21"/>
                <w:szCs w:val="21"/>
              </w:rPr>
              <w:t>产</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摊余成本</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49,106,032.14</w:t>
            </w:r>
            <w:r>
              <w:rPr>
                <w:rFonts w:ascii="宋体"/>
                <w:sz w:val="21"/>
              </w:rPr>
              <w:t> </w:t>
            </w:r>
          </w:p>
        </w:tc>
      </w:tr>
      <w:tr>
        <w:trPr>
          <w:trHeight w:val="11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1"/>
                <w:sz w:val="21"/>
                <w:szCs w:val="21"/>
              </w:rPr>
              <w:t>以公允价值计</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pacing w:val="11"/>
                <w:sz w:val="21"/>
                <w:szCs w:val="21"/>
              </w:rPr>
              <w:t>量且其变动计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入当期损益的</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金融负债</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以公允价值</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计量且其变</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动计入当期</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损益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149,483,341.85</w:t>
            </w:r>
            <w:r>
              <w:rPr>
                <w:rFonts w:ascii="宋体"/>
                <w:sz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3" w:right="100"/>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66"/>
                <w:sz w:val="21"/>
                <w:szCs w:val="21"/>
              </w:rPr>
              <w:t> </w:t>
            </w:r>
            <w:r>
              <w:rPr>
                <w:rFonts w:ascii="宋体" w:hAnsi="宋体" w:cs="宋体" w:eastAsia="宋体" w:hint="default"/>
                <w:sz w:val="21"/>
                <w:szCs w:val="21"/>
              </w:rPr>
              <w:t>易</w:t>
            </w:r>
            <w:r>
              <w:rPr>
                <w:rFonts w:ascii="宋体" w:hAnsi="宋体" w:cs="宋体" w:eastAsia="宋体" w:hint="default"/>
                <w:spacing w:val="-69"/>
                <w:sz w:val="21"/>
                <w:szCs w:val="21"/>
              </w:rPr>
              <w:t> </w:t>
            </w:r>
            <w:r>
              <w:rPr>
                <w:rFonts w:ascii="宋体" w:hAnsi="宋体" w:cs="宋体" w:eastAsia="宋体" w:hint="default"/>
                <w:sz w:val="21"/>
                <w:szCs w:val="21"/>
              </w:rPr>
              <w:t>性</w:t>
            </w:r>
            <w:r>
              <w:rPr>
                <w:rFonts w:ascii="宋体" w:hAnsi="宋体" w:cs="宋体" w:eastAsia="宋体" w:hint="default"/>
                <w:spacing w:val="-69"/>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融</w:t>
            </w:r>
            <w:r>
              <w:rPr>
                <w:rFonts w:ascii="宋体" w:hAnsi="宋体" w:cs="宋体" w:eastAsia="宋体" w:hint="default"/>
                <w:w w:val="100"/>
                <w:sz w:val="21"/>
                <w:szCs w:val="21"/>
              </w:rPr>
              <w:t> </w:t>
            </w:r>
            <w:r>
              <w:rPr>
                <w:rFonts w:ascii="宋体" w:hAnsi="宋体" w:cs="宋体" w:eastAsia="宋体" w:hint="default"/>
                <w:sz w:val="21"/>
                <w:szCs w:val="21"/>
              </w:rPr>
              <w:t>负债</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9"/>
              <w:jc w:val="both"/>
              <w:rPr>
                <w:rFonts w:ascii="宋体" w:hAnsi="宋体" w:cs="宋体" w:eastAsia="宋体" w:hint="default"/>
                <w:sz w:val="21"/>
                <w:szCs w:val="21"/>
              </w:rPr>
            </w:pPr>
            <w:r>
              <w:rPr>
                <w:rFonts w:ascii="宋体" w:hAnsi="宋体" w:cs="宋体" w:eastAsia="宋体" w:hint="default"/>
                <w:sz w:val="21"/>
                <w:szCs w:val="21"/>
              </w:rPr>
              <w:t>以</w:t>
            </w:r>
            <w:r>
              <w:rPr>
                <w:rFonts w:ascii="宋体" w:hAnsi="宋体" w:cs="宋体" w:eastAsia="宋体" w:hint="default"/>
                <w:spacing w:val="-76"/>
                <w:sz w:val="21"/>
                <w:szCs w:val="21"/>
              </w:rPr>
              <w:t> </w:t>
            </w:r>
            <w:r>
              <w:rPr>
                <w:rFonts w:ascii="宋体" w:hAnsi="宋体" w:cs="宋体" w:eastAsia="宋体" w:hint="default"/>
                <w:spacing w:val="11"/>
                <w:sz w:val="21"/>
                <w:szCs w:val="21"/>
              </w:rPr>
              <w:t>公允</w:t>
            </w:r>
            <w:r>
              <w:rPr>
                <w:rFonts w:ascii="宋体" w:hAnsi="宋体" w:cs="宋体" w:eastAsia="宋体" w:hint="default"/>
                <w:spacing w:val="-76"/>
                <w:sz w:val="21"/>
                <w:szCs w:val="21"/>
              </w:rPr>
              <w:t> </w:t>
            </w:r>
            <w:r>
              <w:rPr>
                <w:rFonts w:ascii="宋体" w:hAnsi="宋体" w:cs="宋体" w:eastAsia="宋体" w:hint="default"/>
                <w:spacing w:val="14"/>
                <w:sz w:val="21"/>
                <w:szCs w:val="21"/>
              </w:rPr>
              <w:t>价值计</w:t>
            </w:r>
            <w:r>
              <w:rPr>
                <w:rFonts w:ascii="宋体" w:hAnsi="宋体" w:cs="宋体" w:eastAsia="宋体" w:hint="default"/>
                <w:spacing w:val="-76"/>
                <w:sz w:val="21"/>
                <w:szCs w:val="21"/>
              </w:rPr>
              <w:t> </w:t>
            </w:r>
            <w:r>
              <w:rPr>
                <w:rFonts w:ascii="宋体" w:hAnsi="宋体" w:cs="宋体" w:eastAsia="宋体" w:hint="default"/>
                <w:sz w:val="21"/>
                <w:szCs w:val="21"/>
              </w:rPr>
              <w:t>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且</w:t>
            </w:r>
            <w:r>
              <w:rPr>
                <w:rFonts w:ascii="宋体" w:hAnsi="宋体" w:cs="宋体" w:eastAsia="宋体" w:hint="default"/>
                <w:spacing w:val="-76"/>
                <w:sz w:val="21"/>
                <w:szCs w:val="21"/>
              </w:rPr>
              <w:t> </w:t>
            </w:r>
            <w:r>
              <w:rPr>
                <w:rFonts w:ascii="宋体" w:hAnsi="宋体" w:cs="宋体" w:eastAsia="宋体" w:hint="default"/>
                <w:spacing w:val="11"/>
                <w:sz w:val="21"/>
                <w:szCs w:val="21"/>
              </w:rPr>
              <w:t>其变</w:t>
            </w:r>
            <w:r>
              <w:rPr>
                <w:rFonts w:ascii="宋体" w:hAnsi="宋体" w:cs="宋体" w:eastAsia="宋体" w:hint="default"/>
                <w:spacing w:val="-76"/>
                <w:sz w:val="21"/>
                <w:szCs w:val="21"/>
              </w:rPr>
              <w:t> </w:t>
            </w:r>
            <w:r>
              <w:rPr>
                <w:rFonts w:ascii="宋体" w:hAnsi="宋体" w:cs="宋体" w:eastAsia="宋体" w:hint="default"/>
                <w:spacing w:val="14"/>
                <w:sz w:val="21"/>
                <w:szCs w:val="21"/>
              </w:rPr>
              <w:t>动计入</w:t>
            </w:r>
            <w:r>
              <w:rPr>
                <w:rFonts w:ascii="宋体" w:hAnsi="宋体" w:cs="宋体" w:eastAsia="宋体" w:hint="default"/>
                <w:spacing w:val="-76"/>
                <w:sz w:val="21"/>
                <w:szCs w:val="21"/>
              </w:rPr>
              <w:t> </w:t>
            </w:r>
            <w:r>
              <w:rPr>
                <w:rFonts w:ascii="宋体" w:hAnsi="宋体" w:cs="宋体" w:eastAsia="宋体" w:hint="default"/>
                <w:sz w:val="21"/>
                <w:szCs w:val="21"/>
              </w:rPr>
              <w:t>当</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期损益</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149,483,341.85</w:t>
            </w:r>
            <w:r>
              <w:rPr>
                <w:rFonts w:ascii="宋体"/>
                <w:sz w:val="21"/>
              </w:rPr>
              <w:t> </w:t>
            </w:r>
          </w:p>
        </w:tc>
      </w:tr>
    </w:tbl>
    <w:p>
      <w:pPr>
        <w:pStyle w:val="BodyText"/>
        <w:spacing w:line="241" w:lineRule="exact"/>
        <w:ind w:left="672" w:right="0"/>
        <w:jc w:val="left"/>
        <w:rPr>
          <w:rFonts w:ascii="宋体" w:hAnsi="宋体" w:cs="宋体" w:eastAsia="宋体" w:hint="default"/>
        </w:rPr>
      </w:pPr>
      <w:r>
        <w:rPr>
          <w:rFonts w:ascii="宋体"/>
          <w:w w:val="100"/>
        </w:rPr>
        <w:t> </w:t>
      </w:r>
    </w:p>
    <w:p>
      <w:pPr>
        <w:pStyle w:val="BodyText"/>
        <w:spacing w:line="240" w:lineRule="auto" w:before="116"/>
        <w:ind w:left="672" w:right="0"/>
        <w:jc w:val="left"/>
        <w:rPr>
          <w:rFonts w:ascii="宋体" w:hAnsi="宋体" w:cs="宋体" w:eastAsia="宋体" w:hint="default"/>
        </w:rPr>
      </w:pPr>
      <w:r>
        <w:rPr/>
        <w:t>于</w:t>
      </w:r>
      <w:r>
        <w:rPr>
          <w:spacing w:val="-53"/>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w:t>
      </w:r>
      <w:r>
        <w:rPr>
          <w:rFonts w:ascii="宋体" w:hAnsi="宋体" w:cs="宋体" w:eastAsia="宋体" w:hint="default"/>
          <w:spacing w:val="-54"/>
        </w:rPr>
        <w:t> </w:t>
      </w:r>
      <w:r>
        <w:rPr/>
        <w:t>月</w:t>
      </w:r>
      <w:r>
        <w:rPr>
          <w:spacing w:val="-56"/>
        </w:rPr>
        <w:t> </w:t>
      </w:r>
      <w:r>
        <w:rPr>
          <w:rFonts w:ascii="宋体" w:hAnsi="宋体" w:cs="宋体" w:eastAsia="宋体" w:hint="default"/>
        </w:rPr>
        <w:t>1</w:t>
      </w:r>
      <w:r>
        <w:rPr>
          <w:rFonts w:ascii="宋体" w:hAnsi="宋体" w:cs="宋体" w:eastAsia="宋体" w:hint="default"/>
          <w:spacing w:val="-54"/>
        </w:rPr>
        <w:t> </w:t>
      </w:r>
      <w:r>
        <w:rPr/>
        <w:t>日，执行新金融工具准则时金融工具分类和账面价值调节表如下：</w:t>
      </w:r>
      <w:r>
        <w:rPr>
          <w:rFonts w:ascii="宋体" w:hAnsi="宋体" w:cs="宋体" w:eastAsia="宋体" w:hint="default"/>
        </w:rPr>
        <w:t> </w:t>
      </w:r>
    </w:p>
    <w:p>
      <w:pPr>
        <w:spacing w:line="240" w:lineRule="auto" w:before="11"/>
        <w:rPr>
          <w:rFonts w:ascii="宋体" w:hAnsi="宋体" w:cs="宋体" w:eastAsia="宋体" w:hint="default"/>
          <w:sz w:val="18"/>
          <w:szCs w:val="18"/>
        </w:rPr>
      </w:pPr>
    </w:p>
    <w:tbl>
      <w:tblPr>
        <w:tblW w:w="0" w:type="auto"/>
        <w:jc w:val="left"/>
        <w:tblInd w:w="101" w:type="dxa"/>
        <w:tblLayout w:type="fixed"/>
        <w:tblCellMar>
          <w:top w:w="0" w:type="dxa"/>
          <w:left w:w="0" w:type="dxa"/>
          <w:bottom w:w="0" w:type="dxa"/>
          <w:right w:w="0" w:type="dxa"/>
        </w:tblCellMar>
        <w:tblLook w:val="01E0"/>
      </w:tblPr>
      <w:tblGrid>
        <w:gridCol w:w="2033"/>
        <w:gridCol w:w="1937"/>
        <w:gridCol w:w="1985"/>
        <w:gridCol w:w="1843"/>
        <w:gridCol w:w="1700"/>
      </w:tblGrid>
      <w:tr>
        <w:trPr>
          <w:trHeight w:val="828"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调整前账面金额</w:t>
            </w:r>
          </w:p>
          <w:p>
            <w:pPr>
              <w:pStyle w:val="TableParagraph"/>
              <w:spacing w:line="273" w:lineRule="exact"/>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31</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671" w:right="0"/>
              <w:jc w:val="left"/>
              <w:rPr>
                <w:rFonts w:ascii="宋体" w:hAnsi="宋体" w:cs="宋体" w:eastAsia="宋体" w:hint="default"/>
                <w:sz w:val="21"/>
                <w:szCs w:val="21"/>
              </w:rPr>
            </w:pPr>
            <w:r>
              <w:rPr>
                <w:rFonts w:ascii="宋体" w:hAnsi="宋体" w:cs="宋体" w:eastAsia="宋体" w:hint="default"/>
                <w:sz w:val="21"/>
                <w:szCs w:val="21"/>
              </w:rPr>
              <w:t>重分类</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96" w:right="0"/>
              <w:jc w:val="left"/>
              <w:rPr>
                <w:rFonts w:ascii="宋体" w:hAnsi="宋体" w:cs="宋体" w:eastAsia="宋体" w:hint="default"/>
                <w:sz w:val="21"/>
                <w:szCs w:val="21"/>
              </w:rPr>
            </w:pPr>
            <w:r>
              <w:rPr>
                <w:rFonts w:ascii="宋体" w:hAnsi="宋体" w:cs="宋体" w:eastAsia="宋体" w:hint="default"/>
                <w:sz w:val="21"/>
                <w:szCs w:val="21"/>
              </w:rPr>
              <w:t>重新计量</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left"/>
              <w:rPr>
                <w:rFonts w:ascii="宋体" w:hAnsi="宋体" w:cs="宋体" w:eastAsia="宋体" w:hint="default"/>
                <w:sz w:val="21"/>
                <w:szCs w:val="21"/>
              </w:rPr>
            </w:pPr>
            <w:r>
              <w:rPr>
                <w:rFonts w:ascii="宋体" w:hAnsi="宋体" w:cs="宋体" w:eastAsia="宋体" w:hint="default"/>
                <w:sz w:val="21"/>
                <w:szCs w:val="21"/>
              </w:rPr>
              <w:t>调整后账面金额</w:t>
            </w:r>
          </w:p>
          <w:p>
            <w:pPr>
              <w:pStyle w:val="TableParagraph"/>
              <w:spacing w:line="240" w:lineRule="auto"/>
              <w:ind w:left="636" w:right="103" w:hanging="526"/>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2019</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tc>
      </w:tr>
      <w:tr>
        <w:trPr>
          <w:trHeight w:val="283"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826"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以公允价值计量且</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5"/>
                <w:sz w:val="21"/>
                <w:szCs w:val="21"/>
              </w:rPr>
              <w:t>其变动计入当期损</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益的金融资产</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3,534,911.70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-3,534,911.70</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1,185,958,540.19</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-22,153,267.54</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1,163,805,272.</w:t>
            </w:r>
          </w:p>
          <w:p>
            <w:pPr>
              <w:pStyle w:val="TableParagraph"/>
              <w:spacing w:line="274" w:lineRule="exact"/>
              <w:ind w:right="-5"/>
              <w:jc w:val="right"/>
              <w:rPr>
                <w:rFonts w:ascii="宋体" w:hAnsi="宋体" w:cs="宋体" w:eastAsia="宋体" w:hint="default"/>
                <w:sz w:val="21"/>
                <w:szCs w:val="21"/>
              </w:rPr>
            </w:pPr>
            <w:r>
              <w:rPr>
                <w:rFonts w:ascii="宋体"/>
                <w:sz w:val="21"/>
              </w:rPr>
              <w:t>65 </w:t>
            </w:r>
          </w:p>
        </w:tc>
      </w:tr>
      <w:tr>
        <w:trPr>
          <w:trHeight w:val="283"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73,701,319.78</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-33,508,153.36</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-401,931.66</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39,791,234.76</w:t>
            </w:r>
            <w:r>
              <w:rPr>
                <w:rFonts w:ascii="宋体"/>
                <w:sz w:val="21"/>
              </w:rPr>
              <w:t> </w:t>
            </w:r>
          </w:p>
        </w:tc>
      </w:tr>
      <w:tr>
        <w:trPr>
          <w:trHeight w:val="554"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2,015,743,599.75</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-421,895.02</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2,015,321,704.</w:t>
            </w:r>
          </w:p>
          <w:p>
            <w:pPr>
              <w:pStyle w:val="TableParagraph"/>
              <w:spacing w:line="274" w:lineRule="exact"/>
              <w:ind w:right="-5"/>
              <w:jc w:val="right"/>
              <w:rPr>
                <w:rFonts w:ascii="宋体" w:hAnsi="宋体" w:cs="宋体" w:eastAsia="宋体" w:hint="default"/>
                <w:sz w:val="21"/>
                <w:szCs w:val="21"/>
              </w:rPr>
            </w:pPr>
            <w:r>
              <w:rPr>
                <w:rFonts w:ascii="宋体"/>
                <w:sz w:val="21"/>
              </w:rPr>
              <w:t>73 </w:t>
            </w:r>
          </w:p>
        </w:tc>
      </w:tr>
      <w:tr>
        <w:trPr>
          <w:trHeight w:val="283"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33,508,153.36</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33,508,153.36</w:t>
            </w:r>
            <w:r>
              <w:rPr>
                <w:rFonts w:ascii="宋体"/>
                <w:sz w:val="21"/>
              </w:rPr>
              <w:t> </w:t>
            </w:r>
          </w:p>
        </w:tc>
      </w:tr>
      <w:tr>
        <w:trPr>
          <w:trHeight w:val="281"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239,593,691.79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957,622.21</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240,551,314.00</w:t>
            </w:r>
            <w:r>
              <w:rPr>
                <w:rFonts w:ascii="宋体"/>
                <w:sz w:val="21"/>
              </w:rPr>
              <w:t> </w:t>
            </w:r>
          </w:p>
        </w:tc>
      </w:tr>
      <w:tr>
        <w:trPr>
          <w:trHeight w:val="284"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331,291,890.63</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-261,200,000.00</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70,091,890.63</w:t>
            </w:r>
            <w:r>
              <w:rPr>
                <w:rFonts w:ascii="宋体"/>
                <w:sz w:val="21"/>
              </w:rPr>
              <w:t> </w:t>
            </w:r>
          </w:p>
        </w:tc>
      </w:tr>
      <w:tr>
        <w:trPr>
          <w:trHeight w:val="828"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一年内到期的非流</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z w:val="21"/>
                <w:szCs w:val="21"/>
              </w:rPr>
              <w:t>动资产</w:t>
            </w:r>
            <w:r>
              <w:rPr>
                <w:rFonts w:ascii="宋体" w:hAnsi="宋体" w:cs="宋体" w:eastAsia="宋体" w:hint="default"/>
                <w:sz w:val="21"/>
                <w:szCs w:val="21"/>
              </w:rPr>
              <w:t>-</w:t>
            </w:r>
            <w:r>
              <w:rPr>
                <w:rFonts w:ascii="宋体" w:hAnsi="宋体" w:cs="宋体" w:eastAsia="宋体" w:hint="default"/>
                <w:sz w:val="21"/>
                <w:szCs w:val="21"/>
              </w:rPr>
              <w:t>以摊余成本</w:t>
            </w:r>
            <w:r>
              <w:rPr>
                <w:rFonts w:ascii="宋体" w:hAnsi="宋体" w:cs="宋体" w:eastAsia="宋体" w:hint="default"/>
                <w:spacing w:val="-74"/>
                <w:sz w:val="21"/>
                <w:szCs w:val="21"/>
              </w:rPr>
              <w:t> </w:t>
            </w:r>
            <w:r>
              <w:rPr>
                <w:rFonts w:ascii="宋体" w:hAnsi="宋体" w:cs="宋体" w:eastAsia="宋体" w:hint="default"/>
                <w:spacing w:val="-74"/>
                <w:sz w:val="21"/>
                <w:szCs w:val="21"/>
              </w:rPr>
            </w:r>
            <w:r>
              <w:rPr>
                <w:rFonts w:ascii="宋体" w:hAnsi="宋体" w:cs="宋体" w:eastAsia="宋体" w:hint="default"/>
                <w:sz w:val="21"/>
                <w:szCs w:val="21"/>
              </w:rPr>
              <w:t>计量</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49,328,433.69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-222,401.55</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49,106,032.14</w:t>
            </w:r>
            <w:r>
              <w:rPr>
                <w:rFonts w:ascii="宋体"/>
                <w:sz w:val="21"/>
              </w:rPr>
              <w:t> </w:t>
            </w:r>
          </w:p>
        </w:tc>
      </w:tr>
      <w:tr>
        <w:trPr>
          <w:trHeight w:val="554"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1,178,997,878.49</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1" w:right="0"/>
              <w:jc w:val="left"/>
              <w:rPr>
                <w:rFonts w:ascii="宋体" w:hAnsi="宋体" w:cs="宋体" w:eastAsia="宋体" w:hint="default"/>
                <w:sz w:val="21"/>
                <w:szCs w:val="21"/>
              </w:rPr>
            </w:pPr>
            <w:r>
              <w:rPr>
                <w:rFonts w:ascii="宋体"/>
                <w:sz w:val="21"/>
              </w:rPr>
              <w:t>-1,178,997,878.4</w:t>
            </w:r>
          </w:p>
          <w:p>
            <w:pPr>
              <w:pStyle w:val="TableParagraph"/>
              <w:spacing w:line="273" w:lineRule="exact"/>
              <w:ind w:right="-3"/>
              <w:jc w:val="right"/>
              <w:rPr>
                <w:rFonts w:ascii="宋体" w:hAnsi="宋体" w:cs="宋体" w:eastAsia="宋体" w:hint="default"/>
                <w:sz w:val="21"/>
                <w:szCs w:val="21"/>
              </w:rPr>
            </w:pPr>
            <w:r>
              <w:rPr>
                <w:rFonts w:ascii="宋体"/>
                <w:sz w:val="21"/>
              </w:rPr>
              <w:t>9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24,688,730.71</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-246,887.30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24,441,843.41</w:t>
            </w:r>
            <w:r>
              <w:rPr>
                <w:rFonts w:ascii="宋体"/>
                <w:sz w:val="21"/>
              </w:rPr>
              <w:t> </w:t>
            </w:r>
          </w:p>
        </w:tc>
      </w:tr>
      <w:tr>
        <w:trPr>
          <w:trHeight w:val="557"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1,457,425,148.95</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15,135,473.64</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sz w:val="21"/>
              </w:rPr>
              <w:t>1,472,560,622.</w:t>
            </w:r>
          </w:p>
          <w:p>
            <w:pPr>
              <w:pStyle w:val="TableParagraph"/>
              <w:spacing w:line="273" w:lineRule="exact"/>
              <w:ind w:right="-5"/>
              <w:jc w:val="right"/>
              <w:rPr>
                <w:rFonts w:ascii="宋体" w:hAnsi="宋体" w:cs="宋体" w:eastAsia="宋体" w:hint="default"/>
                <w:sz w:val="21"/>
                <w:szCs w:val="21"/>
              </w:rPr>
            </w:pPr>
            <w:r>
              <w:rPr>
                <w:rFonts w:ascii="宋体"/>
                <w:sz w:val="21"/>
              </w:rPr>
              <w:t>59 </w:t>
            </w:r>
          </w:p>
        </w:tc>
      </w:tr>
      <w:tr>
        <w:trPr>
          <w:trHeight w:val="281"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257,774,250.00</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221,673.54</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257,995,923.54</w:t>
            </w:r>
            <w:r>
              <w:rPr>
                <w:rFonts w:ascii="宋体"/>
                <w:sz w:val="21"/>
              </w:rPr>
              <w:t> </w:t>
            </w:r>
          </w:p>
        </w:tc>
      </w:tr>
      <w:tr>
        <w:trPr>
          <w:trHeight w:val="283"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86,969,861.68</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342,527.47</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87,312,389.15</w:t>
            </w:r>
            <w:r>
              <w:rPr>
                <w:rFonts w:ascii="宋体"/>
                <w:sz w:val="21"/>
              </w:rPr>
              <w:t> </w:t>
            </w:r>
          </w:p>
        </w:tc>
      </w:tr>
      <w:tr>
        <w:trPr>
          <w:trHeight w:val="283"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pgSz w:w="11900" w:h="16850"/>
          <w:pgMar w:header="762" w:footer="941" w:top="1000" w:bottom="1140" w:left="460" w:right="1580"/>
        </w:sectPr>
      </w:pPr>
    </w:p>
    <w:p>
      <w:pPr>
        <w:spacing w:line="240" w:lineRule="auto" w:before="9"/>
        <w:rPr>
          <w:rFonts w:ascii="宋体" w:hAnsi="宋体" w:cs="宋体" w:eastAsia="宋体" w:hint="default"/>
          <w:sz w:val="9"/>
          <w:szCs w:val="9"/>
        </w:rPr>
      </w:pPr>
    </w:p>
    <w:tbl>
      <w:tblPr>
        <w:tblW w:w="0" w:type="auto"/>
        <w:jc w:val="left"/>
        <w:tblInd w:w="101" w:type="dxa"/>
        <w:tblLayout w:type="fixed"/>
        <w:tblCellMar>
          <w:top w:w="0" w:type="dxa"/>
          <w:left w:w="0" w:type="dxa"/>
          <w:bottom w:w="0" w:type="dxa"/>
          <w:right w:w="0" w:type="dxa"/>
        </w:tblCellMar>
        <w:tblLook w:val="01E0"/>
      </w:tblPr>
      <w:tblGrid>
        <w:gridCol w:w="2033"/>
        <w:gridCol w:w="1937"/>
        <w:gridCol w:w="1985"/>
        <w:gridCol w:w="1843"/>
        <w:gridCol w:w="1700"/>
      </w:tblGrid>
      <w:tr>
        <w:trPr>
          <w:trHeight w:val="828"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以公允价值计量且</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5"/>
                <w:sz w:val="21"/>
                <w:szCs w:val="21"/>
              </w:rPr>
              <w:t>其变动计入当期损</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益的金融负债</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149,483,341.85</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-149,483,341.85</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149,483,341.85</w:t>
            </w:r>
            <w:r>
              <w:rPr>
                <w:rFonts w:ascii="宋体"/>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149,483,341.85</w:t>
            </w:r>
            <w:r>
              <w:rPr>
                <w:rFonts w:ascii="宋体"/>
                <w:sz w:val="21"/>
              </w:rPr>
              <w:t> </w:t>
            </w:r>
          </w:p>
        </w:tc>
      </w:tr>
      <w:tr>
        <w:trPr>
          <w:trHeight w:val="281"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28,244,855.38</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198,153.60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28,443,008.98</w:t>
            </w:r>
            <w:r>
              <w:rPr>
                <w:rFonts w:ascii="宋体"/>
                <w:sz w:val="21"/>
              </w:rPr>
              <w:t> </w:t>
            </w:r>
          </w:p>
        </w:tc>
      </w:tr>
      <w:tr>
        <w:trPr>
          <w:trHeight w:val="283"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股东权益：</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6,448,628.96</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-945,797.36</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5,502,831.60</w:t>
            </w:r>
            <w:r>
              <w:rPr>
                <w:rFonts w:ascii="宋体"/>
                <w:sz w:val="21"/>
              </w:rPr>
              <w:t> </w:t>
            </w:r>
          </w:p>
        </w:tc>
      </w:tr>
      <w:tr>
        <w:trPr>
          <w:trHeight w:val="281"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186,850,664.70</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-266,401.95</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186,584,262.75</w:t>
            </w:r>
            <w:r>
              <w:rPr>
                <w:rFonts w:ascii="宋体"/>
                <w:sz w:val="21"/>
              </w:rPr>
              <w:t> </w:t>
            </w:r>
          </w:p>
        </w:tc>
      </w:tr>
      <w:tr>
        <w:trPr>
          <w:trHeight w:val="283"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832,272,730.14</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3,489,097.70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835,761,827.84</w:t>
            </w:r>
            <w:r>
              <w:rPr>
                <w:rFonts w:ascii="宋体"/>
                <w:sz w:val="21"/>
              </w:rPr>
              <w:t> </w:t>
            </w:r>
          </w:p>
        </w:tc>
      </w:tr>
      <w:tr>
        <w:trPr>
          <w:trHeight w:val="283" w:hRule="exact"/>
        </w:trPr>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599,240,193.47</w:t>
            </w:r>
            <w:r>
              <w:rPr>
                <w:rFonts w:ascii="宋体"/>
                <w:sz w:val="21"/>
              </w:rPr>
              <w:t> </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-9,264,138.20</w:t>
            </w:r>
            <w:r>
              <w:rPr>
                <w:rFonts w:ascii="宋体"/>
                <w:sz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589,976,055.27</w:t>
            </w:r>
            <w:r>
              <w:rPr>
                <w:rFonts w:ascii="宋体"/>
                <w:sz w:val="21"/>
              </w:rPr>
              <w:t> </w:t>
            </w:r>
          </w:p>
        </w:tc>
      </w:tr>
    </w:tbl>
    <w:p>
      <w:pPr>
        <w:pStyle w:val="BodyText"/>
        <w:spacing w:line="241" w:lineRule="exact"/>
        <w:ind w:left="672" w:right="0"/>
        <w:jc w:val="left"/>
        <w:rPr>
          <w:rFonts w:ascii="宋体" w:hAnsi="宋体" w:cs="宋体" w:eastAsia="宋体" w:hint="default"/>
        </w:rPr>
      </w:pPr>
      <w:r>
        <w:rPr>
          <w:rFonts w:ascii="宋体"/>
          <w:w w:val="100"/>
        </w:rPr>
        <w:t> </w:t>
      </w:r>
    </w:p>
    <w:p>
      <w:pPr>
        <w:pStyle w:val="BodyText"/>
        <w:spacing w:line="240" w:lineRule="auto" w:before="116"/>
        <w:ind w:left="672" w:right="0"/>
        <w:jc w:val="left"/>
        <w:rPr>
          <w:rFonts w:ascii="宋体" w:hAnsi="宋体" w:cs="宋体" w:eastAsia="宋体" w:hint="default"/>
        </w:rPr>
      </w:pPr>
      <w:r>
        <w:rPr/>
        <w:t>本集团将根据原金融工具准则计量的</w:t>
      </w:r>
      <w:r>
        <w:rPr>
          <w:spacing w:val="-54"/>
        </w:rPr>
        <w:t> </w:t>
      </w:r>
      <w:r>
        <w:rPr>
          <w:rFonts w:ascii="宋体" w:hAnsi="宋体" w:cs="宋体" w:eastAsia="宋体" w:hint="default"/>
        </w:rPr>
        <w:t>2018</w:t>
      </w:r>
      <w:r>
        <w:rPr>
          <w:rFonts w:ascii="宋体" w:hAnsi="宋体" w:cs="宋体" w:eastAsia="宋体" w:hint="default"/>
          <w:spacing w:val="-55"/>
        </w:rPr>
        <w:t> </w:t>
      </w:r>
      <w:r>
        <w:rPr/>
        <w:t>年年末损失准备与根据新金融工具准则确定的</w:t>
      </w:r>
      <w:r>
        <w:rPr>
          <w:spacing w:val="-54"/>
        </w:rPr>
        <w:t> </w:t>
      </w:r>
      <w:r>
        <w:rPr>
          <w:rFonts w:ascii="宋体" w:hAnsi="宋体" w:cs="宋体" w:eastAsia="宋体" w:hint="default"/>
        </w:rPr>
        <w:t>2019</w:t>
      </w:r>
      <w:r>
        <w:rPr>
          <w:rFonts w:ascii="宋体" w:hAnsi="宋体" w:cs="宋体" w:eastAsia="宋体" w:hint="default"/>
          <w:spacing w:val="-55"/>
        </w:rPr>
        <w:t> </w:t>
      </w:r>
      <w:r>
        <w:rPr>
          <w:spacing w:val="-3"/>
        </w:rPr>
        <w:t>年年</w:t>
      </w:r>
      <w:r>
        <w:rPr>
          <w:spacing w:val="-3"/>
          <w:w w:val="100"/>
        </w:rPr>
        <w:t> </w:t>
      </w:r>
      <w:r>
        <w:rPr/>
        <w:t>初损失准备之间的调节表列示如下：</w:t>
      </w:r>
      <w:r>
        <w:rPr>
          <w:rFonts w:ascii="宋体" w:hAnsi="宋体" w:cs="宋体" w:eastAsia="宋体" w:hint="default"/>
        </w:rPr>
        <w:t> </w:t>
      </w:r>
    </w:p>
    <w:p>
      <w:pPr>
        <w:spacing w:line="240" w:lineRule="auto" w:before="12"/>
        <w:rPr>
          <w:rFonts w:ascii="宋体" w:hAnsi="宋体" w:cs="宋体" w:eastAsia="宋体" w:hint="default"/>
          <w:sz w:val="18"/>
          <w:szCs w:val="18"/>
        </w:rPr>
      </w:pPr>
    </w:p>
    <w:tbl>
      <w:tblPr>
        <w:tblW w:w="0" w:type="auto"/>
        <w:jc w:val="left"/>
        <w:tblInd w:w="560" w:type="dxa"/>
        <w:tblLayout w:type="fixed"/>
        <w:tblCellMar>
          <w:top w:w="0" w:type="dxa"/>
          <w:left w:w="0" w:type="dxa"/>
          <w:bottom w:w="0" w:type="dxa"/>
          <w:right w:w="0" w:type="dxa"/>
        </w:tblCellMar>
        <w:tblLook w:val="01E0"/>
      </w:tblPr>
      <w:tblGrid>
        <w:gridCol w:w="2024"/>
        <w:gridCol w:w="1889"/>
        <w:gridCol w:w="1584"/>
        <w:gridCol w:w="2065"/>
        <w:gridCol w:w="2223"/>
      </w:tblGrid>
      <w:tr>
        <w:trPr>
          <w:trHeight w:val="828"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计量类别</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调</w:t>
            </w:r>
            <w:r>
              <w:rPr>
                <w:rFonts w:ascii="宋体" w:hAnsi="宋体" w:cs="宋体" w:eastAsia="宋体" w:hint="default"/>
                <w:spacing w:val="-71"/>
                <w:sz w:val="21"/>
                <w:szCs w:val="21"/>
              </w:rPr>
              <w:t> </w:t>
            </w:r>
            <w:r>
              <w:rPr>
                <w:rFonts w:ascii="宋体" w:hAnsi="宋体" w:cs="宋体" w:eastAsia="宋体" w:hint="default"/>
                <w:sz w:val="21"/>
                <w:szCs w:val="21"/>
              </w:rPr>
              <w:t>整</w:t>
            </w:r>
            <w:r>
              <w:rPr>
                <w:rFonts w:ascii="宋体" w:hAnsi="宋体" w:cs="宋体" w:eastAsia="宋体" w:hint="default"/>
                <w:spacing w:val="-73"/>
                <w:sz w:val="21"/>
                <w:szCs w:val="21"/>
              </w:rPr>
              <w:t> </w:t>
            </w:r>
            <w:r>
              <w:rPr>
                <w:rFonts w:ascii="宋体" w:hAnsi="宋体" w:cs="宋体" w:eastAsia="宋体" w:hint="default"/>
                <w:sz w:val="21"/>
                <w:szCs w:val="21"/>
              </w:rPr>
              <w:t>前</w:t>
            </w:r>
            <w:r>
              <w:rPr>
                <w:rFonts w:ascii="宋体" w:hAnsi="宋体" w:cs="宋体" w:eastAsia="宋体" w:hint="default"/>
                <w:spacing w:val="-71"/>
                <w:sz w:val="21"/>
                <w:szCs w:val="21"/>
              </w:rPr>
              <w:t> </w:t>
            </w:r>
            <w:r>
              <w:rPr>
                <w:rFonts w:ascii="宋体" w:hAnsi="宋体" w:cs="宋体" w:eastAsia="宋体" w:hint="default"/>
                <w:sz w:val="21"/>
                <w:szCs w:val="21"/>
              </w:rPr>
              <w:t>账</w:t>
            </w:r>
            <w:r>
              <w:rPr>
                <w:rFonts w:ascii="宋体" w:hAnsi="宋体" w:cs="宋体" w:eastAsia="宋体" w:hint="default"/>
                <w:spacing w:val="-73"/>
                <w:sz w:val="21"/>
                <w:szCs w:val="21"/>
              </w:rPr>
              <w:t> </w:t>
            </w:r>
            <w:r>
              <w:rPr>
                <w:rFonts w:ascii="宋体" w:hAnsi="宋体" w:cs="宋体" w:eastAsia="宋体" w:hint="default"/>
                <w:sz w:val="21"/>
                <w:szCs w:val="21"/>
              </w:rPr>
              <w:t>面</w:t>
            </w:r>
            <w:r>
              <w:rPr>
                <w:rFonts w:ascii="宋体" w:hAnsi="宋体" w:cs="宋体" w:eastAsia="宋体" w:hint="default"/>
                <w:spacing w:val="-71"/>
                <w:sz w:val="21"/>
                <w:szCs w:val="21"/>
              </w:rPr>
              <w:t> </w:t>
            </w:r>
            <w:r>
              <w:rPr>
                <w:rFonts w:ascii="宋体" w:hAnsi="宋体" w:cs="宋体" w:eastAsia="宋体" w:hint="default"/>
                <w:sz w:val="21"/>
                <w:szCs w:val="21"/>
              </w:rPr>
              <w:t>金</w:t>
            </w:r>
            <w:r>
              <w:rPr>
                <w:rFonts w:ascii="宋体" w:hAnsi="宋体" w:cs="宋体" w:eastAsia="宋体" w:hint="default"/>
                <w:spacing w:val="-73"/>
                <w:sz w:val="21"/>
                <w:szCs w:val="21"/>
              </w:rPr>
              <w:t> </w:t>
            </w:r>
            <w:r>
              <w:rPr>
                <w:rFonts w:ascii="宋体" w:hAnsi="宋体" w:cs="宋体" w:eastAsia="宋体" w:hint="default"/>
                <w:sz w:val="21"/>
                <w:szCs w:val="21"/>
              </w:rPr>
              <w:t>额</w:t>
            </w: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12</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pacing w:val="-3"/>
                <w:sz w:val="21"/>
                <w:szCs w:val="21"/>
              </w:rPr>
              <w:t>31</w:t>
            </w:r>
            <w:r>
              <w:rPr>
                <w:rFonts w:ascii="宋体" w:hAnsi="宋体" w:cs="宋体" w:eastAsia="宋体" w:hint="default"/>
                <w:sz w:val="21"/>
                <w:szCs w:val="21"/>
              </w:rPr>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重分类</w:t>
            </w:r>
            <w:r>
              <w:rPr>
                <w:rFonts w:ascii="宋体" w:hAnsi="宋体" w:cs="宋体" w:eastAsia="宋体" w:hint="default"/>
                <w:sz w:val="21"/>
                <w:szCs w:val="21"/>
              </w:rPr>
              <w:t> </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重新计量</w:t>
            </w:r>
            <w:r>
              <w:rPr>
                <w:rFonts w:ascii="宋体" w:hAnsi="宋体" w:cs="宋体" w:eastAsia="宋体" w:hint="default"/>
                <w:sz w:val="21"/>
                <w:szCs w:val="21"/>
              </w:rPr>
              <w:t> </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调整</w:t>
            </w:r>
            <w:r>
              <w:rPr>
                <w:rFonts w:ascii="宋体" w:hAnsi="宋体" w:cs="宋体" w:eastAsia="宋体" w:hint="default"/>
                <w:spacing w:val="-3"/>
                <w:w w:val="100"/>
                <w:sz w:val="21"/>
                <w:szCs w:val="21"/>
              </w:rPr>
              <w:t>后</w:t>
            </w:r>
            <w:r>
              <w:rPr>
                <w:rFonts w:ascii="宋体" w:hAnsi="宋体" w:cs="宋体" w:eastAsia="宋体" w:hint="default"/>
                <w:w w:val="100"/>
                <w:sz w:val="21"/>
                <w:szCs w:val="21"/>
              </w:rPr>
              <w:t>账</w:t>
            </w:r>
            <w:r>
              <w:rPr>
                <w:rFonts w:ascii="宋体" w:hAnsi="宋体" w:cs="宋体" w:eastAsia="宋体" w:hint="default"/>
                <w:spacing w:val="-3"/>
                <w:w w:val="100"/>
                <w:sz w:val="21"/>
                <w:szCs w:val="21"/>
              </w:rPr>
              <w:t>面</w:t>
            </w:r>
            <w:r>
              <w:rPr>
                <w:rFonts w:ascii="宋体" w:hAnsi="宋体" w:cs="宋体" w:eastAsia="宋体" w:hint="default"/>
                <w:w w:val="100"/>
                <w:sz w:val="21"/>
                <w:szCs w:val="21"/>
              </w:rPr>
              <w:t>金</w:t>
            </w:r>
            <w:r>
              <w:rPr>
                <w:rFonts w:ascii="宋体" w:hAnsi="宋体" w:cs="宋体" w:eastAsia="宋体" w:hint="default"/>
                <w:spacing w:val="-97"/>
                <w:w w:val="100"/>
                <w:sz w:val="21"/>
                <w:szCs w:val="21"/>
              </w:rPr>
              <w:t>额</w:t>
            </w:r>
            <w:r>
              <w:rPr>
                <w:rFonts w:ascii="宋体" w:hAnsi="宋体" w:cs="宋体" w:eastAsia="宋体" w:hint="default"/>
                <w:spacing w:val="-1"/>
                <w:w w:val="100"/>
                <w:sz w:val="21"/>
                <w:szCs w:val="21"/>
              </w:rPr>
              <w:t>（</w:t>
            </w:r>
            <w:r>
              <w:rPr>
                <w:rFonts w:ascii="宋体" w:hAnsi="宋体" w:cs="宋体" w:eastAsia="宋体" w:hint="default"/>
                <w:spacing w:val="-3"/>
                <w:w w:val="100"/>
                <w:sz w:val="21"/>
                <w:szCs w:val="21"/>
              </w:rPr>
              <w:t>2</w:t>
            </w:r>
            <w:r>
              <w:rPr>
                <w:rFonts w:ascii="宋体" w:hAnsi="宋体" w:cs="宋体" w:eastAsia="宋体" w:hint="default"/>
                <w:w w:val="100"/>
                <w:sz w:val="21"/>
                <w:szCs w:val="21"/>
              </w:rPr>
              <w:t>019</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r>
      <w:tr>
        <w:trPr>
          <w:trHeight w:val="281"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应收票据减值准备</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401,931.66</w:t>
            </w:r>
            <w:r>
              <w:rPr>
                <w:rFonts w:ascii="宋体"/>
                <w:sz w:val="21"/>
              </w:rPr>
              <w:t> </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401,931.66</w:t>
            </w:r>
            <w:r>
              <w:rPr>
                <w:rFonts w:ascii="宋体"/>
                <w:sz w:val="21"/>
              </w:rPr>
              <w:t> </w:t>
            </w:r>
          </w:p>
        </w:tc>
      </w:tr>
      <w:tr>
        <w:trPr>
          <w:trHeight w:val="283"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应收账款减值准备</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168,180,775.19</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421,895.02</w:t>
            </w:r>
            <w:r>
              <w:rPr>
                <w:rFonts w:ascii="宋体"/>
                <w:sz w:val="21"/>
              </w:rPr>
              <w:t> </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168,602,670.21</w:t>
            </w:r>
            <w:r>
              <w:rPr>
                <w:rFonts w:ascii="宋体"/>
                <w:sz w:val="21"/>
              </w:rPr>
              <w:t> </w:t>
            </w:r>
          </w:p>
        </w:tc>
      </w:tr>
      <w:tr>
        <w:trPr>
          <w:trHeight w:val="554"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其他应收款减值准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44,731,019.64</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-957,622.21</w:t>
            </w:r>
            <w:r>
              <w:rPr>
                <w:rFonts w:ascii="宋体"/>
                <w:sz w:val="21"/>
              </w:rPr>
              <w:t> </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43,773,397.43</w:t>
            </w:r>
            <w:r>
              <w:rPr>
                <w:rFonts w:ascii="宋体"/>
                <w:sz w:val="21"/>
              </w:rPr>
              <w:t> </w:t>
            </w:r>
          </w:p>
        </w:tc>
      </w:tr>
      <w:tr>
        <w:trPr>
          <w:trHeight w:val="554"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一年以到期的长期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应收款减值准备</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6,772,069.79</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222,401.55</w:t>
            </w:r>
            <w:r>
              <w:rPr>
                <w:rFonts w:ascii="宋体"/>
                <w:sz w:val="21"/>
              </w:rPr>
              <w:t> </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6,994,471.34</w:t>
            </w:r>
            <w:r>
              <w:rPr>
                <w:rFonts w:ascii="宋体"/>
                <w:sz w:val="21"/>
              </w:rPr>
              <w:t> </w:t>
            </w:r>
          </w:p>
        </w:tc>
      </w:tr>
      <w:tr>
        <w:trPr>
          <w:trHeight w:val="557" w:hRule="exact"/>
        </w:trPr>
        <w:tc>
          <w:tcPr>
            <w:tcW w:w="20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3"/>
                <w:sz w:val="21"/>
                <w:szCs w:val="21"/>
              </w:rPr>
              <w:t>长期应收款减值准</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246,887.30</w:t>
            </w:r>
            <w:r>
              <w:rPr>
                <w:rFonts w:ascii="宋体"/>
                <w:sz w:val="21"/>
              </w:rPr>
              <w:t> </w:t>
            </w:r>
          </w:p>
        </w:tc>
        <w:tc>
          <w:tcPr>
            <w:tcW w:w="22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246,887.30</w:t>
            </w:r>
            <w:r>
              <w:rPr>
                <w:rFonts w:ascii="宋体"/>
                <w:sz w:val="21"/>
              </w:rPr>
              <w:t> </w:t>
            </w:r>
          </w:p>
        </w:tc>
      </w:tr>
    </w:tbl>
    <w:p>
      <w:pPr>
        <w:pStyle w:val="BodyText"/>
        <w:spacing w:line="240" w:lineRule="auto" w:before="86"/>
        <w:ind w:left="672" w:right="0"/>
        <w:jc w:val="left"/>
        <w:rPr>
          <w:rFonts w:ascii="宋体" w:hAnsi="宋体" w:cs="宋体" w:eastAsia="宋体" w:hint="default"/>
        </w:rPr>
      </w:pPr>
      <w:r>
        <w:rPr/>
        <w:t>③新债务重组准则</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672" w:right="768" w:firstLine="314"/>
        <w:jc w:val="both"/>
      </w:pPr>
      <w:r>
        <w:rPr/>
        <w:t>财政部于</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16</w:t>
      </w:r>
      <w:r>
        <w:rPr>
          <w:rFonts w:ascii="宋体" w:hAnsi="宋体" w:cs="宋体" w:eastAsia="宋体" w:hint="default"/>
          <w:spacing w:val="-54"/>
        </w:rPr>
        <w:t> </w:t>
      </w:r>
      <w:r>
        <w:rPr/>
        <w:t>日发布了《企业会计准则第</w:t>
      </w:r>
      <w:r>
        <w:rPr>
          <w:spacing w:val="-53"/>
        </w:rPr>
        <w:t> </w:t>
      </w:r>
      <w:r>
        <w:rPr>
          <w:rFonts w:ascii="宋体" w:hAnsi="宋体" w:cs="宋体" w:eastAsia="宋体" w:hint="default"/>
        </w:rPr>
        <w:t>12</w:t>
      </w:r>
      <w:r>
        <w:rPr>
          <w:rFonts w:ascii="宋体" w:hAnsi="宋体" w:cs="宋体" w:eastAsia="宋体" w:hint="default"/>
          <w:spacing w:val="-55"/>
        </w:rPr>
        <w:t> </w:t>
      </w:r>
      <w:r>
        <w:rPr/>
        <w:t>号——债务重组》（以下简称”新债务</w:t>
      </w:r>
      <w:r>
        <w:rPr>
          <w:w w:val="100"/>
        </w:rPr>
        <w:t> </w:t>
      </w:r>
      <w:r>
        <w:rPr/>
        <w:t>重组准则”</w:t>
      </w:r>
      <w:r>
        <w:rPr>
          <w:rFonts w:ascii="宋体" w:hAnsi="宋体" w:cs="宋体" w:eastAsia="宋体" w:hint="default"/>
        </w:rPr>
        <w:t>)</w:t>
      </w:r>
      <w:r>
        <w:rPr/>
        <w:t>，修改了债务重组的定义，明确了债务重组中涉及金融工具的适用《企业会计准则第</w:t>
      </w:r>
    </w:p>
    <w:p>
      <w:pPr>
        <w:pStyle w:val="BodyText"/>
        <w:spacing w:line="274" w:lineRule="exact" w:before="22"/>
        <w:ind w:left="672" w:right="0"/>
        <w:jc w:val="left"/>
        <w:rPr>
          <w:rFonts w:ascii="宋体" w:hAnsi="宋体" w:cs="宋体" w:eastAsia="宋体" w:hint="default"/>
        </w:rPr>
      </w:pPr>
      <w:r>
        <w:rPr>
          <w:rFonts w:ascii="宋体" w:hAnsi="宋体" w:cs="宋体" w:eastAsia="宋体" w:hint="default"/>
        </w:rPr>
        <w:t>22 </w:t>
      </w:r>
      <w:r>
        <w:rPr/>
        <w:t>号——金融工具确认和计量》等准则，明确了债权人受让金融资产以外的资产初始按成本计量，</w:t>
      </w:r>
      <w:r>
        <w:rPr>
          <w:spacing w:val="-79"/>
        </w:rPr>
        <w:t> </w:t>
      </w:r>
      <w:r>
        <w:rPr>
          <w:spacing w:val="-79"/>
        </w:rPr>
      </w:r>
      <w:r>
        <w:rPr/>
        <w:t>明确债务人以资产清偿债务时不再区分资产处置损益与债务重组损益。</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72" w:lineRule="exact"/>
        <w:ind w:left="672" w:right="733" w:firstLine="314"/>
        <w:jc w:val="both"/>
        <w:rPr>
          <w:rFonts w:ascii="宋体" w:hAnsi="宋体" w:cs="宋体" w:eastAsia="宋体" w:hint="default"/>
        </w:rPr>
      </w:pPr>
      <w:r>
        <w:rPr>
          <w:spacing w:val="-1"/>
        </w:rPr>
        <w:t>根据财会</w:t>
      </w:r>
      <w:r>
        <w:rPr>
          <w:rFonts w:ascii="宋体" w:hAnsi="宋体" w:cs="宋体" w:eastAsia="宋体" w:hint="default"/>
          <w:spacing w:val="-1"/>
        </w:rPr>
        <w:t>[2019]6</w:t>
      </w:r>
      <w:r>
        <w:rPr>
          <w:rFonts w:ascii="宋体" w:hAnsi="宋体" w:cs="宋体" w:eastAsia="宋体" w:hint="default"/>
          <w:spacing w:val="-16"/>
        </w:rPr>
        <w:t> </w:t>
      </w:r>
      <w:r>
        <w:rPr>
          <w:spacing w:val="-2"/>
        </w:rPr>
        <w:t>号文件的规定，“营业外收入”和“营业外支出”项目不再包含债务重组中因</w:t>
      </w:r>
      <w:r>
        <w:rPr>
          <w:w w:val="100"/>
        </w:rPr>
        <w:t> </w:t>
      </w:r>
      <w:r>
        <w:rPr/>
        <w:t>处置非流动资产产生的利得或损失。</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72" w:lineRule="exact"/>
        <w:ind w:left="672" w:right="735" w:firstLine="314"/>
        <w:jc w:val="both"/>
        <w:rPr>
          <w:rFonts w:ascii="宋体" w:hAnsi="宋体" w:cs="宋体" w:eastAsia="宋体" w:hint="default"/>
        </w:rPr>
      </w:pPr>
      <w:r>
        <w:rPr/>
        <w:t>本集团对</w:t>
      </w:r>
      <w:r>
        <w:rPr>
          <w:spacing w:val="-51"/>
        </w:rPr>
        <w:t> </w:t>
      </w:r>
      <w:r>
        <w:rPr>
          <w:rFonts w:ascii="宋体" w:hAnsi="宋体" w:cs="宋体" w:eastAsia="宋体" w:hint="default"/>
        </w:rPr>
        <w:t>2019</w:t>
      </w:r>
      <w:r>
        <w:rPr>
          <w:rFonts w:ascii="宋体" w:hAnsi="宋体" w:cs="宋体" w:eastAsia="宋体" w:hint="default"/>
          <w:spacing w:val="-53"/>
        </w:rPr>
        <w:t> </w:t>
      </w:r>
      <w:r>
        <w:rPr/>
        <w:t>年</w:t>
      </w:r>
      <w:r>
        <w:rPr>
          <w:spacing w:val="-51"/>
        </w:rPr>
        <w:t> </w:t>
      </w:r>
      <w:r>
        <w:rPr>
          <w:rFonts w:ascii="宋体" w:hAnsi="宋体" w:cs="宋体" w:eastAsia="宋体" w:hint="default"/>
        </w:rPr>
        <w:t>1</w:t>
      </w:r>
      <w:r>
        <w:rPr>
          <w:rFonts w:ascii="宋体" w:hAnsi="宋体" w:cs="宋体" w:eastAsia="宋体" w:hint="default"/>
          <w:spacing w:val="-53"/>
        </w:rPr>
        <w:t> </w:t>
      </w:r>
      <w:r>
        <w:rPr/>
        <w:t>月</w:t>
      </w:r>
      <w:r>
        <w:rPr>
          <w:spacing w:val="-51"/>
        </w:rPr>
        <w:t> </w:t>
      </w:r>
      <w:r>
        <w:rPr>
          <w:rFonts w:ascii="宋体" w:hAnsi="宋体" w:cs="宋体" w:eastAsia="宋体" w:hint="default"/>
        </w:rPr>
        <w:t>1</w:t>
      </w:r>
      <w:r>
        <w:rPr>
          <w:rFonts w:ascii="宋体" w:hAnsi="宋体" w:cs="宋体" w:eastAsia="宋体" w:hint="default"/>
          <w:spacing w:val="-52"/>
        </w:rPr>
        <w:t> </w:t>
      </w:r>
      <w:r>
        <w:rPr>
          <w:spacing w:val="-5"/>
        </w:rPr>
        <w:t>日新发生的债务重组采用未来适用法处理，对</w:t>
      </w:r>
      <w:r>
        <w:rPr>
          <w:spacing w:val="-51"/>
        </w:rPr>
        <w:t> </w:t>
      </w:r>
      <w:r>
        <w:rPr>
          <w:rFonts w:ascii="宋体" w:hAnsi="宋体" w:cs="宋体" w:eastAsia="宋体" w:hint="default"/>
        </w:rPr>
        <w:t>2019</w:t>
      </w:r>
      <w:r>
        <w:rPr>
          <w:rFonts w:ascii="宋体" w:hAnsi="宋体" w:cs="宋体" w:eastAsia="宋体" w:hint="default"/>
          <w:spacing w:val="-53"/>
        </w:rPr>
        <w:t> </w:t>
      </w:r>
      <w:r>
        <w:rPr/>
        <w:t>年</w:t>
      </w:r>
      <w:r>
        <w:rPr>
          <w:spacing w:val="-52"/>
        </w:rPr>
        <w:t> </w:t>
      </w:r>
      <w:r>
        <w:rPr>
          <w:rFonts w:ascii="宋体" w:hAnsi="宋体" w:cs="宋体" w:eastAsia="宋体" w:hint="default"/>
        </w:rPr>
        <w:t>1</w:t>
      </w:r>
      <w:r>
        <w:rPr>
          <w:rFonts w:ascii="宋体" w:hAnsi="宋体" w:cs="宋体" w:eastAsia="宋体" w:hint="default"/>
          <w:spacing w:val="-51"/>
        </w:rPr>
        <w:t> </w:t>
      </w:r>
      <w:r>
        <w:rPr/>
        <w:t>月</w:t>
      </w:r>
      <w:r>
        <w:rPr>
          <w:spacing w:val="-51"/>
        </w:rPr>
        <w:t> </w:t>
      </w:r>
      <w:r>
        <w:rPr>
          <w:rFonts w:ascii="宋体" w:hAnsi="宋体" w:cs="宋体" w:eastAsia="宋体" w:hint="default"/>
        </w:rPr>
        <w:t>1</w:t>
      </w:r>
      <w:r>
        <w:rPr>
          <w:rFonts w:ascii="宋体" w:hAnsi="宋体" w:cs="宋体" w:eastAsia="宋体" w:hint="default"/>
          <w:spacing w:val="-53"/>
        </w:rPr>
        <w:t> </w:t>
      </w:r>
      <w:r>
        <w:rPr/>
        <w:t>日以前发生</w:t>
      </w:r>
      <w:r>
        <w:rPr>
          <w:w w:val="100"/>
        </w:rPr>
        <w:t> </w:t>
      </w:r>
      <w:r>
        <w:rPr/>
        <w:t>的债务重组不进行追溯调整。</w:t>
      </w:r>
      <w:r>
        <w:rPr>
          <w:rFonts w:ascii="宋体" w:hAnsi="宋体" w:cs="宋体" w:eastAsia="宋体" w:hint="default"/>
        </w:rPr>
        <w:t> </w:t>
      </w:r>
    </w:p>
    <w:p>
      <w:pPr>
        <w:spacing w:line="240" w:lineRule="auto" w:before="7"/>
        <w:rPr>
          <w:rFonts w:ascii="宋体" w:hAnsi="宋体" w:cs="宋体" w:eastAsia="宋体" w:hint="default"/>
          <w:sz w:val="14"/>
          <w:szCs w:val="14"/>
        </w:rPr>
      </w:pPr>
    </w:p>
    <w:p>
      <w:pPr>
        <w:pStyle w:val="BodyText"/>
        <w:spacing w:line="240" w:lineRule="auto"/>
        <w:ind w:left="987" w:right="0"/>
        <w:jc w:val="left"/>
        <w:rPr>
          <w:rFonts w:ascii="宋体" w:hAnsi="宋体" w:cs="宋体" w:eastAsia="宋体" w:hint="default"/>
        </w:rPr>
      </w:pPr>
      <w:r>
        <w:rPr/>
        <w:t>新债务重组准则对本集团财务状况和经营成果不产生影响。</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672" w:right="0"/>
        <w:jc w:val="left"/>
        <w:rPr>
          <w:rFonts w:ascii="宋体" w:hAnsi="宋体" w:cs="宋体" w:eastAsia="宋体" w:hint="default"/>
        </w:rPr>
      </w:pPr>
      <w:r>
        <w:rPr/>
        <w:t>④新非货币性交换准则</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37" w:lineRule="auto"/>
        <w:ind w:left="672" w:right="732" w:firstLine="314"/>
        <w:jc w:val="both"/>
      </w:pPr>
      <w:r>
        <w:rPr>
          <w:spacing w:val="-1"/>
          <w:w w:val="100"/>
        </w:rPr>
        <w:t>财政部于</w:t>
      </w:r>
      <w:r>
        <w:rPr>
          <w:spacing w:val="-51"/>
          <w:w w:val="100"/>
        </w:rPr>
        <w:t> </w:t>
      </w:r>
      <w:r>
        <w:rPr>
          <w:rFonts w:ascii="宋体" w:hAnsi="宋体" w:cs="宋体" w:eastAsia="宋体" w:hint="default"/>
          <w:spacing w:val="-1"/>
          <w:w w:val="100"/>
        </w:rPr>
        <w:t>2019</w:t>
      </w:r>
      <w:r>
        <w:rPr>
          <w:rFonts w:ascii="宋体" w:hAnsi="宋体" w:cs="宋体" w:eastAsia="宋体" w:hint="default"/>
          <w:spacing w:val="-54"/>
          <w:w w:val="100"/>
        </w:rPr>
        <w:t> </w:t>
      </w:r>
      <w:r>
        <w:rPr>
          <w:w w:val="100"/>
        </w:rPr>
        <w:t>年</w:t>
      </w:r>
      <w:r>
        <w:rPr>
          <w:spacing w:val="-51"/>
          <w:w w:val="100"/>
        </w:rPr>
        <w:t> </w:t>
      </w:r>
      <w:r>
        <w:rPr>
          <w:rFonts w:ascii="宋体" w:hAnsi="宋体" w:cs="宋体" w:eastAsia="宋体" w:hint="default"/>
          <w:w w:val="100"/>
        </w:rPr>
        <w:t>5</w:t>
      </w:r>
      <w:r>
        <w:rPr>
          <w:rFonts w:ascii="宋体" w:hAnsi="宋体" w:cs="宋体" w:eastAsia="宋体" w:hint="default"/>
          <w:spacing w:val="-54"/>
          <w:w w:val="100"/>
        </w:rPr>
        <w:t> </w:t>
      </w:r>
      <w:r>
        <w:rPr>
          <w:w w:val="100"/>
        </w:rPr>
        <w:t>月</w:t>
      </w:r>
      <w:r>
        <w:rPr>
          <w:spacing w:val="-51"/>
          <w:w w:val="100"/>
        </w:rPr>
        <w:t> </w:t>
      </w:r>
      <w:r>
        <w:rPr>
          <w:rFonts w:ascii="宋体" w:hAnsi="宋体" w:cs="宋体" w:eastAsia="宋体" w:hint="default"/>
          <w:w w:val="100"/>
        </w:rPr>
        <w:t>16</w:t>
      </w:r>
      <w:r>
        <w:rPr>
          <w:rFonts w:ascii="宋体" w:hAnsi="宋体" w:cs="宋体" w:eastAsia="宋体" w:hint="default"/>
          <w:spacing w:val="-52"/>
          <w:w w:val="100"/>
        </w:rPr>
        <w:t> </w:t>
      </w:r>
      <w:r>
        <w:rPr>
          <w:spacing w:val="-8"/>
          <w:w w:val="100"/>
        </w:rPr>
        <w:t>日发布了《企业会计准则第</w:t>
      </w:r>
      <w:r>
        <w:rPr>
          <w:spacing w:val="-51"/>
          <w:w w:val="100"/>
        </w:rPr>
        <w:t> </w:t>
      </w:r>
      <w:r>
        <w:rPr>
          <w:rFonts w:ascii="宋体" w:hAnsi="宋体" w:cs="宋体" w:eastAsia="宋体" w:hint="default"/>
          <w:w w:val="100"/>
        </w:rPr>
        <w:t>7</w:t>
      </w:r>
      <w:r>
        <w:rPr>
          <w:rFonts w:ascii="宋体" w:hAnsi="宋体" w:cs="宋体" w:eastAsia="宋体" w:hint="default"/>
          <w:spacing w:val="-51"/>
          <w:w w:val="100"/>
        </w:rPr>
        <w:t> </w:t>
      </w:r>
      <w:r>
        <w:rPr>
          <w:spacing w:val="-13"/>
          <w:w w:val="100"/>
        </w:rPr>
        <w:t>号——非货币性资产交换》（以下简称“新</w:t>
      </w:r>
      <w:r>
        <w:rPr>
          <w:w w:val="100"/>
        </w:rPr>
        <w:t> </w:t>
      </w:r>
      <w:r>
        <w:rPr>
          <w:spacing w:val="-2"/>
        </w:rPr>
        <w:t>非货币性交换准则”），明确了货币性资产和非货币性资产的概念和准则的适用范围，明确了非货</w:t>
      </w:r>
      <w:r>
        <w:rPr>
          <w:spacing w:val="-25"/>
        </w:rPr>
        <w:t> </w:t>
      </w:r>
      <w:r>
        <w:rPr>
          <w:spacing w:val="-25"/>
        </w:rPr>
      </w:r>
      <w:r>
        <w:rPr>
          <w:spacing w:val="-2"/>
        </w:rPr>
        <w:t>币性资产交换的确认时点，明确了不同条件下非货币交换的价值计量基础和核算方法及同时完善了</w:t>
      </w:r>
      <w:r>
        <w:rPr>
          <w:spacing w:val="-25"/>
        </w:rPr>
        <w:t> </w:t>
      </w:r>
      <w:r>
        <w:rPr>
          <w:spacing w:val="-25"/>
        </w:rPr>
      </w:r>
      <w:r>
        <w:rPr>
          <w:spacing w:val="-7"/>
        </w:rPr>
        <w:t>相关信息披露要求。本公司对</w:t>
      </w:r>
      <w:r>
        <w:rPr>
          <w:spacing w:val="-49"/>
        </w:rPr>
        <w:t> </w:t>
      </w:r>
      <w:r>
        <w:rPr>
          <w:rFonts w:ascii="宋体" w:hAnsi="宋体" w:cs="宋体" w:eastAsia="宋体" w:hint="default"/>
        </w:rPr>
        <w:t>2019</w:t>
      </w:r>
      <w:r>
        <w:rPr>
          <w:rFonts w:ascii="宋体" w:hAnsi="宋体" w:cs="宋体" w:eastAsia="宋体" w:hint="default"/>
          <w:spacing w:val="-51"/>
        </w:rPr>
        <w:t> </w:t>
      </w:r>
      <w:r>
        <w:rPr/>
        <w:t>年</w:t>
      </w:r>
      <w:r>
        <w:rPr>
          <w:spacing w:val="-53"/>
        </w:rPr>
        <w:t> </w:t>
      </w:r>
      <w:r>
        <w:rPr>
          <w:rFonts w:ascii="宋体" w:hAnsi="宋体" w:cs="宋体" w:eastAsia="宋体" w:hint="default"/>
        </w:rPr>
        <w:t>1</w:t>
      </w:r>
      <w:r>
        <w:rPr>
          <w:rFonts w:ascii="宋体" w:hAnsi="宋体" w:cs="宋体" w:eastAsia="宋体" w:hint="default"/>
          <w:spacing w:val="-51"/>
        </w:rPr>
        <w:t> </w:t>
      </w:r>
      <w:r>
        <w:rPr/>
        <w:t>月</w:t>
      </w:r>
      <w:r>
        <w:rPr>
          <w:spacing w:val="-53"/>
        </w:rPr>
        <w:t> </w:t>
      </w:r>
      <w:r>
        <w:rPr>
          <w:rFonts w:ascii="宋体" w:hAnsi="宋体" w:cs="宋体" w:eastAsia="宋体" w:hint="default"/>
        </w:rPr>
        <w:t>1</w:t>
      </w:r>
      <w:r>
        <w:rPr>
          <w:rFonts w:ascii="宋体" w:hAnsi="宋体" w:cs="宋体" w:eastAsia="宋体" w:hint="default"/>
          <w:spacing w:val="-51"/>
        </w:rPr>
        <w:t> </w:t>
      </w:r>
      <w:r>
        <w:rPr/>
        <w:t>日以后新发生的非货币性资产交换交易采用未来适用法</w:t>
      </w:r>
    </w:p>
    <w:p>
      <w:pPr>
        <w:pStyle w:val="BodyText"/>
        <w:spacing w:line="424" w:lineRule="auto"/>
        <w:ind w:left="987" w:right="0" w:hanging="315"/>
        <w:jc w:val="left"/>
        <w:rPr>
          <w:rFonts w:ascii="宋体" w:hAnsi="宋体" w:cs="宋体" w:eastAsia="宋体" w:hint="default"/>
        </w:rPr>
      </w:pPr>
      <w:r>
        <w:rPr/>
        <w:t>处理，对</w:t>
      </w:r>
      <w:r>
        <w:rPr>
          <w:spacing w:val="-52"/>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日以前发生的非货币性资产交换交易不进行追溯调整。</w:t>
      </w:r>
      <w:r>
        <w:rPr>
          <w:rFonts w:ascii="宋体" w:hAnsi="宋体" w:cs="宋体" w:eastAsia="宋体" w:hint="default"/>
          <w:w w:val="100"/>
        </w:rPr>
        <w:t> </w:t>
      </w:r>
      <w:r>
        <w:rPr/>
        <w:t>新非货币性资产交换准则对本公司财务状况和经营成果不产生影响。</w:t>
      </w:r>
      <w:r>
        <w:rPr>
          <w:rFonts w:ascii="宋体" w:hAnsi="宋体" w:cs="宋体" w:eastAsia="宋体" w:hint="default"/>
        </w:rPr>
        <w:t> </w:t>
      </w:r>
    </w:p>
    <w:p>
      <w:pPr>
        <w:spacing w:after="0" w:line="424" w:lineRule="auto"/>
        <w:jc w:val="left"/>
        <w:rPr>
          <w:rFonts w:ascii="宋体" w:hAnsi="宋体" w:cs="宋体" w:eastAsia="宋体" w:hint="default"/>
        </w:rPr>
        <w:sectPr>
          <w:pgSz w:w="11900" w:h="16850"/>
          <w:pgMar w:header="762" w:footer="941" w:top="1000" w:bottom="1140" w:left="460" w:right="960"/>
        </w:sectPr>
      </w:pPr>
    </w:p>
    <w:p>
      <w:pPr>
        <w:pStyle w:val="BodyText"/>
        <w:spacing w:line="240" w:lineRule="auto" w:before="93"/>
        <w:ind w:left="212" w:right="0"/>
        <w:jc w:val="left"/>
        <w:rPr>
          <w:rFonts w:ascii="宋体" w:hAnsi="宋体" w:cs="宋体" w:eastAsia="宋体" w:hint="default"/>
        </w:rPr>
      </w:pPr>
      <w:r>
        <w:rPr/>
        <w:t>上述会计政策的累积影响数如下：</w:t>
      </w:r>
      <w:r>
        <w:rPr>
          <w:rFonts w:ascii="宋体" w:hAnsi="宋体" w:cs="宋体" w:eastAsia="宋体" w:hint="default"/>
        </w:rPr>
        <w:t> </w:t>
      </w:r>
    </w:p>
    <w:p>
      <w:pPr>
        <w:spacing w:line="240" w:lineRule="auto" w:before="0"/>
        <w:rPr>
          <w:rFonts w:ascii="宋体" w:hAnsi="宋体" w:cs="宋体" w:eastAsia="宋体" w:hint="default"/>
          <w:sz w:val="19"/>
          <w:szCs w:val="19"/>
        </w:rPr>
      </w:pPr>
    </w:p>
    <w:tbl>
      <w:tblPr>
        <w:tblW w:w="0" w:type="auto"/>
        <w:jc w:val="left"/>
        <w:tblInd w:w="100" w:type="dxa"/>
        <w:tblLayout w:type="fixed"/>
        <w:tblCellMar>
          <w:top w:w="0" w:type="dxa"/>
          <w:left w:w="0" w:type="dxa"/>
          <w:bottom w:w="0" w:type="dxa"/>
          <w:right w:w="0" w:type="dxa"/>
        </w:tblCellMar>
        <w:tblLook w:val="01E0"/>
      </w:tblPr>
      <w:tblGrid>
        <w:gridCol w:w="3512"/>
        <w:gridCol w:w="5387"/>
      </w:tblGrid>
      <w:tr>
        <w:trPr>
          <w:trHeight w:val="284"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8" w:right="0"/>
              <w:jc w:val="left"/>
              <w:rPr>
                <w:rFonts w:ascii="宋体" w:hAnsi="宋体" w:cs="宋体" w:eastAsia="宋体" w:hint="default"/>
                <w:sz w:val="21"/>
                <w:szCs w:val="21"/>
              </w:rPr>
            </w:pPr>
            <w:r>
              <w:rPr>
                <w:rFonts w:ascii="宋体" w:hAnsi="宋体" w:cs="宋体" w:eastAsia="宋体" w:hint="default"/>
                <w:sz w:val="21"/>
                <w:szCs w:val="21"/>
              </w:rPr>
              <w:t>受影响的项目</w:t>
            </w:r>
            <w:r>
              <w:rPr>
                <w:rFonts w:ascii="宋体" w:hAnsi="宋体" w:cs="宋体" w:eastAsia="宋体" w:hint="default"/>
                <w:sz w:val="21"/>
                <w:szCs w:val="21"/>
              </w:rPr>
              <w:t> </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期初净资产</w:t>
            </w:r>
            <w:r>
              <w:rPr>
                <w:rFonts w:ascii="宋体" w:hAnsi="宋体" w:cs="宋体" w:eastAsia="宋体" w:hint="default"/>
                <w:sz w:val="21"/>
                <w:szCs w:val="21"/>
              </w:rPr>
              <w:t> </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-6,987,239.81</w:t>
            </w:r>
            <w:r>
              <w:rPr>
                <w:rFonts w:ascii="宋体"/>
                <w:sz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其中：留存收益</w:t>
            </w:r>
            <w:r>
              <w:rPr>
                <w:rFonts w:ascii="宋体" w:hAnsi="宋体" w:cs="宋体" w:eastAsia="宋体" w:hint="default"/>
                <w:sz w:val="21"/>
                <w:szCs w:val="21"/>
              </w:rPr>
              <w:t> </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3,222,695.75</w:t>
            </w:r>
            <w:r>
              <w:rPr>
                <w:rFonts w:ascii="宋体"/>
                <w:sz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56,801,779.82</w:t>
            </w:r>
            <w:r>
              <w:rPr>
                <w:rFonts w:ascii="宋体"/>
                <w:sz w:val="21"/>
              </w:rPr>
              <w:t> </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-23,497,799.00</w:t>
            </w:r>
            <w:r>
              <w:rPr>
                <w:rFonts w:ascii="宋体"/>
                <w:sz w:val="21"/>
              </w:rPr>
              <w:t> </w:t>
            </w:r>
          </w:p>
        </w:tc>
      </w:tr>
      <w:tr>
        <w:trPr>
          <w:trHeight w:val="281"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期末净资产</w:t>
            </w:r>
            <w:r>
              <w:rPr>
                <w:rFonts w:ascii="宋体" w:hAnsi="宋体" w:cs="宋体" w:eastAsia="宋体" w:hint="default"/>
                <w:sz w:val="21"/>
                <w:szCs w:val="21"/>
              </w:rPr>
              <w:t> </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26,316,741.01</w:t>
            </w:r>
            <w:r>
              <w:rPr>
                <w:rFonts w:ascii="宋体"/>
                <w:sz w:val="21"/>
              </w:rPr>
              <w:t> </w:t>
            </w:r>
          </w:p>
        </w:tc>
      </w:tr>
      <w:tr>
        <w:trPr>
          <w:trHeight w:val="283" w:hRule="exact"/>
        </w:trPr>
        <w:tc>
          <w:tcPr>
            <w:tcW w:w="35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其中：留存收益</w:t>
            </w:r>
            <w:r>
              <w:rPr>
                <w:rFonts w:ascii="宋体" w:hAnsi="宋体" w:cs="宋体" w:eastAsia="宋体" w:hint="default"/>
                <w:sz w:val="21"/>
                <w:szCs w:val="21"/>
              </w:rPr>
              <w:t> </w:t>
            </w:r>
          </w:p>
        </w:tc>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44,533,934.35</w:t>
            </w:r>
            <w:r>
              <w:rPr>
                <w:rFonts w:ascii="宋体"/>
                <w:sz w:val="21"/>
              </w:rPr>
              <w:t> </w:t>
            </w:r>
          </w:p>
        </w:tc>
      </w:tr>
    </w:tbl>
    <w:p>
      <w:pPr>
        <w:pStyle w:val="BodyText"/>
        <w:spacing w:line="239" w:lineRule="exact"/>
        <w:ind w:left="212" w:right="0"/>
        <w:jc w:val="left"/>
        <w:rPr>
          <w:rFonts w:ascii="宋体" w:hAnsi="宋体" w:cs="宋体" w:eastAsia="宋体" w:hint="default"/>
        </w:rPr>
      </w:pPr>
      <w:r>
        <w:rPr>
          <w:rFonts w:ascii="宋体"/>
          <w:w w:val="100"/>
        </w:rPr>
        <w:t> </w:t>
      </w:r>
    </w:p>
    <w:p>
      <w:pPr>
        <w:pStyle w:val="BodyText"/>
        <w:spacing w:line="272" w:lineRule="exact"/>
        <w:ind w:left="212" w:right="0"/>
        <w:jc w:val="left"/>
        <w:rPr>
          <w:rFonts w:ascii="宋体" w:hAnsi="宋体" w:cs="宋体" w:eastAsia="宋体" w:hint="default"/>
        </w:rPr>
      </w:pPr>
      <w:r>
        <w:rPr>
          <w:rFonts w:ascii="宋体"/>
          <w:w w:val="100"/>
        </w:rPr>
        <w:t> </w:t>
      </w:r>
    </w:p>
    <w:p>
      <w:pPr>
        <w:pStyle w:val="Heading3"/>
        <w:spacing w:line="290" w:lineRule="auto" w:before="0"/>
        <w:ind w:left="212"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重要会计估计变</w:t>
      </w:r>
      <w:r>
        <w:rPr>
          <w:spacing w:val="-3"/>
          <w:w w:val="100"/>
        </w:rPr>
        <w:t>更</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1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2" w:right="0"/>
        <w:jc w:val="left"/>
        <w:rPr>
          <w:rFonts w:ascii="宋体" w:hAnsi="宋体" w:cs="宋体" w:eastAsia="宋体" w:hint="default"/>
        </w:rPr>
      </w:pPr>
      <w:r>
        <w:rPr>
          <w:rFonts w:ascii="宋体"/>
          <w:w w:val="100"/>
        </w:rPr>
        <w:t> </w:t>
      </w:r>
    </w:p>
    <w:p>
      <w:pPr>
        <w:pStyle w:val="Heading3"/>
        <w:spacing w:line="272" w:lineRule="exact" w:before="86"/>
        <w:ind w:left="640" w:right="207" w:hanging="428"/>
        <w:jc w:val="left"/>
        <w:rPr>
          <w:rFonts w:ascii="宋体" w:hAnsi="宋体" w:cs="宋体" w:eastAsia="宋体" w:hint="default"/>
          <w:b w:val="0"/>
          <w:bCs w:val="0"/>
        </w:rPr>
      </w:pPr>
      <w:r>
        <w:rPr>
          <w:rFonts w:ascii="宋体" w:hAnsi="宋体" w:cs="宋体" w:eastAsia="宋体" w:hint="default"/>
        </w:rPr>
        <w:t>(3).</w:t>
      </w:r>
      <w:r>
        <w:rPr>
          <w:rFonts w:ascii="Times New Roman" w:hAnsi="Times New Roman" w:cs="Times New Roman" w:eastAsia="Times New Roman" w:hint="default"/>
        </w:rPr>
        <w:t>2019</w:t>
      </w:r>
      <w:r>
        <w:rPr>
          <w:rFonts w:ascii="Times New Roman" w:hAnsi="Times New Roman" w:cs="Times New Roman" w:eastAsia="Times New Roman" w:hint="default"/>
          <w:spacing w:val="20"/>
        </w:rPr>
        <w:t> </w:t>
      </w:r>
      <w:r>
        <w:rPr>
          <w:spacing w:val="-2"/>
        </w:rPr>
        <w:t>年起执行新金融工具准则、新收入准则或新租赁准则调整执行当年年初财务报表相关项目</w:t>
      </w:r>
      <w:r>
        <w:rPr>
          <w:spacing w:val="-102"/>
        </w:rPr>
        <w:t> </w:t>
      </w:r>
      <w:r>
        <w:rPr>
          <w:spacing w:val="-102"/>
        </w:rPr>
      </w:r>
      <w:r>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34"/>
        <w:ind w:left="21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304" w:right="205"/>
        <w:jc w:val="center"/>
        <w:rPr>
          <w:rFonts w:ascii="宋体" w:hAnsi="宋体" w:cs="宋体" w:eastAsia="宋体" w:hint="default"/>
        </w:rPr>
      </w:pPr>
      <w:r>
        <w:rPr/>
        <w:t>合并资产负债表</w:t>
      </w:r>
      <w:r>
        <w:rPr>
          <w:rFonts w:ascii="宋体" w:hAnsi="宋体" w:cs="宋体" w:eastAsia="宋体" w:hint="default"/>
        </w:rPr>
        <w:t> </w:t>
      </w:r>
    </w:p>
    <w:p>
      <w:pPr>
        <w:pStyle w:val="BodyText"/>
        <w:spacing w:line="274" w:lineRule="exact"/>
        <w:ind w:left="0" w:right="112"/>
        <w:jc w:val="right"/>
        <w:rPr>
          <w:rFonts w:ascii="宋体" w:hAnsi="宋体" w:cs="宋体" w:eastAsia="宋体" w:hint="default"/>
        </w:rPr>
      </w:pPr>
      <w:r>
        <w:rPr>
          <w:spacing w:val="-2"/>
        </w:rPr>
        <w:t>单位</w:t>
      </w:r>
      <w:r>
        <w:rPr>
          <w:rFonts w:ascii="宋体" w:hAnsi="宋体" w:cs="宋体" w:eastAsia="宋体" w:hint="default"/>
          <w:spacing w:val="-2"/>
        </w:rPr>
        <w:t>:</w:t>
      </w:r>
      <w:r>
        <w:rPr>
          <w:spacing w:val="-2"/>
        </w:rPr>
        <w:t>元币种</w:t>
      </w:r>
      <w:r>
        <w:rPr>
          <w:rFonts w:ascii="宋体" w:hAnsi="宋体" w:cs="宋体" w:eastAsia="宋体" w:hint="default"/>
          <w:spacing w:val="-2"/>
        </w:rPr>
        <w:t>:</w:t>
      </w:r>
      <w:r>
        <w:rPr>
          <w:spacing w:val="-2"/>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224"/>
        <w:gridCol w:w="2045"/>
        <w:gridCol w:w="2002"/>
        <w:gridCol w:w="2002"/>
      </w:tblGrid>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8"/>
              <w:jc w:val="righ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0"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9"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b/>
                <w:w w:val="99"/>
                <w:sz w:val="21"/>
              </w:rPr>
              <w:t> </w:t>
            </w:r>
            <w:r>
              <w:rPr>
                <w:rFonts w:ascii="宋体"/>
                <w:sz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b/>
                <w:w w:val="99"/>
                <w:sz w:val="21"/>
              </w:rPr>
              <w:t> </w:t>
            </w:r>
            <w:r>
              <w:rPr>
                <w:rFonts w:ascii="宋体"/>
                <w:sz w:val="21"/>
              </w:rPr>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b/>
                <w:w w:val="99"/>
                <w:sz w:val="21"/>
              </w:rPr>
              <w:t> </w:t>
            </w:r>
            <w:r>
              <w:rPr>
                <w:rFonts w:ascii="宋体"/>
                <w:sz w:val="21"/>
              </w:rPr>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1,083,286,482.74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1,083,286,482.74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结算备付金</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拆出资金</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1,163,805,272.65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1,163,805,272.65</w:t>
            </w:r>
            <w:r>
              <w:rPr>
                <w:rFonts w:ascii="宋体"/>
                <w:sz w:val="21"/>
              </w:rPr>
              <w:t> </w:t>
            </w:r>
          </w:p>
        </w:tc>
      </w:tr>
      <w:tr>
        <w:trPr>
          <w:trHeight w:val="55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3,534,911.70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-3,534,911.70</w:t>
            </w:r>
            <w:r>
              <w:rPr>
                <w:rFonts w:ascii="宋体"/>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73,701,319.78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39,791,234.76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-33,910,085.02</w:t>
            </w:r>
            <w:r>
              <w:rPr>
                <w:rFonts w:ascii="宋体"/>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2,015,743,599.75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2,015,321,704.73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-421,895.02</w:t>
            </w:r>
            <w:r>
              <w:rPr>
                <w:rFonts w:ascii="宋体"/>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33,508,153.36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33,508,153.36</w:t>
            </w:r>
            <w:r>
              <w:rPr>
                <w:rFonts w:ascii="宋体"/>
                <w:sz w:val="21"/>
              </w:rPr>
              <w:t> </w:t>
            </w:r>
          </w:p>
        </w:tc>
      </w:tr>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424,511,582.73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424,511,582.73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应收保费</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应收分保账款</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应收分保合同准备金</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239,593,691.79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240,551,314.00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957,622.21</w:t>
            </w:r>
            <w:r>
              <w:rPr>
                <w:rFonts w:ascii="宋体"/>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买入返售金融资产</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686,724,639.53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686,724,639.53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49,328,433.69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49,106,032.14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-222,401.55</w:t>
            </w:r>
            <w:r>
              <w:rPr>
                <w:rFonts w:ascii="宋体"/>
                <w:sz w:val="21"/>
              </w:rPr>
              <w:t> </w:t>
            </w:r>
          </w:p>
        </w:tc>
      </w:tr>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331,291,890.63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70,091,890.63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-261,200,000.00</w:t>
            </w:r>
            <w:r>
              <w:rPr>
                <w:rFonts w:ascii="宋体"/>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4,907,716,552.34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5,806,698,307.27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898,981,754.93</w:t>
            </w:r>
            <w:r>
              <w:rPr>
                <w:rFonts w:ascii="宋体"/>
                <w:sz w:val="21"/>
              </w:rPr>
              <w:t> </w:t>
            </w:r>
          </w:p>
        </w:tc>
      </w:tr>
      <w:tr>
        <w:trPr>
          <w:trHeight w:val="283" w:hRule="exact"/>
        </w:trPr>
        <w:tc>
          <w:tcPr>
            <w:tcW w:w="92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w w:val="100"/>
                <w:sz w:val="21"/>
                <w:szCs w:val="21"/>
              </w:rPr>
              <w:t> </w:t>
            </w:r>
          </w:p>
        </w:tc>
      </w:tr>
    </w:tbl>
    <w:p>
      <w:pPr>
        <w:spacing w:after="0" w:line="241" w:lineRule="exact"/>
        <w:jc w:val="left"/>
        <w:rPr>
          <w:rFonts w:ascii="宋体" w:hAnsi="宋体" w:cs="宋体" w:eastAsia="宋体" w:hint="default"/>
          <w:sz w:val="21"/>
          <w:szCs w:val="21"/>
        </w:rPr>
        <w:sectPr>
          <w:pgSz w:w="11900" w:h="16850"/>
          <w:pgMar w:header="762" w:footer="941" w:top="1000" w:bottom="1140" w:left="920" w:right="1480"/>
        </w:sectPr>
      </w:pPr>
    </w:p>
    <w:p>
      <w:pPr>
        <w:spacing w:line="240" w:lineRule="auto" w:before="1"/>
        <w:rPr>
          <w:rFonts w:ascii="Times New Roman" w:hAnsi="Times New Roman" w:cs="Times New Roman" w:eastAsia="Times New Roman"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3224"/>
        <w:gridCol w:w="2045"/>
        <w:gridCol w:w="2002"/>
        <w:gridCol w:w="2002"/>
      </w:tblGrid>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发放贷款和垫款</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1,178,997,878.49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-1,178,997,878.49</w:t>
            </w:r>
            <w:r>
              <w:rPr>
                <w:rFonts w:ascii="宋体"/>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24,688,730.71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24,441,843.41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-246,887.30</w:t>
            </w:r>
            <w:r>
              <w:rPr>
                <w:rFonts w:ascii="宋体"/>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1,457,425,148.95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1,472,560,622.59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15,135,473.64</w:t>
            </w:r>
            <w:r>
              <w:rPr>
                <w:rFonts w:ascii="宋体"/>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257,995,923.54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257,995,923.54</w:t>
            </w:r>
            <w:r>
              <w:rPr>
                <w:rFonts w:ascii="宋体"/>
                <w:sz w:val="21"/>
              </w:rPr>
              <w:t> </w:t>
            </w:r>
          </w:p>
        </w:tc>
      </w:tr>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165,723,466.61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165,723,466.61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421,433,098.09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421,433,098.09</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687,708,278.88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687,708,278.88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235,119,022.47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235,119,022.47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790,312,968.60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790,312,968.60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2,183,635.00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2,183,635.00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86,969,861.68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87,312,389.15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342,527.47</w:t>
            </w:r>
            <w:r>
              <w:rPr>
                <w:rFonts w:ascii="宋体"/>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176,397,000.00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176,397,000.00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5,226,959,089.48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4,321,188,248.34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-905,770,841.14</w:t>
            </w:r>
            <w:r>
              <w:rPr>
                <w:rFonts w:ascii="宋体"/>
                <w:sz w:val="21"/>
              </w:rPr>
              <w:t> </w:t>
            </w:r>
          </w:p>
        </w:tc>
      </w:tr>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10,134,675,641.82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10,127,886,555.61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-6,789,086.21</w:t>
            </w:r>
            <w:r>
              <w:rPr>
                <w:rFonts w:ascii="宋体"/>
                <w:sz w:val="21"/>
              </w:rPr>
              <w:t> </w:t>
            </w:r>
          </w:p>
        </w:tc>
      </w:tr>
      <w:tr>
        <w:trPr>
          <w:trHeight w:val="283" w:hRule="exact"/>
        </w:trPr>
        <w:tc>
          <w:tcPr>
            <w:tcW w:w="92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w w:val="100"/>
                <w:sz w:val="21"/>
                <w:szCs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1,808,814,580.91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1,808,814,580.91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向中央银行借款</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拆入资金</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149,483,341.85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149,483,341.85</w:t>
            </w:r>
            <w:r>
              <w:rPr>
                <w:rFonts w:ascii="宋体"/>
                <w:sz w:val="21"/>
              </w:rPr>
              <w:t> </w:t>
            </w:r>
          </w:p>
        </w:tc>
      </w:tr>
      <w:tr>
        <w:trPr>
          <w:trHeight w:val="55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当期损益的金融负债</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149,483,341.85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-149,483,341.85</w:t>
            </w:r>
            <w:r>
              <w:rPr>
                <w:rFonts w:ascii="宋体"/>
                <w:sz w:val="21"/>
              </w:rPr>
              <w:t> </w:t>
            </w:r>
          </w:p>
        </w:tc>
      </w:tr>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216,225,500.80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216,225,500.80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1,070,703,952.06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1,070,703,952.06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512,636,827.15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512,636,827.15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代理买卖证券款</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代理承销证券款</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132,065,962.57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132,065,962.57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42,117,583.53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42,117,583.53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116,481,114.13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116,481,114.13</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4,620.24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4,620.24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应付手续费及佣金</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应付分保账款</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179,541,337.62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179,541,337.62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67,093,935.72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67,093,935.72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00" w:h="16850"/>
          <w:pgMar w:header="762" w:footer="941" w:top="1000" w:bottom="1140" w:left="920" w:right="1480"/>
        </w:sectPr>
      </w:pPr>
    </w:p>
    <w:p>
      <w:pPr>
        <w:spacing w:line="240" w:lineRule="auto" w:before="1"/>
        <w:rPr>
          <w:rFonts w:ascii="Times New Roman" w:hAnsi="Times New Roman" w:cs="Times New Roman" w:eastAsia="Times New Roman"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3224"/>
        <w:gridCol w:w="2045"/>
        <w:gridCol w:w="2002"/>
        <w:gridCol w:w="2002"/>
      </w:tblGrid>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4,295,164,136.34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4,295,164,136.34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92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保险合同准备金</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325,071,650.08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325,071,650.08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166,666,666.66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166,666,666.66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1,189,463.48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1,189,463.48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58,564,144.06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58,564,144.06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28,244,855.38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28,443,008.98</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198,153.60</w:t>
            </w:r>
            <w:r>
              <w:rPr>
                <w:rFonts w:ascii="宋体"/>
                <w:sz w:val="21"/>
              </w:rPr>
              <w:t> </w:t>
            </w:r>
          </w:p>
        </w:tc>
      </w:tr>
      <w:tr>
        <w:trPr>
          <w:trHeight w:val="28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579,736,779.66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579,934,933.26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198,153.60</w:t>
            </w:r>
            <w:r>
              <w:rPr>
                <w:rFonts w:ascii="宋体"/>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4,874,900,916.00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4,875,099,069.60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198,153.60</w:t>
            </w:r>
            <w:r>
              <w:rPr>
                <w:rFonts w:ascii="宋体"/>
                <w:sz w:val="21"/>
              </w:rPr>
              <w:t> </w:t>
            </w:r>
          </w:p>
        </w:tc>
      </w:tr>
      <w:tr>
        <w:trPr>
          <w:trHeight w:val="281" w:hRule="exact"/>
        </w:trPr>
        <w:tc>
          <w:tcPr>
            <w:tcW w:w="927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w w:val="100"/>
                <w:sz w:val="21"/>
                <w:szCs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1,102,318,383.00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1,102,318,383.00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6,100,970.81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6,100,970.81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2,548,382,854.74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2,548,382,854.74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21,839,700.00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21,839,700.00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6,448,628.96</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5,502,831.60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-945,797.36</w:t>
            </w:r>
            <w:r>
              <w:rPr>
                <w:rFonts w:ascii="宋体"/>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186,850,664.70</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186,584,262.75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-266,401.95</w:t>
            </w:r>
            <w:r>
              <w:rPr>
                <w:rFonts w:ascii="宋体"/>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一般风险准备</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832,272,730.14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835,761,827.84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3,489,097.70</w:t>
            </w:r>
            <w:r>
              <w:rPr>
                <w:rFonts w:ascii="宋体"/>
                <w:sz w:val="21"/>
              </w:rPr>
              <w:t> </w:t>
            </w:r>
          </w:p>
        </w:tc>
      </w:tr>
      <w:tr>
        <w:trPr>
          <w:trHeight w:val="55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归属于母公司所有者权益（或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股东权益）合计</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4,660,534,532.35</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4,662,811,430.74</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2,276,898.39</w:t>
            </w:r>
            <w:r>
              <w:rPr>
                <w:rFonts w:ascii="宋体"/>
                <w:sz w:val="21"/>
              </w:rPr>
              <w:t> </w:t>
            </w:r>
          </w:p>
        </w:tc>
      </w:tr>
      <w:tr>
        <w:trPr>
          <w:trHeight w:val="281"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599,240,193.47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589,976,055.27</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-9,264,138.20</w:t>
            </w:r>
            <w:r>
              <w:rPr>
                <w:rFonts w:ascii="宋体"/>
                <w:sz w:val="21"/>
              </w:rPr>
              <w:t> </w:t>
            </w:r>
          </w:p>
        </w:tc>
      </w:tr>
      <w:tr>
        <w:trPr>
          <w:trHeight w:val="554"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5,259,774,725.82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5,252,787,486.01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-6,987,239.81</w:t>
            </w:r>
            <w:r>
              <w:rPr>
                <w:rFonts w:ascii="宋体"/>
                <w:sz w:val="21"/>
              </w:rPr>
              <w:t> </w:t>
            </w:r>
          </w:p>
        </w:tc>
      </w:tr>
      <w:tr>
        <w:trPr>
          <w:trHeight w:val="557" w:hRule="exact"/>
        </w:trPr>
        <w:tc>
          <w:tcPr>
            <w:tcW w:w="3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负债和所有者权益（或股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10,134,675,641.82</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10,127,886,555.61</w:t>
            </w:r>
            <w:r>
              <w:rPr>
                <w:rFonts w:ascii="宋体"/>
                <w:sz w:val="21"/>
              </w:rPr>
              <w:t> </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-6,789,086.21</w:t>
            </w:r>
            <w:r>
              <w:rPr>
                <w:rFonts w:ascii="宋体"/>
                <w:sz w:val="21"/>
              </w:rPr>
              <w:t> </w:t>
            </w:r>
          </w:p>
        </w:tc>
      </w:tr>
    </w:tbl>
    <w:p>
      <w:pPr>
        <w:spacing w:after="0" w:line="243" w:lineRule="exact"/>
        <w:jc w:val="right"/>
        <w:rPr>
          <w:rFonts w:ascii="宋体" w:hAnsi="宋体" w:cs="宋体" w:eastAsia="宋体" w:hint="default"/>
          <w:sz w:val="21"/>
          <w:szCs w:val="21"/>
        </w:rPr>
        <w:sectPr>
          <w:pgSz w:w="11900" w:h="16850"/>
          <w:pgMar w:header="762" w:footer="941" w:top="1000" w:bottom="1140" w:left="920" w:right="1480"/>
        </w:sectPr>
      </w:pPr>
    </w:p>
    <w:p>
      <w:pPr>
        <w:pStyle w:val="BodyText"/>
        <w:spacing w:line="239" w:lineRule="exact"/>
        <w:ind w:left="212" w:right="0"/>
        <w:jc w:val="left"/>
        <w:rPr>
          <w:rFonts w:ascii="宋体" w:hAnsi="宋体" w:cs="宋体" w:eastAsia="宋体" w:hint="default"/>
        </w:rPr>
      </w:pPr>
      <w:r>
        <w:rPr>
          <w:rFonts w:ascii="宋体"/>
          <w:w w:val="100"/>
        </w:rPr>
        <w:t> </w:t>
      </w:r>
    </w:p>
    <w:p>
      <w:pPr>
        <w:pStyle w:val="BodyText"/>
        <w:spacing w:line="273" w:lineRule="exact"/>
        <w:ind w:left="212" w:right="0"/>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73" w:lineRule="exact"/>
        <w:ind w:left="21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2" w:right="0"/>
        <w:jc w:val="left"/>
        <w:rPr>
          <w:rFonts w:ascii="宋体" w:hAnsi="宋体" w:cs="宋体" w:eastAsia="宋体" w:hint="default"/>
        </w:rPr>
      </w:pPr>
      <w:r>
        <w:rPr>
          <w:rFonts w:ascii="宋体"/>
          <w:w w:val="100"/>
        </w:rPr>
        <w:t> </w:t>
      </w:r>
    </w:p>
    <w:p>
      <w:pPr>
        <w:pStyle w:val="BodyText"/>
        <w:spacing w:line="274" w:lineRule="exact"/>
        <w:ind w:left="212"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212" w:right="0"/>
        <w:jc w:val="left"/>
        <w:rPr>
          <w:rFonts w:ascii="宋体" w:hAnsi="宋体" w:cs="宋体" w:eastAsia="宋体" w:hint="default"/>
        </w:rPr>
      </w:pPr>
      <w:r>
        <w:rPr/>
        <w:t>母公司资产负债表</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ind w:left="212"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50"/>
          <w:pgMar w:top="1120" w:bottom="1380" w:left="920" w:right="1480"/>
          <w:cols w:num="3" w:equalWidth="0">
            <w:col w:w="2631" w:space="1062"/>
            <w:col w:w="1999" w:space="1483"/>
            <w:col w:w="2325"/>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167"/>
        <w:gridCol w:w="2345"/>
        <w:gridCol w:w="1942"/>
        <w:gridCol w:w="1829"/>
      </w:tblGrid>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2018</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12</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31</w:t>
            </w:r>
            <w:r>
              <w:rPr>
                <w:rFonts w:ascii="宋体" w:hAnsi="宋体" w:cs="宋体" w:eastAsia="宋体" w:hint="default"/>
                <w:b/>
                <w:bCs/>
                <w:spacing w:val="-54"/>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1" w:right="0"/>
              <w:jc w:val="left"/>
              <w:rPr>
                <w:rFonts w:ascii="宋体" w:hAnsi="宋体" w:cs="宋体" w:eastAsia="宋体" w:hint="default"/>
                <w:sz w:val="21"/>
                <w:szCs w:val="21"/>
              </w:rPr>
            </w:pPr>
            <w:r>
              <w:rPr>
                <w:rFonts w:ascii="宋体" w:hAnsi="宋体" w:cs="宋体" w:eastAsia="宋体" w:hint="default"/>
                <w:b/>
                <w:bCs/>
                <w:sz w:val="21"/>
                <w:szCs w:val="21"/>
              </w:rPr>
              <w:t>2019</w:t>
            </w:r>
            <w:r>
              <w:rPr>
                <w:rFonts w:ascii="宋体" w:hAnsi="宋体" w:cs="宋体" w:eastAsia="宋体" w:hint="default"/>
                <w:b/>
                <w:bCs/>
                <w:spacing w:val="-55"/>
                <w:sz w:val="21"/>
                <w:szCs w:val="21"/>
              </w:rPr>
              <w:t> </w:t>
            </w:r>
            <w:r>
              <w:rPr>
                <w:rFonts w:ascii="宋体" w:hAnsi="宋体" w:cs="宋体" w:eastAsia="宋体" w:hint="default"/>
                <w:b/>
                <w:bCs/>
                <w:sz w:val="21"/>
                <w:szCs w:val="21"/>
              </w:rPr>
              <w:t>年</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月</w:t>
            </w:r>
            <w:r>
              <w:rPr>
                <w:rFonts w:ascii="宋体" w:hAnsi="宋体" w:cs="宋体" w:eastAsia="宋体" w:hint="default"/>
                <w:b/>
                <w:bCs/>
                <w:spacing w:val="-55"/>
                <w:sz w:val="21"/>
                <w:szCs w:val="21"/>
              </w:rPr>
              <w:t> </w:t>
            </w:r>
            <w:r>
              <w:rPr>
                <w:rFonts w:ascii="宋体" w:hAnsi="宋体" w:cs="宋体" w:eastAsia="宋体" w:hint="default"/>
                <w:b/>
                <w:bCs/>
                <w:sz w:val="21"/>
                <w:szCs w:val="21"/>
              </w:rPr>
              <w:t>1</w:t>
            </w:r>
            <w:r>
              <w:rPr>
                <w:rFonts w:ascii="宋体" w:hAnsi="宋体" w:cs="宋体" w:eastAsia="宋体" w:hint="default"/>
                <w:b/>
                <w:bCs/>
                <w:spacing w:val="-55"/>
                <w:sz w:val="21"/>
                <w:szCs w:val="21"/>
              </w:rPr>
              <w:t> </w:t>
            </w:r>
            <w:r>
              <w:rPr>
                <w:rFonts w:ascii="宋体" w:hAnsi="宋体" w:cs="宋体" w:eastAsia="宋体" w:hint="default"/>
                <w:b/>
                <w:bCs/>
                <w:sz w:val="21"/>
                <w:szCs w:val="21"/>
              </w:rPr>
              <w:t>日</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2" w:right="0"/>
              <w:jc w:val="left"/>
              <w:rPr>
                <w:rFonts w:ascii="宋体" w:hAnsi="宋体" w:cs="宋体" w:eastAsia="宋体" w:hint="default"/>
                <w:sz w:val="21"/>
                <w:szCs w:val="21"/>
              </w:rPr>
            </w:pPr>
            <w:r>
              <w:rPr>
                <w:rFonts w:ascii="宋体" w:hAnsi="宋体" w:cs="宋体" w:eastAsia="宋体" w:hint="default"/>
                <w:b/>
                <w:bCs/>
                <w:sz w:val="21"/>
                <w:szCs w:val="21"/>
              </w:rPr>
              <w:t>调整数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1" w:hRule="exact"/>
        </w:trPr>
        <w:tc>
          <w:tcPr>
            <w:tcW w:w="928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w w:val="100"/>
                <w:sz w:val="21"/>
                <w:szCs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567,403,536.99</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567,403,536.99</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627,559,720.87</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627,559,720.87</w:t>
            </w:r>
            <w:r>
              <w:rPr>
                <w:rFonts w:ascii="宋体"/>
                <w:sz w:val="21"/>
              </w:rPr>
              <w:t> </w:t>
            </w:r>
          </w:p>
        </w:tc>
      </w:tr>
      <w:tr>
        <w:trPr>
          <w:trHeight w:val="554"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当期损益的金融资产</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3,534,911.70</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-3,534,911.70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00" w:h="16850"/>
          <w:pgMar w:top="1120" w:bottom="1380" w:left="920" w:right="1480"/>
        </w:sectPr>
      </w:pPr>
    </w:p>
    <w:p>
      <w:pPr>
        <w:spacing w:line="240" w:lineRule="auto" w:before="1"/>
        <w:rPr>
          <w:rFonts w:ascii="Times New Roman" w:hAnsi="Times New Roman" w:cs="Times New Roman" w:eastAsia="Times New Roman"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3167"/>
        <w:gridCol w:w="2345"/>
        <w:gridCol w:w="1942"/>
        <w:gridCol w:w="1829"/>
      </w:tblGrid>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21,145,934.86</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5,261,592.39</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-15,884,342.47</w:t>
            </w:r>
            <w:r>
              <w:rPr>
                <w:rFonts w:ascii="宋体"/>
                <w:sz w:val="21"/>
              </w:rPr>
              <w:t> </w:t>
            </w:r>
          </w:p>
        </w:tc>
      </w:tr>
      <w:tr>
        <w:trPr>
          <w:trHeight w:val="281"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1,193,780,972.24</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1,189,961,425.95</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-3,819,546.29</w:t>
            </w:r>
            <w:r>
              <w:rPr>
                <w:rFonts w:ascii="宋体"/>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15,831,195.07</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15,831,195.07</w:t>
            </w:r>
            <w:r>
              <w:rPr>
                <w:rFonts w:ascii="宋体"/>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282,984,245.44</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282,984,245.44</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1,265,812,721.48</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1,268,659,335.61</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2,846,614.13</w:t>
            </w:r>
            <w:r>
              <w:rPr>
                <w:rFonts w:ascii="宋体"/>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其中：应收利息</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405,786,755.16</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405,786,755.16</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持有待售资产</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一年内到期的非流动资产</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44,907,638.97</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43,907,638.97</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w:t>
            </w:r>
            <w:r>
              <w:rPr>
                <w:rFonts w:ascii="宋体"/>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流动资产合计</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3,785,356,716.84</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4,407,355,446.45</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621,998,729.61</w:t>
            </w:r>
            <w:r>
              <w:rPr>
                <w:rFonts w:ascii="宋体"/>
                <w:sz w:val="21"/>
              </w:rPr>
              <w:t> </w:t>
            </w:r>
          </w:p>
        </w:tc>
      </w:tr>
      <w:tr>
        <w:trPr>
          <w:trHeight w:val="284" w:hRule="exact"/>
        </w:trPr>
        <w:tc>
          <w:tcPr>
            <w:tcW w:w="928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1"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债权投资</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可供出售金融资产</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857,428,356.49</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-857,428,356.49</w:t>
            </w:r>
            <w:r>
              <w:rPr>
                <w:rFonts w:ascii="宋体"/>
                <w:sz w:val="21"/>
              </w:rPr>
              <w:t> </w:t>
            </w:r>
          </w:p>
        </w:tc>
      </w:tr>
      <w:tr>
        <w:trPr>
          <w:trHeight w:val="281"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持有至到期投资</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23,700,000.00</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23,463,000.00</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-237,000.00</w:t>
            </w:r>
            <w:r>
              <w:rPr>
                <w:rFonts w:ascii="宋体"/>
                <w:sz w:val="21"/>
              </w:rPr>
              <w:t> </w:t>
            </w:r>
          </w:p>
        </w:tc>
      </w:tr>
      <w:tr>
        <w:trPr>
          <w:trHeight w:val="281"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长期股权投资</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2,935,928,516.94</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2,943,067,636.59</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7,139,119.65</w:t>
            </w:r>
            <w:r>
              <w:rPr>
                <w:rFonts w:ascii="宋体"/>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其他权益工具投资</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230,385,083.28</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230,385,083.28</w:t>
            </w:r>
            <w:r>
              <w:rPr>
                <w:rFonts w:ascii="宋体"/>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其他非流动金融资产</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130,593,002.33</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130,593,002.33</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283,626,329.71</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283,626,329.71</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油气资产</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使用权资产</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497,769,864.78</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497,769,864.78</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开发支出</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65,412,468.44</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65,412,468.44</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递延所得税资产</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45,843,725.49</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45,970,033.45</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126,307.96</w:t>
            </w:r>
            <w:r>
              <w:rPr>
                <w:rFonts w:ascii="宋体"/>
                <w:sz w:val="21"/>
              </w:rPr>
              <w:t> </w:t>
            </w:r>
          </w:p>
        </w:tc>
      </w:tr>
      <w:tr>
        <w:trPr>
          <w:trHeight w:val="281"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其他非流动资产</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163,897,000.00</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163,897,000.00</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非流动资产合计</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5,004,199,264.18</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4,384,184,418.58</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-620,014,845.60</w:t>
            </w:r>
            <w:r>
              <w:rPr>
                <w:rFonts w:ascii="宋体"/>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资产总计</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8,789,555,981.02</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8,791,539,865.03</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1,983,884.01</w:t>
            </w:r>
            <w:r>
              <w:rPr>
                <w:rFonts w:ascii="宋体"/>
                <w:sz w:val="21"/>
              </w:rPr>
              <w:t> </w:t>
            </w:r>
          </w:p>
        </w:tc>
      </w:tr>
      <w:tr>
        <w:trPr>
          <w:trHeight w:val="281" w:hRule="exact"/>
        </w:trPr>
        <w:tc>
          <w:tcPr>
            <w:tcW w:w="928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1,579,291,560.29</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1,579,291,560.29</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88,530,560.00</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88,530,560.00</w:t>
            </w:r>
            <w:r>
              <w:rPr>
                <w:rFonts w:ascii="宋体"/>
                <w:sz w:val="21"/>
              </w:rPr>
              <w:t> </w:t>
            </w:r>
          </w:p>
        </w:tc>
      </w:tr>
      <w:tr>
        <w:trPr>
          <w:trHeight w:val="554"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当期损益的金融负债</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88,530,560.00</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-88,530,560.00</w:t>
            </w:r>
            <w:r>
              <w:rPr>
                <w:rFonts w:ascii="宋体"/>
                <w:sz w:val="21"/>
              </w:rPr>
              <w:t> </w:t>
            </w:r>
          </w:p>
        </w:tc>
      </w:tr>
      <w:tr>
        <w:trPr>
          <w:trHeight w:val="281"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216,225,500.80</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216,225,500.80</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881,271,400.20</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881,271,400.20</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323,032,401.83</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323,032,401.83</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应付职工薪酬</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28,378,740.70</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28,378,740.70</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应交税费</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14,862,893.86</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14,862,893.86</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1,096,060,324.38</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1,096,060,324.38</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footerReference w:type="default" r:id="rId45"/>
          <w:pgSz w:w="11900" w:h="16850"/>
          <w:pgMar w:footer="941" w:header="762" w:top="1000" w:bottom="1140" w:left="920" w:right="1480"/>
        </w:sectPr>
      </w:pPr>
    </w:p>
    <w:p>
      <w:pPr>
        <w:spacing w:line="240" w:lineRule="auto" w:before="1"/>
        <w:rPr>
          <w:rFonts w:ascii="Times New Roman" w:hAnsi="Times New Roman" w:cs="Times New Roman" w:eastAsia="Times New Roman" w:hint="default"/>
          <w:sz w:val="11"/>
          <w:szCs w:val="11"/>
        </w:rPr>
      </w:pPr>
    </w:p>
    <w:tbl>
      <w:tblPr>
        <w:tblW w:w="0" w:type="auto"/>
        <w:jc w:val="left"/>
        <w:tblInd w:w="100" w:type="dxa"/>
        <w:tblLayout w:type="fixed"/>
        <w:tblCellMar>
          <w:top w:w="0" w:type="dxa"/>
          <w:left w:w="0" w:type="dxa"/>
          <w:bottom w:w="0" w:type="dxa"/>
          <w:right w:w="0" w:type="dxa"/>
        </w:tblCellMar>
        <w:tblLook w:val="01E0"/>
      </w:tblPr>
      <w:tblGrid>
        <w:gridCol w:w="3167"/>
        <w:gridCol w:w="2345"/>
        <w:gridCol w:w="1942"/>
        <w:gridCol w:w="1829"/>
      </w:tblGrid>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其中：应付利息</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持有待售负债</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179,541,337.62</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179,541,337.62</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其他流动负债</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72,816,616.71</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72,816,616.71</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流动负债合计</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4,480,011,336.39</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4,480,011,336.39</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28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99,515,484.73</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99,515,484.73</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租赁负债</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166,666,666.66</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166,666,666.66</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长期应付职工薪酬</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递延收益</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49,579,144.90</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49,579,144.90</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递延所得税负债</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158,336.31</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356,489.91</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198,153.60</w:t>
            </w:r>
            <w:r>
              <w:rPr>
                <w:rFonts w:ascii="宋体"/>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其他非流动负债</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非流动负债合计</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315,919,632.60</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316,117,786.20</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198,153.60</w:t>
            </w:r>
            <w:r>
              <w:rPr>
                <w:rFonts w:ascii="宋体"/>
                <w:sz w:val="21"/>
              </w:rPr>
              <w:t> </w:t>
            </w:r>
          </w:p>
        </w:tc>
      </w:tr>
      <w:tr>
        <w:trPr>
          <w:trHeight w:val="281"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4,795,930,968.99</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4,796,129,122.59</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198,153.60</w:t>
            </w:r>
            <w:r>
              <w:rPr>
                <w:rFonts w:ascii="宋体"/>
                <w:sz w:val="21"/>
              </w:rPr>
              <w:t> </w:t>
            </w:r>
          </w:p>
        </w:tc>
      </w:tr>
      <w:tr>
        <w:trPr>
          <w:trHeight w:val="283" w:hRule="exact"/>
        </w:trPr>
        <w:tc>
          <w:tcPr>
            <w:tcW w:w="928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所有者权益（或股东权益）：</w:t>
            </w:r>
            <w:r>
              <w:rPr>
                <w:rFonts w:ascii="宋体" w:hAnsi="宋体" w:cs="宋体" w:eastAsia="宋体" w:hint="default"/>
                <w:color w:val="008000"/>
                <w:w w:val="100"/>
                <w:sz w:val="21"/>
                <w:szCs w:val="21"/>
              </w:rPr>
              <w:t> </w:t>
            </w:r>
            <w:r>
              <w:rPr>
                <w:rFonts w:ascii="宋体" w:hAnsi="宋体" w:cs="宋体" w:eastAsia="宋体" w:hint="default"/>
                <w:w w:val="100"/>
                <w:sz w:val="21"/>
                <w:szCs w:val="21"/>
              </w:rPr>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实收资本（或股本）</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1,102,318,383.00</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1,102,318,383.00</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其中：优先股</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永续债</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资本公积</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2,480,869,618.96</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2,480,869,618.96</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21,839,700.00</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21,839,700.00</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4,449,749.95</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4,449,749.95</w:t>
            </w:r>
            <w:r>
              <w:rPr>
                <w:rFonts w:ascii="宋体"/>
                <w:sz w:val="21"/>
              </w:rPr>
              <w:t> </w:t>
            </w:r>
          </w:p>
        </w:tc>
      </w:tr>
      <w:tr>
        <w:trPr>
          <w:trHeight w:val="281"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专项储备</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盈余公积</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186,850,664.70</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186,584,262.75</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-266,401.95</w:t>
            </w:r>
            <w:r>
              <w:rPr>
                <w:rFonts w:ascii="宋体"/>
                <w:sz w:val="21"/>
              </w:rPr>
              <w:t> </w:t>
            </w:r>
          </w:p>
        </w:tc>
      </w:tr>
      <w:tr>
        <w:trPr>
          <w:trHeight w:val="281"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未分配利润</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245,426,045.37</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243,028,427.78</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-2,397,617.59</w:t>
            </w:r>
            <w:r>
              <w:rPr>
                <w:rFonts w:ascii="宋体"/>
                <w:sz w:val="21"/>
              </w:rPr>
              <w:t> </w:t>
            </w:r>
          </w:p>
        </w:tc>
      </w:tr>
      <w:tr>
        <w:trPr>
          <w:trHeight w:val="557"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3,993,625,012.03</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3,995,410,742.44</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1,785,730.41</w:t>
            </w:r>
            <w:r>
              <w:rPr>
                <w:rFonts w:ascii="宋体"/>
                <w:sz w:val="21"/>
              </w:rPr>
              <w:t> </w:t>
            </w:r>
          </w:p>
        </w:tc>
      </w:tr>
      <w:tr>
        <w:trPr>
          <w:trHeight w:val="554" w:hRule="exact"/>
        </w:trPr>
        <w:tc>
          <w:tcPr>
            <w:tcW w:w="316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34" w:right="0"/>
              <w:jc w:val="left"/>
              <w:rPr>
                <w:rFonts w:ascii="宋体" w:hAnsi="宋体" w:cs="宋体" w:eastAsia="宋体" w:hint="default"/>
                <w:sz w:val="21"/>
                <w:szCs w:val="21"/>
              </w:rPr>
            </w:pPr>
            <w:r>
              <w:rPr>
                <w:rFonts w:ascii="宋体" w:hAnsi="宋体" w:cs="宋体" w:eastAsia="宋体" w:hint="default"/>
                <w:sz w:val="21"/>
                <w:szCs w:val="21"/>
              </w:rPr>
              <w:t>负债和所有者权益（或股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东权益）总计</w:t>
            </w:r>
            <w:r>
              <w:rPr>
                <w:rFonts w:ascii="宋体" w:hAnsi="宋体" w:cs="宋体" w:eastAsia="宋体" w:hint="default"/>
                <w:sz w:val="21"/>
                <w:szCs w:val="21"/>
              </w:rPr>
              <w:t> </w:t>
            </w:r>
          </w:p>
        </w:tc>
        <w:tc>
          <w:tcPr>
            <w:tcW w:w="23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8,789,555,981.02</w:t>
            </w:r>
            <w:r>
              <w:rPr>
                <w:rFonts w:ascii="宋体"/>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8,791,539,865.03</w:t>
            </w:r>
            <w:r>
              <w:rPr>
                <w:rFonts w:ascii="宋体"/>
                <w:sz w:val="21"/>
              </w:rPr>
              <w:t> </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1,983,884.01</w:t>
            </w:r>
            <w:r>
              <w:rPr>
                <w:rFonts w:ascii="宋体"/>
                <w:sz w:val="21"/>
              </w:rPr>
              <w:t> </w:t>
            </w:r>
          </w:p>
        </w:tc>
      </w:tr>
    </w:tbl>
    <w:p>
      <w:pPr>
        <w:pStyle w:val="BodyText"/>
        <w:spacing w:line="239" w:lineRule="exact"/>
        <w:ind w:left="212" w:right="0"/>
        <w:jc w:val="left"/>
        <w:rPr>
          <w:rFonts w:ascii="宋体" w:hAnsi="宋体" w:cs="宋体" w:eastAsia="宋体" w:hint="default"/>
        </w:rPr>
      </w:pPr>
      <w:r>
        <w:rPr>
          <w:rFonts w:ascii="宋体"/>
          <w:w w:val="100"/>
        </w:rPr>
        <w:t> </w:t>
      </w:r>
    </w:p>
    <w:p>
      <w:pPr>
        <w:pStyle w:val="BodyText"/>
        <w:spacing w:line="273" w:lineRule="exact"/>
        <w:ind w:left="212" w:right="0"/>
        <w:jc w:val="left"/>
        <w:rPr>
          <w:rFonts w:ascii="宋体" w:hAnsi="宋体" w:cs="宋体" w:eastAsia="宋体" w:hint="default"/>
        </w:rPr>
      </w:pPr>
      <w:r>
        <w:rPr/>
        <w:t>各项目调整情况的说明：</w:t>
      </w:r>
      <w:r>
        <w:rPr>
          <w:rFonts w:ascii="宋体" w:hAnsi="宋体" w:cs="宋体" w:eastAsia="宋体" w:hint="default"/>
        </w:rPr>
        <w:t> </w:t>
      </w:r>
    </w:p>
    <w:p>
      <w:pPr>
        <w:pStyle w:val="BodyText"/>
        <w:spacing w:line="273" w:lineRule="exact"/>
        <w:ind w:left="21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2" w:right="0"/>
        <w:jc w:val="left"/>
        <w:rPr>
          <w:rFonts w:ascii="宋体" w:hAnsi="宋体" w:cs="宋体" w:eastAsia="宋体" w:hint="default"/>
        </w:rPr>
      </w:pPr>
      <w:r>
        <w:rPr>
          <w:rFonts w:ascii="宋体"/>
          <w:w w:val="100"/>
        </w:rPr>
        <w:t> </w:t>
      </w:r>
    </w:p>
    <w:p>
      <w:pPr>
        <w:pStyle w:val="BodyText"/>
        <w:spacing w:line="274" w:lineRule="exact"/>
        <w:ind w:left="212" w:right="0"/>
        <w:jc w:val="left"/>
        <w:rPr>
          <w:rFonts w:ascii="宋体" w:hAnsi="宋体" w:cs="宋体" w:eastAsia="宋体" w:hint="default"/>
        </w:rPr>
      </w:pPr>
      <w:r>
        <w:rPr>
          <w:rFonts w:ascii="宋体"/>
          <w:w w:val="100"/>
        </w:rPr>
        <w:t> </w:t>
      </w:r>
    </w:p>
    <w:p>
      <w:pPr>
        <w:pStyle w:val="Heading3"/>
        <w:spacing w:line="240" w:lineRule="auto"/>
        <w:ind w:left="212" w:right="0"/>
        <w:jc w:val="left"/>
        <w:rPr>
          <w:rFonts w:ascii="宋体" w:hAnsi="宋体" w:cs="宋体" w:eastAsia="宋体" w:hint="default"/>
          <w:b w:val="0"/>
          <w:bCs w:val="0"/>
        </w:rPr>
      </w:pPr>
      <w:r>
        <w:rPr>
          <w:rFonts w:ascii="宋体" w:hAnsi="宋体" w:cs="宋体" w:eastAsia="宋体" w:hint="default"/>
        </w:rPr>
        <w:t>(4).</w:t>
      </w:r>
      <w:r>
        <w:rPr>
          <w:rFonts w:ascii="Times New Roman" w:hAnsi="Times New Roman" w:cs="Times New Roman" w:eastAsia="Times New Roman" w:hint="default"/>
        </w:rPr>
        <w:t>2019</w:t>
      </w:r>
      <w:r>
        <w:rPr>
          <w:rFonts w:ascii="Times New Roman" w:hAnsi="Times New Roman" w:cs="Times New Roman" w:eastAsia="Times New Roman" w:hint="default"/>
          <w:spacing w:val="3"/>
        </w:rPr>
        <w:t> </w:t>
      </w:r>
      <w:r>
        <w:rPr/>
        <w:t>年起执行新金融工具准则或新租赁准则追溯调整前期比较数据说明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43"/>
        <w:ind w:left="21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2" w:right="0"/>
        <w:jc w:val="left"/>
        <w:rPr>
          <w:rFonts w:ascii="宋体" w:hAnsi="宋体" w:cs="宋体" w:eastAsia="宋体" w:hint="default"/>
        </w:rPr>
      </w:pPr>
      <w:r>
        <w:rPr>
          <w:rFonts w:ascii="宋体"/>
          <w:w w:val="100"/>
        </w:rPr>
        <w:t> </w:t>
      </w:r>
    </w:p>
    <w:p>
      <w:pPr>
        <w:pStyle w:val="Heading3"/>
        <w:spacing w:line="240" w:lineRule="auto" w:before="58"/>
        <w:ind w:left="212" w:right="0"/>
        <w:jc w:val="left"/>
        <w:rPr>
          <w:b w:val="0"/>
          <w:bCs w:val="0"/>
        </w:rPr>
      </w:pPr>
      <w:r>
        <w:rPr>
          <w:rFonts w:ascii="宋体" w:hAnsi="宋体" w:cs="宋体" w:eastAsia="宋体" w:hint="default"/>
        </w:rPr>
        <w:t>45.</w:t>
      </w:r>
      <w:r>
        <w:rPr>
          <w:rFonts w:ascii="宋体" w:hAnsi="宋体" w:cs="宋体" w:eastAsia="宋体" w:hint="default"/>
          <w:spacing w:val="2"/>
        </w:rPr>
        <w:t> </w:t>
      </w:r>
      <w:r>
        <w:rPr/>
        <w:t>其他</w:t>
      </w:r>
      <w:r>
        <w:rPr>
          <w:b w:val="0"/>
          <w:bCs w:val="0"/>
        </w:rPr>
      </w:r>
    </w:p>
    <w:p>
      <w:pPr>
        <w:pStyle w:val="BodyText"/>
        <w:spacing w:line="274" w:lineRule="exact" w:before="56"/>
        <w:ind w:left="212"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2"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footerReference w:type="default" r:id="rId46"/>
          <w:pgSz w:w="11900" w:h="16850"/>
          <w:pgMar w:footer="941" w:header="762" w:top="1000" w:bottom="1140" w:left="920" w:right="1480"/>
          <w:pgNumType w:start="131"/>
        </w:sectPr>
      </w:pPr>
    </w:p>
    <w:p>
      <w:pPr>
        <w:pStyle w:val="Heading3"/>
        <w:spacing w:line="240" w:lineRule="auto" w:before="93"/>
        <w:ind w:left="232" w:right="235"/>
        <w:jc w:val="left"/>
        <w:rPr>
          <w:rFonts w:ascii="宋体" w:hAnsi="宋体" w:cs="宋体" w:eastAsia="宋体" w:hint="default"/>
          <w:b w:val="0"/>
          <w:bCs w:val="0"/>
        </w:rPr>
      </w:pPr>
      <w:r>
        <w:rPr/>
        <w:t>六、</w:t>
      </w:r>
      <w:r>
        <w:rPr>
          <w:spacing w:val="-103"/>
        </w:rPr>
        <w:t> </w:t>
      </w:r>
      <w:r>
        <w:rPr>
          <w:rFonts w:ascii="宋体" w:hAnsi="宋体" w:cs="宋体" w:eastAsia="宋体" w:hint="default"/>
          <w:spacing w:val="-103"/>
        </w:rPr>
      </w:r>
      <w:r>
        <w:rPr/>
        <w:t>税项</w:t>
      </w:r>
      <w:r>
        <w:rPr>
          <w:rFonts w:ascii="宋体" w:hAnsi="宋体" w:cs="宋体" w:eastAsia="宋体" w:hint="default"/>
          <w:w w:val="99"/>
        </w:rPr>
        <w:t> </w:t>
      </w:r>
      <w:r>
        <w:rPr>
          <w:rFonts w:ascii="宋体" w:hAnsi="宋体" w:cs="宋体" w:eastAsia="宋体" w:hint="default"/>
          <w:b w:val="0"/>
          <w:bCs w:val="0"/>
        </w:rPr>
      </w:r>
    </w:p>
    <w:p>
      <w:pPr>
        <w:tabs>
          <w:tab w:pos="657" w:val="left" w:leader="none"/>
        </w:tabs>
        <w:spacing w:line="290" w:lineRule="auto" w:before="59"/>
        <w:ind w:left="232" w:right="7307"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主要税种及税率</w:t>
      </w:r>
      <w:r>
        <w:rPr>
          <w:rFonts w:ascii="宋体" w:hAnsi="宋体" w:cs="宋体" w:eastAsia="宋体" w:hint="default"/>
          <w:b/>
          <w:bCs/>
          <w:spacing w:val="-104"/>
          <w:sz w:val="21"/>
          <w:szCs w:val="21"/>
        </w:rPr>
        <w:t> </w:t>
      </w:r>
      <w:r>
        <w:rPr>
          <w:rFonts w:ascii="宋体" w:hAnsi="宋体" w:cs="宋体" w:eastAsia="宋体" w:hint="default"/>
          <w:sz w:val="21"/>
          <w:szCs w:val="21"/>
        </w:rPr>
        <w:t>主要税种及税率情况</w:t>
      </w:r>
      <w:r>
        <w:rPr>
          <w:rFonts w:ascii="宋体" w:hAnsi="宋体" w:cs="宋体" w:eastAsia="宋体" w:hint="default"/>
          <w:sz w:val="21"/>
          <w:szCs w:val="21"/>
        </w:rPr>
        <w:t> </w:t>
      </w:r>
    </w:p>
    <w:p>
      <w:pPr>
        <w:pStyle w:val="BodyText"/>
        <w:spacing w:line="229" w:lineRule="exact"/>
        <w:ind w:left="232" w:right="23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2855"/>
        <w:gridCol w:w="3226"/>
        <w:gridCol w:w="3202"/>
      </w:tblGrid>
      <w:tr>
        <w:trPr>
          <w:trHeight w:val="283" w:hRule="exact"/>
        </w:trPr>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税种</w:t>
            </w:r>
            <w:r>
              <w:rPr>
                <w:rFonts w:ascii="宋体" w:hAnsi="宋体" w:cs="宋体" w:eastAsia="宋体" w:hint="default"/>
                <w:sz w:val="21"/>
                <w:szCs w:val="21"/>
              </w:rPr>
              <w:t> </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计税依据</w:t>
            </w:r>
            <w:r>
              <w:rPr>
                <w:rFonts w:ascii="宋体" w:hAnsi="宋体" w:cs="宋体" w:eastAsia="宋体" w:hint="default"/>
                <w:sz w:val="21"/>
                <w:szCs w:val="21"/>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税率</w:t>
            </w:r>
            <w:r>
              <w:rPr>
                <w:rFonts w:ascii="宋体" w:hAnsi="宋体" w:cs="宋体" w:eastAsia="宋体" w:hint="default"/>
                <w:sz w:val="21"/>
                <w:szCs w:val="21"/>
              </w:rPr>
              <w:t> </w:t>
            </w:r>
          </w:p>
        </w:tc>
      </w:tr>
      <w:tr>
        <w:trPr>
          <w:trHeight w:val="283" w:hRule="exact"/>
        </w:trPr>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境内增值税</w:t>
            </w:r>
            <w:r>
              <w:rPr>
                <w:rFonts w:ascii="宋体" w:hAnsi="宋体" w:cs="宋体" w:eastAsia="宋体" w:hint="default"/>
                <w:sz w:val="21"/>
                <w:szCs w:val="21"/>
              </w:rPr>
              <w:t> </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应税收入</w:t>
            </w:r>
            <w:r>
              <w:rPr>
                <w:rFonts w:ascii="宋体" w:hAnsi="宋体" w:cs="宋体" w:eastAsia="宋体" w:hint="default"/>
                <w:sz w:val="21"/>
                <w:szCs w:val="21"/>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w:t>
            </w: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6</w:t>
            </w:r>
            <w:r>
              <w:rPr>
                <w:rFonts w:ascii="宋体" w:hAnsi="宋体" w:cs="宋体" w:eastAsia="宋体" w:hint="default"/>
                <w:sz w:val="21"/>
                <w:szCs w:val="21"/>
              </w:rPr>
              <w:t>、</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11</w:t>
            </w:r>
            <w:r>
              <w:rPr>
                <w:rFonts w:ascii="宋体" w:hAnsi="宋体" w:cs="宋体" w:eastAsia="宋体" w:hint="default"/>
                <w:sz w:val="21"/>
                <w:szCs w:val="21"/>
              </w:rPr>
              <w:t>、</w:t>
            </w:r>
            <w:r>
              <w:rPr>
                <w:rFonts w:ascii="宋体" w:hAnsi="宋体" w:cs="宋体" w:eastAsia="宋体" w:hint="default"/>
                <w:sz w:val="21"/>
                <w:szCs w:val="21"/>
              </w:rPr>
              <w:t>13</w:t>
            </w:r>
            <w:r>
              <w:rPr>
                <w:rFonts w:ascii="宋体" w:hAnsi="宋体" w:cs="宋体" w:eastAsia="宋体" w:hint="default"/>
                <w:sz w:val="21"/>
                <w:szCs w:val="21"/>
              </w:rPr>
              <w:t>、</w:t>
            </w:r>
            <w:r>
              <w:rPr>
                <w:rFonts w:ascii="宋体" w:hAnsi="宋体" w:cs="宋体" w:eastAsia="宋体" w:hint="default"/>
                <w:sz w:val="21"/>
                <w:szCs w:val="21"/>
              </w:rPr>
              <w:t>16 </w:t>
            </w:r>
          </w:p>
        </w:tc>
      </w:tr>
      <w:tr>
        <w:trPr>
          <w:trHeight w:val="281" w:hRule="exact"/>
        </w:trPr>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境外增值税</w:t>
            </w:r>
            <w:r>
              <w:rPr>
                <w:rFonts w:ascii="宋体" w:hAnsi="宋体" w:cs="宋体" w:eastAsia="宋体" w:hint="default"/>
                <w:sz w:val="21"/>
                <w:szCs w:val="21"/>
              </w:rPr>
              <w:t> </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应税收入</w:t>
            </w:r>
            <w:r>
              <w:rPr>
                <w:rFonts w:ascii="宋体" w:hAnsi="宋体" w:cs="宋体" w:eastAsia="宋体" w:hint="default"/>
                <w:sz w:val="21"/>
                <w:szCs w:val="21"/>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z w:val="21"/>
                <w:szCs w:val="21"/>
              </w:rPr>
              <w:t>、</w:t>
            </w:r>
            <w:r>
              <w:rPr>
                <w:rFonts w:ascii="宋体" w:hAnsi="宋体" w:cs="宋体" w:eastAsia="宋体" w:hint="default"/>
                <w:sz w:val="21"/>
                <w:szCs w:val="21"/>
              </w:rPr>
              <w:t>7</w:t>
            </w:r>
            <w:r>
              <w:rPr>
                <w:rFonts w:ascii="宋体" w:hAnsi="宋体" w:cs="宋体" w:eastAsia="宋体" w:hint="default"/>
                <w:sz w:val="21"/>
                <w:szCs w:val="21"/>
              </w:rPr>
              <w:t>、</w:t>
            </w:r>
            <w:r>
              <w:rPr>
                <w:rFonts w:ascii="宋体" w:hAnsi="宋体" w:cs="宋体" w:eastAsia="宋体" w:hint="default"/>
                <w:sz w:val="21"/>
                <w:szCs w:val="21"/>
              </w:rPr>
              <w:t>10</w:t>
            </w:r>
            <w:r>
              <w:rPr>
                <w:rFonts w:ascii="宋体" w:hAnsi="宋体" w:cs="宋体" w:eastAsia="宋体" w:hint="default"/>
                <w:sz w:val="21"/>
                <w:szCs w:val="21"/>
              </w:rPr>
              <w:t>、</w:t>
            </w:r>
            <w:r>
              <w:rPr>
                <w:rFonts w:ascii="宋体" w:hAnsi="宋体" w:cs="宋体" w:eastAsia="宋体" w:hint="default"/>
                <w:sz w:val="21"/>
                <w:szCs w:val="21"/>
              </w:rPr>
              <w:t>23 </w:t>
            </w:r>
          </w:p>
        </w:tc>
      </w:tr>
      <w:tr>
        <w:trPr>
          <w:trHeight w:val="283" w:hRule="exact"/>
        </w:trPr>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应纳流转税额</w:t>
            </w:r>
            <w:r>
              <w:rPr>
                <w:rFonts w:ascii="宋体" w:hAnsi="宋体" w:cs="宋体" w:eastAsia="宋体" w:hint="default"/>
                <w:sz w:val="21"/>
                <w:szCs w:val="21"/>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w:t>
            </w:r>
            <w:r>
              <w:rPr>
                <w:rFonts w:ascii="宋体" w:hAnsi="宋体" w:cs="宋体" w:eastAsia="宋体" w:hint="default"/>
                <w:sz w:val="21"/>
                <w:szCs w:val="21"/>
              </w:rPr>
              <w:t>7 </w:t>
            </w:r>
          </w:p>
        </w:tc>
      </w:tr>
      <w:tr>
        <w:trPr>
          <w:trHeight w:val="283" w:hRule="exact"/>
        </w:trPr>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境内企业所得税</w:t>
            </w:r>
            <w:r>
              <w:rPr>
                <w:rFonts w:ascii="宋体" w:hAnsi="宋体" w:cs="宋体" w:eastAsia="宋体" w:hint="default"/>
                <w:sz w:val="21"/>
                <w:szCs w:val="21"/>
              </w:rPr>
              <w:t> </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r>
              <w:rPr>
                <w:rFonts w:ascii="宋体" w:hAnsi="宋体" w:cs="宋体" w:eastAsia="宋体" w:hint="default"/>
                <w:sz w:val="21"/>
                <w:szCs w:val="21"/>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25 </w:t>
            </w:r>
          </w:p>
        </w:tc>
      </w:tr>
      <w:tr>
        <w:trPr>
          <w:trHeight w:val="281" w:hRule="exact"/>
        </w:trPr>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香港企业所得税</w:t>
            </w:r>
            <w:r>
              <w:rPr>
                <w:rFonts w:ascii="宋体" w:hAnsi="宋体" w:cs="宋体" w:eastAsia="宋体" w:hint="default"/>
                <w:sz w:val="21"/>
                <w:szCs w:val="21"/>
              </w:rPr>
              <w:t> </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r>
              <w:rPr>
                <w:rFonts w:ascii="宋体" w:hAnsi="宋体" w:cs="宋体" w:eastAsia="宋体" w:hint="default"/>
                <w:sz w:val="21"/>
                <w:szCs w:val="21"/>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16.5 </w:t>
            </w:r>
          </w:p>
        </w:tc>
      </w:tr>
      <w:tr>
        <w:trPr>
          <w:trHeight w:val="283" w:hRule="exact"/>
        </w:trPr>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美国企业所得税</w:t>
            </w:r>
            <w:r>
              <w:rPr>
                <w:rFonts w:ascii="宋体" w:hAnsi="宋体" w:cs="宋体" w:eastAsia="宋体" w:hint="default"/>
                <w:sz w:val="21"/>
                <w:szCs w:val="21"/>
              </w:rPr>
              <w:t> </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r>
              <w:rPr>
                <w:rFonts w:ascii="宋体" w:hAnsi="宋体" w:cs="宋体" w:eastAsia="宋体" w:hint="default"/>
                <w:sz w:val="21"/>
                <w:szCs w:val="21"/>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21 </w:t>
            </w:r>
          </w:p>
        </w:tc>
      </w:tr>
      <w:tr>
        <w:trPr>
          <w:trHeight w:val="283" w:hRule="exact"/>
        </w:trPr>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境外其他国家</w:t>
            </w:r>
            <w:r>
              <w:rPr>
                <w:rFonts w:ascii="宋体" w:hAnsi="宋体" w:cs="宋体" w:eastAsia="宋体" w:hint="default"/>
                <w:sz w:val="21"/>
                <w:szCs w:val="21"/>
              </w:rPr>
              <w:t> </w:t>
            </w:r>
          </w:p>
        </w:tc>
        <w:tc>
          <w:tcPr>
            <w:tcW w:w="32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应纳税所得额</w:t>
            </w:r>
            <w:r>
              <w:rPr>
                <w:rFonts w:ascii="宋体" w:hAnsi="宋体" w:cs="宋体" w:eastAsia="宋体" w:hint="default"/>
                <w:sz w:val="21"/>
                <w:szCs w:val="21"/>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15</w:t>
            </w:r>
            <w:r>
              <w:rPr>
                <w:rFonts w:ascii="宋体" w:hAnsi="宋体" w:cs="宋体" w:eastAsia="宋体" w:hint="default"/>
                <w:sz w:val="21"/>
                <w:szCs w:val="21"/>
              </w:rPr>
              <w:t>、</w:t>
            </w:r>
            <w:r>
              <w:rPr>
                <w:rFonts w:ascii="宋体" w:hAnsi="宋体" w:cs="宋体" w:eastAsia="宋体" w:hint="default"/>
                <w:sz w:val="21"/>
                <w:szCs w:val="21"/>
              </w:rPr>
              <w:t>18</w:t>
            </w:r>
            <w:r>
              <w:rPr>
                <w:rFonts w:ascii="宋体" w:hAnsi="宋体" w:cs="宋体" w:eastAsia="宋体" w:hint="default"/>
                <w:sz w:val="21"/>
                <w:szCs w:val="21"/>
              </w:rPr>
              <w:t>、</w:t>
            </w:r>
            <w:r>
              <w:rPr>
                <w:rFonts w:ascii="宋体" w:hAnsi="宋体" w:cs="宋体" w:eastAsia="宋体" w:hint="default"/>
                <w:sz w:val="21"/>
                <w:szCs w:val="21"/>
              </w:rPr>
              <w:t>19</w:t>
            </w:r>
            <w:r>
              <w:rPr>
                <w:rFonts w:ascii="宋体" w:hAnsi="宋体" w:cs="宋体" w:eastAsia="宋体" w:hint="default"/>
                <w:sz w:val="21"/>
                <w:szCs w:val="21"/>
              </w:rPr>
              <w:t>、</w:t>
            </w:r>
            <w:r>
              <w:rPr>
                <w:rFonts w:ascii="宋体" w:hAnsi="宋体" w:cs="宋体" w:eastAsia="宋体" w:hint="default"/>
                <w:sz w:val="21"/>
                <w:szCs w:val="21"/>
              </w:rPr>
              <w:t>20 </w:t>
            </w:r>
          </w:p>
        </w:tc>
      </w:tr>
    </w:tbl>
    <w:p>
      <w:pPr>
        <w:pStyle w:val="BodyText"/>
        <w:spacing w:line="239" w:lineRule="exact"/>
        <w:ind w:left="232" w:right="0"/>
        <w:jc w:val="left"/>
        <w:rPr>
          <w:rFonts w:ascii="宋体" w:hAnsi="宋体" w:cs="宋体" w:eastAsia="宋体" w:hint="default"/>
        </w:rPr>
      </w:pPr>
      <w:r>
        <w:rPr>
          <w:rFonts w:ascii="宋体"/>
          <w:w w:val="100"/>
        </w:rPr>
        <w:t> </w:t>
      </w:r>
    </w:p>
    <w:p>
      <w:pPr>
        <w:pStyle w:val="BodyText"/>
        <w:spacing w:line="273" w:lineRule="exact"/>
        <w:ind w:left="232" w:right="235"/>
        <w:jc w:val="left"/>
        <w:rPr>
          <w:rFonts w:ascii="宋体" w:hAnsi="宋体" w:cs="宋体" w:eastAsia="宋体" w:hint="default"/>
        </w:rPr>
      </w:pPr>
      <w:r>
        <w:rPr/>
        <w:t>存在不同企业所得税税率纳税主体的，披露情况说明</w:t>
      </w:r>
      <w:r>
        <w:rPr>
          <w:rFonts w:ascii="宋体" w:hAnsi="宋体" w:cs="宋体" w:eastAsia="宋体" w:hint="default"/>
        </w:rPr>
        <w:t> </w:t>
      </w:r>
    </w:p>
    <w:p>
      <w:pPr>
        <w:tabs>
          <w:tab w:pos="657" w:val="left" w:leader="none"/>
        </w:tabs>
        <w:spacing w:line="290" w:lineRule="auto" w:before="0"/>
        <w:ind w:left="232" w:right="7518"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w w:val="95"/>
          <w:sz w:val="21"/>
          <w:szCs w:val="21"/>
        </w:rPr>
        <w:t>2.</w:t>
        <w:tab/>
      </w:r>
      <w:r>
        <w:rPr>
          <w:rFonts w:ascii="宋体" w:hAnsi="宋体" w:cs="宋体" w:eastAsia="宋体" w:hint="default"/>
          <w:b/>
          <w:bCs/>
          <w:sz w:val="21"/>
          <w:szCs w:val="21"/>
        </w:rPr>
        <w:t>税收优惠</w:t>
      </w:r>
      <w:r>
        <w:rPr>
          <w:rFonts w:ascii="宋体" w:hAnsi="宋体" w:cs="宋体" w:eastAsia="宋体" w:hint="default"/>
          <w:sz w:val="21"/>
          <w:szCs w:val="21"/>
        </w:rPr>
      </w:r>
    </w:p>
    <w:p>
      <w:pPr>
        <w:pStyle w:val="BodyText"/>
        <w:spacing w:line="240" w:lineRule="auto" w:before="14"/>
        <w:ind w:left="232" w:right="235"/>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119"/>
        <w:ind w:left="386" w:right="235" w:firstLine="208"/>
        <w:jc w:val="both"/>
        <w:rPr>
          <w:rFonts w:ascii="宋体" w:hAnsi="宋体" w:cs="宋体" w:eastAsia="宋体" w:hint="default"/>
        </w:rPr>
      </w:pPr>
      <w:r>
        <w:rPr/>
        <w:t>（</w:t>
      </w:r>
      <w:r>
        <w:rPr>
          <w:rFonts w:ascii="宋体" w:hAnsi="宋体" w:cs="宋体" w:eastAsia="宋体" w:hint="default"/>
        </w:rPr>
        <w:t>1</w:t>
      </w:r>
      <w:r>
        <w:rPr/>
        <w:t>）</w:t>
      </w:r>
      <w:r>
        <w:rPr>
          <w:rFonts w:ascii="宋体" w:hAnsi="宋体" w:cs="宋体" w:eastAsia="宋体" w:hint="default"/>
        </w:rPr>
        <w:t>2017</w:t>
      </w:r>
      <w:r>
        <w:rPr>
          <w:rFonts w:ascii="宋体" w:hAnsi="宋体" w:cs="宋体" w:eastAsia="宋体" w:hint="default"/>
          <w:spacing w:val="-57"/>
        </w:rPr>
        <w:t> </w:t>
      </w:r>
      <w:r>
        <w:rPr/>
        <w:t>年</w:t>
      </w:r>
      <w:r>
        <w:rPr>
          <w:spacing w:val="-55"/>
        </w:rPr>
        <w:t> </w:t>
      </w:r>
      <w:r>
        <w:rPr>
          <w:rFonts w:ascii="宋体" w:hAnsi="宋体" w:cs="宋体" w:eastAsia="宋体" w:hint="default"/>
        </w:rPr>
        <w:t>10</w:t>
      </w:r>
      <w:r>
        <w:rPr>
          <w:rFonts w:ascii="宋体" w:hAnsi="宋体" w:cs="宋体" w:eastAsia="宋体" w:hint="default"/>
          <w:spacing w:val="-55"/>
        </w:rPr>
        <w:t> </w:t>
      </w:r>
      <w:r>
        <w:rPr/>
        <w:t>月，本公司取得北京市科委、市财政局、市国税局、市地税局联合颁发的《高</w:t>
      </w:r>
      <w:r>
        <w:rPr>
          <w:w w:val="100"/>
        </w:rPr>
        <w:t> </w:t>
      </w:r>
      <w:r>
        <w:rPr/>
        <w:t>新技术企业证书》，有效期三年。本公司符合《关于软件和集成电路产业企业所得税优惠政策有</w:t>
      </w:r>
      <w:r>
        <w:rPr>
          <w:w w:val="100"/>
        </w:rPr>
        <w:t> </w:t>
      </w:r>
      <w:r>
        <w:rPr>
          <w:spacing w:val="-3"/>
        </w:rPr>
        <w:t>关问题的通知》（财税</w:t>
      </w:r>
      <w:r>
        <w:rPr>
          <w:rFonts w:ascii="宋体" w:hAnsi="宋体" w:cs="宋体" w:eastAsia="宋体" w:hint="default"/>
          <w:spacing w:val="-3"/>
        </w:rPr>
        <w:t>[2018] </w:t>
      </w:r>
      <w:r>
        <w:rPr>
          <w:rFonts w:ascii="宋体" w:hAnsi="宋体" w:cs="宋体" w:eastAsia="宋体" w:hint="default"/>
        </w:rPr>
        <w:t>27 </w:t>
      </w:r>
      <w:r>
        <w:rPr>
          <w:spacing w:val="-3"/>
        </w:rPr>
        <w:t>号）关于“国家规划布局内的重点软件企业”的相关条件，</w:t>
      </w:r>
      <w:r>
        <w:rPr>
          <w:rFonts w:ascii="宋体" w:hAnsi="宋体" w:cs="宋体" w:eastAsia="宋体" w:hint="default"/>
          <w:spacing w:val="-3"/>
        </w:rPr>
        <w:t>2019</w:t>
      </w:r>
      <w:r>
        <w:rPr>
          <w:rFonts w:ascii="宋体" w:hAnsi="宋体" w:cs="宋体" w:eastAsia="宋体" w:hint="default"/>
          <w:spacing w:val="-96"/>
        </w:rPr>
        <w:t> </w:t>
      </w:r>
      <w:r>
        <w:rPr>
          <w:rFonts w:ascii="宋体" w:hAnsi="宋体" w:cs="宋体" w:eastAsia="宋体" w:hint="default"/>
          <w:spacing w:val="-96"/>
        </w:rPr>
      </w:r>
      <w:r>
        <w:rPr/>
        <w:t>年</w:t>
      </w:r>
      <w:r>
        <w:rPr>
          <w:spacing w:val="-58"/>
        </w:rPr>
        <w:t> </w:t>
      </w:r>
      <w:r>
        <w:rPr>
          <w:rFonts w:ascii="宋体" w:hAnsi="宋体" w:cs="宋体" w:eastAsia="宋体" w:hint="default"/>
        </w:rPr>
        <w:t>5</w:t>
      </w:r>
      <w:r>
        <w:rPr>
          <w:rFonts w:ascii="宋体" w:hAnsi="宋体" w:cs="宋体" w:eastAsia="宋体" w:hint="default"/>
          <w:spacing w:val="-60"/>
        </w:rPr>
        <w:t> </w:t>
      </w:r>
      <w:r>
        <w:rPr/>
        <w:t>月</w:t>
      </w:r>
      <w:r>
        <w:rPr>
          <w:spacing w:val="-58"/>
        </w:rPr>
        <w:t> </w:t>
      </w:r>
      <w:r>
        <w:rPr>
          <w:rFonts w:ascii="宋体" w:hAnsi="宋体" w:cs="宋体" w:eastAsia="宋体" w:hint="default"/>
        </w:rPr>
        <w:t>27</w:t>
      </w:r>
      <w:r>
        <w:rPr>
          <w:rFonts w:ascii="宋体" w:hAnsi="宋体" w:cs="宋体" w:eastAsia="宋体" w:hint="default"/>
          <w:spacing w:val="-60"/>
        </w:rPr>
        <w:t> </w:t>
      </w:r>
      <w:r>
        <w:rPr/>
        <w:t>日提交的软件企业（国家规划布局内的重点软件企业</w:t>
      </w:r>
      <w:r>
        <w:rPr>
          <w:rFonts w:ascii="宋体" w:hAnsi="宋体" w:cs="宋体" w:eastAsia="宋体" w:hint="default"/>
        </w:rPr>
        <w:t>/</w:t>
      </w:r>
      <w:r>
        <w:rPr/>
        <w:t>集成电路设计企业</w:t>
      </w:r>
      <w:r>
        <w:rPr>
          <w:rFonts w:ascii="宋体" w:hAnsi="宋体" w:cs="宋体" w:eastAsia="宋体" w:hint="default"/>
        </w:rPr>
        <w:t>/</w:t>
      </w:r>
      <w:r>
        <w:rPr/>
        <w:t>国家规划布局</w:t>
      </w:r>
      <w:r>
        <w:rPr>
          <w:w w:val="100"/>
        </w:rPr>
        <w:t> </w:t>
      </w:r>
      <w:r>
        <w:rPr>
          <w:spacing w:val="-2"/>
        </w:rPr>
        <w:t>内的集成电路设计企业）资料已准予受理，本期按照</w:t>
      </w:r>
      <w:r>
        <w:rPr>
          <w:spacing w:val="9"/>
        </w:rPr>
        <w:t> </w:t>
      </w:r>
      <w:r>
        <w:rPr>
          <w:rFonts w:ascii="宋体" w:hAnsi="宋体" w:cs="宋体" w:eastAsia="宋体" w:hint="default"/>
          <w:spacing w:val="-2"/>
        </w:rPr>
        <w:t>10%</w:t>
      </w:r>
      <w:r>
        <w:rPr>
          <w:spacing w:val="-2"/>
        </w:rPr>
        <w:t>计缴当期所得税；</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BodyText"/>
        <w:spacing w:line="237" w:lineRule="auto"/>
        <w:ind w:left="386" w:right="235" w:firstLine="208"/>
        <w:jc w:val="both"/>
        <w:rPr>
          <w:rFonts w:ascii="宋体" w:hAnsi="宋体" w:cs="宋体" w:eastAsia="宋体" w:hint="default"/>
        </w:rPr>
      </w:pPr>
      <w:r>
        <w:rPr/>
        <w:t>（</w:t>
      </w:r>
      <w:r>
        <w:rPr>
          <w:rFonts w:ascii="宋体" w:hAnsi="宋体" w:cs="宋体" w:eastAsia="宋体" w:hint="default"/>
        </w:rPr>
        <w:t>2</w:t>
      </w:r>
      <w:r>
        <w:rPr/>
        <w:t>）根据财税</w:t>
      </w:r>
      <w:r>
        <w:rPr>
          <w:rFonts w:ascii="宋体" w:hAnsi="宋体" w:cs="宋体" w:eastAsia="宋体" w:hint="default"/>
        </w:rPr>
        <w:t>[2011]100</w:t>
      </w:r>
      <w:r>
        <w:rPr>
          <w:rFonts w:ascii="宋体" w:hAnsi="宋体" w:cs="宋体" w:eastAsia="宋体" w:hint="default"/>
          <w:spacing w:val="-58"/>
        </w:rPr>
        <w:t> </w:t>
      </w:r>
      <w:r>
        <w:rPr/>
        <w:t>号文件《财政部、国家税务总局关于软件产品增值税政策的通知》规</w:t>
      </w:r>
      <w:r>
        <w:rPr>
          <w:w w:val="100"/>
        </w:rPr>
        <w:t> </w:t>
      </w:r>
      <w:r>
        <w:rPr>
          <w:spacing w:val="-4"/>
        </w:rPr>
        <w:t>定，增值税一般纳税人销售其自行开发生产的软件产品，按 </w:t>
      </w:r>
      <w:r>
        <w:rPr>
          <w:rFonts w:ascii="宋体" w:hAnsi="宋体" w:cs="宋体" w:eastAsia="宋体" w:hint="default"/>
          <w:spacing w:val="-3"/>
        </w:rPr>
        <w:t>13%</w:t>
      </w:r>
      <w:r>
        <w:rPr>
          <w:spacing w:val="-3"/>
        </w:rPr>
        <w:t>税率征收增值税后，对其增值税实</w:t>
      </w:r>
      <w:r>
        <w:rPr>
          <w:spacing w:val="-74"/>
        </w:rPr>
        <w:t> </w:t>
      </w:r>
      <w:r>
        <w:rPr>
          <w:spacing w:val="-74"/>
        </w:rPr>
      </w:r>
      <w:r>
        <w:rPr/>
        <w:t>际税负超过</w:t>
      </w:r>
      <w:r>
        <w:rPr>
          <w:spacing w:val="-59"/>
        </w:rPr>
        <w:t> </w:t>
      </w:r>
      <w:r>
        <w:rPr>
          <w:rFonts w:ascii="宋体" w:hAnsi="宋体" w:cs="宋体" w:eastAsia="宋体" w:hint="default"/>
        </w:rPr>
        <w:t>3%</w:t>
      </w:r>
      <w:r>
        <w:rPr/>
        <w:t>的部分实行即征即退政策；</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272" w:lineRule="exact"/>
        <w:ind w:left="386" w:right="0" w:firstLine="208"/>
        <w:jc w:val="left"/>
        <w:rPr>
          <w:rFonts w:ascii="宋体" w:hAnsi="宋体" w:cs="宋体" w:eastAsia="宋体" w:hint="default"/>
        </w:rPr>
      </w:pPr>
      <w:r>
        <w:rPr>
          <w:spacing w:val="-3"/>
        </w:rPr>
        <w:t>（</w:t>
      </w:r>
      <w:r>
        <w:rPr>
          <w:rFonts w:ascii="宋体" w:hAnsi="宋体" w:cs="宋体" w:eastAsia="宋体" w:hint="default"/>
          <w:spacing w:val="-3"/>
        </w:rPr>
        <w:t>3</w:t>
      </w:r>
      <w:r>
        <w:rPr>
          <w:spacing w:val="-3"/>
        </w:rPr>
        <w:t>）</w:t>
      </w:r>
      <w:r>
        <w:rPr>
          <w:rFonts w:ascii="宋体" w:hAnsi="宋体" w:cs="宋体" w:eastAsia="宋体" w:hint="default"/>
          <w:spacing w:val="-3"/>
        </w:rPr>
        <w:t>2018</w:t>
      </w:r>
      <w:r>
        <w:rPr>
          <w:rFonts w:ascii="宋体" w:hAnsi="宋体" w:cs="宋体" w:eastAsia="宋体" w:hint="default"/>
          <w:spacing w:val="-46"/>
        </w:rPr>
        <w:t> </w:t>
      </w:r>
      <w:r>
        <w:rPr/>
        <w:t>年</w:t>
      </w:r>
      <w:r>
        <w:rPr>
          <w:spacing w:val="-49"/>
        </w:rPr>
        <w:t> </w:t>
      </w:r>
      <w:r>
        <w:rPr>
          <w:rFonts w:ascii="宋体" w:hAnsi="宋体" w:cs="宋体" w:eastAsia="宋体" w:hint="default"/>
        </w:rPr>
        <w:t>11</w:t>
      </w:r>
      <w:r>
        <w:rPr>
          <w:rFonts w:ascii="宋体" w:hAnsi="宋体" w:cs="宋体" w:eastAsia="宋体" w:hint="default"/>
          <w:spacing w:val="-49"/>
        </w:rPr>
        <w:t> </w:t>
      </w:r>
      <w:r>
        <w:rPr/>
        <w:t>月</w:t>
      </w:r>
      <w:r>
        <w:rPr>
          <w:spacing w:val="-46"/>
        </w:rPr>
        <w:t> </w:t>
      </w:r>
      <w:r>
        <w:rPr>
          <w:rFonts w:ascii="宋体" w:hAnsi="宋体" w:cs="宋体" w:eastAsia="宋体" w:hint="default"/>
        </w:rPr>
        <w:t>28</w:t>
      </w:r>
      <w:r>
        <w:rPr>
          <w:rFonts w:ascii="宋体" w:hAnsi="宋体" w:cs="宋体" w:eastAsia="宋体" w:hint="default"/>
          <w:spacing w:val="-49"/>
        </w:rPr>
        <w:t> </w:t>
      </w:r>
      <w:r>
        <w:rPr>
          <w:spacing w:val="-3"/>
        </w:rPr>
        <w:t>日，广州石竹获得广东省科学技术厅、省财政厅、省国税局、省地税局联</w:t>
      </w:r>
      <w:r>
        <w:rPr>
          <w:w w:val="100"/>
        </w:rPr>
        <w:t> 合颁发的《高新技术企业证书》，有效期为三年，</w:t>
      </w:r>
      <w:r>
        <w:rPr>
          <w:rFonts w:ascii="宋体" w:hAnsi="宋体" w:cs="宋体" w:eastAsia="宋体" w:hint="default"/>
          <w:w w:val="100"/>
        </w:rPr>
        <w:t>2018</w:t>
      </w:r>
      <w:r>
        <w:rPr>
          <w:rFonts w:ascii="宋体" w:hAnsi="宋体" w:cs="宋体" w:eastAsia="宋体" w:hint="default"/>
          <w:spacing w:val="-48"/>
          <w:w w:val="100"/>
        </w:rPr>
        <w:t> </w:t>
      </w:r>
      <w:r>
        <w:rPr>
          <w:w w:val="100"/>
        </w:rPr>
        <w:t>至</w:t>
      </w:r>
      <w:r>
        <w:rPr>
          <w:spacing w:val="-52"/>
          <w:w w:val="100"/>
        </w:rPr>
        <w:t> </w:t>
      </w:r>
      <w:r>
        <w:rPr>
          <w:rFonts w:ascii="宋体" w:hAnsi="宋体" w:cs="宋体" w:eastAsia="宋体" w:hint="default"/>
          <w:spacing w:val="1"/>
          <w:w w:val="100"/>
        </w:rPr>
        <w:t>2020</w:t>
      </w:r>
      <w:r>
        <w:rPr>
          <w:rFonts w:ascii="宋体" w:hAnsi="宋体" w:cs="宋体" w:eastAsia="宋体" w:hint="default"/>
          <w:spacing w:val="-49"/>
          <w:w w:val="100"/>
        </w:rPr>
        <w:t> </w:t>
      </w:r>
      <w:r>
        <w:rPr>
          <w:w w:val="100"/>
        </w:rPr>
        <w:t>年度按</w:t>
      </w:r>
      <w:r>
        <w:rPr>
          <w:spacing w:val="-49"/>
          <w:w w:val="100"/>
        </w:rPr>
        <w:t> </w:t>
      </w:r>
      <w:r>
        <w:rPr>
          <w:rFonts w:ascii="宋体" w:hAnsi="宋体" w:cs="宋体" w:eastAsia="宋体" w:hint="default"/>
          <w:spacing w:val="-7"/>
          <w:w w:val="100"/>
        </w:rPr>
        <w:t>15%</w:t>
      </w:r>
      <w:r>
        <w:rPr>
          <w:spacing w:val="-7"/>
          <w:w w:val="100"/>
        </w:rPr>
        <w:t>税率计缴企业所得税；</w:t>
      </w:r>
      <w:r>
        <w:rPr>
          <w:rFonts w:ascii="宋体" w:hAnsi="宋体" w:cs="宋体" w:eastAsia="宋体" w:hint="default"/>
          <w:w w:val="100"/>
        </w:rPr>
        <w:t> </w:t>
      </w:r>
    </w:p>
    <w:p>
      <w:pPr>
        <w:spacing w:line="240" w:lineRule="auto" w:before="8"/>
        <w:rPr>
          <w:rFonts w:ascii="宋体" w:hAnsi="宋体" w:cs="宋体" w:eastAsia="宋体" w:hint="default"/>
          <w:sz w:val="16"/>
          <w:szCs w:val="16"/>
        </w:rPr>
      </w:pPr>
    </w:p>
    <w:p>
      <w:pPr>
        <w:pStyle w:val="BodyText"/>
        <w:spacing w:line="272" w:lineRule="exact"/>
        <w:ind w:left="386" w:right="0" w:firstLine="208"/>
        <w:jc w:val="left"/>
        <w:rPr>
          <w:rFonts w:ascii="宋体" w:hAnsi="宋体" w:cs="宋体" w:eastAsia="宋体" w:hint="default"/>
        </w:rPr>
      </w:pPr>
      <w:r>
        <w:rPr/>
        <w:t>（</w:t>
      </w:r>
      <w:r>
        <w:rPr>
          <w:rFonts w:ascii="宋体" w:hAnsi="宋体" w:cs="宋体" w:eastAsia="宋体" w:hint="default"/>
        </w:rPr>
        <w:t>4</w:t>
      </w:r>
      <w:r>
        <w:rPr/>
        <w:t>）</w:t>
      </w:r>
      <w:r>
        <w:rPr>
          <w:rFonts w:ascii="宋体" w:hAnsi="宋体" w:cs="宋体" w:eastAsia="宋体" w:hint="default"/>
        </w:rPr>
        <w:t>2017</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4"/>
        </w:rPr>
        <w:t> </w:t>
      </w:r>
      <w:r>
        <w:rPr/>
        <w:t>月</w:t>
      </w:r>
      <w:r>
        <w:rPr>
          <w:spacing w:val="-56"/>
        </w:rPr>
        <w:t> </w:t>
      </w:r>
      <w:r>
        <w:rPr>
          <w:rFonts w:ascii="宋体" w:hAnsi="宋体" w:cs="宋体" w:eastAsia="宋体" w:hint="default"/>
        </w:rPr>
        <w:t>9</w:t>
      </w:r>
      <w:r>
        <w:rPr>
          <w:rFonts w:ascii="宋体" w:hAnsi="宋体" w:cs="宋体" w:eastAsia="宋体" w:hint="default"/>
          <w:spacing w:val="-54"/>
        </w:rPr>
        <w:t> </w:t>
      </w:r>
      <w:r>
        <w:rPr/>
        <w:t>日，广州皓竹获得广东省科学技术厅、省财政厅、省国税局、省地税局联</w:t>
      </w:r>
      <w:r>
        <w:rPr>
          <w:w w:val="100"/>
        </w:rPr>
        <w:t> 合颁发的《高新技术企业证书》，有效期为三年，</w:t>
      </w:r>
      <w:r>
        <w:rPr>
          <w:rFonts w:ascii="宋体" w:hAnsi="宋体" w:cs="宋体" w:eastAsia="宋体" w:hint="default"/>
          <w:w w:val="100"/>
        </w:rPr>
        <w:t>2017</w:t>
      </w:r>
      <w:r>
        <w:rPr>
          <w:rFonts w:ascii="宋体" w:hAnsi="宋体" w:cs="宋体" w:eastAsia="宋体" w:hint="default"/>
          <w:spacing w:val="-48"/>
          <w:w w:val="100"/>
        </w:rPr>
        <w:t> </w:t>
      </w:r>
      <w:r>
        <w:rPr>
          <w:w w:val="100"/>
        </w:rPr>
        <w:t>至</w:t>
      </w:r>
      <w:r>
        <w:rPr>
          <w:spacing w:val="-52"/>
          <w:w w:val="100"/>
        </w:rPr>
        <w:t> </w:t>
      </w:r>
      <w:r>
        <w:rPr>
          <w:rFonts w:ascii="宋体" w:hAnsi="宋体" w:cs="宋体" w:eastAsia="宋体" w:hint="default"/>
          <w:spacing w:val="1"/>
          <w:w w:val="100"/>
        </w:rPr>
        <w:t>2019</w:t>
      </w:r>
      <w:r>
        <w:rPr>
          <w:rFonts w:ascii="宋体" w:hAnsi="宋体" w:cs="宋体" w:eastAsia="宋体" w:hint="default"/>
          <w:spacing w:val="-49"/>
          <w:w w:val="100"/>
        </w:rPr>
        <w:t> </w:t>
      </w:r>
      <w:r>
        <w:rPr>
          <w:w w:val="100"/>
        </w:rPr>
        <w:t>年度按</w:t>
      </w:r>
      <w:r>
        <w:rPr>
          <w:spacing w:val="-49"/>
          <w:w w:val="100"/>
        </w:rPr>
        <w:t> </w:t>
      </w:r>
      <w:r>
        <w:rPr>
          <w:rFonts w:ascii="宋体" w:hAnsi="宋体" w:cs="宋体" w:eastAsia="宋体" w:hint="default"/>
          <w:spacing w:val="-7"/>
          <w:w w:val="100"/>
        </w:rPr>
        <w:t>15%</w:t>
      </w:r>
      <w:r>
        <w:rPr>
          <w:spacing w:val="-7"/>
          <w:w w:val="100"/>
        </w:rPr>
        <w:t>税率计缴企业所得税；</w:t>
      </w:r>
      <w:r>
        <w:rPr>
          <w:rFonts w:ascii="宋体" w:hAnsi="宋体" w:cs="宋体" w:eastAsia="宋体" w:hint="default"/>
          <w:w w:val="100"/>
        </w:rPr>
        <w:t> </w:t>
      </w:r>
    </w:p>
    <w:p>
      <w:pPr>
        <w:spacing w:line="240" w:lineRule="auto" w:before="8"/>
        <w:rPr>
          <w:rFonts w:ascii="宋体" w:hAnsi="宋体" w:cs="宋体" w:eastAsia="宋体" w:hint="default"/>
          <w:sz w:val="16"/>
          <w:szCs w:val="16"/>
        </w:rPr>
      </w:pPr>
    </w:p>
    <w:p>
      <w:pPr>
        <w:pStyle w:val="BodyText"/>
        <w:spacing w:line="272" w:lineRule="exact"/>
        <w:ind w:left="386" w:right="0" w:firstLine="208"/>
        <w:jc w:val="left"/>
        <w:rPr>
          <w:rFonts w:ascii="宋体" w:hAnsi="宋体" w:cs="宋体" w:eastAsia="宋体" w:hint="default"/>
        </w:rPr>
      </w:pPr>
      <w:r>
        <w:rPr/>
        <w:t>（</w:t>
      </w:r>
      <w:r>
        <w:rPr>
          <w:rFonts w:ascii="宋体" w:hAnsi="宋体" w:cs="宋体" w:eastAsia="宋体" w:hint="default"/>
        </w:rPr>
        <w:t>5</w:t>
      </w:r>
      <w:r>
        <w:rPr/>
        <w:t>）</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9</w:t>
      </w:r>
      <w:r>
        <w:rPr>
          <w:rFonts w:ascii="宋体" w:hAnsi="宋体" w:cs="宋体" w:eastAsia="宋体" w:hint="default"/>
          <w:spacing w:val="-56"/>
        </w:rPr>
        <w:t> </w:t>
      </w:r>
      <w:r>
        <w:rPr/>
        <w:t>月</w:t>
      </w:r>
      <w:r>
        <w:rPr>
          <w:spacing w:val="-54"/>
        </w:rPr>
        <w:t> </w:t>
      </w:r>
      <w:r>
        <w:rPr>
          <w:rFonts w:ascii="宋体" w:hAnsi="宋体" w:cs="宋体" w:eastAsia="宋体" w:hint="default"/>
        </w:rPr>
        <w:t>11</w:t>
      </w:r>
      <w:r>
        <w:rPr>
          <w:rFonts w:ascii="宋体" w:hAnsi="宋体" w:cs="宋体" w:eastAsia="宋体" w:hint="default"/>
          <w:spacing w:val="-54"/>
        </w:rPr>
        <w:t> </w:t>
      </w:r>
      <w:r>
        <w:rPr/>
        <w:t>日，华胜正明获得河北省科学技术厅、省财政厅、省国税局、省地税局联</w:t>
      </w:r>
      <w:r>
        <w:rPr>
          <w:w w:val="100"/>
        </w:rPr>
        <w:t> </w:t>
      </w:r>
      <w:r>
        <w:rPr>
          <w:spacing w:val="-11"/>
        </w:rPr>
        <w:t>合颁发的《高新技术企业证书》，有效期为三年，</w:t>
      </w:r>
      <w:r>
        <w:rPr>
          <w:rFonts w:ascii="宋体" w:hAnsi="宋体" w:cs="宋体" w:eastAsia="宋体" w:hint="default"/>
          <w:spacing w:val="-11"/>
        </w:rPr>
        <w:t>2018</w:t>
      </w:r>
      <w:r>
        <w:rPr>
          <w:rFonts w:ascii="宋体" w:hAnsi="宋体" w:cs="宋体" w:eastAsia="宋体" w:hint="default"/>
          <w:spacing w:val="-40"/>
        </w:rPr>
        <w:t> </w:t>
      </w:r>
      <w:r>
        <w:rPr/>
        <w:t>年至</w:t>
      </w:r>
      <w:r>
        <w:rPr>
          <w:spacing w:val="-41"/>
        </w:rPr>
        <w:t> </w:t>
      </w:r>
      <w:r>
        <w:rPr>
          <w:rFonts w:ascii="宋体" w:hAnsi="宋体" w:cs="宋体" w:eastAsia="宋体" w:hint="default"/>
        </w:rPr>
        <w:t>2020</w:t>
      </w:r>
      <w:r>
        <w:rPr>
          <w:rFonts w:ascii="宋体" w:hAnsi="宋体" w:cs="宋体" w:eastAsia="宋体" w:hint="default"/>
          <w:spacing w:val="-41"/>
        </w:rPr>
        <w:t> </w:t>
      </w:r>
      <w:r>
        <w:rPr/>
        <w:t>年度按</w:t>
      </w:r>
      <w:r>
        <w:rPr>
          <w:spacing w:val="-44"/>
        </w:rPr>
        <w:t> </w:t>
      </w:r>
      <w:r>
        <w:rPr>
          <w:rFonts w:ascii="宋体" w:hAnsi="宋体" w:cs="宋体" w:eastAsia="宋体" w:hint="default"/>
        </w:rPr>
        <w:t>15%</w:t>
      </w:r>
      <w:r>
        <w:rPr/>
        <w:t>税率计缴企业所得税；</w:t>
      </w:r>
      <w:r>
        <w:rPr>
          <w:rFonts w:ascii="宋体" w:hAnsi="宋体" w:cs="宋体" w:eastAsia="宋体" w:hint="default"/>
        </w:rPr>
        <w:t> </w:t>
      </w:r>
    </w:p>
    <w:p>
      <w:pPr>
        <w:spacing w:line="240" w:lineRule="auto" w:before="9"/>
        <w:rPr>
          <w:rFonts w:ascii="宋体" w:hAnsi="宋体" w:cs="宋体" w:eastAsia="宋体" w:hint="default"/>
          <w:sz w:val="14"/>
          <w:szCs w:val="14"/>
        </w:rPr>
      </w:pPr>
    </w:p>
    <w:p>
      <w:pPr>
        <w:pStyle w:val="BodyText"/>
        <w:spacing w:line="237" w:lineRule="auto"/>
        <w:ind w:left="386" w:right="0" w:firstLine="208"/>
        <w:jc w:val="left"/>
        <w:rPr>
          <w:rFonts w:ascii="宋体" w:hAnsi="宋体" w:cs="宋体" w:eastAsia="宋体" w:hint="default"/>
        </w:rPr>
      </w:pPr>
      <w:r>
        <w:rPr>
          <w:spacing w:val="-6"/>
        </w:rPr>
        <w:t>（</w:t>
      </w:r>
      <w:r>
        <w:rPr>
          <w:rFonts w:ascii="宋体" w:hAnsi="宋体" w:cs="宋体" w:eastAsia="宋体" w:hint="default"/>
          <w:spacing w:val="-6"/>
        </w:rPr>
        <w:t>6</w:t>
      </w:r>
      <w:r>
        <w:rPr>
          <w:spacing w:val="-6"/>
        </w:rPr>
        <w:t>）</w:t>
      </w:r>
      <w:r>
        <w:rPr>
          <w:rFonts w:ascii="宋体" w:hAnsi="宋体" w:cs="宋体" w:eastAsia="宋体" w:hint="default"/>
          <w:spacing w:val="-6"/>
        </w:rPr>
        <w:t>2018</w:t>
      </w:r>
      <w:r>
        <w:rPr>
          <w:rFonts w:ascii="宋体" w:hAnsi="宋体" w:cs="宋体" w:eastAsia="宋体" w:hint="default"/>
          <w:spacing w:val="-42"/>
        </w:rPr>
        <w:t> </w:t>
      </w:r>
      <w:r>
        <w:rPr/>
        <w:t>年</w:t>
      </w:r>
      <w:r>
        <w:rPr>
          <w:spacing w:val="-39"/>
        </w:rPr>
        <w:t> </w:t>
      </w:r>
      <w:r>
        <w:rPr>
          <w:rFonts w:ascii="宋体" w:hAnsi="宋体" w:cs="宋体" w:eastAsia="宋体" w:hint="default"/>
        </w:rPr>
        <w:t>11</w:t>
      </w:r>
      <w:r>
        <w:rPr>
          <w:rFonts w:ascii="宋体" w:hAnsi="宋体" w:cs="宋体" w:eastAsia="宋体" w:hint="default"/>
          <w:spacing w:val="-42"/>
        </w:rPr>
        <w:t> </w:t>
      </w:r>
      <w:r>
        <w:rPr/>
        <w:t>月</w:t>
      </w:r>
      <w:r>
        <w:rPr>
          <w:spacing w:val="-39"/>
        </w:rPr>
        <w:t> </w:t>
      </w:r>
      <w:r>
        <w:rPr>
          <w:rFonts w:ascii="宋体" w:hAnsi="宋体" w:cs="宋体" w:eastAsia="宋体" w:hint="default"/>
        </w:rPr>
        <w:t>26</w:t>
      </w:r>
      <w:r>
        <w:rPr>
          <w:rFonts w:ascii="宋体" w:hAnsi="宋体" w:cs="宋体" w:eastAsia="宋体" w:hint="default"/>
          <w:spacing w:val="-42"/>
        </w:rPr>
        <w:t> </w:t>
      </w:r>
      <w:r>
        <w:rPr>
          <w:spacing w:val="-3"/>
        </w:rPr>
        <w:t>日，浙江风火轮之子公司北京风火轮智慧供应链管理有限公司于国家税务</w:t>
      </w:r>
      <w:r>
        <w:rPr>
          <w:w w:val="100"/>
        </w:rPr>
        <w:t> </w:t>
      </w:r>
      <w:r>
        <w:rPr/>
        <w:t>总局北京市通州区税务局成功备案，根据《财政部国家税务总局关于全面推开营业税改征增值税</w:t>
      </w:r>
      <w:r>
        <w:rPr>
          <w:w w:val="100"/>
        </w:rPr>
        <w:t> </w:t>
      </w:r>
      <w:r>
        <w:rPr>
          <w:spacing w:val="-2"/>
        </w:rPr>
        <w:t>试点的通知》（财税</w:t>
      </w:r>
      <w:r>
        <w:rPr>
          <w:rFonts w:ascii="宋体" w:hAnsi="宋体" w:cs="宋体" w:eastAsia="宋体" w:hint="default"/>
          <w:spacing w:val="-2"/>
        </w:rPr>
        <w:t>[2016]36</w:t>
      </w:r>
      <w:r>
        <w:rPr>
          <w:rFonts w:ascii="宋体" w:hAnsi="宋体" w:cs="宋体" w:eastAsia="宋体" w:hint="default"/>
          <w:spacing w:val="20"/>
        </w:rPr>
        <w:t> </w:t>
      </w:r>
      <w:r>
        <w:rPr>
          <w:spacing w:val="-2"/>
        </w:rPr>
        <w:t>号），获得国际货物运输代理服务免征增值税优惠。</w:t>
      </w:r>
      <w:r>
        <w:rPr>
          <w:rFonts w:ascii="宋体" w:hAnsi="宋体" w:cs="宋体" w:eastAsia="宋体" w:hint="default"/>
        </w:rPr>
        <w:t> </w:t>
      </w: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00" w:h="16850"/>
          <w:pgMar w:header="762" w:footer="941" w:top="1000" w:bottom="1140" w:left="900" w:right="1460"/>
        </w:sectPr>
      </w:pPr>
    </w:p>
    <w:p>
      <w:pPr>
        <w:pStyle w:val="Heading3"/>
        <w:tabs>
          <w:tab w:pos="657" w:val="left" w:leader="none"/>
        </w:tabs>
        <w:spacing w:line="240" w:lineRule="auto" w:before="36"/>
        <w:ind w:left="232" w:right="0"/>
        <w:jc w:val="left"/>
        <w:rPr>
          <w:rFonts w:ascii="宋体" w:hAnsi="宋体" w:cs="宋体" w:eastAsia="宋体" w:hint="default"/>
          <w:b w:val="0"/>
          <w:bCs w:val="0"/>
        </w:rPr>
      </w:pPr>
      <w:r>
        <w:rPr>
          <w:rFonts w:ascii="宋体" w:hAnsi="宋体" w:cs="宋体" w:eastAsia="宋体" w:hint="default"/>
          <w:w w:val="95"/>
        </w:rPr>
        <w:t>3.</w:t>
        <w:tab/>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2"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2" w:right="0"/>
        <w:jc w:val="left"/>
        <w:rPr>
          <w:rFonts w:ascii="宋体" w:hAnsi="宋体" w:cs="宋体" w:eastAsia="宋体" w:hint="default"/>
        </w:rPr>
      </w:pPr>
      <w:r>
        <w:rPr>
          <w:rFonts w:ascii="宋体"/>
          <w:w w:val="100"/>
        </w:rPr>
        <w:t> </w:t>
      </w:r>
    </w:p>
    <w:p>
      <w:pPr>
        <w:pStyle w:val="Heading3"/>
        <w:spacing w:line="290" w:lineRule="auto" w:before="58"/>
        <w:ind w:left="232" w:right="-16"/>
        <w:jc w:val="left"/>
        <w:rPr>
          <w:b w:val="0"/>
          <w:bCs w:val="0"/>
        </w:rPr>
      </w:pPr>
      <w:r>
        <w:rPr/>
        <w:t>七、</w:t>
      </w:r>
      <w:r>
        <w:rPr>
          <w:spacing w:val="-104"/>
        </w:rPr>
        <w:t> </w:t>
      </w:r>
      <w:r>
        <w:rPr>
          <w:rFonts w:ascii="宋体" w:hAnsi="宋体" w:cs="宋体" w:eastAsia="宋体" w:hint="default"/>
          <w:spacing w:val="-104"/>
        </w:rPr>
      </w:r>
      <w:r>
        <w:rPr/>
        <w:t>合并财务报表项目注释</w:t>
      </w:r>
      <w:r>
        <w:rPr>
          <w:w w:val="100"/>
        </w:rPr>
        <w:t> </w:t>
      </w:r>
      <w:r>
        <w:rPr>
          <w:rFonts w:ascii="宋体" w:hAnsi="宋体" w:cs="宋体" w:eastAsia="宋体" w:hint="default"/>
        </w:rPr>
        <w:t>1</w:t>
      </w:r>
      <w:r>
        <w:rPr/>
        <w:t>、</w:t>
      </w:r>
      <w:r>
        <w:rPr>
          <w:spacing w:val="-2"/>
        </w:rPr>
        <w:t> </w:t>
      </w:r>
      <w:r>
        <w:rPr/>
        <w:t>货币资金</w:t>
      </w:r>
      <w:r>
        <w:rPr>
          <w:b w:val="0"/>
          <w:bCs w:val="0"/>
        </w:rPr>
      </w:r>
    </w:p>
    <w:p>
      <w:pPr>
        <w:pStyle w:val="BodyText"/>
        <w:spacing w:line="240" w:lineRule="auto" w:before="14"/>
        <w:ind w:left="232"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ind w:left="232"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50"/>
          <w:pgMar w:top="1120" w:bottom="1380" w:left="900" w:right="1460"/>
          <w:cols w:num="2" w:equalWidth="0">
            <w:col w:w="2768" w:space="4198"/>
            <w:col w:w="2574"/>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333"/>
        <w:gridCol w:w="3467"/>
        <w:gridCol w:w="3493"/>
      </w:tblGrid>
      <w:tr>
        <w:trPr>
          <w:trHeight w:val="281"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type w:val="continuous"/>
          <w:pgSz w:w="11900" w:h="16850"/>
          <w:pgMar w:top="1120" w:bottom="1380" w:left="900" w:right="1460"/>
        </w:sectPr>
      </w:pPr>
    </w:p>
    <w:p>
      <w:pPr>
        <w:spacing w:line="240" w:lineRule="auto" w:before="9"/>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2333"/>
        <w:gridCol w:w="3467"/>
        <w:gridCol w:w="3493"/>
      </w:tblGrid>
      <w:tr>
        <w:trPr>
          <w:trHeight w:val="283"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库存现金</w:t>
            </w:r>
            <w:r>
              <w:rPr>
                <w:rFonts w:ascii="宋体" w:hAnsi="宋体" w:cs="宋体" w:eastAsia="宋体" w:hint="default"/>
                <w:sz w:val="21"/>
                <w:szCs w:val="21"/>
              </w:rPr>
              <w:t> </w:t>
            </w:r>
          </w:p>
        </w:tc>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198,402.94</w:t>
            </w:r>
            <w:r>
              <w:rPr>
                <w:rFonts w:ascii="宋体"/>
                <w:sz w:val="21"/>
              </w:rPr>
              <w:t> </w:t>
            </w:r>
          </w:p>
        </w:tc>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320,654.98</w:t>
            </w:r>
            <w:r>
              <w:rPr>
                <w:rFonts w:ascii="宋体"/>
                <w:sz w:val="21"/>
              </w:rPr>
              <w:t> </w:t>
            </w:r>
          </w:p>
        </w:tc>
      </w:tr>
      <w:tr>
        <w:trPr>
          <w:trHeight w:val="284"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银行存款</w:t>
            </w:r>
            <w:r>
              <w:rPr>
                <w:rFonts w:ascii="宋体" w:hAnsi="宋体" w:cs="宋体" w:eastAsia="宋体" w:hint="default"/>
                <w:sz w:val="21"/>
                <w:szCs w:val="21"/>
              </w:rPr>
              <w:t> </w:t>
            </w:r>
          </w:p>
        </w:tc>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889,711,911.93</w:t>
            </w:r>
            <w:r>
              <w:rPr>
                <w:rFonts w:ascii="宋体"/>
                <w:sz w:val="21"/>
              </w:rPr>
              <w:t> </w:t>
            </w:r>
          </w:p>
        </w:tc>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975,940,920.02</w:t>
            </w:r>
            <w:r>
              <w:rPr>
                <w:rFonts w:ascii="宋体"/>
                <w:sz w:val="21"/>
              </w:rPr>
              <w:t> </w:t>
            </w:r>
          </w:p>
        </w:tc>
      </w:tr>
      <w:tr>
        <w:trPr>
          <w:trHeight w:val="281"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其他货币资金</w:t>
            </w:r>
            <w:r>
              <w:rPr>
                <w:rFonts w:ascii="宋体" w:hAnsi="宋体" w:cs="宋体" w:eastAsia="宋体" w:hint="default"/>
                <w:sz w:val="21"/>
                <w:szCs w:val="21"/>
              </w:rPr>
              <w:t> </w:t>
            </w:r>
          </w:p>
        </w:tc>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146,147,866.25</w:t>
            </w:r>
            <w:r>
              <w:rPr>
                <w:rFonts w:ascii="宋体"/>
                <w:sz w:val="21"/>
              </w:rPr>
              <w:t> </w:t>
            </w:r>
          </w:p>
        </w:tc>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107,024,907.74</w:t>
            </w:r>
            <w:r>
              <w:rPr>
                <w:rFonts w:ascii="宋体"/>
                <w:sz w:val="21"/>
              </w:rPr>
              <w:t> </w:t>
            </w:r>
          </w:p>
        </w:tc>
      </w:tr>
      <w:tr>
        <w:trPr>
          <w:trHeight w:val="283"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1,036,058,181.12</w:t>
            </w:r>
            <w:r>
              <w:rPr>
                <w:rFonts w:ascii="宋体"/>
                <w:sz w:val="21"/>
              </w:rPr>
              <w:t> </w:t>
            </w:r>
          </w:p>
        </w:tc>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1,083,286,482.74</w:t>
            </w:r>
            <w:r>
              <w:rPr>
                <w:rFonts w:ascii="宋体"/>
                <w:sz w:val="21"/>
              </w:rPr>
              <w:t> </w:t>
            </w:r>
          </w:p>
        </w:tc>
      </w:tr>
      <w:tr>
        <w:trPr>
          <w:trHeight w:val="554" w:hRule="exact"/>
        </w:trPr>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4" w:right="0"/>
              <w:jc w:val="center"/>
              <w:rPr>
                <w:rFonts w:ascii="宋体" w:hAnsi="宋体" w:cs="宋体" w:eastAsia="宋体" w:hint="default"/>
                <w:sz w:val="21"/>
                <w:szCs w:val="21"/>
              </w:rPr>
            </w:pPr>
            <w:r>
              <w:rPr>
                <w:rFonts w:ascii="宋体" w:hAnsi="宋体" w:cs="宋体" w:eastAsia="宋体" w:hint="default"/>
                <w:sz w:val="21"/>
                <w:szCs w:val="21"/>
              </w:rPr>
              <w:t>其中：存放在境外的</w:t>
            </w:r>
          </w:p>
          <w:p>
            <w:pPr>
              <w:pStyle w:val="TableParagraph"/>
              <w:spacing w:line="274" w:lineRule="exact"/>
              <w:ind w:left="106" w:right="0"/>
              <w:jc w:val="center"/>
              <w:rPr>
                <w:rFonts w:ascii="宋体" w:hAnsi="宋体" w:cs="宋体" w:eastAsia="宋体" w:hint="default"/>
                <w:sz w:val="21"/>
                <w:szCs w:val="21"/>
              </w:rPr>
            </w:pPr>
            <w:r>
              <w:rPr>
                <w:rFonts w:ascii="宋体" w:hAnsi="宋体" w:cs="宋体" w:eastAsia="宋体" w:hint="default"/>
                <w:sz w:val="21"/>
                <w:szCs w:val="21"/>
              </w:rPr>
              <w:t>款项总额</w:t>
            </w:r>
            <w:r>
              <w:rPr>
                <w:rFonts w:ascii="宋体" w:hAnsi="宋体" w:cs="宋体" w:eastAsia="宋体" w:hint="default"/>
                <w:sz w:val="21"/>
                <w:szCs w:val="21"/>
              </w:rPr>
              <w:t> </w:t>
            </w:r>
          </w:p>
        </w:tc>
        <w:tc>
          <w:tcPr>
            <w:tcW w:w="346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421,206,129.68</w:t>
            </w:r>
            <w:r>
              <w:rPr>
                <w:rFonts w:ascii="宋体"/>
                <w:sz w:val="21"/>
              </w:rPr>
              <w:t> </w:t>
            </w:r>
          </w:p>
        </w:tc>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271,978,851.48</w:t>
            </w:r>
            <w:r>
              <w:rPr>
                <w:rFonts w:ascii="宋体"/>
                <w:sz w:val="21"/>
              </w:rPr>
              <w:t> </w:t>
            </w:r>
          </w:p>
        </w:tc>
      </w:tr>
    </w:tbl>
    <w:p>
      <w:pPr>
        <w:spacing w:after="0" w:line="241" w:lineRule="exact"/>
        <w:jc w:val="right"/>
        <w:rPr>
          <w:rFonts w:ascii="宋体" w:hAnsi="宋体" w:cs="宋体" w:eastAsia="宋体" w:hint="default"/>
          <w:sz w:val="21"/>
          <w:szCs w:val="21"/>
        </w:rPr>
        <w:sectPr>
          <w:pgSz w:w="11900" w:h="16850"/>
          <w:pgMar w:header="762" w:footer="941" w:top="1000" w:bottom="1140" w:left="900" w:right="1460"/>
        </w:sectPr>
      </w:pPr>
    </w:p>
    <w:p>
      <w:pPr>
        <w:pStyle w:val="BodyText"/>
        <w:spacing w:line="240" w:lineRule="exact"/>
        <w:ind w:left="232" w:right="0"/>
        <w:jc w:val="left"/>
        <w:rPr>
          <w:rFonts w:ascii="宋体" w:hAnsi="宋体" w:cs="宋体" w:eastAsia="宋体" w:hint="default"/>
        </w:rPr>
      </w:pPr>
      <w:r>
        <w:rPr>
          <w:rFonts w:ascii="宋体"/>
          <w:w w:val="100"/>
        </w:rPr>
        <w:t> </w:t>
      </w:r>
    </w:p>
    <w:p>
      <w:pPr>
        <w:pStyle w:val="BodyText"/>
        <w:spacing w:line="272" w:lineRule="exact"/>
        <w:ind w:left="232"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32" w:right="0"/>
        <w:jc w:val="left"/>
        <w:rPr>
          <w:rFonts w:ascii="宋体" w:hAnsi="宋体" w:cs="宋体" w:eastAsia="宋体" w:hint="default"/>
        </w:rPr>
      </w:pPr>
      <w:r>
        <w:rPr/>
        <w:t>期末使用受限的货币资金</w:t>
      </w:r>
      <w:r>
        <w:rPr>
          <w:spacing w:val="-59"/>
        </w:rPr>
        <w:t> </w:t>
      </w:r>
      <w:r>
        <w:rPr>
          <w:rFonts w:ascii="宋体" w:hAnsi="宋体" w:cs="宋体" w:eastAsia="宋体" w:hint="default"/>
        </w:rPr>
        <w:t>145,653,115.80</w:t>
      </w:r>
      <w:r>
        <w:rPr>
          <w:rFonts w:ascii="宋体" w:hAnsi="宋体" w:cs="宋体" w:eastAsia="宋体" w:hint="default"/>
          <w:spacing w:val="-57"/>
        </w:rPr>
        <w:t> </w:t>
      </w:r>
      <w:r>
        <w:rPr/>
        <w:t>元，均为银行保证金。</w:t>
      </w:r>
      <w:r>
        <w:rPr>
          <w:rFonts w:ascii="宋体" w:hAnsi="宋体" w:cs="宋体" w:eastAsia="宋体" w:hint="default"/>
        </w:rPr>
        <w:t> </w:t>
      </w:r>
    </w:p>
    <w:p>
      <w:pPr>
        <w:pStyle w:val="BodyText"/>
        <w:spacing w:line="274" w:lineRule="exact"/>
        <w:ind w:left="232" w:right="0"/>
        <w:jc w:val="left"/>
        <w:rPr>
          <w:rFonts w:ascii="宋体" w:hAnsi="宋体" w:cs="宋体" w:eastAsia="宋体" w:hint="default"/>
        </w:rPr>
      </w:pPr>
      <w:r>
        <w:rPr>
          <w:rFonts w:ascii="宋体"/>
          <w:w w:val="100"/>
        </w:rPr>
        <w:t> </w:t>
      </w:r>
    </w:p>
    <w:p>
      <w:pPr>
        <w:pStyle w:val="Heading3"/>
        <w:spacing w:line="240" w:lineRule="auto"/>
        <w:ind w:left="232" w:right="0"/>
        <w:jc w:val="left"/>
        <w:rPr>
          <w:b w:val="0"/>
          <w:bCs w:val="0"/>
        </w:rPr>
      </w:pPr>
      <w:r>
        <w:rPr>
          <w:rFonts w:ascii="宋体" w:hAnsi="宋体" w:cs="宋体" w:eastAsia="宋体" w:hint="default"/>
        </w:rPr>
        <w:t>2</w:t>
      </w:r>
      <w:r>
        <w:rPr/>
        <w:t>、</w:t>
      </w:r>
      <w:r>
        <w:rPr>
          <w:spacing w:val="-1"/>
        </w:rPr>
        <w:t> </w:t>
      </w:r>
      <w:r>
        <w:rPr/>
        <w:t>交易性金融资产</w:t>
      </w:r>
      <w:r>
        <w:rPr>
          <w:b w:val="0"/>
          <w:bCs w:val="0"/>
        </w:rPr>
      </w:r>
    </w:p>
    <w:p>
      <w:pPr>
        <w:pStyle w:val="BodyText"/>
        <w:spacing w:line="240" w:lineRule="auto" w:before="58"/>
        <w:ind w:left="23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232"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50"/>
          <w:pgMar w:top="1120" w:bottom="1380" w:left="900" w:right="1460"/>
          <w:cols w:num="2" w:equalWidth="0">
            <w:col w:w="6324" w:space="599"/>
            <w:col w:w="2617"/>
          </w:cols>
        </w:sectPr>
      </w:pPr>
    </w:p>
    <w:p>
      <w:pPr>
        <w:spacing w:line="240" w:lineRule="auto" w:before="7"/>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745"/>
        <w:gridCol w:w="2756"/>
        <w:gridCol w:w="2782"/>
      </w:tblGrid>
      <w:tr>
        <w:trPr>
          <w:trHeight w:val="281" w:hRule="exact"/>
        </w:trPr>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5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以公允价值计量且其变动计入当期损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益的金融资产</w:t>
            </w:r>
            <w:r>
              <w:rPr>
                <w:rFonts w:ascii="宋体" w:hAnsi="宋体" w:cs="宋体" w:eastAsia="宋体" w:hint="default"/>
                <w:sz w:val="21"/>
                <w:szCs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1,032,874,639.43</w:t>
            </w:r>
            <w:r>
              <w:rPr>
                <w:rFonts w:ascii="宋体"/>
                <w:sz w:val="21"/>
              </w:rPr>
              <w:t> </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1,163,805,272.65</w:t>
            </w:r>
            <w:r>
              <w:rPr>
                <w:rFonts w:ascii="宋体"/>
                <w:sz w:val="21"/>
              </w:rPr>
              <w:t> </w:t>
            </w:r>
          </w:p>
        </w:tc>
      </w:tr>
      <w:tr>
        <w:trPr>
          <w:trHeight w:val="283" w:hRule="exact"/>
        </w:trPr>
        <w:tc>
          <w:tcPr>
            <w:tcW w:w="92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283" w:hRule="exact"/>
        </w:trPr>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0" w:right="0"/>
              <w:jc w:val="left"/>
              <w:rPr>
                <w:rFonts w:ascii="宋体" w:hAnsi="宋体" w:cs="宋体" w:eastAsia="宋体" w:hint="default"/>
                <w:sz w:val="21"/>
                <w:szCs w:val="21"/>
              </w:rPr>
            </w:pP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17,300,000.00</w:t>
            </w:r>
            <w:r>
              <w:rPr>
                <w:rFonts w:ascii="宋体"/>
                <w:sz w:val="21"/>
              </w:rPr>
              <w:t> </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261,200,000.00</w:t>
            </w:r>
            <w:r>
              <w:rPr>
                <w:rFonts w:ascii="宋体"/>
                <w:sz w:val="21"/>
              </w:rPr>
              <w:t> </w:t>
            </w:r>
          </w:p>
        </w:tc>
      </w:tr>
      <w:tr>
        <w:trPr>
          <w:trHeight w:val="281" w:hRule="exact"/>
        </w:trPr>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0" w:right="0"/>
              <w:jc w:val="left"/>
              <w:rPr>
                <w:rFonts w:ascii="宋体" w:hAnsi="宋体" w:cs="宋体" w:eastAsia="宋体" w:hint="default"/>
                <w:sz w:val="21"/>
                <w:szCs w:val="21"/>
              </w:rPr>
            </w:pP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1,013,734,639.43</w:t>
            </w:r>
            <w:r>
              <w:rPr>
                <w:rFonts w:ascii="宋体"/>
                <w:sz w:val="21"/>
              </w:rPr>
              <w:t> </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899,070,360.85</w:t>
            </w:r>
            <w:r>
              <w:rPr>
                <w:rFonts w:ascii="宋体"/>
                <w:sz w:val="21"/>
              </w:rPr>
              <w:t> </w:t>
            </w:r>
          </w:p>
        </w:tc>
      </w:tr>
      <w:tr>
        <w:trPr>
          <w:trHeight w:val="283" w:hRule="exact"/>
        </w:trPr>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0" w:right="0"/>
              <w:jc w:val="left"/>
              <w:rPr>
                <w:rFonts w:ascii="宋体" w:hAnsi="宋体" w:cs="宋体" w:eastAsia="宋体" w:hint="default"/>
                <w:sz w:val="21"/>
                <w:szCs w:val="21"/>
              </w:rPr>
            </w:pP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1,840,000.00</w:t>
            </w:r>
            <w:r>
              <w:rPr>
                <w:rFonts w:ascii="宋体"/>
                <w:sz w:val="21"/>
              </w:rPr>
              <w:t> </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3,534,911.8</w:t>
            </w:r>
            <w:r>
              <w:rPr>
                <w:rFonts w:ascii="宋体"/>
                <w:sz w:val="21"/>
              </w:rPr>
              <w:t> </w:t>
            </w:r>
          </w:p>
        </w:tc>
      </w:tr>
      <w:tr>
        <w:trPr>
          <w:trHeight w:val="554" w:hRule="exact"/>
        </w:trPr>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指定以公允价值计量且其变动计入当</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w:t>
            </w:r>
            <w:r>
              <w:rPr>
                <w:rFonts w:ascii="宋体" w:hAnsi="宋体" w:cs="宋体" w:eastAsia="宋体" w:hint="default"/>
                <w:sz w:val="21"/>
                <w:szCs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92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281" w:hRule="exact"/>
        </w:trPr>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70" w:right="0"/>
              <w:jc w:val="left"/>
              <w:rPr>
                <w:rFonts w:ascii="宋体" w:hAnsi="宋体" w:cs="宋体" w:eastAsia="宋体" w:hint="default"/>
                <w:sz w:val="21"/>
                <w:szCs w:val="21"/>
              </w:rPr>
            </w:pPr>
            <w:r>
              <w:rPr>
                <w:rFonts w:ascii="宋体"/>
                <w:w w:val="100"/>
                <w:sz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70" w:right="0"/>
              <w:jc w:val="left"/>
              <w:rPr>
                <w:rFonts w:ascii="宋体" w:hAnsi="宋体" w:cs="宋体" w:eastAsia="宋体" w:hint="default"/>
                <w:sz w:val="21"/>
                <w:szCs w:val="21"/>
              </w:rPr>
            </w:pPr>
            <w:r>
              <w:rPr>
                <w:rFonts w:ascii="宋体"/>
                <w:w w:val="100"/>
                <w:sz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4" w:hRule="exact"/>
        </w:trPr>
        <w:tc>
          <w:tcPr>
            <w:tcW w:w="3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55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1,032,874,639.43</w:t>
            </w:r>
            <w:r>
              <w:rPr>
                <w:rFonts w:ascii="宋体"/>
                <w:sz w:val="21"/>
              </w:rPr>
              <w:t> </w:t>
            </w:r>
          </w:p>
        </w:tc>
        <w:tc>
          <w:tcPr>
            <w:tcW w:w="2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1,163,805,272.65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00" w:h="16850"/>
          <w:pgMar w:top="1120" w:bottom="1380" w:left="900" w:right="1460"/>
        </w:sectPr>
      </w:pPr>
    </w:p>
    <w:p>
      <w:pPr>
        <w:pStyle w:val="BodyText"/>
        <w:spacing w:line="239" w:lineRule="exact"/>
        <w:ind w:left="232" w:right="0"/>
        <w:jc w:val="left"/>
        <w:rPr>
          <w:rFonts w:ascii="宋体" w:hAnsi="宋体" w:cs="宋体" w:eastAsia="宋体" w:hint="default"/>
        </w:rPr>
      </w:pPr>
      <w:r>
        <w:rPr>
          <w:rFonts w:ascii="宋体"/>
          <w:w w:val="100"/>
        </w:rPr>
        <w:t> </w:t>
      </w:r>
    </w:p>
    <w:p>
      <w:pPr>
        <w:pStyle w:val="BodyText"/>
        <w:spacing w:line="272" w:lineRule="exact"/>
        <w:ind w:left="232"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3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2" w:right="0"/>
        <w:jc w:val="left"/>
        <w:rPr>
          <w:rFonts w:ascii="宋体" w:hAnsi="宋体" w:cs="宋体" w:eastAsia="宋体" w:hint="default"/>
        </w:rPr>
      </w:pPr>
      <w:r>
        <w:rPr>
          <w:rFonts w:ascii="宋体"/>
          <w:w w:val="100"/>
        </w:rPr>
        <w:t> </w:t>
      </w:r>
    </w:p>
    <w:p>
      <w:pPr>
        <w:pStyle w:val="Heading3"/>
        <w:spacing w:line="240" w:lineRule="auto" w:before="58"/>
        <w:ind w:left="232" w:right="0"/>
        <w:jc w:val="left"/>
        <w:rPr>
          <w:b w:val="0"/>
          <w:bCs w:val="0"/>
        </w:rPr>
      </w:pPr>
      <w:r>
        <w:rPr>
          <w:rFonts w:ascii="宋体" w:hAnsi="宋体" w:cs="宋体" w:eastAsia="宋体" w:hint="default"/>
        </w:rPr>
        <w:t>3</w:t>
      </w:r>
      <w:r>
        <w:rPr/>
        <w:t>、</w:t>
      </w:r>
      <w:r>
        <w:rPr>
          <w:spacing w:val="-1"/>
        </w:rPr>
        <w:t> </w:t>
      </w:r>
      <w:r>
        <w:rPr/>
        <w:t>衍生金融资产</w:t>
      </w:r>
      <w:r>
        <w:rPr>
          <w:b w:val="0"/>
          <w:bCs w:val="0"/>
        </w:rPr>
      </w:r>
    </w:p>
    <w:p>
      <w:pPr>
        <w:pStyle w:val="BodyText"/>
        <w:spacing w:line="274" w:lineRule="exact" w:before="56"/>
        <w:ind w:left="23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2" w:right="0"/>
        <w:jc w:val="left"/>
        <w:rPr>
          <w:rFonts w:ascii="宋体" w:hAnsi="宋体" w:cs="宋体" w:eastAsia="宋体" w:hint="default"/>
        </w:rPr>
      </w:pPr>
      <w:r>
        <w:rPr>
          <w:rFonts w:ascii="宋体"/>
          <w:w w:val="100"/>
        </w:rPr>
        <w:t> </w:t>
      </w:r>
    </w:p>
    <w:p>
      <w:pPr>
        <w:pStyle w:val="BodyText"/>
        <w:spacing w:line="273" w:lineRule="exact"/>
        <w:ind w:left="232" w:right="0"/>
        <w:jc w:val="left"/>
        <w:rPr>
          <w:rFonts w:ascii="宋体" w:hAnsi="宋体" w:cs="宋体" w:eastAsia="宋体" w:hint="default"/>
        </w:rPr>
      </w:pPr>
      <w:r>
        <w:rPr>
          <w:rFonts w:ascii="宋体"/>
          <w:w w:val="100"/>
        </w:rPr>
        <w:t> </w:t>
      </w:r>
    </w:p>
    <w:p>
      <w:pPr>
        <w:pStyle w:val="Heading3"/>
        <w:spacing w:line="240" w:lineRule="auto" w:before="58"/>
        <w:ind w:left="232" w:right="0"/>
        <w:jc w:val="left"/>
        <w:rPr>
          <w:rFonts w:ascii="宋体" w:hAnsi="宋体" w:cs="宋体" w:eastAsia="宋体" w:hint="default"/>
          <w:b w:val="0"/>
          <w:bCs w:val="0"/>
        </w:rPr>
      </w:pPr>
      <w:r>
        <w:rPr>
          <w:rFonts w:ascii="宋体" w:hAnsi="宋体" w:cs="宋体" w:eastAsia="宋体" w:hint="default"/>
        </w:rPr>
        <w:t>4</w:t>
      </w:r>
      <w:r>
        <w:rPr/>
        <w:t>、</w:t>
      </w:r>
      <w:r>
        <w:rPr>
          <w:spacing w:val="-5"/>
        </w:rPr>
        <w:t> </w:t>
      </w:r>
      <w:r>
        <w:rPr/>
        <w:t>应收票据</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ind w:left="232"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应收票据分类列示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3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9"/>
          <w:szCs w:val="29"/>
        </w:rPr>
      </w:pPr>
    </w:p>
    <w:p>
      <w:pPr>
        <w:pStyle w:val="BodyText"/>
        <w:spacing w:line="240" w:lineRule="auto"/>
        <w:ind w:left="232"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50"/>
          <w:pgMar w:top="1120" w:bottom="1380" w:left="900" w:right="1460"/>
          <w:cols w:num="2" w:equalWidth="0">
            <w:col w:w="2555" w:space="4412"/>
            <w:col w:w="2573"/>
          </w:cols>
        </w:sectPr>
      </w:pPr>
    </w:p>
    <w:p>
      <w:pPr>
        <w:spacing w:line="240" w:lineRule="auto" w:before="7"/>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068"/>
        <w:gridCol w:w="3212"/>
        <w:gridCol w:w="3013"/>
      </w:tblGrid>
      <w:tr>
        <w:trPr>
          <w:trHeight w:val="281"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right"/>
              <w:rPr>
                <w:rFonts w:ascii="宋体" w:hAnsi="宋体" w:cs="宋体" w:eastAsia="宋体" w:hint="default"/>
                <w:sz w:val="21"/>
                <w:szCs w:val="21"/>
              </w:rPr>
            </w:pPr>
            <w:r>
              <w:rPr>
                <w:rFonts w:ascii="宋体"/>
                <w:w w:val="100"/>
                <w:sz w:val="21"/>
              </w:rPr>
              <w:t> </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right"/>
              <w:rPr>
                <w:rFonts w:ascii="宋体" w:hAnsi="宋体" w:cs="宋体" w:eastAsia="宋体" w:hint="default"/>
                <w:sz w:val="21"/>
                <w:szCs w:val="21"/>
              </w:rPr>
            </w:pPr>
            <w:r>
              <w:rPr>
                <w:rFonts w:ascii="宋体"/>
                <w:w w:val="100"/>
                <w:sz w:val="21"/>
              </w:rPr>
              <w:t> </w:t>
            </w:r>
          </w:p>
        </w:tc>
      </w:tr>
      <w:tr>
        <w:trPr>
          <w:trHeight w:val="283"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right"/>
              <w:rPr>
                <w:rFonts w:ascii="宋体" w:hAnsi="宋体" w:cs="宋体" w:eastAsia="宋体" w:hint="default"/>
                <w:sz w:val="21"/>
                <w:szCs w:val="21"/>
              </w:rPr>
            </w:pPr>
            <w:r>
              <w:rPr>
                <w:rFonts w:ascii="宋体"/>
                <w:spacing w:val="-1"/>
                <w:sz w:val="21"/>
              </w:rPr>
              <w:t>23,814,628.55</w:t>
            </w:r>
            <w:r>
              <w:rPr>
                <w:rFonts w:ascii="宋体"/>
                <w:sz w:val="21"/>
              </w:rPr>
              <w:t> </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
              <w:jc w:val="right"/>
              <w:rPr>
                <w:rFonts w:ascii="宋体" w:hAnsi="宋体" w:cs="宋体" w:eastAsia="宋体" w:hint="default"/>
                <w:sz w:val="21"/>
                <w:szCs w:val="21"/>
              </w:rPr>
            </w:pPr>
            <w:r>
              <w:rPr>
                <w:rFonts w:ascii="宋体"/>
                <w:spacing w:val="-1"/>
                <w:sz w:val="21"/>
              </w:rPr>
              <w:t>39,791,234.76</w:t>
            </w:r>
            <w:r>
              <w:rPr>
                <w:rFonts w:ascii="宋体"/>
                <w:sz w:val="21"/>
              </w:rPr>
              <w:t> </w:t>
            </w:r>
          </w:p>
        </w:tc>
      </w:tr>
      <w:tr>
        <w:trPr>
          <w:trHeight w:val="281" w:hRule="exact"/>
        </w:trPr>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1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23,814,628.55</w:t>
            </w:r>
            <w:r>
              <w:rPr>
                <w:rFonts w:ascii="宋体"/>
                <w:sz w:val="21"/>
              </w:rPr>
              <w:t> </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39,791,234.76</w:t>
            </w:r>
            <w:r>
              <w:rPr>
                <w:rFonts w:ascii="宋体"/>
                <w:sz w:val="21"/>
              </w:rPr>
              <w:t> </w:t>
            </w:r>
          </w:p>
        </w:tc>
      </w:tr>
    </w:tbl>
    <w:p>
      <w:pPr>
        <w:pStyle w:val="BodyText"/>
        <w:spacing w:line="240" w:lineRule="exact"/>
        <w:ind w:left="232" w:right="0"/>
        <w:jc w:val="left"/>
        <w:rPr>
          <w:rFonts w:ascii="宋体" w:hAnsi="宋体" w:cs="宋体" w:eastAsia="宋体" w:hint="default"/>
        </w:rPr>
      </w:pPr>
      <w:r>
        <w:rPr>
          <w:rFonts w:ascii="宋体"/>
          <w:w w:val="100"/>
        </w:rPr>
        <w:t> </w:t>
      </w:r>
    </w:p>
    <w:p>
      <w:pPr>
        <w:pStyle w:val="BodyText"/>
        <w:spacing w:line="274" w:lineRule="exact"/>
        <w:ind w:left="232" w:right="0"/>
        <w:jc w:val="left"/>
        <w:rPr>
          <w:rFonts w:ascii="宋体" w:hAnsi="宋体" w:cs="宋体" w:eastAsia="宋体" w:hint="default"/>
        </w:rPr>
      </w:pPr>
      <w:r>
        <w:rPr>
          <w:rFonts w:ascii="宋体"/>
          <w:w w:val="100"/>
        </w:rPr>
        <w:t> </w:t>
      </w:r>
    </w:p>
    <w:p>
      <w:pPr>
        <w:pStyle w:val="Heading3"/>
        <w:spacing w:line="240" w:lineRule="auto"/>
        <w:ind w:left="232" w:right="235"/>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期末公司已质押的应收票据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2" w:right="23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50"/>
          <w:pgMar w:top="1120" w:bottom="1380" w:left="900" w:right="1460"/>
        </w:sectPr>
      </w:pPr>
    </w:p>
    <w:p>
      <w:pPr>
        <w:pStyle w:val="Heading3"/>
        <w:spacing w:line="240" w:lineRule="auto" w:before="93"/>
        <w:ind w:left="212"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5"/>
        </w:rPr>
        <w:t> </w:t>
      </w:r>
      <w:r>
        <w:rPr/>
        <w:t>期末公司已背书或贴现且在资产负债表日尚未到期的应收票据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1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75"/>
        <w:ind w:left="212"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pgSz w:w="11900" w:h="16850"/>
          <w:pgMar w:header="762" w:footer="941" w:top="1000" w:bottom="1140" w:left="920" w:right="1480"/>
          <w:cols w:num="2" w:equalWidth="0">
            <w:col w:w="6539" w:space="427"/>
            <w:col w:w="2534"/>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953"/>
        <w:gridCol w:w="3128"/>
        <w:gridCol w:w="3202"/>
      </w:tblGrid>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7" w:right="0"/>
              <w:jc w:val="left"/>
              <w:rPr>
                <w:rFonts w:ascii="宋体" w:hAnsi="宋体" w:cs="宋体" w:eastAsia="宋体" w:hint="default"/>
                <w:sz w:val="21"/>
                <w:szCs w:val="21"/>
              </w:rPr>
            </w:pPr>
            <w:r>
              <w:rPr>
                <w:rFonts w:ascii="宋体" w:hAnsi="宋体" w:cs="宋体" w:eastAsia="宋体" w:hint="default"/>
                <w:sz w:val="21"/>
                <w:szCs w:val="21"/>
              </w:rPr>
              <w:t>期末终止确认金额</w:t>
            </w:r>
            <w:r>
              <w:rPr>
                <w:rFonts w:ascii="宋体" w:hAnsi="宋体" w:cs="宋体" w:eastAsia="宋体" w:hint="default"/>
                <w:sz w:val="21"/>
                <w:szCs w:val="21"/>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0"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r>
              <w:rPr>
                <w:rFonts w:ascii="宋体" w:hAnsi="宋体" w:cs="宋体" w:eastAsia="宋体" w:hint="default"/>
                <w:sz w:val="21"/>
                <w:szCs w:val="21"/>
              </w:rPr>
              <w:t> </w:t>
            </w:r>
          </w:p>
        </w:tc>
      </w:tr>
      <w:tr>
        <w:trPr>
          <w:trHeight w:val="281"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1,788,000.00</w:t>
            </w:r>
            <w:r>
              <w:rPr>
                <w:rFonts w:ascii="宋体"/>
                <w:sz w:val="21"/>
              </w:rPr>
              <w:t> </w:t>
            </w:r>
          </w:p>
        </w:tc>
      </w:tr>
      <w:tr>
        <w:trPr>
          <w:trHeight w:val="283" w:hRule="exact"/>
        </w:trPr>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5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1,788,000.00</w:t>
            </w:r>
            <w:r>
              <w:rPr>
                <w:rFonts w:ascii="宋体"/>
                <w:sz w:val="21"/>
              </w:rPr>
              <w:t> </w:t>
            </w:r>
          </w:p>
        </w:tc>
      </w:tr>
    </w:tbl>
    <w:p>
      <w:pPr>
        <w:spacing w:line="240" w:lineRule="auto" w:before="7"/>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type w:val="continuous"/>
          <w:pgSz w:w="11900" w:h="16850"/>
          <w:pgMar w:top="1120" w:bottom="1380" w:left="920" w:right="1480"/>
        </w:sectPr>
      </w:pPr>
    </w:p>
    <w:p>
      <w:pPr>
        <w:pStyle w:val="Heading3"/>
        <w:spacing w:line="240" w:lineRule="auto" w:before="36"/>
        <w:ind w:left="212"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
        </w:rPr>
        <w:t> </w:t>
      </w:r>
      <w:r>
        <w:rPr/>
        <w:t>期末公司因出票人未履约而将其转应收账款的票据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2"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50"/>
          <w:pgMar w:top="1120" w:bottom="1380" w:left="920" w:right="1480"/>
          <w:cols w:num="2" w:equalWidth="0">
            <w:col w:w="5485" w:space="1270"/>
            <w:col w:w="2745"/>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4374"/>
        <w:gridCol w:w="4909"/>
      </w:tblGrid>
      <w:tr>
        <w:trPr>
          <w:trHeight w:val="283" w:hRule="exact"/>
        </w:trPr>
        <w:tc>
          <w:tcPr>
            <w:tcW w:w="4374"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86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4909"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502" w:right="0"/>
              <w:jc w:val="left"/>
              <w:rPr>
                <w:rFonts w:ascii="宋体" w:hAnsi="宋体" w:cs="宋体" w:eastAsia="宋体" w:hint="default"/>
                <w:sz w:val="21"/>
                <w:szCs w:val="21"/>
              </w:rPr>
            </w:pPr>
            <w:r>
              <w:rPr>
                <w:rFonts w:ascii="宋体" w:hAnsi="宋体" w:cs="宋体" w:eastAsia="宋体" w:hint="default"/>
                <w:sz w:val="21"/>
                <w:szCs w:val="21"/>
              </w:rPr>
              <w:t>期末转应收账款金额</w:t>
            </w:r>
            <w:r>
              <w:rPr>
                <w:rFonts w:ascii="宋体" w:hAnsi="宋体" w:cs="宋体" w:eastAsia="宋体" w:hint="default"/>
                <w:sz w:val="21"/>
                <w:szCs w:val="21"/>
              </w:rPr>
              <w:t> </w:t>
            </w:r>
          </w:p>
        </w:tc>
      </w:tr>
      <w:tr>
        <w:trPr>
          <w:trHeight w:val="288" w:hRule="exact"/>
        </w:trPr>
        <w:tc>
          <w:tcPr>
            <w:tcW w:w="4374"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商业承兑票据</w:t>
            </w:r>
            <w:r>
              <w:rPr>
                <w:rFonts w:ascii="宋体" w:hAnsi="宋体" w:cs="宋体" w:eastAsia="宋体" w:hint="default"/>
                <w:sz w:val="21"/>
                <w:szCs w:val="21"/>
              </w:rPr>
              <w:t> </w:t>
            </w:r>
          </w:p>
        </w:tc>
        <w:tc>
          <w:tcPr>
            <w:tcW w:w="4909"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33,000,000</w:t>
            </w:r>
            <w:r>
              <w:rPr>
                <w:rFonts w:ascii="宋体"/>
                <w:sz w:val="21"/>
              </w:rPr>
              <w:t> </w:t>
            </w:r>
          </w:p>
        </w:tc>
      </w:tr>
      <w:tr>
        <w:trPr>
          <w:trHeight w:val="286" w:hRule="exact"/>
        </w:trPr>
        <w:tc>
          <w:tcPr>
            <w:tcW w:w="4374"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right="186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909"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33,000,000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00" w:h="16850"/>
          <w:pgMar w:top="1120" w:bottom="1380" w:left="920" w:right="1480"/>
        </w:sectPr>
      </w:pPr>
    </w:p>
    <w:p>
      <w:pPr>
        <w:spacing w:before="27"/>
        <w:ind w:left="6323" w:right="6350"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09" w:right="0" w:firstLine="0"/>
        <w:rPr>
          <w:rFonts w:ascii="宋体" w:hAnsi="宋体" w:cs="宋体" w:eastAsia="宋体" w:hint="default"/>
          <w:sz w:val="2"/>
          <w:szCs w:val="2"/>
        </w:rPr>
      </w:pPr>
      <w:r>
        <w:rPr>
          <w:rFonts w:ascii="宋体" w:hAnsi="宋体" w:cs="宋体" w:eastAsia="宋体" w:hint="default"/>
          <w:sz w:val="2"/>
          <w:szCs w:val="2"/>
        </w:rPr>
        <w:pict>
          <v:group style="width:688.7pt;height:.75pt;mso-position-horizontal-relative:char;mso-position-vertical-relative:line" coordorigin="0,0" coordsize="13774,15">
            <v:group style="position:absolute;left:7;top:7;width:13759;height:2" coordorigin="7,7" coordsize="13759,2">
              <v:shape style="position:absolute;left:7;top:7;width:13759;height:2" coordorigin="7,7" coordsize="13759,0" path="m7,7l13766,7e" filled="false" stroked="true" strokeweight=".72pt" strokecolor="#000000">
                <v:path arrowok="t"/>
              </v:shape>
            </v:group>
          </v:group>
        </w:pict>
      </w:r>
      <w:r>
        <w:rPr>
          <w:rFonts w:ascii="宋体" w:hAnsi="宋体" w:cs="宋体" w:eastAsia="宋体" w:hint="default"/>
          <w:sz w:val="2"/>
          <w:szCs w:val="2"/>
        </w:rPr>
      </w:r>
    </w:p>
    <w:p>
      <w:pPr>
        <w:spacing w:line="240" w:lineRule="auto" w:before="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headerReference w:type="default" r:id="rId47"/>
          <w:footerReference w:type="default" r:id="rId48"/>
          <w:pgSz w:w="16850" w:h="11900" w:orient="landscape"/>
          <w:pgMar w:header="0" w:footer="0" w:top="660" w:bottom="280" w:left="1840" w:right="980"/>
        </w:sectPr>
      </w:pPr>
    </w:p>
    <w:p>
      <w:pPr>
        <w:pStyle w:val="Heading3"/>
        <w:spacing w:line="240" w:lineRule="auto" w:before="36"/>
        <w:ind w:left="145"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45"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145" w:right="0"/>
        <w:jc w:val="left"/>
      </w:pPr>
      <w:r>
        <w:rPr/>
        <w:t>单位：元币种：人民币</w:t>
      </w:r>
    </w:p>
    <w:p>
      <w:pPr>
        <w:spacing w:after="0" w:line="240" w:lineRule="auto"/>
        <w:jc w:val="left"/>
        <w:sectPr>
          <w:type w:val="continuous"/>
          <w:pgSz w:w="16850" w:h="11900" w:orient="landscape"/>
          <w:pgMar w:top="1120" w:bottom="1380" w:left="1840" w:right="980"/>
          <w:cols w:num="2" w:equalWidth="0">
            <w:col w:w="3098" w:space="8419"/>
            <w:col w:w="2513"/>
          </w:cols>
        </w:sectPr>
      </w:pPr>
    </w:p>
    <w:p>
      <w:pPr>
        <w:spacing w:line="240" w:lineRule="auto" w:before="7"/>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939"/>
        <w:gridCol w:w="1426"/>
        <w:gridCol w:w="943"/>
        <w:gridCol w:w="1111"/>
        <w:gridCol w:w="797"/>
        <w:gridCol w:w="1428"/>
        <w:gridCol w:w="1426"/>
        <w:gridCol w:w="973"/>
        <w:gridCol w:w="1322"/>
        <w:gridCol w:w="991"/>
        <w:gridCol w:w="1428"/>
      </w:tblGrid>
      <w:tr>
        <w:trPr>
          <w:trHeight w:val="281" w:hRule="exact"/>
        </w:trPr>
        <w:tc>
          <w:tcPr>
            <w:tcW w:w="1939"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9"/>
                <w:szCs w:val="2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570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614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939" w:type="dxa"/>
            <w:vMerge/>
            <w:tcBorders>
              <w:left w:val="single" w:sz="4" w:space="0" w:color="000000"/>
              <w:right w:val="single" w:sz="4" w:space="0" w:color="000000"/>
            </w:tcBorders>
          </w:tcPr>
          <w:p>
            <w:pPr/>
          </w:p>
        </w:tc>
        <w:tc>
          <w:tcPr>
            <w:tcW w:w="23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90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107"/>
              <w:ind w:left="499" w:right="391"/>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7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31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2"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28" w:type="dxa"/>
            <w:vMerge w:val="restart"/>
            <w:tcBorders>
              <w:top w:val="single" w:sz="4" w:space="0" w:color="000000"/>
              <w:left w:val="single" w:sz="4" w:space="0" w:color="000000"/>
              <w:right w:val="single" w:sz="4" w:space="0" w:color="000000"/>
            </w:tcBorders>
          </w:tcPr>
          <w:p>
            <w:pPr>
              <w:pStyle w:val="TableParagraph"/>
              <w:spacing w:line="240" w:lineRule="auto" w:before="107"/>
              <w:ind w:left="499" w:right="391"/>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554" w:hRule="exact"/>
        </w:trPr>
        <w:tc>
          <w:tcPr>
            <w:tcW w:w="1939"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hAnsi="宋体" w:cs="宋体" w:eastAsia="宋体" w:hint="default"/>
                <w:spacing w:val="-2"/>
                <w:sz w:val="21"/>
                <w:szCs w:val="21"/>
              </w:rPr>
              <w:t>比例</w:t>
            </w:r>
            <w:r>
              <w:rPr>
                <w:rFonts w:ascii="宋体" w:hAnsi="宋体" w:cs="宋体" w:eastAsia="宋体" w:hint="default"/>
                <w:spacing w:val="-2"/>
                <w:sz w:val="21"/>
                <w:szCs w:val="21"/>
              </w:rPr>
              <w:t>(%)</w:t>
            </w:r>
            <w:r>
              <w:rPr>
                <w:rFonts w:ascii="宋体" w:hAnsi="宋体" w:cs="宋体" w:eastAsia="宋体" w:hint="default"/>
                <w:sz w:val="21"/>
                <w:szCs w:val="21"/>
              </w:rPr>
              <w:t> </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40"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hanging="53"/>
              <w:jc w:val="left"/>
              <w:rPr>
                <w:rFonts w:ascii="宋体" w:hAnsi="宋体" w:cs="宋体" w:eastAsia="宋体" w:hint="default"/>
                <w:sz w:val="21"/>
                <w:szCs w:val="21"/>
              </w:rPr>
            </w:pPr>
            <w:r>
              <w:rPr>
                <w:rFonts w:ascii="宋体" w:hAnsi="宋体" w:cs="宋体" w:eastAsia="宋体" w:hint="default"/>
                <w:sz w:val="21"/>
                <w:szCs w:val="21"/>
              </w:rPr>
              <w:t>计提比</w:t>
            </w:r>
          </w:p>
          <w:p>
            <w:pPr>
              <w:pStyle w:val="TableParagraph"/>
              <w:spacing w:line="274" w:lineRule="exact"/>
              <w:ind w:left="129" w:right="0"/>
              <w:jc w:val="left"/>
              <w:rPr>
                <w:rFonts w:ascii="宋体" w:hAnsi="宋体" w:cs="宋体" w:eastAsia="宋体" w:hint="default"/>
                <w:sz w:val="21"/>
                <w:szCs w:val="21"/>
              </w:rPr>
            </w:pPr>
            <w:r>
              <w:rPr>
                <w:rFonts w:ascii="宋体" w:hAnsi="宋体" w:cs="宋体" w:eastAsia="宋体" w:hint="default"/>
                <w:sz w:val="21"/>
                <w:szCs w:val="21"/>
              </w:rPr>
              <w:t>例</w:t>
            </w:r>
            <w:r>
              <w:rPr>
                <w:rFonts w:ascii="宋体" w:hAnsi="宋体" w:cs="宋体" w:eastAsia="宋体" w:hint="default"/>
                <w:sz w:val="21"/>
                <w:szCs w:val="21"/>
              </w:rPr>
              <w:t>(%) </w:t>
            </w:r>
          </w:p>
        </w:tc>
        <w:tc>
          <w:tcPr>
            <w:tcW w:w="1428" w:type="dxa"/>
            <w:vMerge/>
            <w:tcBorders>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99"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
              <w:jc w:val="right"/>
              <w:rPr>
                <w:rFonts w:ascii="宋体" w:hAnsi="宋体" w:cs="宋体" w:eastAsia="宋体" w:hint="default"/>
                <w:sz w:val="21"/>
                <w:szCs w:val="21"/>
              </w:rPr>
            </w:pPr>
            <w:r>
              <w:rPr>
                <w:rFonts w:ascii="宋体" w:hAnsi="宋体" w:cs="宋体" w:eastAsia="宋体" w:hint="default"/>
                <w:spacing w:val="-1"/>
                <w:sz w:val="21"/>
                <w:szCs w:val="21"/>
              </w:rPr>
              <w:t>比例</w:t>
            </w:r>
            <w:r>
              <w:rPr>
                <w:rFonts w:ascii="宋体" w:hAnsi="宋体" w:cs="宋体" w:eastAsia="宋体" w:hint="default"/>
                <w:spacing w:val="-1"/>
                <w:sz w:val="21"/>
                <w:szCs w:val="21"/>
              </w:rPr>
              <w:t>(%)</w:t>
            </w:r>
            <w:r>
              <w:rPr>
                <w:rFonts w:ascii="宋体" w:hAnsi="宋体" w:cs="宋体" w:eastAsia="宋体" w:hint="default"/>
                <w:sz w:val="21"/>
                <w:szCs w:val="21"/>
              </w:rPr>
              <w:t> </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46"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计提比例</w:t>
            </w:r>
          </w:p>
          <w:p>
            <w:pPr>
              <w:pStyle w:val="TableParagraph"/>
              <w:spacing w:line="274" w:lineRule="exact"/>
              <w:ind w:left="105" w:right="0"/>
              <w:jc w:val="center"/>
              <w:rPr>
                <w:rFonts w:ascii="宋体" w:hAnsi="宋体" w:cs="宋体" w:eastAsia="宋体" w:hint="default"/>
                <w:sz w:val="21"/>
                <w:szCs w:val="21"/>
              </w:rPr>
            </w:pPr>
            <w:r>
              <w:rPr>
                <w:rFonts w:ascii="宋体"/>
                <w:sz w:val="21"/>
              </w:rPr>
              <w:t>(%) </w:t>
            </w:r>
          </w:p>
        </w:tc>
        <w:tc>
          <w:tcPr>
            <w:tcW w:w="1428" w:type="dxa"/>
            <w:vMerge/>
            <w:tcBorders>
              <w:left w:val="single" w:sz="4" w:space="0" w:color="000000"/>
              <w:bottom w:val="single" w:sz="4" w:space="0" w:color="000000"/>
              <w:right w:val="single" w:sz="4" w:space="0" w:color="000000"/>
            </w:tcBorders>
          </w:tcPr>
          <w:p>
            <w:pPr/>
          </w:p>
        </w:tc>
      </w:tr>
      <w:tr>
        <w:trPr>
          <w:trHeight w:val="555"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按单项计提坏账准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797"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378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28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2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2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按组合计提坏账准</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24,055,180.35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240,551.8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sz w:val="21"/>
              </w:rPr>
              <w:t>1.00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23,814,628.55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40,193,166.42</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401,931.6642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w w:val="100"/>
                <w:sz w:val="21"/>
              </w:rPr>
              <w:t>1</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39,791,234.76</w:t>
            </w:r>
          </w:p>
        </w:tc>
      </w:tr>
      <w:tr>
        <w:trPr>
          <w:trHeight w:val="283" w:hRule="exact"/>
        </w:trPr>
        <w:tc>
          <w:tcPr>
            <w:tcW w:w="1378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28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商业承兑汇票</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24,055,180.35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100.00</w:t>
            </w:r>
          </w:p>
        </w:tc>
        <w:tc>
          <w:tcPr>
            <w:tcW w:w="11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240,551.80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sz w:val="21"/>
              </w:rPr>
              <w:t>1.00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23,814,628.55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40,193,166.42</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100.00</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401,931.66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1.00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39,791,234.76</w:t>
            </w:r>
          </w:p>
        </w:tc>
      </w:tr>
      <w:tr>
        <w:trPr>
          <w:trHeight w:val="281"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26" w:type="dxa"/>
            <w:tcBorders>
              <w:top w:val="single" w:sz="4" w:space="0" w:color="000000"/>
              <w:left w:val="single" w:sz="4" w:space="0" w:color="000000"/>
              <w:bottom w:val="single" w:sz="4" w:space="0" w:color="000000"/>
              <w:right w:val="single" w:sz="4" w:space="0" w:color="000000"/>
            </w:tcBorders>
          </w:tcPr>
          <w:p>
            <w:pPr/>
          </w:p>
        </w:tc>
        <w:tc>
          <w:tcPr>
            <w:tcW w:w="943" w:type="dxa"/>
            <w:tcBorders>
              <w:top w:val="single" w:sz="4" w:space="0" w:color="000000"/>
              <w:left w:val="single" w:sz="4" w:space="0" w:color="000000"/>
              <w:bottom w:val="single" w:sz="4" w:space="0" w:color="000000"/>
              <w:right w:val="single" w:sz="4" w:space="0" w:color="000000"/>
            </w:tcBorders>
          </w:tcPr>
          <w:p>
            <w:pPr/>
          </w:p>
        </w:tc>
        <w:tc>
          <w:tcPr>
            <w:tcW w:w="111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26" w:type="dxa"/>
            <w:tcBorders>
              <w:top w:val="single" w:sz="4" w:space="0" w:color="000000"/>
              <w:left w:val="single" w:sz="4" w:space="0" w:color="000000"/>
              <w:bottom w:val="single" w:sz="4" w:space="0" w:color="000000"/>
              <w:right w:val="single" w:sz="4" w:space="0" w:color="000000"/>
            </w:tcBorders>
          </w:tcPr>
          <w:p>
            <w:pPr/>
          </w:p>
        </w:tc>
        <w:tc>
          <w:tcPr>
            <w:tcW w:w="973"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 w:right="0"/>
              <w:jc w:val="center"/>
              <w:rPr>
                <w:rFonts w:ascii="宋体" w:hAnsi="宋体" w:cs="宋体" w:eastAsia="宋体" w:hint="default"/>
                <w:sz w:val="21"/>
                <w:szCs w:val="21"/>
              </w:rPr>
            </w:pPr>
            <w:r>
              <w:rPr>
                <w:rFonts w:ascii="宋体"/>
                <w:sz w:val="21"/>
              </w:rPr>
              <w:t>24,055,180.35</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2" w:right="0"/>
              <w:jc w:val="left"/>
              <w:rPr>
                <w:rFonts w:ascii="宋体" w:hAnsi="宋体" w:cs="宋体" w:eastAsia="宋体" w:hint="default"/>
                <w:sz w:val="21"/>
                <w:szCs w:val="21"/>
              </w:rPr>
            </w:pPr>
            <w:r>
              <w:rPr>
                <w:rFonts w:ascii="宋体"/>
                <w:sz w:val="21"/>
              </w:rPr>
              <w:t>/ </w:t>
            </w:r>
          </w:p>
        </w:tc>
        <w:tc>
          <w:tcPr>
            <w:tcW w:w="1111"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40" w:right="0"/>
              <w:jc w:val="left"/>
              <w:rPr>
                <w:rFonts w:ascii="宋体" w:hAnsi="宋体" w:cs="宋体" w:eastAsia="宋体" w:hint="default"/>
                <w:sz w:val="21"/>
                <w:szCs w:val="21"/>
              </w:rPr>
            </w:pPr>
            <w:r>
              <w:rPr>
                <w:rFonts w:ascii="宋体"/>
                <w:sz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23,814,628.55</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40,193,166.42</w:t>
            </w:r>
          </w:p>
        </w:tc>
        <w:tc>
          <w:tcPr>
            <w:tcW w:w="9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 </w:t>
            </w:r>
          </w:p>
        </w:tc>
        <w:tc>
          <w:tcPr>
            <w:tcW w:w="132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39,791,234.76</w:t>
            </w:r>
          </w:p>
        </w:tc>
      </w:tr>
    </w:tbl>
    <w:p>
      <w:pPr>
        <w:pStyle w:val="BodyText"/>
        <w:spacing w:line="240" w:lineRule="exact"/>
        <w:ind w:left="145" w:right="0"/>
        <w:jc w:val="left"/>
        <w:rPr>
          <w:rFonts w:ascii="宋体" w:hAnsi="宋体" w:cs="宋体" w:eastAsia="宋体" w:hint="default"/>
        </w:rPr>
      </w:pPr>
      <w:r>
        <w:rPr>
          <w:rFonts w:ascii="宋体"/>
          <w:w w:val="100"/>
        </w:rPr>
        <w:t> </w:t>
      </w:r>
    </w:p>
    <w:p>
      <w:pPr>
        <w:pStyle w:val="BodyText"/>
        <w:spacing w:line="272" w:lineRule="exact" w:before="27"/>
        <w:ind w:left="145" w:right="0"/>
        <w:jc w:val="left"/>
        <w:rPr>
          <w:rFonts w:ascii="宋体" w:hAnsi="宋体" w:cs="宋体" w:eastAsia="宋体" w:hint="default"/>
        </w:rPr>
      </w:pPr>
      <w:r>
        <w:rPr>
          <w:rFonts w:ascii="宋体" w:hAnsi="宋体" w:cs="宋体" w:eastAsia="宋体" w:hint="default"/>
          <w:w w:val="100"/>
        </w:rPr>
        <w:t>  </w:t>
      </w:r>
      <w:r>
        <w:rPr>
          <w:w w:val="100"/>
        </w:rPr>
        <w:t>按单</w:t>
      </w:r>
      <w:r>
        <w:rPr>
          <w:spacing w:val="-3"/>
          <w:w w:val="100"/>
        </w:rPr>
        <w:t>项</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46" w:lineRule="exact"/>
        <w:ind w:left="145"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spacing w:before="63"/>
        <w:ind w:left="6323" w:right="6328" w:firstLine="0"/>
        <w:jc w:val="center"/>
        <w:rPr>
          <w:rFonts w:ascii="Calibri" w:hAnsi="Calibri" w:cs="Calibri" w:eastAsia="Calibri" w:hint="default"/>
          <w:sz w:val="18"/>
          <w:szCs w:val="18"/>
        </w:rPr>
      </w:pPr>
      <w:r>
        <w:rPr>
          <w:rFonts w:ascii="Calibri"/>
          <w:b/>
          <w:sz w:val="18"/>
        </w:rPr>
        <w:t>135 </w:t>
      </w:r>
      <w:r>
        <w:rPr>
          <w:rFonts w:ascii="Calibri"/>
          <w:sz w:val="18"/>
        </w:rPr>
        <w:t>/</w:t>
      </w:r>
      <w:r>
        <w:rPr>
          <w:rFonts w:ascii="Calibri"/>
          <w:spacing w:val="-5"/>
          <w:sz w:val="18"/>
        </w:rPr>
        <w:t> </w:t>
      </w:r>
      <w:r>
        <w:rPr>
          <w:rFonts w:ascii="Calibri"/>
          <w:b/>
          <w:sz w:val="18"/>
        </w:rPr>
        <w:t>238</w:t>
      </w:r>
      <w:r>
        <w:rPr>
          <w:rFonts w:ascii="Calibri"/>
          <w:sz w:val="18"/>
        </w:rPr>
      </w:r>
    </w:p>
    <w:p>
      <w:pPr>
        <w:spacing w:after="0"/>
        <w:jc w:val="center"/>
        <w:rPr>
          <w:rFonts w:ascii="Calibri" w:hAnsi="Calibri" w:cs="Calibri" w:eastAsia="Calibri" w:hint="default"/>
          <w:sz w:val="18"/>
          <w:szCs w:val="18"/>
        </w:rPr>
        <w:sectPr>
          <w:type w:val="continuous"/>
          <w:pgSz w:w="16850" w:h="11900" w:orient="landscape"/>
          <w:pgMar w:top="1120" w:bottom="1380" w:left="1840" w:right="980"/>
        </w:sectPr>
      </w:pPr>
    </w:p>
    <w:p>
      <w:pPr>
        <w:pStyle w:val="BodyText"/>
        <w:spacing w:line="274" w:lineRule="exact" w:before="93"/>
        <w:ind w:left="232" w:right="0"/>
        <w:jc w:val="left"/>
        <w:rPr>
          <w:rFonts w:ascii="宋体" w:hAnsi="宋体" w:cs="宋体" w:eastAsia="宋体" w:hint="default"/>
        </w:rPr>
      </w:pPr>
      <w:r>
        <w:rPr>
          <w:rFonts w:ascii="宋体"/>
          <w:w w:val="100"/>
        </w:rPr>
        <w:t> </w:t>
      </w:r>
    </w:p>
    <w:p>
      <w:pPr>
        <w:pStyle w:val="BodyText"/>
        <w:spacing w:line="272" w:lineRule="exact" w:before="27"/>
        <w:ind w:left="232" w:right="509"/>
        <w:jc w:val="left"/>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w w:val="100"/>
        </w:rPr>
        <w:t>：</w:t>
      </w:r>
    </w:p>
    <w:p>
      <w:pPr>
        <w:pStyle w:val="BodyText"/>
        <w:spacing w:line="272" w:lineRule="exact" w:before="1"/>
        <w:ind w:left="232" w:right="0"/>
        <w:jc w:val="left"/>
      </w:pPr>
      <w:r>
        <w:rPr/>
        <w:t>√适用 </w:t>
      </w:r>
      <w:r>
        <w:rPr>
          <w:rFonts w:ascii="宋体" w:hAnsi="宋体" w:cs="宋体" w:eastAsia="宋体" w:hint="default"/>
        </w:rPr>
      </w:r>
      <w:r>
        <w:rPr/>
        <w:t>□不适用</w:t>
      </w:r>
      <w:r>
        <w:rPr>
          <w:rFonts w:ascii="宋体" w:hAnsi="宋体" w:cs="宋体" w:eastAsia="宋体" w:hint="default"/>
          <w:w w:val="100"/>
        </w:rPr>
        <w:t> </w:t>
      </w:r>
      <w:r>
        <w:rPr>
          <w:spacing w:val="-2"/>
        </w:rPr>
        <w:t>组合计提项目：商业承兑汇票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8"/>
        <w:ind w:left="232"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49"/>
          <w:pgSz w:w="11900" w:h="16850"/>
          <w:pgMar w:footer="941" w:header="0" w:top="1000" w:bottom="1140" w:left="900" w:right="1460"/>
          <w:pgNumType w:start="136"/>
          <w:cols w:num="2" w:equalWidth="0">
            <w:col w:w="2967" w:space="3893"/>
            <w:col w:w="2680"/>
          </w:cols>
        </w:sectPr>
      </w:pP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2148"/>
        <w:gridCol w:w="2372"/>
        <w:gridCol w:w="2410"/>
        <w:gridCol w:w="2353"/>
      </w:tblGrid>
      <w:tr>
        <w:trPr>
          <w:trHeight w:val="283" w:hRule="exact"/>
        </w:trPr>
        <w:tc>
          <w:tcPr>
            <w:tcW w:w="2148" w:type="dxa"/>
            <w:vMerge w:val="restart"/>
            <w:tcBorders>
              <w:top w:val="single" w:sz="4" w:space="0" w:color="000000"/>
              <w:left w:val="single" w:sz="4" w:space="0" w:color="000000"/>
              <w:right w:val="single" w:sz="4" w:space="0" w:color="000000"/>
            </w:tcBorders>
          </w:tcPr>
          <w:p>
            <w:pPr>
              <w:pStyle w:val="TableParagraph"/>
              <w:spacing w:line="240" w:lineRule="auto" w:before="107"/>
              <w:ind w:left="106"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7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148" w:type="dxa"/>
            <w:vMerge/>
            <w:tcBorders>
              <w:left w:val="single" w:sz="4" w:space="0" w:color="000000"/>
              <w:bottom w:val="single" w:sz="4" w:space="0" w:color="000000"/>
              <w:right w:val="single" w:sz="4" w:space="0" w:color="000000"/>
            </w:tcBorders>
          </w:tcPr>
          <w:p>
            <w:pP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1"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1"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一年以内</w:t>
            </w:r>
            <w:r>
              <w:rPr>
                <w:rFonts w:ascii="宋体" w:hAnsi="宋体" w:cs="宋体" w:eastAsia="宋体" w:hint="default"/>
                <w:sz w:val="21"/>
                <w:szCs w:val="21"/>
              </w:rPr>
              <w:t> </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24,055,180.35</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240,551.80</w:t>
            </w:r>
            <w:r>
              <w:rPr>
                <w:rFonts w:ascii="宋体"/>
                <w:sz w:val="21"/>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w:t>
            </w:r>
            <w:r>
              <w:rPr>
                <w:rFonts w:ascii="宋体"/>
                <w:sz w:val="21"/>
              </w:rPr>
              <w:t> </w:t>
            </w:r>
          </w:p>
        </w:tc>
      </w:tr>
      <w:tr>
        <w:trPr>
          <w:trHeight w:val="28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24,055,180.35</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240,551.80</w:t>
            </w:r>
            <w:r>
              <w:rPr>
                <w:rFonts w:ascii="宋体"/>
                <w:sz w:val="21"/>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w:t>
            </w:r>
            <w:r>
              <w:rPr>
                <w:rFonts w:ascii="宋体"/>
                <w:sz w:val="21"/>
              </w:rPr>
              <w:t> </w:t>
            </w:r>
          </w:p>
        </w:tc>
      </w:tr>
    </w:tbl>
    <w:p>
      <w:pPr>
        <w:pStyle w:val="BodyText"/>
        <w:spacing w:line="239" w:lineRule="exact"/>
        <w:ind w:left="232" w:right="0"/>
        <w:jc w:val="left"/>
        <w:rPr>
          <w:rFonts w:ascii="宋体" w:hAnsi="宋体" w:cs="宋体" w:eastAsia="宋体" w:hint="default"/>
        </w:rPr>
      </w:pPr>
      <w:r>
        <w:rPr>
          <w:rFonts w:ascii="宋体"/>
          <w:w w:val="100"/>
        </w:rPr>
        <w:t> </w:t>
      </w:r>
    </w:p>
    <w:p>
      <w:pPr>
        <w:pStyle w:val="BodyText"/>
        <w:spacing w:line="272" w:lineRule="exact"/>
        <w:ind w:left="232" w:right="235"/>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4" w:lineRule="exact"/>
        <w:ind w:left="232" w:right="23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5"/>
        <w:rPr>
          <w:rFonts w:ascii="宋体" w:hAnsi="宋体" w:cs="宋体" w:eastAsia="宋体" w:hint="default"/>
          <w:sz w:val="19"/>
          <w:szCs w:val="19"/>
        </w:rPr>
      </w:pPr>
    </w:p>
    <w:p>
      <w:pPr>
        <w:pStyle w:val="BodyText"/>
        <w:spacing w:line="273" w:lineRule="exact"/>
        <w:ind w:left="232" w:right="235"/>
        <w:jc w:val="left"/>
        <w:rPr>
          <w:rFonts w:ascii="宋体" w:hAnsi="宋体" w:cs="宋体" w:eastAsia="宋体" w:hint="default"/>
        </w:rPr>
      </w:pPr>
      <w:r>
        <w:rPr/>
        <w:t>如按预期信用损失一般模型计提坏账准备，请参照其他应收款披露：</w:t>
      </w:r>
      <w:r>
        <w:rPr>
          <w:rFonts w:ascii="宋体" w:hAnsi="宋体" w:cs="宋体" w:eastAsia="宋体" w:hint="default"/>
        </w:rPr>
        <w:t> </w:t>
      </w:r>
    </w:p>
    <w:p>
      <w:pPr>
        <w:pStyle w:val="BodyText"/>
        <w:spacing w:line="273" w:lineRule="exact"/>
        <w:ind w:left="232" w:right="23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5"/>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type w:val="continuous"/>
          <w:pgSz w:w="11900" w:h="16850"/>
          <w:pgMar w:top="1120" w:bottom="1380" w:left="900" w:right="1460"/>
        </w:sectPr>
      </w:pPr>
    </w:p>
    <w:p>
      <w:pPr>
        <w:pStyle w:val="Heading3"/>
        <w:spacing w:line="240" w:lineRule="auto" w:before="36"/>
        <w:ind w:left="232"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2"/>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32" w:right="0"/>
        <w:jc w:val="left"/>
      </w:pPr>
      <w:r>
        <w:rPr/>
        <w:t>单位：元币种：人民币</w:t>
      </w:r>
    </w:p>
    <w:p>
      <w:pPr>
        <w:spacing w:after="0" w:line="240" w:lineRule="auto"/>
        <w:jc w:val="left"/>
        <w:sectPr>
          <w:type w:val="continuous"/>
          <w:pgSz w:w="11900" w:h="16850"/>
          <w:pgMar w:top="1120" w:bottom="1380" w:left="900" w:right="1460"/>
          <w:cols w:num="2" w:equalWidth="0">
            <w:col w:w="2343" w:space="4623"/>
            <w:col w:w="2574"/>
          </w:cols>
        </w:sectPr>
      </w:pP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760"/>
        <w:gridCol w:w="1481"/>
        <w:gridCol w:w="1606"/>
        <w:gridCol w:w="1484"/>
        <w:gridCol w:w="1481"/>
        <w:gridCol w:w="1481"/>
      </w:tblGrid>
      <w:tr>
        <w:trPr>
          <w:trHeight w:val="283" w:hRule="exact"/>
        </w:trPr>
        <w:tc>
          <w:tcPr>
            <w:tcW w:w="1760" w:type="dxa"/>
            <w:vMerge w:val="restart"/>
            <w:tcBorders>
              <w:top w:val="single" w:sz="4" w:space="0" w:color="000000"/>
              <w:left w:val="single" w:sz="4" w:space="0" w:color="000000"/>
              <w:right w:val="single" w:sz="4" w:space="0" w:color="000000"/>
            </w:tcBorders>
          </w:tcPr>
          <w:p>
            <w:pPr>
              <w:pStyle w:val="TableParagraph"/>
              <w:spacing w:line="240" w:lineRule="auto" w:before="107"/>
              <w:ind w:left="665"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481" w:type="dxa"/>
            <w:vMerge w:val="restart"/>
            <w:tcBorders>
              <w:top w:val="single" w:sz="4" w:space="0" w:color="000000"/>
              <w:left w:val="single" w:sz="4" w:space="0" w:color="000000"/>
              <w:right w:val="single" w:sz="4" w:space="0" w:color="000000"/>
            </w:tcBorders>
          </w:tcPr>
          <w:p>
            <w:pPr>
              <w:pStyle w:val="TableParagraph"/>
              <w:spacing w:line="240" w:lineRule="auto" w:before="107"/>
              <w:ind w:left="31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57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481" w:type="dxa"/>
            <w:vMerge w:val="restart"/>
            <w:tcBorders>
              <w:top w:val="single" w:sz="4" w:space="0" w:color="000000"/>
              <w:left w:val="single" w:sz="4" w:space="0" w:color="000000"/>
              <w:right w:val="single" w:sz="4" w:space="0" w:color="000000"/>
            </w:tcBorders>
          </w:tcPr>
          <w:p>
            <w:pPr>
              <w:pStyle w:val="TableParagraph"/>
              <w:spacing w:line="240" w:lineRule="auto" w:before="107"/>
              <w:ind w:left="3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1760" w:type="dxa"/>
            <w:vMerge/>
            <w:tcBorders>
              <w:left w:val="single" w:sz="4" w:space="0" w:color="000000"/>
              <w:bottom w:val="single" w:sz="4" w:space="0" w:color="000000"/>
              <w:right w:val="single" w:sz="4" w:space="0" w:color="000000"/>
            </w:tcBorders>
          </w:tcPr>
          <w:p>
            <w:pPr/>
          </w:p>
        </w:tc>
        <w:tc>
          <w:tcPr>
            <w:tcW w:w="1481" w:type="dxa"/>
            <w:vMerge/>
            <w:tcBorders>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0"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4" w:right="0"/>
              <w:jc w:val="left"/>
              <w:rPr>
                <w:rFonts w:ascii="宋体" w:hAnsi="宋体" w:cs="宋体" w:eastAsia="宋体" w:hint="default"/>
                <w:sz w:val="21"/>
                <w:szCs w:val="21"/>
              </w:rPr>
            </w:pPr>
            <w:r>
              <w:rPr>
                <w:rFonts w:ascii="宋体" w:hAnsi="宋体" w:cs="宋体" w:eastAsia="宋体" w:hint="default"/>
                <w:sz w:val="21"/>
                <w:szCs w:val="21"/>
              </w:rPr>
              <w:t>收回或转回</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left"/>
              <w:rPr>
                <w:rFonts w:ascii="宋体" w:hAnsi="宋体" w:cs="宋体" w:eastAsia="宋体" w:hint="default"/>
                <w:sz w:val="21"/>
                <w:szCs w:val="21"/>
              </w:rPr>
            </w:pPr>
            <w:r>
              <w:rPr>
                <w:rFonts w:ascii="宋体" w:hAnsi="宋体" w:cs="宋体" w:eastAsia="宋体" w:hint="default"/>
                <w:sz w:val="21"/>
                <w:szCs w:val="21"/>
              </w:rPr>
              <w:t>转销或核销</w:t>
            </w:r>
            <w:r>
              <w:rPr>
                <w:rFonts w:ascii="宋体" w:hAnsi="宋体" w:cs="宋体" w:eastAsia="宋体" w:hint="default"/>
                <w:sz w:val="21"/>
                <w:szCs w:val="21"/>
              </w:rPr>
              <w:t> </w:t>
            </w:r>
          </w:p>
        </w:tc>
        <w:tc>
          <w:tcPr>
            <w:tcW w:w="1481" w:type="dxa"/>
            <w:vMerge/>
            <w:tcBorders>
              <w:left w:val="single" w:sz="4" w:space="0" w:color="000000"/>
              <w:bottom w:val="single" w:sz="4" w:space="0" w:color="000000"/>
              <w:right w:val="single" w:sz="4" w:space="0" w:color="000000"/>
            </w:tcBorders>
          </w:tcPr>
          <w:p>
            <w:pPr/>
          </w:p>
        </w:tc>
      </w:tr>
      <w:tr>
        <w:trPr>
          <w:trHeight w:val="283"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商业承兑汇票</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401,931.66</w:t>
            </w:r>
            <w:r>
              <w:rPr>
                <w:rFonts w:ascii="宋体"/>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-161,379.86</w:t>
            </w:r>
            <w:r>
              <w:rPr>
                <w:rFonts w:ascii="宋体"/>
                <w:sz w:val="21"/>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240,551.80</w:t>
            </w:r>
            <w:r>
              <w:rPr>
                <w:rFonts w:ascii="宋体"/>
                <w:sz w:val="21"/>
              </w:rPr>
              <w:t> </w:t>
            </w:r>
          </w:p>
        </w:tc>
      </w:tr>
      <w:tr>
        <w:trPr>
          <w:trHeight w:val="283"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w w:val="100"/>
                <w:sz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4" w:hRule="exact"/>
        </w:trPr>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401,931.66</w:t>
            </w:r>
            <w:r>
              <w:rPr>
                <w:rFonts w:ascii="宋体"/>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-161,379.86</w:t>
            </w:r>
            <w:r>
              <w:rPr>
                <w:rFonts w:ascii="宋体"/>
                <w:sz w:val="21"/>
              </w:rPr>
              <w:t> </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240,551.80</w:t>
            </w:r>
            <w:r>
              <w:rPr>
                <w:rFonts w:ascii="宋体"/>
                <w:sz w:val="21"/>
              </w:rPr>
              <w:t> </w:t>
            </w:r>
          </w:p>
        </w:tc>
      </w:tr>
    </w:tbl>
    <w:p>
      <w:pPr>
        <w:pStyle w:val="BodyText"/>
        <w:spacing w:line="239" w:lineRule="exact"/>
        <w:ind w:left="232" w:right="0"/>
        <w:jc w:val="left"/>
        <w:rPr>
          <w:rFonts w:ascii="宋体" w:hAnsi="宋体" w:cs="宋体" w:eastAsia="宋体" w:hint="default"/>
        </w:rPr>
      </w:pPr>
      <w:r>
        <w:rPr>
          <w:rFonts w:ascii="宋体"/>
          <w:w w:val="100"/>
        </w:rPr>
        <w:t> </w:t>
      </w:r>
    </w:p>
    <w:p>
      <w:pPr>
        <w:pStyle w:val="BodyText"/>
        <w:spacing w:line="272" w:lineRule="exact"/>
        <w:ind w:left="232" w:right="235"/>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72" w:lineRule="exact" w:before="27"/>
        <w:ind w:left="232" w:right="7307"/>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6" w:lineRule="exact"/>
        <w:ind w:left="232" w:right="235"/>
        <w:jc w:val="left"/>
      </w:pPr>
      <w:r>
        <w:rPr>
          <w:w w:val="100"/>
        </w:rPr>
        <w:t>无</w:t>
      </w:r>
    </w:p>
    <w:p>
      <w:pPr>
        <w:spacing w:line="240" w:lineRule="auto" w:before="2"/>
        <w:rPr>
          <w:rFonts w:ascii="宋体" w:hAnsi="宋体" w:cs="宋体" w:eastAsia="宋体" w:hint="default"/>
          <w:sz w:val="24"/>
          <w:szCs w:val="24"/>
        </w:rPr>
      </w:pPr>
    </w:p>
    <w:p>
      <w:pPr>
        <w:pStyle w:val="Heading3"/>
        <w:spacing w:line="240" w:lineRule="auto" w:before="0"/>
        <w:ind w:left="232" w:right="235"/>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本期实际核销的应收票据情况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2" w:right="23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rPr>
        <w:t> </w:t>
      </w:r>
    </w:p>
    <w:p>
      <w:pPr>
        <w:spacing w:line="240" w:lineRule="auto" w:before="10"/>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type w:val="continuous"/>
          <w:pgSz w:w="11900" w:h="16850"/>
          <w:pgMar w:top="1120" w:bottom="1380" w:left="900" w:right="1460"/>
        </w:sectPr>
      </w:pPr>
    </w:p>
    <w:p>
      <w:pPr>
        <w:pStyle w:val="BodyText"/>
        <w:spacing w:line="273" w:lineRule="exact" w:before="36"/>
        <w:ind w:left="232"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1" w:lineRule="exact"/>
        <w:ind w:left="23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2" w:right="0"/>
        <w:jc w:val="left"/>
        <w:rPr>
          <w:rFonts w:ascii="宋体" w:hAnsi="宋体" w:cs="宋体" w:eastAsia="宋体" w:hint="default"/>
        </w:rPr>
      </w:pPr>
      <w:r>
        <w:rPr>
          <w:rFonts w:ascii="宋体"/>
          <w:w w:val="100"/>
        </w:rPr>
        <w:t> </w:t>
      </w:r>
    </w:p>
    <w:p>
      <w:pPr>
        <w:pStyle w:val="Heading3"/>
        <w:spacing w:line="290" w:lineRule="auto" w:before="58"/>
        <w:ind w:left="232" w:right="0"/>
        <w:jc w:val="left"/>
        <w:rPr>
          <w:rFonts w:ascii="宋体" w:hAnsi="宋体" w:cs="宋体" w:eastAsia="宋体" w:hint="default"/>
          <w:b w:val="0"/>
          <w:bCs w:val="0"/>
        </w:rPr>
      </w:pPr>
      <w:r>
        <w:rPr>
          <w:rFonts w:ascii="宋体" w:hAnsi="宋体" w:cs="宋体" w:eastAsia="宋体" w:hint="default"/>
        </w:rPr>
        <w:t>5</w:t>
      </w:r>
      <w:r>
        <w:rPr/>
        <w:t>、</w:t>
      </w:r>
      <w:r>
        <w:rPr>
          <w:spacing w:val="-4"/>
        </w:rPr>
        <w:t> </w:t>
      </w:r>
      <w:r>
        <w:rPr/>
        <w:t>应收账款</w:t>
      </w:r>
      <w:r>
        <w:rPr>
          <w:rFonts w:ascii="宋体" w:hAnsi="宋体" w:cs="宋体" w:eastAsia="宋体" w:hint="default"/>
          <w:w w:val="99"/>
        </w:rPr>
        <w:t> </w:t>
      </w: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1"/>
          <w:szCs w:val="21"/>
        </w:rPr>
      </w:pPr>
    </w:p>
    <w:p>
      <w:pPr>
        <w:pStyle w:val="BodyText"/>
        <w:spacing w:line="240" w:lineRule="auto"/>
        <w:ind w:left="232"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50"/>
          <w:pgMar w:top="1120" w:bottom="1380" w:left="900" w:right="1460"/>
          <w:cols w:num="2" w:equalWidth="0">
            <w:col w:w="2019" w:space="4947"/>
            <w:col w:w="2574"/>
          </w:cols>
        </w:sectPr>
      </w:pPr>
    </w:p>
    <w:p>
      <w:pPr>
        <w:spacing w:line="240" w:lineRule="auto" w:before="7"/>
        <w:rPr>
          <w:rFonts w:ascii="宋体" w:hAnsi="宋体" w:cs="宋体" w:eastAsia="宋体" w:hint="default"/>
          <w:sz w:val="2"/>
          <w:szCs w:val="2"/>
        </w:rPr>
      </w:pPr>
    </w:p>
    <w:tbl>
      <w:tblPr>
        <w:tblW w:w="0" w:type="auto"/>
        <w:jc w:val="left"/>
        <w:tblInd w:w="196" w:type="dxa"/>
        <w:tblLayout w:type="fixed"/>
        <w:tblCellMar>
          <w:top w:w="0" w:type="dxa"/>
          <w:left w:w="0" w:type="dxa"/>
          <w:bottom w:w="0" w:type="dxa"/>
          <w:right w:w="0" w:type="dxa"/>
        </w:tblCellMar>
        <w:tblLook w:val="01E0"/>
      </w:tblPr>
      <w:tblGrid>
        <w:gridCol w:w="4484"/>
        <w:gridCol w:w="4645"/>
      </w:tblGrid>
      <w:tr>
        <w:trPr>
          <w:trHeight w:val="281"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9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91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1"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1,395,059,222.74</w:t>
            </w:r>
          </w:p>
        </w:tc>
      </w:tr>
      <w:tr>
        <w:trPr>
          <w:trHeight w:val="283"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1,395,059,222.74</w:t>
            </w:r>
          </w:p>
        </w:tc>
      </w:tr>
      <w:tr>
        <w:trPr>
          <w:trHeight w:val="283"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296,062,868.45</w:t>
            </w:r>
          </w:p>
        </w:tc>
      </w:tr>
    </w:tbl>
    <w:p>
      <w:pPr>
        <w:spacing w:after="0" w:line="241" w:lineRule="exact"/>
        <w:jc w:val="right"/>
        <w:rPr>
          <w:rFonts w:ascii="宋体" w:hAnsi="宋体" w:cs="宋体" w:eastAsia="宋体" w:hint="default"/>
          <w:sz w:val="21"/>
          <w:szCs w:val="21"/>
        </w:rPr>
        <w:sectPr>
          <w:type w:val="continuous"/>
          <w:pgSz w:w="11900" w:h="16850"/>
          <w:pgMar w:top="1120" w:bottom="1380" w:left="900" w:right="1460"/>
        </w:sectPr>
      </w:pPr>
    </w:p>
    <w:p>
      <w:pPr>
        <w:spacing w:line="240" w:lineRule="auto" w:before="9"/>
        <w:rPr>
          <w:rFonts w:ascii="宋体" w:hAnsi="宋体" w:cs="宋体" w:eastAsia="宋体" w:hint="default"/>
          <w:sz w:val="9"/>
          <w:szCs w:val="9"/>
        </w:rPr>
      </w:pPr>
    </w:p>
    <w:tbl>
      <w:tblPr>
        <w:tblW w:w="0" w:type="auto"/>
        <w:jc w:val="left"/>
        <w:tblInd w:w="496" w:type="dxa"/>
        <w:tblLayout w:type="fixed"/>
        <w:tblCellMar>
          <w:top w:w="0" w:type="dxa"/>
          <w:left w:w="0" w:type="dxa"/>
          <w:bottom w:w="0" w:type="dxa"/>
          <w:right w:w="0" w:type="dxa"/>
        </w:tblCellMar>
        <w:tblLook w:val="01E0"/>
      </w:tblPr>
      <w:tblGrid>
        <w:gridCol w:w="4484"/>
        <w:gridCol w:w="4645"/>
      </w:tblGrid>
      <w:tr>
        <w:trPr>
          <w:trHeight w:val="283"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270,296,711.21</w:t>
            </w:r>
          </w:p>
        </w:tc>
      </w:tr>
      <w:tr>
        <w:trPr>
          <w:trHeight w:val="284"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64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25,226,071.53</w:t>
            </w:r>
          </w:p>
        </w:tc>
      </w:tr>
      <w:tr>
        <w:trPr>
          <w:trHeight w:val="283"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8,123,672.71</w:t>
            </w:r>
          </w:p>
        </w:tc>
      </w:tr>
      <w:tr>
        <w:trPr>
          <w:trHeight w:val="283"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54,796,975.32</w:t>
            </w:r>
          </w:p>
        </w:tc>
      </w:tr>
      <w:tr>
        <w:trPr>
          <w:trHeight w:val="283" w:hRule="exact"/>
        </w:trPr>
        <w:tc>
          <w:tcPr>
            <w:tcW w:w="44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2,049,565,521.96</w:t>
            </w:r>
          </w:p>
        </w:tc>
      </w:tr>
    </w:tbl>
    <w:p>
      <w:pPr>
        <w:spacing w:after="0" w:line="241" w:lineRule="exact"/>
        <w:jc w:val="right"/>
        <w:rPr>
          <w:rFonts w:ascii="宋体" w:hAnsi="宋体" w:cs="宋体" w:eastAsia="宋体" w:hint="default"/>
          <w:sz w:val="21"/>
          <w:szCs w:val="21"/>
        </w:rPr>
        <w:sectPr>
          <w:pgSz w:w="11900" w:h="16850"/>
          <w:pgMar w:header="0" w:footer="941" w:top="1000" w:bottom="1140" w:left="600" w:right="300"/>
        </w:sectPr>
      </w:pPr>
    </w:p>
    <w:p>
      <w:pPr>
        <w:pStyle w:val="BodyText"/>
        <w:spacing w:line="239" w:lineRule="exact"/>
        <w:ind w:left="532" w:right="0"/>
        <w:jc w:val="left"/>
        <w:rPr>
          <w:rFonts w:ascii="宋体" w:hAnsi="宋体" w:cs="宋体" w:eastAsia="宋体" w:hint="default"/>
        </w:rPr>
      </w:pPr>
      <w:r>
        <w:rPr>
          <w:rFonts w:ascii="宋体"/>
          <w:w w:val="100"/>
        </w:rPr>
        <w:t> </w:t>
      </w:r>
    </w:p>
    <w:p>
      <w:pPr>
        <w:pStyle w:val="Heading3"/>
        <w:spacing w:line="290" w:lineRule="auto" w:before="0"/>
        <w:ind w:left="532"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按坏账计提方法分</w:t>
      </w:r>
      <w:r>
        <w:rPr>
          <w:spacing w:val="-3"/>
          <w:w w:val="100"/>
        </w:rPr>
        <w:t>类</w:t>
      </w:r>
      <w:r>
        <w:rPr>
          <w:w w:val="100"/>
        </w:rPr>
        <w:t>披</w:t>
      </w:r>
      <w:r>
        <w:rPr>
          <w:spacing w:val="-2"/>
          <w:w w:val="100"/>
        </w:rPr>
        <w:t>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53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ind w:left="532" w:right="0"/>
        <w:jc w:val="left"/>
      </w:pPr>
      <w:r>
        <w:rPr/>
        <w:t>单位：元币种：人民币</w:t>
      </w:r>
    </w:p>
    <w:p>
      <w:pPr>
        <w:spacing w:after="0" w:line="240" w:lineRule="auto"/>
        <w:jc w:val="left"/>
        <w:sectPr>
          <w:type w:val="continuous"/>
          <w:pgSz w:w="11900" w:h="16850"/>
          <w:pgMar w:top="1120" w:bottom="1380" w:left="600" w:right="300"/>
          <w:cols w:num="2" w:equalWidth="0">
            <w:col w:w="3386" w:space="3475"/>
            <w:col w:w="4139"/>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728"/>
        <w:gridCol w:w="806"/>
        <w:gridCol w:w="456"/>
        <w:gridCol w:w="1157"/>
        <w:gridCol w:w="456"/>
        <w:gridCol w:w="1313"/>
        <w:gridCol w:w="1313"/>
        <w:gridCol w:w="456"/>
        <w:gridCol w:w="1157"/>
        <w:gridCol w:w="883"/>
        <w:gridCol w:w="2043"/>
      </w:tblGrid>
      <w:tr>
        <w:trPr>
          <w:trHeight w:val="283" w:hRule="exact"/>
        </w:trPr>
        <w:tc>
          <w:tcPr>
            <w:tcW w:w="7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41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585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728" w:type="dxa"/>
            <w:vMerge/>
            <w:tcBorders>
              <w:left w:val="single" w:sz="4" w:space="0" w:color="000000"/>
              <w:right w:val="single" w:sz="4" w:space="0" w:color="000000"/>
            </w:tcBorders>
          </w:tcPr>
          <w:p>
            <w:pPr/>
          </w:p>
        </w:tc>
        <w:tc>
          <w:tcPr>
            <w:tcW w:w="12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6"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61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31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72" w:lineRule="exact"/>
              <w:ind w:left="441" w:right="335"/>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c>
          <w:tcPr>
            <w:tcW w:w="17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0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0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72" w:lineRule="exact"/>
              <w:ind w:left="808" w:right="696"/>
              <w:jc w:val="center"/>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w w:val="100"/>
                <w:sz w:val="21"/>
                <w:szCs w:val="21"/>
              </w:rPr>
              <w:t> </w:t>
            </w: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1373" w:hRule="exact"/>
        </w:trPr>
        <w:tc>
          <w:tcPr>
            <w:tcW w:w="728" w:type="dxa"/>
            <w:vMerge/>
            <w:tcBorders>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87"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64" w:right="-39" w:firstLine="52"/>
              <w:jc w:val="lef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left"/>
              <w:rPr>
                <w:rFonts w:ascii="宋体" w:hAnsi="宋体" w:cs="宋体" w:eastAsia="宋体" w:hint="default"/>
                <w:sz w:val="21"/>
                <w:szCs w:val="21"/>
              </w:rPr>
            </w:pPr>
            <w:r>
              <w:rPr>
                <w:rFonts w:ascii="宋体" w:hAnsi="宋体" w:cs="宋体" w:eastAsia="宋体" w:hint="default"/>
                <w:w w:val="100"/>
                <w:sz w:val="21"/>
                <w:szCs w:val="21"/>
              </w:rPr>
              <w:t>计</w:t>
            </w:r>
          </w:p>
          <w:p>
            <w:pPr>
              <w:pStyle w:val="TableParagraph"/>
              <w:spacing w:line="237" w:lineRule="auto" w:before="2"/>
              <w:ind w:left="67" w:right="-41" w:firstLine="50"/>
              <w:jc w:val="left"/>
              <w:rPr>
                <w:rFonts w:ascii="宋体" w:hAnsi="宋体" w:cs="宋体" w:eastAsia="宋体" w:hint="default"/>
                <w:sz w:val="21"/>
                <w:szCs w:val="21"/>
              </w:rPr>
            </w:pPr>
            <w:r>
              <w:rPr>
                <w:rFonts w:ascii="宋体" w:hAnsi="宋体" w:cs="宋体" w:eastAsia="宋体" w:hint="default"/>
                <w:sz w:val="21"/>
                <w:szCs w:val="21"/>
              </w:rPr>
              <w:t>提</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313" w:type="dxa"/>
            <w:vMerge/>
            <w:tcBorders>
              <w:left w:val="single" w:sz="4" w:space="0" w:color="000000"/>
              <w:bottom w:val="single" w:sz="4" w:space="0" w:color="000000"/>
              <w:right w:val="single" w:sz="4" w:space="0" w:color="000000"/>
            </w:tcBorders>
          </w:tcPr>
          <w:p>
            <w:pP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64" w:right="-39" w:firstLine="52"/>
              <w:jc w:val="lef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w w:val="100"/>
                <w:sz w:val="21"/>
                <w:szCs w:val="21"/>
              </w:rPr>
              <w:t> </w:t>
            </w:r>
            <w:r>
              <w:rPr>
                <w:rFonts w:ascii="宋体" w:hAnsi="宋体" w:cs="宋体" w:eastAsia="宋体" w:hint="default"/>
                <w:sz w:val="21"/>
                <w:szCs w:val="21"/>
              </w:rPr>
              <w:t>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3"/>
              <w:ind w:left="175" w:right="65" w:hanging="53"/>
              <w:jc w:val="left"/>
              <w:rPr>
                <w:rFonts w:ascii="宋体" w:hAnsi="宋体" w:cs="宋体" w:eastAsia="宋体" w:hint="default"/>
                <w:sz w:val="21"/>
                <w:szCs w:val="21"/>
              </w:rPr>
            </w:pPr>
            <w:r>
              <w:rPr>
                <w:rFonts w:ascii="宋体" w:hAnsi="宋体" w:cs="宋体" w:eastAsia="宋体" w:hint="default"/>
                <w:sz w:val="21"/>
                <w:szCs w:val="21"/>
              </w:rPr>
              <w:t>计提比</w:t>
            </w:r>
            <w:r>
              <w:rPr>
                <w:rFonts w:ascii="宋体" w:hAnsi="宋体" w:cs="宋体" w:eastAsia="宋体" w:hint="default"/>
                <w:spacing w:val="-102"/>
                <w:sz w:val="21"/>
                <w:szCs w:val="21"/>
              </w:rPr>
              <w:t> </w:t>
            </w:r>
            <w:r>
              <w:rPr>
                <w:rFonts w:ascii="宋体" w:hAnsi="宋体" w:cs="宋体" w:eastAsia="宋体" w:hint="default"/>
                <w:sz w:val="21"/>
                <w:szCs w:val="21"/>
              </w:rPr>
              <w:t>例</w:t>
            </w:r>
            <w:r>
              <w:rPr>
                <w:rFonts w:ascii="宋体" w:hAnsi="宋体" w:cs="宋体" w:eastAsia="宋体" w:hint="default"/>
                <w:sz w:val="21"/>
                <w:szCs w:val="21"/>
              </w:rPr>
              <w:t>(%) </w:t>
            </w:r>
          </w:p>
        </w:tc>
        <w:tc>
          <w:tcPr>
            <w:tcW w:w="2043" w:type="dxa"/>
            <w:vMerge/>
            <w:tcBorders>
              <w:left w:val="single" w:sz="4" w:space="0" w:color="000000"/>
              <w:bottom w:val="single" w:sz="4" w:space="0" w:color="000000"/>
              <w:right w:val="single" w:sz="4" w:space="0" w:color="000000"/>
            </w:tcBorders>
          </w:tcPr>
          <w:p>
            <w:pPr/>
          </w:p>
        </w:tc>
      </w:tr>
      <w:tr>
        <w:trPr>
          <w:trHeight w:val="826"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z w:val="21"/>
                <w:szCs w:val="21"/>
              </w:rPr>
              <w:t>按单项</w:t>
            </w:r>
          </w:p>
          <w:p>
            <w:pPr>
              <w:pStyle w:val="TableParagraph"/>
              <w:spacing w:line="240" w:lineRule="auto"/>
              <w:ind w:left="28" w:right="-49"/>
              <w:jc w:val="left"/>
              <w:rPr>
                <w:rFonts w:ascii="宋体" w:hAnsi="宋体" w:cs="宋体" w:eastAsia="宋体" w:hint="default"/>
                <w:sz w:val="21"/>
                <w:szCs w:val="21"/>
              </w:rPr>
            </w:pPr>
            <w:r>
              <w:rPr>
                <w:rFonts w:ascii="宋体" w:hAnsi="宋体" w:cs="宋体" w:eastAsia="宋体" w:hint="default"/>
                <w:sz w:val="21"/>
                <w:szCs w:val="21"/>
              </w:rPr>
              <w:t>计提坏</w:t>
            </w:r>
            <w:r>
              <w:rPr>
                <w:rFonts w:ascii="宋体" w:hAnsi="宋体" w:cs="宋体" w:eastAsia="宋体" w:hint="default"/>
                <w:spacing w:val="-102"/>
                <w:sz w:val="21"/>
                <w:szCs w:val="21"/>
              </w:rPr>
              <w:t> </w:t>
            </w:r>
            <w:r>
              <w:rPr>
                <w:rFonts w:ascii="宋体" w:hAnsi="宋体" w:cs="宋体" w:eastAsia="宋体" w:hint="default"/>
                <w:sz w:val="21"/>
                <w:szCs w:val="21"/>
              </w:rPr>
              <w:t>账准备</w:t>
            </w:r>
            <w:r>
              <w:rPr>
                <w:rFonts w:ascii="宋体" w:hAnsi="宋体" w:cs="宋体" w:eastAsia="宋体" w:hint="default"/>
                <w:sz w:val="21"/>
                <w:szCs w:val="21"/>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35" w:right="0"/>
              <w:jc w:val="left"/>
              <w:rPr>
                <w:rFonts w:ascii="宋体" w:hAnsi="宋体" w:cs="宋体" w:eastAsia="宋体" w:hint="default"/>
                <w:sz w:val="21"/>
                <w:szCs w:val="21"/>
              </w:rPr>
            </w:pPr>
            <w:r>
              <w:rPr>
                <w:rFonts w:ascii="宋体"/>
                <w:sz w:val="21"/>
              </w:rPr>
              <w:t>673,947</w:t>
            </w:r>
          </w:p>
          <w:p>
            <w:pPr>
              <w:pStyle w:val="TableParagraph"/>
              <w:spacing w:line="273" w:lineRule="exact"/>
              <w:ind w:left="35" w:right="0"/>
              <w:jc w:val="left"/>
              <w:rPr>
                <w:rFonts w:ascii="宋体" w:hAnsi="宋体" w:cs="宋体" w:eastAsia="宋体" w:hint="default"/>
                <w:sz w:val="21"/>
                <w:szCs w:val="21"/>
              </w:rPr>
            </w:pPr>
            <w:r>
              <w:rPr>
                <w:rFonts w:ascii="宋体"/>
                <w:sz w:val="21"/>
              </w:rPr>
              <w:t>,755.89</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81" w:right="0"/>
              <w:jc w:val="center"/>
              <w:rPr>
                <w:rFonts w:ascii="宋体" w:hAnsi="宋体" w:cs="宋体" w:eastAsia="宋体" w:hint="default"/>
                <w:sz w:val="21"/>
                <w:szCs w:val="21"/>
              </w:rPr>
            </w:pPr>
            <w:r>
              <w:rPr>
                <w:rFonts w:ascii="宋体"/>
                <w:sz w:val="21"/>
              </w:rPr>
              <w:t>32.</w:t>
            </w:r>
          </w:p>
          <w:p>
            <w:pPr>
              <w:pStyle w:val="TableParagraph"/>
              <w:spacing w:line="273" w:lineRule="exact"/>
              <w:ind w:left="182" w:right="0"/>
              <w:jc w:val="center"/>
              <w:rPr>
                <w:rFonts w:ascii="宋体" w:hAnsi="宋体" w:cs="宋体" w:eastAsia="宋体" w:hint="default"/>
                <w:sz w:val="21"/>
                <w:szCs w:val="21"/>
              </w:rPr>
            </w:pPr>
            <w:r>
              <w:rPr>
                <w:rFonts w:ascii="宋体"/>
                <w:sz w:val="21"/>
              </w:rPr>
              <w:t>88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20"/>
              <w:jc w:val="right"/>
              <w:rPr>
                <w:rFonts w:ascii="宋体" w:hAnsi="宋体" w:cs="宋体" w:eastAsia="宋体" w:hint="default"/>
                <w:sz w:val="21"/>
                <w:szCs w:val="21"/>
              </w:rPr>
            </w:pPr>
            <w:r>
              <w:rPr>
                <w:rFonts w:ascii="宋体"/>
                <w:spacing w:val="-1"/>
                <w:sz w:val="21"/>
              </w:rPr>
              <w:t>2,837,294.</w:t>
            </w:r>
          </w:p>
          <w:p>
            <w:pPr>
              <w:pStyle w:val="TableParagraph"/>
              <w:spacing w:line="273" w:lineRule="exact"/>
              <w:ind w:right="23"/>
              <w:jc w:val="right"/>
              <w:rPr>
                <w:rFonts w:ascii="宋体" w:hAnsi="宋体" w:cs="宋体" w:eastAsia="宋体" w:hint="default"/>
                <w:sz w:val="21"/>
                <w:szCs w:val="21"/>
              </w:rPr>
            </w:pPr>
            <w:r>
              <w:rPr>
                <w:rFonts w:ascii="宋体"/>
                <w:sz w:val="21"/>
              </w:rPr>
              <w:t>93</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23"/>
              <w:jc w:val="right"/>
              <w:rPr>
                <w:rFonts w:ascii="宋体" w:hAnsi="宋体" w:cs="宋体" w:eastAsia="宋体" w:hint="default"/>
                <w:sz w:val="21"/>
                <w:szCs w:val="21"/>
              </w:rPr>
            </w:pPr>
            <w:r>
              <w:rPr>
                <w:rFonts w:ascii="宋体"/>
                <w:sz w:val="21"/>
              </w:rPr>
              <w:t>0.4</w:t>
            </w:r>
          </w:p>
          <w:p>
            <w:pPr>
              <w:pStyle w:val="TableParagraph"/>
              <w:spacing w:line="273" w:lineRule="exact"/>
              <w:ind w:right="24"/>
              <w:jc w:val="right"/>
              <w:rPr>
                <w:rFonts w:ascii="宋体" w:hAnsi="宋体" w:cs="宋体" w:eastAsia="宋体" w:hint="default"/>
                <w:sz w:val="21"/>
                <w:szCs w:val="21"/>
              </w:rPr>
            </w:pPr>
            <w:r>
              <w:rPr>
                <w:rFonts w:ascii="宋体"/>
                <w:w w:val="100"/>
                <w:sz w:val="21"/>
              </w:rPr>
              <w:t>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21"/>
              <w:jc w:val="right"/>
              <w:rPr>
                <w:rFonts w:ascii="宋体" w:hAnsi="宋体" w:cs="宋体" w:eastAsia="宋体" w:hint="default"/>
                <w:sz w:val="21"/>
                <w:szCs w:val="21"/>
              </w:rPr>
            </w:pPr>
            <w:r>
              <w:rPr>
                <w:rFonts w:ascii="宋体"/>
                <w:spacing w:val="-1"/>
                <w:sz w:val="21"/>
              </w:rPr>
              <w:t>671,110,460</w:t>
            </w:r>
          </w:p>
          <w:p>
            <w:pPr>
              <w:pStyle w:val="TableParagraph"/>
              <w:spacing w:line="273" w:lineRule="exact"/>
              <w:ind w:right="23"/>
              <w:jc w:val="right"/>
              <w:rPr>
                <w:rFonts w:ascii="宋体" w:hAnsi="宋体" w:cs="宋体" w:eastAsia="宋体" w:hint="default"/>
                <w:sz w:val="21"/>
                <w:szCs w:val="21"/>
              </w:rPr>
            </w:pPr>
            <w:r>
              <w:rPr>
                <w:rFonts w:ascii="宋体"/>
                <w:sz w:val="21"/>
              </w:rPr>
              <w:t>.96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22"/>
              <w:jc w:val="right"/>
              <w:rPr>
                <w:rFonts w:ascii="宋体" w:hAnsi="宋体" w:cs="宋体" w:eastAsia="宋体" w:hint="default"/>
                <w:sz w:val="21"/>
                <w:szCs w:val="21"/>
              </w:rPr>
            </w:pPr>
            <w:r>
              <w:rPr>
                <w:rFonts w:ascii="宋体"/>
                <w:spacing w:val="-1"/>
                <w:sz w:val="21"/>
              </w:rPr>
              <w:t>548,290,872</w:t>
            </w:r>
          </w:p>
          <w:p>
            <w:pPr>
              <w:pStyle w:val="TableParagraph"/>
              <w:spacing w:line="273" w:lineRule="exact"/>
              <w:ind w:right="23"/>
              <w:jc w:val="right"/>
              <w:rPr>
                <w:rFonts w:ascii="宋体" w:hAnsi="宋体" w:cs="宋体" w:eastAsia="宋体" w:hint="default"/>
                <w:sz w:val="21"/>
                <w:szCs w:val="21"/>
              </w:rPr>
            </w:pPr>
            <w:r>
              <w:rPr>
                <w:rFonts w:ascii="宋体"/>
                <w:sz w:val="21"/>
              </w:rPr>
              <w:t>.03</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81" w:right="0"/>
              <w:jc w:val="center"/>
              <w:rPr>
                <w:rFonts w:ascii="宋体" w:hAnsi="宋体" w:cs="宋体" w:eastAsia="宋体" w:hint="default"/>
                <w:sz w:val="21"/>
                <w:szCs w:val="21"/>
              </w:rPr>
            </w:pPr>
            <w:r>
              <w:rPr>
                <w:rFonts w:ascii="宋体"/>
                <w:sz w:val="21"/>
              </w:rPr>
              <w:t>25.</w:t>
            </w:r>
          </w:p>
          <w:p>
            <w:pPr>
              <w:pStyle w:val="TableParagraph"/>
              <w:spacing w:line="273" w:lineRule="exact"/>
              <w:ind w:left="182" w:right="0"/>
              <w:jc w:val="center"/>
              <w:rPr>
                <w:rFonts w:ascii="宋体" w:hAnsi="宋体" w:cs="宋体" w:eastAsia="宋体" w:hint="default"/>
                <w:sz w:val="21"/>
                <w:szCs w:val="21"/>
              </w:rPr>
            </w:pPr>
            <w:r>
              <w:rPr>
                <w:rFonts w:ascii="宋体"/>
                <w:sz w:val="21"/>
              </w:rPr>
              <w:t>11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20"/>
              <w:jc w:val="right"/>
              <w:rPr>
                <w:rFonts w:ascii="宋体" w:hAnsi="宋体" w:cs="宋体" w:eastAsia="宋体" w:hint="default"/>
                <w:sz w:val="21"/>
                <w:szCs w:val="21"/>
              </w:rPr>
            </w:pPr>
            <w:r>
              <w:rPr>
                <w:rFonts w:ascii="宋体"/>
                <w:spacing w:val="-1"/>
                <w:sz w:val="21"/>
              </w:rPr>
              <w:t>11,218,485</w:t>
            </w:r>
          </w:p>
          <w:p>
            <w:pPr>
              <w:pStyle w:val="TableParagraph"/>
              <w:spacing w:line="273" w:lineRule="exact"/>
              <w:ind w:right="20"/>
              <w:jc w:val="right"/>
              <w:rPr>
                <w:rFonts w:ascii="宋体" w:hAnsi="宋体" w:cs="宋体" w:eastAsia="宋体" w:hint="default"/>
                <w:sz w:val="21"/>
                <w:szCs w:val="21"/>
              </w:rPr>
            </w:pPr>
            <w:r>
              <w:rPr>
                <w:rFonts w:ascii="宋体"/>
                <w:sz w:val="21"/>
              </w:rPr>
              <w:t>.62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2.05</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537,072,386.41</w:t>
            </w:r>
          </w:p>
        </w:tc>
      </w:tr>
      <w:tr>
        <w:trPr>
          <w:trHeight w:val="283" w:hRule="exact"/>
        </w:trPr>
        <w:tc>
          <w:tcPr>
            <w:tcW w:w="1076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828"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8" w:right="0"/>
              <w:jc w:val="left"/>
              <w:rPr>
                <w:rFonts w:ascii="宋体" w:hAnsi="宋体" w:cs="宋体" w:eastAsia="宋体" w:hint="default"/>
                <w:sz w:val="21"/>
                <w:szCs w:val="21"/>
              </w:rPr>
            </w:pPr>
            <w:r>
              <w:rPr>
                <w:rFonts w:ascii="宋体" w:hAnsi="宋体" w:cs="宋体" w:eastAsia="宋体" w:hint="default"/>
                <w:sz w:val="21"/>
                <w:szCs w:val="21"/>
              </w:rPr>
              <w:t>按单项</w:t>
            </w:r>
          </w:p>
          <w:p>
            <w:pPr>
              <w:pStyle w:val="TableParagraph"/>
              <w:spacing w:line="272" w:lineRule="exact" w:before="27"/>
              <w:ind w:left="28" w:right="-49"/>
              <w:jc w:val="left"/>
              <w:rPr>
                <w:rFonts w:ascii="宋体" w:hAnsi="宋体" w:cs="宋体" w:eastAsia="宋体" w:hint="default"/>
                <w:sz w:val="21"/>
                <w:szCs w:val="21"/>
              </w:rPr>
            </w:pPr>
            <w:r>
              <w:rPr>
                <w:rFonts w:ascii="宋体" w:hAnsi="宋体" w:cs="宋体" w:eastAsia="宋体" w:hint="default"/>
                <w:sz w:val="21"/>
                <w:szCs w:val="21"/>
              </w:rPr>
              <w:t>计提坏</w:t>
            </w:r>
            <w:r>
              <w:rPr>
                <w:rFonts w:ascii="宋体" w:hAnsi="宋体" w:cs="宋体" w:eastAsia="宋体" w:hint="default"/>
                <w:spacing w:val="-102"/>
                <w:sz w:val="21"/>
                <w:szCs w:val="21"/>
              </w:rPr>
              <w:t> </w:t>
            </w:r>
            <w:r>
              <w:rPr>
                <w:rFonts w:ascii="宋体" w:hAnsi="宋体" w:cs="宋体" w:eastAsia="宋体" w:hint="default"/>
                <w:sz w:val="21"/>
                <w:szCs w:val="21"/>
              </w:rPr>
              <w:t>账准备</w:t>
            </w:r>
            <w:r>
              <w:rPr>
                <w:rFonts w:ascii="宋体" w:hAnsi="宋体" w:cs="宋体" w:eastAsia="宋体" w:hint="default"/>
                <w:color w:val="808080"/>
                <w:sz w:val="21"/>
                <w:szCs w:val="21"/>
              </w:rPr>
              <w:t> </w:t>
            </w:r>
            <w:r>
              <w:rPr>
                <w:rFonts w:ascii="宋体" w:hAnsi="宋体" w:cs="宋体" w:eastAsia="宋体" w:hint="default"/>
                <w:sz w:val="21"/>
                <w:szCs w:val="21"/>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35" w:right="0"/>
              <w:jc w:val="left"/>
              <w:rPr>
                <w:rFonts w:ascii="宋体" w:hAnsi="宋体" w:cs="宋体" w:eastAsia="宋体" w:hint="default"/>
                <w:sz w:val="21"/>
                <w:szCs w:val="21"/>
              </w:rPr>
            </w:pPr>
            <w:r>
              <w:rPr>
                <w:rFonts w:ascii="宋体"/>
                <w:sz w:val="21"/>
              </w:rPr>
              <w:t>673,947</w:t>
            </w:r>
          </w:p>
          <w:p>
            <w:pPr>
              <w:pStyle w:val="TableParagraph"/>
              <w:spacing w:line="273" w:lineRule="exact"/>
              <w:ind w:left="35" w:right="0"/>
              <w:jc w:val="left"/>
              <w:rPr>
                <w:rFonts w:ascii="宋体" w:hAnsi="宋体" w:cs="宋体" w:eastAsia="宋体" w:hint="default"/>
                <w:sz w:val="21"/>
                <w:szCs w:val="21"/>
              </w:rPr>
            </w:pPr>
            <w:r>
              <w:rPr>
                <w:rFonts w:ascii="宋体"/>
                <w:sz w:val="21"/>
              </w:rPr>
              <w:t>,755.89</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81" w:right="0"/>
              <w:jc w:val="center"/>
              <w:rPr>
                <w:rFonts w:ascii="宋体" w:hAnsi="宋体" w:cs="宋体" w:eastAsia="宋体" w:hint="default"/>
                <w:sz w:val="21"/>
                <w:szCs w:val="21"/>
              </w:rPr>
            </w:pPr>
            <w:r>
              <w:rPr>
                <w:rFonts w:ascii="宋体"/>
                <w:sz w:val="21"/>
              </w:rPr>
              <w:t>32.</w:t>
            </w:r>
          </w:p>
          <w:p>
            <w:pPr>
              <w:pStyle w:val="TableParagraph"/>
              <w:spacing w:line="273" w:lineRule="exact"/>
              <w:ind w:left="182" w:right="0"/>
              <w:jc w:val="center"/>
              <w:rPr>
                <w:rFonts w:ascii="宋体" w:hAnsi="宋体" w:cs="宋体" w:eastAsia="宋体" w:hint="default"/>
                <w:sz w:val="21"/>
                <w:szCs w:val="21"/>
              </w:rPr>
            </w:pPr>
            <w:r>
              <w:rPr>
                <w:rFonts w:ascii="宋体"/>
                <w:sz w:val="21"/>
              </w:rPr>
              <w:t>88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20"/>
              <w:jc w:val="right"/>
              <w:rPr>
                <w:rFonts w:ascii="宋体" w:hAnsi="宋体" w:cs="宋体" w:eastAsia="宋体" w:hint="default"/>
                <w:sz w:val="21"/>
                <w:szCs w:val="21"/>
              </w:rPr>
            </w:pPr>
            <w:r>
              <w:rPr>
                <w:rFonts w:ascii="宋体"/>
                <w:spacing w:val="-1"/>
                <w:sz w:val="21"/>
              </w:rPr>
              <w:t>2,837,294.</w:t>
            </w:r>
          </w:p>
          <w:p>
            <w:pPr>
              <w:pStyle w:val="TableParagraph"/>
              <w:spacing w:line="273" w:lineRule="exact"/>
              <w:ind w:right="23"/>
              <w:jc w:val="right"/>
              <w:rPr>
                <w:rFonts w:ascii="宋体" w:hAnsi="宋体" w:cs="宋体" w:eastAsia="宋体" w:hint="default"/>
                <w:sz w:val="21"/>
                <w:szCs w:val="21"/>
              </w:rPr>
            </w:pPr>
            <w:r>
              <w:rPr>
                <w:rFonts w:ascii="宋体"/>
                <w:sz w:val="21"/>
              </w:rPr>
              <w:t>93</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23"/>
              <w:jc w:val="right"/>
              <w:rPr>
                <w:rFonts w:ascii="宋体" w:hAnsi="宋体" w:cs="宋体" w:eastAsia="宋体" w:hint="default"/>
                <w:sz w:val="21"/>
                <w:szCs w:val="21"/>
              </w:rPr>
            </w:pPr>
            <w:r>
              <w:rPr>
                <w:rFonts w:ascii="宋体"/>
                <w:sz w:val="21"/>
              </w:rPr>
              <w:t>0.4</w:t>
            </w:r>
          </w:p>
          <w:p>
            <w:pPr>
              <w:pStyle w:val="TableParagraph"/>
              <w:spacing w:line="273" w:lineRule="exact"/>
              <w:ind w:right="24"/>
              <w:jc w:val="right"/>
              <w:rPr>
                <w:rFonts w:ascii="宋体" w:hAnsi="宋体" w:cs="宋体" w:eastAsia="宋体" w:hint="default"/>
                <w:sz w:val="21"/>
                <w:szCs w:val="21"/>
              </w:rPr>
            </w:pPr>
            <w:r>
              <w:rPr>
                <w:rFonts w:ascii="宋体"/>
                <w:w w:val="100"/>
                <w:sz w:val="21"/>
              </w:rPr>
              <w:t>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21"/>
              <w:jc w:val="right"/>
              <w:rPr>
                <w:rFonts w:ascii="宋体" w:hAnsi="宋体" w:cs="宋体" w:eastAsia="宋体" w:hint="default"/>
                <w:sz w:val="21"/>
                <w:szCs w:val="21"/>
              </w:rPr>
            </w:pPr>
            <w:r>
              <w:rPr>
                <w:rFonts w:ascii="宋体"/>
                <w:spacing w:val="-1"/>
                <w:sz w:val="21"/>
              </w:rPr>
              <w:t>671,110,460</w:t>
            </w:r>
          </w:p>
          <w:p>
            <w:pPr>
              <w:pStyle w:val="TableParagraph"/>
              <w:spacing w:line="273" w:lineRule="exact"/>
              <w:ind w:right="23"/>
              <w:jc w:val="right"/>
              <w:rPr>
                <w:rFonts w:ascii="宋体" w:hAnsi="宋体" w:cs="宋体" w:eastAsia="宋体" w:hint="default"/>
                <w:sz w:val="21"/>
                <w:szCs w:val="21"/>
              </w:rPr>
            </w:pPr>
            <w:r>
              <w:rPr>
                <w:rFonts w:ascii="宋体"/>
                <w:sz w:val="21"/>
              </w:rPr>
              <w:t>.96</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22"/>
              <w:jc w:val="right"/>
              <w:rPr>
                <w:rFonts w:ascii="宋体" w:hAnsi="宋体" w:cs="宋体" w:eastAsia="宋体" w:hint="default"/>
                <w:sz w:val="21"/>
                <w:szCs w:val="21"/>
              </w:rPr>
            </w:pPr>
            <w:r>
              <w:rPr>
                <w:rFonts w:ascii="宋体"/>
                <w:spacing w:val="-1"/>
                <w:sz w:val="21"/>
              </w:rPr>
              <w:t>548,290,872</w:t>
            </w:r>
          </w:p>
          <w:p>
            <w:pPr>
              <w:pStyle w:val="TableParagraph"/>
              <w:spacing w:line="273" w:lineRule="exact"/>
              <w:ind w:right="23"/>
              <w:jc w:val="right"/>
              <w:rPr>
                <w:rFonts w:ascii="宋体" w:hAnsi="宋体" w:cs="宋体" w:eastAsia="宋体" w:hint="default"/>
                <w:sz w:val="21"/>
                <w:szCs w:val="21"/>
              </w:rPr>
            </w:pPr>
            <w:r>
              <w:rPr>
                <w:rFonts w:ascii="宋体"/>
                <w:sz w:val="21"/>
              </w:rPr>
              <w:t>.03</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81" w:right="0"/>
              <w:jc w:val="center"/>
              <w:rPr>
                <w:rFonts w:ascii="宋体" w:hAnsi="宋体" w:cs="宋体" w:eastAsia="宋体" w:hint="default"/>
                <w:sz w:val="21"/>
                <w:szCs w:val="21"/>
              </w:rPr>
            </w:pPr>
            <w:r>
              <w:rPr>
                <w:rFonts w:ascii="宋体"/>
                <w:sz w:val="21"/>
              </w:rPr>
              <w:t>25.</w:t>
            </w:r>
          </w:p>
          <w:p>
            <w:pPr>
              <w:pStyle w:val="TableParagraph"/>
              <w:spacing w:line="273" w:lineRule="exact"/>
              <w:ind w:left="182" w:right="0"/>
              <w:jc w:val="center"/>
              <w:rPr>
                <w:rFonts w:ascii="宋体" w:hAnsi="宋体" w:cs="宋体" w:eastAsia="宋体" w:hint="default"/>
                <w:sz w:val="21"/>
                <w:szCs w:val="21"/>
              </w:rPr>
            </w:pPr>
            <w:r>
              <w:rPr>
                <w:rFonts w:ascii="宋体"/>
                <w:sz w:val="21"/>
              </w:rPr>
              <w:t>11</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20"/>
              <w:jc w:val="right"/>
              <w:rPr>
                <w:rFonts w:ascii="宋体" w:hAnsi="宋体" w:cs="宋体" w:eastAsia="宋体" w:hint="default"/>
                <w:sz w:val="21"/>
                <w:szCs w:val="21"/>
              </w:rPr>
            </w:pPr>
            <w:r>
              <w:rPr>
                <w:rFonts w:ascii="宋体"/>
                <w:spacing w:val="-1"/>
                <w:sz w:val="21"/>
              </w:rPr>
              <w:t>11,218,485</w:t>
            </w:r>
          </w:p>
          <w:p>
            <w:pPr>
              <w:pStyle w:val="TableParagraph"/>
              <w:spacing w:line="273" w:lineRule="exact"/>
              <w:ind w:right="20"/>
              <w:jc w:val="right"/>
              <w:rPr>
                <w:rFonts w:ascii="宋体" w:hAnsi="宋体" w:cs="宋体" w:eastAsia="宋体" w:hint="default"/>
                <w:sz w:val="21"/>
                <w:szCs w:val="21"/>
              </w:rPr>
            </w:pPr>
            <w:r>
              <w:rPr>
                <w:rFonts w:ascii="宋体"/>
                <w:sz w:val="21"/>
              </w:rPr>
              <w:t>.62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2.05</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537,072,386.41</w:t>
            </w:r>
          </w:p>
        </w:tc>
      </w:tr>
      <w:tr>
        <w:trPr>
          <w:trHeight w:val="826"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z w:val="21"/>
                <w:szCs w:val="21"/>
              </w:rPr>
              <w:t>按组合</w:t>
            </w:r>
          </w:p>
          <w:p>
            <w:pPr>
              <w:pStyle w:val="TableParagraph"/>
              <w:spacing w:line="240" w:lineRule="auto"/>
              <w:ind w:left="28" w:right="-49"/>
              <w:jc w:val="left"/>
              <w:rPr>
                <w:rFonts w:ascii="宋体" w:hAnsi="宋体" w:cs="宋体" w:eastAsia="宋体" w:hint="default"/>
                <w:sz w:val="21"/>
                <w:szCs w:val="21"/>
              </w:rPr>
            </w:pPr>
            <w:r>
              <w:rPr>
                <w:rFonts w:ascii="宋体" w:hAnsi="宋体" w:cs="宋体" w:eastAsia="宋体" w:hint="default"/>
                <w:sz w:val="21"/>
                <w:szCs w:val="21"/>
              </w:rPr>
              <w:t>计提坏</w:t>
            </w:r>
            <w:r>
              <w:rPr>
                <w:rFonts w:ascii="宋体" w:hAnsi="宋体" w:cs="宋体" w:eastAsia="宋体" w:hint="default"/>
                <w:spacing w:val="-102"/>
                <w:sz w:val="21"/>
                <w:szCs w:val="21"/>
              </w:rPr>
              <w:t> </w:t>
            </w:r>
            <w:r>
              <w:rPr>
                <w:rFonts w:ascii="宋体" w:hAnsi="宋体" w:cs="宋体" w:eastAsia="宋体" w:hint="default"/>
                <w:sz w:val="21"/>
                <w:szCs w:val="21"/>
              </w:rPr>
              <w:t>账准备</w:t>
            </w:r>
            <w:r>
              <w:rPr>
                <w:rFonts w:ascii="宋体" w:hAnsi="宋体" w:cs="宋体" w:eastAsia="宋体" w:hint="default"/>
                <w:sz w:val="21"/>
                <w:szCs w:val="21"/>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1,375,6</w:t>
            </w:r>
          </w:p>
          <w:p>
            <w:pPr>
              <w:pStyle w:val="TableParagraph"/>
              <w:spacing w:line="272" w:lineRule="exact"/>
              <w:ind w:right="21"/>
              <w:jc w:val="right"/>
              <w:rPr>
                <w:rFonts w:ascii="宋体" w:hAnsi="宋体" w:cs="宋体" w:eastAsia="宋体" w:hint="default"/>
                <w:sz w:val="21"/>
                <w:szCs w:val="21"/>
              </w:rPr>
            </w:pPr>
            <w:r>
              <w:rPr>
                <w:rFonts w:ascii="宋体"/>
                <w:spacing w:val="-1"/>
                <w:sz w:val="21"/>
              </w:rPr>
              <w:t>17,766.</w:t>
            </w:r>
          </w:p>
          <w:p>
            <w:pPr>
              <w:pStyle w:val="TableParagraph"/>
              <w:spacing w:line="274" w:lineRule="exact"/>
              <w:ind w:right="24"/>
              <w:jc w:val="right"/>
              <w:rPr>
                <w:rFonts w:ascii="宋体" w:hAnsi="宋体" w:cs="宋体" w:eastAsia="宋体" w:hint="default"/>
                <w:sz w:val="21"/>
                <w:szCs w:val="21"/>
              </w:rPr>
            </w:pPr>
            <w:r>
              <w:rPr>
                <w:rFonts w:ascii="宋体"/>
                <w:sz w:val="21"/>
              </w:rPr>
              <w:t>07</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81" w:right="0"/>
              <w:jc w:val="center"/>
              <w:rPr>
                <w:rFonts w:ascii="宋体" w:hAnsi="宋体" w:cs="宋体" w:eastAsia="宋体" w:hint="default"/>
                <w:sz w:val="21"/>
                <w:szCs w:val="21"/>
              </w:rPr>
            </w:pPr>
            <w:r>
              <w:rPr>
                <w:rFonts w:ascii="宋体"/>
                <w:sz w:val="21"/>
              </w:rPr>
              <w:t>67.</w:t>
            </w:r>
          </w:p>
          <w:p>
            <w:pPr>
              <w:pStyle w:val="TableParagraph"/>
              <w:spacing w:line="274" w:lineRule="exact"/>
              <w:ind w:left="182" w:right="0"/>
              <w:jc w:val="center"/>
              <w:rPr>
                <w:rFonts w:ascii="宋体" w:hAnsi="宋体" w:cs="宋体" w:eastAsia="宋体" w:hint="default"/>
                <w:sz w:val="21"/>
                <w:szCs w:val="21"/>
              </w:rPr>
            </w:pPr>
            <w:r>
              <w:rPr>
                <w:rFonts w:ascii="宋体"/>
                <w:sz w:val="21"/>
              </w:rPr>
              <w:t>12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72" w:right="0"/>
              <w:jc w:val="left"/>
              <w:rPr>
                <w:rFonts w:ascii="宋体" w:hAnsi="宋体" w:cs="宋体" w:eastAsia="宋体" w:hint="default"/>
                <w:sz w:val="21"/>
                <w:szCs w:val="21"/>
              </w:rPr>
            </w:pPr>
            <w:r>
              <w:rPr>
                <w:rFonts w:ascii="宋体"/>
                <w:sz w:val="21"/>
              </w:rPr>
              <w:t>209,080,14</w:t>
            </w:r>
          </w:p>
          <w:p>
            <w:pPr>
              <w:pStyle w:val="TableParagraph"/>
              <w:spacing w:line="274" w:lineRule="exact"/>
              <w:ind w:left="703" w:right="0"/>
              <w:jc w:val="left"/>
              <w:rPr>
                <w:rFonts w:ascii="宋体" w:hAnsi="宋体" w:cs="宋体" w:eastAsia="宋体" w:hint="default"/>
                <w:sz w:val="21"/>
                <w:szCs w:val="21"/>
              </w:rPr>
            </w:pPr>
            <w:r>
              <w:rPr>
                <w:rFonts w:ascii="宋体"/>
                <w:sz w:val="21"/>
              </w:rPr>
              <w:t>7.45</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81" w:right="0"/>
              <w:jc w:val="center"/>
              <w:rPr>
                <w:rFonts w:ascii="宋体" w:hAnsi="宋体" w:cs="宋体" w:eastAsia="宋体" w:hint="default"/>
                <w:sz w:val="21"/>
                <w:szCs w:val="21"/>
              </w:rPr>
            </w:pPr>
            <w:r>
              <w:rPr>
                <w:rFonts w:ascii="宋体"/>
                <w:sz w:val="21"/>
              </w:rPr>
              <w:t>15.</w:t>
            </w:r>
          </w:p>
          <w:p>
            <w:pPr>
              <w:pStyle w:val="TableParagraph"/>
              <w:spacing w:line="274" w:lineRule="exact"/>
              <w:ind w:left="182" w:right="0"/>
              <w:jc w:val="center"/>
              <w:rPr>
                <w:rFonts w:ascii="宋体" w:hAnsi="宋体" w:cs="宋体" w:eastAsia="宋体" w:hint="default"/>
                <w:sz w:val="21"/>
                <w:szCs w:val="21"/>
              </w:rPr>
            </w:pPr>
            <w:r>
              <w:rPr>
                <w:rFonts w:ascii="宋体"/>
                <w:sz w:val="21"/>
              </w:rPr>
              <w:t>20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122" w:right="0"/>
              <w:jc w:val="left"/>
              <w:rPr>
                <w:rFonts w:ascii="宋体" w:hAnsi="宋体" w:cs="宋体" w:eastAsia="宋体" w:hint="default"/>
                <w:sz w:val="21"/>
                <w:szCs w:val="21"/>
              </w:rPr>
            </w:pPr>
            <w:r>
              <w:rPr>
                <w:rFonts w:ascii="宋体"/>
                <w:sz w:val="21"/>
              </w:rPr>
              <w:t>1,166,537,6</w:t>
            </w:r>
          </w:p>
          <w:p>
            <w:pPr>
              <w:pStyle w:val="TableParagraph"/>
              <w:spacing w:line="274" w:lineRule="exact"/>
              <w:ind w:left="751" w:right="0"/>
              <w:jc w:val="left"/>
              <w:rPr>
                <w:rFonts w:ascii="宋体" w:hAnsi="宋体" w:cs="宋体" w:eastAsia="宋体" w:hint="default"/>
                <w:sz w:val="21"/>
                <w:szCs w:val="21"/>
              </w:rPr>
            </w:pPr>
            <w:r>
              <w:rPr>
                <w:rFonts w:ascii="宋体"/>
                <w:sz w:val="21"/>
              </w:rPr>
              <w:t>18.62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122" w:right="0"/>
              <w:jc w:val="left"/>
              <w:rPr>
                <w:rFonts w:ascii="宋体" w:hAnsi="宋体" w:cs="宋体" w:eastAsia="宋体" w:hint="default"/>
                <w:sz w:val="21"/>
                <w:szCs w:val="21"/>
              </w:rPr>
            </w:pPr>
            <w:r>
              <w:rPr>
                <w:rFonts w:ascii="宋体"/>
                <w:sz w:val="21"/>
              </w:rPr>
              <w:t>1,635,633,5</w:t>
            </w:r>
          </w:p>
          <w:p>
            <w:pPr>
              <w:pStyle w:val="TableParagraph"/>
              <w:spacing w:line="274" w:lineRule="exact"/>
              <w:ind w:left="751" w:right="0"/>
              <w:jc w:val="left"/>
              <w:rPr>
                <w:rFonts w:ascii="宋体" w:hAnsi="宋体" w:cs="宋体" w:eastAsia="宋体" w:hint="default"/>
                <w:sz w:val="21"/>
                <w:szCs w:val="21"/>
              </w:rPr>
            </w:pPr>
            <w:r>
              <w:rPr>
                <w:rFonts w:ascii="宋体"/>
                <w:sz w:val="21"/>
              </w:rPr>
              <w:t>02.91</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81" w:right="0"/>
              <w:jc w:val="center"/>
              <w:rPr>
                <w:rFonts w:ascii="宋体" w:hAnsi="宋体" w:cs="宋体" w:eastAsia="宋体" w:hint="default"/>
                <w:sz w:val="21"/>
                <w:szCs w:val="21"/>
              </w:rPr>
            </w:pPr>
            <w:r>
              <w:rPr>
                <w:rFonts w:ascii="宋体"/>
                <w:sz w:val="21"/>
              </w:rPr>
              <w:t>74.</w:t>
            </w:r>
          </w:p>
          <w:p>
            <w:pPr>
              <w:pStyle w:val="TableParagraph"/>
              <w:spacing w:line="274" w:lineRule="exact"/>
              <w:ind w:left="182" w:right="0"/>
              <w:jc w:val="center"/>
              <w:rPr>
                <w:rFonts w:ascii="宋体" w:hAnsi="宋体" w:cs="宋体" w:eastAsia="宋体" w:hint="default"/>
                <w:sz w:val="21"/>
                <w:szCs w:val="21"/>
              </w:rPr>
            </w:pPr>
            <w:r>
              <w:rPr>
                <w:rFonts w:ascii="宋体"/>
                <w:sz w:val="21"/>
              </w:rPr>
              <w:t>89</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left="72" w:right="0"/>
              <w:jc w:val="left"/>
              <w:rPr>
                <w:rFonts w:ascii="宋体" w:hAnsi="宋体" w:cs="宋体" w:eastAsia="宋体" w:hint="default"/>
                <w:sz w:val="21"/>
                <w:szCs w:val="21"/>
              </w:rPr>
            </w:pPr>
            <w:r>
              <w:rPr>
                <w:rFonts w:ascii="宋体"/>
                <w:sz w:val="21"/>
              </w:rPr>
              <w:t>157,384,18</w:t>
            </w:r>
          </w:p>
          <w:p>
            <w:pPr>
              <w:pStyle w:val="TableParagraph"/>
              <w:spacing w:line="274" w:lineRule="exact"/>
              <w:ind w:left="703" w:right="0"/>
              <w:jc w:val="left"/>
              <w:rPr>
                <w:rFonts w:ascii="宋体" w:hAnsi="宋体" w:cs="宋体" w:eastAsia="宋体" w:hint="default"/>
                <w:sz w:val="21"/>
                <w:szCs w:val="21"/>
              </w:rPr>
            </w:pPr>
            <w:r>
              <w:rPr>
                <w:rFonts w:ascii="宋体"/>
                <w:sz w:val="21"/>
              </w:rPr>
              <w:t>4.59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9.62</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1,478,249,318.32</w:t>
            </w:r>
          </w:p>
        </w:tc>
      </w:tr>
      <w:tr>
        <w:trPr>
          <w:trHeight w:val="283" w:hRule="exact"/>
        </w:trPr>
        <w:tc>
          <w:tcPr>
            <w:tcW w:w="1076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r>
      <w:tr>
        <w:trPr>
          <w:trHeight w:val="826"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8" w:right="0"/>
              <w:jc w:val="left"/>
              <w:rPr>
                <w:rFonts w:ascii="宋体" w:hAnsi="宋体" w:cs="宋体" w:eastAsia="宋体" w:hint="default"/>
                <w:sz w:val="21"/>
                <w:szCs w:val="21"/>
              </w:rPr>
            </w:pPr>
            <w:r>
              <w:rPr>
                <w:rFonts w:ascii="宋体" w:hAnsi="宋体" w:cs="宋体" w:eastAsia="宋体" w:hint="default"/>
                <w:sz w:val="21"/>
                <w:szCs w:val="21"/>
              </w:rPr>
              <w:t>账龄组</w:t>
            </w:r>
          </w:p>
          <w:p>
            <w:pPr>
              <w:pStyle w:val="TableParagraph"/>
              <w:spacing w:line="273" w:lineRule="exact"/>
              <w:ind w:left="28"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color w:val="808080"/>
                <w:sz w:val="21"/>
                <w:szCs w:val="21"/>
              </w:rPr>
              <w:t> </w:t>
            </w:r>
            <w:r>
              <w:rPr>
                <w:rFonts w:ascii="宋体" w:hAnsi="宋体" w:cs="宋体" w:eastAsia="宋体" w:hint="default"/>
                <w:sz w:val="21"/>
                <w:szCs w:val="21"/>
              </w:rPr>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1,375,6</w:t>
            </w:r>
          </w:p>
          <w:p>
            <w:pPr>
              <w:pStyle w:val="TableParagraph"/>
              <w:spacing w:line="272" w:lineRule="exact"/>
              <w:ind w:right="21"/>
              <w:jc w:val="right"/>
              <w:rPr>
                <w:rFonts w:ascii="宋体" w:hAnsi="宋体" w:cs="宋体" w:eastAsia="宋体" w:hint="default"/>
                <w:sz w:val="21"/>
                <w:szCs w:val="21"/>
              </w:rPr>
            </w:pPr>
            <w:r>
              <w:rPr>
                <w:rFonts w:ascii="宋体"/>
                <w:spacing w:val="-1"/>
                <w:sz w:val="21"/>
              </w:rPr>
              <w:t>17,766.</w:t>
            </w:r>
          </w:p>
          <w:p>
            <w:pPr>
              <w:pStyle w:val="TableParagraph"/>
              <w:spacing w:line="274" w:lineRule="exact"/>
              <w:ind w:right="24"/>
              <w:jc w:val="right"/>
              <w:rPr>
                <w:rFonts w:ascii="宋体" w:hAnsi="宋体" w:cs="宋体" w:eastAsia="宋体" w:hint="default"/>
                <w:sz w:val="21"/>
                <w:szCs w:val="21"/>
              </w:rPr>
            </w:pPr>
            <w:r>
              <w:rPr>
                <w:rFonts w:ascii="宋体"/>
                <w:sz w:val="21"/>
              </w:rPr>
              <w:t>07</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81" w:right="0"/>
              <w:jc w:val="center"/>
              <w:rPr>
                <w:rFonts w:ascii="宋体" w:hAnsi="宋体" w:cs="宋体" w:eastAsia="宋体" w:hint="default"/>
                <w:sz w:val="21"/>
                <w:szCs w:val="21"/>
              </w:rPr>
            </w:pPr>
            <w:r>
              <w:rPr>
                <w:rFonts w:ascii="宋体"/>
                <w:sz w:val="21"/>
              </w:rPr>
              <w:t>67.</w:t>
            </w:r>
          </w:p>
          <w:p>
            <w:pPr>
              <w:pStyle w:val="TableParagraph"/>
              <w:spacing w:line="273" w:lineRule="exact"/>
              <w:ind w:left="182" w:right="0"/>
              <w:jc w:val="center"/>
              <w:rPr>
                <w:rFonts w:ascii="宋体" w:hAnsi="宋体" w:cs="宋体" w:eastAsia="宋体" w:hint="default"/>
                <w:sz w:val="21"/>
                <w:szCs w:val="21"/>
              </w:rPr>
            </w:pPr>
            <w:r>
              <w:rPr>
                <w:rFonts w:ascii="宋体"/>
                <w:sz w:val="21"/>
              </w:rPr>
              <w:t>12</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72" w:right="0"/>
              <w:jc w:val="left"/>
              <w:rPr>
                <w:rFonts w:ascii="宋体" w:hAnsi="宋体" w:cs="宋体" w:eastAsia="宋体" w:hint="default"/>
                <w:sz w:val="21"/>
                <w:szCs w:val="21"/>
              </w:rPr>
            </w:pPr>
            <w:r>
              <w:rPr>
                <w:rFonts w:ascii="宋体"/>
                <w:sz w:val="21"/>
              </w:rPr>
              <w:t>209,080,14</w:t>
            </w:r>
          </w:p>
          <w:p>
            <w:pPr>
              <w:pStyle w:val="TableParagraph"/>
              <w:spacing w:line="273" w:lineRule="exact"/>
              <w:ind w:left="703" w:right="0"/>
              <w:jc w:val="left"/>
              <w:rPr>
                <w:rFonts w:ascii="宋体" w:hAnsi="宋体" w:cs="宋体" w:eastAsia="宋体" w:hint="default"/>
                <w:sz w:val="21"/>
                <w:szCs w:val="21"/>
              </w:rPr>
            </w:pPr>
            <w:r>
              <w:rPr>
                <w:rFonts w:ascii="宋体"/>
                <w:sz w:val="21"/>
              </w:rPr>
              <w:t>7.45</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81" w:right="0"/>
              <w:jc w:val="center"/>
              <w:rPr>
                <w:rFonts w:ascii="宋体" w:hAnsi="宋体" w:cs="宋体" w:eastAsia="宋体" w:hint="default"/>
                <w:sz w:val="21"/>
                <w:szCs w:val="21"/>
              </w:rPr>
            </w:pPr>
            <w:r>
              <w:rPr>
                <w:rFonts w:ascii="宋体"/>
                <w:sz w:val="21"/>
              </w:rPr>
              <w:t>15.</w:t>
            </w:r>
          </w:p>
          <w:p>
            <w:pPr>
              <w:pStyle w:val="TableParagraph"/>
              <w:spacing w:line="273" w:lineRule="exact"/>
              <w:ind w:left="182" w:right="0"/>
              <w:jc w:val="center"/>
              <w:rPr>
                <w:rFonts w:ascii="宋体" w:hAnsi="宋体" w:cs="宋体" w:eastAsia="宋体" w:hint="default"/>
                <w:sz w:val="21"/>
                <w:szCs w:val="21"/>
              </w:rPr>
            </w:pPr>
            <w:r>
              <w:rPr>
                <w:rFonts w:ascii="宋体"/>
                <w:sz w:val="21"/>
              </w:rPr>
              <w:t>20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22" w:right="0"/>
              <w:jc w:val="left"/>
              <w:rPr>
                <w:rFonts w:ascii="宋体" w:hAnsi="宋体" w:cs="宋体" w:eastAsia="宋体" w:hint="default"/>
                <w:sz w:val="21"/>
                <w:szCs w:val="21"/>
              </w:rPr>
            </w:pPr>
            <w:r>
              <w:rPr>
                <w:rFonts w:ascii="宋体"/>
                <w:sz w:val="21"/>
              </w:rPr>
              <w:t>1,166,537,6</w:t>
            </w:r>
          </w:p>
          <w:p>
            <w:pPr>
              <w:pStyle w:val="TableParagraph"/>
              <w:spacing w:line="273" w:lineRule="exact"/>
              <w:ind w:left="751" w:right="0"/>
              <w:jc w:val="left"/>
              <w:rPr>
                <w:rFonts w:ascii="宋体" w:hAnsi="宋体" w:cs="宋体" w:eastAsia="宋体" w:hint="default"/>
                <w:sz w:val="21"/>
                <w:szCs w:val="21"/>
              </w:rPr>
            </w:pPr>
            <w:r>
              <w:rPr>
                <w:rFonts w:ascii="宋体"/>
                <w:sz w:val="21"/>
              </w:rPr>
              <w:t>18.62</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22" w:right="0"/>
              <w:jc w:val="left"/>
              <w:rPr>
                <w:rFonts w:ascii="宋体" w:hAnsi="宋体" w:cs="宋体" w:eastAsia="宋体" w:hint="default"/>
                <w:sz w:val="21"/>
                <w:szCs w:val="21"/>
              </w:rPr>
            </w:pPr>
            <w:r>
              <w:rPr>
                <w:rFonts w:ascii="宋体"/>
                <w:sz w:val="21"/>
              </w:rPr>
              <w:t>1,635,633,5</w:t>
            </w:r>
          </w:p>
          <w:p>
            <w:pPr>
              <w:pStyle w:val="TableParagraph"/>
              <w:spacing w:line="273" w:lineRule="exact"/>
              <w:ind w:left="751" w:right="0"/>
              <w:jc w:val="left"/>
              <w:rPr>
                <w:rFonts w:ascii="宋体" w:hAnsi="宋体" w:cs="宋体" w:eastAsia="宋体" w:hint="default"/>
                <w:sz w:val="21"/>
                <w:szCs w:val="21"/>
              </w:rPr>
            </w:pPr>
            <w:r>
              <w:rPr>
                <w:rFonts w:ascii="宋体"/>
                <w:sz w:val="21"/>
              </w:rPr>
              <w:t>02.91</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81" w:right="0"/>
              <w:jc w:val="center"/>
              <w:rPr>
                <w:rFonts w:ascii="宋体" w:hAnsi="宋体" w:cs="宋体" w:eastAsia="宋体" w:hint="default"/>
                <w:sz w:val="21"/>
                <w:szCs w:val="21"/>
              </w:rPr>
            </w:pPr>
            <w:r>
              <w:rPr>
                <w:rFonts w:ascii="宋体"/>
                <w:sz w:val="21"/>
              </w:rPr>
              <w:t>74.</w:t>
            </w:r>
          </w:p>
          <w:p>
            <w:pPr>
              <w:pStyle w:val="TableParagraph"/>
              <w:spacing w:line="273" w:lineRule="exact"/>
              <w:ind w:left="182" w:right="0"/>
              <w:jc w:val="center"/>
              <w:rPr>
                <w:rFonts w:ascii="宋体" w:hAnsi="宋体" w:cs="宋体" w:eastAsia="宋体" w:hint="default"/>
                <w:sz w:val="21"/>
                <w:szCs w:val="21"/>
              </w:rPr>
            </w:pPr>
            <w:r>
              <w:rPr>
                <w:rFonts w:ascii="宋体"/>
                <w:sz w:val="21"/>
              </w:rPr>
              <w:t>89</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72" w:right="0"/>
              <w:jc w:val="left"/>
              <w:rPr>
                <w:rFonts w:ascii="宋体" w:hAnsi="宋体" w:cs="宋体" w:eastAsia="宋体" w:hint="default"/>
                <w:sz w:val="21"/>
                <w:szCs w:val="21"/>
              </w:rPr>
            </w:pPr>
            <w:r>
              <w:rPr>
                <w:rFonts w:ascii="宋体"/>
                <w:sz w:val="21"/>
              </w:rPr>
              <w:t>157,384,18</w:t>
            </w:r>
          </w:p>
          <w:p>
            <w:pPr>
              <w:pStyle w:val="TableParagraph"/>
              <w:spacing w:line="273" w:lineRule="exact"/>
              <w:ind w:left="703" w:right="0"/>
              <w:jc w:val="left"/>
              <w:rPr>
                <w:rFonts w:ascii="宋体" w:hAnsi="宋体" w:cs="宋体" w:eastAsia="宋体" w:hint="default"/>
                <w:sz w:val="21"/>
                <w:szCs w:val="21"/>
              </w:rPr>
            </w:pPr>
            <w:r>
              <w:rPr>
                <w:rFonts w:ascii="宋体"/>
                <w:sz w:val="21"/>
              </w:rPr>
              <w:t>4.59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z w:val="21"/>
              </w:rPr>
              <w:t>9.62</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1,478,249,318.32</w:t>
            </w:r>
          </w:p>
        </w:tc>
      </w:tr>
      <w:tr>
        <w:trPr>
          <w:trHeight w:val="828" w:hRule="exact"/>
        </w:trPr>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5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2,049,5</w:t>
            </w:r>
          </w:p>
          <w:p>
            <w:pPr>
              <w:pStyle w:val="TableParagraph"/>
              <w:spacing w:line="272" w:lineRule="exact"/>
              <w:ind w:right="21"/>
              <w:jc w:val="right"/>
              <w:rPr>
                <w:rFonts w:ascii="宋体" w:hAnsi="宋体" w:cs="宋体" w:eastAsia="宋体" w:hint="default"/>
                <w:sz w:val="21"/>
                <w:szCs w:val="21"/>
              </w:rPr>
            </w:pPr>
            <w:r>
              <w:rPr>
                <w:rFonts w:ascii="宋体"/>
                <w:spacing w:val="-1"/>
                <w:sz w:val="21"/>
              </w:rPr>
              <w:t>65,521.</w:t>
            </w:r>
          </w:p>
          <w:p>
            <w:pPr>
              <w:pStyle w:val="TableParagraph"/>
              <w:spacing w:line="274" w:lineRule="exact"/>
              <w:ind w:right="24"/>
              <w:jc w:val="right"/>
              <w:rPr>
                <w:rFonts w:ascii="宋体" w:hAnsi="宋体" w:cs="宋体" w:eastAsia="宋体" w:hint="default"/>
                <w:sz w:val="21"/>
                <w:szCs w:val="21"/>
              </w:rPr>
            </w:pPr>
            <w:r>
              <w:rPr>
                <w:rFonts w:ascii="宋体"/>
                <w:sz w:val="21"/>
              </w:rPr>
              <w:t>96</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1"/>
                <w:szCs w:val="21"/>
              </w:rPr>
            </w:pPr>
            <w:r>
              <w:rPr>
                <w:rFonts w:ascii="宋体"/>
                <w:w w:val="100"/>
                <w:sz w:val="21"/>
              </w:rPr>
              <w:t>/</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72" w:right="0"/>
              <w:jc w:val="left"/>
              <w:rPr>
                <w:rFonts w:ascii="宋体" w:hAnsi="宋体" w:cs="宋体" w:eastAsia="宋体" w:hint="default"/>
                <w:sz w:val="21"/>
                <w:szCs w:val="21"/>
              </w:rPr>
            </w:pPr>
            <w:r>
              <w:rPr>
                <w:rFonts w:ascii="宋体"/>
                <w:sz w:val="21"/>
              </w:rPr>
              <w:t>211,917,44</w:t>
            </w:r>
          </w:p>
          <w:p>
            <w:pPr>
              <w:pStyle w:val="TableParagraph"/>
              <w:spacing w:line="274" w:lineRule="exact"/>
              <w:ind w:left="703" w:right="0"/>
              <w:jc w:val="left"/>
              <w:rPr>
                <w:rFonts w:ascii="宋体" w:hAnsi="宋体" w:cs="宋体" w:eastAsia="宋体" w:hint="default"/>
                <w:sz w:val="21"/>
                <w:szCs w:val="21"/>
              </w:rPr>
            </w:pPr>
            <w:r>
              <w:rPr>
                <w:rFonts w:ascii="宋体"/>
                <w:sz w:val="21"/>
              </w:rPr>
              <w:t>2.38</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1"/>
                <w:szCs w:val="21"/>
              </w:rPr>
            </w:pPr>
            <w:r>
              <w:rPr>
                <w:rFonts w:ascii="宋体"/>
                <w:w w:val="100"/>
                <w:sz w:val="21"/>
              </w:rPr>
              <w:t>/</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22" w:right="0"/>
              <w:jc w:val="left"/>
              <w:rPr>
                <w:rFonts w:ascii="宋体" w:hAnsi="宋体" w:cs="宋体" w:eastAsia="宋体" w:hint="default"/>
                <w:sz w:val="21"/>
                <w:szCs w:val="21"/>
              </w:rPr>
            </w:pPr>
            <w:r>
              <w:rPr>
                <w:rFonts w:ascii="宋体"/>
                <w:sz w:val="21"/>
              </w:rPr>
              <w:t>1,837,648,0</w:t>
            </w:r>
          </w:p>
          <w:p>
            <w:pPr>
              <w:pStyle w:val="TableParagraph"/>
              <w:spacing w:line="274" w:lineRule="exact"/>
              <w:ind w:left="751" w:right="0"/>
              <w:jc w:val="left"/>
              <w:rPr>
                <w:rFonts w:ascii="宋体" w:hAnsi="宋体" w:cs="宋体" w:eastAsia="宋体" w:hint="default"/>
                <w:sz w:val="21"/>
                <w:szCs w:val="21"/>
              </w:rPr>
            </w:pPr>
            <w:r>
              <w:rPr>
                <w:rFonts w:ascii="宋体"/>
                <w:sz w:val="21"/>
              </w:rPr>
              <w:t>79.58</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22" w:right="0"/>
              <w:jc w:val="left"/>
              <w:rPr>
                <w:rFonts w:ascii="宋体" w:hAnsi="宋体" w:cs="宋体" w:eastAsia="宋体" w:hint="default"/>
                <w:sz w:val="21"/>
                <w:szCs w:val="21"/>
              </w:rPr>
            </w:pPr>
            <w:r>
              <w:rPr>
                <w:rFonts w:ascii="宋体"/>
                <w:sz w:val="21"/>
              </w:rPr>
              <w:t>2,183,924,3</w:t>
            </w:r>
          </w:p>
          <w:p>
            <w:pPr>
              <w:pStyle w:val="TableParagraph"/>
              <w:spacing w:line="274" w:lineRule="exact"/>
              <w:ind w:left="751" w:right="0"/>
              <w:jc w:val="left"/>
              <w:rPr>
                <w:rFonts w:ascii="宋体" w:hAnsi="宋体" w:cs="宋体" w:eastAsia="宋体" w:hint="default"/>
                <w:sz w:val="21"/>
                <w:szCs w:val="21"/>
              </w:rPr>
            </w:pPr>
            <w:r>
              <w:rPr>
                <w:rFonts w:ascii="宋体"/>
                <w:sz w:val="21"/>
              </w:rPr>
              <w:t>74.94</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4"/>
              <w:jc w:val="right"/>
              <w:rPr>
                <w:rFonts w:ascii="宋体" w:hAnsi="宋体" w:cs="宋体" w:eastAsia="宋体" w:hint="default"/>
                <w:sz w:val="21"/>
                <w:szCs w:val="21"/>
              </w:rPr>
            </w:pPr>
            <w:r>
              <w:rPr>
                <w:rFonts w:ascii="宋体"/>
                <w:w w:val="100"/>
                <w:sz w:val="21"/>
              </w:rPr>
              <w:t>/</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72" w:right="0"/>
              <w:jc w:val="left"/>
              <w:rPr>
                <w:rFonts w:ascii="宋体" w:hAnsi="宋体" w:cs="宋体" w:eastAsia="宋体" w:hint="default"/>
                <w:sz w:val="21"/>
                <w:szCs w:val="21"/>
              </w:rPr>
            </w:pPr>
            <w:r>
              <w:rPr>
                <w:rFonts w:ascii="宋体"/>
                <w:sz w:val="21"/>
              </w:rPr>
              <w:t>168,602,67</w:t>
            </w:r>
          </w:p>
          <w:p>
            <w:pPr>
              <w:pStyle w:val="TableParagraph"/>
              <w:spacing w:line="274" w:lineRule="exact"/>
              <w:ind w:left="703" w:right="0"/>
              <w:jc w:val="left"/>
              <w:rPr>
                <w:rFonts w:ascii="宋体" w:hAnsi="宋体" w:cs="宋体" w:eastAsia="宋体" w:hint="default"/>
                <w:sz w:val="21"/>
                <w:szCs w:val="21"/>
              </w:rPr>
            </w:pPr>
            <w:r>
              <w:rPr>
                <w:rFonts w:ascii="宋体"/>
                <w:sz w:val="21"/>
              </w:rPr>
              <w:t>0.21</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3"/>
              <w:jc w:val="right"/>
              <w:rPr>
                <w:rFonts w:ascii="宋体" w:hAnsi="宋体" w:cs="宋体" w:eastAsia="宋体" w:hint="default"/>
                <w:sz w:val="21"/>
                <w:szCs w:val="21"/>
              </w:rPr>
            </w:pPr>
            <w:r>
              <w:rPr>
                <w:rFonts w:ascii="宋体"/>
                <w:w w:val="100"/>
                <w:sz w:val="21"/>
              </w:rPr>
              <w:t>/</w:t>
            </w:r>
          </w:p>
        </w:tc>
        <w:tc>
          <w:tcPr>
            <w:tcW w:w="2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2,015,321,704.73</w:t>
            </w:r>
          </w:p>
        </w:tc>
      </w:tr>
    </w:tbl>
    <w:p>
      <w:pPr>
        <w:spacing w:after="0" w:line="240" w:lineRule="auto"/>
        <w:jc w:val="right"/>
        <w:rPr>
          <w:rFonts w:ascii="宋体" w:hAnsi="宋体" w:cs="宋体" w:eastAsia="宋体" w:hint="default"/>
          <w:sz w:val="21"/>
          <w:szCs w:val="21"/>
        </w:rPr>
        <w:sectPr>
          <w:type w:val="continuous"/>
          <w:pgSz w:w="11900" w:h="16850"/>
          <w:pgMar w:top="1120" w:bottom="1380" w:left="600" w:right="300"/>
        </w:sectPr>
      </w:pPr>
    </w:p>
    <w:p>
      <w:pPr>
        <w:pStyle w:val="BodyText"/>
        <w:spacing w:line="240" w:lineRule="exact"/>
        <w:ind w:left="532" w:right="0"/>
        <w:jc w:val="left"/>
        <w:rPr>
          <w:rFonts w:ascii="宋体" w:hAnsi="宋体" w:cs="宋体" w:eastAsia="宋体" w:hint="default"/>
        </w:rPr>
      </w:pPr>
      <w:r>
        <w:rPr>
          <w:rFonts w:ascii="宋体"/>
          <w:w w:val="100"/>
        </w:rPr>
        <w:t> </w:t>
      </w:r>
    </w:p>
    <w:p>
      <w:pPr>
        <w:pStyle w:val="BodyText"/>
        <w:spacing w:line="272" w:lineRule="exact" w:before="27"/>
        <w:ind w:left="532" w:right="0"/>
        <w:jc w:val="left"/>
        <w:rPr>
          <w:rFonts w:ascii="宋体" w:hAnsi="宋体" w:cs="宋体" w:eastAsia="宋体" w:hint="default"/>
        </w:rPr>
      </w:pPr>
      <w:r>
        <w:rPr>
          <w:rFonts w:ascii="宋体" w:hAnsi="宋体" w:cs="宋体" w:eastAsia="宋体" w:hint="default"/>
          <w:w w:val="100"/>
        </w:rPr>
        <w:t>  </w:t>
      </w:r>
      <w:r>
        <w:rPr>
          <w:w w:val="100"/>
        </w:rPr>
        <w:t>按单</w:t>
      </w:r>
      <w:r>
        <w:rPr>
          <w:spacing w:val="-3"/>
          <w:w w:val="100"/>
        </w:rPr>
        <w:t>项</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49" w:lineRule="exact"/>
        <w:ind w:left="53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left="532"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50"/>
          <w:pgMar w:top="1120" w:bottom="1380" w:left="600" w:right="300"/>
          <w:cols w:num="2" w:equalWidth="0">
            <w:col w:w="2739" w:space="4121"/>
            <w:col w:w="4140"/>
          </w:cols>
        </w:sectPr>
      </w:pPr>
    </w:p>
    <w:p>
      <w:pPr>
        <w:spacing w:line="240" w:lineRule="auto" w:before="7"/>
        <w:rPr>
          <w:rFonts w:ascii="宋体" w:hAnsi="宋体" w:cs="宋体" w:eastAsia="宋体" w:hint="default"/>
          <w:sz w:val="2"/>
          <w:szCs w:val="2"/>
        </w:rPr>
      </w:pPr>
    </w:p>
    <w:tbl>
      <w:tblPr>
        <w:tblW w:w="0" w:type="auto"/>
        <w:jc w:val="left"/>
        <w:tblInd w:w="420" w:type="dxa"/>
        <w:tblLayout w:type="fixed"/>
        <w:tblCellMar>
          <w:top w:w="0" w:type="dxa"/>
          <w:left w:w="0" w:type="dxa"/>
          <w:bottom w:w="0" w:type="dxa"/>
          <w:right w:w="0" w:type="dxa"/>
        </w:tblCellMar>
        <w:tblLook w:val="01E0"/>
      </w:tblPr>
      <w:tblGrid>
        <w:gridCol w:w="2153"/>
        <w:gridCol w:w="1743"/>
        <w:gridCol w:w="1745"/>
        <w:gridCol w:w="1745"/>
        <w:gridCol w:w="1896"/>
      </w:tblGrid>
      <w:tr>
        <w:trPr>
          <w:trHeight w:val="281" w:hRule="exact"/>
        </w:trPr>
        <w:tc>
          <w:tcPr>
            <w:tcW w:w="2153" w:type="dxa"/>
            <w:vMerge w:val="restart"/>
            <w:tcBorders>
              <w:top w:val="single" w:sz="4" w:space="0" w:color="000000"/>
              <w:left w:val="single" w:sz="4" w:space="0" w:color="000000"/>
              <w:right w:val="single" w:sz="4" w:space="0" w:color="000000"/>
            </w:tcBorders>
          </w:tcPr>
          <w:p>
            <w:pPr>
              <w:pStyle w:val="TableParagraph"/>
              <w:spacing w:line="240" w:lineRule="auto" w:before="107"/>
              <w:ind w:left="106"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713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153" w:type="dxa"/>
            <w:vMerge/>
            <w:tcBorders>
              <w:left w:val="single" w:sz="4" w:space="0" w:color="000000"/>
              <w:bottom w:val="single" w:sz="4" w:space="0" w:color="000000"/>
              <w:right w:val="single" w:sz="4" w:space="0" w:color="000000"/>
            </w:tcBorders>
          </w:tcPr>
          <w:p>
            <w:pP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48"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554"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预计无法全部收回的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30,932,342.00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900,942.00</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2.91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经单项测试，单项</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计提减值</w:t>
            </w:r>
            <w:r>
              <w:rPr>
                <w:rFonts w:ascii="宋体" w:hAnsi="宋体" w:cs="宋体" w:eastAsia="宋体" w:hint="default"/>
                <w:sz w:val="21"/>
                <w:szCs w:val="21"/>
              </w:rPr>
              <w:t> </w:t>
            </w:r>
          </w:p>
        </w:tc>
      </w:tr>
      <w:tr>
        <w:trPr>
          <w:trHeight w:val="554"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 w:right="0"/>
              <w:jc w:val="center"/>
              <w:rPr>
                <w:rFonts w:ascii="宋体" w:hAnsi="宋体" w:cs="宋体" w:eastAsia="宋体" w:hint="default"/>
                <w:sz w:val="21"/>
                <w:szCs w:val="21"/>
              </w:rPr>
            </w:pPr>
            <w:r>
              <w:rPr>
                <w:rFonts w:ascii="宋体" w:hAnsi="宋体" w:cs="宋体" w:eastAsia="宋体" w:hint="default"/>
                <w:sz w:val="21"/>
                <w:szCs w:val="21"/>
              </w:rPr>
              <w:t>预计可以收回的货款</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643,015,413.89</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1,936,352.93</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0.30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经单项测试，单项</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计提减值</w:t>
            </w:r>
            <w:r>
              <w:rPr>
                <w:rFonts w:ascii="宋体" w:hAnsi="宋体" w:cs="宋体" w:eastAsia="宋体" w:hint="default"/>
                <w:sz w:val="21"/>
                <w:szCs w:val="21"/>
              </w:rPr>
              <w:t> </w:t>
            </w:r>
          </w:p>
        </w:tc>
      </w:tr>
      <w:tr>
        <w:trPr>
          <w:trHeight w:val="283" w:hRule="exact"/>
        </w:trPr>
        <w:tc>
          <w:tcPr>
            <w:tcW w:w="21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673,947,755.89</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2,837,294.93</w:t>
            </w:r>
            <w:r>
              <w:rPr>
                <w:rFonts w:ascii="宋体"/>
                <w:sz w:val="21"/>
              </w:rPr>
              <w:t> </w:t>
            </w:r>
          </w:p>
        </w:tc>
        <w:tc>
          <w:tcPr>
            <w:tcW w:w="17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0.42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bl>
    <w:p>
      <w:pPr>
        <w:pStyle w:val="BodyText"/>
        <w:spacing w:line="239" w:lineRule="exact"/>
        <w:ind w:left="532" w:right="0"/>
        <w:jc w:val="left"/>
        <w:rPr>
          <w:rFonts w:ascii="宋体" w:hAnsi="宋体" w:cs="宋体" w:eastAsia="宋体" w:hint="default"/>
        </w:rPr>
      </w:pPr>
      <w:r>
        <w:rPr>
          <w:rFonts w:ascii="宋体"/>
          <w:w w:val="100"/>
        </w:rPr>
        <w:t> </w:t>
      </w:r>
    </w:p>
    <w:p>
      <w:pPr>
        <w:pStyle w:val="BodyText"/>
        <w:spacing w:line="273" w:lineRule="exact"/>
        <w:ind w:left="532" w:right="0"/>
        <w:jc w:val="left"/>
        <w:rPr>
          <w:rFonts w:ascii="宋体" w:hAnsi="宋体" w:cs="宋体" w:eastAsia="宋体" w:hint="default"/>
        </w:rPr>
      </w:pPr>
      <w:r>
        <w:rPr/>
        <w:t>按单项计提坏账准备的说明：</w:t>
      </w:r>
      <w:r>
        <w:rPr>
          <w:rFonts w:ascii="宋体" w:hAnsi="宋体" w:cs="宋体" w:eastAsia="宋体" w:hint="default"/>
        </w:rPr>
        <w:t> </w:t>
      </w:r>
    </w:p>
    <w:p>
      <w:pPr>
        <w:spacing w:after="0" w:line="273" w:lineRule="exact"/>
        <w:jc w:val="left"/>
        <w:rPr>
          <w:rFonts w:ascii="宋体" w:hAnsi="宋体" w:cs="宋体" w:eastAsia="宋体" w:hint="default"/>
        </w:rPr>
        <w:sectPr>
          <w:type w:val="continuous"/>
          <w:pgSz w:w="11900" w:h="16850"/>
          <w:pgMar w:top="1120" w:bottom="1380" w:left="600" w:right="300"/>
        </w:sectPr>
      </w:pPr>
    </w:p>
    <w:p>
      <w:pPr>
        <w:pStyle w:val="BodyText"/>
        <w:spacing w:line="274" w:lineRule="exact" w:before="93"/>
        <w:ind w:left="23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32"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2" w:lineRule="exact" w:before="1"/>
        <w:ind w:left="232"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组合计提项目：账龄组合</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8"/>
        <w:ind w:left="232"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pgSz w:w="11900" w:h="16850"/>
          <w:pgMar w:header="0" w:footer="941" w:top="1000" w:bottom="1140" w:left="900" w:right="1460"/>
          <w:cols w:num="2" w:equalWidth="0">
            <w:col w:w="2651" w:space="4210"/>
            <w:col w:w="2679"/>
          </w:cols>
        </w:sectPr>
      </w:pP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2148"/>
        <w:gridCol w:w="2372"/>
        <w:gridCol w:w="2410"/>
        <w:gridCol w:w="2353"/>
      </w:tblGrid>
      <w:tr>
        <w:trPr>
          <w:trHeight w:val="283" w:hRule="exact"/>
        </w:trPr>
        <w:tc>
          <w:tcPr>
            <w:tcW w:w="2148" w:type="dxa"/>
            <w:vMerge w:val="restart"/>
            <w:tcBorders>
              <w:top w:val="single" w:sz="4" w:space="0" w:color="000000"/>
              <w:left w:val="single" w:sz="4" w:space="0" w:color="000000"/>
              <w:right w:val="single" w:sz="4" w:space="0" w:color="000000"/>
            </w:tcBorders>
          </w:tcPr>
          <w:p>
            <w:pPr>
              <w:pStyle w:val="TableParagraph"/>
              <w:spacing w:line="240" w:lineRule="auto" w:before="107"/>
              <w:ind w:left="106"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713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148" w:type="dxa"/>
            <w:vMerge/>
            <w:tcBorders>
              <w:left w:val="single" w:sz="4" w:space="0" w:color="000000"/>
              <w:bottom w:val="single" w:sz="4" w:space="0" w:color="000000"/>
              <w:right w:val="single" w:sz="4" w:space="0" w:color="000000"/>
            </w:tcBorders>
          </w:tcPr>
          <w:p>
            <w:pP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1"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0"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1"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777,005,433.85</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16,550,215.47</w:t>
            </w:r>
            <w:r>
              <w:rPr>
                <w:rFonts w:ascii="宋体"/>
                <w:sz w:val="21"/>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2.13</w:t>
            </w:r>
            <w:r>
              <w:rPr>
                <w:rFonts w:ascii="宋体"/>
                <w:sz w:val="21"/>
              </w:rPr>
              <w:t> </w:t>
            </w:r>
          </w:p>
        </w:tc>
      </w:tr>
      <w:tr>
        <w:trPr>
          <w:trHeight w:val="28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280,789,536.77</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35,182,928.96</w:t>
            </w:r>
            <w:r>
              <w:rPr>
                <w:rFonts w:ascii="宋体"/>
                <w:sz w:val="21"/>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12.53</w:t>
            </w:r>
            <w:r>
              <w:rPr>
                <w:rFonts w:ascii="宋体"/>
                <w:sz w:val="21"/>
              </w:rPr>
              <w:t> </w:t>
            </w:r>
          </w:p>
        </w:tc>
      </w:tr>
      <w:tr>
        <w:trPr>
          <w:trHeight w:val="28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262,640,253.30</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106,054,134.28</w:t>
            </w:r>
            <w:r>
              <w:rPr>
                <w:rFonts w:ascii="宋体"/>
                <w:sz w:val="21"/>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40.38</w:t>
            </w:r>
            <w:r>
              <w:rPr>
                <w:rFonts w:ascii="宋体"/>
                <w:sz w:val="21"/>
              </w:rPr>
              <w:t> </w:t>
            </w:r>
          </w:p>
        </w:tc>
      </w:tr>
      <w:tr>
        <w:trPr>
          <w:trHeight w:val="281"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23,194,236.12</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19,304,562.71</w:t>
            </w:r>
            <w:r>
              <w:rPr>
                <w:rFonts w:ascii="宋体"/>
                <w:sz w:val="21"/>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83.23</w:t>
            </w:r>
            <w:r>
              <w:rPr>
                <w:rFonts w:ascii="宋体"/>
                <w:sz w:val="21"/>
              </w:rPr>
              <w:t> </w:t>
            </w:r>
          </w:p>
        </w:tc>
      </w:tr>
      <w:tr>
        <w:trPr>
          <w:trHeight w:val="283"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8,123,672.71</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8,123,672.71</w:t>
            </w:r>
            <w:r>
              <w:rPr>
                <w:rFonts w:ascii="宋体"/>
                <w:sz w:val="21"/>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284"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23,864,633.32</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23,864,633.32</w:t>
            </w:r>
            <w:r>
              <w:rPr>
                <w:rFonts w:ascii="宋体"/>
                <w:sz w:val="21"/>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281" w:hRule="exact"/>
        </w:trPr>
        <w:tc>
          <w:tcPr>
            <w:tcW w:w="21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1,375,617,766.07</w:t>
            </w:r>
            <w:r>
              <w:rPr>
                <w:rFonts w:ascii="宋体"/>
                <w:sz w:val="21"/>
              </w:rPr>
              <w:t> </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209,080,147.45</w:t>
            </w:r>
            <w:r>
              <w:rPr>
                <w:rFonts w:ascii="宋体"/>
                <w:sz w:val="21"/>
              </w:rPr>
              <w:t> </w:t>
            </w:r>
          </w:p>
        </w:tc>
        <w:tc>
          <w:tcPr>
            <w:tcW w:w="23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15.20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00" w:h="16850"/>
          <w:pgMar w:top="1120" w:bottom="1380" w:left="900" w:right="1460"/>
        </w:sectPr>
      </w:pPr>
    </w:p>
    <w:p>
      <w:pPr>
        <w:pStyle w:val="BodyText"/>
        <w:spacing w:line="240" w:lineRule="exact"/>
        <w:ind w:left="232" w:right="0"/>
        <w:jc w:val="left"/>
        <w:rPr>
          <w:rFonts w:ascii="宋体" w:hAnsi="宋体" w:cs="宋体" w:eastAsia="宋体" w:hint="default"/>
        </w:rPr>
      </w:pPr>
      <w:r>
        <w:rPr>
          <w:rFonts w:ascii="宋体"/>
          <w:w w:val="100"/>
        </w:rPr>
        <w:t> </w:t>
      </w:r>
    </w:p>
    <w:p>
      <w:pPr>
        <w:pStyle w:val="BodyText"/>
        <w:spacing w:line="272" w:lineRule="exact"/>
        <w:ind w:left="232"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2" w:lineRule="exact"/>
        <w:ind w:left="23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32"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spacing w:val="-2"/>
          <w:w w:val="100"/>
        </w:rPr>
        <w:t>：</w:t>
      </w:r>
      <w:r>
        <w:rPr>
          <w:rFonts w:ascii="宋体" w:hAnsi="宋体" w:cs="宋体" w:eastAsia="宋体" w:hint="default"/>
          <w:w w:val="100"/>
        </w:rPr>
        <w:t> </w:t>
      </w:r>
    </w:p>
    <w:p>
      <w:pPr>
        <w:pStyle w:val="BodyText"/>
        <w:spacing w:line="247" w:lineRule="exact"/>
        <w:ind w:left="23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32"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坏账准备的情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tabs>
          <w:tab w:pos="1284" w:val="left" w:leader="none"/>
        </w:tabs>
        <w:spacing w:line="240" w:lineRule="auto"/>
        <w:ind w:left="232" w:right="0"/>
        <w:jc w:val="left"/>
      </w:pPr>
      <w:r>
        <w:rPr>
          <w:spacing w:val="-1"/>
        </w:rPr>
        <w:t>单位：元</w:t>
        <w:tab/>
      </w:r>
      <w:r>
        <w:rPr>
          <w:spacing w:val="-2"/>
        </w:rPr>
        <w:t>币种：人民币</w:t>
      </w:r>
    </w:p>
    <w:p>
      <w:pPr>
        <w:spacing w:after="0" w:line="240" w:lineRule="auto"/>
        <w:jc w:val="left"/>
        <w:sectPr>
          <w:type w:val="continuous"/>
          <w:pgSz w:w="11900" w:h="16850"/>
          <w:pgMar w:top="1120" w:bottom="1380" w:left="900" w:right="1460"/>
          <w:cols w:num="2" w:equalWidth="0">
            <w:col w:w="6643" w:space="112"/>
            <w:col w:w="2785"/>
          </w:cols>
        </w:sectPr>
      </w:pP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25"/>
        <w:gridCol w:w="1630"/>
        <w:gridCol w:w="1527"/>
        <w:gridCol w:w="1428"/>
        <w:gridCol w:w="1428"/>
        <w:gridCol w:w="1227"/>
        <w:gridCol w:w="1627"/>
      </w:tblGrid>
      <w:tr>
        <w:trPr>
          <w:trHeight w:val="284" w:hRule="exact"/>
        </w:trPr>
        <w:tc>
          <w:tcPr>
            <w:tcW w:w="425" w:type="dxa"/>
            <w:vMerge w:val="restart"/>
            <w:tcBorders>
              <w:top w:val="single" w:sz="4" w:space="0" w:color="000000"/>
              <w:left w:val="single" w:sz="4" w:space="0" w:color="000000"/>
              <w:right w:val="single" w:sz="4" w:space="0" w:color="000000"/>
            </w:tcBorders>
          </w:tcPr>
          <w:p>
            <w:pPr>
              <w:pStyle w:val="TableParagraph"/>
              <w:spacing w:line="245" w:lineRule="exact"/>
              <w:ind w:left="108" w:right="-10"/>
              <w:jc w:val="left"/>
              <w:rPr>
                <w:rFonts w:ascii="宋体" w:hAnsi="宋体" w:cs="宋体" w:eastAsia="宋体" w:hint="default"/>
                <w:sz w:val="21"/>
                <w:szCs w:val="21"/>
              </w:rPr>
            </w:pPr>
            <w:r>
              <w:rPr>
                <w:rFonts w:ascii="宋体" w:hAnsi="宋体" w:cs="宋体" w:eastAsia="宋体" w:hint="default"/>
                <w:w w:val="100"/>
                <w:sz w:val="21"/>
                <w:szCs w:val="21"/>
              </w:rPr>
              <w:t>类</w:t>
            </w:r>
          </w:p>
          <w:p>
            <w:pPr>
              <w:pStyle w:val="TableParagraph"/>
              <w:spacing w:line="274" w:lineRule="exact"/>
              <w:ind w:left="108" w:right="-10"/>
              <w:jc w:val="left"/>
              <w:rPr>
                <w:rFonts w:ascii="宋体" w:hAnsi="宋体" w:cs="宋体" w:eastAsia="宋体" w:hint="default"/>
                <w:sz w:val="21"/>
                <w:szCs w:val="21"/>
              </w:rPr>
            </w:pPr>
            <w:r>
              <w:rPr>
                <w:rFonts w:ascii="宋体" w:hAnsi="宋体" w:cs="宋体" w:eastAsia="宋体" w:hint="default"/>
                <w:sz w:val="21"/>
                <w:szCs w:val="21"/>
              </w:rPr>
              <w:t>别</w:t>
            </w:r>
            <w:r>
              <w:rPr>
                <w:rFonts w:ascii="宋体" w:hAnsi="宋体" w:cs="宋体" w:eastAsia="宋体" w:hint="default"/>
                <w:sz w:val="21"/>
                <w:szCs w:val="21"/>
              </w:rPr>
              <w:t> </w:t>
            </w:r>
          </w:p>
        </w:tc>
        <w:tc>
          <w:tcPr>
            <w:tcW w:w="1630" w:type="dxa"/>
            <w:vMerge w:val="restart"/>
            <w:tcBorders>
              <w:top w:val="single" w:sz="4" w:space="0" w:color="000000"/>
              <w:left w:val="single" w:sz="4" w:space="0" w:color="000000"/>
              <w:right w:val="single" w:sz="4" w:space="0" w:color="000000"/>
            </w:tcBorders>
          </w:tcPr>
          <w:p>
            <w:pPr>
              <w:pStyle w:val="TableParagraph"/>
              <w:spacing w:line="240" w:lineRule="auto" w:before="108"/>
              <w:ind w:left="39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56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627" w:type="dxa"/>
            <w:vMerge w:val="restart"/>
            <w:tcBorders>
              <w:top w:val="single" w:sz="4" w:space="0" w:color="000000"/>
              <w:left w:val="single" w:sz="4" w:space="0" w:color="000000"/>
              <w:right w:val="single" w:sz="4" w:space="0" w:color="000000"/>
            </w:tcBorders>
          </w:tcPr>
          <w:p>
            <w:pPr>
              <w:pStyle w:val="TableParagraph"/>
              <w:spacing w:line="240" w:lineRule="auto" w:before="108"/>
              <w:ind w:left="38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425" w:type="dxa"/>
            <w:vMerge/>
            <w:tcBorders>
              <w:left w:val="single" w:sz="4" w:space="0" w:color="000000"/>
              <w:bottom w:val="single" w:sz="4" w:space="0" w:color="000000"/>
              <w:right w:val="single" w:sz="4" w:space="0" w:color="000000"/>
            </w:tcBorders>
          </w:tcPr>
          <w:p>
            <w:pPr/>
          </w:p>
        </w:tc>
        <w:tc>
          <w:tcPr>
            <w:tcW w:w="1630" w:type="dxa"/>
            <w:vMerge/>
            <w:tcBorders>
              <w:left w:val="single" w:sz="4" w:space="0" w:color="000000"/>
              <w:bottom w:val="single" w:sz="4" w:space="0" w:color="000000"/>
              <w:right w:val="single" w:sz="4" w:space="0" w:color="000000"/>
            </w:tcBorders>
          </w:tcPr>
          <w:p>
            <w:pP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0"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收回或转回</w:t>
            </w:r>
            <w:r>
              <w:rPr>
                <w:rFonts w:ascii="宋体" w:hAnsi="宋体" w:cs="宋体" w:eastAsia="宋体" w:hint="default"/>
                <w:sz w:val="21"/>
                <w:szCs w:val="21"/>
              </w:rPr>
              <w:t>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4" w:right="0"/>
              <w:jc w:val="left"/>
              <w:rPr>
                <w:rFonts w:ascii="宋体" w:hAnsi="宋体" w:cs="宋体" w:eastAsia="宋体" w:hint="default"/>
                <w:sz w:val="21"/>
                <w:szCs w:val="21"/>
              </w:rPr>
            </w:pPr>
            <w:r>
              <w:rPr>
                <w:rFonts w:ascii="宋体" w:hAnsi="宋体" w:cs="宋体" w:eastAsia="宋体" w:hint="default"/>
                <w:sz w:val="21"/>
                <w:szCs w:val="21"/>
              </w:rPr>
              <w:t>转销或核销</w:t>
            </w:r>
            <w:r>
              <w:rPr>
                <w:rFonts w:ascii="宋体" w:hAnsi="宋体" w:cs="宋体" w:eastAsia="宋体" w:hint="default"/>
                <w:sz w:val="21"/>
                <w:szCs w:val="21"/>
              </w:rPr>
              <w:t> </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627" w:type="dxa"/>
            <w:vMerge/>
            <w:tcBorders>
              <w:left w:val="single" w:sz="4" w:space="0" w:color="000000"/>
              <w:bottom w:val="single" w:sz="4" w:space="0" w:color="000000"/>
              <w:right w:val="single" w:sz="4" w:space="0" w:color="000000"/>
            </w:tcBorders>
          </w:tcPr>
          <w:p>
            <w:pPr/>
          </w:p>
        </w:tc>
      </w:tr>
      <w:tr>
        <w:trPr>
          <w:trHeight w:val="2189"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both"/>
              <w:rPr>
                <w:rFonts w:ascii="宋体" w:hAnsi="宋体" w:cs="宋体" w:eastAsia="宋体" w:hint="default"/>
                <w:sz w:val="21"/>
                <w:szCs w:val="21"/>
              </w:rPr>
            </w:pPr>
            <w:r>
              <w:rPr>
                <w:rFonts w:ascii="宋体" w:hAnsi="宋体" w:cs="宋体" w:eastAsia="宋体" w:hint="default"/>
                <w:w w:val="100"/>
                <w:sz w:val="21"/>
                <w:szCs w:val="21"/>
              </w:rPr>
              <w:t>应</w:t>
            </w:r>
          </w:p>
          <w:p>
            <w:pPr>
              <w:pStyle w:val="TableParagraph"/>
              <w:spacing w:line="237" w:lineRule="auto"/>
              <w:ind w:left="108" w:right="-10"/>
              <w:jc w:val="both"/>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款</w:t>
            </w:r>
            <w:r>
              <w:rPr>
                <w:rFonts w:ascii="宋体" w:hAnsi="宋体" w:cs="宋体" w:eastAsia="宋体" w:hint="default"/>
                <w:w w:val="100"/>
                <w:sz w:val="21"/>
                <w:szCs w:val="21"/>
              </w:rPr>
              <w:t> </w:t>
            </w:r>
            <w:r>
              <w:rPr>
                <w:rFonts w:ascii="宋体" w:hAnsi="宋体" w:cs="宋体" w:eastAsia="宋体" w:hint="default"/>
                <w:sz w:val="21"/>
                <w:szCs w:val="21"/>
              </w:rPr>
              <w:t>坏</w:t>
            </w:r>
            <w:r>
              <w:rPr>
                <w:rFonts w:ascii="宋体" w:hAnsi="宋体" w:cs="宋体" w:eastAsia="宋体" w:hint="default"/>
                <w:w w:val="100"/>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w w:val="100"/>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73" w:lineRule="exact"/>
              <w:ind w:left="146" w:right="0"/>
              <w:jc w:val="left"/>
              <w:rPr>
                <w:rFonts w:ascii="宋体" w:hAnsi="宋体" w:cs="宋体" w:eastAsia="宋体" w:hint="default"/>
                <w:sz w:val="21"/>
                <w:szCs w:val="21"/>
              </w:rPr>
            </w:pPr>
            <w:r>
              <w:rPr>
                <w:rFonts w:ascii="宋体"/>
                <w:sz w:val="21"/>
              </w:rPr>
              <w:t>168,602,670.2</w:t>
            </w:r>
          </w:p>
          <w:p>
            <w:pPr>
              <w:pStyle w:val="TableParagraph"/>
              <w:spacing w:line="273" w:lineRule="exact"/>
              <w:ind w:right="0"/>
              <w:jc w:val="right"/>
              <w:rPr>
                <w:rFonts w:ascii="宋体" w:hAnsi="宋体" w:cs="宋体" w:eastAsia="宋体" w:hint="default"/>
                <w:sz w:val="21"/>
                <w:szCs w:val="21"/>
              </w:rPr>
            </w:pPr>
            <w:r>
              <w:rPr>
                <w:rFonts w:ascii="宋体"/>
                <w:sz w:val="21"/>
              </w:rPr>
              <w:t>1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73" w:lineRule="exact"/>
              <w:ind w:left="151" w:right="0"/>
              <w:jc w:val="left"/>
              <w:rPr>
                <w:rFonts w:ascii="宋体" w:hAnsi="宋体" w:cs="宋体" w:eastAsia="宋体" w:hint="default"/>
                <w:sz w:val="21"/>
                <w:szCs w:val="21"/>
              </w:rPr>
            </w:pPr>
            <w:r>
              <w:rPr>
                <w:rFonts w:ascii="宋体"/>
                <w:sz w:val="21"/>
              </w:rPr>
              <w:t>51,741,501.3</w:t>
            </w:r>
          </w:p>
          <w:p>
            <w:pPr>
              <w:pStyle w:val="TableParagraph"/>
              <w:spacing w:line="273" w:lineRule="exact"/>
              <w:ind w:right="-1"/>
              <w:jc w:val="right"/>
              <w:rPr>
                <w:rFonts w:ascii="宋体" w:hAnsi="宋体" w:cs="宋体" w:eastAsia="宋体" w:hint="default"/>
                <w:sz w:val="21"/>
                <w:szCs w:val="21"/>
              </w:rPr>
            </w:pPr>
            <w:r>
              <w:rPr>
                <w:rFonts w:ascii="宋体"/>
                <w:sz w:val="21"/>
              </w:rPr>
              <w:t>8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73" w:lineRule="exact"/>
              <w:ind w:left="156" w:right="0"/>
              <w:jc w:val="left"/>
              <w:rPr>
                <w:rFonts w:ascii="宋体" w:hAnsi="宋体" w:cs="宋体" w:eastAsia="宋体" w:hint="default"/>
                <w:sz w:val="21"/>
                <w:szCs w:val="21"/>
              </w:rPr>
            </w:pPr>
            <w:r>
              <w:rPr>
                <w:rFonts w:ascii="宋体"/>
                <w:sz w:val="21"/>
              </w:rPr>
              <w:t>2,875,862.8</w:t>
            </w:r>
          </w:p>
          <w:p>
            <w:pPr>
              <w:pStyle w:val="TableParagraph"/>
              <w:spacing w:line="273" w:lineRule="exact"/>
              <w:ind w:right="0"/>
              <w:jc w:val="right"/>
              <w:rPr>
                <w:rFonts w:ascii="宋体" w:hAnsi="宋体" w:cs="宋体" w:eastAsia="宋体" w:hint="default"/>
                <w:sz w:val="21"/>
                <w:szCs w:val="21"/>
              </w:rPr>
            </w:pPr>
            <w:r>
              <w:rPr>
                <w:rFonts w:ascii="宋体"/>
                <w:sz w:val="21"/>
              </w:rPr>
              <w:t>0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73" w:lineRule="exact"/>
              <w:ind w:left="155" w:right="0"/>
              <w:jc w:val="left"/>
              <w:rPr>
                <w:rFonts w:ascii="宋体" w:hAnsi="宋体" w:cs="宋体" w:eastAsia="宋体" w:hint="default"/>
                <w:sz w:val="21"/>
                <w:szCs w:val="21"/>
              </w:rPr>
            </w:pPr>
            <w:r>
              <w:rPr>
                <w:rFonts w:ascii="宋体"/>
                <w:sz w:val="21"/>
              </w:rPr>
              <w:t>5,805,630.5</w:t>
            </w:r>
          </w:p>
          <w:p>
            <w:pPr>
              <w:pStyle w:val="TableParagraph"/>
              <w:spacing w:line="273" w:lineRule="exact"/>
              <w:ind w:right="0"/>
              <w:jc w:val="right"/>
              <w:rPr>
                <w:rFonts w:ascii="宋体" w:hAnsi="宋体" w:cs="宋体" w:eastAsia="宋体" w:hint="default"/>
                <w:sz w:val="21"/>
                <w:szCs w:val="21"/>
              </w:rPr>
            </w:pPr>
            <w:r>
              <w:rPr>
                <w:rFonts w:ascii="宋体"/>
                <w:sz w:val="21"/>
              </w:rPr>
              <w:t>1 </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73" w:lineRule="exact"/>
              <w:ind w:left="163" w:right="0"/>
              <w:jc w:val="left"/>
              <w:rPr>
                <w:rFonts w:ascii="宋体" w:hAnsi="宋体" w:cs="宋体" w:eastAsia="宋体" w:hint="default"/>
                <w:sz w:val="21"/>
                <w:szCs w:val="21"/>
              </w:rPr>
            </w:pPr>
            <w:r>
              <w:rPr>
                <w:rFonts w:ascii="宋体"/>
                <w:sz w:val="21"/>
              </w:rPr>
              <w:t>254,764.1</w:t>
            </w:r>
          </w:p>
          <w:p>
            <w:pPr>
              <w:pStyle w:val="TableParagraph"/>
              <w:spacing w:line="273" w:lineRule="exact"/>
              <w:ind w:right="0"/>
              <w:jc w:val="right"/>
              <w:rPr>
                <w:rFonts w:ascii="宋体" w:hAnsi="宋体" w:cs="宋体" w:eastAsia="宋体" w:hint="default"/>
                <w:sz w:val="21"/>
                <w:szCs w:val="21"/>
              </w:rPr>
            </w:pPr>
            <w:r>
              <w:rPr>
                <w:rFonts w:ascii="宋体"/>
                <w:sz w:val="21"/>
              </w:rPr>
              <w:t>0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73" w:lineRule="exact"/>
              <w:ind w:left="143" w:right="0"/>
              <w:jc w:val="left"/>
              <w:rPr>
                <w:rFonts w:ascii="宋体" w:hAnsi="宋体" w:cs="宋体" w:eastAsia="宋体" w:hint="default"/>
                <w:sz w:val="21"/>
                <w:szCs w:val="21"/>
              </w:rPr>
            </w:pPr>
            <w:r>
              <w:rPr>
                <w:rFonts w:ascii="宋体"/>
                <w:sz w:val="21"/>
              </w:rPr>
              <w:t>211,917,442.3</w:t>
            </w:r>
          </w:p>
          <w:p>
            <w:pPr>
              <w:pStyle w:val="TableParagraph"/>
              <w:spacing w:line="273" w:lineRule="exact"/>
              <w:ind w:right="0"/>
              <w:jc w:val="right"/>
              <w:rPr>
                <w:rFonts w:ascii="宋体" w:hAnsi="宋体" w:cs="宋体" w:eastAsia="宋体" w:hint="default"/>
                <w:sz w:val="21"/>
                <w:szCs w:val="21"/>
              </w:rPr>
            </w:pPr>
            <w:r>
              <w:rPr>
                <w:rFonts w:ascii="宋体"/>
                <w:sz w:val="21"/>
              </w:rPr>
              <w:t>8 </w:t>
            </w:r>
          </w:p>
        </w:tc>
      </w:tr>
      <w:tr>
        <w:trPr>
          <w:trHeight w:val="557" w:hRule="exact"/>
        </w:trPr>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10"/>
              <w:jc w:val="left"/>
              <w:rPr>
                <w:rFonts w:ascii="宋体" w:hAnsi="宋体" w:cs="宋体" w:eastAsia="宋体" w:hint="default"/>
                <w:sz w:val="21"/>
                <w:szCs w:val="21"/>
              </w:rPr>
            </w:pPr>
            <w:r>
              <w:rPr>
                <w:rFonts w:ascii="宋体" w:hAnsi="宋体" w:cs="宋体" w:eastAsia="宋体" w:hint="default"/>
                <w:w w:val="100"/>
                <w:sz w:val="21"/>
                <w:szCs w:val="21"/>
              </w:rPr>
              <w:t>合</w:t>
            </w:r>
          </w:p>
          <w:p>
            <w:pPr>
              <w:pStyle w:val="TableParagraph"/>
              <w:spacing w:line="273" w:lineRule="exact"/>
              <w:ind w:left="108" w:right="-10"/>
              <w:jc w:val="left"/>
              <w:rPr>
                <w:rFonts w:ascii="宋体" w:hAnsi="宋体" w:cs="宋体" w:eastAsia="宋体" w:hint="default"/>
                <w:sz w:val="21"/>
                <w:szCs w:val="21"/>
              </w:rPr>
            </w:pPr>
            <w:r>
              <w:rPr>
                <w:rFonts w:ascii="宋体" w:hAnsi="宋体" w:cs="宋体" w:eastAsia="宋体" w:hint="default"/>
                <w:sz w:val="21"/>
                <w:szCs w:val="21"/>
              </w:rPr>
              <w:t>计</w:t>
            </w:r>
            <w:r>
              <w:rPr>
                <w:rFonts w:ascii="宋体" w:hAnsi="宋体" w:cs="宋体" w:eastAsia="宋体" w:hint="default"/>
                <w:sz w:val="21"/>
                <w:szCs w:val="21"/>
              </w:rPr>
              <w:t> </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sz w:val="21"/>
              </w:rPr>
              <w:t>168,602,670.2</w:t>
            </w:r>
          </w:p>
          <w:p>
            <w:pPr>
              <w:pStyle w:val="TableParagraph"/>
              <w:spacing w:line="273" w:lineRule="exact"/>
              <w:ind w:right="0"/>
              <w:jc w:val="right"/>
              <w:rPr>
                <w:rFonts w:ascii="宋体" w:hAnsi="宋体" w:cs="宋体" w:eastAsia="宋体" w:hint="default"/>
                <w:sz w:val="21"/>
                <w:szCs w:val="21"/>
              </w:rPr>
            </w:pPr>
            <w:r>
              <w:rPr>
                <w:rFonts w:ascii="宋体"/>
                <w:sz w:val="21"/>
              </w:rPr>
              <w:t>1 </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1" w:right="0"/>
              <w:jc w:val="left"/>
              <w:rPr>
                <w:rFonts w:ascii="宋体" w:hAnsi="宋体" w:cs="宋体" w:eastAsia="宋体" w:hint="default"/>
                <w:sz w:val="21"/>
                <w:szCs w:val="21"/>
              </w:rPr>
            </w:pPr>
            <w:r>
              <w:rPr>
                <w:rFonts w:ascii="宋体"/>
                <w:sz w:val="21"/>
              </w:rPr>
              <w:t>51,741,501.3</w:t>
            </w:r>
          </w:p>
          <w:p>
            <w:pPr>
              <w:pStyle w:val="TableParagraph"/>
              <w:spacing w:line="273" w:lineRule="exact"/>
              <w:ind w:right="-1"/>
              <w:jc w:val="right"/>
              <w:rPr>
                <w:rFonts w:ascii="宋体" w:hAnsi="宋体" w:cs="宋体" w:eastAsia="宋体" w:hint="default"/>
                <w:sz w:val="21"/>
                <w:szCs w:val="21"/>
              </w:rPr>
            </w:pPr>
            <w:r>
              <w:rPr>
                <w:rFonts w:ascii="宋体"/>
                <w:sz w:val="21"/>
              </w:rPr>
              <w:t>8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sz w:val="21"/>
              </w:rPr>
              <w:t>2,875,862.8</w:t>
            </w:r>
          </w:p>
          <w:p>
            <w:pPr>
              <w:pStyle w:val="TableParagraph"/>
              <w:spacing w:line="273" w:lineRule="exact"/>
              <w:ind w:right="0"/>
              <w:jc w:val="right"/>
              <w:rPr>
                <w:rFonts w:ascii="宋体" w:hAnsi="宋体" w:cs="宋体" w:eastAsia="宋体" w:hint="default"/>
                <w:sz w:val="21"/>
                <w:szCs w:val="21"/>
              </w:rPr>
            </w:pPr>
            <w:r>
              <w:rPr>
                <w:rFonts w:ascii="宋体"/>
                <w:sz w:val="21"/>
              </w:rPr>
              <w:t>0 </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sz w:val="21"/>
              </w:rPr>
              <w:t>5,805,630.5</w:t>
            </w:r>
          </w:p>
          <w:p>
            <w:pPr>
              <w:pStyle w:val="TableParagraph"/>
              <w:spacing w:line="273" w:lineRule="exact"/>
              <w:ind w:right="0"/>
              <w:jc w:val="right"/>
              <w:rPr>
                <w:rFonts w:ascii="宋体" w:hAnsi="宋体" w:cs="宋体" w:eastAsia="宋体" w:hint="default"/>
                <w:sz w:val="21"/>
                <w:szCs w:val="21"/>
              </w:rPr>
            </w:pPr>
            <w:r>
              <w:rPr>
                <w:rFonts w:ascii="宋体"/>
                <w:sz w:val="21"/>
              </w:rPr>
              <w:t>1 </w:t>
            </w:r>
          </w:p>
        </w:tc>
        <w:tc>
          <w:tcPr>
            <w:tcW w:w="12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3" w:right="0"/>
              <w:jc w:val="left"/>
              <w:rPr>
                <w:rFonts w:ascii="宋体" w:hAnsi="宋体" w:cs="宋体" w:eastAsia="宋体" w:hint="default"/>
                <w:sz w:val="21"/>
                <w:szCs w:val="21"/>
              </w:rPr>
            </w:pPr>
            <w:r>
              <w:rPr>
                <w:rFonts w:ascii="宋体"/>
                <w:sz w:val="21"/>
              </w:rPr>
              <w:t>254,764.1</w:t>
            </w:r>
          </w:p>
          <w:p>
            <w:pPr>
              <w:pStyle w:val="TableParagraph"/>
              <w:spacing w:line="273" w:lineRule="exact"/>
              <w:ind w:right="0"/>
              <w:jc w:val="right"/>
              <w:rPr>
                <w:rFonts w:ascii="宋体" w:hAnsi="宋体" w:cs="宋体" w:eastAsia="宋体" w:hint="default"/>
                <w:sz w:val="21"/>
                <w:szCs w:val="21"/>
              </w:rPr>
            </w:pPr>
            <w:r>
              <w:rPr>
                <w:rFonts w:ascii="宋体"/>
                <w:sz w:val="21"/>
              </w:rPr>
              <w:t>0 </w:t>
            </w:r>
          </w:p>
        </w:tc>
        <w:tc>
          <w:tcPr>
            <w:tcW w:w="16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sz w:val="21"/>
              </w:rPr>
              <w:t>211,917,442.3</w:t>
            </w:r>
          </w:p>
          <w:p>
            <w:pPr>
              <w:pStyle w:val="TableParagraph"/>
              <w:spacing w:line="273" w:lineRule="exact"/>
              <w:ind w:right="0"/>
              <w:jc w:val="right"/>
              <w:rPr>
                <w:rFonts w:ascii="宋体" w:hAnsi="宋体" w:cs="宋体" w:eastAsia="宋体" w:hint="default"/>
                <w:sz w:val="21"/>
                <w:szCs w:val="21"/>
              </w:rPr>
            </w:pPr>
            <w:r>
              <w:rPr>
                <w:rFonts w:ascii="宋体"/>
                <w:sz w:val="21"/>
              </w:rPr>
              <w:t>8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00" w:h="16850"/>
          <w:pgMar w:top="1120" w:bottom="1380" w:left="900" w:right="1460"/>
        </w:sectPr>
      </w:pPr>
    </w:p>
    <w:p>
      <w:pPr>
        <w:pStyle w:val="BodyText"/>
        <w:spacing w:line="273" w:lineRule="exact" w:before="36"/>
        <w:ind w:left="232"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spacing w:line="290" w:lineRule="auto" w:before="0"/>
        <w:ind w:left="232"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本期实际核销的应收账款情况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2"/>
        <w:ind w:left="23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left="232"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50"/>
          <w:pgMar w:top="1120" w:bottom="1380" w:left="900" w:right="1460"/>
          <w:cols w:num="2" w:equalWidth="0">
            <w:col w:w="4331" w:space="2424"/>
            <w:col w:w="2785"/>
          </w:cols>
        </w:sectPr>
      </w:pP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4383"/>
        <w:gridCol w:w="4899"/>
      </w:tblGrid>
      <w:tr>
        <w:trPr>
          <w:trHeight w:val="283" w:hRule="exact"/>
        </w:trPr>
        <w:tc>
          <w:tcPr>
            <w:tcW w:w="4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r>
      <w:tr>
        <w:trPr>
          <w:trHeight w:val="283" w:hRule="exact"/>
        </w:trPr>
        <w:tc>
          <w:tcPr>
            <w:tcW w:w="43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实际核销的应收账款</w:t>
            </w:r>
            <w:r>
              <w:rPr>
                <w:rFonts w:ascii="宋体" w:hAnsi="宋体" w:cs="宋体" w:eastAsia="宋体" w:hint="default"/>
                <w:sz w:val="21"/>
                <w:szCs w:val="21"/>
              </w:rPr>
              <w:t> </w:t>
            </w:r>
          </w:p>
        </w:tc>
        <w:tc>
          <w:tcPr>
            <w:tcW w:w="48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5,805,630.51</w:t>
            </w:r>
            <w:r>
              <w:rPr>
                <w:rFonts w:ascii="宋体"/>
                <w:sz w:val="21"/>
              </w:rPr>
              <w:t> </w:t>
            </w:r>
          </w:p>
        </w:tc>
      </w:tr>
    </w:tbl>
    <w:p>
      <w:pPr>
        <w:pStyle w:val="BodyText"/>
        <w:spacing w:line="239" w:lineRule="exact"/>
        <w:ind w:left="232" w:right="0"/>
        <w:jc w:val="left"/>
        <w:rPr>
          <w:rFonts w:ascii="宋体" w:hAnsi="宋体" w:cs="宋体" w:eastAsia="宋体" w:hint="default"/>
        </w:rPr>
      </w:pPr>
      <w:r>
        <w:rPr>
          <w:rFonts w:ascii="宋体"/>
          <w:w w:val="100"/>
        </w:rPr>
        <w:t> </w:t>
      </w:r>
    </w:p>
    <w:p>
      <w:pPr>
        <w:pStyle w:val="BodyText"/>
        <w:spacing w:line="273" w:lineRule="exact"/>
        <w:ind w:left="232" w:right="235"/>
        <w:jc w:val="left"/>
        <w:rPr>
          <w:rFonts w:ascii="宋体" w:hAnsi="宋体" w:cs="宋体" w:eastAsia="宋体" w:hint="default"/>
        </w:rPr>
      </w:pPr>
      <w:r>
        <w:rPr/>
        <w:t>其中重要的应收账款核销情况</w:t>
      </w:r>
      <w:r>
        <w:rPr>
          <w:rFonts w:ascii="宋体" w:hAnsi="宋体" w:cs="宋体" w:eastAsia="宋体" w:hint="default"/>
        </w:rPr>
        <w:t> </w:t>
      </w:r>
    </w:p>
    <w:p>
      <w:pPr>
        <w:spacing w:after="0" w:line="273" w:lineRule="exact"/>
        <w:jc w:val="left"/>
        <w:rPr>
          <w:rFonts w:ascii="宋体" w:hAnsi="宋体" w:cs="宋体" w:eastAsia="宋体" w:hint="default"/>
        </w:rPr>
        <w:sectPr>
          <w:type w:val="continuous"/>
          <w:pgSz w:w="11900" w:h="16850"/>
          <w:pgMar w:top="1120" w:bottom="1380" w:left="900" w:right="1460"/>
        </w:sectPr>
      </w:pPr>
    </w:p>
    <w:p>
      <w:pPr>
        <w:pStyle w:val="BodyText"/>
        <w:spacing w:line="274" w:lineRule="exact" w:before="93"/>
        <w:ind w:left="21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212"/>
        <w:jc w:val="righ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line="240" w:lineRule="auto" w:before="5"/>
        <w:rPr>
          <w:rFonts w:ascii="宋体" w:hAnsi="宋体" w:cs="宋体" w:eastAsia="宋体" w:hint="default"/>
          <w:sz w:val="2"/>
          <w:szCs w:val="2"/>
        </w:rPr>
      </w:pPr>
    </w:p>
    <w:tbl>
      <w:tblPr>
        <w:tblW w:w="0" w:type="auto"/>
        <w:jc w:val="left"/>
        <w:tblInd w:w="176" w:type="dxa"/>
        <w:tblLayout w:type="fixed"/>
        <w:tblCellMar>
          <w:top w:w="0" w:type="dxa"/>
          <w:left w:w="0" w:type="dxa"/>
          <w:bottom w:w="0" w:type="dxa"/>
          <w:right w:w="0" w:type="dxa"/>
        </w:tblCellMar>
        <w:tblLook w:val="01E0"/>
      </w:tblPr>
      <w:tblGrid>
        <w:gridCol w:w="1397"/>
        <w:gridCol w:w="1395"/>
        <w:gridCol w:w="1397"/>
        <w:gridCol w:w="1395"/>
        <w:gridCol w:w="1774"/>
        <w:gridCol w:w="1771"/>
      </w:tblGrid>
      <w:tr>
        <w:trPr>
          <w:trHeight w:val="557"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9"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8"/>
              <w:jc w:val="left"/>
              <w:rPr>
                <w:rFonts w:ascii="宋体" w:hAnsi="宋体" w:cs="宋体" w:eastAsia="宋体" w:hint="default"/>
                <w:sz w:val="21"/>
                <w:szCs w:val="21"/>
              </w:rPr>
            </w:pPr>
            <w:r>
              <w:rPr>
                <w:rFonts w:ascii="宋体" w:hAnsi="宋体" w:cs="宋体" w:eastAsia="宋体" w:hint="default"/>
                <w:sz w:val="21"/>
                <w:szCs w:val="21"/>
              </w:rPr>
              <w:t>应收账款性质</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7" w:right="0"/>
              <w:jc w:val="center"/>
              <w:rPr>
                <w:rFonts w:ascii="宋体" w:hAnsi="宋体" w:cs="宋体" w:eastAsia="宋体" w:hint="default"/>
                <w:sz w:val="21"/>
                <w:szCs w:val="21"/>
              </w:rPr>
            </w:pPr>
            <w:r>
              <w:rPr>
                <w:rFonts w:ascii="宋体" w:hAnsi="宋体" w:cs="宋体" w:eastAsia="宋体" w:hint="default"/>
                <w:sz w:val="21"/>
                <w:szCs w:val="21"/>
              </w:rPr>
              <w:t>核销原因</w:t>
            </w:r>
            <w:r>
              <w:rPr>
                <w:rFonts w:ascii="宋体" w:hAnsi="宋体" w:cs="宋体" w:eastAsia="宋体" w:hint="default"/>
                <w:sz w:val="21"/>
                <w:szCs w:val="21"/>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48" w:right="0"/>
              <w:jc w:val="left"/>
              <w:rPr>
                <w:rFonts w:ascii="宋体" w:hAnsi="宋体" w:cs="宋体" w:eastAsia="宋体" w:hint="default"/>
                <w:sz w:val="21"/>
                <w:szCs w:val="21"/>
              </w:rPr>
            </w:pPr>
            <w:r>
              <w:rPr>
                <w:rFonts w:ascii="宋体" w:hAnsi="宋体" w:cs="宋体" w:eastAsia="宋体" w:hint="default"/>
                <w:sz w:val="21"/>
                <w:szCs w:val="21"/>
              </w:rPr>
              <w:t>履行的核销程序</w:t>
            </w:r>
            <w:r>
              <w:rPr>
                <w:rFonts w:ascii="宋体" w:hAnsi="宋体" w:cs="宋体" w:eastAsia="宋体" w:hint="default"/>
                <w:sz w:val="21"/>
                <w:szCs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款项是否由关联交</w:t>
            </w:r>
          </w:p>
          <w:p>
            <w:pPr>
              <w:pStyle w:val="TableParagraph"/>
              <w:spacing w:line="273" w:lineRule="exact"/>
              <w:ind w:left="107" w:right="0"/>
              <w:jc w:val="center"/>
              <w:rPr>
                <w:rFonts w:ascii="宋体" w:hAnsi="宋体" w:cs="宋体" w:eastAsia="宋体" w:hint="default"/>
                <w:sz w:val="21"/>
                <w:szCs w:val="21"/>
              </w:rPr>
            </w:pPr>
            <w:r>
              <w:rPr>
                <w:rFonts w:ascii="宋体" w:hAnsi="宋体" w:cs="宋体" w:eastAsia="宋体" w:hint="default"/>
                <w:sz w:val="21"/>
                <w:szCs w:val="21"/>
              </w:rPr>
              <w:t>易产生</w:t>
            </w:r>
            <w:r>
              <w:rPr>
                <w:rFonts w:ascii="宋体" w:hAnsi="宋体" w:cs="宋体" w:eastAsia="宋体" w:hint="default"/>
                <w:sz w:val="21"/>
                <w:szCs w:val="21"/>
              </w:rPr>
              <w:t> </w:t>
            </w:r>
          </w:p>
        </w:tc>
      </w:tr>
      <w:tr>
        <w:trPr>
          <w:trHeight w:val="826"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烟台德泰智能</w:t>
            </w:r>
          </w:p>
          <w:p>
            <w:pPr>
              <w:pStyle w:val="TableParagraph"/>
              <w:spacing w:line="240" w:lineRule="auto"/>
              <w:ind w:left="26" w:right="96"/>
              <w:jc w:val="left"/>
              <w:rPr>
                <w:rFonts w:ascii="宋体" w:hAnsi="宋体" w:cs="宋体" w:eastAsia="宋体" w:hint="default"/>
                <w:sz w:val="21"/>
                <w:szCs w:val="21"/>
              </w:rPr>
            </w:pPr>
            <w:r>
              <w:rPr>
                <w:rFonts w:ascii="宋体" w:hAnsi="宋体" w:cs="宋体" w:eastAsia="宋体" w:hint="default"/>
                <w:sz w:val="21"/>
                <w:szCs w:val="21"/>
              </w:rPr>
              <w:t>数码科技有限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货款</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8"/>
              <w:jc w:val="center"/>
              <w:rPr>
                <w:rFonts w:ascii="宋体" w:hAnsi="宋体" w:cs="宋体" w:eastAsia="宋体" w:hint="default"/>
                <w:sz w:val="21"/>
                <w:szCs w:val="21"/>
              </w:rPr>
            </w:pPr>
            <w:r>
              <w:rPr>
                <w:rFonts w:ascii="宋体"/>
                <w:sz w:val="21"/>
              </w:rPr>
              <w:t>1,098,202.95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账龄较长，多</w:t>
            </w:r>
          </w:p>
          <w:p>
            <w:pPr>
              <w:pStyle w:val="TableParagraph"/>
              <w:spacing w:line="240" w:lineRule="auto"/>
              <w:ind w:left="26" w:right="514"/>
              <w:jc w:val="left"/>
              <w:rPr>
                <w:rFonts w:ascii="宋体" w:hAnsi="宋体" w:cs="宋体" w:eastAsia="宋体" w:hint="default"/>
                <w:sz w:val="21"/>
                <w:szCs w:val="21"/>
              </w:rPr>
            </w:pPr>
            <w:r>
              <w:rPr>
                <w:rFonts w:ascii="宋体" w:hAnsi="宋体" w:cs="宋体" w:eastAsia="宋体" w:hint="default"/>
                <w:sz w:val="21"/>
                <w:szCs w:val="21"/>
              </w:rPr>
              <w:t>次催收无</w:t>
            </w:r>
            <w:r>
              <w:rPr>
                <w:rFonts w:ascii="宋体" w:hAnsi="宋体" w:cs="宋体" w:eastAsia="宋体" w:hint="default"/>
                <w:w w:val="100"/>
                <w:sz w:val="21"/>
                <w:szCs w:val="21"/>
              </w:rPr>
              <w:t> </w:t>
            </w:r>
            <w:r>
              <w:rPr>
                <w:rFonts w:ascii="宋体" w:hAnsi="宋体" w:cs="宋体" w:eastAsia="宋体" w:hint="default"/>
                <w:sz w:val="21"/>
                <w:szCs w:val="21"/>
              </w:rPr>
              <w:t>果。</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董事会批准</w:t>
            </w:r>
            <w:r>
              <w:rPr>
                <w:rFonts w:ascii="宋体" w:hAnsi="宋体" w:cs="宋体" w:eastAsia="宋体" w:hint="default"/>
                <w:sz w:val="21"/>
                <w:szCs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554"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5"/>
              <w:jc w:val="left"/>
              <w:rPr>
                <w:rFonts w:ascii="宋体" w:hAnsi="宋体" w:cs="宋体" w:eastAsia="宋体" w:hint="default"/>
                <w:sz w:val="21"/>
                <w:szCs w:val="21"/>
              </w:rPr>
            </w:pPr>
            <w:r>
              <w:rPr>
                <w:rFonts w:ascii="宋体" w:hAnsi="宋体" w:cs="宋体" w:eastAsia="宋体" w:hint="default"/>
                <w:sz w:val="21"/>
                <w:szCs w:val="21"/>
              </w:rPr>
              <w:t>上海真赛机电</w:t>
            </w:r>
          </w:p>
          <w:p>
            <w:pPr>
              <w:pStyle w:val="TableParagraph"/>
              <w:spacing w:line="274" w:lineRule="exact"/>
              <w:ind w:left="26" w:right="-5"/>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货款</w:t>
            </w:r>
            <w:r>
              <w:rPr>
                <w:rFonts w:ascii="宋体" w:hAnsi="宋体" w:cs="宋体" w:eastAsia="宋体" w:hint="default"/>
                <w:sz w:val="21"/>
                <w:szCs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8"/>
              <w:jc w:val="center"/>
              <w:rPr>
                <w:rFonts w:ascii="宋体" w:hAnsi="宋体" w:cs="宋体" w:eastAsia="宋体" w:hint="default"/>
                <w:sz w:val="21"/>
                <w:szCs w:val="21"/>
              </w:rPr>
            </w:pPr>
            <w:r>
              <w:rPr>
                <w:rFonts w:ascii="宋体"/>
                <w:sz w:val="21"/>
              </w:rPr>
              <w:t>2,593,752.04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8"/>
              <w:jc w:val="left"/>
              <w:rPr>
                <w:rFonts w:ascii="宋体" w:hAnsi="宋体" w:cs="宋体" w:eastAsia="宋体" w:hint="default"/>
                <w:sz w:val="21"/>
                <w:szCs w:val="21"/>
              </w:rPr>
            </w:pPr>
            <w:r>
              <w:rPr>
                <w:rFonts w:ascii="宋体" w:hAnsi="宋体" w:cs="宋体" w:eastAsia="宋体" w:hint="default"/>
                <w:sz w:val="21"/>
                <w:szCs w:val="21"/>
              </w:rPr>
              <w:t>账龄较长，多</w:t>
            </w:r>
          </w:p>
          <w:p>
            <w:pPr>
              <w:pStyle w:val="TableParagraph"/>
              <w:spacing w:line="274" w:lineRule="exact"/>
              <w:ind w:left="26" w:right="-8"/>
              <w:jc w:val="left"/>
              <w:rPr>
                <w:rFonts w:ascii="宋体" w:hAnsi="宋体" w:cs="宋体" w:eastAsia="宋体" w:hint="default"/>
                <w:sz w:val="21"/>
                <w:szCs w:val="21"/>
              </w:rPr>
            </w:pPr>
            <w:r>
              <w:rPr>
                <w:rFonts w:ascii="宋体" w:hAnsi="宋体" w:cs="宋体" w:eastAsia="宋体" w:hint="default"/>
                <w:sz w:val="21"/>
                <w:szCs w:val="21"/>
              </w:rPr>
              <w:t>次催收无果。</w:t>
            </w:r>
            <w:r>
              <w:rPr>
                <w:rFonts w:ascii="宋体" w:hAnsi="宋体" w:cs="宋体" w:eastAsia="宋体" w:hint="default"/>
                <w:sz w:val="21"/>
                <w:szCs w:val="21"/>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 w:right="0"/>
              <w:jc w:val="left"/>
              <w:rPr>
                <w:rFonts w:ascii="宋体" w:hAnsi="宋体" w:cs="宋体" w:eastAsia="宋体" w:hint="default"/>
                <w:sz w:val="21"/>
                <w:szCs w:val="21"/>
              </w:rPr>
            </w:pPr>
            <w:r>
              <w:rPr>
                <w:rFonts w:ascii="宋体" w:hAnsi="宋体" w:cs="宋体" w:eastAsia="宋体" w:hint="default"/>
                <w:sz w:val="21"/>
                <w:szCs w:val="21"/>
              </w:rPr>
              <w:t>董事会批准</w:t>
            </w:r>
            <w:r>
              <w:rPr>
                <w:rFonts w:ascii="宋体" w:hAnsi="宋体" w:cs="宋体" w:eastAsia="宋体" w:hint="default"/>
                <w:sz w:val="21"/>
                <w:szCs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6" w:right="0"/>
              <w:jc w:val="left"/>
              <w:rPr>
                <w:rFonts w:ascii="宋体" w:hAnsi="宋体" w:cs="宋体" w:eastAsia="宋体" w:hint="default"/>
                <w:sz w:val="21"/>
                <w:szCs w:val="21"/>
              </w:rPr>
            </w:pPr>
            <w:r>
              <w:rPr>
                <w:rFonts w:ascii="宋体"/>
                <w:sz w:val="21"/>
              </w:rPr>
              <w:t>/ </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 w:right="0"/>
              <w:jc w:val="center"/>
              <w:rPr>
                <w:rFonts w:ascii="宋体" w:hAnsi="宋体" w:cs="宋体" w:eastAsia="宋体" w:hint="default"/>
                <w:sz w:val="21"/>
                <w:szCs w:val="21"/>
              </w:rPr>
            </w:pPr>
            <w:r>
              <w:rPr>
                <w:rFonts w:ascii="宋体"/>
                <w:sz w:val="21"/>
              </w:rPr>
              <w:t>3,691,954.99</w:t>
            </w:r>
          </w:p>
        </w:tc>
        <w:tc>
          <w:tcPr>
            <w:tcW w:w="1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sz w:val="21"/>
              </w:rPr>
              <w:t>/ </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bl>
    <w:p>
      <w:pPr>
        <w:pStyle w:val="BodyText"/>
        <w:spacing w:line="240" w:lineRule="exact"/>
        <w:ind w:left="212" w:right="0"/>
        <w:jc w:val="left"/>
        <w:rPr>
          <w:rFonts w:ascii="宋体" w:hAnsi="宋体" w:cs="宋体" w:eastAsia="宋体" w:hint="default"/>
        </w:rPr>
      </w:pPr>
      <w:r>
        <w:rPr>
          <w:rFonts w:ascii="宋体"/>
          <w:w w:val="100"/>
        </w:rPr>
        <w:t> </w:t>
      </w:r>
    </w:p>
    <w:p>
      <w:pPr>
        <w:pStyle w:val="BodyText"/>
        <w:spacing w:line="272" w:lineRule="exact"/>
        <w:ind w:left="212" w:right="0"/>
        <w:jc w:val="left"/>
        <w:rPr>
          <w:rFonts w:ascii="宋体" w:hAnsi="宋体" w:cs="宋体" w:eastAsia="宋体" w:hint="default"/>
        </w:rPr>
      </w:pPr>
      <w:r>
        <w:rPr/>
        <w:t>应收账款核销说明：</w:t>
      </w:r>
      <w:r>
        <w:rPr>
          <w:rFonts w:ascii="宋体" w:hAnsi="宋体" w:cs="宋体" w:eastAsia="宋体" w:hint="default"/>
        </w:rPr>
        <w:t> </w:t>
      </w:r>
    </w:p>
    <w:p>
      <w:pPr>
        <w:pStyle w:val="BodyText"/>
        <w:spacing w:line="272" w:lineRule="exact"/>
        <w:ind w:left="21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2" w:right="0"/>
        <w:jc w:val="left"/>
        <w:rPr>
          <w:rFonts w:ascii="宋体" w:hAnsi="宋体" w:cs="宋体" w:eastAsia="宋体" w:hint="default"/>
        </w:rPr>
      </w:pPr>
      <w:r>
        <w:rPr>
          <w:rFonts w:ascii="宋体"/>
          <w:w w:val="100"/>
        </w:rPr>
        <w:t> </w:t>
      </w:r>
    </w:p>
    <w:p>
      <w:pPr>
        <w:pStyle w:val="Heading3"/>
        <w:spacing w:line="290" w:lineRule="auto" w:before="0"/>
        <w:ind w:left="212"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按欠款方归集的期</w:t>
      </w:r>
      <w:r>
        <w:rPr>
          <w:spacing w:val="-3"/>
          <w:w w:val="100"/>
        </w:rPr>
        <w:t>末</w:t>
      </w:r>
      <w:r>
        <w:rPr>
          <w:w w:val="100"/>
        </w:rPr>
        <w:t>余</w:t>
      </w:r>
      <w:r>
        <w:rPr>
          <w:spacing w:val="-3"/>
          <w:w w:val="100"/>
        </w:rPr>
        <w:t>额</w:t>
      </w:r>
      <w:r>
        <w:rPr>
          <w:w w:val="100"/>
        </w:rPr>
        <w:t>前五名的应收账款</w:t>
      </w:r>
      <w:r>
        <w:rPr>
          <w:spacing w:val="-3"/>
          <w:w w:val="100"/>
        </w:rPr>
        <w:t>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12"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12" w:right="312"/>
        <w:jc w:val="left"/>
        <w:rPr>
          <w:rFonts w:ascii="宋体" w:hAnsi="宋体" w:cs="宋体" w:eastAsia="宋体" w:hint="default"/>
        </w:rPr>
      </w:pPr>
      <w:r>
        <w:rPr/>
        <w:t>本期按欠款方归集的期末余额前五名应收账款汇总金额</w:t>
      </w:r>
      <w:r>
        <w:rPr>
          <w:spacing w:val="-44"/>
        </w:rPr>
        <w:t> </w:t>
      </w:r>
      <w:r>
        <w:rPr>
          <w:rFonts w:ascii="宋体" w:hAnsi="宋体" w:cs="宋体" w:eastAsia="宋体" w:hint="default"/>
        </w:rPr>
        <w:t>287,228,961.72</w:t>
      </w:r>
      <w:r>
        <w:rPr>
          <w:rFonts w:ascii="宋体" w:hAnsi="宋体" w:cs="宋体" w:eastAsia="宋体" w:hint="default"/>
          <w:spacing w:val="-45"/>
        </w:rPr>
        <w:t> </w:t>
      </w:r>
      <w:r>
        <w:rPr>
          <w:spacing w:val="-8"/>
        </w:rPr>
        <w:t>元，占应收账款期末余额合</w:t>
      </w:r>
      <w:r>
        <w:rPr>
          <w:spacing w:val="-103"/>
        </w:rPr>
        <w:t> </w:t>
      </w:r>
      <w:r>
        <w:rPr>
          <w:spacing w:val="-103"/>
        </w:rPr>
      </w:r>
      <w:r>
        <w:rPr/>
        <w:t>计数的比例</w:t>
      </w:r>
      <w:r>
        <w:rPr>
          <w:spacing w:val="-54"/>
        </w:rPr>
        <w:t> </w:t>
      </w:r>
      <w:r>
        <w:rPr>
          <w:rFonts w:ascii="宋体" w:hAnsi="宋体" w:cs="宋体" w:eastAsia="宋体" w:hint="default"/>
        </w:rPr>
        <w:t>14.01%</w:t>
      </w:r>
      <w:r>
        <w:rPr/>
        <w:t>，相应计提的坏账准备期末余额汇总金额</w:t>
      </w:r>
      <w:r>
        <w:rPr>
          <w:spacing w:val="-4"/>
        </w:rPr>
        <w:t> </w:t>
      </w:r>
      <w:r>
        <w:rPr>
          <w:rFonts w:ascii="宋体" w:hAnsi="宋体" w:cs="宋体" w:eastAsia="宋体" w:hint="default"/>
          <w:spacing w:val="-4"/>
        </w:rPr>
      </w:r>
      <w:r>
        <w:rPr>
          <w:rFonts w:ascii="宋体" w:hAnsi="宋体" w:cs="宋体" w:eastAsia="宋体" w:hint="default"/>
        </w:rPr>
        <w:t>76,878,051.24</w:t>
      </w:r>
      <w:r>
        <w:rPr>
          <w:rFonts w:ascii="宋体" w:hAnsi="宋体" w:cs="宋体" w:eastAsia="宋体" w:hint="default"/>
          <w:spacing w:val="-57"/>
        </w:rPr>
        <w:t> </w:t>
      </w:r>
      <w:r>
        <w:rPr/>
        <w:t>元</w:t>
      </w:r>
      <w:r>
        <w:rPr>
          <w:rFonts w:ascii="宋体" w:hAnsi="宋体" w:cs="宋体" w:eastAsia="宋体" w:hint="default"/>
        </w:rPr>
        <w:t> </w:t>
      </w:r>
    </w:p>
    <w:p>
      <w:pPr>
        <w:pStyle w:val="Heading3"/>
        <w:spacing w:line="290" w:lineRule="auto" w:before="0"/>
        <w:ind w:left="212"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5"/>
          <w:w w:val="99"/>
        </w:rPr>
        <w:t>.</w:t>
      </w:r>
      <w:r>
        <w:rPr>
          <w:w w:val="100"/>
        </w:rPr>
        <w:t>因金融资产转移而</w:t>
      </w:r>
      <w:r>
        <w:rPr>
          <w:spacing w:val="-3"/>
          <w:w w:val="100"/>
        </w:rPr>
        <w:t>终</w:t>
      </w:r>
      <w:r>
        <w:rPr>
          <w:w w:val="100"/>
        </w:rPr>
        <w:t>止</w:t>
      </w:r>
      <w:r>
        <w:rPr>
          <w:spacing w:val="-3"/>
          <w:w w:val="100"/>
        </w:rPr>
        <w:t>确</w:t>
      </w:r>
      <w:r>
        <w:rPr>
          <w:w w:val="100"/>
        </w:rPr>
        <w:t>认的应收账</w:t>
      </w:r>
      <w:r>
        <w:rPr>
          <w:spacing w:val="-3"/>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2"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3"/>
        <w:spacing w:line="240" w:lineRule="auto" w:before="0"/>
        <w:ind w:left="212" w:right="0"/>
        <w:jc w:val="left"/>
        <w:rPr>
          <w:rFonts w:ascii="宋体" w:hAnsi="宋体" w:cs="宋体" w:eastAsia="宋体" w:hint="default"/>
          <w:b w:val="0"/>
          <w:bCs w:val="0"/>
        </w:rPr>
      </w:pPr>
      <w:r>
        <w:rPr>
          <w:rFonts w:ascii="宋体" w:hAnsi="宋体" w:cs="宋体" w:eastAsia="宋体" w:hint="default"/>
        </w:rPr>
        <w:t>(7).</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2"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rPr>
        <w:t> </w:t>
      </w:r>
    </w:p>
    <w:p>
      <w:pPr>
        <w:spacing w:line="240" w:lineRule="auto" w:before="7"/>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00" w:h="16850"/>
          <w:pgMar w:header="0" w:footer="941" w:top="1000" w:bottom="1140" w:left="920" w:right="1380"/>
        </w:sectPr>
      </w:pPr>
    </w:p>
    <w:p>
      <w:pPr>
        <w:pStyle w:val="BodyText"/>
        <w:spacing w:line="273" w:lineRule="exact" w:before="36"/>
        <w:ind w:left="212"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12"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2" w:right="0"/>
        <w:jc w:val="left"/>
        <w:rPr>
          <w:rFonts w:ascii="宋体" w:hAnsi="宋体" w:cs="宋体" w:eastAsia="宋体" w:hint="default"/>
        </w:rPr>
      </w:pPr>
      <w:r>
        <w:rPr>
          <w:rFonts w:ascii="宋体"/>
          <w:w w:val="100"/>
        </w:rPr>
        <w:t> </w:t>
      </w:r>
    </w:p>
    <w:p>
      <w:pPr>
        <w:pStyle w:val="Heading3"/>
        <w:spacing w:line="240" w:lineRule="auto"/>
        <w:ind w:left="212" w:right="0"/>
        <w:jc w:val="left"/>
        <w:rPr>
          <w:b w:val="0"/>
          <w:bCs w:val="0"/>
        </w:rPr>
      </w:pPr>
      <w:r>
        <w:rPr>
          <w:rFonts w:ascii="宋体" w:hAnsi="宋体" w:cs="宋体" w:eastAsia="宋体" w:hint="default"/>
        </w:rPr>
        <w:t>6</w:t>
      </w:r>
      <w:r>
        <w:rPr/>
        <w:t>、</w:t>
      </w:r>
      <w:r>
        <w:rPr>
          <w:spacing w:val="-1"/>
        </w:rPr>
        <w:t> </w:t>
      </w:r>
      <w:r>
        <w:rPr/>
        <w:t>应收款项融资</w:t>
      </w:r>
      <w:r>
        <w:rPr>
          <w:b w:val="0"/>
          <w:bCs w:val="0"/>
        </w:rPr>
      </w:r>
    </w:p>
    <w:p>
      <w:pPr>
        <w:pStyle w:val="BodyText"/>
        <w:spacing w:line="240" w:lineRule="auto" w:before="58"/>
        <w:ind w:left="21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212"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50"/>
          <w:pgMar w:top="1120" w:bottom="1380" w:left="920" w:right="1380"/>
          <w:cols w:num="2" w:equalWidth="0">
            <w:col w:w="2105" w:space="4960"/>
            <w:col w:w="2535"/>
          </w:cols>
        </w:sectPr>
      </w:pP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30"/>
        <w:gridCol w:w="2972"/>
        <w:gridCol w:w="2981"/>
      </w:tblGrid>
      <w:tr>
        <w:trPr>
          <w:trHeight w:val="286" w:hRule="exact"/>
        </w:trPr>
        <w:tc>
          <w:tcPr>
            <w:tcW w:w="3330"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134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72"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105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81"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106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6" w:hRule="exact"/>
        </w:trPr>
        <w:tc>
          <w:tcPr>
            <w:tcW w:w="333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28,499,768.21</w:t>
            </w:r>
            <w:r>
              <w:rPr>
                <w:rFonts w:ascii="宋体"/>
                <w:sz w:val="21"/>
              </w:rPr>
              <w:t> </w:t>
            </w:r>
          </w:p>
        </w:tc>
        <w:tc>
          <w:tcPr>
            <w:tcW w:w="298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33,508,153.36</w:t>
            </w:r>
            <w:r>
              <w:rPr>
                <w:rFonts w:ascii="宋体"/>
                <w:sz w:val="21"/>
              </w:rPr>
              <w:t> </w:t>
            </w:r>
          </w:p>
        </w:tc>
      </w:tr>
      <w:tr>
        <w:trPr>
          <w:trHeight w:val="288" w:hRule="exact"/>
        </w:trPr>
        <w:tc>
          <w:tcPr>
            <w:tcW w:w="3330"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97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8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330"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right="134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72"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28,499,768.21</w:t>
            </w:r>
            <w:r>
              <w:rPr>
                <w:rFonts w:ascii="宋体"/>
                <w:sz w:val="21"/>
              </w:rPr>
              <w:t> </w:t>
            </w:r>
          </w:p>
        </w:tc>
        <w:tc>
          <w:tcPr>
            <w:tcW w:w="2981"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33,508,153.36</w:t>
            </w:r>
            <w:r>
              <w:rPr>
                <w:rFonts w:ascii="宋体"/>
                <w:sz w:val="21"/>
              </w:rPr>
              <w:t> </w:t>
            </w:r>
          </w:p>
        </w:tc>
      </w:tr>
    </w:tbl>
    <w:p>
      <w:pPr>
        <w:pStyle w:val="BodyText"/>
        <w:spacing w:line="240" w:lineRule="exact"/>
        <w:ind w:left="212" w:right="0"/>
        <w:jc w:val="left"/>
        <w:rPr>
          <w:rFonts w:ascii="宋体" w:hAnsi="宋体" w:cs="宋体" w:eastAsia="宋体" w:hint="default"/>
        </w:rPr>
      </w:pPr>
      <w:r>
        <w:rPr>
          <w:rFonts w:ascii="宋体"/>
          <w:w w:val="100"/>
        </w:rPr>
        <w:t> </w:t>
      </w:r>
    </w:p>
    <w:p>
      <w:pPr>
        <w:pStyle w:val="BodyText"/>
        <w:spacing w:line="240" w:lineRule="auto"/>
        <w:ind w:left="212" w:right="0"/>
        <w:jc w:val="left"/>
        <w:rPr>
          <w:rFonts w:ascii="宋体" w:hAnsi="宋体" w:cs="宋体" w:eastAsia="宋体" w:hint="default"/>
        </w:rPr>
      </w:pPr>
      <w:r>
        <w:rPr>
          <w:spacing w:val="-2"/>
        </w:rPr>
        <w:t>说明：本集团由于日常资金管理的需要将银行承兑汇票贴现或背书，业务模式既以收取合同现金流</w:t>
      </w:r>
      <w:r>
        <w:rPr>
          <w:spacing w:val="-25"/>
        </w:rPr>
        <w:t> </w:t>
      </w:r>
      <w:r>
        <w:rPr>
          <w:spacing w:val="-25"/>
        </w:rPr>
      </w:r>
      <w:r>
        <w:rPr/>
        <w:t>量为目标又以出售该金融资产为目标，因此在“应收款项融资”项目列报。</w:t>
      </w:r>
      <w:r>
        <w:rPr>
          <w:rFonts w:ascii="宋体" w:hAnsi="宋体" w:cs="宋体" w:eastAsia="宋体" w:hint="default"/>
        </w:rPr>
        <w:t> </w:t>
      </w:r>
    </w:p>
    <w:p>
      <w:pPr>
        <w:pStyle w:val="BodyText"/>
        <w:spacing w:line="274" w:lineRule="exact" w:before="22"/>
        <w:ind w:left="212" w:right="0"/>
        <w:jc w:val="left"/>
        <w:rPr>
          <w:rFonts w:ascii="宋体" w:hAnsi="宋体" w:cs="宋体" w:eastAsia="宋体" w:hint="default"/>
        </w:rPr>
      </w:pPr>
      <w:r>
        <w:rPr>
          <w:rFonts w:ascii="宋体" w:hAnsi="宋体" w:cs="宋体" w:eastAsia="宋体" w:hint="default"/>
          <w:w w:val="100"/>
        </w:rPr>
        <w:t>  </w:t>
      </w:r>
      <w:r>
        <w:rPr>
          <w:w w:val="100"/>
        </w:rPr>
        <w:t>应收</w:t>
      </w:r>
      <w:r>
        <w:rPr>
          <w:spacing w:val="-3"/>
          <w:w w:val="100"/>
        </w:rPr>
        <w:t>款</w:t>
      </w:r>
      <w:r>
        <w:rPr>
          <w:w w:val="100"/>
        </w:rPr>
        <w:t>项</w:t>
      </w:r>
      <w:r>
        <w:rPr>
          <w:spacing w:val="-3"/>
          <w:w w:val="100"/>
        </w:rPr>
        <w:t>融</w:t>
      </w:r>
      <w:r>
        <w:rPr>
          <w:w w:val="100"/>
        </w:rPr>
        <w:t>资</w:t>
      </w:r>
      <w:r>
        <w:rPr>
          <w:spacing w:val="-3"/>
          <w:w w:val="100"/>
        </w:rPr>
        <w:t>本</w:t>
      </w:r>
      <w:r>
        <w:rPr>
          <w:w w:val="100"/>
        </w:rPr>
        <w:t>期</w:t>
      </w:r>
      <w:r>
        <w:rPr>
          <w:spacing w:val="-3"/>
          <w:w w:val="100"/>
        </w:rPr>
        <w:t>增</w:t>
      </w:r>
      <w:r>
        <w:rPr>
          <w:w w:val="100"/>
        </w:rPr>
        <w:t>减</w:t>
      </w:r>
      <w:r>
        <w:rPr>
          <w:spacing w:val="-3"/>
          <w:w w:val="100"/>
        </w:rPr>
        <w:t>变</w:t>
      </w:r>
      <w:r>
        <w:rPr>
          <w:w w:val="100"/>
        </w:rPr>
        <w:t>动及</w:t>
      </w:r>
      <w:r>
        <w:rPr>
          <w:spacing w:val="-3"/>
          <w:w w:val="100"/>
        </w:rPr>
        <w:t>公</w:t>
      </w:r>
      <w:r>
        <w:rPr>
          <w:w w:val="100"/>
        </w:rPr>
        <w:t>允</w:t>
      </w:r>
      <w:r>
        <w:rPr>
          <w:spacing w:val="-3"/>
          <w:w w:val="100"/>
        </w:rPr>
        <w:t>价</w:t>
      </w:r>
      <w:r>
        <w:rPr>
          <w:w w:val="100"/>
        </w:rPr>
        <w:t>值</w:t>
      </w:r>
      <w:r>
        <w:rPr>
          <w:spacing w:val="-3"/>
          <w:w w:val="100"/>
        </w:rPr>
        <w:t>变</w:t>
      </w:r>
      <w:r>
        <w:rPr>
          <w:w w:val="100"/>
        </w:rPr>
        <w:t>动</w:t>
      </w:r>
      <w:r>
        <w:rPr>
          <w:spacing w:val="-3"/>
          <w:w w:val="100"/>
        </w:rPr>
        <w:t>情</w:t>
      </w:r>
      <w:r>
        <w:rPr>
          <w:w w:val="100"/>
        </w:rPr>
        <w:t>况</w:t>
      </w:r>
      <w:r>
        <w:rPr>
          <w:spacing w:val="-3"/>
          <w:w w:val="100"/>
        </w:rPr>
        <w:t>：</w:t>
      </w:r>
      <w:r>
        <w:rPr>
          <w:rFonts w:ascii="宋体" w:hAnsi="宋体" w:cs="宋体" w:eastAsia="宋体" w:hint="default"/>
          <w:w w:val="100"/>
        </w:rPr>
        <w:t> </w:t>
      </w:r>
    </w:p>
    <w:p>
      <w:pPr>
        <w:pStyle w:val="BodyText"/>
        <w:spacing w:line="245" w:lineRule="exact"/>
        <w:ind w:left="21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2"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2"/>
          <w:w w:val="100"/>
        </w:rPr>
        <w:t>露</w:t>
      </w:r>
      <w:r>
        <w:rPr>
          <w:spacing w:val="-3"/>
          <w:w w:val="100"/>
        </w:rPr>
        <w:t>：</w:t>
      </w:r>
      <w:r>
        <w:rPr>
          <w:rFonts w:ascii="宋体" w:hAnsi="宋体" w:cs="宋体" w:eastAsia="宋体" w:hint="default"/>
          <w:w w:val="100"/>
        </w:rPr>
        <w:t> </w:t>
      </w:r>
    </w:p>
    <w:p>
      <w:pPr>
        <w:pStyle w:val="BodyText"/>
        <w:spacing w:line="247" w:lineRule="exact"/>
        <w:ind w:left="21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12"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21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after="0" w:line="271" w:lineRule="exact"/>
        <w:jc w:val="left"/>
        <w:rPr>
          <w:rFonts w:ascii="宋体" w:hAnsi="宋体" w:cs="宋体" w:eastAsia="宋体" w:hint="default"/>
        </w:rPr>
        <w:sectPr>
          <w:type w:val="continuous"/>
          <w:pgSz w:w="11900" w:h="16850"/>
          <w:pgMar w:top="1120" w:bottom="1380" w:left="920" w:right="1380"/>
        </w:sectPr>
      </w:pPr>
    </w:p>
    <w:p>
      <w:pPr>
        <w:pStyle w:val="BodyText"/>
        <w:spacing w:line="274" w:lineRule="exact" w:before="93"/>
        <w:ind w:left="232" w:right="235"/>
        <w:jc w:val="left"/>
        <w:rPr>
          <w:rFonts w:ascii="宋体" w:hAnsi="宋体" w:cs="宋体" w:eastAsia="宋体" w:hint="default"/>
        </w:rPr>
      </w:pPr>
      <w:r>
        <w:rPr/>
        <w:t>期末本公司已背书或贴现但尚未到期的应收票据</w:t>
      </w:r>
      <w:r>
        <w:rPr>
          <w:rFonts w:ascii="宋体" w:hAnsi="宋体" w:cs="宋体" w:eastAsia="宋体" w:hint="default"/>
        </w:rPr>
        <w:t> </w:t>
      </w:r>
    </w:p>
    <w:p>
      <w:pPr>
        <w:pStyle w:val="BodyText"/>
        <w:spacing w:line="274" w:lineRule="exact"/>
        <w:ind w:left="232" w:right="0"/>
        <w:jc w:val="left"/>
        <w:rPr>
          <w:rFonts w:ascii="宋体" w:hAnsi="宋体" w:cs="宋体" w:eastAsia="宋体" w:hint="default"/>
        </w:rPr>
      </w:pPr>
      <w:r>
        <w:rPr>
          <w:rFonts w:ascii="宋体"/>
          <w:w w:val="100"/>
        </w:rPr>
        <w:t> </w:t>
      </w:r>
    </w:p>
    <w:p>
      <w:pPr>
        <w:spacing w:line="240" w:lineRule="auto" w:before="5"/>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2910"/>
        <w:gridCol w:w="3015"/>
        <w:gridCol w:w="3017"/>
      </w:tblGrid>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种   </w:t>
            </w:r>
            <w:r>
              <w:rPr>
                <w:rFonts w:ascii="宋体" w:hAnsi="宋体" w:cs="宋体" w:eastAsia="宋体" w:hint="default"/>
                <w:sz w:val="21"/>
                <w:szCs w:val="21"/>
              </w:rPr>
            </w:r>
            <w:r>
              <w:rPr>
                <w:rFonts w:ascii="宋体" w:hAnsi="宋体" w:cs="宋体" w:eastAsia="宋体" w:hint="default"/>
                <w:spacing w:val="-3"/>
                <w:sz w:val="21"/>
                <w:szCs w:val="21"/>
              </w:rPr>
              <w:t>类</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期末终止确认金额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r>
              <w:rPr>
                <w:rFonts w:ascii="宋体" w:hAnsi="宋体" w:cs="宋体" w:eastAsia="宋体" w:hint="default"/>
                <w:sz w:val="21"/>
                <w:szCs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银行承兑票据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115,268,017.30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r>
    </w:tbl>
    <w:p>
      <w:pPr>
        <w:spacing w:after="0" w:line="241" w:lineRule="exact"/>
        <w:jc w:val="left"/>
        <w:rPr>
          <w:rFonts w:ascii="宋体" w:hAnsi="宋体" w:cs="宋体" w:eastAsia="宋体" w:hint="default"/>
          <w:sz w:val="21"/>
          <w:szCs w:val="21"/>
        </w:rPr>
        <w:sectPr>
          <w:footerReference w:type="default" r:id="rId50"/>
          <w:pgSz w:w="11900" w:h="16850"/>
          <w:pgMar w:footer="941" w:header="0" w:top="1000" w:bottom="1140" w:left="900" w:right="1460"/>
        </w:sectPr>
      </w:pPr>
    </w:p>
    <w:p>
      <w:pPr>
        <w:pStyle w:val="BodyText"/>
        <w:spacing w:line="239" w:lineRule="exact"/>
        <w:ind w:left="232" w:right="0"/>
        <w:jc w:val="left"/>
        <w:rPr>
          <w:rFonts w:ascii="宋体" w:hAnsi="宋体" w:cs="宋体" w:eastAsia="宋体" w:hint="default"/>
        </w:rPr>
      </w:pPr>
      <w:r>
        <w:rPr>
          <w:rFonts w:ascii="宋体"/>
          <w:w w:val="100"/>
        </w:rPr>
        <w:t> </w:t>
      </w:r>
    </w:p>
    <w:p>
      <w:pPr>
        <w:pStyle w:val="BodyText"/>
        <w:spacing w:line="272" w:lineRule="exact"/>
        <w:ind w:left="232" w:right="0"/>
        <w:jc w:val="left"/>
        <w:rPr>
          <w:rFonts w:ascii="宋体" w:hAnsi="宋体" w:cs="宋体" w:eastAsia="宋体" w:hint="default"/>
        </w:rPr>
      </w:pPr>
      <w:r>
        <w:rPr>
          <w:rFonts w:ascii="宋体"/>
          <w:w w:val="100"/>
        </w:rPr>
        <w:t> </w:t>
      </w:r>
    </w:p>
    <w:p>
      <w:pPr>
        <w:pStyle w:val="BodyText"/>
        <w:spacing w:line="272" w:lineRule="exact"/>
        <w:ind w:left="232" w:right="0"/>
        <w:jc w:val="left"/>
        <w:rPr>
          <w:rFonts w:ascii="宋体" w:hAnsi="宋体" w:cs="宋体" w:eastAsia="宋体" w:hint="default"/>
        </w:rPr>
      </w:pPr>
      <w:r>
        <w:rPr>
          <w:rFonts w:ascii="宋体"/>
          <w:w w:val="100"/>
        </w:rPr>
        <w:t> </w:t>
      </w:r>
    </w:p>
    <w:p>
      <w:pPr>
        <w:pStyle w:val="BodyText"/>
        <w:spacing w:line="273" w:lineRule="exact"/>
        <w:ind w:left="232" w:right="0"/>
        <w:jc w:val="left"/>
        <w:rPr>
          <w:rFonts w:ascii="宋体" w:hAnsi="宋体" w:cs="宋体" w:eastAsia="宋体" w:hint="default"/>
        </w:rPr>
      </w:pPr>
      <w:r>
        <w:rPr>
          <w:rFonts w:ascii="宋体"/>
          <w:w w:val="100"/>
        </w:rPr>
        <w:t> </w:t>
      </w:r>
    </w:p>
    <w:p>
      <w:pPr>
        <w:pStyle w:val="Heading3"/>
        <w:spacing w:line="290" w:lineRule="auto" w:before="58"/>
        <w:ind w:left="232" w:right="0"/>
        <w:jc w:val="left"/>
        <w:rPr>
          <w:rFonts w:ascii="宋体" w:hAnsi="宋体" w:cs="宋体" w:eastAsia="宋体" w:hint="default"/>
          <w:b w:val="0"/>
          <w:bCs w:val="0"/>
        </w:rPr>
      </w:pPr>
      <w:r>
        <w:rPr>
          <w:rFonts w:ascii="宋体" w:hAnsi="宋体" w:cs="宋体" w:eastAsia="宋体" w:hint="default"/>
        </w:rPr>
        <w:t>7</w:t>
      </w:r>
      <w:r>
        <w:rPr/>
        <w:t>、</w:t>
      </w:r>
      <w:r>
        <w:rPr>
          <w:spacing w:val="-3"/>
        </w:rPr>
        <w:t> </w:t>
      </w:r>
      <w:r>
        <w:rPr/>
        <w:t>预付款项</w:t>
      </w:r>
      <w:r>
        <w:rPr>
          <w:w w:val="100"/>
        </w:rPr>
        <w:t> </w:t>
      </w:r>
      <w:r>
        <w:rPr>
          <w:rFonts w:ascii="宋体" w:hAnsi="宋体" w:cs="宋体" w:eastAsia="宋体" w:hint="default"/>
        </w:rPr>
        <w:t>(1).</w:t>
      </w:r>
      <w:r>
        <w:rPr/>
        <w:t>预付款项按账龄列示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2"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BodyText"/>
        <w:spacing w:line="240" w:lineRule="auto"/>
        <w:ind w:left="232" w:right="0"/>
        <w:jc w:val="left"/>
        <w:rPr>
          <w:rFonts w:ascii="宋体" w:hAnsi="宋体" w:cs="宋体" w:eastAsia="宋体" w:hint="default"/>
        </w:rPr>
      </w:pPr>
      <w:r>
        <w:rPr/>
        <w:t>单位：元币种：人民币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00" w:h="16850"/>
          <w:pgMar w:top="1120" w:bottom="1380" w:left="900" w:right="1460"/>
          <w:cols w:num="2" w:equalWidth="0">
            <w:col w:w="2665" w:space="4301"/>
            <w:col w:w="2574"/>
          </w:cols>
        </w:sectPr>
      </w:pPr>
    </w:p>
    <w:p>
      <w:pPr>
        <w:spacing w:line="240" w:lineRule="auto" w:before="7"/>
        <w:rPr>
          <w:rFonts w:ascii="宋体" w:hAnsi="宋体" w:cs="宋体" w:eastAsia="宋体" w:hint="default"/>
          <w:b/>
          <w:bCs/>
          <w:sz w:val="2"/>
          <w:szCs w:val="2"/>
        </w:rPr>
      </w:pPr>
    </w:p>
    <w:tbl>
      <w:tblPr>
        <w:tblW w:w="0" w:type="auto"/>
        <w:jc w:val="left"/>
        <w:tblInd w:w="115" w:type="dxa"/>
        <w:tblLayout w:type="fixed"/>
        <w:tblCellMar>
          <w:top w:w="0" w:type="dxa"/>
          <w:left w:w="0" w:type="dxa"/>
          <w:bottom w:w="0" w:type="dxa"/>
          <w:right w:w="0" w:type="dxa"/>
        </w:tblCellMar>
        <w:tblLook w:val="01E0"/>
      </w:tblPr>
      <w:tblGrid>
        <w:gridCol w:w="1421"/>
        <w:gridCol w:w="1976"/>
        <w:gridCol w:w="1961"/>
        <w:gridCol w:w="1958"/>
        <w:gridCol w:w="1976"/>
      </w:tblGrid>
      <w:tr>
        <w:trPr>
          <w:trHeight w:val="281" w:hRule="exact"/>
        </w:trPr>
        <w:tc>
          <w:tcPr>
            <w:tcW w:w="1421" w:type="dxa"/>
            <w:vMerge w:val="restart"/>
            <w:tcBorders>
              <w:top w:val="single" w:sz="4" w:space="0" w:color="000000"/>
              <w:left w:val="single" w:sz="4" w:space="0" w:color="000000"/>
              <w:right w:val="single" w:sz="4" w:space="0" w:color="000000"/>
            </w:tcBorders>
          </w:tcPr>
          <w:p>
            <w:pPr>
              <w:pStyle w:val="TableParagraph"/>
              <w:spacing w:line="240" w:lineRule="auto" w:before="108"/>
              <w:ind w:left="492"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393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9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4" w:hRule="exact"/>
        </w:trPr>
        <w:tc>
          <w:tcPr>
            <w:tcW w:w="1421" w:type="dxa"/>
            <w:vMerge/>
            <w:tcBorders>
              <w:left w:val="single" w:sz="4" w:space="0" w:color="000000"/>
              <w:bottom w:val="single" w:sz="4" w:space="0" w:color="000000"/>
              <w:right w:val="single" w:sz="4" w:space="0" w:color="000000"/>
            </w:tcBorders>
          </w:tcPr>
          <w:p>
            <w:pP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07"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615"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r>
      <w:tr>
        <w:trPr>
          <w:trHeight w:val="28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8"/>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175,466,930.47</w:t>
            </w:r>
            <w:r>
              <w:rPr>
                <w:rFonts w:ascii="宋体"/>
                <w:sz w:val="21"/>
              </w:rPr>
              <w:t>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46.12</w:t>
            </w:r>
            <w:r>
              <w:rPr>
                <w:rFonts w:ascii="宋体"/>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373,627,423.74</w:t>
            </w:r>
            <w:r>
              <w:rPr>
                <w:rFonts w:ascii="宋体"/>
                <w:sz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88.01</w:t>
            </w:r>
            <w:r>
              <w:rPr>
                <w:rFonts w:ascii="宋体"/>
                <w:sz w:val="21"/>
              </w:rPr>
              <w:t> </w:t>
            </w:r>
          </w:p>
        </w:tc>
      </w:tr>
      <w:tr>
        <w:trPr>
          <w:trHeight w:val="281"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8"/>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192,688,732.63</w:t>
            </w:r>
            <w:r>
              <w:rPr>
                <w:rFonts w:ascii="宋体"/>
                <w:sz w:val="21"/>
              </w:rPr>
              <w:t>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50.64</w:t>
            </w:r>
            <w:r>
              <w:rPr>
                <w:rFonts w:ascii="宋体"/>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42,385,801.07</w:t>
            </w:r>
            <w:r>
              <w:rPr>
                <w:rFonts w:ascii="宋体"/>
                <w:sz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9.98</w:t>
            </w:r>
            <w:r>
              <w:rPr>
                <w:rFonts w:ascii="宋体"/>
                <w:sz w:val="21"/>
              </w:rPr>
              <w:t> </w:t>
            </w:r>
          </w:p>
        </w:tc>
      </w:tr>
      <w:tr>
        <w:trPr>
          <w:trHeight w:val="28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8"/>
              <w:jc w:val="righ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7,422,073.68</w:t>
            </w:r>
            <w:r>
              <w:rPr>
                <w:rFonts w:ascii="宋体"/>
                <w:sz w:val="21"/>
              </w:rPr>
              <w:t>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1.95</w:t>
            </w:r>
            <w:r>
              <w:rPr>
                <w:rFonts w:ascii="宋体"/>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4,978,077.37</w:t>
            </w:r>
            <w:r>
              <w:rPr>
                <w:rFonts w:ascii="宋体"/>
                <w:sz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1.17</w:t>
            </w:r>
            <w:r>
              <w:rPr>
                <w:rFonts w:ascii="宋体"/>
                <w:sz w:val="21"/>
              </w:rPr>
              <w:t> </w:t>
            </w:r>
          </w:p>
        </w:tc>
      </w:tr>
      <w:tr>
        <w:trPr>
          <w:trHeight w:val="28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8"/>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4,917,749.89</w:t>
            </w:r>
            <w:r>
              <w:rPr>
                <w:rFonts w:ascii="宋体"/>
                <w:sz w:val="21"/>
              </w:rPr>
              <w:t>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1.29</w:t>
            </w:r>
            <w:r>
              <w:rPr>
                <w:rFonts w:ascii="宋体"/>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3,520,280.55</w:t>
            </w:r>
            <w:r>
              <w:rPr>
                <w:rFonts w:ascii="宋体"/>
                <w:sz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0.84</w:t>
            </w:r>
            <w:r>
              <w:rPr>
                <w:rFonts w:ascii="宋体"/>
                <w:sz w:val="21"/>
              </w:rPr>
              <w:t> </w:t>
            </w:r>
          </w:p>
        </w:tc>
      </w:tr>
      <w:tr>
        <w:trPr>
          <w:trHeight w:val="281"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9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380,495,486.67</w:t>
            </w:r>
            <w:r>
              <w:rPr>
                <w:rFonts w:ascii="宋体"/>
                <w:sz w:val="21"/>
              </w:rPr>
              <w:t> </w:t>
            </w:r>
          </w:p>
        </w:tc>
        <w:tc>
          <w:tcPr>
            <w:tcW w:w="19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w:t>
            </w:r>
            <w:r>
              <w:rPr>
                <w:rFonts w:ascii="宋体"/>
                <w:sz w:val="21"/>
              </w:rPr>
              <w:t> </w:t>
            </w: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424,511,582.73</w:t>
            </w:r>
            <w:r>
              <w:rPr>
                <w:rFonts w:ascii="宋体"/>
                <w:sz w:val="21"/>
              </w:rPr>
              <w:t> </w:t>
            </w:r>
          </w:p>
        </w:tc>
        <w:tc>
          <w:tcPr>
            <w:tcW w:w="19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100</w:t>
            </w:r>
            <w:r>
              <w:rPr>
                <w:rFonts w:ascii="宋体"/>
                <w:sz w:val="21"/>
              </w:rPr>
              <w:t> </w:t>
            </w:r>
          </w:p>
        </w:tc>
      </w:tr>
    </w:tbl>
    <w:p>
      <w:pPr>
        <w:pStyle w:val="BodyText"/>
        <w:spacing w:line="240" w:lineRule="exact"/>
        <w:ind w:left="232" w:right="0"/>
        <w:jc w:val="left"/>
        <w:rPr>
          <w:rFonts w:ascii="宋体" w:hAnsi="宋体" w:cs="宋体" w:eastAsia="宋体" w:hint="default"/>
        </w:rPr>
      </w:pPr>
      <w:r>
        <w:rPr>
          <w:rFonts w:ascii="宋体"/>
          <w:w w:val="100"/>
        </w:rPr>
        <w:t> </w:t>
      </w:r>
    </w:p>
    <w:p>
      <w:pPr>
        <w:pStyle w:val="BodyText"/>
        <w:spacing w:line="272" w:lineRule="exact"/>
        <w:ind w:left="232" w:right="235"/>
        <w:jc w:val="left"/>
        <w:rPr>
          <w:rFonts w:ascii="宋体" w:hAnsi="宋体" w:cs="宋体" w:eastAsia="宋体" w:hint="default"/>
        </w:rPr>
      </w:pPr>
      <w:r>
        <w:rPr/>
        <w:t>账龄超过</w:t>
      </w:r>
      <w:r>
        <w:rPr>
          <w:spacing w:val="-54"/>
        </w:rPr>
        <w:t> </w:t>
      </w:r>
      <w:r>
        <w:rPr>
          <w:rFonts w:ascii="宋体" w:hAnsi="宋体" w:cs="宋体" w:eastAsia="宋体" w:hint="default"/>
        </w:rPr>
        <w:t>1</w:t>
      </w:r>
      <w:r>
        <w:rPr>
          <w:rFonts w:ascii="宋体" w:hAnsi="宋体" w:cs="宋体" w:eastAsia="宋体" w:hint="default"/>
          <w:spacing w:val="-56"/>
        </w:rPr>
        <w:t> </w:t>
      </w:r>
      <w:r>
        <w:rPr/>
        <w:t>年且金额重要的预付款项未及时结算原因的说明：</w:t>
      </w:r>
      <w:r>
        <w:rPr>
          <w:rFonts w:ascii="宋体" w:hAnsi="宋体" w:cs="宋体" w:eastAsia="宋体" w:hint="default"/>
        </w:rPr>
        <w:t> </w:t>
      </w:r>
    </w:p>
    <w:p>
      <w:pPr>
        <w:pStyle w:val="BodyText"/>
        <w:spacing w:line="272" w:lineRule="exact"/>
        <w:ind w:left="232" w:right="235"/>
        <w:jc w:val="left"/>
        <w:rPr>
          <w:rFonts w:ascii="宋体" w:hAnsi="宋体" w:cs="宋体" w:eastAsia="宋体" w:hint="default"/>
        </w:rPr>
      </w:pPr>
      <w:r>
        <w:rPr/>
        <w:t>截至</w:t>
      </w:r>
      <w:r>
        <w:rPr>
          <w:spacing w:val="-52"/>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t>日，账龄超过</w:t>
      </w:r>
      <w:r>
        <w:rPr>
          <w:spacing w:val="-52"/>
        </w:rPr>
        <w:t> </w:t>
      </w:r>
      <w:r>
        <w:rPr>
          <w:rFonts w:ascii="宋体" w:hAnsi="宋体" w:cs="宋体" w:eastAsia="宋体" w:hint="default"/>
        </w:rPr>
        <w:t>1</w:t>
      </w:r>
      <w:r>
        <w:rPr>
          <w:rFonts w:ascii="宋体" w:hAnsi="宋体" w:cs="宋体" w:eastAsia="宋体" w:hint="default"/>
          <w:spacing w:val="-55"/>
        </w:rPr>
        <w:t> </w:t>
      </w:r>
      <w:r>
        <w:rPr/>
        <w:t>年的重要预付款项系项目尚未验收结转所致。</w:t>
      </w:r>
      <w:r>
        <w:rPr>
          <w:rFonts w:ascii="宋体" w:hAnsi="宋体" w:cs="宋体" w:eastAsia="宋体" w:hint="default"/>
        </w:rPr>
        <w:t> </w:t>
      </w:r>
    </w:p>
    <w:p>
      <w:pPr>
        <w:pStyle w:val="Heading3"/>
        <w:spacing w:line="290" w:lineRule="auto" w:before="0"/>
        <w:ind w:left="232" w:right="235"/>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按预付对象归集的</w:t>
      </w:r>
      <w:r>
        <w:rPr>
          <w:spacing w:val="-3"/>
          <w:w w:val="100"/>
        </w:rPr>
        <w:t>期</w:t>
      </w:r>
      <w:r>
        <w:rPr>
          <w:w w:val="100"/>
        </w:rPr>
        <w:t>末</w:t>
      </w:r>
      <w:r>
        <w:rPr>
          <w:spacing w:val="-3"/>
          <w:w w:val="100"/>
        </w:rPr>
        <w:t>余</w:t>
      </w:r>
      <w:r>
        <w:rPr>
          <w:w w:val="100"/>
        </w:rPr>
        <w:t>额前五名的预付款</w:t>
      </w:r>
      <w:r>
        <w:rPr>
          <w:spacing w:val="-3"/>
          <w:w w:val="100"/>
        </w:rPr>
        <w:t>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5"/>
        <w:ind w:left="232" w:right="235"/>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32" w:right="232"/>
        <w:jc w:val="left"/>
        <w:rPr>
          <w:rFonts w:ascii="宋体" w:hAnsi="宋体" w:cs="宋体" w:eastAsia="宋体" w:hint="default"/>
        </w:rPr>
      </w:pPr>
      <w:r>
        <w:rPr/>
        <w:t>本期按预付对象归集的期末余额前五名预付款项汇总金额</w:t>
      </w:r>
      <w:r>
        <w:rPr>
          <w:spacing w:val="-47"/>
        </w:rPr>
        <w:t> </w:t>
      </w:r>
      <w:r>
        <w:rPr>
          <w:rFonts w:ascii="宋体" w:hAnsi="宋体" w:cs="宋体" w:eastAsia="宋体" w:hint="default"/>
        </w:rPr>
        <w:t>239,741,275.48</w:t>
      </w:r>
      <w:r>
        <w:rPr>
          <w:rFonts w:ascii="宋体" w:hAnsi="宋体" w:cs="宋体" w:eastAsia="宋体" w:hint="default"/>
          <w:spacing w:val="-50"/>
        </w:rPr>
        <w:t> </w:t>
      </w:r>
      <w:r>
        <w:rPr>
          <w:spacing w:val="-8"/>
        </w:rPr>
        <w:t>元，占预付款项期末余额</w:t>
      </w:r>
      <w:r>
        <w:rPr>
          <w:w w:val="100"/>
        </w:rPr>
        <w:t> </w:t>
      </w:r>
      <w:r>
        <w:rPr/>
        <w:t>合计数的比例</w:t>
      </w:r>
      <w:r>
        <w:rPr>
          <w:spacing w:val="-56"/>
        </w:rPr>
        <w:t> </w:t>
      </w:r>
      <w:r>
        <w:rPr>
          <w:rFonts w:ascii="宋体" w:hAnsi="宋体" w:cs="宋体" w:eastAsia="宋体" w:hint="default"/>
        </w:rPr>
        <w:t>63.01%</w:t>
      </w:r>
      <w:r>
        <w:rPr/>
        <w:t>。</w:t>
      </w:r>
      <w:r>
        <w:rPr>
          <w:rFonts w:ascii="宋体" w:hAnsi="宋体" w:cs="宋体" w:eastAsia="宋体" w:hint="default"/>
        </w:rPr>
        <w:t> </w:t>
      </w:r>
    </w:p>
    <w:p>
      <w:pPr>
        <w:pStyle w:val="BodyText"/>
        <w:spacing w:line="274" w:lineRule="exact" w:before="22"/>
        <w:ind w:left="232" w:right="235"/>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spacing w:val="-2"/>
          <w:w w:val="100"/>
        </w:rPr>
        <w:t>明</w:t>
      </w:r>
      <w:r>
        <w:rPr>
          <w:rFonts w:ascii="宋体" w:hAnsi="宋体" w:cs="宋体" w:eastAsia="宋体" w:hint="default"/>
          <w:w w:val="100"/>
        </w:rPr>
        <w:t> </w:t>
      </w:r>
    </w:p>
    <w:p>
      <w:pPr>
        <w:pStyle w:val="BodyText"/>
        <w:spacing w:line="245" w:lineRule="exact"/>
        <w:ind w:left="232" w:right="235"/>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2" w:right="0"/>
        <w:jc w:val="left"/>
        <w:rPr>
          <w:rFonts w:ascii="宋体" w:hAnsi="宋体" w:cs="宋体" w:eastAsia="宋体" w:hint="default"/>
        </w:rPr>
      </w:pPr>
      <w:r>
        <w:rPr>
          <w:rFonts w:ascii="宋体"/>
          <w:w w:val="100"/>
        </w:rPr>
        <w:t> </w:t>
      </w:r>
    </w:p>
    <w:p>
      <w:pPr>
        <w:pStyle w:val="Heading3"/>
        <w:spacing w:line="290" w:lineRule="auto"/>
        <w:ind w:left="232" w:right="7812"/>
        <w:jc w:val="left"/>
        <w:rPr>
          <w:rFonts w:ascii="宋体" w:hAnsi="宋体" w:cs="宋体" w:eastAsia="宋体" w:hint="default"/>
          <w:b w:val="0"/>
          <w:bCs w:val="0"/>
        </w:rPr>
      </w:pPr>
      <w:r>
        <w:rPr>
          <w:rFonts w:ascii="宋体" w:hAnsi="宋体" w:cs="宋体" w:eastAsia="宋体" w:hint="default"/>
        </w:rPr>
        <w:t>8</w:t>
      </w:r>
      <w:r>
        <w:rPr/>
        <w:t>、</w:t>
      </w:r>
      <w:r>
        <w:rPr>
          <w:spacing w:val="-2"/>
        </w:rPr>
        <w:t> </w:t>
      </w:r>
      <w:r>
        <w:rPr/>
        <w:t>其他应收款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2" w:right="23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32"/>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3279"/>
        <w:gridCol w:w="3015"/>
        <w:gridCol w:w="2998"/>
      </w:tblGrid>
      <w:tr>
        <w:trPr>
          <w:trHeight w:val="283"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231,378,646.90</w:t>
            </w:r>
            <w:r>
              <w:rPr>
                <w:rFonts w:ascii="宋体"/>
                <w:sz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240,551,314.00</w:t>
            </w:r>
            <w:r>
              <w:rPr>
                <w:rFonts w:ascii="宋体"/>
                <w:sz w:val="21"/>
              </w:rPr>
              <w:t> </w:t>
            </w:r>
          </w:p>
        </w:tc>
      </w:tr>
      <w:tr>
        <w:trPr>
          <w:trHeight w:val="281" w:hRule="exact"/>
        </w:trPr>
        <w:tc>
          <w:tcPr>
            <w:tcW w:w="32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231,378,646.90</w:t>
            </w:r>
            <w:r>
              <w:rPr>
                <w:rFonts w:ascii="宋体"/>
                <w:sz w:val="21"/>
              </w:rPr>
              <w:t> </w:t>
            </w:r>
          </w:p>
        </w:tc>
        <w:tc>
          <w:tcPr>
            <w:tcW w:w="29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240,551,314.00</w:t>
            </w:r>
            <w:r>
              <w:rPr>
                <w:rFonts w:ascii="宋体"/>
                <w:sz w:val="21"/>
              </w:rPr>
              <w:t> </w:t>
            </w:r>
          </w:p>
        </w:tc>
      </w:tr>
    </w:tbl>
    <w:p>
      <w:pPr>
        <w:pStyle w:val="BodyText"/>
        <w:spacing w:line="240" w:lineRule="exact"/>
        <w:ind w:left="232" w:right="0"/>
        <w:jc w:val="left"/>
        <w:rPr>
          <w:rFonts w:ascii="宋体" w:hAnsi="宋体" w:cs="宋体" w:eastAsia="宋体" w:hint="default"/>
        </w:rPr>
      </w:pPr>
      <w:r>
        <w:rPr>
          <w:rFonts w:ascii="宋体"/>
          <w:w w:val="100"/>
        </w:rPr>
        <w:t> </w:t>
      </w:r>
    </w:p>
    <w:p>
      <w:pPr>
        <w:pStyle w:val="BodyText"/>
        <w:spacing w:line="272" w:lineRule="exact"/>
        <w:ind w:left="232" w:right="235"/>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232" w:right="23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2" w:right="235"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应收利</w:t>
      </w:r>
      <w:r>
        <w:rPr>
          <w:rFonts w:ascii="宋体" w:hAnsi="宋体" w:cs="宋体" w:eastAsia="宋体" w:hint="default"/>
          <w:b/>
          <w:bCs/>
          <w:spacing w:val="-2"/>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
        <w:ind w:left="232" w:right="235"/>
        <w:jc w:val="left"/>
        <w:rPr>
          <w:rFonts w:ascii="宋体" w:hAnsi="宋体" w:cs="宋体" w:eastAsia="宋体" w:hint="default"/>
          <w:b w:val="0"/>
          <w:bCs w:val="0"/>
        </w:rPr>
      </w:pP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2" w:right="23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50"/>
          <w:pgMar w:top="1120" w:bottom="1380" w:left="900" w:right="1460"/>
        </w:sectPr>
      </w:pPr>
    </w:p>
    <w:p>
      <w:pPr>
        <w:pStyle w:val="Heading3"/>
        <w:spacing w:line="240" w:lineRule="auto" w:before="93"/>
        <w:ind w:left="232" w:right="0"/>
        <w:jc w:val="left"/>
        <w:rPr>
          <w:rFonts w:ascii="宋体" w:hAnsi="宋体" w:cs="宋体" w:eastAsia="宋体" w:hint="default"/>
          <w:b w:val="0"/>
          <w:bCs w:val="0"/>
        </w:rPr>
      </w:pPr>
      <w:r>
        <w:rPr>
          <w:rFonts w:ascii="宋体" w:hAnsi="宋体" w:cs="宋体" w:eastAsia="宋体" w:hint="default"/>
        </w:rPr>
        <w:t>(2).</w:t>
      </w:r>
      <w:r>
        <w:rPr/>
        <w:t>重要逾期利息</w:t>
      </w:r>
      <w:r>
        <w:rPr>
          <w:rFonts w:ascii="宋体" w:hAnsi="宋体" w:cs="宋体" w:eastAsia="宋体" w:hint="default"/>
          <w:w w:val="99"/>
        </w:rPr>
        <w:t> </w:t>
      </w:r>
      <w:r>
        <w:rPr>
          <w:rFonts w:ascii="宋体" w:hAnsi="宋体" w:cs="宋体" w:eastAsia="宋体" w:hint="default"/>
          <w:b w:val="0"/>
          <w:bCs w:val="0"/>
        </w:rPr>
      </w:r>
    </w:p>
    <w:p>
      <w:pPr>
        <w:spacing w:line="290" w:lineRule="auto" w:before="59"/>
        <w:ind w:left="232"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23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2" w:right="0"/>
        <w:jc w:val="left"/>
        <w:rPr>
          <w:rFonts w:ascii="宋体" w:hAnsi="宋体" w:cs="宋体" w:eastAsia="宋体" w:hint="default"/>
        </w:rPr>
      </w:pPr>
      <w:r>
        <w:rPr>
          <w:rFonts w:ascii="宋体"/>
          <w:w w:val="100"/>
        </w:rPr>
        <w:t> </w:t>
      </w:r>
    </w:p>
    <w:p>
      <w:pPr>
        <w:pStyle w:val="BodyText"/>
        <w:spacing w:line="272" w:lineRule="exact" w:before="27"/>
        <w:ind w:left="232"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232"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2"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应收股</w:t>
      </w:r>
      <w:r>
        <w:rPr>
          <w:rFonts w:ascii="宋体" w:hAnsi="宋体" w:cs="宋体" w:eastAsia="宋体" w:hint="default"/>
          <w:b/>
          <w:bCs/>
          <w:spacing w:val="-2"/>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2"/>
        <w:ind w:left="232" w:right="0"/>
        <w:jc w:val="left"/>
        <w:rPr>
          <w:rFonts w:ascii="宋体" w:hAnsi="宋体" w:cs="宋体" w:eastAsia="宋体" w:hint="default"/>
          <w:b w:val="0"/>
          <w:bCs w:val="0"/>
        </w:rPr>
      </w:pPr>
      <w:r>
        <w:rPr>
          <w:rFonts w:ascii="宋体" w:hAnsi="宋体" w:cs="宋体" w:eastAsia="宋体" w:hint="default"/>
        </w:rPr>
        <w:t>(1).</w:t>
      </w:r>
      <w:r>
        <w:rPr/>
        <w:t>应收股利</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32"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5"/>
          <w:sz w:val="21"/>
          <w:szCs w:val="21"/>
        </w:rPr>
        <w:t> </w:t>
      </w:r>
      <w:r>
        <w:rPr>
          <w:rFonts w:ascii="宋体" w:hAnsi="宋体" w:cs="宋体" w:eastAsia="宋体" w:hint="default"/>
          <w:spacing w:val="15"/>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重要的账龄超过</w:t>
      </w:r>
      <w:r>
        <w:rPr>
          <w:rFonts w:ascii="宋体" w:hAnsi="宋体" w:cs="宋体" w:eastAsia="宋体" w:hint="default"/>
          <w:b/>
          <w:bCs/>
          <w:spacing w:val="-52"/>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32"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23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2" w:right="0"/>
        <w:jc w:val="left"/>
        <w:rPr>
          <w:rFonts w:ascii="宋体" w:hAnsi="宋体" w:cs="宋体" w:eastAsia="宋体" w:hint="default"/>
        </w:rPr>
      </w:pPr>
      <w:r>
        <w:rPr>
          <w:rFonts w:ascii="宋体"/>
          <w:w w:val="100"/>
        </w:rPr>
        <w:t> </w:t>
      </w:r>
    </w:p>
    <w:p>
      <w:pPr>
        <w:pStyle w:val="BodyText"/>
        <w:spacing w:line="272" w:lineRule="exact" w:before="27"/>
        <w:ind w:left="232"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23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32" w:right="0" w:firstLine="0"/>
        <w:jc w:val="left"/>
        <w:rPr>
          <w:rFonts w:ascii="宋体" w:hAnsi="宋体" w:cs="宋体" w:eastAsia="宋体" w:hint="default"/>
          <w:sz w:val="21"/>
          <w:szCs w:val="21"/>
        </w:rPr>
      </w:pPr>
      <w:r>
        <w:rPr>
          <w:rFonts w:ascii="宋体" w:hAnsi="宋体" w:cs="宋体" w:eastAsia="宋体" w:hint="default"/>
          <w:color w:val="FF0000"/>
          <w:w w:val="100"/>
          <w:sz w:val="21"/>
          <w:szCs w:val="21"/>
        </w:rPr>
        <w:t>  </w:t>
      </w:r>
      <w:r>
        <w:rPr>
          <w:rFonts w:ascii="宋体" w:hAnsi="宋体" w:cs="宋体" w:eastAsia="宋体" w:hint="default"/>
          <w:b/>
          <w:bCs/>
          <w:w w:val="100"/>
          <w:sz w:val="21"/>
          <w:szCs w:val="21"/>
        </w:rPr>
        <w:t>其他应收</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2"/>
        <w:ind w:left="232" w:right="0"/>
        <w:jc w:val="left"/>
        <w:rPr>
          <w:rFonts w:ascii="宋体" w:hAnsi="宋体" w:cs="宋体" w:eastAsia="宋体" w:hint="default"/>
          <w:b w:val="0"/>
          <w:bCs w:val="0"/>
        </w:rPr>
      </w:pPr>
      <w:r>
        <w:rPr>
          <w:rFonts w:ascii="宋体" w:hAnsi="宋体" w:cs="宋体" w:eastAsia="宋体" w:hint="default"/>
        </w:rPr>
        <w:t>(1).</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6"/>
          <w:szCs w:val="26"/>
        </w:rPr>
      </w:pPr>
    </w:p>
    <w:p>
      <w:pPr>
        <w:pStyle w:val="BodyText"/>
        <w:spacing w:line="240" w:lineRule="auto"/>
        <w:ind w:left="232"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51"/>
          <w:pgSz w:w="11900" w:h="16850"/>
          <w:pgMar w:footer="941" w:header="0" w:top="1000" w:bottom="1140" w:left="900" w:right="1460"/>
          <w:pgNumType w:start="141"/>
          <w:cols w:num="2" w:equalWidth="0">
            <w:col w:w="3722" w:space="3245"/>
            <w:col w:w="2573"/>
          </w:cols>
        </w:sectPr>
      </w:pP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4707"/>
        <w:gridCol w:w="4585"/>
      </w:tblGrid>
      <w:tr>
        <w:trPr>
          <w:trHeight w:val="283" w:hRule="exact"/>
        </w:trPr>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31"/>
              <w:jc w:val="right"/>
              <w:rPr>
                <w:rFonts w:ascii="宋体" w:hAnsi="宋体" w:cs="宋体" w:eastAsia="宋体" w:hint="default"/>
                <w:sz w:val="21"/>
                <w:szCs w:val="21"/>
              </w:rPr>
            </w:pPr>
            <w:r>
              <w:rPr>
                <w:rFonts w:ascii="宋体" w:hAnsi="宋体" w:cs="宋体" w:eastAsia="宋体" w:hint="default"/>
                <w:spacing w:val="-2"/>
                <w:sz w:val="21"/>
                <w:szCs w:val="21"/>
              </w:rPr>
              <w:t>账龄</w:t>
            </w:r>
            <w:r>
              <w:rPr>
                <w:rFonts w:ascii="宋体" w:hAnsi="宋体" w:cs="宋体" w:eastAsia="宋体" w:hint="default"/>
                <w:sz w:val="21"/>
                <w:szCs w:val="21"/>
              </w:rPr>
              <w:t> </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9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1" w:hRule="exact"/>
        </w:trPr>
        <w:tc>
          <w:tcPr>
            <w:tcW w:w="92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137,433,208.42</w:t>
            </w:r>
            <w:r>
              <w:rPr>
                <w:rFonts w:ascii="宋体"/>
                <w:sz w:val="21"/>
              </w:rPr>
              <w:t> </w:t>
            </w:r>
          </w:p>
        </w:tc>
      </w:tr>
      <w:tr>
        <w:trPr>
          <w:trHeight w:val="283" w:hRule="exact"/>
        </w:trPr>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137,433,208.42</w:t>
            </w:r>
            <w:r>
              <w:rPr>
                <w:rFonts w:ascii="宋体"/>
                <w:sz w:val="21"/>
              </w:rPr>
              <w:t> </w:t>
            </w:r>
          </w:p>
        </w:tc>
      </w:tr>
      <w:tr>
        <w:trPr>
          <w:trHeight w:val="281" w:hRule="exact"/>
        </w:trPr>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83,909,550.83</w:t>
            </w:r>
            <w:r>
              <w:rPr>
                <w:rFonts w:ascii="宋体"/>
                <w:sz w:val="21"/>
              </w:rPr>
              <w:t> </w:t>
            </w:r>
          </w:p>
        </w:tc>
      </w:tr>
      <w:tr>
        <w:trPr>
          <w:trHeight w:val="283" w:hRule="exact"/>
        </w:trPr>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37,437,718.41</w:t>
            </w:r>
            <w:r>
              <w:rPr>
                <w:rFonts w:ascii="宋体"/>
                <w:sz w:val="21"/>
              </w:rPr>
              <w:t> </w:t>
            </w:r>
          </w:p>
        </w:tc>
      </w:tr>
      <w:tr>
        <w:trPr>
          <w:trHeight w:val="283" w:hRule="exact"/>
        </w:trPr>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1" w:hRule="exact"/>
        </w:trPr>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4,681,085.58</w:t>
            </w:r>
            <w:r>
              <w:rPr>
                <w:rFonts w:ascii="宋体"/>
                <w:sz w:val="21"/>
              </w:rPr>
              <w:t> </w:t>
            </w:r>
          </w:p>
        </w:tc>
      </w:tr>
      <w:tr>
        <w:trPr>
          <w:trHeight w:val="283" w:hRule="exact"/>
        </w:trPr>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1"/>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4,121,764.58</w:t>
            </w:r>
            <w:r>
              <w:rPr>
                <w:rFonts w:ascii="宋体"/>
                <w:sz w:val="21"/>
              </w:rPr>
              <w:t> </w:t>
            </w:r>
          </w:p>
        </w:tc>
      </w:tr>
      <w:tr>
        <w:trPr>
          <w:trHeight w:val="281" w:hRule="exact"/>
        </w:trPr>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29,108,216.81</w:t>
            </w:r>
            <w:r>
              <w:rPr>
                <w:rFonts w:ascii="宋体"/>
                <w:sz w:val="21"/>
              </w:rPr>
              <w:t> </w:t>
            </w:r>
          </w:p>
        </w:tc>
      </w:tr>
      <w:tr>
        <w:trPr>
          <w:trHeight w:val="283" w:hRule="exact"/>
        </w:trPr>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w w:val="100"/>
                <w:sz w:val="21"/>
              </w:rPr>
              <w:t> </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w w:val="100"/>
                <w:sz w:val="21"/>
              </w:rPr>
              <w:t> </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r>
      <w:tr>
        <w:trPr>
          <w:trHeight w:val="283" w:hRule="exact"/>
        </w:trPr>
        <w:tc>
          <w:tcPr>
            <w:tcW w:w="47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3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296,691,544.63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00" w:h="16850"/>
          <w:pgMar w:top="1120" w:bottom="1380" w:left="900" w:right="1460"/>
        </w:sectPr>
      </w:pPr>
    </w:p>
    <w:p>
      <w:pPr>
        <w:pStyle w:val="BodyText"/>
        <w:spacing w:line="239" w:lineRule="exact"/>
        <w:ind w:left="232" w:right="0"/>
        <w:jc w:val="left"/>
        <w:rPr>
          <w:rFonts w:ascii="宋体" w:hAnsi="宋体" w:cs="宋体" w:eastAsia="宋体" w:hint="default"/>
        </w:rPr>
      </w:pPr>
      <w:r>
        <w:rPr>
          <w:rFonts w:ascii="宋体"/>
          <w:w w:val="100"/>
        </w:rPr>
        <w:t> </w:t>
      </w:r>
    </w:p>
    <w:p>
      <w:pPr>
        <w:pStyle w:val="BodyText"/>
        <w:spacing w:line="272" w:lineRule="exact"/>
        <w:ind w:left="232" w:right="0"/>
        <w:jc w:val="left"/>
        <w:rPr>
          <w:rFonts w:ascii="宋体" w:hAnsi="宋体" w:cs="宋体" w:eastAsia="宋体" w:hint="default"/>
        </w:rPr>
      </w:pPr>
      <w:r>
        <w:rPr>
          <w:rFonts w:ascii="宋体"/>
          <w:w w:val="100"/>
        </w:rPr>
        <w:t> </w:t>
      </w:r>
    </w:p>
    <w:p>
      <w:pPr>
        <w:pStyle w:val="Heading3"/>
        <w:spacing w:line="290" w:lineRule="auto" w:before="0"/>
        <w:ind w:left="232"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按款项性质分类情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232"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50"/>
          <w:pgMar w:top="1120" w:bottom="1380" w:left="900" w:right="1460"/>
          <w:cols w:num="2" w:equalWidth="0">
            <w:col w:w="2665" w:space="3848"/>
            <w:col w:w="3027"/>
          </w:cols>
        </w:sectPr>
      </w:pP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3157"/>
        <w:gridCol w:w="3058"/>
        <w:gridCol w:w="3068"/>
      </w:tblGrid>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2"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97"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bl>
    <w:p>
      <w:pPr>
        <w:spacing w:after="0" w:line="243" w:lineRule="exact"/>
        <w:jc w:val="left"/>
        <w:rPr>
          <w:rFonts w:ascii="宋体" w:hAnsi="宋体" w:cs="宋体" w:eastAsia="宋体" w:hint="default"/>
          <w:sz w:val="21"/>
          <w:szCs w:val="21"/>
        </w:rPr>
        <w:sectPr>
          <w:type w:val="continuous"/>
          <w:pgSz w:w="11900" w:h="16850"/>
          <w:pgMar w:top="1120" w:bottom="1380" w:left="900" w:right="1460"/>
        </w:sectPr>
      </w:pPr>
    </w:p>
    <w:p>
      <w:pPr>
        <w:spacing w:line="240" w:lineRule="auto" w:before="9"/>
        <w:rPr>
          <w:rFonts w:ascii="宋体" w:hAnsi="宋体" w:cs="宋体" w:eastAsia="宋体" w:hint="default"/>
          <w:sz w:val="9"/>
          <w:szCs w:val="9"/>
        </w:rPr>
      </w:pPr>
    </w:p>
    <w:tbl>
      <w:tblPr>
        <w:tblW w:w="0" w:type="auto"/>
        <w:jc w:val="left"/>
        <w:tblInd w:w="120" w:type="dxa"/>
        <w:tblLayout w:type="fixed"/>
        <w:tblCellMar>
          <w:top w:w="0" w:type="dxa"/>
          <w:left w:w="0" w:type="dxa"/>
          <w:bottom w:w="0" w:type="dxa"/>
          <w:right w:w="0" w:type="dxa"/>
        </w:tblCellMar>
        <w:tblLook w:val="01E0"/>
      </w:tblPr>
      <w:tblGrid>
        <w:gridCol w:w="3157"/>
        <w:gridCol w:w="3058"/>
        <w:gridCol w:w="3068"/>
      </w:tblGrid>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借款及利息</w:t>
            </w:r>
            <w:r>
              <w:rPr>
                <w:rFonts w:ascii="宋体" w:hAnsi="宋体" w:cs="宋体" w:eastAsia="宋体" w:hint="default"/>
                <w:sz w:val="21"/>
                <w:szCs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42,274,055.54</w:t>
            </w:r>
            <w:r>
              <w:rPr>
                <w:rFonts w:ascii="宋体"/>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33,389,055.54</w:t>
            </w:r>
            <w:r>
              <w:rPr>
                <w:rFonts w:ascii="宋体"/>
                <w:sz w:val="21"/>
              </w:rPr>
              <w:t> </w:t>
            </w:r>
          </w:p>
        </w:tc>
      </w:tr>
      <w:tr>
        <w:trPr>
          <w:trHeight w:val="284"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押金和保证金</w:t>
            </w:r>
            <w:r>
              <w:rPr>
                <w:rFonts w:ascii="宋体" w:hAnsi="宋体" w:cs="宋体" w:eastAsia="宋体" w:hint="default"/>
                <w:sz w:val="21"/>
                <w:szCs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68,824,650.53</w:t>
            </w:r>
            <w:r>
              <w:rPr>
                <w:rFonts w:ascii="宋体"/>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68,492,681.04</w:t>
            </w:r>
            <w:r>
              <w:rPr>
                <w:rFonts w:ascii="宋体"/>
                <w:sz w:val="21"/>
              </w:rPr>
              <w:t> </w:t>
            </w:r>
          </w:p>
        </w:tc>
      </w:tr>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预支款</w:t>
            </w:r>
            <w:r>
              <w:rPr>
                <w:rFonts w:ascii="宋体" w:hAnsi="宋体" w:cs="宋体" w:eastAsia="宋体" w:hint="default"/>
                <w:sz w:val="21"/>
                <w:szCs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36,412,534.01</w:t>
            </w:r>
            <w:r>
              <w:rPr>
                <w:rFonts w:ascii="宋体"/>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20,751,875.03</w:t>
            </w:r>
            <w:r>
              <w:rPr>
                <w:rFonts w:ascii="宋体"/>
                <w:sz w:val="21"/>
              </w:rPr>
              <w:t> </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r>
              <w:rPr>
                <w:rFonts w:ascii="宋体" w:hAnsi="宋体" w:cs="宋体" w:eastAsia="宋体" w:hint="default"/>
                <w:sz w:val="21"/>
                <w:szCs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6,102,450.00</w:t>
            </w:r>
            <w:r>
              <w:rPr>
                <w:rFonts w:ascii="宋体"/>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57,048,200.00</w:t>
            </w:r>
            <w:r>
              <w:rPr>
                <w:rFonts w:ascii="宋体"/>
                <w:sz w:val="21"/>
              </w:rPr>
              <w:t> </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r>
              <w:rPr>
                <w:rFonts w:ascii="宋体" w:hAnsi="宋体" w:cs="宋体" w:eastAsia="宋体" w:hint="default"/>
                <w:sz w:val="21"/>
                <w:szCs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2,268,190.75</w:t>
            </w:r>
            <w:r>
              <w:rPr>
                <w:rFonts w:ascii="宋体"/>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2,617,575.96</w:t>
            </w:r>
            <w:r>
              <w:rPr>
                <w:rFonts w:ascii="宋体"/>
                <w:sz w:val="21"/>
              </w:rPr>
              <w:t> </w:t>
            </w:r>
          </w:p>
        </w:tc>
      </w:tr>
      <w:tr>
        <w:trPr>
          <w:trHeight w:val="281"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往来款及其他</w:t>
            </w:r>
            <w:r>
              <w:rPr>
                <w:rFonts w:ascii="宋体" w:hAnsi="宋体" w:cs="宋体" w:eastAsia="宋体" w:hint="default"/>
                <w:sz w:val="21"/>
                <w:szCs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140,809,663.80</w:t>
            </w:r>
            <w:r>
              <w:rPr>
                <w:rFonts w:ascii="宋体"/>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102,025,323.86</w:t>
            </w:r>
            <w:r>
              <w:rPr>
                <w:rFonts w:ascii="宋体"/>
                <w:sz w:val="21"/>
              </w:rPr>
              <w:t> </w:t>
            </w:r>
          </w:p>
        </w:tc>
      </w:tr>
      <w:tr>
        <w:trPr>
          <w:trHeight w:val="283" w:hRule="exact"/>
        </w:trPr>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296,691,544.63</w:t>
            </w:r>
            <w:r>
              <w:rPr>
                <w:rFonts w:ascii="宋体"/>
                <w:sz w:val="21"/>
              </w:rPr>
              <w:t> </w:t>
            </w:r>
          </w:p>
        </w:tc>
        <w:tc>
          <w:tcPr>
            <w:tcW w:w="306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284,324,711.43</w:t>
            </w:r>
            <w:r>
              <w:rPr>
                <w:rFonts w:ascii="宋体"/>
                <w:sz w:val="21"/>
              </w:rPr>
              <w:t> </w:t>
            </w:r>
          </w:p>
        </w:tc>
      </w:tr>
    </w:tbl>
    <w:p>
      <w:pPr>
        <w:spacing w:after="0" w:line="243" w:lineRule="exact"/>
        <w:jc w:val="right"/>
        <w:rPr>
          <w:rFonts w:ascii="宋体" w:hAnsi="宋体" w:cs="宋体" w:eastAsia="宋体" w:hint="default"/>
          <w:sz w:val="21"/>
          <w:szCs w:val="21"/>
        </w:rPr>
        <w:sectPr>
          <w:pgSz w:w="11900" w:h="16850"/>
          <w:pgMar w:header="0" w:footer="941" w:top="1000" w:bottom="1140" w:left="900" w:right="1460"/>
        </w:sectPr>
      </w:pPr>
    </w:p>
    <w:p>
      <w:pPr>
        <w:pStyle w:val="BodyText"/>
        <w:spacing w:line="240" w:lineRule="exact"/>
        <w:ind w:left="232" w:right="0"/>
        <w:jc w:val="left"/>
        <w:rPr>
          <w:rFonts w:ascii="宋体" w:hAnsi="宋体" w:cs="宋体" w:eastAsia="宋体" w:hint="default"/>
        </w:rPr>
      </w:pPr>
      <w:r>
        <w:rPr>
          <w:rFonts w:ascii="宋体"/>
          <w:w w:val="100"/>
        </w:rPr>
        <w:t> </w:t>
      </w:r>
    </w:p>
    <w:p>
      <w:pPr>
        <w:pStyle w:val="BodyText"/>
        <w:spacing w:line="272" w:lineRule="exact"/>
        <w:ind w:left="232" w:right="0"/>
        <w:jc w:val="left"/>
        <w:rPr>
          <w:rFonts w:ascii="宋体" w:hAnsi="宋体" w:cs="宋体" w:eastAsia="宋体" w:hint="default"/>
        </w:rPr>
      </w:pPr>
      <w:r>
        <w:rPr>
          <w:rFonts w:ascii="宋体"/>
          <w:w w:val="100"/>
        </w:rPr>
        <w:t> </w:t>
      </w:r>
    </w:p>
    <w:p>
      <w:pPr>
        <w:pStyle w:val="Heading3"/>
        <w:spacing w:line="290" w:lineRule="auto" w:before="0"/>
        <w:ind w:left="232"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坏账准备计提情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0"/>
        <w:ind w:left="232"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50"/>
          <w:pgMar w:top="1120" w:bottom="1380" w:left="900" w:right="1460"/>
          <w:cols w:num="2" w:equalWidth="0">
            <w:col w:w="2454" w:space="4407"/>
            <w:col w:w="2679"/>
          </w:cols>
        </w:sectPr>
      </w:pPr>
    </w:p>
    <w:p>
      <w:pPr>
        <w:spacing w:line="240" w:lineRule="auto" w:before="4"/>
        <w:rPr>
          <w:rFonts w:ascii="宋体" w:hAnsi="宋体" w:cs="宋体" w:eastAsia="宋体" w:hint="default"/>
          <w:sz w:val="2"/>
          <w:szCs w:val="2"/>
        </w:rPr>
      </w:pPr>
    </w:p>
    <w:tbl>
      <w:tblPr>
        <w:tblW w:w="0" w:type="auto"/>
        <w:jc w:val="left"/>
        <w:tblInd w:w="120" w:type="dxa"/>
        <w:tblLayout w:type="fixed"/>
        <w:tblCellMar>
          <w:top w:w="0" w:type="dxa"/>
          <w:left w:w="0" w:type="dxa"/>
          <w:bottom w:w="0" w:type="dxa"/>
          <w:right w:w="0" w:type="dxa"/>
        </w:tblCellMar>
        <w:tblLook w:val="01E0"/>
      </w:tblPr>
      <w:tblGrid>
        <w:gridCol w:w="1860"/>
        <w:gridCol w:w="1599"/>
        <w:gridCol w:w="2038"/>
        <w:gridCol w:w="2036"/>
        <w:gridCol w:w="1750"/>
      </w:tblGrid>
      <w:tr>
        <w:trPr>
          <w:trHeight w:val="284" w:hRule="exact"/>
        </w:trPr>
        <w:tc>
          <w:tcPr>
            <w:tcW w:w="186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left="50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5"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92"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50"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40" w:lineRule="auto"/>
              <w:ind w:left="65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826" w:hRule="exact"/>
        </w:trPr>
        <w:tc>
          <w:tcPr>
            <w:tcW w:w="1860" w:type="dxa"/>
            <w:vMerge/>
            <w:tcBorders>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68" w:right="158" w:hanging="104"/>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2" w:right="0" w:firstLine="52"/>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751" w:right="115" w:hanging="629"/>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未发生信用</w:t>
            </w:r>
            <w:r>
              <w:rPr>
                <w:rFonts w:ascii="宋体" w:hAnsi="宋体" w:cs="宋体" w:eastAsia="宋体" w:hint="default"/>
                <w:w w:val="100"/>
                <w:sz w:val="21"/>
                <w:szCs w:val="21"/>
              </w:rPr>
              <w:t> </w:t>
            </w:r>
            <w:r>
              <w:rPr>
                <w:rFonts w:ascii="宋体" w:hAnsi="宋体" w:cs="宋体" w:eastAsia="宋体" w:hint="default"/>
                <w:sz w:val="21"/>
                <w:szCs w:val="21"/>
              </w:rPr>
              <w:t>减值</w:t>
            </w:r>
            <w:r>
              <w:rPr>
                <w:rFonts w:ascii="宋体" w:hAnsi="宋体" w:cs="宋体" w:eastAsia="宋体" w:hint="default"/>
                <w:sz w:val="21"/>
                <w:szCs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firstLine="52"/>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748" w:right="116" w:hanging="629"/>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已发生信用</w:t>
            </w:r>
            <w:r>
              <w:rPr>
                <w:rFonts w:ascii="宋体" w:hAnsi="宋体" w:cs="宋体" w:eastAsia="宋体" w:hint="default"/>
                <w:w w:val="100"/>
                <w:sz w:val="21"/>
                <w:szCs w:val="21"/>
              </w:rPr>
              <w:t> </w:t>
            </w:r>
            <w:r>
              <w:rPr>
                <w:rFonts w:ascii="宋体" w:hAnsi="宋体" w:cs="宋体" w:eastAsia="宋体" w:hint="default"/>
                <w:sz w:val="21"/>
                <w:szCs w:val="21"/>
              </w:rPr>
              <w:t>减值</w:t>
            </w:r>
            <w:r>
              <w:rPr>
                <w:rFonts w:ascii="宋体" w:hAnsi="宋体" w:cs="宋体" w:eastAsia="宋体" w:hint="default"/>
                <w:sz w:val="21"/>
                <w:szCs w:val="21"/>
              </w:rPr>
              <w:t>) </w:t>
            </w:r>
          </w:p>
        </w:tc>
        <w:tc>
          <w:tcPr>
            <w:tcW w:w="1750" w:type="dxa"/>
            <w:vMerge/>
            <w:tcBorders>
              <w:left w:val="single" w:sz="4" w:space="0" w:color="000000"/>
              <w:bottom w:val="single" w:sz="4" w:space="0" w:color="000000"/>
              <w:right w:val="single" w:sz="4" w:space="0" w:color="000000"/>
            </w:tcBorders>
          </w:tcPr>
          <w:p>
            <w:pPr/>
          </w:p>
        </w:tc>
      </w:tr>
      <w:tr>
        <w:trPr>
          <w:trHeight w:val="55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74"/>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宋体" w:hAnsi="宋体" w:cs="宋体" w:eastAsia="宋体" w:hint="default"/>
                <w:sz w:val="21"/>
                <w:szCs w:val="21"/>
              </w:rPr>
              <w:t>1</w:t>
            </w:r>
            <w:r>
              <w:rPr>
                <w:rFonts w:ascii="宋体" w:hAnsi="宋体" w:cs="宋体" w:eastAsia="宋体" w:hint="default"/>
                <w:spacing w:val="-75"/>
                <w:sz w:val="21"/>
                <w:szCs w:val="21"/>
              </w:rPr>
              <w:t>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宋体" w:hAnsi="宋体" w:cs="宋体" w:eastAsia="宋体" w:hint="default"/>
                <w:sz w:val="21"/>
                <w:szCs w:val="21"/>
              </w:rPr>
              <w:t>1</w:t>
            </w:r>
            <w:r>
              <w:rPr>
                <w:rFonts w:ascii="宋体" w:hAnsi="宋体" w:cs="宋体" w:eastAsia="宋体" w:hint="default"/>
                <w:spacing w:val="-77"/>
                <w:sz w:val="21"/>
                <w:szCs w:val="21"/>
              </w:rPr>
              <w:t> </w:t>
            </w:r>
            <w:r>
              <w:rPr>
                <w:rFonts w:ascii="宋体" w:hAnsi="宋体" w:cs="宋体" w:eastAsia="宋体" w:hint="default"/>
                <w:spacing w:val="13"/>
                <w:sz w:val="21"/>
                <w:szCs w:val="21"/>
              </w:rPr>
              <w:t>日余</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26,827,925.31</w:t>
            </w:r>
            <w:r>
              <w:rPr>
                <w:rFonts w:ascii="宋体"/>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3,145,472.12</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13,800,000.00</w:t>
            </w:r>
            <w:r>
              <w:rPr>
                <w:rFonts w:ascii="宋体"/>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43,773,397.43</w:t>
            </w:r>
            <w:r>
              <w:rPr>
                <w:rFonts w:ascii="宋体"/>
                <w:sz w:val="21"/>
              </w:rPr>
              <w:t> </w:t>
            </w:r>
          </w:p>
        </w:tc>
      </w:tr>
      <w:tr>
        <w:trPr>
          <w:trHeight w:val="557"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75"/>
                <w:sz w:val="21"/>
                <w:szCs w:val="21"/>
              </w:rPr>
              <w:t> </w:t>
            </w:r>
            <w:r>
              <w:rPr>
                <w:rFonts w:ascii="宋体" w:hAnsi="宋体" w:cs="宋体" w:eastAsia="宋体" w:hint="default"/>
                <w:sz w:val="21"/>
                <w:szCs w:val="21"/>
              </w:rPr>
              <w:t>年</w:t>
            </w:r>
            <w:r>
              <w:rPr>
                <w:rFonts w:ascii="宋体" w:hAnsi="宋体" w:cs="宋体" w:eastAsia="宋体" w:hint="default"/>
                <w:spacing w:val="-77"/>
                <w:sz w:val="21"/>
                <w:szCs w:val="21"/>
              </w:rPr>
              <w:t> </w:t>
            </w:r>
            <w:r>
              <w:rPr>
                <w:rFonts w:ascii="宋体" w:hAnsi="宋体" w:cs="宋体" w:eastAsia="宋体" w:hint="default"/>
                <w:sz w:val="21"/>
                <w:szCs w:val="21"/>
              </w:rPr>
              <w:t>1</w:t>
            </w:r>
            <w:r>
              <w:rPr>
                <w:rFonts w:ascii="宋体" w:hAnsi="宋体" w:cs="宋体" w:eastAsia="宋体" w:hint="default"/>
                <w:spacing w:val="-75"/>
                <w:sz w:val="21"/>
                <w:szCs w:val="21"/>
              </w:rPr>
              <w:t>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宋体" w:hAnsi="宋体" w:cs="宋体" w:eastAsia="宋体" w:hint="default"/>
                <w:sz w:val="21"/>
                <w:szCs w:val="21"/>
              </w:rPr>
              <w:t>1</w:t>
            </w:r>
            <w:r>
              <w:rPr>
                <w:rFonts w:ascii="宋体" w:hAnsi="宋体" w:cs="宋体" w:eastAsia="宋体" w:hint="default"/>
                <w:spacing w:val="-77"/>
                <w:sz w:val="21"/>
                <w:szCs w:val="21"/>
              </w:rPr>
              <w:t> </w:t>
            </w:r>
            <w:r>
              <w:rPr>
                <w:rFonts w:ascii="宋体" w:hAnsi="宋体" w:cs="宋体" w:eastAsia="宋体" w:hint="default"/>
                <w:spacing w:val="13"/>
                <w:sz w:val="21"/>
                <w:szCs w:val="21"/>
              </w:rPr>
              <w:t>日余</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额在本期</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7,796,219.14</w:t>
            </w:r>
            <w:r>
              <w:rPr>
                <w:rFonts w:ascii="宋体"/>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14,072,383.43</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21,868,602.57</w:t>
            </w:r>
            <w:r>
              <w:rPr>
                <w:rFonts w:ascii="宋体"/>
                <w:sz w:val="21"/>
              </w:rPr>
              <w:t> </w:t>
            </w:r>
          </w:p>
        </w:tc>
      </w:tr>
      <w:tr>
        <w:trPr>
          <w:trHeight w:val="281"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961,948.72</w:t>
            </w:r>
            <w:r>
              <w:rPr>
                <w:rFonts w:ascii="宋体"/>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961,948.72</w:t>
            </w:r>
            <w:r>
              <w:rPr>
                <w:rFonts w:ascii="宋体"/>
                <w:sz w:val="21"/>
              </w:rPr>
              <w:t> </w:t>
            </w:r>
          </w:p>
        </w:tc>
      </w:tr>
      <w:tr>
        <w:trPr>
          <w:trHeight w:val="281"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632,846.45</w:t>
            </w:r>
            <w:r>
              <w:rPr>
                <w:rFonts w:ascii="宋体"/>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632,846.45</w:t>
            </w:r>
            <w:r>
              <w:rPr>
                <w:rFonts w:ascii="宋体"/>
                <w:sz w:val="21"/>
              </w:rPr>
              <w:t> </w:t>
            </w:r>
          </w:p>
        </w:tc>
      </w:tr>
      <w:tr>
        <w:trPr>
          <w:trHeight w:val="557" w:hRule="exact"/>
        </w:trPr>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34,295,042.18</w:t>
            </w:r>
            <w:r>
              <w:rPr>
                <w:rFonts w:ascii="宋体"/>
                <w:sz w:val="21"/>
              </w:rPr>
              <w:t> </w:t>
            </w:r>
          </w:p>
        </w:tc>
        <w:tc>
          <w:tcPr>
            <w:tcW w:w="20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17,217,855.55</w:t>
            </w:r>
            <w:r>
              <w:rPr>
                <w:rFonts w:ascii="宋体"/>
                <w:sz w:val="21"/>
              </w:rPr>
              <w:t> </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13,800,000.00</w:t>
            </w:r>
            <w:r>
              <w:rPr>
                <w:rFonts w:ascii="宋体"/>
                <w:sz w:val="21"/>
              </w:rPr>
              <w:t> </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65,312,897.73</w:t>
            </w:r>
            <w:r>
              <w:rPr>
                <w:rFonts w:ascii="宋体"/>
                <w:sz w:val="21"/>
              </w:rPr>
              <w:t> </w:t>
            </w:r>
          </w:p>
        </w:tc>
      </w:tr>
    </w:tbl>
    <w:p>
      <w:pPr>
        <w:pStyle w:val="BodyText"/>
        <w:spacing w:line="239" w:lineRule="exact"/>
        <w:ind w:left="232" w:right="0"/>
        <w:jc w:val="left"/>
        <w:rPr>
          <w:rFonts w:ascii="宋体" w:hAnsi="宋体" w:cs="宋体" w:eastAsia="宋体" w:hint="default"/>
        </w:rPr>
      </w:pPr>
      <w:r>
        <w:rPr>
          <w:rFonts w:ascii="宋体"/>
          <w:w w:val="100"/>
        </w:rPr>
        <w:t> </w:t>
      </w:r>
    </w:p>
    <w:p>
      <w:pPr>
        <w:pStyle w:val="BodyText"/>
        <w:spacing w:line="272" w:lineRule="exact"/>
        <w:ind w:left="232" w:right="235"/>
        <w:jc w:val="left"/>
      </w:pPr>
      <w:r>
        <w:rPr/>
        <w:t>对本期发生损失准备变动的其他应收款账面余额显著变动的情况说明：</w:t>
      </w:r>
    </w:p>
    <w:p>
      <w:pPr>
        <w:pStyle w:val="BodyText"/>
        <w:spacing w:line="272" w:lineRule="exact"/>
        <w:ind w:left="232" w:right="23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6"/>
        <w:ind w:left="232" w:right="235"/>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spacing w:val="-2"/>
          <w:w w:val="100"/>
        </w:rPr>
        <w:t>：</w:t>
      </w:r>
      <w:r>
        <w:rPr>
          <w:rFonts w:ascii="宋体" w:hAnsi="宋体" w:cs="宋体" w:eastAsia="宋体" w:hint="default"/>
          <w:w w:val="100"/>
        </w:rPr>
        <w:t> </w:t>
      </w:r>
    </w:p>
    <w:p>
      <w:pPr>
        <w:pStyle w:val="BodyText"/>
        <w:spacing w:line="248" w:lineRule="exact"/>
        <w:ind w:left="232" w:right="23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32" w:right="235"/>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坏账准备的情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2" w:right="23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235"/>
        <w:jc w:val="right"/>
      </w:pPr>
      <w:r>
        <w:rPr>
          <w:spacing w:val="-2"/>
        </w:rPr>
        <w:t>单位：元币种：人民币</w:t>
      </w:r>
    </w:p>
    <w:p>
      <w:pPr>
        <w:spacing w:line="240" w:lineRule="auto" w:before="4"/>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143"/>
        <w:gridCol w:w="1592"/>
        <w:gridCol w:w="1591"/>
        <w:gridCol w:w="824"/>
        <w:gridCol w:w="1277"/>
        <w:gridCol w:w="1275"/>
        <w:gridCol w:w="1591"/>
      </w:tblGrid>
      <w:tr>
        <w:trPr>
          <w:trHeight w:val="283" w:hRule="exact"/>
        </w:trPr>
        <w:tc>
          <w:tcPr>
            <w:tcW w:w="1143"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7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96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9"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59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828" w:hRule="exact"/>
        </w:trPr>
        <w:tc>
          <w:tcPr>
            <w:tcW w:w="1143" w:type="dxa"/>
            <w:vMerge/>
            <w:tcBorders>
              <w:left w:val="single" w:sz="4" w:space="0" w:color="000000"/>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10"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9" w:right="0"/>
              <w:jc w:val="left"/>
              <w:rPr>
                <w:rFonts w:ascii="宋体" w:hAnsi="宋体" w:cs="宋体" w:eastAsia="宋体" w:hint="default"/>
                <w:sz w:val="21"/>
                <w:szCs w:val="21"/>
              </w:rPr>
            </w:pPr>
            <w:r>
              <w:rPr>
                <w:rFonts w:ascii="宋体" w:hAnsi="宋体" w:cs="宋体" w:eastAsia="宋体" w:hint="default"/>
                <w:sz w:val="21"/>
                <w:szCs w:val="21"/>
              </w:rPr>
              <w:t>收回</w:t>
            </w:r>
          </w:p>
          <w:p>
            <w:pPr>
              <w:pStyle w:val="TableParagraph"/>
              <w:spacing w:line="272" w:lineRule="exact" w:before="27"/>
              <w:ind w:left="302" w:right="190" w:hanging="104"/>
              <w:jc w:val="left"/>
              <w:rPr>
                <w:rFonts w:ascii="宋体" w:hAnsi="宋体" w:cs="宋体" w:eastAsia="宋体" w:hint="default"/>
                <w:sz w:val="21"/>
                <w:szCs w:val="21"/>
              </w:rPr>
            </w:pPr>
            <w:r>
              <w:rPr>
                <w:rFonts w:ascii="宋体" w:hAnsi="宋体" w:cs="宋体" w:eastAsia="宋体" w:hint="default"/>
                <w:sz w:val="21"/>
                <w:szCs w:val="21"/>
              </w:rPr>
              <w:t>或转</w:t>
            </w:r>
            <w:r>
              <w:rPr>
                <w:rFonts w:ascii="宋体" w:hAnsi="宋体" w:cs="宋体" w:eastAsia="宋体" w:hint="default"/>
                <w:spacing w:val="-103"/>
                <w:sz w:val="21"/>
                <w:szCs w:val="21"/>
              </w:rPr>
              <w:t> </w:t>
            </w:r>
            <w:r>
              <w:rPr>
                <w:rFonts w:ascii="宋体" w:hAnsi="宋体" w:cs="宋体" w:eastAsia="宋体" w:hint="default"/>
                <w:sz w:val="21"/>
                <w:szCs w:val="21"/>
              </w:rPr>
              <w:t>回</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hAnsi="宋体" w:cs="宋体" w:eastAsia="宋体" w:hint="default"/>
                <w:spacing w:val="-2"/>
                <w:sz w:val="21"/>
                <w:szCs w:val="21"/>
              </w:rPr>
              <w:t>转销或核销</w:t>
            </w:r>
            <w:r>
              <w:rPr>
                <w:rFonts w:ascii="宋体" w:hAnsi="宋体" w:cs="宋体" w:eastAsia="宋体" w:hint="default"/>
                <w:sz w:val="21"/>
                <w:szCs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hAnsi="宋体" w:cs="宋体" w:eastAsia="宋体" w:hint="default"/>
                <w:spacing w:val="-2"/>
                <w:sz w:val="21"/>
                <w:szCs w:val="21"/>
              </w:rPr>
              <w:t>其他变动</w:t>
            </w:r>
            <w:r>
              <w:rPr>
                <w:rFonts w:ascii="宋体" w:hAnsi="宋体" w:cs="宋体" w:eastAsia="宋体" w:hint="default"/>
                <w:sz w:val="21"/>
                <w:szCs w:val="21"/>
              </w:rPr>
              <w:t> </w:t>
            </w:r>
          </w:p>
        </w:tc>
        <w:tc>
          <w:tcPr>
            <w:tcW w:w="1591" w:type="dxa"/>
            <w:vMerge/>
            <w:tcBorders>
              <w:left w:val="single" w:sz="4" w:space="0" w:color="000000"/>
              <w:bottom w:val="single" w:sz="4" w:space="0" w:color="000000"/>
              <w:right w:val="single" w:sz="4" w:space="0" w:color="000000"/>
            </w:tcBorders>
          </w:tcPr>
          <w:p>
            <w:pPr/>
          </w:p>
        </w:tc>
      </w:tr>
      <w:tr>
        <w:trPr>
          <w:trHeight w:val="55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其他应收</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账款坏账</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1"/>
              <w:jc w:val="left"/>
              <w:rPr>
                <w:rFonts w:ascii="宋体" w:hAnsi="宋体" w:cs="宋体" w:eastAsia="宋体" w:hint="default"/>
                <w:sz w:val="21"/>
                <w:szCs w:val="21"/>
              </w:rPr>
            </w:pPr>
            <w:r>
              <w:rPr>
                <w:rFonts w:ascii="宋体"/>
                <w:sz w:val="21"/>
              </w:rPr>
              <w:t>43,773,397.43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1"/>
              <w:jc w:val="center"/>
              <w:rPr>
                <w:rFonts w:ascii="宋体" w:hAnsi="宋体" w:cs="宋体" w:eastAsia="宋体" w:hint="default"/>
                <w:sz w:val="21"/>
                <w:szCs w:val="21"/>
              </w:rPr>
            </w:pPr>
            <w:r>
              <w:rPr>
                <w:rFonts w:ascii="宋体"/>
                <w:sz w:val="21"/>
              </w:rPr>
              <w:t>21,868,602.57 </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961,948.72</w:t>
            </w:r>
            <w:r>
              <w:rPr>
                <w:rFonts w:ascii="宋体"/>
                <w:sz w:val="21"/>
              </w:rPr>
              <w:t>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632,846.45</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1"/>
              <w:jc w:val="left"/>
              <w:rPr>
                <w:rFonts w:ascii="宋体" w:hAnsi="宋体" w:cs="宋体" w:eastAsia="宋体" w:hint="default"/>
                <w:sz w:val="21"/>
                <w:szCs w:val="21"/>
              </w:rPr>
            </w:pPr>
            <w:r>
              <w:rPr>
                <w:rFonts w:ascii="宋体"/>
                <w:sz w:val="21"/>
              </w:rPr>
              <w:t>65,312,897.73 </w:t>
            </w:r>
          </w:p>
        </w:tc>
      </w:tr>
    </w:tbl>
    <w:p>
      <w:pPr>
        <w:spacing w:after="0" w:line="241" w:lineRule="exact"/>
        <w:jc w:val="left"/>
        <w:rPr>
          <w:rFonts w:ascii="宋体" w:hAnsi="宋体" w:cs="宋体" w:eastAsia="宋体" w:hint="default"/>
          <w:sz w:val="21"/>
          <w:szCs w:val="21"/>
        </w:rPr>
        <w:sectPr>
          <w:type w:val="continuous"/>
          <w:pgSz w:w="11900" w:h="16850"/>
          <w:pgMar w:top="1120" w:bottom="1380" w:left="900" w:right="1460"/>
        </w:sectPr>
      </w:pPr>
    </w:p>
    <w:p>
      <w:pPr>
        <w:spacing w:line="240" w:lineRule="auto" w:before="9"/>
        <w:rPr>
          <w:rFonts w:ascii="宋体" w:hAnsi="宋体" w:cs="宋体" w:eastAsia="宋体" w:hint="default"/>
          <w:sz w:val="9"/>
          <w:szCs w:val="9"/>
        </w:rPr>
      </w:pPr>
    </w:p>
    <w:tbl>
      <w:tblPr>
        <w:tblW w:w="0" w:type="auto"/>
        <w:jc w:val="left"/>
        <w:tblInd w:w="115" w:type="dxa"/>
        <w:tblLayout w:type="fixed"/>
        <w:tblCellMar>
          <w:top w:w="0" w:type="dxa"/>
          <w:left w:w="0" w:type="dxa"/>
          <w:bottom w:w="0" w:type="dxa"/>
          <w:right w:w="0" w:type="dxa"/>
        </w:tblCellMar>
        <w:tblLook w:val="01E0"/>
      </w:tblPr>
      <w:tblGrid>
        <w:gridCol w:w="1143"/>
        <w:gridCol w:w="1592"/>
        <w:gridCol w:w="1591"/>
        <w:gridCol w:w="824"/>
        <w:gridCol w:w="1277"/>
        <w:gridCol w:w="1275"/>
        <w:gridCol w:w="1591"/>
      </w:tblGrid>
      <w:tr>
        <w:trPr>
          <w:trHeight w:val="283"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c>
          <w:tcPr>
            <w:tcW w:w="82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
        </w:tc>
      </w:tr>
      <w:tr>
        <w:trPr>
          <w:trHeight w:val="284" w:hRule="exact"/>
        </w:trPr>
        <w:tc>
          <w:tcPr>
            <w:tcW w:w="1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5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1"/>
              <w:jc w:val="left"/>
              <w:rPr>
                <w:rFonts w:ascii="宋体" w:hAnsi="宋体" w:cs="宋体" w:eastAsia="宋体" w:hint="default"/>
                <w:sz w:val="21"/>
                <w:szCs w:val="21"/>
              </w:rPr>
            </w:pPr>
            <w:r>
              <w:rPr>
                <w:rFonts w:ascii="宋体"/>
                <w:sz w:val="21"/>
              </w:rPr>
              <w:t>43,773,397.43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1"/>
              <w:jc w:val="left"/>
              <w:rPr>
                <w:rFonts w:ascii="宋体" w:hAnsi="宋体" w:cs="宋体" w:eastAsia="宋体" w:hint="default"/>
                <w:sz w:val="21"/>
                <w:szCs w:val="21"/>
              </w:rPr>
            </w:pPr>
            <w:r>
              <w:rPr>
                <w:rFonts w:ascii="宋体"/>
                <w:sz w:val="21"/>
              </w:rPr>
              <w:t>21,868,602.57 </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sz w:val="21"/>
              </w:rPr>
              <w:t>961,948.72 </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1"/>
              <w:jc w:val="left"/>
              <w:rPr>
                <w:rFonts w:ascii="宋体" w:hAnsi="宋体" w:cs="宋体" w:eastAsia="宋体" w:hint="default"/>
                <w:sz w:val="21"/>
                <w:szCs w:val="21"/>
              </w:rPr>
            </w:pPr>
            <w:r>
              <w:rPr>
                <w:rFonts w:ascii="宋体"/>
                <w:sz w:val="21"/>
              </w:rPr>
              <w:t>632,846.45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 w:right="-1"/>
              <w:jc w:val="left"/>
              <w:rPr>
                <w:rFonts w:ascii="宋体" w:hAnsi="宋体" w:cs="宋体" w:eastAsia="宋体" w:hint="default"/>
                <w:sz w:val="21"/>
                <w:szCs w:val="21"/>
              </w:rPr>
            </w:pPr>
            <w:r>
              <w:rPr>
                <w:rFonts w:ascii="宋体"/>
                <w:sz w:val="21"/>
              </w:rPr>
              <w:t>65,312,897.73 </w:t>
            </w:r>
          </w:p>
        </w:tc>
      </w:tr>
    </w:tbl>
    <w:p>
      <w:pPr>
        <w:spacing w:after="0" w:line="241" w:lineRule="exact"/>
        <w:jc w:val="left"/>
        <w:rPr>
          <w:rFonts w:ascii="宋体" w:hAnsi="宋体" w:cs="宋体" w:eastAsia="宋体" w:hint="default"/>
          <w:sz w:val="21"/>
          <w:szCs w:val="21"/>
        </w:rPr>
        <w:sectPr>
          <w:pgSz w:w="11900" w:h="16850"/>
          <w:pgMar w:header="0" w:footer="941" w:top="1000" w:bottom="1140" w:left="900" w:right="1460"/>
        </w:sectPr>
      </w:pPr>
    </w:p>
    <w:p>
      <w:pPr>
        <w:pStyle w:val="BodyText"/>
        <w:spacing w:line="239" w:lineRule="exact"/>
        <w:ind w:left="232" w:right="0"/>
        <w:jc w:val="left"/>
        <w:rPr>
          <w:rFonts w:ascii="宋体" w:hAnsi="宋体" w:cs="宋体" w:eastAsia="宋体" w:hint="default"/>
        </w:rPr>
      </w:pPr>
      <w:r>
        <w:rPr>
          <w:rFonts w:ascii="宋体"/>
          <w:w w:val="100"/>
        </w:rPr>
        <w:t> </w:t>
      </w:r>
    </w:p>
    <w:p>
      <w:pPr>
        <w:pStyle w:val="BodyText"/>
        <w:spacing w:line="272" w:lineRule="exact"/>
        <w:ind w:left="232"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spacing w:line="290" w:lineRule="auto" w:before="0"/>
        <w:ind w:left="232"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本期实际核销的其他应收款情况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23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232"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50"/>
          <w:pgMar w:top="1120" w:bottom="1380" w:left="900" w:right="1460"/>
          <w:cols w:num="2" w:equalWidth="0">
            <w:col w:w="4331" w:space="2635"/>
            <w:col w:w="2574"/>
          </w:cols>
        </w:sectPr>
      </w:pPr>
    </w:p>
    <w:p>
      <w:pPr>
        <w:spacing w:line="240" w:lineRule="auto" w:before="7"/>
        <w:rPr>
          <w:rFonts w:ascii="宋体" w:hAnsi="宋体" w:cs="宋体" w:eastAsia="宋体" w:hint="default"/>
          <w:sz w:val="2"/>
          <w:szCs w:val="2"/>
        </w:rPr>
      </w:pPr>
    </w:p>
    <w:tbl>
      <w:tblPr>
        <w:tblW w:w="0" w:type="auto"/>
        <w:jc w:val="left"/>
        <w:tblInd w:w="196" w:type="dxa"/>
        <w:tblLayout w:type="fixed"/>
        <w:tblCellMar>
          <w:top w:w="0" w:type="dxa"/>
          <w:left w:w="0" w:type="dxa"/>
          <w:bottom w:w="0" w:type="dxa"/>
          <w:right w:w="0" w:type="dxa"/>
        </w:tblCellMar>
        <w:tblLook w:val="01E0"/>
      </w:tblPr>
      <w:tblGrid>
        <w:gridCol w:w="4547"/>
        <w:gridCol w:w="4583"/>
      </w:tblGrid>
      <w:tr>
        <w:trPr>
          <w:trHeight w:val="281"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r>
      <w:tr>
        <w:trPr>
          <w:trHeight w:val="283" w:hRule="exact"/>
        </w:trPr>
        <w:tc>
          <w:tcPr>
            <w:tcW w:w="45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r>
              <w:rPr>
                <w:rFonts w:ascii="宋体" w:hAnsi="宋体" w:cs="宋体" w:eastAsia="宋体" w:hint="default"/>
                <w:sz w:val="21"/>
                <w:szCs w:val="21"/>
              </w:rPr>
              <w:t> </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961,948.72</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00" w:h="16850"/>
          <w:pgMar w:top="1120" w:bottom="1380" w:left="900" w:right="1460"/>
        </w:sectPr>
      </w:pPr>
    </w:p>
    <w:p>
      <w:pPr>
        <w:pStyle w:val="BodyText"/>
        <w:spacing w:line="240" w:lineRule="exact"/>
        <w:ind w:left="232" w:right="0"/>
        <w:jc w:val="left"/>
        <w:rPr>
          <w:rFonts w:ascii="宋体" w:hAnsi="宋体" w:cs="宋体" w:eastAsia="宋体" w:hint="default"/>
        </w:rPr>
      </w:pPr>
      <w:r>
        <w:rPr>
          <w:rFonts w:ascii="宋体"/>
          <w:w w:val="100"/>
        </w:rPr>
        <w:t> </w:t>
      </w:r>
    </w:p>
    <w:p>
      <w:pPr>
        <w:pStyle w:val="BodyText"/>
        <w:spacing w:line="272" w:lineRule="exact"/>
        <w:ind w:left="232" w:right="0"/>
        <w:jc w:val="left"/>
        <w:rPr>
          <w:rFonts w:ascii="宋体" w:hAnsi="宋体" w:cs="宋体" w:eastAsia="宋体" w:hint="default"/>
        </w:rPr>
      </w:pPr>
      <w:r>
        <w:rPr/>
        <w:t>其中重要的其他应收款核销情况：</w:t>
      </w:r>
      <w:r>
        <w:rPr>
          <w:rFonts w:ascii="宋体" w:hAnsi="宋体" w:cs="宋体" w:eastAsia="宋体" w:hint="default"/>
        </w:rPr>
        <w:t> </w:t>
      </w:r>
    </w:p>
    <w:p>
      <w:pPr>
        <w:pStyle w:val="BodyText"/>
        <w:spacing w:line="240" w:lineRule="auto"/>
        <w:ind w:left="232" w:right="151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其他应收款核销说明：</w:t>
      </w:r>
      <w:r>
        <w:rPr>
          <w:rFonts w:ascii="宋体" w:hAnsi="宋体" w:cs="宋体" w:eastAsia="宋体" w:hint="default"/>
          <w:b/>
          <w:bCs/>
          <w:w w:val="99"/>
        </w:rPr>
        <w:t> </w:t>
      </w:r>
      <w:r>
        <w:rPr>
          <w:rFonts w:ascii="宋体" w:hAnsi="宋体" w:cs="宋体" w:eastAsia="宋体" w:hint="default"/>
        </w:rPr>
      </w:r>
    </w:p>
    <w:p>
      <w:pPr>
        <w:pStyle w:val="BodyText"/>
        <w:spacing w:line="271" w:lineRule="exact"/>
        <w:ind w:left="23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32"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5"/>
          <w:w w:val="99"/>
        </w:rPr>
        <w:t>.</w:t>
      </w:r>
      <w:r>
        <w:rPr>
          <w:w w:val="100"/>
        </w:rPr>
        <w:t>按欠款方归集的期</w:t>
      </w:r>
      <w:r>
        <w:rPr>
          <w:spacing w:val="-3"/>
          <w:w w:val="100"/>
        </w:rPr>
        <w:t>末</w:t>
      </w:r>
      <w:r>
        <w:rPr>
          <w:w w:val="100"/>
        </w:rPr>
        <w:t>余</w:t>
      </w:r>
      <w:r>
        <w:rPr>
          <w:spacing w:val="-3"/>
          <w:w w:val="100"/>
        </w:rPr>
        <w:t>额</w:t>
      </w:r>
      <w:r>
        <w:rPr>
          <w:w w:val="100"/>
        </w:rPr>
        <w:t>前五名的其他应收</w:t>
      </w:r>
      <w:r>
        <w:rPr>
          <w:spacing w:val="-3"/>
          <w:w w:val="100"/>
        </w:rPr>
        <w:t>款</w:t>
      </w:r>
      <w:r>
        <w:rPr>
          <w:w w:val="100"/>
        </w:rPr>
        <w:t>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2"/>
        <w:ind w:left="232"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50"/>
          <w:pgMar w:top="1120" w:bottom="1380" w:left="900" w:right="1460"/>
          <w:cols w:num="2" w:equalWidth="0">
            <w:col w:w="5404" w:space="1562"/>
            <w:col w:w="2574"/>
          </w:cols>
        </w:sectPr>
      </w:pPr>
    </w:p>
    <w:p>
      <w:pPr>
        <w:spacing w:line="240" w:lineRule="auto" w:before="7"/>
        <w:rPr>
          <w:rFonts w:ascii="宋体" w:hAnsi="宋体" w:cs="宋体" w:eastAsia="宋体" w:hint="default"/>
          <w:sz w:val="2"/>
          <w:szCs w:val="2"/>
        </w:rPr>
      </w:pPr>
    </w:p>
    <w:tbl>
      <w:tblPr>
        <w:tblW w:w="0" w:type="auto"/>
        <w:jc w:val="left"/>
        <w:tblInd w:w="196" w:type="dxa"/>
        <w:tblLayout w:type="fixed"/>
        <w:tblCellMar>
          <w:top w:w="0" w:type="dxa"/>
          <w:left w:w="0" w:type="dxa"/>
          <w:bottom w:w="0" w:type="dxa"/>
          <w:right w:w="0" w:type="dxa"/>
        </w:tblCellMar>
        <w:tblLook w:val="01E0"/>
      </w:tblPr>
      <w:tblGrid>
        <w:gridCol w:w="1510"/>
        <w:gridCol w:w="1323"/>
        <w:gridCol w:w="1606"/>
        <w:gridCol w:w="1296"/>
        <w:gridCol w:w="1743"/>
        <w:gridCol w:w="1651"/>
      </w:tblGrid>
      <w:tr>
        <w:trPr>
          <w:trHeight w:val="826"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95" w:right="0"/>
              <w:jc w:val="left"/>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95"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占其他应收款期末</w:t>
            </w:r>
          </w:p>
          <w:p>
            <w:pPr>
              <w:pStyle w:val="TableParagraph"/>
              <w:spacing w:line="240" w:lineRule="auto"/>
              <w:ind w:left="708" w:right="22" w:hanging="682"/>
              <w:jc w:val="left"/>
              <w:rPr>
                <w:rFonts w:ascii="宋体" w:hAnsi="宋体" w:cs="宋体" w:eastAsia="宋体" w:hint="default"/>
                <w:sz w:val="21"/>
                <w:szCs w:val="21"/>
              </w:rPr>
            </w:pPr>
            <w:r>
              <w:rPr>
                <w:rFonts w:ascii="宋体" w:hAnsi="宋体" w:cs="宋体" w:eastAsia="宋体" w:hint="default"/>
                <w:sz w:val="21"/>
                <w:szCs w:val="21"/>
              </w:rPr>
              <w:t>余额合计数的比例</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00" w:right="293"/>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神州数码（中</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国）有限公司</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
              <w:jc w:val="right"/>
              <w:rPr>
                <w:rFonts w:ascii="宋体" w:hAnsi="宋体" w:cs="宋体" w:eastAsia="宋体" w:hint="default"/>
                <w:sz w:val="21"/>
                <w:szCs w:val="21"/>
              </w:rPr>
            </w:pPr>
            <w:r>
              <w:rPr>
                <w:rFonts w:ascii="宋体" w:hAnsi="宋体" w:cs="宋体" w:eastAsia="宋体" w:hint="default"/>
                <w:spacing w:val="-1"/>
                <w:sz w:val="21"/>
                <w:szCs w:val="21"/>
              </w:rPr>
              <w:t>往来款</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
              <w:jc w:val="right"/>
              <w:rPr>
                <w:rFonts w:ascii="宋体" w:hAnsi="宋体" w:cs="宋体" w:eastAsia="宋体" w:hint="default"/>
                <w:sz w:val="21"/>
                <w:szCs w:val="21"/>
              </w:rPr>
            </w:pPr>
            <w:r>
              <w:rPr>
                <w:rFonts w:ascii="宋体"/>
                <w:spacing w:val="-1"/>
                <w:sz w:val="21"/>
              </w:rPr>
              <w:t>46,618,625.36</w:t>
            </w:r>
            <w:r>
              <w:rPr>
                <w:rFonts w:ascii="宋体"/>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15.72</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375,921.36</w:t>
            </w:r>
          </w:p>
        </w:tc>
      </w:tr>
      <w:tr>
        <w:trPr>
          <w:trHeight w:val="1100"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摩卡软件（天</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津）有限公司</w:t>
            </w:r>
          </w:p>
          <w:p>
            <w:pPr>
              <w:pStyle w:val="TableParagraph"/>
              <w:spacing w:line="240" w:lineRule="auto"/>
              <w:ind w:left="26" w:right="209"/>
              <w:jc w:val="left"/>
              <w:rPr>
                <w:rFonts w:ascii="宋体" w:hAnsi="宋体" w:cs="宋体" w:eastAsia="宋体" w:hint="default"/>
                <w:sz w:val="21"/>
                <w:szCs w:val="21"/>
              </w:rPr>
            </w:pPr>
            <w:r>
              <w:rPr>
                <w:rFonts w:ascii="宋体" w:hAnsi="宋体" w:cs="宋体" w:eastAsia="宋体" w:hint="default"/>
                <w:sz w:val="21"/>
                <w:szCs w:val="21"/>
              </w:rPr>
              <w:t>（以下简称天</w:t>
            </w:r>
            <w:r>
              <w:rPr>
                <w:rFonts w:ascii="宋体" w:hAnsi="宋体" w:cs="宋体" w:eastAsia="宋体" w:hint="default"/>
                <w:w w:val="100"/>
                <w:sz w:val="21"/>
                <w:szCs w:val="21"/>
              </w:rPr>
              <w:t> </w:t>
            </w:r>
            <w:r>
              <w:rPr>
                <w:rFonts w:ascii="宋体" w:hAnsi="宋体" w:cs="宋体" w:eastAsia="宋体" w:hint="default"/>
                <w:sz w:val="21"/>
                <w:szCs w:val="21"/>
              </w:rPr>
              <w:t>津摩卡）</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
              <w:jc w:val="right"/>
              <w:rPr>
                <w:rFonts w:ascii="宋体" w:hAnsi="宋体" w:cs="宋体" w:eastAsia="宋体" w:hint="default"/>
                <w:sz w:val="21"/>
                <w:szCs w:val="21"/>
              </w:rPr>
            </w:pPr>
            <w:r>
              <w:rPr>
                <w:rFonts w:ascii="宋体" w:hAnsi="宋体" w:cs="宋体" w:eastAsia="宋体" w:hint="default"/>
                <w:spacing w:val="-1"/>
                <w:sz w:val="21"/>
                <w:szCs w:val="21"/>
              </w:rPr>
              <w:t>往来款</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0"/>
              <w:jc w:val="right"/>
              <w:rPr>
                <w:rFonts w:ascii="宋体" w:hAnsi="宋体" w:cs="宋体" w:eastAsia="宋体" w:hint="default"/>
                <w:sz w:val="21"/>
                <w:szCs w:val="21"/>
              </w:rPr>
            </w:pPr>
            <w:r>
              <w:rPr>
                <w:rFonts w:ascii="宋体"/>
                <w:spacing w:val="-1"/>
                <w:sz w:val="21"/>
              </w:rPr>
              <w:t>34,210,577.79</w:t>
            </w:r>
            <w:r>
              <w:rPr>
                <w:rFonts w:ascii="宋体"/>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8"/>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2"/>
              <w:jc w:val="right"/>
              <w:rPr>
                <w:rFonts w:ascii="宋体" w:hAnsi="宋体" w:cs="宋体" w:eastAsia="宋体" w:hint="default"/>
                <w:sz w:val="21"/>
                <w:szCs w:val="21"/>
              </w:rPr>
            </w:pPr>
            <w:r>
              <w:rPr>
                <w:rFonts w:ascii="宋体"/>
                <w:sz w:val="21"/>
              </w:rPr>
              <w:t>11.53</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1,040,001.56</w:t>
            </w:r>
          </w:p>
        </w:tc>
      </w:tr>
      <w:tr>
        <w:trPr>
          <w:trHeight w:val="828"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中天安泰（北</w:t>
            </w:r>
          </w:p>
          <w:p>
            <w:pPr>
              <w:pStyle w:val="TableParagraph"/>
              <w:spacing w:line="272" w:lineRule="exact" w:before="26"/>
              <w:ind w:left="26" w:right="209"/>
              <w:jc w:val="left"/>
              <w:rPr>
                <w:rFonts w:ascii="宋体" w:hAnsi="宋体" w:cs="宋体" w:eastAsia="宋体" w:hint="default"/>
                <w:sz w:val="21"/>
                <w:szCs w:val="21"/>
              </w:rPr>
            </w:pPr>
            <w:r>
              <w:rPr>
                <w:rFonts w:ascii="宋体" w:hAnsi="宋体" w:cs="宋体" w:eastAsia="宋体" w:hint="default"/>
                <w:sz w:val="21"/>
                <w:szCs w:val="21"/>
              </w:rPr>
              <w:t>京）信息技术</w:t>
            </w:r>
            <w:r>
              <w:rPr>
                <w:rFonts w:ascii="宋体" w:hAnsi="宋体" w:cs="宋体" w:eastAsia="宋体" w:hint="default"/>
                <w:w w:val="100"/>
                <w:sz w:val="21"/>
                <w:szCs w:val="21"/>
              </w:rPr>
              <w:t> </w:t>
            </w:r>
            <w:r>
              <w:rPr>
                <w:rFonts w:ascii="宋体" w:hAnsi="宋体" w:cs="宋体" w:eastAsia="宋体" w:hint="default"/>
                <w:sz w:val="21"/>
                <w:szCs w:val="21"/>
              </w:rPr>
              <w:t>有限公司</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
              <w:jc w:val="right"/>
              <w:rPr>
                <w:rFonts w:ascii="宋体" w:hAnsi="宋体" w:cs="宋体" w:eastAsia="宋体" w:hint="default"/>
                <w:sz w:val="21"/>
                <w:szCs w:val="21"/>
              </w:rPr>
            </w:pPr>
            <w:r>
              <w:rPr>
                <w:rFonts w:ascii="宋体" w:hAnsi="宋体" w:cs="宋体" w:eastAsia="宋体" w:hint="default"/>
                <w:spacing w:val="-1"/>
                <w:sz w:val="21"/>
                <w:szCs w:val="21"/>
              </w:rPr>
              <w:t>借款及利息</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
              <w:jc w:val="right"/>
              <w:rPr>
                <w:rFonts w:ascii="宋体" w:hAnsi="宋体" w:cs="宋体" w:eastAsia="宋体" w:hint="default"/>
                <w:sz w:val="21"/>
                <w:szCs w:val="21"/>
              </w:rPr>
            </w:pPr>
            <w:r>
              <w:rPr>
                <w:rFonts w:ascii="宋体"/>
                <w:spacing w:val="-1"/>
                <w:sz w:val="21"/>
              </w:rPr>
              <w:t>33,389,055.54</w:t>
            </w:r>
            <w:r>
              <w:rPr>
                <w:rFonts w:ascii="宋体"/>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
              <w:jc w:val="right"/>
              <w:rPr>
                <w:rFonts w:ascii="宋体" w:hAnsi="宋体" w:cs="宋体" w:eastAsia="宋体" w:hint="default"/>
                <w:sz w:val="21"/>
                <w:szCs w:val="21"/>
              </w:rPr>
            </w:pPr>
            <w:r>
              <w:rPr>
                <w:rFonts w:ascii="宋体" w:hAnsi="宋体" w:cs="宋体" w:eastAsia="宋体" w:hint="default"/>
                <w:sz w:val="21"/>
                <w:szCs w:val="21"/>
              </w:rPr>
              <w:t>1-3</w:t>
            </w:r>
            <w:r>
              <w:rPr>
                <w:rFonts w:ascii="宋体" w:hAnsi="宋体" w:cs="宋体" w:eastAsia="宋体" w:hint="default"/>
                <w:spacing w:val="-50"/>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11.25</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17,217,855.55</w:t>
            </w:r>
          </w:p>
        </w:tc>
      </w:tr>
      <w:tr>
        <w:trPr>
          <w:trHeight w:val="554"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北京软通博信</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科技有限公司</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
              <w:jc w:val="right"/>
              <w:rPr>
                <w:rFonts w:ascii="宋体" w:hAnsi="宋体" w:cs="宋体" w:eastAsia="宋体" w:hint="default"/>
                <w:sz w:val="21"/>
                <w:szCs w:val="21"/>
              </w:rPr>
            </w:pPr>
            <w:r>
              <w:rPr>
                <w:rFonts w:ascii="宋体" w:hAnsi="宋体" w:cs="宋体" w:eastAsia="宋体" w:hint="default"/>
                <w:spacing w:val="-1"/>
                <w:sz w:val="21"/>
                <w:szCs w:val="21"/>
              </w:rPr>
              <w:t>往来款</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0"/>
              <w:jc w:val="right"/>
              <w:rPr>
                <w:rFonts w:ascii="宋体" w:hAnsi="宋体" w:cs="宋体" w:eastAsia="宋体" w:hint="default"/>
                <w:sz w:val="21"/>
                <w:szCs w:val="21"/>
              </w:rPr>
            </w:pPr>
            <w:r>
              <w:rPr>
                <w:rFonts w:ascii="宋体"/>
                <w:spacing w:val="-1"/>
                <w:sz w:val="21"/>
              </w:rPr>
              <w:t>13,800,000.00</w:t>
            </w:r>
            <w:r>
              <w:rPr>
                <w:rFonts w:ascii="宋体"/>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8"/>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z w:val="21"/>
              </w:rPr>
              <w:t>4.65</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9"/>
              <w:jc w:val="right"/>
              <w:rPr>
                <w:rFonts w:ascii="宋体" w:hAnsi="宋体" w:cs="宋体" w:eastAsia="宋体" w:hint="default"/>
                <w:sz w:val="21"/>
                <w:szCs w:val="21"/>
              </w:rPr>
            </w:pPr>
            <w:r>
              <w:rPr>
                <w:rFonts w:ascii="宋体"/>
                <w:spacing w:val="-1"/>
                <w:sz w:val="21"/>
              </w:rPr>
              <w:t>13,800,000.00</w:t>
            </w:r>
          </w:p>
        </w:tc>
      </w:tr>
      <w:tr>
        <w:trPr>
          <w:trHeight w:val="828"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北京天科思诺</w:t>
            </w:r>
          </w:p>
          <w:p>
            <w:pPr>
              <w:pStyle w:val="TableParagraph"/>
              <w:spacing w:line="272" w:lineRule="exact" w:before="27"/>
              <w:ind w:left="26" w:right="209"/>
              <w:jc w:val="left"/>
              <w:rPr>
                <w:rFonts w:ascii="宋体" w:hAnsi="宋体" w:cs="宋体" w:eastAsia="宋体" w:hint="default"/>
                <w:sz w:val="21"/>
                <w:szCs w:val="21"/>
              </w:rPr>
            </w:pPr>
            <w:r>
              <w:rPr>
                <w:rFonts w:ascii="宋体" w:hAnsi="宋体" w:cs="宋体" w:eastAsia="宋体" w:hint="default"/>
                <w:sz w:val="21"/>
                <w:szCs w:val="21"/>
              </w:rPr>
              <w:t>信息技术有限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65" w:right="0"/>
              <w:jc w:val="left"/>
              <w:rPr>
                <w:rFonts w:ascii="宋体" w:hAnsi="宋体" w:cs="宋体" w:eastAsia="宋体" w:hint="default"/>
                <w:sz w:val="21"/>
                <w:szCs w:val="21"/>
              </w:rPr>
            </w:pPr>
            <w:r>
              <w:rPr>
                <w:rFonts w:ascii="宋体" w:hAnsi="宋体" w:cs="宋体" w:eastAsia="宋体" w:hint="default"/>
                <w:sz w:val="21"/>
                <w:szCs w:val="21"/>
              </w:rPr>
              <w:t>借款及往来</w:t>
            </w:r>
          </w:p>
          <w:p>
            <w:pPr>
              <w:pStyle w:val="TableParagraph"/>
              <w:spacing w:line="273" w:lineRule="exact"/>
              <w:ind w:right="-10"/>
              <w:jc w:val="right"/>
              <w:rPr>
                <w:rFonts w:ascii="宋体" w:hAnsi="宋体" w:cs="宋体" w:eastAsia="宋体" w:hint="default"/>
                <w:sz w:val="21"/>
                <w:szCs w:val="21"/>
              </w:rPr>
            </w:pPr>
            <w:r>
              <w:rPr>
                <w:rFonts w:ascii="宋体" w:hAnsi="宋体" w:cs="宋体" w:eastAsia="宋体" w:hint="default"/>
                <w:sz w:val="21"/>
                <w:szCs w:val="21"/>
              </w:rPr>
              <w:t>款</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
              <w:jc w:val="right"/>
              <w:rPr>
                <w:rFonts w:ascii="宋体" w:hAnsi="宋体" w:cs="宋体" w:eastAsia="宋体" w:hint="default"/>
                <w:sz w:val="21"/>
                <w:szCs w:val="21"/>
              </w:rPr>
            </w:pPr>
            <w:r>
              <w:rPr>
                <w:rFonts w:ascii="宋体"/>
                <w:spacing w:val="-1"/>
                <w:sz w:val="21"/>
              </w:rPr>
              <w:t>8,969,751.09</w:t>
            </w:r>
            <w:r>
              <w:rPr>
                <w:rFonts w:ascii="宋体"/>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z w:val="21"/>
              </w:rPr>
              <w:t>3.02</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272,680.43</w:t>
            </w:r>
          </w:p>
        </w:tc>
      </w:tr>
      <w:tr>
        <w:trPr>
          <w:trHeight w:val="281" w:hRule="exact"/>
        </w:trPr>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
              <w:jc w:val="right"/>
              <w:rPr>
                <w:rFonts w:ascii="宋体" w:hAnsi="宋体" w:cs="宋体" w:eastAsia="宋体" w:hint="default"/>
                <w:sz w:val="21"/>
                <w:szCs w:val="21"/>
              </w:rPr>
            </w:pPr>
            <w:r>
              <w:rPr>
                <w:rFonts w:ascii="宋体"/>
                <w:spacing w:val="-1"/>
                <w:sz w:val="21"/>
              </w:rPr>
              <w:t>136,988,009.78</w:t>
            </w:r>
            <w:r>
              <w:rPr>
                <w:rFonts w:ascii="宋体"/>
                <w:sz w:val="21"/>
              </w:rPr>
              <w:t> </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46.17</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32,706,458.90</w:t>
            </w:r>
          </w:p>
        </w:tc>
      </w:tr>
    </w:tbl>
    <w:p>
      <w:pPr>
        <w:pStyle w:val="BodyText"/>
        <w:spacing w:line="240" w:lineRule="exact"/>
        <w:ind w:left="232" w:right="0"/>
        <w:jc w:val="left"/>
        <w:rPr>
          <w:rFonts w:ascii="宋体" w:hAnsi="宋体" w:cs="宋体" w:eastAsia="宋体" w:hint="default"/>
        </w:rPr>
      </w:pPr>
      <w:r>
        <w:rPr>
          <w:rFonts w:ascii="宋体"/>
          <w:w w:val="100"/>
        </w:rPr>
        <w:t> </w:t>
      </w:r>
    </w:p>
    <w:p>
      <w:pPr>
        <w:pStyle w:val="Heading3"/>
        <w:spacing w:line="290" w:lineRule="auto" w:before="0"/>
        <w:ind w:left="232" w:right="235"/>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(7)</w:t>
      </w:r>
      <w:r>
        <w:rPr>
          <w:rFonts w:ascii="宋体" w:hAnsi="宋体" w:cs="宋体" w:eastAsia="宋体" w:hint="default"/>
          <w:spacing w:val="5"/>
          <w:w w:val="99"/>
        </w:rPr>
        <w:t>.</w:t>
      </w:r>
      <w:r>
        <w:rPr>
          <w:w w:val="100"/>
        </w:rPr>
        <w:t>涉及政府补助的应</w:t>
      </w:r>
      <w:r>
        <w:rPr>
          <w:spacing w:val="-3"/>
          <w:w w:val="100"/>
        </w:rPr>
        <w:t>收</w:t>
      </w:r>
      <w:r>
        <w:rPr>
          <w:w w:val="100"/>
        </w:rPr>
        <w:t>款</w:t>
      </w:r>
      <w:r>
        <w:rPr>
          <w:spacing w:val="-2"/>
          <w:w w:val="100"/>
        </w:rPr>
        <w:t>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32" w:right="235"/>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2" w:right="0"/>
        <w:jc w:val="left"/>
        <w:rPr>
          <w:rFonts w:ascii="宋体" w:hAnsi="宋体" w:cs="宋体" w:eastAsia="宋体" w:hint="default"/>
        </w:rPr>
      </w:pPr>
      <w:r>
        <w:rPr>
          <w:rFonts w:ascii="宋体"/>
          <w:w w:val="100"/>
        </w:rPr>
        <w:t> </w:t>
      </w:r>
    </w:p>
    <w:p>
      <w:pPr>
        <w:spacing w:line="240" w:lineRule="auto" w:before="11"/>
        <w:rPr>
          <w:rFonts w:ascii="宋体" w:hAnsi="宋体" w:cs="宋体" w:eastAsia="宋体" w:hint="default"/>
          <w:sz w:val="22"/>
          <w:szCs w:val="22"/>
        </w:rPr>
      </w:pPr>
    </w:p>
    <w:p>
      <w:pPr>
        <w:pStyle w:val="Heading3"/>
        <w:spacing w:line="240" w:lineRule="auto" w:before="0"/>
        <w:ind w:left="232" w:right="235"/>
        <w:jc w:val="left"/>
        <w:rPr>
          <w:rFonts w:ascii="宋体" w:hAnsi="宋体" w:cs="宋体" w:eastAsia="宋体" w:hint="default"/>
          <w:b w:val="0"/>
          <w:bCs w:val="0"/>
        </w:rPr>
      </w:pPr>
      <w:r>
        <w:rPr>
          <w:rFonts w:ascii="宋体" w:hAnsi="宋体" w:cs="宋体" w:eastAsia="宋体" w:hint="default"/>
        </w:rPr>
        <w:t>(8).</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32" w:right="235"/>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2"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00" w:h="16850"/>
          <w:pgMar w:top="1120" w:bottom="1380" w:left="900" w:right="1460"/>
        </w:sectPr>
      </w:pPr>
    </w:p>
    <w:p>
      <w:pPr>
        <w:pStyle w:val="Heading3"/>
        <w:spacing w:line="240" w:lineRule="auto" w:before="93"/>
        <w:ind w:left="212" w:right="0"/>
        <w:jc w:val="left"/>
        <w:rPr>
          <w:rFonts w:ascii="宋体" w:hAnsi="宋体" w:cs="宋体" w:eastAsia="宋体" w:hint="default"/>
          <w:b w:val="0"/>
          <w:bCs w:val="0"/>
        </w:rPr>
      </w:pPr>
      <w:r>
        <w:rPr>
          <w:rFonts w:ascii="宋体" w:hAnsi="宋体" w:cs="宋体" w:eastAsia="宋体" w:hint="default"/>
        </w:rPr>
        <w:t>(9).</w:t>
      </w:r>
      <w:r>
        <w:rPr/>
        <w:t>转移其他应收款且继续涉入形成的资产、负债的金额</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left="212"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12"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4" w:lineRule="exact" w:before="22"/>
        <w:ind w:left="212" w:right="5952"/>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坏账准备计提情况</w:t>
      </w:r>
      <w:r>
        <w:rPr>
          <w:rFonts w:ascii="宋体" w:hAnsi="宋体" w:cs="宋体" w:eastAsia="宋体" w:hint="default"/>
        </w:rPr>
        <w:t> </w:t>
      </w:r>
    </w:p>
    <w:p>
      <w:pPr>
        <w:pStyle w:val="BodyText"/>
        <w:spacing w:line="245" w:lineRule="exact"/>
        <w:ind w:left="212" w:right="0"/>
        <w:jc w:val="left"/>
        <w:rPr>
          <w:rFonts w:ascii="宋体" w:hAnsi="宋体" w:cs="宋体" w:eastAsia="宋体" w:hint="default"/>
        </w:rPr>
      </w:pPr>
      <w:r>
        <w:rPr>
          <w:rFonts w:ascii="宋体"/>
          <w:w w:val="100"/>
        </w:rPr>
        <w:t> </w:t>
      </w:r>
    </w:p>
    <w:p>
      <w:pPr>
        <w:pStyle w:val="BodyText"/>
        <w:spacing w:line="272" w:lineRule="exact"/>
        <w:ind w:left="212" w:right="0"/>
        <w:jc w:val="left"/>
        <w:rPr>
          <w:rFonts w:ascii="宋体" w:hAnsi="宋体" w:cs="宋体" w:eastAsia="宋体" w:hint="default"/>
        </w:rPr>
      </w:pPr>
      <w:r>
        <w:rPr/>
        <w:t>期末，处于第一阶段的坏账准备：</w:t>
      </w:r>
      <w:r>
        <w:rPr>
          <w:rFonts w:ascii="宋体" w:hAnsi="宋体" w:cs="宋体" w:eastAsia="宋体" w:hint="default"/>
        </w:rPr>
        <w:t> </w:t>
      </w:r>
    </w:p>
    <w:p>
      <w:pPr>
        <w:pStyle w:val="BodyText"/>
        <w:spacing w:line="273" w:lineRule="exact"/>
        <w:ind w:left="212"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810"/>
        <w:gridCol w:w="1810"/>
        <w:gridCol w:w="1808"/>
        <w:gridCol w:w="1810"/>
        <w:gridCol w:w="1810"/>
      </w:tblGrid>
      <w:tr>
        <w:trPr>
          <w:trHeight w:val="82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89"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79"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3" w:right="0" w:hanging="51"/>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个月内的</w:t>
            </w:r>
          </w:p>
          <w:p>
            <w:pPr>
              <w:pStyle w:val="TableParagraph"/>
              <w:spacing w:line="240" w:lineRule="auto"/>
              <w:ind w:left="741" w:right="159" w:hanging="579"/>
              <w:jc w:val="left"/>
              <w:rPr>
                <w:rFonts w:ascii="宋体" w:hAnsi="宋体" w:cs="宋体" w:eastAsia="宋体" w:hint="default"/>
                <w:sz w:val="21"/>
                <w:szCs w:val="21"/>
              </w:rPr>
            </w:pPr>
            <w:r>
              <w:rPr>
                <w:rFonts w:ascii="宋体" w:hAnsi="宋体" w:cs="宋体" w:eastAsia="宋体" w:hint="default"/>
                <w:sz w:val="21"/>
                <w:szCs w:val="21"/>
              </w:rPr>
              <w:t>预期信用损失率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82"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80"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55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按单项计提坏账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83,414,377.97</w:t>
            </w:r>
            <w:r>
              <w:rPr>
                <w:rFonts w:ascii="宋体"/>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1.39</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1,161,353.41</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82,253,024.56</w:t>
            </w:r>
            <w:r>
              <w:rPr>
                <w:rFonts w:ascii="宋体"/>
                <w:sz w:val="21"/>
              </w:rPr>
              <w:t> </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神州数码（中国）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46,618,625.36</w:t>
            </w:r>
            <w:r>
              <w:rPr>
                <w:rFonts w:ascii="宋体"/>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0.81</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375,921.36</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46,242,704.00</w:t>
            </w:r>
            <w:r>
              <w:rPr>
                <w:rFonts w:ascii="宋体"/>
                <w:sz w:val="21"/>
              </w:rPr>
              <w:t> </w:t>
            </w:r>
          </w:p>
        </w:tc>
      </w:tr>
      <w:tr>
        <w:trPr>
          <w:trHeight w:val="82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其他单项计提坏</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5"/>
                <w:sz w:val="21"/>
                <w:szCs w:val="21"/>
              </w:rPr>
              <w:t>账准备的应收款</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项</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36,795,752.61</w:t>
            </w:r>
            <w:r>
              <w:rPr>
                <w:rFonts w:ascii="宋体"/>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2.13</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785,432.05</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36,010,320.56</w:t>
            </w:r>
            <w:r>
              <w:rPr>
                <w:rFonts w:ascii="宋体"/>
                <w:sz w:val="21"/>
              </w:rPr>
              <w:t> </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按组合计提坏账</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166,088,111.12</w:t>
            </w:r>
            <w:r>
              <w:rPr>
                <w:rFonts w:ascii="宋体"/>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19.95</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33,133,688.77</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132,954,422.35</w:t>
            </w:r>
            <w:r>
              <w:rPr>
                <w:rFonts w:ascii="宋体"/>
                <w:sz w:val="21"/>
              </w:rPr>
              <w:t>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备用金组合</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2,268,190.75</w:t>
            </w:r>
            <w:r>
              <w:rPr>
                <w:rFonts w:ascii="宋体"/>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1.00</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22,681.90</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2,245,508.85</w:t>
            </w:r>
            <w:r>
              <w:rPr>
                <w:rFonts w:ascii="宋体"/>
                <w:sz w:val="21"/>
              </w:rPr>
              <w:t>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163,819,920.37</w:t>
            </w:r>
            <w:r>
              <w:rPr>
                <w:rFonts w:ascii="宋体"/>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20.21</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33,111,006.87</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130,708,913.50</w:t>
            </w:r>
            <w:r>
              <w:rPr>
                <w:rFonts w:ascii="宋体"/>
                <w:sz w:val="21"/>
              </w:rPr>
              <w:t> </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249,502,489.09</w:t>
            </w:r>
            <w:r>
              <w:rPr>
                <w:rFonts w:ascii="宋体"/>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13.75</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34,295,042.18</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215,207,446.91</w:t>
            </w:r>
            <w:r>
              <w:rPr>
                <w:rFonts w:ascii="宋体"/>
                <w:sz w:val="21"/>
              </w:rPr>
              <w:t> </w:t>
            </w:r>
          </w:p>
        </w:tc>
      </w:tr>
    </w:tbl>
    <w:p>
      <w:pPr>
        <w:pStyle w:val="BodyText"/>
        <w:spacing w:line="240" w:lineRule="exact"/>
        <w:ind w:left="212" w:right="0"/>
        <w:jc w:val="left"/>
        <w:rPr>
          <w:rFonts w:ascii="宋体" w:hAnsi="宋体" w:cs="宋体" w:eastAsia="宋体" w:hint="default"/>
        </w:rPr>
      </w:pPr>
      <w:r>
        <w:rPr>
          <w:rFonts w:ascii="宋体"/>
          <w:w w:val="100"/>
        </w:rPr>
        <w:t> </w:t>
      </w:r>
    </w:p>
    <w:p>
      <w:pPr>
        <w:pStyle w:val="BodyText"/>
        <w:spacing w:line="273" w:lineRule="exact"/>
        <w:ind w:left="212" w:right="0"/>
        <w:jc w:val="left"/>
        <w:rPr>
          <w:rFonts w:ascii="宋体" w:hAnsi="宋体" w:cs="宋体" w:eastAsia="宋体" w:hint="default"/>
        </w:rPr>
      </w:pPr>
      <w:r>
        <w:rPr/>
        <w:t>期末，处于第二阶段的坏账准备：</w:t>
      </w:r>
      <w:r>
        <w:rPr>
          <w:rFonts w:ascii="宋体" w:hAnsi="宋体" w:cs="宋体" w:eastAsia="宋体" w:hint="default"/>
        </w:rPr>
        <w:t> </w:t>
      </w:r>
    </w:p>
    <w:p>
      <w:pPr>
        <w:pStyle w:val="BodyText"/>
        <w:spacing w:line="273" w:lineRule="exact"/>
        <w:ind w:left="212"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668"/>
        <w:gridCol w:w="1561"/>
        <w:gridCol w:w="1195"/>
        <w:gridCol w:w="1580"/>
        <w:gridCol w:w="1688"/>
        <w:gridCol w:w="1358"/>
      </w:tblGrid>
      <w:tr>
        <w:trPr>
          <w:trHeight w:val="1099"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619"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55"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整个存续</w:t>
            </w:r>
          </w:p>
          <w:p>
            <w:pPr>
              <w:pStyle w:val="TableParagraph"/>
              <w:spacing w:line="272" w:lineRule="exact" w:before="27"/>
              <w:ind w:left="172" w:right="168"/>
              <w:jc w:val="center"/>
              <w:rPr>
                <w:rFonts w:ascii="宋体" w:hAnsi="宋体" w:cs="宋体" w:eastAsia="宋体" w:hint="default"/>
                <w:sz w:val="21"/>
                <w:szCs w:val="21"/>
              </w:rPr>
            </w:pPr>
            <w:r>
              <w:rPr>
                <w:rFonts w:ascii="宋体" w:hAnsi="宋体" w:cs="宋体" w:eastAsia="宋体" w:hint="default"/>
                <w:sz w:val="21"/>
                <w:szCs w:val="21"/>
              </w:rPr>
              <w:t>期预期信</w:t>
            </w:r>
            <w:r>
              <w:rPr>
                <w:rFonts w:ascii="宋体" w:hAnsi="宋体" w:cs="宋体" w:eastAsia="宋体" w:hint="default"/>
                <w:w w:val="100"/>
                <w:sz w:val="21"/>
                <w:szCs w:val="21"/>
              </w:rPr>
              <w:t> </w:t>
            </w:r>
            <w:r>
              <w:rPr>
                <w:rFonts w:ascii="宋体" w:hAnsi="宋体" w:cs="宋体" w:eastAsia="宋体" w:hint="default"/>
                <w:sz w:val="21"/>
                <w:szCs w:val="21"/>
              </w:rPr>
              <w:t>用损失率</w:t>
            </w:r>
          </w:p>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65" w:right="0"/>
              <w:jc w:val="left"/>
              <w:rPr>
                <w:rFonts w:ascii="宋体" w:hAnsi="宋体" w:cs="宋体" w:eastAsia="宋体" w:hint="default"/>
                <w:sz w:val="21"/>
                <w:szCs w:val="21"/>
              </w:rPr>
            </w:pPr>
            <w:r>
              <w:rPr>
                <w:rFonts w:ascii="宋体" w:hAnsi="宋体" w:cs="宋体" w:eastAsia="宋体" w:hint="default"/>
                <w:sz w:val="21"/>
                <w:szCs w:val="21"/>
              </w:rPr>
              <w:t>理由</w:t>
            </w:r>
            <w:r>
              <w:rPr>
                <w:rFonts w:ascii="宋体" w:hAnsi="宋体" w:cs="宋体" w:eastAsia="宋体" w:hint="default"/>
                <w:sz w:val="21"/>
                <w:szCs w:val="21"/>
              </w:rPr>
              <w:t> </w:t>
            </w:r>
          </w:p>
        </w:tc>
      </w:tr>
      <w:tr>
        <w:trPr>
          <w:trHeight w:val="554"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66"/>
                <w:sz w:val="21"/>
                <w:szCs w:val="21"/>
              </w:rPr>
              <w:t> </w:t>
            </w:r>
            <w:r>
              <w:rPr>
                <w:rFonts w:ascii="宋体" w:hAnsi="宋体" w:cs="宋体" w:eastAsia="宋体" w:hint="default"/>
                <w:sz w:val="21"/>
                <w:szCs w:val="21"/>
              </w:rPr>
              <w:t>单</w:t>
            </w:r>
            <w:r>
              <w:rPr>
                <w:rFonts w:ascii="宋体" w:hAnsi="宋体" w:cs="宋体" w:eastAsia="宋体" w:hint="default"/>
                <w:spacing w:val="-66"/>
                <w:sz w:val="21"/>
                <w:szCs w:val="21"/>
              </w:rPr>
              <w:t> </w:t>
            </w:r>
            <w:r>
              <w:rPr>
                <w:rFonts w:ascii="宋体" w:hAnsi="宋体" w:cs="宋体" w:eastAsia="宋体" w:hint="default"/>
                <w:sz w:val="21"/>
                <w:szCs w:val="21"/>
              </w:rPr>
              <w:t>项</w:t>
            </w:r>
            <w:r>
              <w:rPr>
                <w:rFonts w:ascii="宋体" w:hAnsi="宋体" w:cs="宋体" w:eastAsia="宋体" w:hint="default"/>
                <w:spacing w:val="-69"/>
                <w:sz w:val="21"/>
                <w:szCs w:val="21"/>
              </w:rPr>
              <w:t> </w:t>
            </w:r>
            <w:r>
              <w:rPr>
                <w:rFonts w:ascii="宋体" w:hAnsi="宋体" w:cs="宋体" w:eastAsia="宋体" w:hint="default"/>
                <w:sz w:val="21"/>
                <w:szCs w:val="21"/>
              </w:rPr>
              <w:t>计</w:t>
            </w:r>
            <w:r>
              <w:rPr>
                <w:rFonts w:ascii="宋体" w:hAnsi="宋体" w:cs="宋体" w:eastAsia="宋体" w:hint="default"/>
                <w:spacing w:val="-66"/>
                <w:sz w:val="21"/>
                <w:szCs w:val="21"/>
              </w:rPr>
              <w:t> </w:t>
            </w:r>
            <w:r>
              <w:rPr>
                <w:rFonts w:ascii="宋体" w:hAnsi="宋体" w:cs="宋体" w:eastAsia="宋体" w:hint="default"/>
                <w:sz w:val="21"/>
                <w:szCs w:val="21"/>
              </w:rPr>
              <w:t>提</w:t>
            </w:r>
            <w:r>
              <w:rPr>
                <w:rFonts w:ascii="宋体" w:hAnsi="宋体" w:cs="宋体" w:eastAsia="宋体" w:hint="default"/>
                <w:spacing w:val="-69"/>
                <w:sz w:val="21"/>
                <w:szCs w:val="21"/>
              </w:rPr>
              <w:t> </w:t>
            </w:r>
            <w:r>
              <w:rPr>
                <w:rFonts w:ascii="宋体" w:hAnsi="宋体" w:cs="宋体" w:eastAsia="宋体" w:hint="default"/>
                <w:sz w:val="21"/>
                <w:szCs w:val="21"/>
              </w:rPr>
              <w:t>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账准备</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33,389,055.5</w:t>
            </w:r>
          </w:p>
          <w:p>
            <w:pPr>
              <w:pStyle w:val="TableParagraph"/>
              <w:spacing w:line="274" w:lineRule="exact"/>
              <w:ind w:right="-3"/>
              <w:jc w:val="right"/>
              <w:rPr>
                <w:rFonts w:ascii="宋体" w:hAnsi="宋体" w:cs="宋体" w:eastAsia="宋体" w:hint="default"/>
                <w:sz w:val="21"/>
                <w:szCs w:val="21"/>
              </w:rPr>
            </w:pPr>
            <w:r>
              <w:rPr>
                <w:rFonts w:ascii="宋体"/>
                <w:sz w:val="21"/>
              </w:rPr>
              <w:t>4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51.57</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17,217,855.55</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16,171,199.99</w:t>
            </w:r>
            <w:r>
              <w:rPr>
                <w:rFonts w:ascii="宋体"/>
                <w:sz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1099"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9"/>
              <w:jc w:val="left"/>
              <w:rPr>
                <w:rFonts w:ascii="宋体" w:hAnsi="宋体" w:cs="宋体" w:eastAsia="宋体" w:hint="default"/>
                <w:sz w:val="21"/>
                <w:szCs w:val="21"/>
              </w:rPr>
            </w:pPr>
            <w:r>
              <w:rPr>
                <w:rFonts w:ascii="宋体" w:hAnsi="宋体" w:cs="宋体" w:eastAsia="宋体" w:hint="default"/>
                <w:sz w:val="21"/>
                <w:szCs w:val="21"/>
              </w:rPr>
              <w:t>中天安泰（北</w:t>
            </w:r>
            <w:r>
              <w:rPr>
                <w:rFonts w:ascii="宋体" w:hAnsi="宋体" w:cs="宋体" w:eastAsia="宋体" w:hint="default"/>
                <w:w w:val="100"/>
                <w:sz w:val="21"/>
                <w:szCs w:val="21"/>
              </w:rPr>
              <w:t> </w:t>
            </w:r>
            <w:r>
              <w:rPr>
                <w:rFonts w:ascii="宋体" w:hAnsi="宋体" w:cs="宋体" w:eastAsia="宋体" w:hint="default"/>
                <w:spacing w:val="-4"/>
                <w:sz w:val="21"/>
                <w:szCs w:val="21"/>
              </w:rPr>
              <w:t>京）信息技术有</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z w:val="21"/>
                <w:szCs w:val="21"/>
              </w:rPr>
              <w:t>限公司</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73" w:lineRule="exact"/>
              <w:ind w:left="187" w:right="0"/>
              <w:jc w:val="left"/>
              <w:rPr>
                <w:rFonts w:ascii="宋体" w:hAnsi="宋体" w:cs="宋体" w:eastAsia="宋体" w:hint="default"/>
                <w:sz w:val="21"/>
                <w:szCs w:val="21"/>
              </w:rPr>
            </w:pPr>
            <w:r>
              <w:rPr>
                <w:rFonts w:ascii="宋体"/>
                <w:sz w:val="21"/>
              </w:rPr>
              <w:t>33,389,055.5</w:t>
            </w:r>
          </w:p>
          <w:p>
            <w:pPr>
              <w:pStyle w:val="TableParagraph"/>
              <w:spacing w:line="273" w:lineRule="exact"/>
              <w:ind w:right="-3"/>
              <w:jc w:val="right"/>
              <w:rPr>
                <w:rFonts w:ascii="宋体" w:hAnsi="宋体" w:cs="宋体" w:eastAsia="宋体" w:hint="default"/>
                <w:sz w:val="21"/>
                <w:szCs w:val="21"/>
              </w:rPr>
            </w:pPr>
            <w:r>
              <w:rPr>
                <w:rFonts w:ascii="宋体"/>
                <w:sz w:val="21"/>
              </w:rPr>
              <w:t>4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51.57</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17,217,855.55</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16,171,199.99</w:t>
            </w:r>
            <w:r>
              <w:rPr>
                <w:rFonts w:ascii="宋体"/>
                <w:sz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6"/>
                <w:sz w:val="21"/>
                <w:szCs w:val="21"/>
              </w:rPr>
              <w:t>预计不能全</w:t>
            </w:r>
          </w:p>
          <w:p>
            <w:pPr>
              <w:pStyle w:val="TableParagraph"/>
              <w:spacing w:line="237" w:lineRule="auto" w:before="2"/>
              <w:ind w:left="103" w:right="97"/>
              <w:jc w:val="both"/>
              <w:rPr>
                <w:rFonts w:ascii="宋体" w:hAnsi="宋体" w:cs="宋体" w:eastAsia="宋体" w:hint="default"/>
                <w:sz w:val="21"/>
                <w:szCs w:val="21"/>
              </w:rPr>
            </w:pPr>
            <w:r>
              <w:rPr>
                <w:rFonts w:ascii="宋体" w:hAnsi="宋体" w:cs="宋体" w:eastAsia="宋体" w:hint="default"/>
                <w:spacing w:val="15"/>
                <w:sz w:val="21"/>
                <w:szCs w:val="21"/>
              </w:rPr>
              <w:t>部收回，</w:t>
            </w:r>
            <w:r>
              <w:rPr>
                <w:rFonts w:ascii="宋体" w:hAnsi="宋体" w:cs="宋体" w:eastAsia="宋体" w:hint="default"/>
                <w:spacing w:val="-76"/>
                <w:sz w:val="21"/>
                <w:szCs w:val="21"/>
              </w:rPr>
              <w:t> </w:t>
            </w:r>
            <w:r>
              <w:rPr>
                <w:rFonts w:ascii="宋体" w:hAnsi="宋体" w:cs="宋体" w:eastAsia="宋体" w:hint="default"/>
                <w:sz w:val="21"/>
                <w:szCs w:val="21"/>
              </w:rPr>
              <w:t>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6"/>
                <w:sz w:val="21"/>
                <w:szCs w:val="21"/>
              </w:rPr>
              <w:t>可收回金额</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计提</w:t>
            </w:r>
            <w:r>
              <w:rPr>
                <w:rFonts w:ascii="宋体" w:hAnsi="宋体" w:cs="宋体" w:eastAsia="宋体" w:hint="default"/>
                <w:sz w:val="21"/>
                <w:szCs w:val="21"/>
              </w:rPr>
              <w:t> </w:t>
            </w:r>
          </w:p>
        </w:tc>
      </w:tr>
      <w:tr>
        <w:trPr>
          <w:trHeight w:val="555"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66"/>
                <w:sz w:val="21"/>
                <w:szCs w:val="21"/>
              </w:rPr>
              <w:t> </w:t>
            </w:r>
            <w:r>
              <w:rPr>
                <w:rFonts w:ascii="宋体" w:hAnsi="宋体" w:cs="宋体" w:eastAsia="宋体" w:hint="default"/>
                <w:sz w:val="21"/>
                <w:szCs w:val="21"/>
              </w:rPr>
              <w:t>组</w:t>
            </w:r>
            <w:r>
              <w:rPr>
                <w:rFonts w:ascii="宋体" w:hAnsi="宋体" w:cs="宋体" w:eastAsia="宋体" w:hint="default"/>
                <w:spacing w:val="-66"/>
                <w:sz w:val="21"/>
                <w:szCs w:val="21"/>
              </w:rPr>
              <w:t> </w:t>
            </w:r>
            <w:r>
              <w:rPr>
                <w:rFonts w:ascii="宋体" w:hAnsi="宋体" w:cs="宋体" w:eastAsia="宋体" w:hint="default"/>
                <w:sz w:val="21"/>
                <w:szCs w:val="21"/>
              </w:rPr>
              <w:t>合</w:t>
            </w:r>
            <w:r>
              <w:rPr>
                <w:rFonts w:ascii="宋体" w:hAnsi="宋体" w:cs="宋体" w:eastAsia="宋体" w:hint="default"/>
                <w:spacing w:val="-69"/>
                <w:sz w:val="21"/>
                <w:szCs w:val="21"/>
              </w:rPr>
              <w:t> </w:t>
            </w:r>
            <w:r>
              <w:rPr>
                <w:rFonts w:ascii="宋体" w:hAnsi="宋体" w:cs="宋体" w:eastAsia="宋体" w:hint="default"/>
                <w:sz w:val="21"/>
                <w:szCs w:val="21"/>
              </w:rPr>
              <w:t>计</w:t>
            </w:r>
            <w:r>
              <w:rPr>
                <w:rFonts w:ascii="宋体" w:hAnsi="宋体" w:cs="宋体" w:eastAsia="宋体" w:hint="default"/>
                <w:spacing w:val="-66"/>
                <w:sz w:val="21"/>
                <w:szCs w:val="21"/>
              </w:rPr>
              <w:t> </w:t>
            </w:r>
            <w:r>
              <w:rPr>
                <w:rFonts w:ascii="宋体" w:hAnsi="宋体" w:cs="宋体" w:eastAsia="宋体" w:hint="default"/>
                <w:sz w:val="21"/>
                <w:szCs w:val="21"/>
              </w:rPr>
              <w:t>提</w:t>
            </w:r>
            <w:r>
              <w:rPr>
                <w:rFonts w:ascii="宋体" w:hAnsi="宋体" w:cs="宋体" w:eastAsia="宋体" w:hint="default"/>
                <w:spacing w:val="-69"/>
                <w:sz w:val="21"/>
                <w:szCs w:val="21"/>
              </w:rPr>
              <w:t> </w:t>
            </w:r>
            <w:r>
              <w:rPr>
                <w:rFonts w:ascii="宋体" w:hAnsi="宋体" w:cs="宋体" w:eastAsia="宋体" w:hint="default"/>
                <w:sz w:val="21"/>
                <w:szCs w:val="21"/>
              </w:rPr>
              <w:t>坏</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账准备</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
              <w:jc w:val="right"/>
              <w:rPr>
                <w:rFonts w:ascii="宋体" w:hAnsi="宋体" w:cs="宋体" w:eastAsia="宋体" w:hint="default"/>
                <w:sz w:val="21"/>
                <w:szCs w:val="21"/>
              </w:rPr>
            </w:pPr>
            <w:r>
              <w:rPr>
                <w:rFonts w:ascii="宋体"/>
                <w:w w:val="100"/>
                <w:sz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7" w:hRule="exact"/>
        </w:trPr>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33,389,055.5</w:t>
            </w:r>
          </w:p>
          <w:p>
            <w:pPr>
              <w:pStyle w:val="TableParagraph"/>
              <w:spacing w:line="274" w:lineRule="exact"/>
              <w:ind w:right="-3"/>
              <w:jc w:val="right"/>
              <w:rPr>
                <w:rFonts w:ascii="宋体" w:hAnsi="宋体" w:cs="宋体" w:eastAsia="宋体" w:hint="default"/>
                <w:sz w:val="21"/>
                <w:szCs w:val="21"/>
              </w:rPr>
            </w:pPr>
            <w:r>
              <w:rPr>
                <w:rFonts w:ascii="宋体"/>
                <w:sz w:val="21"/>
              </w:rPr>
              <w:t>4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51.57</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17,217,855.55</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16,171,199.99</w:t>
            </w:r>
            <w:r>
              <w:rPr>
                <w:rFonts w:ascii="宋体"/>
                <w:sz w:val="21"/>
              </w:rPr>
              <w:t> </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pStyle w:val="BodyText"/>
        <w:spacing w:line="239" w:lineRule="exact"/>
        <w:ind w:left="212" w:right="0"/>
        <w:jc w:val="left"/>
        <w:rPr>
          <w:rFonts w:ascii="宋体" w:hAnsi="宋体" w:cs="宋体" w:eastAsia="宋体" w:hint="default"/>
        </w:rPr>
      </w:pPr>
      <w:r>
        <w:rPr>
          <w:rFonts w:ascii="宋体"/>
          <w:w w:val="100"/>
        </w:rPr>
        <w:t> </w:t>
      </w:r>
    </w:p>
    <w:p>
      <w:pPr>
        <w:pStyle w:val="BodyText"/>
        <w:spacing w:line="273" w:lineRule="exact"/>
        <w:ind w:left="212" w:right="0"/>
        <w:jc w:val="left"/>
        <w:rPr>
          <w:rFonts w:ascii="宋体" w:hAnsi="宋体" w:cs="宋体" w:eastAsia="宋体" w:hint="default"/>
        </w:rPr>
      </w:pPr>
      <w:r>
        <w:rPr/>
        <w:t>期末，处于第三阶段的坏账准备：</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421"/>
        <w:gridCol w:w="1582"/>
        <w:gridCol w:w="1445"/>
        <w:gridCol w:w="1582"/>
        <w:gridCol w:w="1582"/>
        <w:gridCol w:w="1438"/>
      </w:tblGrid>
      <w:tr>
        <w:trPr>
          <w:trHeight w:val="828"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8"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2" w:right="0"/>
              <w:jc w:val="left"/>
              <w:rPr>
                <w:rFonts w:ascii="宋体" w:hAnsi="宋体" w:cs="宋体" w:eastAsia="宋体" w:hint="default"/>
                <w:sz w:val="21"/>
                <w:szCs w:val="21"/>
              </w:rPr>
            </w:pPr>
            <w:r>
              <w:rPr>
                <w:rFonts w:ascii="宋体" w:hAnsi="宋体" w:cs="宋体" w:eastAsia="宋体" w:hint="default"/>
                <w:sz w:val="21"/>
                <w:szCs w:val="21"/>
              </w:rPr>
              <w:t>整个存续期</w:t>
            </w:r>
          </w:p>
          <w:p>
            <w:pPr>
              <w:pStyle w:val="TableParagraph"/>
              <w:spacing w:line="240" w:lineRule="auto"/>
              <w:ind w:left="244" w:right="137" w:hanging="53"/>
              <w:jc w:val="left"/>
              <w:rPr>
                <w:rFonts w:ascii="宋体" w:hAnsi="宋体" w:cs="宋体" w:eastAsia="宋体" w:hint="default"/>
                <w:sz w:val="21"/>
                <w:szCs w:val="21"/>
              </w:rPr>
            </w:pPr>
            <w:r>
              <w:rPr>
                <w:rFonts w:ascii="宋体" w:hAnsi="宋体" w:cs="宋体" w:eastAsia="宋体" w:hint="default"/>
                <w:sz w:val="21"/>
                <w:szCs w:val="21"/>
              </w:rPr>
              <w:t>预期信用损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失率（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7" w:right="0"/>
              <w:jc w:val="center"/>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03" w:right="0"/>
              <w:jc w:val="left"/>
              <w:rPr>
                <w:rFonts w:ascii="宋体" w:hAnsi="宋体" w:cs="宋体" w:eastAsia="宋体" w:hint="default"/>
                <w:sz w:val="21"/>
                <w:szCs w:val="21"/>
              </w:rPr>
            </w:pPr>
            <w:r>
              <w:rPr>
                <w:rFonts w:ascii="宋体" w:hAnsi="宋体" w:cs="宋体" w:eastAsia="宋体" w:hint="default"/>
                <w:sz w:val="21"/>
                <w:szCs w:val="21"/>
              </w:rPr>
              <w:t>理由</w:t>
            </w:r>
            <w:r>
              <w:rPr>
                <w:rFonts w:ascii="宋体" w:hAnsi="宋体" w:cs="宋体" w:eastAsia="宋体" w:hint="default"/>
                <w:sz w:val="21"/>
                <w:szCs w:val="21"/>
              </w:rPr>
              <w:t> </w:t>
            </w:r>
          </w:p>
        </w:tc>
      </w:tr>
      <w:tr>
        <w:trPr>
          <w:trHeight w:val="554"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66"/>
                <w:sz w:val="21"/>
                <w:szCs w:val="21"/>
              </w:rPr>
              <w:t> </w:t>
            </w:r>
            <w:r>
              <w:rPr>
                <w:rFonts w:ascii="宋体" w:hAnsi="宋体" w:cs="宋体" w:eastAsia="宋体" w:hint="default"/>
                <w:sz w:val="21"/>
                <w:szCs w:val="21"/>
              </w:rPr>
              <w:t>单</w:t>
            </w:r>
            <w:r>
              <w:rPr>
                <w:rFonts w:ascii="宋体" w:hAnsi="宋体" w:cs="宋体" w:eastAsia="宋体" w:hint="default"/>
                <w:spacing w:val="-66"/>
                <w:sz w:val="21"/>
                <w:szCs w:val="21"/>
              </w:rPr>
              <w:t> </w:t>
            </w:r>
            <w:r>
              <w:rPr>
                <w:rFonts w:ascii="宋体" w:hAnsi="宋体" w:cs="宋体" w:eastAsia="宋体" w:hint="default"/>
                <w:sz w:val="21"/>
                <w:szCs w:val="21"/>
              </w:rPr>
              <w:t>项</w:t>
            </w:r>
            <w:r>
              <w:rPr>
                <w:rFonts w:ascii="宋体" w:hAnsi="宋体" w:cs="宋体" w:eastAsia="宋体" w:hint="default"/>
                <w:spacing w:val="-66"/>
                <w:sz w:val="21"/>
                <w:szCs w:val="21"/>
              </w:rPr>
              <w:t> </w:t>
            </w:r>
            <w:r>
              <w:rPr>
                <w:rFonts w:ascii="宋体" w:hAnsi="宋体" w:cs="宋体" w:eastAsia="宋体" w:hint="default"/>
                <w:sz w:val="21"/>
                <w:szCs w:val="21"/>
              </w:rPr>
              <w:t>计</w:t>
            </w:r>
            <w:r>
              <w:rPr>
                <w:rFonts w:ascii="宋体" w:hAnsi="宋体" w:cs="宋体" w:eastAsia="宋体" w:hint="default"/>
                <w:spacing w:val="-69"/>
                <w:sz w:val="21"/>
                <w:szCs w:val="21"/>
              </w:rPr>
              <w:t> </w:t>
            </w:r>
            <w:r>
              <w:rPr>
                <w:rFonts w:ascii="宋体" w:hAnsi="宋体" w:cs="宋体" w:eastAsia="宋体" w:hint="default"/>
                <w:sz w:val="21"/>
                <w:szCs w:val="21"/>
              </w:rPr>
              <w:t>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5"/>
              <w:jc w:val="center"/>
              <w:rPr>
                <w:rFonts w:ascii="宋体" w:hAnsi="宋体" w:cs="宋体" w:eastAsia="宋体" w:hint="default"/>
                <w:sz w:val="21"/>
                <w:szCs w:val="21"/>
              </w:rPr>
            </w:pPr>
            <w:r>
              <w:rPr>
                <w:rFonts w:ascii="宋体"/>
                <w:sz w:val="21"/>
              </w:rPr>
              <w:t>13,800,000.00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5"/>
              <w:jc w:val="center"/>
              <w:rPr>
                <w:rFonts w:ascii="宋体" w:hAnsi="宋体" w:cs="宋体" w:eastAsia="宋体" w:hint="default"/>
                <w:sz w:val="21"/>
                <w:szCs w:val="21"/>
              </w:rPr>
            </w:pPr>
            <w:r>
              <w:rPr>
                <w:rFonts w:ascii="宋体"/>
                <w:sz w:val="21"/>
              </w:rPr>
              <w:t>13,800,000.00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66"/>
                <w:sz w:val="21"/>
                <w:szCs w:val="21"/>
              </w:rPr>
              <w:t> </w:t>
            </w:r>
            <w:r>
              <w:rPr>
                <w:rFonts w:ascii="宋体" w:hAnsi="宋体" w:cs="宋体" w:eastAsia="宋体" w:hint="default"/>
                <w:sz w:val="21"/>
                <w:szCs w:val="21"/>
              </w:rPr>
              <w:t>京</w:t>
            </w:r>
            <w:r>
              <w:rPr>
                <w:rFonts w:ascii="宋体" w:hAnsi="宋体" w:cs="宋体" w:eastAsia="宋体" w:hint="default"/>
                <w:spacing w:val="-66"/>
                <w:sz w:val="21"/>
                <w:szCs w:val="21"/>
              </w:rPr>
              <w:t> </w:t>
            </w:r>
            <w:r>
              <w:rPr>
                <w:rFonts w:ascii="宋体" w:hAnsi="宋体" w:cs="宋体" w:eastAsia="宋体" w:hint="default"/>
                <w:sz w:val="21"/>
                <w:szCs w:val="21"/>
              </w:rPr>
              <w:t>软</w:t>
            </w:r>
            <w:r>
              <w:rPr>
                <w:rFonts w:ascii="宋体" w:hAnsi="宋体" w:cs="宋体" w:eastAsia="宋体" w:hint="default"/>
                <w:spacing w:val="-66"/>
                <w:sz w:val="21"/>
                <w:szCs w:val="21"/>
              </w:rPr>
              <w:t> </w:t>
            </w:r>
            <w:r>
              <w:rPr>
                <w:rFonts w:ascii="宋体" w:hAnsi="宋体" w:cs="宋体" w:eastAsia="宋体" w:hint="default"/>
                <w:sz w:val="21"/>
                <w:szCs w:val="21"/>
              </w:rPr>
              <w:t>通</w:t>
            </w:r>
            <w:r>
              <w:rPr>
                <w:rFonts w:ascii="宋体" w:hAnsi="宋体" w:cs="宋体" w:eastAsia="宋体" w:hint="default"/>
                <w:spacing w:val="-69"/>
                <w:sz w:val="21"/>
                <w:szCs w:val="21"/>
              </w:rPr>
              <w:t> </w:t>
            </w:r>
            <w:r>
              <w:rPr>
                <w:rFonts w:ascii="宋体" w:hAnsi="宋体" w:cs="宋体" w:eastAsia="宋体" w:hint="default"/>
                <w:sz w:val="21"/>
                <w:szCs w:val="21"/>
              </w:rPr>
              <w:t>博</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5"/>
              <w:jc w:val="center"/>
              <w:rPr>
                <w:rFonts w:ascii="宋体" w:hAnsi="宋体" w:cs="宋体" w:eastAsia="宋体" w:hint="default"/>
                <w:sz w:val="21"/>
                <w:szCs w:val="21"/>
              </w:rPr>
            </w:pPr>
            <w:r>
              <w:rPr>
                <w:rFonts w:ascii="宋体"/>
                <w:sz w:val="21"/>
              </w:rPr>
              <w:t>13,800,000.00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5"/>
              <w:jc w:val="center"/>
              <w:rPr>
                <w:rFonts w:ascii="宋体" w:hAnsi="宋体" w:cs="宋体" w:eastAsia="宋体" w:hint="default"/>
                <w:sz w:val="21"/>
                <w:szCs w:val="21"/>
              </w:rPr>
            </w:pPr>
            <w:r>
              <w:rPr>
                <w:rFonts w:ascii="宋体"/>
                <w:sz w:val="21"/>
              </w:rPr>
              <w:t>13,800,000.00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7"/>
                <w:sz w:val="21"/>
                <w:szCs w:val="21"/>
              </w:rPr>
              <w:t>账龄长，预计</w:t>
            </w:r>
          </w:p>
        </w:tc>
      </w:tr>
    </w:tbl>
    <w:p>
      <w:pPr>
        <w:spacing w:after="0" w:line="241" w:lineRule="exact"/>
        <w:jc w:val="left"/>
        <w:rPr>
          <w:rFonts w:ascii="宋体" w:hAnsi="宋体" w:cs="宋体" w:eastAsia="宋体" w:hint="default"/>
          <w:sz w:val="21"/>
          <w:szCs w:val="21"/>
        </w:rPr>
        <w:sectPr>
          <w:pgSz w:w="11900" w:h="16850"/>
          <w:pgMar w:header="0" w:footer="941" w:top="1000" w:bottom="1140" w:left="920" w:right="1580"/>
        </w:sectPr>
      </w:pPr>
    </w:p>
    <w:p>
      <w:pPr>
        <w:spacing w:line="240" w:lineRule="auto" w:before="9"/>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1421"/>
        <w:gridCol w:w="1582"/>
        <w:gridCol w:w="1445"/>
        <w:gridCol w:w="1582"/>
        <w:gridCol w:w="1582"/>
        <w:gridCol w:w="1438"/>
      </w:tblGrid>
      <w:tr>
        <w:trPr>
          <w:trHeight w:val="557"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w:t>
            </w:r>
            <w:r>
              <w:rPr>
                <w:rFonts w:ascii="宋体" w:hAnsi="宋体" w:cs="宋体" w:eastAsia="宋体" w:hint="default"/>
                <w:spacing w:val="-66"/>
                <w:sz w:val="21"/>
                <w:szCs w:val="21"/>
              </w:rPr>
              <w:t> </w:t>
            </w:r>
            <w:r>
              <w:rPr>
                <w:rFonts w:ascii="宋体" w:hAnsi="宋体" w:cs="宋体" w:eastAsia="宋体" w:hint="default"/>
                <w:sz w:val="21"/>
                <w:szCs w:val="21"/>
              </w:rPr>
              <w:t>科</w:t>
            </w:r>
            <w:r>
              <w:rPr>
                <w:rFonts w:ascii="宋体" w:hAnsi="宋体" w:cs="宋体" w:eastAsia="宋体" w:hint="default"/>
                <w:spacing w:val="-66"/>
                <w:sz w:val="21"/>
                <w:szCs w:val="21"/>
              </w:rPr>
              <w:t> </w:t>
            </w:r>
            <w:r>
              <w:rPr>
                <w:rFonts w:ascii="宋体" w:hAnsi="宋体" w:cs="宋体" w:eastAsia="宋体" w:hint="default"/>
                <w:sz w:val="21"/>
                <w:szCs w:val="21"/>
              </w:rPr>
              <w:t>技</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9"/>
                <w:sz w:val="21"/>
                <w:szCs w:val="21"/>
              </w:rPr>
              <w:t> </w:t>
            </w:r>
            <w:r>
              <w:rPr>
                <w:rFonts w:ascii="宋体" w:hAnsi="宋体" w:cs="宋体" w:eastAsia="宋体" w:hint="default"/>
                <w:sz w:val="21"/>
                <w:szCs w:val="21"/>
              </w:rPr>
              <w:t>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
        </w:tc>
        <w:tc>
          <w:tcPr>
            <w:tcW w:w="1445"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hAnsi="宋体" w:cs="宋体" w:eastAsia="宋体" w:hint="default"/>
                <w:spacing w:val="-2"/>
                <w:sz w:val="21"/>
                <w:szCs w:val="21"/>
              </w:rPr>
              <w:t>不能收回</w:t>
            </w:r>
            <w:r>
              <w:rPr>
                <w:rFonts w:ascii="宋体" w:hAnsi="宋体" w:cs="宋体" w:eastAsia="宋体" w:hint="default"/>
                <w:sz w:val="21"/>
                <w:szCs w:val="21"/>
              </w:rPr>
              <w:t> </w:t>
            </w:r>
          </w:p>
        </w:tc>
      </w:tr>
      <w:tr>
        <w:trPr>
          <w:trHeight w:val="554"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66"/>
                <w:sz w:val="21"/>
                <w:szCs w:val="21"/>
              </w:rPr>
              <w:t> </w:t>
            </w:r>
            <w:r>
              <w:rPr>
                <w:rFonts w:ascii="宋体" w:hAnsi="宋体" w:cs="宋体" w:eastAsia="宋体" w:hint="default"/>
                <w:sz w:val="21"/>
                <w:szCs w:val="21"/>
              </w:rPr>
              <w:t>组</w:t>
            </w:r>
            <w:r>
              <w:rPr>
                <w:rFonts w:ascii="宋体" w:hAnsi="宋体" w:cs="宋体" w:eastAsia="宋体" w:hint="default"/>
                <w:spacing w:val="-66"/>
                <w:sz w:val="21"/>
                <w:szCs w:val="21"/>
              </w:rPr>
              <w:t> </w:t>
            </w:r>
            <w:r>
              <w:rPr>
                <w:rFonts w:ascii="宋体" w:hAnsi="宋体" w:cs="宋体" w:eastAsia="宋体" w:hint="default"/>
                <w:sz w:val="21"/>
                <w:szCs w:val="21"/>
              </w:rPr>
              <w:t>合</w:t>
            </w:r>
            <w:r>
              <w:rPr>
                <w:rFonts w:ascii="宋体" w:hAnsi="宋体" w:cs="宋体" w:eastAsia="宋体" w:hint="default"/>
                <w:spacing w:val="-66"/>
                <w:sz w:val="21"/>
                <w:szCs w:val="21"/>
              </w:rPr>
              <w:t> </w:t>
            </w:r>
            <w:r>
              <w:rPr>
                <w:rFonts w:ascii="宋体" w:hAnsi="宋体" w:cs="宋体" w:eastAsia="宋体" w:hint="default"/>
                <w:sz w:val="21"/>
                <w:szCs w:val="21"/>
              </w:rPr>
              <w:t>计</w:t>
            </w:r>
            <w:r>
              <w:rPr>
                <w:rFonts w:ascii="宋体" w:hAnsi="宋体" w:cs="宋体" w:eastAsia="宋体" w:hint="default"/>
                <w:spacing w:val="-69"/>
                <w:sz w:val="21"/>
                <w:szCs w:val="21"/>
              </w:rPr>
              <w:t> </w:t>
            </w:r>
            <w:r>
              <w:rPr>
                <w:rFonts w:ascii="宋体" w:hAnsi="宋体" w:cs="宋体" w:eastAsia="宋体" w:hint="default"/>
                <w:sz w:val="21"/>
                <w:szCs w:val="21"/>
              </w:rPr>
              <w:t>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13,800,000.00</w:t>
            </w:r>
            <w:r>
              <w:rPr>
                <w:rFonts w:ascii="宋体"/>
                <w:sz w:val="21"/>
              </w:rPr>
              <w:t> </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13,800,000.00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100" w:type="dxa"/>
        <w:tblLayout w:type="fixed"/>
        <w:tblCellMar>
          <w:top w:w="0" w:type="dxa"/>
          <w:left w:w="0" w:type="dxa"/>
          <w:bottom w:w="0" w:type="dxa"/>
          <w:right w:w="0" w:type="dxa"/>
        </w:tblCellMar>
        <w:tblLook w:val="01E0"/>
      </w:tblPr>
      <w:tblGrid>
        <w:gridCol w:w="1457"/>
        <w:gridCol w:w="1685"/>
        <w:gridCol w:w="1438"/>
        <w:gridCol w:w="1580"/>
        <w:gridCol w:w="1438"/>
        <w:gridCol w:w="1685"/>
      </w:tblGrid>
      <w:tr>
        <w:trPr>
          <w:trHeight w:val="281" w:hRule="exact"/>
        </w:trPr>
        <w:tc>
          <w:tcPr>
            <w:tcW w:w="1457" w:type="dxa"/>
            <w:vMerge w:val="restart"/>
            <w:tcBorders>
              <w:top w:val="single" w:sz="4" w:space="0" w:color="000000"/>
              <w:left w:val="single" w:sz="4" w:space="0" w:color="000000"/>
              <w:right w:val="single" w:sz="4" w:space="0" w:color="000000"/>
            </w:tcBorders>
          </w:tcPr>
          <w:p>
            <w:pPr>
              <w:pStyle w:val="TableParagraph"/>
              <w:spacing w:line="240" w:lineRule="auto" w:before="105"/>
              <w:ind w:left="514" w:right="0"/>
              <w:jc w:val="left"/>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782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2018.12.31 </w:t>
            </w:r>
          </w:p>
        </w:tc>
      </w:tr>
      <w:tr>
        <w:trPr>
          <w:trHeight w:val="283" w:hRule="exact"/>
        </w:trPr>
        <w:tc>
          <w:tcPr>
            <w:tcW w:w="1457" w:type="dxa"/>
            <w:vMerge/>
            <w:tcBorders>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净额</w:t>
            </w:r>
            <w:r>
              <w:rPr>
                <w:rFonts w:ascii="宋体" w:hAnsi="宋体" w:cs="宋体" w:eastAsia="宋体" w:hint="default"/>
                <w:sz w:val="21"/>
                <w:szCs w:val="21"/>
              </w:rPr>
              <w:t> </w:t>
            </w:r>
          </w:p>
        </w:tc>
      </w:tr>
      <w:tr>
        <w:trPr>
          <w:trHeight w:val="1371"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57"/>
                <w:sz w:val="21"/>
                <w:szCs w:val="21"/>
              </w:rPr>
              <w:t> </w:t>
            </w:r>
            <w:r>
              <w:rPr>
                <w:rFonts w:ascii="宋体" w:hAnsi="宋体" w:cs="宋体" w:eastAsia="宋体" w:hint="default"/>
                <w:sz w:val="21"/>
                <w:szCs w:val="21"/>
              </w:rPr>
              <w:t>项</w:t>
            </w:r>
            <w:r>
              <w:rPr>
                <w:rFonts w:ascii="宋体" w:hAnsi="宋体" w:cs="宋体" w:eastAsia="宋体" w:hint="default"/>
                <w:spacing w:val="-59"/>
                <w:sz w:val="21"/>
                <w:szCs w:val="21"/>
              </w:rPr>
              <w:t> </w:t>
            </w:r>
            <w:r>
              <w:rPr>
                <w:rFonts w:ascii="宋体" w:hAnsi="宋体" w:cs="宋体" w:eastAsia="宋体" w:hint="default"/>
                <w:sz w:val="21"/>
                <w:szCs w:val="21"/>
              </w:rPr>
              <w:t>金</w:t>
            </w:r>
            <w:r>
              <w:rPr>
                <w:rFonts w:ascii="宋体" w:hAnsi="宋体" w:cs="宋体" w:eastAsia="宋体" w:hint="default"/>
                <w:spacing w:val="-59"/>
                <w:sz w:val="21"/>
                <w:szCs w:val="21"/>
              </w:rPr>
              <w:t> </w:t>
            </w:r>
            <w:r>
              <w:rPr>
                <w:rFonts w:ascii="宋体" w:hAnsi="宋体" w:cs="宋体" w:eastAsia="宋体" w:hint="default"/>
                <w:sz w:val="21"/>
                <w:szCs w:val="21"/>
              </w:rPr>
              <w:t>额</w:t>
            </w:r>
            <w:r>
              <w:rPr>
                <w:rFonts w:ascii="宋体" w:hAnsi="宋体" w:cs="宋体" w:eastAsia="宋体" w:hint="default"/>
                <w:spacing w:val="-57"/>
                <w:sz w:val="21"/>
                <w:szCs w:val="21"/>
              </w:rPr>
              <w:t> </w:t>
            </w:r>
            <w:r>
              <w:rPr>
                <w:rFonts w:ascii="宋体" w:hAnsi="宋体" w:cs="宋体" w:eastAsia="宋体" w:hint="default"/>
                <w:sz w:val="21"/>
                <w:szCs w:val="21"/>
              </w:rPr>
              <w:t>重</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大</w:t>
            </w:r>
            <w:r>
              <w:rPr>
                <w:rFonts w:ascii="宋体" w:hAnsi="宋体" w:cs="宋体" w:eastAsia="宋体" w:hint="default"/>
                <w:spacing w:val="-57"/>
                <w:sz w:val="21"/>
                <w:szCs w:val="21"/>
              </w:rPr>
              <w:t> </w:t>
            </w:r>
            <w:r>
              <w:rPr>
                <w:rFonts w:ascii="宋体" w:hAnsi="宋体" w:cs="宋体" w:eastAsia="宋体" w:hint="default"/>
                <w:sz w:val="21"/>
                <w:szCs w:val="21"/>
              </w:rPr>
              <w:t>并</w:t>
            </w:r>
            <w:r>
              <w:rPr>
                <w:rFonts w:ascii="宋体" w:hAnsi="宋体" w:cs="宋体" w:eastAsia="宋体" w:hint="default"/>
                <w:spacing w:val="-59"/>
                <w:sz w:val="21"/>
                <w:szCs w:val="21"/>
              </w:rPr>
              <w:t> </w:t>
            </w:r>
            <w:r>
              <w:rPr>
                <w:rFonts w:ascii="宋体" w:hAnsi="宋体" w:cs="宋体" w:eastAsia="宋体" w:hint="default"/>
                <w:sz w:val="21"/>
                <w:szCs w:val="21"/>
              </w:rPr>
              <w:t>单</w:t>
            </w:r>
            <w:r>
              <w:rPr>
                <w:rFonts w:ascii="宋体" w:hAnsi="宋体" w:cs="宋体" w:eastAsia="宋体" w:hint="default"/>
                <w:spacing w:val="-59"/>
                <w:sz w:val="21"/>
                <w:szCs w:val="21"/>
              </w:rPr>
              <w:t> </w:t>
            </w:r>
            <w:r>
              <w:rPr>
                <w:rFonts w:ascii="宋体" w:hAnsi="宋体" w:cs="宋体" w:eastAsia="宋体" w:hint="default"/>
                <w:sz w:val="21"/>
                <w:szCs w:val="21"/>
              </w:rPr>
              <w:t>项</w:t>
            </w:r>
            <w:r>
              <w:rPr>
                <w:rFonts w:ascii="宋体" w:hAnsi="宋体" w:cs="宋体" w:eastAsia="宋体" w:hint="default"/>
                <w:spacing w:val="-57"/>
                <w:sz w:val="21"/>
                <w:szCs w:val="21"/>
              </w:rPr>
              <w:t> </w:t>
            </w:r>
            <w:r>
              <w:rPr>
                <w:rFonts w:ascii="宋体" w:hAnsi="宋体" w:cs="宋体" w:eastAsia="宋体" w:hint="default"/>
                <w:sz w:val="21"/>
                <w:szCs w:val="21"/>
              </w:rPr>
              <w:t>计</w:t>
            </w:r>
            <w:r>
              <w:rPr>
                <w:rFonts w:ascii="宋体" w:hAnsi="宋体" w:cs="宋体" w:eastAsia="宋体" w:hint="default"/>
                <w:w w:val="100"/>
                <w:sz w:val="21"/>
                <w:szCs w:val="21"/>
              </w:rPr>
              <w:t> </w:t>
            </w:r>
            <w:r>
              <w:rPr>
                <w:rFonts w:ascii="宋体" w:hAnsi="宋体" w:cs="宋体" w:eastAsia="宋体" w:hint="default"/>
                <w:sz w:val="21"/>
                <w:szCs w:val="21"/>
              </w:rPr>
              <w:t>提</w:t>
            </w:r>
            <w:r>
              <w:rPr>
                <w:rFonts w:ascii="宋体" w:hAnsi="宋体" w:cs="宋体" w:eastAsia="宋体" w:hint="default"/>
                <w:spacing w:val="-57"/>
                <w:sz w:val="21"/>
                <w:szCs w:val="21"/>
              </w:rPr>
              <w:t> </w:t>
            </w:r>
            <w:r>
              <w:rPr>
                <w:rFonts w:ascii="宋体" w:hAnsi="宋体" w:cs="宋体" w:eastAsia="宋体" w:hint="default"/>
                <w:sz w:val="21"/>
                <w:szCs w:val="21"/>
              </w:rPr>
              <w:t>坏</w:t>
            </w:r>
            <w:r>
              <w:rPr>
                <w:rFonts w:ascii="宋体" w:hAnsi="宋体" w:cs="宋体" w:eastAsia="宋体" w:hint="default"/>
                <w:spacing w:val="-59"/>
                <w:sz w:val="21"/>
                <w:szCs w:val="21"/>
              </w:rPr>
              <w:t> </w:t>
            </w:r>
            <w:r>
              <w:rPr>
                <w:rFonts w:ascii="宋体" w:hAnsi="宋体" w:cs="宋体" w:eastAsia="宋体" w:hint="default"/>
                <w:sz w:val="21"/>
                <w:szCs w:val="21"/>
              </w:rPr>
              <w:t>账</w:t>
            </w:r>
            <w:r>
              <w:rPr>
                <w:rFonts w:ascii="宋体" w:hAnsi="宋体" w:cs="宋体" w:eastAsia="宋体" w:hint="default"/>
                <w:spacing w:val="-59"/>
                <w:sz w:val="21"/>
                <w:szCs w:val="21"/>
              </w:rPr>
              <w:t> </w:t>
            </w:r>
            <w:r>
              <w:rPr>
                <w:rFonts w:ascii="宋体" w:hAnsi="宋体" w:cs="宋体" w:eastAsia="宋体" w:hint="default"/>
                <w:sz w:val="21"/>
                <w:szCs w:val="21"/>
              </w:rPr>
              <w:t>准</w:t>
            </w:r>
            <w:r>
              <w:rPr>
                <w:rFonts w:ascii="宋体" w:hAnsi="宋体" w:cs="宋体" w:eastAsia="宋体" w:hint="default"/>
                <w:spacing w:val="-57"/>
                <w:sz w:val="21"/>
                <w:szCs w:val="21"/>
              </w:rPr>
              <w:t> </w:t>
            </w: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的</w:t>
            </w:r>
            <w:r>
              <w:rPr>
                <w:rFonts w:ascii="宋体" w:hAnsi="宋体" w:cs="宋体" w:eastAsia="宋体" w:hint="default"/>
                <w:spacing w:val="-57"/>
                <w:sz w:val="21"/>
                <w:szCs w:val="21"/>
              </w:rPr>
              <w:t> </w:t>
            </w:r>
            <w:r>
              <w:rPr>
                <w:rFonts w:ascii="宋体" w:hAnsi="宋体" w:cs="宋体" w:eastAsia="宋体" w:hint="default"/>
                <w:sz w:val="21"/>
                <w:szCs w:val="21"/>
              </w:rPr>
              <w:t>其</w:t>
            </w:r>
            <w:r>
              <w:rPr>
                <w:rFonts w:ascii="宋体" w:hAnsi="宋体" w:cs="宋体" w:eastAsia="宋体" w:hint="default"/>
                <w:spacing w:val="-59"/>
                <w:sz w:val="21"/>
                <w:szCs w:val="21"/>
              </w:rPr>
              <w:t> </w:t>
            </w:r>
            <w:r>
              <w:rPr>
                <w:rFonts w:ascii="宋体" w:hAnsi="宋体" w:cs="宋体" w:eastAsia="宋体" w:hint="default"/>
                <w:sz w:val="21"/>
                <w:szCs w:val="21"/>
              </w:rPr>
              <w:t>他</w:t>
            </w:r>
            <w:r>
              <w:rPr>
                <w:rFonts w:ascii="宋体" w:hAnsi="宋体" w:cs="宋体" w:eastAsia="宋体" w:hint="default"/>
                <w:spacing w:val="-59"/>
                <w:sz w:val="21"/>
                <w:szCs w:val="21"/>
              </w:rPr>
              <w:t> </w:t>
            </w:r>
            <w:r>
              <w:rPr>
                <w:rFonts w:ascii="宋体" w:hAnsi="宋体" w:cs="宋体" w:eastAsia="宋体" w:hint="default"/>
                <w:sz w:val="21"/>
                <w:szCs w:val="21"/>
              </w:rPr>
              <w:t>应</w:t>
            </w:r>
            <w:r>
              <w:rPr>
                <w:rFonts w:ascii="宋体" w:hAnsi="宋体" w:cs="宋体" w:eastAsia="宋体" w:hint="default"/>
                <w:spacing w:val="-57"/>
                <w:sz w:val="21"/>
                <w:szCs w:val="21"/>
              </w:rPr>
              <w:t> </w:t>
            </w:r>
            <w:r>
              <w:rPr>
                <w:rFonts w:ascii="宋体" w:hAnsi="宋体" w:cs="宋体" w:eastAsia="宋体" w:hint="default"/>
                <w:sz w:val="21"/>
                <w:szCs w:val="21"/>
              </w:rPr>
              <w:t>收</w:t>
            </w:r>
            <w:r>
              <w:rPr>
                <w:rFonts w:ascii="宋体" w:hAnsi="宋体" w:cs="宋体" w:eastAsia="宋体" w:hint="default"/>
                <w:w w:val="100"/>
                <w:sz w:val="21"/>
                <w:szCs w:val="21"/>
              </w:rPr>
              <w:t> </w:t>
            </w:r>
            <w:r>
              <w:rPr>
                <w:rFonts w:ascii="宋体" w:hAnsi="宋体" w:cs="宋体" w:eastAsia="宋体" w:hint="default"/>
                <w:sz w:val="21"/>
                <w:szCs w:val="21"/>
              </w:rPr>
              <w:t>款</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13,800,000.00</w:t>
            </w:r>
            <w:r>
              <w:rPr>
                <w:rFonts w:ascii="宋体"/>
                <w:sz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4.85</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13,800,000.00</w:t>
            </w:r>
            <w:r>
              <w:rPr>
                <w:rFonts w:ascii="宋体"/>
                <w:sz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828"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w:t>
            </w:r>
            <w:r>
              <w:rPr>
                <w:rFonts w:ascii="宋体" w:hAnsi="宋体" w:cs="宋体" w:eastAsia="宋体" w:hint="default"/>
                <w:spacing w:val="-57"/>
                <w:sz w:val="21"/>
                <w:szCs w:val="21"/>
              </w:rPr>
              <w:t> </w:t>
            </w:r>
            <w:r>
              <w:rPr>
                <w:rFonts w:ascii="宋体" w:hAnsi="宋体" w:cs="宋体" w:eastAsia="宋体" w:hint="default"/>
                <w:sz w:val="21"/>
                <w:szCs w:val="21"/>
              </w:rPr>
              <w:t>组</w:t>
            </w:r>
            <w:r>
              <w:rPr>
                <w:rFonts w:ascii="宋体" w:hAnsi="宋体" w:cs="宋体" w:eastAsia="宋体" w:hint="default"/>
                <w:spacing w:val="-59"/>
                <w:sz w:val="21"/>
                <w:szCs w:val="21"/>
              </w:rPr>
              <w:t> </w:t>
            </w:r>
            <w:r>
              <w:rPr>
                <w:rFonts w:ascii="宋体" w:hAnsi="宋体" w:cs="宋体" w:eastAsia="宋体" w:hint="default"/>
                <w:sz w:val="21"/>
                <w:szCs w:val="21"/>
              </w:rPr>
              <w:t>合</w:t>
            </w:r>
            <w:r>
              <w:rPr>
                <w:rFonts w:ascii="宋体" w:hAnsi="宋体" w:cs="宋体" w:eastAsia="宋体" w:hint="default"/>
                <w:spacing w:val="-59"/>
                <w:sz w:val="21"/>
                <w:szCs w:val="21"/>
              </w:rPr>
              <w:t> </w:t>
            </w:r>
            <w:r>
              <w:rPr>
                <w:rFonts w:ascii="宋体" w:hAnsi="宋体" w:cs="宋体" w:eastAsia="宋体" w:hint="default"/>
                <w:sz w:val="21"/>
                <w:szCs w:val="21"/>
              </w:rPr>
              <w:t>计</w:t>
            </w:r>
            <w:r>
              <w:rPr>
                <w:rFonts w:ascii="宋体" w:hAnsi="宋体" w:cs="宋体" w:eastAsia="宋体" w:hint="default"/>
                <w:spacing w:val="-57"/>
                <w:sz w:val="21"/>
                <w:szCs w:val="21"/>
              </w:rPr>
              <w:t> </w:t>
            </w:r>
            <w:r>
              <w:rPr>
                <w:rFonts w:ascii="宋体" w:hAnsi="宋体" w:cs="宋体" w:eastAsia="宋体" w:hint="default"/>
                <w:sz w:val="21"/>
                <w:szCs w:val="21"/>
              </w:rPr>
              <w:t>提</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z w:val="21"/>
                <w:szCs w:val="21"/>
              </w:rPr>
              <w:t>坏</w:t>
            </w:r>
            <w:r>
              <w:rPr>
                <w:rFonts w:ascii="宋体" w:hAnsi="宋体" w:cs="宋体" w:eastAsia="宋体" w:hint="default"/>
                <w:spacing w:val="-57"/>
                <w:sz w:val="21"/>
                <w:szCs w:val="21"/>
              </w:rPr>
              <w:t> </w:t>
            </w:r>
            <w:r>
              <w:rPr>
                <w:rFonts w:ascii="宋体" w:hAnsi="宋体" w:cs="宋体" w:eastAsia="宋体" w:hint="default"/>
                <w:sz w:val="21"/>
                <w:szCs w:val="21"/>
              </w:rPr>
              <w:t>账</w:t>
            </w:r>
            <w:r>
              <w:rPr>
                <w:rFonts w:ascii="宋体" w:hAnsi="宋体" w:cs="宋体" w:eastAsia="宋体" w:hint="default"/>
                <w:spacing w:val="-59"/>
                <w:sz w:val="21"/>
                <w:szCs w:val="21"/>
              </w:rPr>
              <w:t> </w:t>
            </w:r>
            <w:r>
              <w:rPr>
                <w:rFonts w:ascii="宋体" w:hAnsi="宋体" w:cs="宋体" w:eastAsia="宋体" w:hint="default"/>
                <w:sz w:val="21"/>
                <w:szCs w:val="21"/>
              </w:rPr>
              <w:t>准</w:t>
            </w:r>
            <w:r>
              <w:rPr>
                <w:rFonts w:ascii="宋体" w:hAnsi="宋体" w:cs="宋体" w:eastAsia="宋体" w:hint="default"/>
                <w:spacing w:val="-59"/>
                <w:sz w:val="21"/>
                <w:szCs w:val="21"/>
              </w:rPr>
              <w:t> </w:t>
            </w:r>
            <w:r>
              <w:rPr>
                <w:rFonts w:ascii="宋体" w:hAnsi="宋体" w:cs="宋体" w:eastAsia="宋体" w:hint="default"/>
                <w:sz w:val="21"/>
                <w:szCs w:val="21"/>
              </w:rPr>
              <w:t>备</w:t>
            </w:r>
            <w:r>
              <w:rPr>
                <w:rFonts w:ascii="宋体" w:hAnsi="宋体" w:cs="宋体" w:eastAsia="宋体" w:hint="default"/>
                <w:spacing w:val="-57"/>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其他应收款</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r>
      <w:tr>
        <w:trPr>
          <w:trHeight w:val="554"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其中：账龄组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251,539,281.56</w:t>
            </w:r>
            <w:r>
              <w:rPr>
                <w:rFonts w:ascii="宋体"/>
                <w:sz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88.47</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27,939,796.97</w:t>
            </w:r>
            <w:r>
              <w:rPr>
                <w:rFonts w:ascii="宋体"/>
                <w:sz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11.11</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223,599,484.59</w:t>
            </w:r>
            <w:r>
              <w:rPr>
                <w:rFonts w:ascii="宋体"/>
                <w:sz w:val="21"/>
              </w:rPr>
              <w:t> </w:t>
            </w:r>
          </w:p>
        </w:tc>
      </w:tr>
      <w:tr>
        <w:trPr>
          <w:trHeight w:val="283"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组合小计</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251,539,281.56</w:t>
            </w:r>
            <w:r>
              <w:rPr>
                <w:rFonts w:ascii="宋体"/>
                <w:sz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88.47</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27,939,796.97</w:t>
            </w:r>
            <w:r>
              <w:rPr>
                <w:rFonts w:ascii="宋体"/>
                <w:sz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11.11</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223,599,484.59</w:t>
            </w:r>
            <w:r>
              <w:rPr>
                <w:rFonts w:ascii="宋体"/>
                <w:sz w:val="21"/>
              </w:rPr>
              <w:t> </w:t>
            </w:r>
          </w:p>
        </w:tc>
      </w:tr>
      <w:tr>
        <w:trPr>
          <w:trHeight w:val="1370"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57"/>
                <w:sz w:val="21"/>
                <w:szCs w:val="21"/>
              </w:rPr>
              <w:t> </w:t>
            </w:r>
            <w:r>
              <w:rPr>
                <w:rFonts w:ascii="宋体" w:hAnsi="宋体" w:cs="宋体" w:eastAsia="宋体" w:hint="default"/>
                <w:sz w:val="21"/>
                <w:szCs w:val="21"/>
              </w:rPr>
              <w:t>项</w:t>
            </w:r>
            <w:r>
              <w:rPr>
                <w:rFonts w:ascii="宋体" w:hAnsi="宋体" w:cs="宋体" w:eastAsia="宋体" w:hint="default"/>
                <w:spacing w:val="-59"/>
                <w:sz w:val="21"/>
                <w:szCs w:val="21"/>
              </w:rPr>
              <w:t> </w:t>
            </w:r>
            <w:r>
              <w:rPr>
                <w:rFonts w:ascii="宋体" w:hAnsi="宋体" w:cs="宋体" w:eastAsia="宋体" w:hint="default"/>
                <w:sz w:val="21"/>
                <w:szCs w:val="21"/>
              </w:rPr>
              <w:t>金</w:t>
            </w:r>
            <w:r>
              <w:rPr>
                <w:rFonts w:ascii="宋体" w:hAnsi="宋体" w:cs="宋体" w:eastAsia="宋体" w:hint="default"/>
                <w:spacing w:val="-59"/>
                <w:sz w:val="21"/>
                <w:szCs w:val="21"/>
              </w:rPr>
              <w:t> </w:t>
            </w:r>
            <w:r>
              <w:rPr>
                <w:rFonts w:ascii="宋体" w:hAnsi="宋体" w:cs="宋体" w:eastAsia="宋体" w:hint="default"/>
                <w:sz w:val="21"/>
                <w:szCs w:val="21"/>
              </w:rPr>
              <w:t>额</w:t>
            </w:r>
            <w:r>
              <w:rPr>
                <w:rFonts w:ascii="宋体" w:hAnsi="宋体" w:cs="宋体" w:eastAsia="宋体" w:hint="default"/>
                <w:spacing w:val="-57"/>
                <w:sz w:val="21"/>
                <w:szCs w:val="21"/>
              </w:rPr>
              <w:t> </w:t>
            </w:r>
            <w:r>
              <w:rPr>
                <w:rFonts w:ascii="宋体" w:hAnsi="宋体" w:cs="宋体" w:eastAsia="宋体" w:hint="default"/>
                <w:sz w:val="21"/>
                <w:szCs w:val="21"/>
              </w:rPr>
              <w:t>虽</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57"/>
                <w:sz w:val="21"/>
                <w:szCs w:val="21"/>
              </w:rPr>
              <w:t> </w:t>
            </w:r>
            <w:r>
              <w:rPr>
                <w:rFonts w:ascii="宋体" w:hAnsi="宋体" w:cs="宋体" w:eastAsia="宋体" w:hint="default"/>
                <w:sz w:val="21"/>
                <w:szCs w:val="21"/>
              </w:rPr>
              <w:t>重</w:t>
            </w:r>
            <w:r>
              <w:rPr>
                <w:rFonts w:ascii="宋体" w:hAnsi="宋体" w:cs="宋体" w:eastAsia="宋体" w:hint="default"/>
                <w:spacing w:val="-59"/>
                <w:sz w:val="21"/>
                <w:szCs w:val="21"/>
              </w:rPr>
              <w:t> </w:t>
            </w:r>
            <w:r>
              <w:rPr>
                <w:rFonts w:ascii="宋体" w:hAnsi="宋体" w:cs="宋体" w:eastAsia="宋体" w:hint="default"/>
                <w:sz w:val="21"/>
                <w:szCs w:val="21"/>
              </w:rPr>
              <w:t>大</w:t>
            </w:r>
            <w:r>
              <w:rPr>
                <w:rFonts w:ascii="宋体" w:hAnsi="宋体" w:cs="宋体" w:eastAsia="宋体" w:hint="default"/>
                <w:spacing w:val="-59"/>
                <w:sz w:val="21"/>
                <w:szCs w:val="21"/>
              </w:rPr>
              <w:t> </w:t>
            </w:r>
            <w:r>
              <w:rPr>
                <w:rFonts w:ascii="宋体" w:hAnsi="宋体" w:cs="宋体" w:eastAsia="宋体" w:hint="default"/>
                <w:sz w:val="21"/>
                <w:szCs w:val="21"/>
              </w:rPr>
              <w:t>但</w:t>
            </w:r>
            <w:r>
              <w:rPr>
                <w:rFonts w:ascii="宋体" w:hAnsi="宋体" w:cs="宋体" w:eastAsia="宋体" w:hint="default"/>
                <w:spacing w:val="-57"/>
                <w:sz w:val="21"/>
                <w:szCs w:val="21"/>
              </w:rPr>
              <w:t> </w:t>
            </w:r>
            <w:r>
              <w:rPr>
                <w:rFonts w:ascii="宋体" w:hAnsi="宋体" w:cs="宋体" w:eastAsia="宋体" w:hint="default"/>
                <w:sz w:val="21"/>
                <w:szCs w:val="21"/>
              </w:rPr>
              <w:t>单</w:t>
            </w:r>
            <w:r>
              <w:rPr>
                <w:rFonts w:ascii="宋体" w:hAnsi="宋体" w:cs="宋体" w:eastAsia="宋体" w:hint="default"/>
                <w:w w:val="100"/>
                <w:sz w:val="21"/>
                <w:szCs w:val="21"/>
              </w:rPr>
              <w:t> </w:t>
            </w:r>
            <w:r>
              <w:rPr>
                <w:rFonts w:ascii="宋体" w:hAnsi="宋体" w:cs="宋体" w:eastAsia="宋体" w:hint="default"/>
                <w:sz w:val="21"/>
                <w:szCs w:val="21"/>
              </w:rPr>
              <w:t>项</w:t>
            </w:r>
            <w:r>
              <w:rPr>
                <w:rFonts w:ascii="宋体" w:hAnsi="宋体" w:cs="宋体" w:eastAsia="宋体" w:hint="default"/>
                <w:spacing w:val="-57"/>
                <w:sz w:val="21"/>
                <w:szCs w:val="21"/>
              </w:rPr>
              <w:t> </w:t>
            </w:r>
            <w:r>
              <w:rPr>
                <w:rFonts w:ascii="宋体" w:hAnsi="宋体" w:cs="宋体" w:eastAsia="宋体" w:hint="default"/>
                <w:sz w:val="21"/>
                <w:szCs w:val="21"/>
              </w:rPr>
              <w:t>计</w:t>
            </w:r>
            <w:r>
              <w:rPr>
                <w:rFonts w:ascii="宋体" w:hAnsi="宋体" w:cs="宋体" w:eastAsia="宋体" w:hint="default"/>
                <w:spacing w:val="-59"/>
                <w:sz w:val="21"/>
                <w:szCs w:val="21"/>
              </w:rPr>
              <w:t> </w:t>
            </w:r>
            <w:r>
              <w:rPr>
                <w:rFonts w:ascii="宋体" w:hAnsi="宋体" w:cs="宋体" w:eastAsia="宋体" w:hint="default"/>
                <w:sz w:val="21"/>
                <w:szCs w:val="21"/>
              </w:rPr>
              <w:t>提</w:t>
            </w:r>
            <w:r>
              <w:rPr>
                <w:rFonts w:ascii="宋体" w:hAnsi="宋体" w:cs="宋体" w:eastAsia="宋体" w:hint="default"/>
                <w:spacing w:val="-59"/>
                <w:sz w:val="21"/>
                <w:szCs w:val="21"/>
              </w:rPr>
              <w:t> </w:t>
            </w:r>
            <w:r>
              <w:rPr>
                <w:rFonts w:ascii="宋体" w:hAnsi="宋体" w:cs="宋体" w:eastAsia="宋体" w:hint="default"/>
                <w:sz w:val="21"/>
                <w:szCs w:val="21"/>
              </w:rPr>
              <w:t>坏</w:t>
            </w:r>
            <w:r>
              <w:rPr>
                <w:rFonts w:ascii="宋体" w:hAnsi="宋体" w:cs="宋体" w:eastAsia="宋体" w:hint="default"/>
                <w:spacing w:val="-57"/>
                <w:sz w:val="21"/>
                <w:szCs w:val="21"/>
              </w:rPr>
              <w:t> </w:t>
            </w:r>
            <w:r>
              <w:rPr>
                <w:rFonts w:ascii="宋体" w:hAnsi="宋体" w:cs="宋体" w:eastAsia="宋体" w:hint="default"/>
                <w:sz w:val="21"/>
                <w:szCs w:val="21"/>
              </w:rPr>
              <w:t>账</w:t>
            </w:r>
            <w:r>
              <w:rPr>
                <w:rFonts w:ascii="宋体" w:hAnsi="宋体" w:cs="宋体" w:eastAsia="宋体" w:hint="default"/>
                <w:w w:val="100"/>
                <w:sz w:val="21"/>
                <w:szCs w:val="21"/>
              </w:rPr>
              <w:t> </w:t>
            </w:r>
            <w:r>
              <w:rPr>
                <w:rFonts w:ascii="宋体" w:hAnsi="宋体" w:cs="宋体" w:eastAsia="宋体" w:hint="default"/>
                <w:sz w:val="21"/>
                <w:szCs w:val="21"/>
              </w:rPr>
              <w:t>准</w:t>
            </w:r>
            <w:r>
              <w:rPr>
                <w:rFonts w:ascii="宋体" w:hAnsi="宋体" w:cs="宋体" w:eastAsia="宋体" w:hint="default"/>
                <w:spacing w:val="-57"/>
                <w:sz w:val="21"/>
                <w:szCs w:val="21"/>
              </w:rPr>
              <w:t> </w:t>
            </w:r>
            <w:r>
              <w:rPr>
                <w:rFonts w:ascii="宋体" w:hAnsi="宋体" w:cs="宋体" w:eastAsia="宋体" w:hint="default"/>
                <w:sz w:val="21"/>
                <w:szCs w:val="21"/>
              </w:rPr>
              <w:t>备</w:t>
            </w:r>
            <w:r>
              <w:rPr>
                <w:rFonts w:ascii="宋体" w:hAnsi="宋体" w:cs="宋体" w:eastAsia="宋体" w:hint="default"/>
                <w:spacing w:val="-59"/>
                <w:sz w:val="21"/>
                <w:szCs w:val="21"/>
              </w:rPr>
              <w:t> </w:t>
            </w:r>
            <w:r>
              <w:rPr>
                <w:rFonts w:ascii="宋体" w:hAnsi="宋体" w:cs="宋体" w:eastAsia="宋体" w:hint="default"/>
                <w:sz w:val="21"/>
                <w:szCs w:val="21"/>
              </w:rPr>
              <w:t>的</w:t>
            </w:r>
            <w:r>
              <w:rPr>
                <w:rFonts w:ascii="宋体" w:hAnsi="宋体" w:cs="宋体" w:eastAsia="宋体" w:hint="default"/>
                <w:spacing w:val="-59"/>
                <w:sz w:val="21"/>
                <w:szCs w:val="21"/>
              </w:rPr>
              <w:t> </w:t>
            </w:r>
            <w:r>
              <w:rPr>
                <w:rFonts w:ascii="宋体" w:hAnsi="宋体" w:cs="宋体" w:eastAsia="宋体" w:hint="default"/>
                <w:sz w:val="21"/>
                <w:szCs w:val="21"/>
              </w:rPr>
              <w:t>其</w:t>
            </w:r>
            <w:r>
              <w:rPr>
                <w:rFonts w:ascii="宋体" w:hAnsi="宋体" w:cs="宋体" w:eastAsia="宋体" w:hint="default"/>
                <w:spacing w:val="-57"/>
                <w:sz w:val="21"/>
                <w:szCs w:val="21"/>
              </w:rPr>
              <w:t> </w:t>
            </w:r>
            <w:r>
              <w:rPr>
                <w:rFonts w:ascii="宋体" w:hAnsi="宋体" w:cs="宋体" w:eastAsia="宋体" w:hint="default"/>
                <w:sz w:val="21"/>
                <w:szCs w:val="21"/>
              </w:rPr>
              <w:t>他</w:t>
            </w:r>
            <w:r>
              <w:rPr>
                <w:rFonts w:ascii="宋体" w:hAnsi="宋体" w:cs="宋体" w:eastAsia="宋体" w:hint="default"/>
                <w:w w:val="100"/>
                <w:sz w:val="21"/>
                <w:szCs w:val="21"/>
              </w:rPr>
              <w:t> </w:t>
            </w:r>
            <w:r>
              <w:rPr>
                <w:rFonts w:ascii="宋体" w:hAnsi="宋体" w:cs="宋体" w:eastAsia="宋体" w:hint="default"/>
                <w:sz w:val="21"/>
                <w:szCs w:val="21"/>
              </w:rPr>
              <w:t>应收款</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18,985,429.87</w:t>
            </w:r>
            <w:r>
              <w:rPr>
                <w:rFonts w:ascii="宋体"/>
                <w:sz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6.68</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2,991,222.67</w:t>
            </w:r>
            <w:r>
              <w:rPr>
                <w:rFonts w:ascii="宋体"/>
                <w:sz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15.76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15,994,207.20</w:t>
            </w:r>
            <w:r>
              <w:rPr>
                <w:rFonts w:ascii="宋体"/>
                <w:sz w:val="21"/>
              </w:rPr>
              <w:t> </w:t>
            </w:r>
          </w:p>
        </w:tc>
      </w:tr>
      <w:tr>
        <w:trPr>
          <w:trHeight w:val="284" w:hRule="exact"/>
        </w:trPr>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284,324,711.43</w:t>
            </w:r>
            <w:r>
              <w:rPr>
                <w:rFonts w:ascii="宋体"/>
                <w:sz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44,731,019.64</w:t>
            </w:r>
            <w:r>
              <w:rPr>
                <w:rFonts w:ascii="宋体"/>
                <w:sz w:val="21"/>
              </w:rPr>
              <w:t> </w:t>
            </w:r>
          </w:p>
        </w:tc>
        <w:tc>
          <w:tcPr>
            <w:tcW w:w="14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15.73</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239,593,691.79</w:t>
            </w:r>
            <w:r>
              <w:rPr>
                <w:rFonts w:ascii="宋体"/>
                <w:sz w:val="21"/>
              </w:rPr>
              <w:t> </w:t>
            </w:r>
          </w:p>
        </w:tc>
      </w:tr>
    </w:tbl>
    <w:p>
      <w:pPr>
        <w:spacing w:after="0" w:line="241" w:lineRule="exact"/>
        <w:jc w:val="right"/>
        <w:rPr>
          <w:rFonts w:ascii="宋体" w:hAnsi="宋体" w:cs="宋体" w:eastAsia="宋体" w:hint="default"/>
          <w:sz w:val="21"/>
          <w:szCs w:val="21"/>
        </w:rPr>
        <w:sectPr>
          <w:pgSz w:w="11900" w:h="16850"/>
          <w:pgMar w:header="0" w:footer="941" w:top="1000" w:bottom="1140" w:left="920" w:right="1480"/>
        </w:sectPr>
      </w:pPr>
    </w:p>
    <w:p>
      <w:pPr>
        <w:pStyle w:val="BodyText"/>
        <w:tabs>
          <w:tab w:pos="633" w:val="left" w:leader="none"/>
        </w:tabs>
        <w:spacing w:line="240" w:lineRule="exact"/>
        <w:ind w:left="212" w:right="0"/>
        <w:jc w:val="left"/>
        <w:rPr>
          <w:rFonts w:ascii="宋体" w:hAnsi="宋体" w:cs="宋体" w:eastAsia="宋体" w:hint="default"/>
        </w:rPr>
      </w:pPr>
      <w:r>
        <w:rPr>
          <w:rFonts w:ascii="宋体"/>
          <w:w w:val="100"/>
        </w:rPr>
        <w:t> </w:t>
      </w:r>
      <w:r>
        <w:rPr>
          <w:rFonts w:ascii="宋体"/>
        </w:rPr>
        <w:tab/>
      </w:r>
      <w:r>
        <w:rPr>
          <w:rFonts w:ascii="宋体"/>
          <w:w w:val="100"/>
        </w:rPr>
        <w:t> </w:t>
      </w:r>
    </w:p>
    <w:p>
      <w:pPr>
        <w:pStyle w:val="BodyText"/>
        <w:spacing w:line="272" w:lineRule="exact"/>
        <w:ind w:left="212" w:right="0"/>
        <w:jc w:val="left"/>
        <w:rPr>
          <w:rFonts w:ascii="宋体" w:hAnsi="宋体" w:cs="宋体" w:eastAsia="宋体" w:hint="default"/>
        </w:rPr>
      </w:pPr>
      <w:r>
        <w:rPr>
          <w:rFonts w:ascii="宋体"/>
          <w:w w:val="100"/>
        </w:rPr>
        <w:t> </w:t>
      </w:r>
    </w:p>
    <w:p>
      <w:pPr>
        <w:pStyle w:val="BodyText"/>
        <w:spacing w:line="273" w:lineRule="exact"/>
        <w:ind w:left="212" w:right="0"/>
        <w:jc w:val="left"/>
        <w:rPr>
          <w:rFonts w:ascii="宋体" w:hAnsi="宋体" w:cs="宋体" w:eastAsia="宋体" w:hint="default"/>
        </w:rPr>
      </w:pPr>
      <w:r>
        <w:rPr>
          <w:rFonts w:ascii="宋体"/>
          <w:w w:val="100"/>
        </w:rPr>
        <w:t> </w:t>
      </w:r>
    </w:p>
    <w:p>
      <w:pPr>
        <w:pStyle w:val="Heading3"/>
        <w:spacing w:line="290" w:lineRule="auto"/>
        <w:ind w:left="212" w:right="0"/>
        <w:jc w:val="left"/>
        <w:rPr>
          <w:rFonts w:ascii="宋体" w:hAnsi="宋体" w:cs="宋体" w:eastAsia="宋体" w:hint="default"/>
          <w:b w:val="0"/>
          <w:bCs w:val="0"/>
        </w:rPr>
      </w:pPr>
      <w:r>
        <w:rPr>
          <w:rFonts w:ascii="宋体" w:hAnsi="宋体" w:cs="宋体" w:eastAsia="宋体" w:hint="default"/>
        </w:rPr>
        <w:t>9</w:t>
      </w:r>
      <w:r>
        <w:rPr/>
        <w:t>、</w:t>
      </w:r>
      <w:r>
        <w:rPr>
          <w:spacing w:val="-3"/>
        </w:rPr>
        <w:t> </w:t>
      </w:r>
      <w:r>
        <w:rPr/>
        <w:t>存货</w:t>
      </w:r>
      <w:r>
        <w:rPr>
          <w:w w:val="100"/>
        </w:rPr>
        <w:t> </w:t>
      </w:r>
      <w:r>
        <w:rPr>
          <w:rFonts w:ascii="宋体" w:hAnsi="宋体" w:cs="宋体" w:eastAsia="宋体" w:hint="default"/>
        </w:rPr>
        <w:t>(1).</w:t>
      </w:r>
      <w:r>
        <w:rPr/>
        <w:t>存货分类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8"/>
        <w:rPr>
          <w:rFonts w:ascii="宋体" w:hAnsi="宋体" w:cs="宋体" w:eastAsia="宋体" w:hint="default"/>
          <w:sz w:val="20"/>
          <w:szCs w:val="20"/>
        </w:rPr>
      </w:pPr>
    </w:p>
    <w:p>
      <w:pPr>
        <w:pStyle w:val="BodyText"/>
        <w:spacing w:line="240" w:lineRule="auto"/>
        <w:ind w:left="212"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212"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50"/>
          <w:pgMar w:top="1120" w:bottom="1380" w:left="920" w:right="1480"/>
          <w:cols w:num="2" w:equalWidth="0">
            <w:col w:w="1999" w:space="4756"/>
            <w:col w:w="2745"/>
          </w:cols>
        </w:sectPr>
      </w:pPr>
    </w:p>
    <w:p>
      <w:pPr>
        <w:spacing w:line="240" w:lineRule="auto" w:before="7"/>
        <w:rPr>
          <w:rFonts w:ascii="宋体" w:hAnsi="宋体" w:cs="宋体" w:eastAsia="宋体" w:hint="default"/>
          <w:sz w:val="2"/>
          <w:szCs w:val="2"/>
        </w:rPr>
      </w:pPr>
    </w:p>
    <w:tbl>
      <w:tblPr>
        <w:tblW w:w="0" w:type="auto"/>
        <w:jc w:val="left"/>
        <w:tblInd w:w="176" w:type="dxa"/>
        <w:tblLayout w:type="fixed"/>
        <w:tblCellMar>
          <w:top w:w="0" w:type="dxa"/>
          <w:left w:w="0" w:type="dxa"/>
          <w:bottom w:w="0" w:type="dxa"/>
          <w:right w:w="0" w:type="dxa"/>
        </w:tblCellMar>
        <w:tblLook w:val="01E0"/>
      </w:tblPr>
      <w:tblGrid>
        <w:gridCol w:w="761"/>
        <w:gridCol w:w="1164"/>
        <w:gridCol w:w="1455"/>
        <w:gridCol w:w="1599"/>
        <w:gridCol w:w="1457"/>
        <w:gridCol w:w="1189"/>
        <w:gridCol w:w="1505"/>
      </w:tblGrid>
      <w:tr>
        <w:trPr>
          <w:trHeight w:val="283" w:hRule="exact"/>
        </w:trPr>
        <w:tc>
          <w:tcPr>
            <w:tcW w:w="761" w:type="dxa"/>
            <w:vMerge w:val="restart"/>
            <w:tcBorders>
              <w:top w:val="single" w:sz="4" w:space="0" w:color="000000"/>
              <w:left w:val="single" w:sz="4" w:space="0" w:color="000000"/>
              <w:right w:val="single" w:sz="4" w:space="0" w:color="000000"/>
            </w:tcBorders>
          </w:tcPr>
          <w:p>
            <w:pPr>
              <w:pStyle w:val="TableParagraph"/>
              <w:spacing w:line="240" w:lineRule="auto" w:before="107"/>
              <w:ind w:left="166"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21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1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761" w:type="dxa"/>
            <w:vMerge/>
            <w:tcBorders>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5"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跌价准备</w:t>
            </w:r>
            <w:r>
              <w:rPr>
                <w:rFonts w:ascii="宋体" w:hAnsi="宋体" w:cs="宋体" w:eastAsia="宋体" w:hint="default"/>
                <w:sz w:val="21"/>
                <w:szCs w:val="21"/>
              </w:rPr>
              <w:t> </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2"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hAnsi="宋体" w:cs="宋体" w:eastAsia="宋体" w:hint="default"/>
                <w:sz w:val="21"/>
                <w:szCs w:val="21"/>
              </w:rPr>
              <w:t>跌价准备</w:t>
            </w:r>
            <w:r>
              <w:rPr>
                <w:rFonts w:ascii="宋体" w:hAnsi="宋体" w:cs="宋体" w:eastAsia="宋体" w:hint="default"/>
                <w:sz w:val="21"/>
                <w:szCs w:val="21"/>
              </w:rPr>
              <w:t> </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555"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13"/>
              <w:jc w:val="center"/>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1"/>
                <w:sz w:val="21"/>
              </w:rPr>
              <w:t>18,060,932</w:t>
            </w:r>
          </w:p>
          <w:p>
            <w:pPr>
              <w:pStyle w:val="TableParagraph"/>
              <w:spacing w:line="275" w:lineRule="exact"/>
              <w:ind w:right="24"/>
              <w:jc w:val="right"/>
              <w:rPr>
                <w:rFonts w:ascii="宋体" w:hAnsi="宋体" w:cs="宋体" w:eastAsia="宋体" w:hint="default"/>
                <w:sz w:val="21"/>
                <w:szCs w:val="21"/>
              </w:rPr>
            </w:pPr>
            <w:r>
              <w:rPr>
                <w:rFonts w:ascii="宋体"/>
                <w:sz w:val="21"/>
              </w:rPr>
              <w:t>.68</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14,720,291.11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3,340,641.57</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19,985,317.20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7"/>
              <w:jc w:val="right"/>
              <w:rPr>
                <w:rFonts w:ascii="宋体" w:hAnsi="宋体" w:cs="宋体" w:eastAsia="宋体" w:hint="default"/>
                <w:sz w:val="21"/>
                <w:szCs w:val="21"/>
              </w:rPr>
            </w:pPr>
            <w:r>
              <w:rPr>
                <w:rFonts w:ascii="宋体"/>
                <w:spacing w:val="-1"/>
                <w:sz w:val="21"/>
              </w:rPr>
              <w:t>9,256,136.</w:t>
            </w:r>
          </w:p>
          <w:p>
            <w:pPr>
              <w:pStyle w:val="TableParagraph"/>
              <w:spacing w:line="275" w:lineRule="exact"/>
              <w:ind w:right="29"/>
              <w:jc w:val="right"/>
              <w:rPr>
                <w:rFonts w:ascii="宋体" w:hAnsi="宋体" w:cs="宋体" w:eastAsia="宋体" w:hint="default"/>
                <w:sz w:val="21"/>
                <w:szCs w:val="21"/>
              </w:rPr>
            </w:pPr>
            <w:r>
              <w:rPr>
                <w:rFonts w:ascii="宋体"/>
                <w:sz w:val="21"/>
              </w:rPr>
              <w:t>00</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10,729,181.20</w:t>
            </w:r>
          </w:p>
        </w:tc>
      </w:tr>
      <w:tr>
        <w:trPr>
          <w:trHeight w:val="554"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13"/>
              <w:jc w:val="center"/>
              <w:rPr>
                <w:rFonts w:ascii="宋体" w:hAnsi="宋体" w:cs="宋体" w:eastAsia="宋体" w:hint="default"/>
                <w:sz w:val="21"/>
                <w:szCs w:val="21"/>
              </w:rPr>
            </w:pPr>
            <w:r>
              <w:rPr>
                <w:rFonts w:ascii="宋体" w:hAnsi="宋体" w:cs="宋体" w:eastAsia="宋体" w:hint="default"/>
                <w:sz w:val="21"/>
                <w:szCs w:val="21"/>
              </w:rPr>
              <w:t>在产品</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1"/>
                <w:sz w:val="21"/>
              </w:rPr>
              <w:t>3,714,530.</w:t>
            </w:r>
          </w:p>
          <w:p>
            <w:pPr>
              <w:pStyle w:val="TableParagraph"/>
              <w:spacing w:line="274" w:lineRule="exact"/>
              <w:ind w:right="26"/>
              <w:jc w:val="right"/>
              <w:rPr>
                <w:rFonts w:ascii="宋体" w:hAnsi="宋体" w:cs="宋体" w:eastAsia="宋体" w:hint="default"/>
                <w:sz w:val="21"/>
                <w:szCs w:val="21"/>
              </w:rPr>
            </w:pPr>
            <w:r>
              <w:rPr>
                <w:rFonts w:ascii="宋体"/>
                <w:sz w:val="21"/>
              </w:rPr>
              <w:t>27</w:t>
            </w:r>
          </w:p>
        </w:tc>
        <w:tc>
          <w:tcPr>
            <w:tcW w:w="1455"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3,714,530.27</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579,918.24</w:t>
            </w:r>
          </w:p>
        </w:tc>
        <w:tc>
          <w:tcPr>
            <w:tcW w:w="1189"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579,918.24</w:t>
            </w:r>
          </w:p>
        </w:tc>
      </w:tr>
      <w:tr>
        <w:trPr>
          <w:trHeight w:val="557"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库存商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品</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left"/>
              <w:rPr>
                <w:rFonts w:ascii="宋体" w:hAnsi="宋体" w:cs="宋体" w:eastAsia="宋体" w:hint="default"/>
                <w:sz w:val="21"/>
                <w:szCs w:val="21"/>
              </w:rPr>
            </w:pPr>
            <w:r>
              <w:rPr>
                <w:rFonts w:ascii="宋体"/>
                <w:sz w:val="21"/>
              </w:rPr>
              <w:t>446,989,31</w:t>
            </w:r>
          </w:p>
          <w:p>
            <w:pPr>
              <w:pStyle w:val="TableParagraph"/>
              <w:spacing w:line="273" w:lineRule="exact"/>
              <w:ind w:left="705" w:right="0"/>
              <w:jc w:val="left"/>
              <w:rPr>
                <w:rFonts w:ascii="宋体" w:hAnsi="宋体" w:cs="宋体" w:eastAsia="宋体" w:hint="default"/>
                <w:sz w:val="21"/>
                <w:szCs w:val="21"/>
              </w:rPr>
            </w:pPr>
            <w:r>
              <w:rPr>
                <w:rFonts w:ascii="宋体"/>
                <w:sz w:val="21"/>
              </w:rPr>
              <w:t>4.20</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8" w:right="0"/>
              <w:jc w:val="center"/>
              <w:rPr>
                <w:rFonts w:ascii="宋体" w:hAnsi="宋体" w:cs="宋体" w:eastAsia="宋体" w:hint="default"/>
                <w:sz w:val="21"/>
                <w:szCs w:val="21"/>
              </w:rPr>
            </w:pPr>
            <w:r>
              <w:rPr>
                <w:rFonts w:ascii="宋体"/>
                <w:sz w:val="21"/>
              </w:rPr>
              <w:t>32,073,908.31</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7"/>
              <w:jc w:val="right"/>
              <w:rPr>
                <w:rFonts w:ascii="宋体" w:hAnsi="宋体" w:cs="宋体" w:eastAsia="宋体" w:hint="default"/>
                <w:sz w:val="21"/>
                <w:szCs w:val="21"/>
              </w:rPr>
            </w:pPr>
            <w:r>
              <w:rPr>
                <w:rFonts w:ascii="宋体"/>
                <w:spacing w:val="-1"/>
                <w:sz w:val="21"/>
              </w:rPr>
              <w:t>414,915,405.89</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380,567,998.2</w:t>
            </w:r>
          </w:p>
          <w:p>
            <w:pPr>
              <w:pStyle w:val="TableParagraph"/>
              <w:spacing w:line="273" w:lineRule="exact"/>
              <w:ind w:right="29"/>
              <w:jc w:val="right"/>
              <w:rPr>
                <w:rFonts w:ascii="宋体" w:hAnsi="宋体" w:cs="宋体" w:eastAsia="宋体" w:hint="default"/>
                <w:sz w:val="21"/>
                <w:szCs w:val="21"/>
              </w:rPr>
            </w:pPr>
            <w:r>
              <w:rPr>
                <w:rFonts w:ascii="宋体"/>
                <w:w w:val="100"/>
                <w:sz w:val="21"/>
              </w:rPr>
              <w:t>3</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29,885,778</w:t>
            </w:r>
          </w:p>
          <w:p>
            <w:pPr>
              <w:pStyle w:val="TableParagraph"/>
              <w:spacing w:line="273" w:lineRule="exact"/>
              <w:ind w:right="26"/>
              <w:jc w:val="right"/>
              <w:rPr>
                <w:rFonts w:ascii="宋体" w:hAnsi="宋体" w:cs="宋体" w:eastAsia="宋体" w:hint="default"/>
                <w:sz w:val="21"/>
                <w:szCs w:val="21"/>
              </w:rPr>
            </w:pPr>
            <w:r>
              <w:rPr>
                <w:rFonts w:ascii="宋体"/>
                <w:sz w:val="21"/>
              </w:rPr>
              <w:t>.18</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350,682,220.0</w:t>
            </w:r>
          </w:p>
          <w:p>
            <w:pPr>
              <w:pStyle w:val="TableParagraph"/>
              <w:spacing w:line="273" w:lineRule="exact"/>
              <w:ind w:right="26"/>
              <w:jc w:val="right"/>
              <w:rPr>
                <w:rFonts w:ascii="宋体" w:hAnsi="宋体" w:cs="宋体" w:eastAsia="宋体" w:hint="default"/>
                <w:sz w:val="21"/>
                <w:szCs w:val="21"/>
              </w:rPr>
            </w:pPr>
            <w:r>
              <w:rPr>
                <w:rFonts w:ascii="宋体"/>
                <w:w w:val="100"/>
                <w:sz w:val="21"/>
              </w:rPr>
              <w:t>5</w:t>
            </w:r>
          </w:p>
        </w:tc>
      </w:tr>
      <w:tr>
        <w:trPr>
          <w:trHeight w:val="554"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试用商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品</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pacing w:val="-1"/>
                <w:sz w:val="21"/>
              </w:rPr>
              <w:t>2,839,845.</w:t>
            </w:r>
          </w:p>
          <w:p>
            <w:pPr>
              <w:pStyle w:val="TableParagraph"/>
              <w:spacing w:line="273" w:lineRule="exact"/>
              <w:ind w:right="26"/>
              <w:jc w:val="right"/>
              <w:rPr>
                <w:rFonts w:ascii="宋体" w:hAnsi="宋体" w:cs="宋体" w:eastAsia="宋体" w:hint="default"/>
                <w:sz w:val="21"/>
                <w:szCs w:val="21"/>
              </w:rPr>
            </w:pPr>
            <w:r>
              <w:rPr>
                <w:rFonts w:ascii="宋体"/>
                <w:sz w:val="21"/>
              </w:rPr>
              <w:t>27</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0"/>
              <w:jc w:val="center"/>
              <w:rPr>
                <w:rFonts w:ascii="宋体" w:hAnsi="宋体" w:cs="宋体" w:eastAsia="宋体" w:hint="default"/>
                <w:sz w:val="21"/>
                <w:szCs w:val="21"/>
              </w:rPr>
            </w:pPr>
            <w:r>
              <w:rPr>
                <w:rFonts w:ascii="宋体"/>
                <w:sz w:val="21"/>
              </w:rPr>
              <w:t>1,136,453.86</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1,703,391.41</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6"/>
              <w:jc w:val="right"/>
              <w:rPr>
                <w:rFonts w:ascii="宋体" w:hAnsi="宋体" w:cs="宋体" w:eastAsia="宋体" w:hint="default"/>
                <w:sz w:val="21"/>
                <w:szCs w:val="21"/>
              </w:rPr>
            </w:pPr>
            <w:r>
              <w:rPr>
                <w:rFonts w:ascii="宋体"/>
                <w:spacing w:val="-1"/>
                <w:sz w:val="21"/>
              </w:rPr>
              <w:t>3,083,605.13</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7"/>
              <w:jc w:val="right"/>
              <w:rPr>
                <w:rFonts w:ascii="宋体" w:hAnsi="宋体" w:cs="宋体" w:eastAsia="宋体" w:hint="default"/>
                <w:sz w:val="21"/>
                <w:szCs w:val="21"/>
              </w:rPr>
            </w:pPr>
            <w:r>
              <w:rPr>
                <w:rFonts w:ascii="宋体"/>
                <w:spacing w:val="-1"/>
                <w:sz w:val="21"/>
              </w:rPr>
              <w:t>1,233,957.</w:t>
            </w:r>
          </w:p>
          <w:p>
            <w:pPr>
              <w:pStyle w:val="TableParagraph"/>
              <w:spacing w:line="273" w:lineRule="exact"/>
              <w:ind w:right="29"/>
              <w:jc w:val="right"/>
              <w:rPr>
                <w:rFonts w:ascii="宋体" w:hAnsi="宋体" w:cs="宋体" w:eastAsia="宋体" w:hint="default"/>
                <w:sz w:val="21"/>
                <w:szCs w:val="21"/>
              </w:rPr>
            </w:pPr>
            <w:r>
              <w:rPr>
                <w:rFonts w:ascii="宋体"/>
                <w:sz w:val="21"/>
              </w:rPr>
              <w:t>81</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1,849,647.32</w:t>
            </w:r>
          </w:p>
        </w:tc>
      </w:tr>
      <w:tr>
        <w:trPr>
          <w:trHeight w:val="554"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发出商</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品</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4" w:right="0"/>
              <w:jc w:val="left"/>
              <w:rPr>
                <w:rFonts w:ascii="宋体" w:hAnsi="宋体" w:cs="宋体" w:eastAsia="宋体" w:hint="default"/>
                <w:sz w:val="21"/>
                <w:szCs w:val="21"/>
              </w:rPr>
            </w:pPr>
            <w:r>
              <w:rPr>
                <w:rFonts w:ascii="宋体"/>
                <w:sz w:val="21"/>
              </w:rPr>
              <w:t>525,354,38</w:t>
            </w:r>
          </w:p>
          <w:p>
            <w:pPr>
              <w:pStyle w:val="TableParagraph"/>
              <w:spacing w:line="273" w:lineRule="exact"/>
              <w:ind w:left="705" w:right="0"/>
              <w:jc w:val="left"/>
              <w:rPr>
                <w:rFonts w:ascii="宋体" w:hAnsi="宋体" w:cs="宋体" w:eastAsia="宋体" w:hint="default"/>
                <w:sz w:val="21"/>
                <w:szCs w:val="21"/>
              </w:rPr>
            </w:pPr>
            <w:r>
              <w:rPr>
                <w:rFonts w:ascii="宋体"/>
                <w:sz w:val="21"/>
              </w:rPr>
              <w:t>3.99</w:t>
            </w:r>
          </w:p>
        </w:tc>
        <w:tc>
          <w:tcPr>
            <w:tcW w:w="1455" w:type="dxa"/>
            <w:tcBorders>
              <w:top w:val="single" w:sz="4" w:space="0" w:color="000000"/>
              <w:left w:val="single" w:sz="4" w:space="0" w:color="000000"/>
              <w:bottom w:val="single" w:sz="4" w:space="0" w:color="000000"/>
              <w:right w:val="single" w:sz="4" w:space="0" w:color="000000"/>
            </w:tcBorders>
          </w:tcPr>
          <w:p>
            <w:pP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525,354,383.99</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6"/>
              <w:jc w:val="right"/>
              <w:rPr>
                <w:rFonts w:ascii="宋体" w:hAnsi="宋体" w:cs="宋体" w:eastAsia="宋体" w:hint="default"/>
                <w:sz w:val="21"/>
                <w:szCs w:val="21"/>
              </w:rPr>
            </w:pPr>
            <w:r>
              <w:rPr>
                <w:rFonts w:ascii="宋体"/>
                <w:spacing w:val="-1"/>
                <w:sz w:val="21"/>
              </w:rPr>
              <w:t>322,883,672.7</w:t>
            </w:r>
          </w:p>
          <w:p>
            <w:pPr>
              <w:pStyle w:val="TableParagraph"/>
              <w:spacing w:line="273" w:lineRule="exact"/>
              <w:ind w:right="29"/>
              <w:jc w:val="right"/>
              <w:rPr>
                <w:rFonts w:ascii="宋体" w:hAnsi="宋体" w:cs="宋体" w:eastAsia="宋体" w:hint="default"/>
                <w:sz w:val="21"/>
                <w:szCs w:val="21"/>
              </w:rPr>
            </w:pPr>
            <w:r>
              <w:rPr>
                <w:rFonts w:ascii="宋体"/>
                <w:w w:val="100"/>
                <w:sz w:val="21"/>
              </w:rPr>
              <w:t>2</w:t>
            </w:r>
          </w:p>
        </w:tc>
        <w:tc>
          <w:tcPr>
            <w:tcW w:w="1189"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pacing w:val="-1"/>
                <w:sz w:val="21"/>
              </w:rPr>
              <w:t>322,883,672.7</w:t>
            </w:r>
          </w:p>
          <w:p>
            <w:pPr>
              <w:pStyle w:val="TableParagraph"/>
              <w:spacing w:line="273" w:lineRule="exact"/>
              <w:ind w:right="26"/>
              <w:jc w:val="right"/>
              <w:rPr>
                <w:rFonts w:ascii="宋体" w:hAnsi="宋体" w:cs="宋体" w:eastAsia="宋体" w:hint="default"/>
                <w:sz w:val="21"/>
                <w:szCs w:val="21"/>
              </w:rPr>
            </w:pPr>
            <w:r>
              <w:rPr>
                <w:rFonts w:ascii="宋体"/>
                <w:w w:val="100"/>
                <w:sz w:val="21"/>
              </w:rPr>
              <w:t>2</w:t>
            </w:r>
          </w:p>
        </w:tc>
      </w:tr>
      <w:tr>
        <w:trPr>
          <w:trHeight w:val="554"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74" w:right="0"/>
              <w:jc w:val="left"/>
              <w:rPr>
                <w:rFonts w:ascii="宋体" w:hAnsi="宋体" w:cs="宋体" w:eastAsia="宋体" w:hint="default"/>
                <w:sz w:val="21"/>
                <w:szCs w:val="21"/>
              </w:rPr>
            </w:pPr>
            <w:r>
              <w:rPr>
                <w:rFonts w:ascii="宋体"/>
                <w:sz w:val="21"/>
              </w:rPr>
              <w:t>996,959,00</w:t>
            </w:r>
          </w:p>
          <w:p>
            <w:pPr>
              <w:pStyle w:val="TableParagraph"/>
              <w:spacing w:line="273" w:lineRule="exact"/>
              <w:ind w:left="705" w:right="0"/>
              <w:jc w:val="left"/>
              <w:rPr>
                <w:rFonts w:ascii="宋体" w:hAnsi="宋体" w:cs="宋体" w:eastAsia="宋体" w:hint="default"/>
                <w:sz w:val="21"/>
                <w:szCs w:val="21"/>
              </w:rPr>
            </w:pPr>
            <w:r>
              <w:rPr>
                <w:rFonts w:ascii="宋体"/>
                <w:sz w:val="21"/>
              </w:rPr>
              <w:t>6.41</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 w:right="0"/>
              <w:jc w:val="center"/>
              <w:rPr>
                <w:rFonts w:ascii="宋体" w:hAnsi="宋体" w:cs="宋体" w:eastAsia="宋体" w:hint="default"/>
                <w:sz w:val="21"/>
                <w:szCs w:val="21"/>
              </w:rPr>
            </w:pPr>
            <w:r>
              <w:rPr>
                <w:rFonts w:ascii="宋体"/>
                <w:sz w:val="21"/>
              </w:rPr>
              <w:t>47,930,653.28</w:t>
            </w:r>
          </w:p>
        </w:tc>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949,028,353.13</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6"/>
              <w:jc w:val="right"/>
              <w:rPr>
                <w:rFonts w:ascii="宋体" w:hAnsi="宋体" w:cs="宋体" w:eastAsia="宋体" w:hint="default"/>
                <w:sz w:val="21"/>
                <w:szCs w:val="21"/>
              </w:rPr>
            </w:pPr>
            <w:r>
              <w:rPr>
                <w:rFonts w:ascii="宋体"/>
                <w:spacing w:val="-1"/>
                <w:sz w:val="21"/>
              </w:rPr>
              <w:t>727,100,511.5</w:t>
            </w:r>
          </w:p>
          <w:p>
            <w:pPr>
              <w:pStyle w:val="TableParagraph"/>
              <w:spacing w:line="273" w:lineRule="exact"/>
              <w:ind w:right="29"/>
              <w:jc w:val="right"/>
              <w:rPr>
                <w:rFonts w:ascii="宋体" w:hAnsi="宋体" w:cs="宋体" w:eastAsia="宋体" w:hint="default"/>
                <w:sz w:val="21"/>
                <w:szCs w:val="21"/>
              </w:rPr>
            </w:pPr>
            <w:r>
              <w:rPr>
                <w:rFonts w:ascii="宋体"/>
                <w:w w:val="100"/>
                <w:sz w:val="21"/>
              </w:rPr>
              <w:t>2</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7"/>
              <w:jc w:val="right"/>
              <w:rPr>
                <w:rFonts w:ascii="宋体" w:hAnsi="宋体" w:cs="宋体" w:eastAsia="宋体" w:hint="default"/>
                <w:sz w:val="21"/>
                <w:szCs w:val="21"/>
              </w:rPr>
            </w:pPr>
            <w:r>
              <w:rPr>
                <w:rFonts w:ascii="宋体"/>
                <w:spacing w:val="-1"/>
                <w:sz w:val="21"/>
              </w:rPr>
              <w:t>40,375,871</w:t>
            </w:r>
          </w:p>
          <w:p>
            <w:pPr>
              <w:pStyle w:val="TableParagraph"/>
              <w:spacing w:line="273" w:lineRule="exact"/>
              <w:ind w:right="26"/>
              <w:jc w:val="right"/>
              <w:rPr>
                <w:rFonts w:ascii="宋体" w:hAnsi="宋体" w:cs="宋体" w:eastAsia="宋体" w:hint="default"/>
                <w:sz w:val="21"/>
                <w:szCs w:val="21"/>
              </w:rPr>
            </w:pPr>
            <w:r>
              <w:rPr>
                <w:rFonts w:ascii="宋体"/>
                <w:sz w:val="21"/>
              </w:rPr>
              <w:t>.99</w:t>
            </w: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pacing w:val="-1"/>
                <w:sz w:val="21"/>
              </w:rPr>
              <w:t>686,724,639.5</w:t>
            </w:r>
          </w:p>
          <w:p>
            <w:pPr>
              <w:pStyle w:val="TableParagraph"/>
              <w:spacing w:line="273" w:lineRule="exact"/>
              <w:ind w:right="26"/>
              <w:jc w:val="right"/>
              <w:rPr>
                <w:rFonts w:ascii="宋体" w:hAnsi="宋体" w:cs="宋体" w:eastAsia="宋体" w:hint="default"/>
                <w:sz w:val="21"/>
                <w:szCs w:val="21"/>
              </w:rPr>
            </w:pPr>
            <w:r>
              <w:rPr>
                <w:rFonts w:ascii="宋体"/>
                <w:w w:val="100"/>
                <w:sz w:val="21"/>
              </w:rPr>
              <w:t>3</w:t>
            </w:r>
          </w:p>
        </w:tc>
      </w:tr>
    </w:tbl>
    <w:p>
      <w:pPr>
        <w:spacing w:after="0" w:line="273" w:lineRule="exact"/>
        <w:jc w:val="right"/>
        <w:rPr>
          <w:rFonts w:ascii="宋体" w:hAnsi="宋体" w:cs="宋体" w:eastAsia="宋体" w:hint="default"/>
          <w:sz w:val="21"/>
          <w:szCs w:val="21"/>
        </w:rPr>
        <w:sectPr>
          <w:type w:val="continuous"/>
          <w:pgSz w:w="11900" w:h="16850"/>
          <w:pgMar w:top="1120" w:bottom="1380" w:left="920" w:right="1480"/>
        </w:sectPr>
      </w:pPr>
    </w:p>
    <w:p>
      <w:pPr>
        <w:pStyle w:val="BodyText"/>
        <w:spacing w:line="274" w:lineRule="exact" w:before="93"/>
        <w:ind w:left="212" w:right="0"/>
        <w:jc w:val="left"/>
        <w:rPr>
          <w:rFonts w:ascii="宋体" w:hAnsi="宋体" w:cs="宋体" w:eastAsia="宋体" w:hint="default"/>
        </w:rPr>
      </w:pPr>
      <w:r>
        <w:rPr>
          <w:rFonts w:ascii="宋体"/>
          <w:w w:val="100"/>
        </w:rPr>
        <w:t> </w:t>
      </w:r>
    </w:p>
    <w:p>
      <w:pPr>
        <w:pStyle w:val="BodyText"/>
        <w:spacing w:line="273" w:lineRule="exact"/>
        <w:ind w:left="212" w:right="0"/>
        <w:jc w:val="left"/>
        <w:rPr>
          <w:rFonts w:ascii="宋体" w:hAnsi="宋体" w:cs="宋体" w:eastAsia="宋体" w:hint="default"/>
        </w:rPr>
      </w:pPr>
      <w:r>
        <w:rPr>
          <w:rFonts w:ascii="宋体"/>
          <w:w w:val="100"/>
        </w:rPr>
        <w:t> </w:t>
      </w:r>
    </w:p>
    <w:p>
      <w:pPr>
        <w:spacing w:line="290" w:lineRule="auto" w:before="0"/>
        <w:ind w:left="212" w:right="0" w:firstLine="0"/>
        <w:jc w:val="left"/>
        <w:rPr>
          <w:rFonts w:ascii="宋体" w:hAnsi="宋体" w:cs="宋体" w:eastAsia="宋体" w:hint="default"/>
          <w:sz w:val="21"/>
          <w:szCs w:val="21"/>
        </w:rPr>
      </w:pPr>
      <w:r>
        <w:rPr>
          <w:rFonts w:ascii="宋体" w:hAnsi="宋体" w:cs="宋体" w:eastAsia="宋体" w:hint="default"/>
          <w:color w:val="FF6600"/>
          <w:w w:val="100"/>
          <w:sz w:val="21"/>
          <w:szCs w:val="21"/>
        </w:rPr>
        <w:t>  </w:t>
      </w:r>
      <w:r>
        <w:rPr>
          <w:rFonts w:ascii="宋体" w:hAnsi="宋体" w:cs="宋体" w:eastAsia="宋体" w:hint="default"/>
          <w:b/>
          <w:bCs/>
          <w:w w:val="99"/>
          <w:sz w:val="21"/>
          <w:szCs w:val="21"/>
        </w:rPr>
        <w:t>(2)</w:t>
      </w:r>
      <w:r>
        <w:rPr>
          <w:rFonts w:ascii="宋体" w:hAnsi="宋体" w:cs="宋体" w:eastAsia="宋体" w:hint="default"/>
          <w:b/>
          <w:bCs/>
          <w:spacing w:val="5"/>
          <w:w w:val="99"/>
          <w:sz w:val="21"/>
          <w:szCs w:val="21"/>
        </w:rPr>
        <w:t>.</w:t>
      </w:r>
      <w:r>
        <w:rPr>
          <w:rFonts w:ascii="宋体" w:hAnsi="宋体" w:cs="宋体" w:eastAsia="宋体" w:hint="default"/>
          <w:b/>
          <w:bCs/>
          <w:w w:val="100"/>
          <w:sz w:val="21"/>
          <w:szCs w:val="21"/>
        </w:rPr>
        <w:t>存货跌价准</w:t>
      </w:r>
      <w:r>
        <w:rPr>
          <w:rFonts w:ascii="宋体" w:hAnsi="宋体" w:cs="宋体" w:eastAsia="宋体" w:hint="default"/>
          <w:b/>
          <w:bCs/>
          <w:spacing w:val="-3"/>
          <w:w w:val="100"/>
          <w:sz w:val="21"/>
          <w:szCs w:val="21"/>
        </w:rPr>
        <w:t>备</w:t>
      </w:r>
      <w:r>
        <w:rPr>
          <w:rFonts w:ascii="宋体" w:hAnsi="宋体" w:cs="宋体" w:eastAsia="宋体" w:hint="default"/>
          <w:w w:val="100"/>
          <w:sz w:val="21"/>
          <w:szCs w:val="21"/>
        </w:rPr>
        <w:t> </w:t>
      </w:r>
    </w:p>
    <w:p>
      <w:pPr>
        <w:pStyle w:val="BodyText"/>
        <w:spacing w:line="240" w:lineRule="auto" w:before="12"/>
        <w:ind w:left="21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ind w:left="212"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pgSz w:w="11900" w:h="16850"/>
          <w:pgMar w:header="0" w:footer="941" w:top="1000" w:bottom="1140" w:left="920" w:right="1480"/>
          <w:cols w:num="2" w:equalWidth="0">
            <w:col w:w="2011" w:space="4955"/>
            <w:col w:w="2534"/>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964"/>
        <w:gridCol w:w="1205"/>
        <w:gridCol w:w="1222"/>
        <w:gridCol w:w="1222"/>
        <w:gridCol w:w="1234"/>
        <w:gridCol w:w="1222"/>
        <w:gridCol w:w="1214"/>
      </w:tblGrid>
      <w:tr>
        <w:trPr>
          <w:trHeight w:val="283" w:hRule="exact"/>
        </w:trPr>
        <w:tc>
          <w:tcPr>
            <w:tcW w:w="196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20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4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7"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24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92" w:right="0"/>
              <w:jc w:val="left"/>
              <w:rPr>
                <w:rFonts w:ascii="宋体" w:hAnsi="宋体" w:cs="宋体" w:eastAsia="宋体" w:hint="default"/>
                <w:sz w:val="21"/>
                <w:szCs w:val="21"/>
              </w:rPr>
            </w:pP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21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8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964" w:type="dxa"/>
            <w:vMerge/>
            <w:tcBorders>
              <w:left w:val="single" w:sz="4" w:space="0" w:color="000000"/>
              <w:bottom w:val="single" w:sz="4" w:space="0" w:color="000000"/>
              <w:right w:val="single" w:sz="4" w:space="0" w:color="000000"/>
            </w:tcBorders>
          </w:tcPr>
          <w:p>
            <w:pPr/>
          </w:p>
        </w:tc>
        <w:tc>
          <w:tcPr>
            <w:tcW w:w="1205" w:type="dxa"/>
            <w:vMerge/>
            <w:tcBorders>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8" w:right="0"/>
              <w:jc w:val="left"/>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转回或转</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z w:val="21"/>
                <w:szCs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9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214" w:type="dxa"/>
            <w:vMerge/>
            <w:tcBorders>
              <w:left w:val="single" w:sz="4" w:space="0" w:color="000000"/>
              <w:bottom w:val="single" w:sz="4" w:space="0" w:color="000000"/>
              <w:right w:val="single" w:sz="4" w:space="0" w:color="000000"/>
            </w:tcBorders>
          </w:tcPr>
          <w:p>
            <w:pPr/>
          </w:p>
        </w:tc>
      </w:tr>
      <w:tr>
        <w:trPr>
          <w:trHeight w:val="554" w:hRule="exact"/>
        </w:trPr>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原材料</w:t>
            </w:r>
            <w:r>
              <w:rPr>
                <w:rFonts w:ascii="宋体" w:hAnsi="宋体" w:cs="宋体" w:eastAsia="宋体" w:hint="default"/>
                <w:sz w:val="21"/>
                <w:szCs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sz w:val="21"/>
              </w:rPr>
              <w:t>9,256,136</w:t>
            </w:r>
          </w:p>
          <w:p>
            <w:pPr>
              <w:pStyle w:val="TableParagraph"/>
              <w:spacing w:line="274" w:lineRule="exact"/>
              <w:ind w:left="775" w:right="-1"/>
              <w:jc w:val="left"/>
              <w:rPr>
                <w:rFonts w:ascii="宋体" w:hAnsi="宋体" w:cs="宋体" w:eastAsia="宋体" w:hint="default"/>
                <w:sz w:val="21"/>
                <w:szCs w:val="21"/>
              </w:rPr>
            </w:pPr>
            <w:r>
              <w:rPr>
                <w:rFonts w:ascii="宋体"/>
                <w:sz w:val="21"/>
              </w:rPr>
              <w:t>.00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sz w:val="21"/>
              </w:rPr>
              <w:t>5,464,155</w:t>
            </w:r>
          </w:p>
          <w:p>
            <w:pPr>
              <w:pStyle w:val="TableParagraph"/>
              <w:spacing w:line="274" w:lineRule="exact"/>
              <w:ind w:left="796" w:right="-5"/>
              <w:jc w:val="left"/>
              <w:rPr>
                <w:rFonts w:ascii="宋体" w:hAnsi="宋体" w:cs="宋体" w:eastAsia="宋体" w:hint="default"/>
                <w:sz w:val="21"/>
                <w:szCs w:val="21"/>
              </w:rPr>
            </w:pPr>
            <w:r>
              <w:rPr>
                <w:rFonts w:ascii="宋体"/>
                <w:sz w:val="21"/>
              </w:rPr>
              <w:t>.11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14,720,29</w:t>
            </w:r>
          </w:p>
          <w:p>
            <w:pPr>
              <w:pStyle w:val="TableParagraph"/>
              <w:spacing w:line="274" w:lineRule="exact"/>
              <w:ind w:left="679" w:right="-1"/>
              <w:jc w:val="left"/>
              <w:rPr>
                <w:rFonts w:ascii="宋体" w:hAnsi="宋体" w:cs="宋体" w:eastAsia="宋体" w:hint="default"/>
                <w:sz w:val="21"/>
                <w:szCs w:val="21"/>
              </w:rPr>
            </w:pPr>
            <w:r>
              <w:rPr>
                <w:rFonts w:ascii="宋体"/>
                <w:sz w:val="21"/>
              </w:rPr>
              <w:t>1.11 </w:t>
            </w:r>
          </w:p>
        </w:tc>
      </w:tr>
      <w:tr>
        <w:trPr>
          <w:trHeight w:val="554" w:hRule="exact"/>
        </w:trPr>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库存商品</w:t>
            </w:r>
            <w:r>
              <w:rPr>
                <w:rFonts w:ascii="宋体" w:hAnsi="宋体" w:cs="宋体" w:eastAsia="宋体" w:hint="default"/>
                <w:sz w:val="21"/>
                <w:szCs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3" w:right="0"/>
              <w:jc w:val="left"/>
              <w:rPr>
                <w:rFonts w:ascii="宋体" w:hAnsi="宋体" w:cs="宋体" w:eastAsia="宋体" w:hint="default"/>
                <w:sz w:val="21"/>
                <w:szCs w:val="21"/>
              </w:rPr>
            </w:pPr>
            <w:r>
              <w:rPr>
                <w:rFonts w:ascii="宋体"/>
                <w:sz w:val="21"/>
              </w:rPr>
              <w:t>29,885,77</w:t>
            </w:r>
          </w:p>
          <w:p>
            <w:pPr>
              <w:pStyle w:val="TableParagraph"/>
              <w:spacing w:line="274" w:lineRule="exact"/>
              <w:ind w:left="670" w:right="-1"/>
              <w:jc w:val="left"/>
              <w:rPr>
                <w:rFonts w:ascii="宋体" w:hAnsi="宋体" w:cs="宋体" w:eastAsia="宋体" w:hint="default"/>
                <w:sz w:val="21"/>
                <w:szCs w:val="21"/>
              </w:rPr>
            </w:pPr>
            <w:r>
              <w:rPr>
                <w:rFonts w:ascii="宋体"/>
                <w:sz w:val="21"/>
              </w:rPr>
              <w:t>8.18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sz w:val="21"/>
              </w:rPr>
              <w:t>2,702,704</w:t>
            </w:r>
          </w:p>
          <w:p>
            <w:pPr>
              <w:pStyle w:val="TableParagraph"/>
              <w:spacing w:line="274" w:lineRule="exact"/>
              <w:ind w:left="796" w:right="-5"/>
              <w:jc w:val="left"/>
              <w:rPr>
                <w:rFonts w:ascii="宋体" w:hAnsi="宋体" w:cs="宋体" w:eastAsia="宋体" w:hint="default"/>
                <w:sz w:val="21"/>
                <w:szCs w:val="21"/>
              </w:rPr>
            </w:pPr>
            <w:r>
              <w:rPr>
                <w:rFonts w:ascii="宋体"/>
                <w:sz w:val="21"/>
              </w:rPr>
              <w:t>.68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9,710.24</w:t>
            </w:r>
            <w:r>
              <w:rPr>
                <w:rFonts w:ascii="宋体"/>
                <w:sz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524,284.7</w:t>
            </w:r>
          </w:p>
          <w:p>
            <w:pPr>
              <w:pStyle w:val="TableParagraph"/>
              <w:spacing w:line="274" w:lineRule="exact"/>
              <w:ind w:right="-3"/>
              <w:jc w:val="right"/>
              <w:rPr>
                <w:rFonts w:ascii="宋体" w:hAnsi="宋体" w:cs="宋体" w:eastAsia="宋体" w:hint="default"/>
                <w:sz w:val="21"/>
                <w:szCs w:val="21"/>
              </w:rPr>
            </w:pPr>
            <w:r>
              <w:rPr>
                <w:rFonts w:ascii="宋体"/>
                <w:sz w:val="21"/>
              </w:rPr>
              <w:t>9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3" w:right="0"/>
              <w:jc w:val="left"/>
              <w:rPr>
                <w:rFonts w:ascii="宋体" w:hAnsi="宋体" w:cs="宋体" w:eastAsia="宋体" w:hint="default"/>
                <w:sz w:val="21"/>
                <w:szCs w:val="21"/>
              </w:rPr>
            </w:pPr>
            <w:r>
              <w:rPr>
                <w:rFonts w:ascii="宋体"/>
                <w:sz w:val="21"/>
              </w:rPr>
              <w:t>32,073,90</w:t>
            </w:r>
          </w:p>
          <w:p>
            <w:pPr>
              <w:pStyle w:val="TableParagraph"/>
              <w:spacing w:line="274" w:lineRule="exact"/>
              <w:ind w:left="679" w:right="-1"/>
              <w:jc w:val="left"/>
              <w:rPr>
                <w:rFonts w:ascii="宋体" w:hAnsi="宋体" w:cs="宋体" w:eastAsia="宋体" w:hint="default"/>
                <w:sz w:val="21"/>
                <w:szCs w:val="21"/>
              </w:rPr>
            </w:pPr>
            <w:r>
              <w:rPr>
                <w:rFonts w:ascii="宋体"/>
                <w:sz w:val="21"/>
              </w:rPr>
              <w:t>8.31 </w:t>
            </w:r>
          </w:p>
        </w:tc>
      </w:tr>
      <w:tr>
        <w:trPr>
          <w:trHeight w:val="555" w:hRule="exact"/>
        </w:trPr>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试用商品</w:t>
            </w:r>
            <w:r>
              <w:rPr>
                <w:rFonts w:ascii="宋体" w:hAnsi="宋体" w:cs="宋体" w:eastAsia="宋体" w:hint="default"/>
                <w:sz w:val="21"/>
                <w:szCs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43" w:right="0"/>
              <w:jc w:val="left"/>
              <w:rPr>
                <w:rFonts w:ascii="宋体" w:hAnsi="宋体" w:cs="宋体" w:eastAsia="宋体" w:hint="default"/>
                <w:sz w:val="21"/>
                <w:szCs w:val="21"/>
              </w:rPr>
            </w:pPr>
            <w:r>
              <w:rPr>
                <w:rFonts w:ascii="宋体"/>
                <w:sz w:val="21"/>
              </w:rPr>
              <w:t>1,233,957</w:t>
            </w:r>
          </w:p>
          <w:p>
            <w:pPr>
              <w:pStyle w:val="TableParagraph"/>
              <w:spacing w:line="273" w:lineRule="exact"/>
              <w:ind w:left="775" w:right="-1"/>
              <w:jc w:val="left"/>
              <w:rPr>
                <w:rFonts w:ascii="宋体" w:hAnsi="宋体" w:cs="宋体" w:eastAsia="宋体" w:hint="default"/>
                <w:sz w:val="21"/>
                <w:szCs w:val="21"/>
              </w:rPr>
            </w:pPr>
            <w:r>
              <w:rPr>
                <w:rFonts w:ascii="宋体"/>
                <w:sz w:val="21"/>
              </w:rPr>
              <w:t>.81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97,503.95</w:t>
            </w:r>
            <w:r>
              <w:rPr>
                <w:rFonts w:ascii="宋体"/>
                <w:sz w:val="21"/>
              </w:rPr>
              <w:t>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w w:val="100"/>
                <w:sz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3" w:right="0"/>
              <w:jc w:val="left"/>
              <w:rPr>
                <w:rFonts w:ascii="宋体" w:hAnsi="宋体" w:cs="宋体" w:eastAsia="宋体" w:hint="default"/>
                <w:sz w:val="21"/>
                <w:szCs w:val="21"/>
              </w:rPr>
            </w:pPr>
            <w:r>
              <w:rPr>
                <w:rFonts w:ascii="宋体"/>
                <w:sz w:val="21"/>
              </w:rPr>
              <w:t>1,136,453</w:t>
            </w:r>
          </w:p>
          <w:p>
            <w:pPr>
              <w:pStyle w:val="TableParagraph"/>
              <w:spacing w:line="273" w:lineRule="exact"/>
              <w:ind w:left="784" w:right="-1"/>
              <w:jc w:val="left"/>
              <w:rPr>
                <w:rFonts w:ascii="宋体" w:hAnsi="宋体" w:cs="宋体" w:eastAsia="宋体" w:hint="default"/>
                <w:sz w:val="21"/>
                <w:szCs w:val="21"/>
              </w:rPr>
            </w:pPr>
            <w:r>
              <w:rPr>
                <w:rFonts w:ascii="宋体"/>
                <w:sz w:val="21"/>
              </w:rPr>
              <w:t>.86 </w:t>
            </w:r>
          </w:p>
        </w:tc>
      </w:tr>
      <w:tr>
        <w:trPr>
          <w:trHeight w:val="557" w:hRule="exact"/>
        </w:trPr>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3" w:right="0"/>
              <w:jc w:val="left"/>
              <w:rPr>
                <w:rFonts w:ascii="宋体" w:hAnsi="宋体" w:cs="宋体" w:eastAsia="宋体" w:hint="default"/>
                <w:sz w:val="21"/>
                <w:szCs w:val="21"/>
              </w:rPr>
            </w:pPr>
            <w:r>
              <w:rPr>
                <w:rFonts w:ascii="宋体"/>
                <w:sz w:val="21"/>
              </w:rPr>
              <w:t>40,375,87</w:t>
            </w:r>
          </w:p>
          <w:p>
            <w:pPr>
              <w:pStyle w:val="TableParagraph"/>
              <w:spacing w:line="273" w:lineRule="exact"/>
              <w:ind w:left="670" w:right="-1"/>
              <w:jc w:val="left"/>
              <w:rPr>
                <w:rFonts w:ascii="宋体" w:hAnsi="宋体" w:cs="宋体" w:eastAsia="宋体" w:hint="default"/>
                <w:sz w:val="21"/>
                <w:szCs w:val="21"/>
              </w:rPr>
            </w:pPr>
            <w:r>
              <w:rPr>
                <w:rFonts w:ascii="宋体"/>
                <w:sz w:val="21"/>
              </w:rPr>
              <w:t>1.99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5" w:right="0"/>
              <w:jc w:val="left"/>
              <w:rPr>
                <w:rFonts w:ascii="宋体" w:hAnsi="宋体" w:cs="宋体" w:eastAsia="宋体" w:hint="default"/>
                <w:sz w:val="21"/>
                <w:szCs w:val="21"/>
              </w:rPr>
            </w:pPr>
            <w:r>
              <w:rPr>
                <w:rFonts w:ascii="宋体"/>
                <w:sz w:val="21"/>
              </w:rPr>
              <w:t>8,166,859</w:t>
            </w:r>
          </w:p>
          <w:p>
            <w:pPr>
              <w:pStyle w:val="TableParagraph"/>
              <w:spacing w:line="273" w:lineRule="exact"/>
              <w:ind w:left="796" w:right="-5"/>
              <w:jc w:val="left"/>
              <w:rPr>
                <w:rFonts w:ascii="宋体" w:hAnsi="宋体" w:cs="宋体" w:eastAsia="宋体" w:hint="default"/>
                <w:sz w:val="21"/>
                <w:szCs w:val="21"/>
              </w:rPr>
            </w:pPr>
            <w:r>
              <w:rPr>
                <w:rFonts w:ascii="宋体"/>
                <w:sz w:val="21"/>
              </w:rPr>
              <w:t>.79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9,710.24</w:t>
            </w:r>
            <w:r>
              <w:rPr>
                <w:rFonts w:ascii="宋体"/>
                <w:sz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621,788.7</w:t>
            </w:r>
          </w:p>
          <w:p>
            <w:pPr>
              <w:pStyle w:val="TableParagraph"/>
              <w:spacing w:line="273" w:lineRule="exact"/>
              <w:ind w:right="-3"/>
              <w:jc w:val="right"/>
              <w:rPr>
                <w:rFonts w:ascii="宋体" w:hAnsi="宋体" w:cs="宋体" w:eastAsia="宋体" w:hint="default"/>
                <w:sz w:val="21"/>
                <w:szCs w:val="21"/>
              </w:rPr>
            </w:pPr>
            <w:r>
              <w:rPr>
                <w:rFonts w:ascii="宋体"/>
                <w:sz w:val="21"/>
              </w:rPr>
              <w:t>4 </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3" w:right="0"/>
              <w:jc w:val="left"/>
              <w:rPr>
                <w:rFonts w:ascii="宋体" w:hAnsi="宋体" w:cs="宋体" w:eastAsia="宋体" w:hint="default"/>
                <w:sz w:val="21"/>
                <w:szCs w:val="21"/>
              </w:rPr>
            </w:pPr>
            <w:r>
              <w:rPr>
                <w:rFonts w:ascii="宋体"/>
                <w:sz w:val="21"/>
              </w:rPr>
              <w:t>47,930,65</w:t>
            </w:r>
          </w:p>
          <w:p>
            <w:pPr>
              <w:pStyle w:val="TableParagraph"/>
              <w:spacing w:line="273" w:lineRule="exact"/>
              <w:ind w:left="679" w:right="-1"/>
              <w:jc w:val="left"/>
              <w:rPr>
                <w:rFonts w:ascii="宋体" w:hAnsi="宋体" w:cs="宋体" w:eastAsia="宋体" w:hint="default"/>
                <w:sz w:val="21"/>
                <w:szCs w:val="21"/>
              </w:rPr>
            </w:pPr>
            <w:r>
              <w:rPr>
                <w:rFonts w:ascii="宋体"/>
                <w:sz w:val="21"/>
              </w:rPr>
              <w:t>3.28 </w:t>
            </w:r>
          </w:p>
        </w:tc>
      </w:tr>
    </w:tbl>
    <w:p>
      <w:pPr>
        <w:pStyle w:val="BodyText"/>
        <w:spacing w:line="239" w:lineRule="exact"/>
        <w:ind w:left="212" w:right="0"/>
        <w:jc w:val="left"/>
        <w:rPr>
          <w:rFonts w:ascii="宋体" w:hAnsi="宋体" w:cs="宋体" w:eastAsia="宋体" w:hint="default"/>
        </w:rPr>
      </w:pPr>
      <w:r>
        <w:rPr>
          <w:rFonts w:ascii="宋体"/>
          <w:w w:val="100"/>
        </w:rPr>
        <w:t> </w:t>
      </w:r>
    </w:p>
    <w:p>
      <w:pPr>
        <w:pStyle w:val="Heading3"/>
        <w:spacing w:line="290" w:lineRule="auto" w:before="0"/>
        <w:ind w:left="212"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存货期末余额含有</w:t>
      </w:r>
      <w:r>
        <w:rPr>
          <w:spacing w:val="-3"/>
          <w:w w:val="100"/>
        </w:rPr>
        <w:t>借</w:t>
      </w:r>
      <w:r>
        <w:rPr>
          <w:w w:val="100"/>
        </w:rPr>
        <w:t>款</w:t>
      </w:r>
      <w:r>
        <w:rPr>
          <w:spacing w:val="-3"/>
          <w:w w:val="100"/>
        </w:rPr>
        <w:t>费</w:t>
      </w:r>
      <w:r>
        <w:rPr>
          <w:w w:val="100"/>
        </w:rPr>
        <w:t>用资本化金额的说</w:t>
      </w:r>
      <w:r>
        <w:rPr>
          <w:spacing w:val="-3"/>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12"/>
        <w:ind w:left="212"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12"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期末建造合同形成</w:t>
      </w:r>
      <w:r>
        <w:rPr>
          <w:spacing w:val="-3"/>
          <w:w w:val="100"/>
        </w:rPr>
        <w:t>的</w:t>
      </w:r>
      <w:r>
        <w:rPr>
          <w:w w:val="100"/>
        </w:rPr>
        <w:t>已</w:t>
      </w:r>
      <w:r>
        <w:rPr>
          <w:spacing w:val="-3"/>
          <w:w w:val="100"/>
        </w:rPr>
        <w:t>完</w:t>
      </w:r>
      <w:r>
        <w:rPr>
          <w:w w:val="100"/>
        </w:rPr>
        <w:t>工未结算资产情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212" w:right="6892"/>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9" w:lineRule="exact"/>
        <w:ind w:left="212"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00" w:h="16850"/>
          <w:pgMar w:top="1120" w:bottom="1380" w:left="920" w:right="1480"/>
        </w:sectPr>
      </w:pPr>
    </w:p>
    <w:p>
      <w:pPr>
        <w:pStyle w:val="Heading3"/>
        <w:spacing w:line="240" w:lineRule="auto" w:before="36"/>
        <w:ind w:left="212" w:right="0"/>
        <w:jc w:val="left"/>
        <w:rPr>
          <w:b w:val="0"/>
          <w:bCs w:val="0"/>
        </w:rPr>
      </w:pPr>
      <w:r>
        <w:rPr>
          <w:rFonts w:ascii="宋体" w:hAnsi="宋体" w:cs="宋体" w:eastAsia="宋体" w:hint="default"/>
        </w:rPr>
        <w:t>10</w:t>
      </w:r>
      <w:r>
        <w:rPr/>
        <w:t>、</w:t>
      </w:r>
      <w:r>
        <w:rPr>
          <w:spacing w:val="-23"/>
        </w:rPr>
        <w:t> </w:t>
      </w:r>
      <w:r>
        <w:rPr/>
        <w:t>持有待售资产</w:t>
      </w:r>
      <w:r>
        <w:rPr>
          <w:b w:val="0"/>
          <w:bCs w:val="0"/>
        </w:rPr>
      </w:r>
    </w:p>
    <w:p>
      <w:pPr>
        <w:pStyle w:val="BodyText"/>
        <w:spacing w:line="274" w:lineRule="exact" w:before="56"/>
        <w:ind w:left="21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2" w:right="0"/>
        <w:jc w:val="left"/>
        <w:rPr>
          <w:rFonts w:ascii="宋体" w:hAnsi="宋体" w:cs="宋体" w:eastAsia="宋体" w:hint="default"/>
        </w:rPr>
      </w:pPr>
      <w:r>
        <w:rPr>
          <w:rFonts w:ascii="宋体"/>
          <w:w w:val="100"/>
        </w:rPr>
        <w:t> </w:t>
      </w:r>
    </w:p>
    <w:p>
      <w:pPr>
        <w:pStyle w:val="BodyText"/>
        <w:spacing w:line="273" w:lineRule="exact"/>
        <w:ind w:left="212" w:right="0"/>
        <w:jc w:val="left"/>
        <w:rPr>
          <w:rFonts w:ascii="宋体" w:hAnsi="宋体" w:cs="宋体" w:eastAsia="宋体" w:hint="default"/>
        </w:rPr>
      </w:pPr>
      <w:r>
        <w:rPr>
          <w:rFonts w:ascii="宋体"/>
          <w:w w:val="100"/>
        </w:rPr>
        <w:t> </w:t>
      </w:r>
    </w:p>
    <w:p>
      <w:pPr>
        <w:pStyle w:val="Heading3"/>
        <w:spacing w:line="240" w:lineRule="auto" w:before="58"/>
        <w:ind w:left="212" w:right="-18"/>
        <w:jc w:val="left"/>
        <w:rPr>
          <w:b w:val="0"/>
          <w:bCs w:val="0"/>
        </w:rPr>
      </w:pPr>
      <w:r>
        <w:rPr>
          <w:rFonts w:ascii="宋体" w:hAnsi="宋体" w:cs="宋体" w:eastAsia="宋体" w:hint="default"/>
        </w:rPr>
        <w:t>11</w:t>
      </w:r>
      <w:r>
        <w:rPr/>
        <w:t>、</w:t>
      </w:r>
      <w:r>
        <w:rPr>
          <w:spacing w:val="-24"/>
        </w:rPr>
        <w:t> </w:t>
      </w:r>
      <w:r>
        <w:rPr/>
        <w:t>一年内到期的非流动资产</w:t>
      </w:r>
      <w:r>
        <w:rPr>
          <w:b w:val="0"/>
          <w:bCs w:val="0"/>
        </w:rPr>
      </w:r>
    </w:p>
    <w:p>
      <w:pPr>
        <w:pStyle w:val="BodyText"/>
        <w:spacing w:line="240" w:lineRule="auto" w:before="56"/>
        <w:ind w:left="21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BodyText"/>
        <w:spacing w:line="240" w:lineRule="auto"/>
        <w:ind w:left="212"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50"/>
          <w:pgMar w:top="1120" w:bottom="1380" w:left="920" w:right="1480"/>
          <w:cols w:num="2" w:equalWidth="0">
            <w:col w:w="3039" w:space="3719"/>
            <w:col w:w="2742"/>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73"/>
        <w:gridCol w:w="2972"/>
        <w:gridCol w:w="2938"/>
      </w:tblGrid>
      <w:tr>
        <w:trPr>
          <w:trHeight w:val="283"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一年内到期的长期应收款</w:t>
            </w:r>
            <w:r>
              <w:rPr>
                <w:rFonts w:ascii="宋体" w:hAnsi="宋体" w:cs="宋体" w:eastAsia="宋体" w:hint="default"/>
                <w:sz w:val="21"/>
                <w:szCs w:val="21"/>
              </w:rPr>
              <w:t> </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32,285,971.36</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49,106,032.14</w:t>
            </w:r>
            <w:r>
              <w:rPr>
                <w:rFonts w:ascii="宋体"/>
                <w:sz w:val="21"/>
              </w:rPr>
              <w:t> </w:t>
            </w:r>
          </w:p>
        </w:tc>
      </w:tr>
      <w:tr>
        <w:trPr>
          <w:trHeight w:val="283"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32,285,971.36</w:t>
            </w:r>
            <w:r>
              <w:rPr>
                <w:rFonts w:ascii="宋体"/>
                <w:sz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49,106,032.14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00" w:h="16850"/>
          <w:pgMar w:top="1120" w:bottom="1380" w:left="920" w:right="1480"/>
        </w:sectPr>
      </w:pPr>
    </w:p>
    <w:p>
      <w:pPr>
        <w:pStyle w:val="BodyText"/>
        <w:spacing w:line="240" w:lineRule="exact"/>
        <w:ind w:left="212" w:right="0"/>
        <w:jc w:val="left"/>
        <w:rPr>
          <w:rFonts w:ascii="宋体" w:hAnsi="宋体" w:cs="宋体" w:eastAsia="宋体" w:hint="default"/>
        </w:rPr>
      </w:pPr>
      <w:r>
        <w:rPr>
          <w:rFonts w:ascii="宋体"/>
          <w:w w:val="100"/>
        </w:rPr>
        <w:t> </w:t>
      </w:r>
    </w:p>
    <w:p>
      <w:pPr>
        <w:pStyle w:val="BodyText"/>
        <w:spacing w:line="272" w:lineRule="exact" w:before="27"/>
        <w:ind w:left="212" w:right="0"/>
        <w:jc w:val="left"/>
        <w:rPr>
          <w:rFonts w:ascii="宋体" w:hAnsi="宋体" w:cs="宋体" w:eastAsia="宋体" w:hint="default"/>
        </w:rPr>
      </w:pPr>
      <w:r>
        <w:rPr>
          <w:rFonts w:ascii="宋体" w:hAnsi="宋体" w:cs="宋体" w:eastAsia="宋体" w:hint="default"/>
          <w:w w:val="100"/>
        </w:rPr>
        <w:t>  </w:t>
      </w:r>
      <w:r>
        <w:rPr>
          <w:w w:val="100"/>
        </w:rPr>
        <w:t>期末</w:t>
      </w:r>
      <w:r>
        <w:rPr>
          <w:spacing w:val="-3"/>
          <w:w w:val="100"/>
        </w:rPr>
        <w:t>重</w:t>
      </w:r>
      <w:r>
        <w:rPr>
          <w:w w:val="100"/>
        </w:rPr>
        <w:t>要</w:t>
      </w:r>
      <w:r>
        <w:rPr>
          <w:spacing w:val="-3"/>
          <w:w w:val="100"/>
        </w:rPr>
        <w:t>的</w:t>
      </w:r>
      <w:r>
        <w:rPr>
          <w:w w:val="100"/>
        </w:rPr>
        <w:t>债</w:t>
      </w:r>
      <w:r>
        <w:rPr>
          <w:spacing w:val="-3"/>
          <w:w w:val="100"/>
        </w:rPr>
        <w:t>权</w:t>
      </w:r>
      <w:r>
        <w:rPr>
          <w:w w:val="100"/>
        </w:rPr>
        <w:t>投</w:t>
      </w:r>
      <w:r>
        <w:rPr>
          <w:spacing w:val="-3"/>
          <w:w w:val="100"/>
        </w:rPr>
        <w:t>资</w:t>
      </w:r>
      <w:r>
        <w:rPr>
          <w:w w:val="100"/>
        </w:rPr>
        <w:t>和</w:t>
      </w:r>
      <w:r>
        <w:rPr>
          <w:spacing w:val="-3"/>
          <w:w w:val="100"/>
        </w:rPr>
        <w:t>其</w:t>
      </w:r>
      <w:r>
        <w:rPr>
          <w:w w:val="100"/>
        </w:rPr>
        <w:t>他债</w:t>
      </w:r>
      <w:r>
        <w:rPr>
          <w:spacing w:val="-3"/>
          <w:w w:val="100"/>
        </w:rPr>
        <w:t>权</w:t>
      </w:r>
      <w:r>
        <w:rPr>
          <w:w w:val="100"/>
        </w:rPr>
        <w:t>投</w:t>
      </w:r>
      <w:r>
        <w:rPr>
          <w:spacing w:val="-3"/>
          <w:w w:val="100"/>
        </w:rPr>
        <w:t>资</w:t>
      </w:r>
      <w:r>
        <w:rPr>
          <w:spacing w:val="-2"/>
          <w:w w:val="100"/>
        </w:rPr>
        <w:t>：</w:t>
      </w:r>
      <w:r>
        <w:rPr>
          <w:rFonts w:ascii="宋体" w:hAnsi="宋体" w:cs="宋体" w:eastAsia="宋体" w:hint="default"/>
          <w:w w:val="100"/>
        </w:rPr>
        <w:t> </w:t>
      </w:r>
    </w:p>
    <w:p>
      <w:pPr>
        <w:pStyle w:val="BodyText"/>
        <w:spacing w:line="249" w:lineRule="exact"/>
        <w:ind w:left="21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left="212" w:right="0"/>
        <w:jc w:val="left"/>
        <w:rPr>
          <w:b w:val="0"/>
          <w:bCs w:val="0"/>
        </w:rPr>
      </w:pPr>
      <w:r>
        <w:rPr>
          <w:rFonts w:ascii="宋体" w:hAnsi="宋体" w:cs="宋体" w:eastAsia="宋体" w:hint="default"/>
        </w:rPr>
        <w:t>12</w:t>
      </w:r>
      <w:r>
        <w:rPr/>
        <w:t>、</w:t>
      </w:r>
      <w:r>
        <w:rPr>
          <w:spacing w:val="-23"/>
        </w:rPr>
        <w:t> </w:t>
      </w:r>
      <w:r>
        <w:rPr/>
        <w:t>其他流动资产</w:t>
      </w:r>
      <w:r>
        <w:rPr>
          <w:b w:val="0"/>
          <w:bCs w:val="0"/>
        </w:rPr>
      </w:r>
    </w:p>
    <w:p>
      <w:pPr>
        <w:pStyle w:val="BodyText"/>
        <w:spacing w:line="240" w:lineRule="auto" w:before="56"/>
        <w:ind w:left="21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0"/>
        <w:ind w:left="212"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50"/>
          <w:pgMar w:top="1120" w:bottom="1380" w:left="920" w:right="1480"/>
          <w:cols w:num="2" w:equalWidth="0">
            <w:col w:w="3891" w:space="3075"/>
            <w:col w:w="2534"/>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73"/>
        <w:gridCol w:w="2991"/>
        <w:gridCol w:w="2919"/>
      </w:tblGrid>
      <w:tr>
        <w:trPr>
          <w:trHeight w:val="283"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进项税额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45,590,863.35</w:t>
            </w:r>
            <w:r>
              <w:rPr>
                <w:rFonts w:ascii="宋体"/>
                <w:sz w:val="21"/>
              </w:rPr>
              <w:t> </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10,116,457.11</w:t>
            </w:r>
            <w:r>
              <w:rPr>
                <w:rFonts w:ascii="宋体"/>
                <w:sz w:val="21"/>
              </w:rPr>
              <w:t> </w:t>
            </w:r>
          </w:p>
        </w:tc>
      </w:tr>
      <w:tr>
        <w:trPr>
          <w:trHeight w:val="283"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待认证进项税额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37,262,708.04</w:t>
            </w:r>
            <w:r>
              <w:rPr>
                <w:rFonts w:ascii="宋体"/>
                <w:sz w:val="21"/>
              </w:rPr>
              <w:t> </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50,294,506.36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00" w:h="16850"/>
          <w:pgMar w:top="1120" w:bottom="1380" w:left="920" w:right="1480"/>
        </w:sectPr>
      </w:pPr>
    </w:p>
    <w:p>
      <w:pPr>
        <w:spacing w:line="240" w:lineRule="auto" w:before="9"/>
        <w:rPr>
          <w:rFonts w:ascii="宋体" w:hAnsi="宋体" w:cs="宋体" w:eastAsia="宋体" w:hint="default"/>
          <w:sz w:val="9"/>
          <w:szCs w:val="9"/>
        </w:rPr>
      </w:pPr>
    </w:p>
    <w:tbl>
      <w:tblPr>
        <w:tblW w:w="0" w:type="auto"/>
        <w:jc w:val="left"/>
        <w:tblInd w:w="100" w:type="dxa"/>
        <w:tblLayout w:type="fixed"/>
        <w:tblCellMar>
          <w:top w:w="0" w:type="dxa"/>
          <w:left w:w="0" w:type="dxa"/>
          <w:bottom w:w="0" w:type="dxa"/>
          <w:right w:w="0" w:type="dxa"/>
        </w:tblCellMar>
        <w:tblLook w:val="01E0"/>
      </w:tblPr>
      <w:tblGrid>
        <w:gridCol w:w="3373"/>
        <w:gridCol w:w="2991"/>
        <w:gridCol w:w="2919"/>
      </w:tblGrid>
      <w:tr>
        <w:trPr>
          <w:trHeight w:val="283"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预缴所得税</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1,689,840.61</w:t>
            </w:r>
            <w:r>
              <w:rPr>
                <w:rFonts w:ascii="宋体"/>
                <w:sz w:val="21"/>
              </w:rPr>
              <w:t> </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3,730,077.68</w:t>
            </w:r>
            <w:r>
              <w:rPr>
                <w:rFonts w:ascii="宋体"/>
                <w:sz w:val="21"/>
              </w:rPr>
              <w:t> </w:t>
            </w:r>
          </w:p>
        </w:tc>
      </w:tr>
      <w:tr>
        <w:trPr>
          <w:trHeight w:val="284"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多交或预缴的增值税额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1,798,628.68</w:t>
            </w:r>
            <w:r>
              <w:rPr>
                <w:rFonts w:ascii="宋体"/>
                <w:sz w:val="21"/>
              </w:rPr>
              <w:t> </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2,735,332.07</w:t>
            </w:r>
            <w:r>
              <w:rPr>
                <w:rFonts w:ascii="宋体"/>
                <w:sz w:val="21"/>
              </w:rPr>
              <w:t> </w:t>
            </w:r>
          </w:p>
        </w:tc>
      </w:tr>
      <w:tr>
        <w:trPr>
          <w:trHeight w:val="281"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 w:right="0"/>
              <w:jc w:val="left"/>
              <w:rPr>
                <w:rFonts w:ascii="宋体" w:hAnsi="宋体" w:cs="宋体" w:eastAsia="宋体" w:hint="default"/>
                <w:sz w:val="21"/>
                <w:szCs w:val="21"/>
              </w:rPr>
            </w:pPr>
            <w:r>
              <w:rPr>
                <w:rFonts w:ascii="宋体" w:hAnsi="宋体" w:cs="宋体" w:eastAsia="宋体" w:hint="default"/>
                <w:sz w:val="21"/>
                <w:szCs w:val="21"/>
              </w:rPr>
              <w:t>信托业保障基金</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3,000,000.00</w:t>
            </w:r>
            <w:r>
              <w:rPr>
                <w:rFonts w:ascii="宋体"/>
                <w:sz w:val="21"/>
              </w:rPr>
              <w:t> </w:t>
            </w:r>
          </w:p>
        </w:tc>
      </w:tr>
      <w:tr>
        <w:trPr>
          <w:trHeight w:val="283"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 w:right="0"/>
              <w:jc w:val="left"/>
              <w:rPr>
                <w:rFonts w:ascii="宋体" w:hAnsi="宋体" w:cs="宋体" w:eastAsia="宋体" w:hint="default"/>
                <w:sz w:val="21"/>
                <w:szCs w:val="21"/>
              </w:rPr>
            </w:pPr>
            <w:r>
              <w:rPr>
                <w:rFonts w:ascii="宋体" w:hAnsi="宋体" w:cs="宋体" w:eastAsia="宋体" w:hint="default"/>
                <w:sz w:val="21"/>
                <w:szCs w:val="21"/>
              </w:rPr>
              <w:t>预缴其他税费</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713,052.25</w:t>
            </w:r>
            <w:r>
              <w:rPr>
                <w:rFonts w:ascii="宋体"/>
                <w:sz w:val="21"/>
              </w:rPr>
              <w:t> </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215,517.41</w:t>
            </w:r>
            <w:r>
              <w:rPr>
                <w:rFonts w:ascii="宋体"/>
                <w:sz w:val="21"/>
              </w:rPr>
              <w:t> </w:t>
            </w:r>
          </w:p>
        </w:tc>
      </w:tr>
      <w:tr>
        <w:trPr>
          <w:trHeight w:val="283" w:hRule="exact"/>
        </w:trPr>
        <w:tc>
          <w:tcPr>
            <w:tcW w:w="33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87,055,092.93</w:t>
            </w:r>
            <w:r>
              <w:rPr>
                <w:rFonts w:ascii="宋体"/>
                <w:sz w:val="21"/>
              </w:rPr>
              <w:t> </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70,091,890.63</w:t>
            </w:r>
            <w:r>
              <w:rPr>
                <w:rFonts w:ascii="宋体"/>
                <w:sz w:val="21"/>
              </w:rPr>
              <w:t> </w:t>
            </w:r>
          </w:p>
        </w:tc>
      </w:tr>
    </w:tbl>
    <w:p>
      <w:pPr>
        <w:pStyle w:val="BodyText"/>
        <w:spacing w:line="241" w:lineRule="exact"/>
        <w:ind w:left="212" w:right="0"/>
        <w:jc w:val="left"/>
        <w:rPr>
          <w:rFonts w:ascii="宋体" w:hAnsi="宋体" w:cs="宋体" w:eastAsia="宋体" w:hint="default"/>
        </w:rPr>
      </w:pPr>
      <w:r>
        <w:rPr>
          <w:rFonts w:ascii="宋体"/>
          <w:w w:val="100"/>
        </w:rPr>
        <w:t> </w:t>
      </w:r>
    </w:p>
    <w:p>
      <w:pPr>
        <w:pStyle w:val="Heading3"/>
        <w:spacing w:line="290" w:lineRule="auto"/>
        <w:ind w:left="212" w:right="6892"/>
        <w:jc w:val="left"/>
        <w:rPr>
          <w:rFonts w:ascii="宋体" w:hAnsi="宋体" w:cs="宋体" w:eastAsia="宋体" w:hint="default"/>
          <w:b w:val="0"/>
          <w:bCs w:val="0"/>
        </w:rPr>
      </w:pPr>
      <w:r>
        <w:rPr>
          <w:rFonts w:ascii="宋体" w:hAnsi="宋体" w:cs="宋体" w:eastAsia="宋体" w:hint="default"/>
        </w:rPr>
        <w:t>13</w:t>
      </w:r>
      <w:r>
        <w:rPr/>
        <w:t>、</w:t>
      </w:r>
      <w:r>
        <w:rPr>
          <w:spacing w:val="-25"/>
        </w:rPr>
        <w:t> </w:t>
      </w:r>
      <w:r>
        <w:rPr/>
        <w:t>债权投资</w:t>
      </w:r>
      <w:r>
        <w:rPr>
          <w:w w:val="100"/>
        </w:rPr>
        <w:t> </w:t>
      </w:r>
      <w:r>
        <w:rPr>
          <w:rFonts w:ascii="宋体" w:hAnsi="宋体" w:cs="宋体" w:eastAsia="宋体" w:hint="default"/>
        </w:rPr>
        <w:t>(1).</w:t>
      </w:r>
      <w:r>
        <w:rPr/>
        <w:t>债权投资情况</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212" w:right="689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2"/>
        <w:ind w:left="212" w:right="689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3"/>
        <w:ind w:left="21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212" w:right="2025"/>
        <w:jc w:val="left"/>
      </w:pPr>
      <w:r>
        <w:rPr>
          <w:rFonts w:ascii="宋体" w:hAnsi="宋体" w:cs="宋体" w:eastAsia="宋体" w:hint="default"/>
          <w:w w:val="100"/>
        </w:rPr>
        <w:t> </w:t>
      </w:r>
      <w:r>
        <w:rPr>
          <w:w w:val="100"/>
        </w:rPr>
        <w:t>本期</w:t>
      </w:r>
      <w:r>
        <w:rPr>
          <w:spacing w:val="-3"/>
          <w:w w:val="100"/>
        </w:rPr>
        <w:t>减</w:t>
      </w:r>
      <w:r>
        <w:rPr>
          <w:w w:val="100"/>
        </w:rPr>
        <w:t>值</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47" w:lineRule="exact"/>
        <w:ind w:left="21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12"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spacing w:val="-2"/>
          <w:w w:val="100"/>
        </w:rPr>
        <w:t>明</w:t>
      </w:r>
      <w:r>
        <w:rPr>
          <w:rFonts w:ascii="宋体" w:hAnsi="宋体" w:cs="宋体" w:eastAsia="宋体" w:hint="default"/>
          <w:w w:val="100"/>
        </w:rPr>
        <w:t> </w:t>
      </w:r>
    </w:p>
    <w:p>
      <w:pPr>
        <w:pStyle w:val="BodyText"/>
        <w:spacing w:line="271" w:lineRule="exact"/>
        <w:ind w:left="21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2" w:right="0"/>
        <w:jc w:val="left"/>
        <w:rPr>
          <w:rFonts w:ascii="宋体" w:hAnsi="宋体" w:cs="宋体" w:eastAsia="宋体" w:hint="default"/>
        </w:rPr>
      </w:pPr>
      <w:r>
        <w:rPr>
          <w:rFonts w:ascii="宋体"/>
          <w:w w:val="100"/>
        </w:rPr>
        <w:t> </w:t>
      </w:r>
    </w:p>
    <w:p>
      <w:pPr>
        <w:pStyle w:val="Heading3"/>
        <w:spacing w:line="290" w:lineRule="auto"/>
        <w:ind w:left="212" w:right="6892"/>
        <w:jc w:val="left"/>
        <w:rPr>
          <w:rFonts w:ascii="宋体" w:hAnsi="宋体" w:cs="宋体" w:eastAsia="宋体" w:hint="default"/>
          <w:b w:val="0"/>
          <w:bCs w:val="0"/>
        </w:rPr>
      </w:pPr>
      <w:r>
        <w:rPr>
          <w:rFonts w:ascii="宋体" w:hAnsi="宋体" w:cs="宋体" w:eastAsia="宋体" w:hint="default"/>
        </w:rPr>
        <w:t>14</w:t>
      </w:r>
      <w:r>
        <w:rPr/>
        <w:t>、</w:t>
      </w:r>
      <w:r>
        <w:rPr>
          <w:spacing w:val="-25"/>
        </w:rPr>
        <w:t> </w:t>
      </w:r>
      <w:r>
        <w:rPr/>
        <w:t>其他债权投资</w:t>
      </w:r>
      <w:r>
        <w:rPr>
          <w:w w:val="100"/>
        </w:rPr>
        <w:t> </w:t>
      </w:r>
      <w:r>
        <w:rPr>
          <w:rFonts w:ascii="宋体" w:hAnsi="宋体" w:cs="宋体" w:eastAsia="宋体" w:hint="default"/>
        </w:rPr>
        <w:t>(1).</w:t>
      </w:r>
      <w:r>
        <w:rPr/>
        <w:t>其他债权投资情况</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212" w:right="5893"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期末重要的其他债权投资</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2" w:right="6892"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减值准备计提情况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21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2" w:right="0"/>
        <w:jc w:val="left"/>
        <w:rPr>
          <w:rFonts w:ascii="宋体" w:hAnsi="宋体" w:cs="宋体" w:eastAsia="宋体" w:hint="default"/>
        </w:rPr>
      </w:pPr>
      <w:r>
        <w:rPr>
          <w:rFonts w:ascii="宋体"/>
          <w:w w:val="100"/>
        </w:rPr>
        <w:t> </w:t>
      </w:r>
    </w:p>
    <w:p>
      <w:pPr>
        <w:pStyle w:val="BodyText"/>
        <w:spacing w:line="272" w:lineRule="exact" w:before="27"/>
        <w:ind w:left="212" w:right="2025"/>
        <w:jc w:val="left"/>
      </w:pPr>
      <w:r>
        <w:rPr>
          <w:rFonts w:ascii="宋体" w:hAnsi="宋体" w:cs="宋体" w:eastAsia="宋体" w:hint="default"/>
          <w:w w:val="100"/>
        </w:rPr>
        <w:t> </w:t>
      </w:r>
      <w:r>
        <w:rPr>
          <w:w w:val="100"/>
        </w:rPr>
        <w:t>本期</w:t>
      </w:r>
      <w:r>
        <w:rPr>
          <w:spacing w:val="-3"/>
          <w:w w:val="100"/>
        </w:rPr>
        <w:t>减</w:t>
      </w:r>
      <w:r>
        <w:rPr>
          <w:w w:val="100"/>
        </w:rPr>
        <w:t>值</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47" w:lineRule="exact"/>
        <w:ind w:left="21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12"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21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after="0" w:line="271" w:lineRule="exact"/>
        <w:jc w:val="left"/>
        <w:rPr>
          <w:rFonts w:ascii="宋体" w:hAnsi="宋体" w:cs="宋体" w:eastAsia="宋体" w:hint="default"/>
        </w:rPr>
        <w:sectPr>
          <w:pgSz w:w="11900" w:h="16850"/>
          <w:pgMar w:header="0" w:footer="941" w:top="1000" w:bottom="1140" w:left="920" w:right="1480"/>
        </w:sectPr>
      </w:pPr>
    </w:p>
    <w:p>
      <w:pPr>
        <w:pStyle w:val="BodyText"/>
        <w:spacing w:line="240" w:lineRule="auto" w:before="93"/>
        <w:ind w:left="225" w:right="0"/>
        <w:jc w:val="left"/>
        <w:rPr>
          <w:rFonts w:ascii="宋体" w:hAnsi="宋体" w:cs="宋体" w:eastAsia="宋体" w:hint="default"/>
        </w:rPr>
      </w:pPr>
      <w:r>
        <w:rPr>
          <w:rFonts w:ascii="宋体"/>
          <w:w w:val="100"/>
        </w:rPr>
        <w:t> </w:t>
      </w:r>
    </w:p>
    <w:p>
      <w:pPr>
        <w:pStyle w:val="Heading3"/>
        <w:spacing w:line="290" w:lineRule="auto" w:before="58"/>
        <w:ind w:left="225" w:right="0"/>
        <w:jc w:val="left"/>
        <w:rPr>
          <w:rFonts w:ascii="宋体" w:hAnsi="宋体" w:cs="宋体" w:eastAsia="宋体" w:hint="default"/>
          <w:b w:val="0"/>
          <w:bCs w:val="0"/>
        </w:rPr>
      </w:pPr>
      <w:r>
        <w:rPr>
          <w:rFonts w:ascii="宋体" w:hAnsi="宋体" w:cs="宋体" w:eastAsia="宋体" w:hint="default"/>
        </w:rPr>
        <w:t>15</w:t>
      </w:r>
      <w:r>
        <w:rPr/>
        <w:t>、</w:t>
      </w:r>
      <w:r>
        <w:rPr>
          <w:spacing w:val="-26"/>
        </w:rPr>
        <w:t> </w:t>
      </w:r>
      <w:r>
        <w:rPr/>
        <w:t>长期应收款</w:t>
      </w:r>
      <w:r>
        <w:rPr>
          <w:rFonts w:ascii="宋体" w:hAnsi="宋体" w:cs="宋体" w:eastAsia="宋体" w:hint="default"/>
          <w:w w:val="99"/>
        </w:rPr>
        <w:t> </w:t>
      </w:r>
      <w:r>
        <w:rPr>
          <w:rFonts w:ascii="宋体" w:hAnsi="宋体" w:cs="宋体" w:eastAsia="宋体" w:hint="default"/>
        </w:rPr>
        <w:t>(1).</w:t>
      </w:r>
      <w:r>
        <w:rPr/>
        <w:t>长期应收款情况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25"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ind w:left="225"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52"/>
          <w:footerReference w:type="default" r:id="rId53"/>
          <w:pgSz w:w="16850" w:h="11900" w:orient="landscape"/>
          <w:pgMar w:header="762" w:footer="938" w:top="1000" w:bottom="1120" w:left="1760" w:right="900"/>
          <w:pgNumType w:start="148"/>
          <w:cols w:num="2" w:equalWidth="0">
            <w:col w:w="2235" w:space="9177"/>
            <w:col w:w="2778"/>
          </w:cols>
        </w:sectPr>
      </w:pPr>
    </w:p>
    <w:p>
      <w:pPr>
        <w:spacing w:line="240" w:lineRule="auto" w:before="7"/>
        <w:rPr>
          <w:rFonts w:ascii="宋体" w:hAnsi="宋体" w:cs="宋体" w:eastAsia="宋体" w:hint="default"/>
          <w:sz w:val="2"/>
          <w:szCs w:val="2"/>
        </w:rPr>
      </w:pPr>
    </w:p>
    <w:tbl>
      <w:tblPr>
        <w:tblW w:w="0" w:type="auto"/>
        <w:jc w:val="left"/>
        <w:tblInd w:w="110" w:type="dxa"/>
        <w:tblLayout w:type="fixed"/>
        <w:tblCellMar>
          <w:top w:w="0" w:type="dxa"/>
          <w:left w:w="0" w:type="dxa"/>
          <w:bottom w:w="0" w:type="dxa"/>
          <w:right w:w="0" w:type="dxa"/>
        </w:tblCellMar>
        <w:tblLook w:val="01E0"/>
      </w:tblPr>
      <w:tblGrid>
        <w:gridCol w:w="691"/>
        <w:gridCol w:w="2114"/>
        <w:gridCol w:w="2081"/>
        <w:gridCol w:w="2084"/>
        <w:gridCol w:w="2112"/>
        <w:gridCol w:w="1942"/>
        <w:gridCol w:w="2081"/>
        <w:gridCol w:w="833"/>
      </w:tblGrid>
      <w:tr>
        <w:trPr>
          <w:trHeight w:val="286" w:hRule="exact"/>
        </w:trPr>
        <w:tc>
          <w:tcPr>
            <w:tcW w:w="691"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29"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6279"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6135" w:type="dxa"/>
            <w:gridSpan w:val="3"/>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833" w:type="dxa"/>
            <w:vMerge w:val="restart"/>
            <w:tcBorders>
              <w:top w:val="single" w:sz="4" w:space="0" w:color="000000"/>
              <w:left w:val="single" w:sz="4" w:space="0" w:color="000000"/>
              <w:right w:val="single" w:sz="4" w:space="0" w:color="000000"/>
            </w:tcBorders>
          </w:tcPr>
          <w:p>
            <w:pPr>
              <w:pStyle w:val="TableParagraph"/>
              <w:spacing w:line="240" w:lineRule="exact"/>
              <w:ind w:left="201" w:right="0"/>
              <w:jc w:val="left"/>
              <w:rPr>
                <w:rFonts w:ascii="宋体" w:hAnsi="宋体" w:cs="宋体" w:eastAsia="宋体" w:hint="default"/>
                <w:sz w:val="21"/>
                <w:szCs w:val="21"/>
              </w:rPr>
            </w:pPr>
            <w:r>
              <w:rPr>
                <w:rFonts w:ascii="宋体" w:hAnsi="宋体" w:cs="宋体" w:eastAsia="宋体" w:hint="default"/>
                <w:sz w:val="21"/>
                <w:szCs w:val="21"/>
              </w:rPr>
              <w:t>折现</w:t>
            </w:r>
          </w:p>
          <w:p>
            <w:pPr>
              <w:pStyle w:val="TableParagraph"/>
              <w:spacing w:line="272" w:lineRule="exact" w:before="27"/>
              <w:ind w:left="304" w:right="197" w:hanging="104"/>
              <w:jc w:val="left"/>
              <w:rPr>
                <w:rFonts w:ascii="宋体" w:hAnsi="宋体" w:cs="宋体" w:eastAsia="宋体" w:hint="default"/>
                <w:sz w:val="21"/>
                <w:szCs w:val="21"/>
              </w:rPr>
            </w:pPr>
            <w:r>
              <w:rPr>
                <w:rFonts w:ascii="宋体" w:hAnsi="宋体" w:cs="宋体" w:eastAsia="宋体" w:hint="default"/>
                <w:sz w:val="21"/>
                <w:szCs w:val="21"/>
              </w:rPr>
              <w:t>率区</w:t>
            </w:r>
            <w:r>
              <w:rPr>
                <w:rFonts w:ascii="宋体" w:hAnsi="宋体" w:cs="宋体" w:eastAsia="宋体" w:hint="default"/>
                <w:spacing w:val="-103"/>
                <w:sz w:val="21"/>
                <w:szCs w:val="21"/>
              </w:rPr>
              <w:t> </w:t>
            </w:r>
            <w:r>
              <w:rPr>
                <w:rFonts w:ascii="宋体" w:hAnsi="宋体" w:cs="宋体" w:eastAsia="宋体" w:hint="default"/>
                <w:sz w:val="21"/>
                <w:szCs w:val="21"/>
              </w:rPr>
              <w:t>间</w:t>
            </w:r>
            <w:r>
              <w:rPr>
                <w:rFonts w:ascii="宋体" w:hAnsi="宋体" w:cs="宋体" w:eastAsia="宋体" w:hint="default"/>
                <w:sz w:val="21"/>
                <w:szCs w:val="21"/>
              </w:rPr>
              <w:t> </w:t>
            </w:r>
          </w:p>
        </w:tc>
      </w:tr>
      <w:tr>
        <w:trPr>
          <w:trHeight w:val="542" w:hRule="exact"/>
        </w:trPr>
        <w:tc>
          <w:tcPr>
            <w:tcW w:w="691" w:type="dxa"/>
            <w:vMerge/>
            <w:tcBorders>
              <w:left w:val="single" w:sz="4" w:space="0" w:color="000000"/>
              <w:bottom w:val="single" w:sz="6" w:space="0" w:color="000000"/>
              <w:right w:val="single" w:sz="4" w:space="0" w:color="000000"/>
            </w:tcBorders>
          </w:tcPr>
          <w:p>
            <w:pPr/>
          </w:p>
        </w:tc>
        <w:tc>
          <w:tcPr>
            <w:tcW w:w="211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93"/>
              <w:ind w:left="631"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615"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614"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628"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3"/>
              <w:ind w:left="542"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081"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93"/>
              <w:ind w:left="614"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833" w:type="dxa"/>
            <w:vMerge/>
            <w:tcBorders>
              <w:left w:val="single" w:sz="4" w:space="0" w:color="000000"/>
              <w:bottom w:val="single" w:sz="6" w:space="0" w:color="000000"/>
              <w:right w:val="single" w:sz="4" w:space="0" w:color="000000"/>
            </w:tcBorders>
          </w:tcPr>
          <w:p>
            <w:pPr/>
          </w:p>
        </w:tc>
      </w:tr>
      <w:tr>
        <w:trPr>
          <w:trHeight w:val="562" w:hRule="exact"/>
        </w:trPr>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2" w:lineRule="exact"/>
              <w:ind w:left="24" w:right="0"/>
              <w:jc w:val="left"/>
              <w:rPr>
                <w:rFonts w:ascii="宋体" w:hAnsi="宋体" w:cs="宋体" w:eastAsia="宋体" w:hint="default"/>
                <w:sz w:val="21"/>
                <w:szCs w:val="21"/>
              </w:rPr>
            </w:pPr>
            <w:r>
              <w:rPr>
                <w:rFonts w:ascii="宋体" w:hAnsi="宋体" w:cs="宋体" w:eastAsia="宋体" w:hint="default"/>
                <w:sz w:val="21"/>
                <w:szCs w:val="21"/>
              </w:rPr>
              <w:t>融资租</w:t>
            </w:r>
          </w:p>
          <w:p>
            <w:pPr>
              <w:pStyle w:val="TableParagraph"/>
              <w:spacing w:line="273" w:lineRule="exact"/>
              <w:ind w:left="24" w:right="0"/>
              <w:jc w:val="left"/>
              <w:rPr>
                <w:rFonts w:ascii="宋体" w:hAnsi="宋体" w:cs="宋体" w:eastAsia="宋体" w:hint="default"/>
                <w:sz w:val="21"/>
                <w:szCs w:val="21"/>
              </w:rPr>
            </w:pPr>
            <w:r>
              <w:rPr>
                <w:rFonts w:ascii="宋体" w:hAnsi="宋体" w:cs="宋体" w:eastAsia="宋体" w:hint="default"/>
                <w:sz w:val="21"/>
                <w:szCs w:val="21"/>
              </w:rPr>
              <w:t>赁款</w:t>
            </w:r>
            <w:r>
              <w:rPr>
                <w:rFonts w:ascii="宋体" w:hAnsi="宋体" w:cs="宋体" w:eastAsia="宋体" w:hint="default"/>
                <w:sz w:val="21"/>
                <w:szCs w:val="21"/>
              </w:rPr>
              <w:t> </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11,486,765.37</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114,867.65</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11,371,897.72</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17"/>
              <w:jc w:val="right"/>
              <w:rPr>
                <w:rFonts w:ascii="宋体" w:hAnsi="宋体" w:cs="宋体" w:eastAsia="宋体" w:hint="default"/>
                <w:sz w:val="21"/>
                <w:szCs w:val="21"/>
              </w:rPr>
            </w:pPr>
            <w:r>
              <w:rPr>
                <w:rFonts w:ascii="宋体"/>
                <w:spacing w:val="-1"/>
                <w:sz w:val="21"/>
              </w:rPr>
              <w:t>4,077,005.53</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40,770.05</w:t>
            </w:r>
          </w:p>
        </w:tc>
        <w:tc>
          <w:tcPr>
            <w:tcW w:w="2081" w:type="dxa"/>
            <w:tcBorders>
              <w:top w:val="single" w:sz="6" w:space="0" w:color="000000"/>
              <w:left w:val="single" w:sz="6" w:space="0" w:color="000000"/>
              <w:bottom w:val="single" w:sz="6" w:space="0" w:color="000000"/>
              <w:right w:val="single" w:sz="4" w:space="0" w:color="000000"/>
            </w:tcBorders>
          </w:tcPr>
          <w:p>
            <w:pPr>
              <w:pStyle w:val="TableParagraph"/>
              <w:spacing w:line="244" w:lineRule="exact"/>
              <w:ind w:right="19"/>
              <w:jc w:val="right"/>
              <w:rPr>
                <w:rFonts w:ascii="宋体" w:hAnsi="宋体" w:cs="宋体" w:eastAsia="宋体" w:hint="default"/>
                <w:sz w:val="21"/>
                <w:szCs w:val="21"/>
              </w:rPr>
            </w:pPr>
            <w:r>
              <w:rPr>
                <w:rFonts w:ascii="宋体"/>
                <w:spacing w:val="-1"/>
                <w:sz w:val="21"/>
              </w:rPr>
              <w:t>4,036,235.48</w:t>
            </w:r>
          </w:p>
        </w:tc>
        <w:tc>
          <w:tcPr>
            <w:tcW w:w="833"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1104" w:hRule="exact"/>
        </w:trPr>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39" w:lineRule="exact"/>
              <w:ind w:left="24" w:right="0"/>
              <w:jc w:val="both"/>
              <w:rPr>
                <w:rFonts w:ascii="宋体" w:hAnsi="宋体" w:cs="宋体" w:eastAsia="宋体" w:hint="default"/>
                <w:sz w:val="21"/>
                <w:szCs w:val="21"/>
              </w:rPr>
            </w:pPr>
            <w:r>
              <w:rPr>
                <w:rFonts w:ascii="宋体" w:hAnsi="宋体" w:cs="宋体" w:eastAsia="宋体" w:hint="default"/>
                <w:sz w:val="21"/>
                <w:szCs w:val="21"/>
              </w:rPr>
              <w:t>其中：</w:t>
            </w:r>
          </w:p>
          <w:p>
            <w:pPr>
              <w:pStyle w:val="TableParagraph"/>
              <w:spacing w:line="237" w:lineRule="auto"/>
              <w:ind w:left="24" w:right="17"/>
              <w:jc w:val="both"/>
              <w:rPr>
                <w:rFonts w:ascii="宋体" w:hAnsi="宋体" w:cs="宋体" w:eastAsia="宋体" w:hint="default"/>
                <w:sz w:val="21"/>
                <w:szCs w:val="21"/>
              </w:rPr>
            </w:pPr>
            <w:r>
              <w:rPr>
                <w:rFonts w:ascii="宋体" w:hAnsi="宋体" w:cs="宋体" w:eastAsia="宋体" w:hint="default"/>
                <w:sz w:val="21"/>
                <w:szCs w:val="21"/>
              </w:rPr>
              <w:t>未实现</w:t>
            </w:r>
            <w:r>
              <w:rPr>
                <w:rFonts w:ascii="宋体" w:hAnsi="宋体" w:cs="宋体" w:eastAsia="宋体" w:hint="default"/>
                <w:spacing w:val="-102"/>
                <w:sz w:val="21"/>
                <w:szCs w:val="21"/>
              </w:rPr>
              <w:t> </w:t>
            </w:r>
            <w:r>
              <w:rPr>
                <w:rFonts w:ascii="宋体" w:hAnsi="宋体" w:cs="宋体" w:eastAsia="宋体" w:hint="default"/>
                <w:sz w:val="21"/>
                <w:szCs w:val="21"/>
              </w:rPr>
              <w:t>融资收</w:t>
            </w:r>
            <w:r>
              <w:rPr>
                <w:rFonts w:ascii="宋体" w:hAnsi="宋体" w:cs="宋体" w:eastAsia="宋体" w:hint="default"/>
                <w:spacing w:val="-102"/>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-611,885.82</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-6,118.86</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-605,766.96</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-156,744.26</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-1,567.44</w:t>
            </w:r>
          </w:p>
        </w:tc>
        <w:tc>
          <w:tcPr>
            <w:tcW w:w="208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-155,176.82</w:t>
            </w:r>
          </w:p>
        </w:tc>
        <w:tc>
          <w:tcPr>
            <w:tcW w:w="8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sz w:val="21"/>
              </w:rPr>
              <w:t>5%-6% </w:t>
            </w:r>
          </w:p>
        </w:tc>
      </w:tr>
      <w:tr>
        <w:trPr>
          <w:trHeight w:val="559" w:hRule="exact"/>
        </w:trPr>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left"/>
              <w:rPr>
                <w:rFonts w:ascii="宋体" w:hAnsi="宋体" w:cs="宋体" w:eastAsia="宋体" w:hint="default"/>
                <w:sz w:val="21"/>
                <w:szCs w:val="21"/>
              </w:rPr>
            </w:pPr>
            <w:r>
              <w:rPr>
                <w:rFonts w:ascii="宋体" w:hAnsi="宋体" w:cs="宋体" w:eastAsia="宋体" w:hint="default"/>
                <w:sz w:val="21"/>
                <w:szCs w:val="21"/>
              </w:rPr>
              <w:t>股权转</w:t>
            </w:r>
          </w:p>
          <w:p>
            <w:pPr>
              <w:pStyle w:val="TableParagraph"/>
              <w:spacing w:line="274" w:lineRule="exact"/>
              <w:ind w:left="24" w:right="0"/>
              <w:jc w:val="left"/>
              <w:rPr>
                <w:rFonts w:ascii="宋体" w:hAnsi="宋体" w:cs="宋体" w:eastAsia="宋体" w:hint="default"/>
                <w:sz w:val="21"/>
                <w:szCs w:val="21"/>
              </w:rPr>
            </w:pPr>
            <w:r>
              <w:rPr>
                <w:rFonts w:ascii="宋体" w:hAnsi="宋体" w:cs="宋体" w:eastAsia="宋体" w:hint="default"/>
                <w:sz w:val="21"/>
                <w:szCs w:val="21"/>
              </w:rPr>
              <w:t>让款</w:t>
            </w:r>
            <w:r>
              <w:rPr>
                <w:rFonts w:ascii="宋体" w:hAnsi="宋体" w:cs="宋体" w:eastAsia="宋体" w:hint="default"/>
                <w:sz w:val="21"/>
                <w:szCs w:val="21"/>
              </w:rPr>
              <w:t> </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49,095,243.00</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13,913,912.69</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35,181,330.31</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76,868,972.92</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7,202,156.03</w:t>
            </w:r>
          </w:p>
        </w:tc>
        <w:tc>
          <w:tcPr>
            <w:tcW w:w="208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69,666,816.89</w:t>
            </w:r>
          </w:p>
        </w:tc>
        <w:tc>
          <w:tcPr>
            <w:tcW w:w="8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1378" w:hRule="exact"/>
        </w:trPr>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exact"/>
              <w:ind w:left="24" w:right="0"/>
              <w:jc w:val="both"/>
              <w:rPr>
                <w:rFonts w:ascii="宋体" w:hAnsi="宋体" w:cs="宋体" w:eastAsia="宋体" w:hint="default"/>
                <w:sz w:val="21"/>
                <w:szCs w:val="21"/>
              </w:rPr>
            </w:pPr>
            <w:r>
              <w:rPr>
                <w:rFonts w:ascii="宋体" w:hAnsi="宋体" w:cs="宋体" w:eastAsia="宋体" w:hint="default"/>
                <w:sz w:val="21"/>
                <w:szCs w:val="21"/>
              </w:rPr>
              <w:t>减：</w:t>
            </w:r>
            <w:r>
              <w:rPr>
                <w:rFonts w:ascii="宋体" w:hAnsi="宋体" w:cs="宋体" w:eastAsia="宋体" w:hint="default"/>
                <w:sz w:val="21"/>
                <w:szCs w:val="21"/>
              </w:rPr>
              <w:t>1</w:t>
            </w:r>
          </w:p>
          <w:p>
            <w:pPr>
              <w:pStyle w:val="TableParagraph"/>
              <w:spacing w:line="237" w:lineRule="auto" w:before="2"/>
              <w:ind w:left="24" w:right="17"/>
              <w:jc w:val="both"/>
              <w:rPr>
                <w:rFonts w:ascii="宋体" w:hAnsi="宋体" w:cs="宋体" w:eastAsia="宋体" w:hint="default"/>
                <w:sz w:val="21"/>
                <w:szCs w:val="21"/>
              </w:rPr>
            </w:pPr>
            <w:r>
              <w:rPr>
                <w:rFonts w:ascii="宋体" w:hAnsi="宋体" w:cs="宋体" w:eastAsia="宋体" w:hint="default"/>
                <w:sz w:val="21"/>
                <w:szCs w:val="21"/>
              </w:rPr>
              <w:t>年内到</w:t>
            </w:r>
            <w:r>
              <w:rPr>
                <w:rFonts w:ascii="宋体" w:hAnsi="宋体" w:cs="宋体" w:eastAsia="宋体" w:hint="default"/>
                <w:spacing w:val="-102"/>
                <w:sz w:val="21"/>
                <w:szCs w:val="21"/>
              </w:rPr>
              <w:t> </w:t>
            </w:r>
            <w:r>
              <w:rPr>
                <w:rFonts w:ascii="宋体" w:hAnsi="宋体" w:cs="宋体" w:eastAsia="宋体" w:hint="default"/>
                <w:sz w:val="21"/>
                <w:szCs w:val="21"/>
              </w:rPr>
              <w:t>期的长</w:t>
            </w:r>
            <w:r>
              <w:rPr>
                <w:rFonts w:ascii="宋体" w:hAnsi="宋体" w:cs="宋体" w:eastAsia="宋体" w:hint="default"/>
                <w:spacing w:val="-102"/>
                <w:sz w:val="21"/>
                <w:szCs w:val="21"/>
              </w:rPr>
              <w:t> </w:t>
            </w:r>
            <w:r>
              <w:rPr>
                <w:rFonts w:ascii="宋体" w:hAnsi="宋体" w:cs="宋体" w:eastAsia="宋体" w:hint="default"/>
                <w:sz w:val="21"/>
                <w:szCs w:val="21"/>
              </w:rPr>
              <w:t>期应收</w:t>
            </w:r>
            <w:r>
              <w:rPr>
                <w:rFonts w:ascii="宋体" w:hAnsi="宋体" w:cs="宋体" w:eastAsia="宋体" w:hint="default"/>
                <w:spacing w:val="-102"/>
                <w:sz w:val="21"/>
                <w:szCs w:val="21"/>
              </w:rPr>
              <w:t> </w:t>
            </w:r>
            <w:r>
              <w:rPr>
                <w:rFonts w:ascii="宋体" w:hAnsi="宋体" w:cs="宋体" w:eastAsia="宋体" w:hint="default"/>
                <w:sz w:val="21"/>
                <w:szCs w:val="21"/>
              </w:rPr>
              <w:t>款</w:t>
            </w:r>
            <w:r>
              <w:rPr>
                <w:rFonts w:ascii="宋体" w:hAnsi="宋体" w:cs="宋体" w:eastAsia="宋体" w:hint="default"/>
                <w:sz w:val="21"/>
                <w:szCs w:val="21"/>
              </w:rPr>
              <w:t> </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-46,170,638.04</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-13,884,666.68</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-32,285,971.36</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-56,100,503.48</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-6,994,471.34</w:t>
            </w:r>
          </w:p>
        </w:tc>
        <w:tc>
          <w:tcPr>
            <w:tcW w:w="208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-49,106,032.14</w:t>
            </w:r>
          </w:p>
        </w:tc>
        <w:tc>
          <w:tcPr>
            <w:tcW w:w="8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8" w:hRule="exact"/>
        </w:trPr>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11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13,799,484.51</w:t>
            </w:r>
          </w:p>
        </w:tc>
        <w:tc>
          <w:tcPr>
            <w:tcW w:w="20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137,994.80</w:t>
            </w: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13,661,489.71</w:t>
            </w:r>
          </w:p>
        </w:tc>
        <w:tc>
          <w:tcPr>
            <w:tcW w:w="21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24,688,730.71</w:t>
            </w:r>
          </w:p>
        </w:tc>
        <w:tc>
          <w:tcPr>
            <w:tcW w:w="194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246,887.30</w:t>
            </w:r>
          </w:p>
        </w:tc>
        <w:tc>
          <w:tcPr>
            <w:tcW w:w="2081"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24,441,843.41</w:t>
            </w:r>
          </w:p>
        </w:tc>
        <w:tc>
          <w:tcPr>
            <w:tcW w:w="833"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357" w:right="0"/>
              <w:jc w:val="left"/>
              <w:rPr>
                <w:rFonts w:ascii="宋体" w:hAnsi="宋体" w:cs="宋体" w:eastAsia="宋体" w:hint="default"/>
                <w:sz w:val="21"/>
                <w:szCs w:val="21"/>
              </w:rPr>
            </w:pPr>
            <w:r>
              <w:rPr>
                <w:rFonts w:ascii="宋体"/>
                <w:sz w:val="21"/>
              </w:rPr>
              <w:t>/ </w:t>
            </w:r>
          </w:p>
        </w:tc>
      </w:tr>
    </w:tbl>
    <w:p>
      <w:pPr>
        <w:spacing w:after="0" w:line="241" w:lineRule="exact"/>
        <w:jc w:val="left"/>
        <w:rPr>
          <w:rFonts w:ascii="宋体" w:hAnsi="宋体" w:cs="宋体" w:eastAsia="宋体" w:hint="default"/>
          <w:sz w:val="21"/>
          <w:szCs w:val="21"/>
        </w:rPr>
        <w:sectPr>
          <w:type w:val="continuous"/>
          <w:pgSz w:w="16850" w:h="11900" w:orient="landscape"/>
          <w:pgMar w:top="1120" w:bottom="1380" w:left="1760" w:right="900"/>
        </w:sectPr>
      </w:pPr>
    </w:p>
    <w:p>
      <w:pPr>
        <w:pStyle w:val="BodyText"/>
        <w:spacing w:line="239" w:lineRule="exact"/>
        <w:ind w:left="225" w:right="0"/>
        <w:jc w:val="left"/>
        <w:rPr>
          <w:rFonts w:ascii="宋体" w:hAnsi="宋体" w:cs="宋体" w:eastAsia="宋体" w:hint="default"/>
        </w:rPr>
      </w:pPr>
      <w:r>
        <w:rPr>
          <w:rFonts w:ascii="宋体"/>
          <w:w w:val="100"/>
        </w:rPr>
        <w:t> </w:t>
      </w:r>
    </w:p>
    <w:p>
      <w:pPr>
        <w:pStyle w:val="Heading3"/>
        <w:spacing w:line="290" w:lineRule="auto" w:before="0"/>
        <w:ind w:left="225" w:right="0"/>
        <w:jc w:val="left"/>
        <w:rPr>
          <w:rFonts w:ascii="宋体" w:hAnsi="宋体" w:cs="宋体" w:eastAsia="宋体" w:hint="default"/>
          <w:b w:val="0"/>
          <w:bCs w:val="0"/>
        </w:rPr>
      </w:pPr>
      <w:r>
        <w:rPr>
          <w:rFonts w:ascii="宋体" w:hAnsi="宋体" w:cs="宋体" w:eastAsia="宋体" w:hint="default"/>
          <w:b w:val="0"/>
          <w:bCs w:val="0"/>
          <w:color w:val="FF0000"/>
          <w:w w:val="100"/>
        </w:rPr>
        <w:t>  </w:t>
      </w:r>
      <w:r>
        <w:rPr>
          <w:rFonts w:ascii="宋体" w:hAnsi="宋体" w:cs="宋体" w:eastAsia="宋体" w:hint="default"/>
          <w:w w:val="99"/>
        </w:rPr>
        <w:t>(2)</w:t>
      </w:r>
      <w:r>
        <w:rPr>
          <w:rFonts w:ascii="宋体" w:hAnsi="宋体" w:cs="宋体" w:eastAsia="宋体" w:hint="default"/>
          <w:spacing w:val="4"/>
          <w:w w:val="99"/>
        </w:rPr>
        <w:t>.</w:t>
      </w:r>
      <w:r>
        <w:rPr>
          <w:w w:val="100"/>
        </w:rPr>
        <w:t>坏账准备计提情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
        <w:ind w:left="225"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2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50" w:h="11900" w:orient="landscape"/>
          <w:pgMar w:top="1120" w:bottom="1380" w:left="1760" w:right="900"/>
          <w:cols w:num="2" w:equalWidth="0">
            <w:col w:w="2446" w:space="9071"/>
            <w:col w:w="2673"/>
          </w:cols>
        </w:sectPr>
      </w:pPr>
    </w:p>
    <w:p>
      <w:pPr>
        <w:spacing w:line="240" w:lineRule="auto" w:before="4"/>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789"/>
        <w:gridCol w:w="2403"/>
        <w:gridCol w:w="3060"/>
        <w:gridCol w:w="3058"/>
        <w:gridCol w:w="2628"/>
      </w:tblGrid>
      <w:tr>
        <w:trPr>
          <w:trHeight w:val="283" w:hRule="exact"/>
        </w:trPr>
        <w:tc>
          <w:tcPr>
            <w:tcW w:w="278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96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5"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4"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3"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262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554" w:hRule="exact"/>
        </w:trPr>
        <w:tc>
          <w:tcPr>
            <w:tcW w:w="2789" w:type="dxa"/>
            <w:vMerge/>
            <w:tcBorders>
              <w:left w:val="single" w:sz="4" w:space="0" w:color="000000"/>
              <w:bottom w:val="single" w:sz="4" w:space="0" w:color="000000"/>
              <w:right w:val="single" w:sz="4" w:space="0" w:color="000000"/>
            </w:tcBorders>
          </w:tcPr>
          <w:p>
            <w:pP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61"/>
                <w:sz w:val="21"/>
                <w:szCs w:val="21"/>
              </w:rPr>
              <w:t> </w:t>
            </w:r>
            <w:r>
              <w:rPr>
                <w:rFonts w:ascii="宋体" w:hAnsi="宋体" w:cs="宋体" w:eastAsia="宋体" w:hint="default"/>
                <w:sz w:val="21"/>
                <w:szCs w:val="21"/>
              </w:rPr>
              <w:t>12</w:t>
            </w:r>
            <w:r>
              <w:rPr>
                <w:rFonts w:ascii="宋体" w:hAnsi="宋体" w:cs="宋体" w:eastAsia="宋体" w:hint="default"/>
                <w:spacing w:val="-64"/>
                <w:sz w:val="21"/>
                <w:szCs w:val="21"/>
              </w:rPr>
              <w:t> </w:t>
            </w:r>
            <w:r>
              <w:rPr>
                <w:rFonts w:ascii="宋体" w:hAnsi="宋体" w:cs="宋体" w:eastAsia="宋体" w:hint="default"/>
                <w:sz w:val="21"/>
                <w:szCs w:val="21"/>
              </w:rPr>
              <w:t>个月预期信用损</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失</w:t>
            </w:r>
            <w:r>
              <w:rPr>
                <w:rFonts w:ascii="宋体" w:hAnsi="宋体" w:cs="宋体" w:eastAsia="宋体" w:hint="default"/>
                <w:sz w:val="21"/>
                <w:szCs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整个存续期预期信用损失</w:t>
            </w:r>
            <w:r>
              <w:rPr>
                <w:rFonts w:ascii="宋体" w:hAnsi="宋体" w:cs="宋体" w:eastAsia="宋体" w:hint="default"/>
                <w:sz w:val="21"/>
                <w:szCs w:val="21"/>
              </w:rPr>
              <w:t>(</w:t>
            </w:r>
            <w:r>
              <w:rPr>
                <w:rFonts w:ascii="宋体" w:hAnsi="宋体" w:cs="宋体" w:eastAsia="宋体" w:hint="default"/>
                <w:sz w:val="21"/>
                <w:szCs w:val="21"/>
              </w:rPr>
              <w:t>未发</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生信用减值</w:t>
            </w:r>
            <w:r>
              <w:rPr>
                <w:rFonts w:ascii="宋体" w:hAnsi="宋体" w:cs="宋体" w:eastAsia="宋体" w:hint="default"/>
                <w:sz w:val="21"/>
                <w:szCs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整个存续期预期信用损失</w:t>
            </w:r>
            <w:r>
              <w:rPr>
                <w:rFonts w:ascii="宋体" w:hAnsi="宋体" w:cs="宋体" w:eastAsia="宋体" w:hint="default"/>
                <w:sz w:val="21"/>
                <w:szCs w:val="21"/>
              </w:rPr>
              <w:t>(</w:t>
            </w:r>
            <w:r>
              <w:rPr>
                <w:rFonts w:ascii="宋体" w:hAnsi="宋体" w:cs="宋体" w:eastAsia="宋体" w:hint="default"/>
                <w:sz w:val="21"/>
                <w:szCs w:val="21"/>
              </w:rPr>
              <w:t>已发</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生信用减值</w:t>
            </w:r>
            <w:r>
              <w:rPr>
                <w:rFonts w:ascii="宋体" w:hAnsi="宋体" w:cs="宋体" w:eastAsia="宋体" w:hint="default"/>
                <w:sz w:val="21"/>
                <w:szCs w:val="21"/>
              </w:rPr>
              <w:t>) </w:t>
            </w:r>
          </w:p>
        </w:tc>
        <w:tc>
          <w:tcPr>
            <w:tcW w:w="2628" w:type="dxa"/>
            <w:vMerge/>
            <w:tcBorders>
              <w:left w:val="single" w:sz="4" w:space="0" w:color="000000"/>
              <w:bottom w:val="single" w:sz="4" w:space="0" w:color="000000"/>
              <w:right w:val="single" w:sz="4" w:space="0" w:color="000000"/>
            </w:tcBorders>
          </w:tcPr>
          <w:p>
            <w:pPr/>
          </w:p>
        </w:tc>
      </w:tr>
      <w:tr>
        <w:trPr>
          <w:trHeight w:val="283"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w:t>
            </w:r>
            <w:r>
              <w:rPr>
                <w:rFonts w:ascii="宋体" w:hAnsi="宋体" w:cs="宋体" w:eastAsia="宋体" w:hint="default"/>
                <w:sz w:val="21"/>
                <w:szCs w:val="21"/>
              </w:rPr>
              <w:t> </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38" w:right="-3"/>
              <w:jc w:val="left"/>
              <w:rPr>
                <w:rFonts w:ascii="宋体" w:hAnsi="宋体" w:cs="宋体" w:eastAsia="宋体" w:hint="default"/>
                <w:sz w:val="21"/>
                <w:szCs w:val="21"/>
              </w:rPr>
            </w:pPr>
            <w:r>
              <w:rPr>
                <w:rFonts w:ascii="宋体"/>
                <w:sz w:val="21"/>
              </w:rPr>
              <w:t>469,288.85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85" w:right="-1"/>
              <w:jc w:val="left"/>
              <w:rPr>
                <w:rFonts w:ascii="宋体" w:hAnsi="宋体" w:cs="宋体" w:eastAsia="宋体" w:hint="default"/>
                <w:sz w:val="21"/>
                <w:szCs w:val="21"/>
              </w:rPr>
            </w:pPr>
            <w:r>
              <w:rPr>
                <w:rFonts w:ascii="宋体"/>
                <w:sz w:val="21"/>
              </w:rPr>
              <w:t>6,772,069.79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55" w:right="-3"/>
              <w:jc w:val="left"/>
              <w:rPr>
                <w:rFonts w:ascii="宋体" w:hAnsi="宋体" w:cs="宋体" w:eastAsia="宋体" w:hint="default"/>
                <w:sz w:val="21"/>
                <w:szCs w:val="21"/>
              </w:rPr>
            </w:pPr>
            <w:r>
              <w:rPr>
                <w:rFonts w:ascii="宋体"/>
                <w:sz w:val="21"/>
              </w:rPr>
              <w:t>7,241,358.64 </w:t>
            </w:r>
          </w:p>
        </w:tc>
      </w:tr>
    </w:tbl>
    <w:p>
      <w:pPr>
        <w:spacing w:after="0" w:line="241" w:lineRule="exact"/>
        <w:jc w:val="left"/>
        <w:rPr>
          <w:rFonts w:ascii="宋体" w:hAnsi="宋体" w:cs="宋体" w:eastAsia="宋体" w:hint="default"/>
          <w:sz w:val="21"/>
          <w:szCs w:val="21"/>
        </w:rPr>
        <w:sectPr>
          <w:type w:val="continuous"/>
          <w:pgSz w:w="16850" w:h="11900" w:orient="landscape"/>
          <w:pgMar w:top="1120" w:bottom="1380" w:left="1760" w:right="900"/>
        </w:sectPr>
      </w:pPr>
    </w:p>
    <w:p>
      <w:pPr>
        <w:spacing w:line="240" w:lineRule="auto" w:before="9"/>
        <w:rPr>
          <w:rFonts w:ascii="宋体" w:hAnsi="宋体" w:cs="宋体" w:eastAsia="宋体" w:hint="default"/>
          <w:sz w:val="9"/>
          <w:szCs w:val="9"/>
        </w:rPr>
      </w:pPr>
    </w:p>
    <w:tbl>
      <w:tblPr>
        <w:tblW w:w="0" w:type="auto"/>
        <w:jc w:val="left"/>
        <w:tblInd w:w="112" w:type="dxa"/>
        <w:tblLayout w:type="fixed"/>
        <w:tblCellMar>
          <w:top w:w="0" w:type="dxa"/>
          <w:left w:w="0" w:type="dxa"/>
          <w:bottom w:w="0" w:type="dxa"/>
          <w:right w:w="0" w:type="dxa"/>
        </w:tblCellMar>
        <w:tblLook w:val="01E0"/>
      </w:tblPr>
      <w:tblGrid>
        <w:gridCol w:w="2789"/>
        <w:gridCol w:w="2403"/>
        <w:gridCol w:w="3060"/>
        <w:gridCol w:w="3058"/>
        <w:gridCol w:w="2628"/>
      </w:tblGrid>
      <w:tr>
        <w:trPr>
          <w:trHeight w:val="284"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w:t>
            </w:r>
            <w:r>
              <w:rPr>
                <w:rFonts w:ascii="宋体" w:hAnsi="宋体" w:cs="宋体" w:eastAsia="宋体" w:hint="default"/>
                <w:sz w:val="21"/>
                <w:szCs w:val="21"/>
              </w:rPr>
              <w:t>月</w:t>
            </w:r>
            <w:r>
              <w:rPr>
                <w:rFonts w:ascii="宋体" w:hAnsi="宋体" w:cs="宋体" w:eastAsia="宋体" w:hint="default"/>
                <w:sz w:val="21"/>
                <w:szCs w:val="21"/>
              </w:rPr>
              <w:t>1</w:t>
            </w:r>
            <w:r>
              <w:rPr>
                <w:rFonts w:ascii="宋体" w:hAnsi="宋体" w:cs="宋体" w:eastAsia="宋体" w:hint="default"/>
                <w:sz w:val="21"/>
                <w:szCs w:val="21"/>
              </w:rPr>
              <w:t>日余额在本期</w:t>
            </w:r>
            <w:r>
              <w:rPr>
                <w:rFonts w:ascii="宋体" w:hAnsi="宋体" w:cs="宋体" w:eastAsia="宋体" w:hint="default"/>
                <w:sz w:val="21"/>
                <w:szCs w:val="21"/>
              </w:rPr>
              <w:t> </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-213,766.09</w:t>
            </w:r>
            <w:r>
              <w:rPr>
                <w:rFonts w:ascii="宋体"/>
                <w:sz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6,883,569.33</w:t>
            </w:r>
            <w:r>
              <w:rPr>
                <w:rFonts w:ascii="宋体"/>
                <w:sz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6,669,803.24</w:t>
            </w:r>
            <w:r>
              <w:rPr>
                <w:rFonts w:ascii="宋体"/>
                <w:sz w:val="21"/>
              </w:rPr>
              <w:t> </w:t>
            </w:r>
          </w:p>
        </w:tc>
      </w:tr>
      <w:tr>
        <w:trPr>
          <w:trHeight w:val="283"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111,499.60</w:t>
            </w:r>
            <w:r>
              <w:rPr>
                <w:rFonts w:ascii="宋体"/>
                <w:sz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111,499.60</w:t>
            </w:r>
            <w:r>
              <w:rPr>
                <w:rFonts w:ascii="宋体"/>
                <w:sz w:val="21"/>
              </w:rPr>
              <w:t> </w:t>
            </w:r>
          </w:p>
        </w:tc>
      </w:tr>
      <w:tr>
        <w:trPr>
          <w:trHeight w:val="283" w:hRule="exact"/>
        </w:trPr>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日余额</w:t>
            </w:r>
            <w:r>
              <w:rPr>
                <w:rFonts w:ascii="宋体" w:hAnsi="宋体" w:cs="宋体" w:eastAsia="宋体" w:hint="default"/>
                <w:sz w:val="21"/>
                <w:szCs w:val="21"/>
              </w:rPr>
              <w:t> </w:t>
            </w:r>
          </w:p>
        </w:tc>
        <w:tc>
          <w:tcPr>
            <w:tcW w:w="24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255,522.76</w:t>
            </w:r>
            <w:r>
              <w:rPr>
                <w:rFonts w:ascii="宋体"/>
                <w:sz w:val="21"/>
              </w:rPr>
              <w:t> </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13,767,138.72</w:t>
            </w:r>
            <w:r>
              <w:rPr>
                <w:rFonts w:ascii="宋体"/>
                <w:sz w:val="21"/>
              </w:rPr>
              <w:t> </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6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14,022,661.48</w:t>
            </w:r>
            <w:r>
              <w:rPr>
                <w:rFonts w:ascii="宋体"/>
                <w:sz w:val="21"/>
              </w:rPr>
              <w:t> </w:t>
            </w:r>
          </w:p>
        </w:tc>
      </w:tr>
    </w:tbl>
    <w:p>
      <w:pPr>
        <w:pStyle w:val="BodyText"/>
        <w:spacing w:line="239" w:lineRule="exact"/>
        <w:ind w:left="225" w:right="0"/>
        <w:jc w:val="left"/>
        <w:rPr>
          <w:rFonts w:ascii="宋体" w:hAnsi="宋体" w:cs="宋体" w:eastAsia="宋体" w:hint="default"/>
        </w:rPr>
      </w:pPr>
      <w:r>
        <w:rPr>
          <w:rFonts w:ascii="宋体"/>
          <w:w w:val="100"/>
        </w:rPr>
        <w:t> </w:t>
      </w:r>
    </w:p>
    <w:p>
      <w:pPr>
        <w:pStyle w:val="BodyText"/>
        <w:spacing w:line="272" w:lineRule="exact"/>
        <w:ind w:left="225" w:right="0"/>
        <w:jc w:val="left"/>
      </w:pPr>
      <w:r>
        <w:rPr/>
        <w:t>对本期发生损失准备变动的长期应收款账面余额显著变动的情况说明：</w:t>
      </w:r>
    </w:p>
    <w:p>
      <w:pPr>
        <w:pStyle w:val="BodyText"/>
        <w:spacing w:line="272" w:lineRule="exact"/>
        <w:ind w:left="225"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25" w:right="6694"/>
        <w:jc w:val="left"/>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p>
    <w:p>
      <w:pPr>
        <w:pStyle w:val="BodyText"/>
        <w:spacing w:line="271" w:lineRule="exact"/>
        <w:ind w:left="225"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25"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4"/>
          <w:w w:val="99"/>
        </w:rPr>
        <w:t>.</w:t>
      </w:r>
      <w:r>
        <w:rPr>
          <w:w w:val="100"/>
        </w:rPr>
        <w:t>因金融资产转移而</w:t>
      </w:r>
      <w:r>
        <w:rPr>
          <w:spacing w:val="-3"/>
          <w:w w:val="100"/>
        </w:rPr>
        <w:t>终</w:t>
      </w:r>
      <w:r>
        <w:rPr>
          <w:w w:val="100"/>
        </w:rPr>
        <w:t>止</w:t>
      </w:r>
      <w:r>
        <w:rPr>
          <w:spacing w:val="-3"/>
          <w:w w:val="100"/>
        </w:rPr>
        <w:t>确</w:t>
      </w:r>
      <w:r>
        <w:rPr>
          <w:w w:val="100"/>
        </w:rPr>
        <w:t>认的长期应收</w:t>
      </w:r>
      <w:r>
        <w:rPr>
          <w:spacing w:val="-2"/>
          <w:w w:val="100"/>
        </w:rPr>
        <w:t>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25"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25"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4"/>
          <w:w w:val="99"/>
        </w:rPr>
        <w:t>.</w:t>
      </w:r>
      <w:r>
        <w:rPr>
          <w:w w:val="100"/>
        </w:rPr>
        <w:t>转移长期应收款且</w:t>
      </w:r>
      <w:r>
        <w:rPr>
          <w:spacing w:val="-3"/>
          <w:w w:val="100"/>
        </w:rPr>
        <w:t>继</w:t>
      </w:r>
      <w:r>
        <w:rPr>
          <w:w w:val="100"/>
        </w:rPr>
        <w:t>续</w:t>
      </w:r>
      <w:r>
        <w:rPr>
          <w:spacing w:val="-3"/>
          <w:w w:val="100"/>
        </w:rPr>
        <w:t>涉</w:t>
      </w:r>
      <w:r>
        <w:rPr>
          <w:w w:val="100"/>
        </w:rPr>
        <w:t>入形成的资产、负</w:t>
      </w:r>
      <w:r>
        <w:rPr>
          <w:spacing w:val="-3"/>
          <w:w w:val="100"/>
        </w:rPr>
        <w:t>债</w:t>
      </w:r>
      <w:r>
        <w:rPr>
          <w:w w:val="100"/>
        </w:rPr>
        <w:t>金</w:t>
      </w:r>
      <w:r>
        <w:rPr>
          <w:spacing w:val="-3"/>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2"/>
        <w:ind w:left="225"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25"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72" w:lineRule="exact"/>
        <w:ind w:left="225"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spacing w:after="0" w:line="272" w:lineRule="exact"/>
        <w:jc w:val="left"/>
        <w:rPr>
          <w:rFonts w:ascii="宋体" w:hAnsi="宋体" w:cs="宋体" w:eastAsia="宋体" w:hint="default"/>
        </w:rPr>
        <w:sectPr>
          <w:pgSz w:w="16850" w:h="11900" w:orient="landscape"/>
          <w:pgMar w:header="762" w:footer="938" w:top="1000" w:bottom="1120" w:left="1760" w:right="900"/>
        </w:sectPr>
      </w:pPr>
    </w:p>
    <w:p>
      <w:pPr>
        <w:pStyle w:val="BodyText"/>
        <w:spacing w:line="240" w:lineRule="auto" w:before="93"/>
        <w:ind w:left="0" w:right="521"/>
        <w:jc w:val="center"/>
        <w:rPr>
          <w:rFonts w:ascii="宋体" w:hAnsi="宋体" w:cs="宋体" w:eastAsia="宋体" w:hint="default"/>
        </w:rPr>
      </w:pPr>
      <w:r>
        <w:rPr>
          <w:rFonts w:ascii="宋体"/>
          <w:w w:val="100"/>
        </w:rPr>
        <w:t> </w:t>
      </w:r>
    </w:p>
    <w:p>
      <w:pPr>
        <w:pStyle w:val="Heading3"/>
        <w:spacing w:line="240" w:lineRule="auto" w:before="58"/>
        <w:ind w:left="1245" w:right="0"/>
        <w:jc w:val="left"/>
        <w:rPr>
          <w:rFonts w:ascii="宋体" w:hAnsi="宋体" w:cs="宋体" w:eastAsia="宋体" w:hint="default"/>
          <w:b w:val="0"/>
          <w:bCs w:val="0"/>
        </w:rPr>
      </w:pPr>
      <w:r>
        <w:rPr>
          <w:rFonts w:ascii="宋体" w:hAnsi="宋体" w:cs="宋体" w:eastAsia="宋体" w:hint="default"/>
        </w:rPr>
        <w:t>16</w:t>
      </w:r>
      <w:r>
        <w:rPr/>
        <w:t>、</w:t>
      </w:r>
      <w:r>
        <w:rPr>
          <w:spacing w:val="-27"/>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245"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ind w:left="1245"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footerReference w:type="default" r:id="rId54"/>
          <w:pgSz w:w="16850" w:h="11900" w:orient="landscape"/>
          <w:pgMar w:footer="938" w:header="762" w:top="1000" w:bottom="1120" w:left="740" w:right="500"/>
          <w:cols w:num="2" w:equalWidth="0">
            <w:col w:w="3120" w:space="8502"/>
            <w:col w:w="3988"/>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696"/>
        <w:gridCol w:w="1164"/>
        <w:gridCol w:w="1172"/>
        <w:gridCol w:w="1034"/>
        <w:gridCol w:w="1214"/>
        <w:gridCol w:w="1088"/>
        <w:gridCol w:w="1094"/>
        <w:gridCol w:w="1207"/>
        <w:gridCol w:w="1196"/>
        <w:gridCol w:w="1164"/>
        <w:gridCol w:w="1186"/>
        <w:gridCol w:w="1150"/>
      </w:tblGrid>
      <w:tr>
        <w:trPr>
          <w:trHeight w:val="283" w:hRule="exact"/>
        </w:trPr>
        <w:tc>
          <w:tcPr>
            <w:tcW w:w="269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818" w:right="0"/>
              <w:jc w:val="left"/>
              <w:rPr>
                <w:rFonts w:ascii="宋体" w:hAnsi="宋体" w:cs="宋体" w:eastAsia="宋体" w:hint="default"/>
                <w:sz w:val="21"/>
                <w:szCs w:val="21"/>
              </w:rPr>
            </w:pPr>
            <w:r>
              <w:rPr>
                <w:rFonts w:ascii="宋体" w:hAnsi="宋体" w:cs="宋体" w:eastAsia="宋体" w:hint="default"/>
                <w:sz w:val="21"/>
                <w:szCs w:val="21"/>
              </w:rPr>
              <w:t>被投资单位</w:t>
            </w:r>
            <w:r>
              <w:rPr>
                <w:rFonts w:ascii="宋体" w:hAnsi="宋体" w:cs="宋体" w:eastAsia="宋体" w:hint="default"/>
                <w:sz w:val="21"/>
                <w:szCs w:val="21"/>
              </w:rPr>
              <w:t> </w:t>
            </w:r>
          </w:p>
        </w:tc>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7" w:right="259"/>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917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118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76" w:right="273"/>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11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48" w:right="43"/>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828" w:hRule="exact"/>
        </w:trPr>
        <w:tc>
          <w:tcPr>
            <w:tcW w:w="2696" w:type="dxa"/>
            <w:vMerge/>
            <w:tcBorders>
              <w:left w:val="single" w:sz="4" w:space="0" w:color="000000"/>
              <w:bottom w:val="single" w:sz="4" w:space="0" w:color="000000"/>
              <w:right w:val="single" w:sz="4" w:space="0" w:color="000000"/>
            </w:tcBorders>
          </w:tcPr>
          <w:p>
            <w:pPr/>
          </w:p>
        </w:tc>
        <w:tc>
          <w:tcPr>
            <w:tcW w:w="1164" w:type="dxa"/>
            <w:vMerge/>
            <w:tcBorders>
              <w:left w:val="single" w:sz="4" w:space="0" w:color="000000"/>
              <w:bottom w:val="single" w:sz="4" w:space="0" w:color="000000"/>
              <w:right w:val="single" w:sz="4" w:space="0" w:color="000000"/>
            </w:tcBorders>
          </w:tcPr>
          <w:p>
            <w:pP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3"/>
              <w:jc w:val="right"/>
              <w:rPr>
                <w:rFonts w:ascii="宋体" w:hAnsi="宋体" w:cs="宋体" w:eastAsia="宋体" w:hint="default"/>
                <w:sz w:val="21"/>
                <w:szCs w:val="21"/>
              </w:rPr>
            </w:pPr>
            <w:r>
              <w:rPr>
                <w:rFonts w:ascii="宋体" w:hAnsi="宋体" w:cs="宋体" w:eastAsia="宋体" w:hint="default"/>
                <w:spacing w:val="-2"/>
                <w:sz w:val="21"/>
                <w:szCs w:val="21"/>
              </w:rPr>
              <w:t>追加投资</w:t>
            </w:r>
            <w:r>
              <w:rPr>
                <w:rFonts w:ascii="宋体" w:hAnsi="宋体" w:cs="宋体" w:eastAsia="宋体" w:hint="default"/>
                <w:sz w:val="21"/>
                <w:szCs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405" w:right="192" w:hanging="209"/>
              <w:jc w:val="left"/>
              <w:rPr>
                <w:rFonts w:ascii="宋体" w:hAnsi="宋体" w:cs="宋体" w:eastAsia="宋体" w:hint="default"/>
                <w:sz w:val="21"/>
                <w:szCs w:val="21"/>
              </w:rPr>
            </w:pPr>
            <w:r>
              <w:rPr>
                <w:rFonts w:ascii="宋体" w:hAnsi="宋体" w:cs="宋体" w:eastAsia="宋体" w:hint="default"/>
                <w:sz w:val="21"/>
                <w:szCs w:val="21"/>
              </w:rPr>
              <w:t>减少投</w:t>
            </w:r>
            <w:r>
              <w:rPr>
                <w:rFonts w:ascii="宋体" w:hAnsi="宋体" w:cs="宋体" w:eastAsia="宋体" w:hint="default"/>
                <w:spacing w:val="-102"/>
                <w:sz w:val="21"/>
                <w:szCs w:val="21"/>
              </w:rPr>
              <w:t> </w:t>
            </w:r>
            <w:r>
              <w:rPr>
                <w:rFonts w:ascii="宋体" w:hAnsi="宋体" w:cs="宋体" w:eastAsia="宋体" w:hint="default"/>
                <w:sz w:val="21"/>
                <w:szCs w:val="21"/>
              </w:rPr>
              <w:t>资</w:t>
            </w:r>
            <w:r>
              <w:rPr>
                <w:rFonts w:ascii="宋体" w:hAnsi="宋体" w:cs="宋体" w:eastAsia="宋体" w:hint="default"/>
                <w:sz w:val="21"/>
                <w:szCs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2" w:right="0"/>
              <w:jc w:val="left"/>
              <w:rPr>
                <w:rFonts w:ascii="宋体" w:hAnsi="宋体" w:cs="宋体" w:eastAsia="宋体" w:hint="default"/>
                <w:sz w:val="21"/>
                <w:szCs w:val="21"/>
              </w:rPr>
            </w:pPr>
            <w:r>
              <w:rPr>
                <w:rFonts w:ascii="宋体" w:hAnsi="宋体" w:cs="宋体" w:eastAsia="宋体" w:hint="default"/>
                <w:sz w:val="21"/>
                <w:szCs w:val="21"/>
              </w:rPr>
              <w:t>权益法下</w:t>
            </w:r>
          </w:p>
          <w:p>
            <w:pPr>
              <w:pStyle w:val="TableParagraph"/>
              <w:spacing w:line="272" w:lineRule="exact" w:before="27"/>
              <w:ind w:left="285" w:right="177" w:hanging="104"/>
              <w:jc w:val="left"/>
              <w:rPr>
                <w:rFonts w:ascii="宋体" w:hAnsi="宋体" w:cs="宋体" w:eastAsia="宋体" w:hint="default"/>
                <w:sz w:val="21"/>
                <w:szCs w:val="21"/>
              </w:rPr>
            </w:pPr>
            <w:r>
              <w:rPr>
                <w:rFonts w:ascii="宋体" w:hAnsi="宋体" w:cs="宋体" w:eastAsia="宋体" w:hint="default"/>
                <w:sz w:val="21"/>
                <w:szCs w:val="21"/>
              </w:rPr>
              <w:t>确认的投</w:t>
            </w:r>
            <w:r>
              <w:rPr>
                <w:rFonts w:ascii="宋体" w:hAnsi="宋体" w:cs="宋体" w:eastAsia="宋体" w:hint="default"/>
                <w:w w:val="100"/>
                <w:sz w:val="21"/>
                <w:szCs w:val="21"/>
              </w:rPr>
              <w:t> </w:t>
            </w:r>
            <w:r>
              <w:rPr>
                <w:rFonts w:ascii="宋体" w:hAnsi="宋体" w:cs="宋体" w:eastAsia="宋体" w:hint="default"/>
                <w:sz w:val="21"/>
                <w:szCs w:val="21"/>
              </w:rPr>
              <w:t>资损益</w:t>
            </w:r>
            <w:r>
              <w:rPr>
                <w:rFonts w:ascii="宋体" w:hAnsi="宋体" w:cs="宋体" w:eastAsia="宋体" w:hint="default"/>
                <w:sz w:val="21"/>
                <w:szCs w:val="21"/>
              </w:rPr>
              <w:t>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17" w:right="12"/>
              <w:jc w:val="left"/>
              <w:rPr>
                <w:rFonts w:ascii="宋体" w:hAnsi="宋体" w:cs="宋体" w:eastAsia="宋体" w:hint="default"/>
                <w:sz w:val="21"/>
                <w:szCs w:val="21"/>
              </w:rPr>
            </w:pP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收益调整</w:t>
            </w:r>
            <w:r>
              <w:rPr>
                <w:rFonts w:ascii="宋体" w:hAnsi="宋体" w:cs="宋体" w:eastAsia="宋体" w:hint="default"/>
                <w:sz w:val="21"/>
                <w:szCs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31" w:right="117" w:hanging="209"/>
              <w:jc w:val="left"/>
              <w:rPr>
                <w:rFonts w:ascii="宋体" w:hAnsi="宋体" w:cs="宋体" w:eastAsia="宋体" w:hint="default"/>
                <w:sz w:val="21"/>
                <w:szCs w:val="21"/>
              </w:rPr>
            </w:pPr>
            <w:r>
              <w:rPr>
                <w:rFonts w:ascii="宋体" w:hAnsi="宋体" w:cs="宋体" w:eastAsia="宋体" w:hint="default"/>
                <w:sz w:val="21"/>
                <w:szCs w:val="21"/>
              </w:rPr>
              <w:t>其他权益</w:t>
            </w:r>
            <w:r>
              <w:rPr>
                <w:rFonts w:ascii="宋体" w:hAnsi="宋体" w:cs="宋体" w:eastAsia="宋体" w:hint="default"/>
                <w:w w:val="100"/>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hAnsi="宋体" w:cs="宋体" w:eastAsia="宋体" w:hint="default"/>
                <w:sz w:val="21"/>
                <w:szCs w:val="21"/>
              </w:rPr>
              <w:t>宣告发放</w:t>
            </w:r>
          </w:p>
          <w:p>
            <w:pPr>
              <w:pStyle w:val="TableParagraph"/>
              <w:spacing w:line="272" w:lineRule="exact" w:before="27"/>
              <w:ind w:left="283" w:right="175" w:hanging="106"/>
              <w:jc w:val="left"/>
              <w:rPr>
                <w:rFonts w:ascii="宋体" w:hAnsi="宋体" w:cs="宋体" w:eastAsia="宋体" w:hint="default"/>
                <w:sz w:val="21"/>
                <w:szCs w:val="21"/>
              </w:rPr>
            </w:pPr>
            <w:r>
              <w:rPr>
                <w:rFonts w:ascii="宋体" w:hAnsi="宋体" w:cs="宋体" w:eastAsia="宋体" w:hint="default"/>
                <w:sz w:val="21"/>
                <w:szCs w:val="21"/>
              </w:rPr>
              <w:t>现金股利</w:t>
            </w:r>
            <w:r>
              <w:rPr>
                <w:rFonts w:ascii="宋体" w:hAnsi="宋体" w:cs="宋体" w:eastAsia="宋体" w:hint="default"/>
                <w:w w:val="100"/>
                <w:sz w:val="21"/>
                <w:szCs w:val="21"/>
              </w:rPr>
              <w:t> </w:t>
            </w:r>
            <w:r>
              <w:rPr>
                <w:rFonts w:ascii="宋体" w:hAnsi="宋体" w:cs="宋体" w:eastAsia="宋体" w:hint="default"/>
                <w:sz w:val="21"/>
                <w:szCs w:val="21"/>
              </w:rPr>
              <w:t>或利润</w:t>
            </w:r>
            <w:r>
              <w:rPr>
                <w:rFonts w:ascii="宋体" w:hAnsi="宋体" w:cs="宋体" w:eastAsia="宋体" w:hint="default"/>
                <w:sz w:val="21"/>
                <w:szCs w:val="21"/>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82" w:right="168" w:hanging="209"/>
              <w:jc w:val="left"/>
              <w:rPr>
                <w:rFonts w:ascii="宋体" w:hAnsi="宋体" w:cs="宋体" w:eastAsia="宋体" w:hint="default"/>
                <w:sz w:val="21"/>
                <w:szCs w:val="21"/>
              </w:rPr>
            </w:pPr>
            <w:r>
              <w:rPr>
                <w:rFonts w:ascii="宋体" w:hAnsi="宋体" w:cs="宋体" w:eastAsia="宋体" w:hint="default"/>
                <w:sz w:val="21"/>
                <w:szCs w:val="21"/>
              </w:rPr>
              <w:t>计提减值</w:t>
            </w:r>
            <w:r>
              <w:rPr>
                <w:rFonts w:ascii="宋体" w:hAnsi="宋体" w:cs="宋体" w:eastAsia="宋体" w:hint="default"/>
                <w:w w:val="100"/>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186" w:type="dxa"/>
            <w:vMerge/>
            <w:tcBorders>
              <w:left w:val="single" w:sz="4" w:space="0" w:color="000000"/>
              <w:bottom w:val="single" w:sz="4" w:space="0" w:color="000000"/>
              <w:right w:val="single" w:sz="4" w:space="0" w:color="000000"/>
            </w:tcBorders>
          </w:tcPr>
          <w:p>
            <w:pPr/>
          </w:p>
        </w:tc>
        <w:tc>
          <w:tcPr>
            <w:tcW w:w="1150" w:type="dxa"/>
            <w:vMerge/>
            <w:tcBorders>
              <w:left w:val="single" w:sz="4" w:space="0" w:color="000000"/>
              <w:bottom w:val="single" w:sz="4" w:space="0" w:color="000000"/>
              <w:right w:val="single" w:sz="4" w:space="0" w:color="000000"/>
            </w:tcBorders>
          </w:tcPr>
          <w:p>
            <w:pPr/>
          </w:p>
        </w:tc>
      </w:tr>
      <w:tr>
        <w:trPr>
          <w:trHeight w:val="281" w:hRule="exact"/>
        </w:trPr>
        <w:tc>
          <w:tcPr>
            <w:tcW w:w="15365"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一、合营企业</w:t>
            </w:r>
            <w:r>
              <w:rPr>
                <w:rFonts w:ascii="宋体" w:hAnsi="宋体" w:cs="宋体" w:eastAsia="宋体" w:hint="default"/>
                <w:sz w:val="21"/>
                <w:szCs w:val="21"/>
              </w:rPr>
              <w:t> </w:t>
            </w:r>
          </w:p>
        </w:tc>
      </w:tr>
      <w:tr>
        <w:trPr>
          <w:trHeight w:val="28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5365"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二、联营企业</w:t>
            </w:r>
            <w:r>
              <w:rPr>
                <w:rFonts w:ascii="宋体" w:hAnsi="宋体" w:cs="宋体" w:eastAsia="宋体" w:hint="default"/>
                <w:sz w:val="21"/>
                <w:szCs w:val="21"/>
              </w:rPr>
              <w:t> </w:t>
            </w:r>
          </w:p>
        </w:tc>
      </w:tr>
      <w:tr>
        <w:trPr>
          <w:trHeight w:val="826"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ASLAutomatedServices(Th</w:t>
            </w:r>
          </w:p>
          <w:p>
            <w:pPr>
              <w:pStyle w:val="TableParagraph"/>
              <w:spacing w:line="272" w:lineRule="exact" w:before="27"/>
              <w:ind w:left="105" w:right="475"/>
              <w:jc w:val="left"/>
              <w:rPr>
                <w:rFonts w:ascii="宋体" w:hAnsi="宋体" w:cs="宋体" w:eastAsia="宋体" w:hint="default"/>
                <w:sz w:val="21"/>
                <w:szCs w:val="21"/>
              </w:rPr>
            </w:pPr>
            <w:r>
              <w:rPr>
                <w:rFonts w:ascii="宋体" w:hAnsi="宋体" w:cs="宋体" w:eastAsia="宋体" w:hint="default"/>
                <w:spacing w:val="-1"/>
                <w:sz w:val="21"/>
                <w:szCs w:val="21"/>
              </w:rPr>
              <w:t>ailand)Ltd.(</w:t>
            </w:r>
            <w:r>
              <w:rPr>
                <w:rFonts w:ascii="宋体" w:hAnsi="宋体" w:cs="宋体" w:eastAsia="宋体" w:hint="default"/>
                <w:spacing w:val="-1"/>
                <w:sz w:val="21"/>
                <w:szCs w:val="21"/>
              </w:rPr>
              <w:t>以下简称</w:t>
            </w:r>
            <w:r>
              <w:rPr>
                <w:rFonts w:ascii="宋体" w:hAnsi="宋体" w:cs="宋体" w:eastAsia="宋体" w:hint="default"/>
                <w:spacing w:val="-89"/>
                <w:sz w:val="21"/>
                <w:szCs w:val="21"/>
              </w:rPr>
              <w:t> </w:t>
            </w:r>
            <w:r>
              <w:rPr>
                <w:rFonts w:ascii="宋体" w:hAnsi="宋体" w:cs="宋体" w:eastAsia="宋体" w:hint="default"/>
                <w:spacing w:val="-89"/>
                <w:sz w:val="21"/>
                <w:szCs w:val="21"/>
              </w:rPr>
            </w:r>
            <w:r>
              <w:rPr>
                <w:rFonts w:ascii="宋体" w:hAnsi="宋体" w:cs="宋体" w:eastAsia="宋体" w:hint="default"/>
                <w:sz w:val="21"/>
                <w:szCs w:val="21"/>
              </w:rPr>
              <w:t>ASL(Thailand))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751,772.2</w:t>
            </w:r>
          </w:p>
          <w:p>
            <w:pPr>
              <w:pStyle w:val="TableParagraph"/>
              <w:spacing w:line="274" w:lineRule="exact"/>
              <w:ind w:right="-3"/>
              <w:jc w:val="right"/>
              <w:rPr>
                <w:rFonts w:ascii="宋体" w:hAnsi="宋体" w:cs="宋体" w:eastAsia="宋体" w:hint="default"/>
                <w:sz w:val="21"/>
                <w:szCs w:val="21"/>
              </w:rPr>
            </w:pPr>
            <w:r>
              <w:rPr>
                <w:rFonts w:ascii="宋体"/>
                <w:sz w:val="21"/>
              </w:rPr>
              <w:t>8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16,802.93</w:t>
            </w:r>
            <w:r>
              <w:rPr>
                <w:rFonts w:ascii="宋体"/>
                <w:sz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768,575.2</w:t>
            </w:r>
          </w:p>
          <w:p>
            <w:pPr>
              <w:pStyle w:val="TableParagraph"/>
              <w:spacing w:line="274" w:lineRule="exact"/>
              <w:ind w:right="-3"/>
              <w:jc w:val="right"/>
              <w:rPr>
                <w:rFonts w:ascii="宋体" w:hAnsi="宋体" w:cs="宋体" w:eastAsia="宋体" w:hint="default"/>
                <w:sz w:val="21"/>
                <w:szCs w:val="21"/>
              </w:rPr>
            </w:pPr>
            <w:r>
              <w:rPr>
                <w:rFonts w:ascii="宋体"/>
                <w:sz w:val="21"/>
              </w:rPr>
              <w:t>1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96" w:right="0"/>
              <w:jc w:val="left"/>
              <w:rPr>
                <w:rFonts w:ascii="宋体" w:hAnsi="宋体" w:cs="宋体" w:eastAsia="宋体" w:hint="default"/>
                <w:sz w:val="21"/>
                <w:szCs w:val="21"/>
              </w:rPr>
            </w:pPr>
            <w:r>
              <w:rPr>
                <w:rFonts w:ascii="宋体"/>
                <w:sz w:val="21"/>
              </w:rPr>
              <w:t>768,575.</w:t>
            </w:r>
          </w:p>
          <w:p>
            <w:pPr>
              <w:pStyle w:val="TableParagraph"/>
              <w:spacing w:line="274" w:lineRule="exact"/>
              <w:ind w:right="-3"/>
              <w:jc w:val="right"/>
              <w:rPr>
                <w:rFonts w:ascii="宋体" w:hAnsi="宋体" w:cs="宋体" w:eastAsia="宋体" w:hint="default"/>
                <w:sz w:val="21"/>
                <w:szCs w:val="21"/>
              </w:rPr>
            </w:pPr>
            <w:r>
              <w:rPr>
                <w:rFonts w:ascii="宋体"/>
                <w:sz w:val="21"/>
              </w:rPr>
              <w:t>21 </w:t>
            </w:r>
          </w:p>
        </w:tc>
      </w:tr>
      <w:tr>
        <w:trPr>
          <w:trHeight w:val="557"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sz w:val="21"/>
              </w:rPr>
              <w:t>I-SprintInnovationsPteL</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td.(</w:t>
            </w:r>
            <w:r>
              <w:rPr>
                <w:rFonts w:ascii="宋体" w:hAnsi="宋体" w:cs="宋体" w:eastAsia="宋体" w:hint="default"/>
                <w:sz w:val="21"/>
                <w:szCs w:val="21"/>
              </w:rPr>
              <w:t>以下简称</w:t>
            </w:r>
            <w:r>
              <w:rPr>
                <w:rFonts w:ascii="宋体" w:hAnsi="宋体" w:cs="宋体" w:eastAsia="宋体" w:hint="default"/>
                <w:spacing w:val="-54"/>
                <w:sz w:val="21"/>
                <w:szCs w:val="21"/>
              </w:rPr>
              <w:t> </w:t>
            </w:r>
            <w:r>
              <w:rPr>
                <w:rFonts w:ascii="宋体" w:hAnsi="宋体" w:cs="宋体" w:eastAsia="宋体" w:hint="default"/>
                <w:sz w:val="21"/>
                <w:szCs w:val="21"/>
              </w:rPr>
              <w:t>ISP</w:t>
            </w:r>
            <w:r>
              <w:rPr>
                <w:rFonts w:ascii="宋体" w:hAnsi="宋体" w:cs="宋体" w:eastAsia="宋体" w:hint="default"/>
                <w:spacing w:val="-55"/>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sz w:val="21"/>
              </w:rPr>
              <w:t>37,742,55</w:t>
            </w:r>
          </w:p>
          <w:p>
            <w:pPr>
              <w:pStyle w:val="TableParagraph"/>
              <w:spacing w:line="273" w:lineRule="exact"/>
              <w:ind w:left="631" w:right="-3"/>
              <w:jc w:val="left"/>
              <w:rPr>
                <w:rFonts w:ascii="宋体" w:hAnsi="宋体" w:cs="宋体" w:eastAsia="宋体" w:hint="default"/>
                <w:sz w:val="21"/>
                <w:szCs w:val="21"/>
              </w:rPr>
            </w:pPr>
            <w:r>
              <w:rPr>
                <w:rFonts w:ascii="宋体"/>
                <w:sz w:val="21"/>
              </w:rPr>
              <w:t>9.05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6" w:right="0"/>
              <w:jc w:val="left"/>
              <w:rPr>
                <w:rFonts w:ascii="宋体" w:hAnsi="宋体" w:cs="宋体" w:eastAsia="宋体" w:hint="default"/>
                <w:sz w:val="21"/>
                <w:szCs w:val="21"/>
              </w:rPr>
            </w:pPr>
            <w:r>
              <w:rPr>
                <w:rFonts w:ascii="宋体"/>
                <w:sz w:val="21"/>
              </w:rPr>
              <w:t>-7,302,21</w:t>
            </w:r>
          </w:p>
          <w:p>
            <w:pPr>
              <w:pStyle w:val="TableParagraph"/>
              <w:spacing w:line="273" w:lineRule="exact"/>
              <w:ind w:left="681" w:right="-3"/>
              <w:jc w:val="left"/>
              <w:rPr>
                <w:rFonts w:ascii="宋体" w:hAnsi="宋体" w:cs="宋体" w:eastAsia="宋体" w:hint="default"/>
                <w:sz w:val="21"/>
                <w:szCs w:val="21"/>
              </w:rPr>
            </w:pPr>
            <w:r>
              <w:rPr>
                <w:rFonts w:ascii="宋体"/>
                <w:sz w:val="21"/>
              </w:rPr>
              <w:t>0.58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34" w:right="0"/>
              <w:jc w:val="left"/>
              <w:rPr>
                <w:rFonts w:ascii="宋体" w:hAnsi="宋体" w:cs="宋体" w:eastAsia="宋体" w:hint="default"/>
                <w:sz w:val="21"/>
                <w:szCs w:val="21"/>
              </w:rPr>
            </w:pPr>
            <w:r>
              <w:rPr>
                <w:rFonts w:ascii="宋体"/>
                <w:sz w:val="21"/>
              </w:rPr>
              <w:t>170,116.</w:t>
            </w:r>
          </w:p>
          <w:p>
            <w:pPr>
              <w:pStyle w:val="TableParagraph"/>
              <w:spacing w:line="273" w:lineRule="exact"/>
              <w:ind w:right="-3"/>
              <w:jc w:val="right"/>
              <w:rPr>
                <w:rFonts w:ascii="宋体" w:hAnsi="宋体" w:cs="宋体" w:eastAsia="宋体" w:hint="default"/>
                <w:sz w:val="21"/>
                <w:szCs w:val="21"/>
              </w:rPr>
            </w:pPr>
            <w:r>
              <w:rPr>
                <w:rFonts w:ascii="宋体"/>
                <w:sz w:val="21"/>
              </w:rPr>
              <w:t>95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sz w:val="21"/>
              </w:rPr>
              <w:t>904,973.9</w:t>
            </w:r>
          </w:p>
          <w:p>
            <w:pPr>
              <w:pStyle w:val="TableParagraph"/>
              <w:spacing w:line="273" w:lineRule="exact"/>
              <w:ind w:right="-3"/>
              <w:jc w:val="right"/>
              <w:rPr>
                <w:rFonts w:ascii="宋体" w:hAnsi="宋体" w:cs="宋体" w:eastAsia="宋体" w:hint="default"/>
                <w:sz w:val="21"/>
                <w:szCs w:val="21"/>
              </w:rPr>
            </w:pPr>
            <w:r>
              <w:rPr>
                <w:rFonts w:ascii="宋体"/>
                <w:sz w:val="21"/>
              </w:rPr>
              <w:t>8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7" w:right="0"/>
              <w:jc w:val="left"/>
              <w:rPr>
                <w:rFonts w:ascii="宋体" w:hAnsi="宋体" w:cs="宋体" w:eastAsia="宋体" w:hint="default"/>
                <w:sz w:val="21"/>
                <w:szCs w:val="21"/>
              </w:rPr>
            </w:pPr>
            <w:r>
              <w:rPr>
                <w:rFonts w:ascii="宋体"/>
                <w:sz w:val="21"/>
              </w:rPr>
              <w:t>31,515,43</w:t>
            </w:r>
          </w:p>
          <w:p>
            <w:pPr>
              <w:pStyle w:val="TableParagraph"/>
              <w:spacing w:line="273" w:lineRule="exact"/>
              <w:ind w:left="652" w:right="-3"/>
              <w:jc w:val="left"/>
              <w:rPr>
                <w:rFonts w:ascii="宋体" w:hAnsi="宋体" w:cs="宋体" w:eastAsia="宋体" w:hint="default"/>
                <w:sz w:val="21"/>
                <w:szCs w:val="21"/>
              </w:rPr>
            </w:pPr>
            <w:r>
              <w:rPr>
                <w:rFonts w:ascii="宋体"/>
                <w:sz w:val="21"/>
              </w:rPr>
              <w:t>9.40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96" w:right="0"/>
              <w:jc w:val="left"/>
              <w:rPr>
                <w:rFonts w:ascii="宋体" w:hAnsi="宋体" w:cs="宋体" w:eastAsia="宋体" w:hint="default"/>
                <w:sz w:val="21"/>
                <w:szCs w:val="21"/>
              </w:rPr>
            </w:pPr>
            <w:r>
              <w:rPr>
                <w:rFonts w:ascii="宋体"/>
                <w:sz w:val="21"/>
              </w:rPr>
              <w:t>14,601,3</w:t>
            </w:r>
          </w:p>
          <w:p>
            <w:pPr>
              <w:pStyle w:val="TableParagraph"/>
              <w:spacing w:line="273" w:lineRule="exact"/>
              <w:ind w:left="511" w:right="-3"/>
              <w:jc w:val="left"/>
              <w:rPr>
                <w:rFonts w:ascii="宋体" w:hAnsi="宋体" w:cs="宋体" w:eastAsia="宋体" w:hint="default"/>
                <w:sz w:val="21"/>
                <w:szCs w:val="21"/>
              </w:rPr>
            </w:pPr>
            <w:r>
              <w:rPr>
                <w:rFonts w:ascii="宋体"/>
                <w:sz w:val="21"/>
              </w:rPr>
              <w:t>07.15 </w:t>
            </w:r>
          </w:p>
        </w:tc>
      </w:tr>
      <w:tr>
        <w:trPr>
          <w:trHeight w:val="55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INSystems(Macao)Limited</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以下简称</w:t>
            </w:r>
            <w:r>
              <w:rPr>
                <w:rFonts w:ascii="宋体" w:hAnsi="宋体" w:cs="宋体" w:eastAsia="宋体" w:hint="default"/>
                <w:spacing w:val="-53"/>
                <w:sz w:val="21"/>
                <w:szCs w:val="21"/>
              </w:rPr>
              <w:t> </w:t>
            </w:r>
            <w:r>
              <w:rPr>
                <w:rFonts w:ascii="宋体" w:hAnsi="宋体" w:cs="宋体" w:eastAsia="宋体" w:hint="default"/>
                <w:sz w:val="21"/>
                <w:szCs w:val="21"/>
              </w:rPr>
              <w:t>INS</w:t>
            </w:r>
            <w:r>
              <w:rPr>
                <w:rFonts w:ascii="宋体" w:hAnsi="宋体" w:cs="宋体" w:eastAsia="宋体" w:hint="default"/>
                <w:spacing w:val="-5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776,670.1</w:t>
            </w:r>
          </w:p>
          <w:p>
            <w:pPr>
              <w:pStyle w:val="TableParagraph"/>
              <w:spacing w:line="273" w:lineRule="exact"/>
              <w:ind w:right="-3"/>
              <w:jc w:val="right"/>
              <w:rPr>
                <w:rFonts w:ascii="宋体" w:hAnsi="宋体" w:cs="宋体" w:eastAsia="宋体" w:hint="default"/>
                <w:sz w:val="21"/>
                <w:szCs w:val="21"/>
              </w:rPr>
            </w:pPr>
            <w:r>
              <w:rPr>
                <w:rFonts w:ascii="宋体"/>
                <w:sz w:val="21"/>
              </w:rPr>
              <w:t>8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9,383.34</w:t>
            </w:r>
            <w:r>
              <w:rPr>
                <w:rFonts w:ascii="宋体"/>
                <w:sz w:val="21"/>
              </w:rPr>
              <w:t>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135,234.7</w:t>
            </w:r>
          </w:p>
          <w:p>
            <w:pPr>
              <w:pStyle w:val="TableParagraph"/>
              <w:spacing w:line="273" w:lineRule="exact"/>
              <w:ind w:right="-3"/>
              <w:jc w:val="right"/>
              <w:rPr>
                <w:rFonts w:ascii="宋体" w:hAnsi="宋体" w:cs="宋体" w:eastAsia="宋体" w:hint="default"/>
                <w:sz w:val="21"/>
                <w:szCs w:val="21"/>
              </w:rPr>
            </w:pPr>
            <w:r>
              <w:rPr>
                <w:rFonts w:ascii="宋体"/>
                <w:sz w:val="21"/>
              </w:rPr>
              <w:t>4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15,102.62</w:t>
            </w:r>
            <w:r>
              <w:rPr>
                <w:rFonts w:ascii="宋体"/>
                <w:sz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sz w:val="21"/>
              </w:rPr>
              <w:t>665,921.4</w:t>
            </w:r>
          </w:p>
          <w:p>
            <w:pPr>
              <w:pStyle w:val="TableParagraph"/>
              <w:spacing w:line="273" w:lineRule="exact"/>
              <w:ind w:right="-3"/>
              <w:jc w:val="right"/>
              <w:rPr>
                <w:rFonts w:ascii="宋体" w:hAnsi="宋体" w:cs="宋体" w:eastAsia="宋体" w:hint="default"/>
                <w:sz w:val="21"/>
                <w:szCs w:val="21"/>
              </w:rPr>
            </w:pPr>
            <w:r>
              <w:rPr>
                <w:rFonts w:ascii="宋体"/>
                <w:sz w:val="21"/>
              </w:rPr>
              <w:t>0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深圳华胜均衡科技有限公</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803,627.5</w:t>
            </w:r>
          </w:p>
          <w:p>
            <w:pPr>
              <w:pStyle w:val="TableParagraph"/>
              <w:spacing w:line="273" w:lineRule="exact"/>
              <w:ind w:right="-3"/>
              <w:jc w:val="right"/>
              <w:rPr>
                <w:rFonts w:ascii="宋体" w:hAnsi="宋体" w:cs="宋体" w:eastAsia="宋体" w:hint="default"/>
                <w:sz w:val="21"/>
                <w:szCs w:val="21"/>
              </w:rPr>
            </w:pPr>
            <w:r>
              <w:rPr>
                <w:rFonts w:ascii="宋体"/>
                <w:sz w:val="21"/>
              </w:rPr>
              <w:t>7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6" w:right="0"/>
              <w:jc w:val="left"/>
              <w:rPr>
                <w:rFonts w:ascii="宋体" w:hAnsi="宋体" w:cs="宋体" w:eastAsia="宋体" w:hint="default"/>
                <w:sz w:val="21"/>
                <w:szCs w:val="21"/>
              </w:rPr>
            </w:pPr>
            <w:r>
              <w:rPr>
                <w:rFonts w:ascii="宋体"/>
                <w:sz w:val="21"/>
              </w:rPr>
              <w:t>-291,613.</w:t>
            </w:r>
          </w:p>
          <w:p>
            <w:pPr>
              <w:pStyle w:val="TableParagraph"/>
              <w:spacing w:line="273" w:lineRule="exact"/>
              <w:ind w:right="-3"/>
              <w:jc w:val="right"/>
              <w:rPr>
                <w:rFonts w:ascii="宋体" w:hAnsi="宋体" w:cs="宋体" w:eastAsia="宋体" w:hint="default"/>
                <w:sz w:val="21"/>
                <w:szCs w:val="21"/>
              </w:rPr>
            </w:pPr>
            <w:r>
              <w:rPr>
                <w:rFonts w:ascii="宋体"/>
                <w:sz w:val="21"/>
              </w:rPr>
              <w:t>66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sz w:val="21"/>
              </w:rPr>
              <w:t>512,013.9</w:t>
            </w:r>
          </w:p>
          <w:p>
            <w:pPr>
              <w:pStyle w:val="TableParagraph"/>
              <w:spacing w:line="273" w:lineRule="exact"/>
              <w:ind w:right="-3"/>
              <w:jc w:val="right"/>
              <w:rPr>
                <w:rFonts w:ascii="宋体" w:hAnsi="宋体" w:cs="宋体" w:eastAsia="宋体" w:hint="default"/>
                <w:sz w:val="21"/>
                <w:szCs w:val="21"/>
              </w:rPr>
            </w:pPr>
            <w:r>
              <w:rPr>
                <w:rFonts w:ascii="宋体"/>
                <w:sz w:val="21"/>
              </w:rPr>
              <w:t>1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6"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江苏华胜天成教育科技有</w:t>
            </w:r>
          </w:p>
          <w:p>
            <w:pPr>
              <w:pStyle w:val="TableParagraph"/>
              <w:spacing w:line="240" w:lineRule="auto"/>
              <w:ind w:left="105" w:right="369"/>
              <w:jc w:val="left"/>
              <w:rPr>
                <w:rFonts w:ascii="宋体" w:hAnsi="宋体" w:cs="宋体" w:eastAsia="宋体" w:hint="default"/>
                <w:sz w:val="21"/>
                <w:szCs w:val="21"/>
              </w:rPr>
            </w:pPr>
            <w:r>
              <w:rPr>
                <w:rFonts w:ascii="宋体" w:hAnsi="宋体" w:cs="宋体" w:eastAsia="宋体" w:hint="default"/>
                <w:spacing w:val="-2"/>
                <w:sz w:val="21"/>
                <w:szCs w:val="21"/>
              </w:rPr>
              <w:t>限公司</w:t>
            </w:r>
            <w:r>
              <w:rPr>
                <w:rFonts w:ascii="宋体" w:hAnsi="宋体" w:cs="宋体" w:eastAsia="宋体" w:hint="default"/>
                <w:spacing w:val="-2"/>
                <w:sz w:val="21"/>
                <w:szCs w:val="21"/>
              </w:rPr>
              <w:t>(</w:t>
            </w:r>
            <w:r>
              <w:rPr>
                <w:rFonts w:ascii="宋体" w:hAnsi="宋体" w:cs="宋体" w:eastAsia="宋体" w:hint="default"/>
                <w:spacing w:val="-2"/>
                <w:sz w:val="21"/>
                <w:szCs w:val="21"/>
              </w:rPr>
              <w:t>以下简称江苏华</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胜</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246,353.1</w:t>
            </w:r>
          </w:p>
          <w:p>
            <w:pPr>
              <w:pStyle w:val="TableParagraph"/>
              <w:spacing w:line="273" w:lineRule="exact"/>
              <w:ind w:right="-3"/>
              <w:jc w:val="right"/>
              <w:rPr>
                <w:rFonts w:ascii="宋体" w:hAnsi="宋体" w:cs="宋体" w:eastAsia="宋体" w:hint="default"/>
                <w:sz w:val="21"/>
                <w:szCs w:val="21"/>
              </w:rPr>
            </w:pPr>
            <w:r>
              <w:rPr>
                <w:rFonts w:ascii="宋体"/>
                <w:sz w:val="21"/>
              </w:rPr>
              <w:t>6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sz w:val="21"/>
              </w:rPr>
              <w:t>246,353</w:t>
            </w:r>
          </w:p>
          <w:p>
            <w:pPr>
              <w:pStyle w:val="TableParagraph"/>
              <w:spacing w:line="273" w:lineRule="exact"/>
              <w:ind w:left="607" w:right="-3"/>
              <w:jc w:val="left"/>
              <w:rPr>
                <w:rFonts w:ascii="宋体" w:hAnsi="宋体" w:cs="宋体" w:eastAsia="宋体" w:hint="default"/>
                <w:sz w:val="21"/>
                <w:szCs w:val="21"/>
              </w:rPr>
            </w:pPr>
            <w:r>
              <w:rPr>
                <w:rFonts w:ascii="宋体"/>
                <w:sz w:val="21"/>
              </w:rPr>
              <w:t>.16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北京国研天成投资管理有</w:t>
            </w:r>
          </w:p>
          <w:p>
            <w:pPr>
              <w:pStyle w:val="TableParagraph"/>
              <w:spacing w:line="240" w:lineRule="auto"/>
              <w:ind w:left="105" w:right="369"/>
              <w:jc w:val="left"/>
              <w:rPr>
                <w:rFonts w:ascii="宋体" w:hAnsi="宋体" w:cs="宋体" w:eastAsia="宋体" w:hint="default"/>
                <w:sz w:val="21"/>
                <w:szCs w:val="21"/>
              </w:rPr>
            </w:pPr>
            <w:r>
              <w:rPr>
                <w:rFonts w:ascii="宋体" w:hAnsi="宋体" w:cs="宋体" w:eastAsia="宋体" w:hint="default"/>
                <w:spacing w:val="-2"/>
                <w:sz w:val="21"/>
                <w:szCs w:val="21"/>
              </w:rPr>
              <w:t>限公司</w:t>
            </w:r>
            <w:r>
              <w:rPr>
                <w:rFonts w:ascii="宋体" w:hAnsi="宋体" w:cs="宋体" w:eastAsia="宋体" w:hint="default"/>
                <w:spacing w:val="-2"/>
                <w:sz w:val="21"/>
                <w:szCs w:val="21"/>
              </w:rPr>
              <w:t>(</w:t>
            </w:r>
            <w:r>
              <w:rPr>
                <w:rFonts w:ascii="宋体" w:hAnsi="宋体" w:cs="宋体" w:eastAsia="宋体" w:hint="default"/>
                <w:spacing w:val="-2"/>
                <w:sz w:val="21"/>
                <w:szCs w:val="21"/>
              </w:rPr>
              <w:t>以下简称国研天</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成</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sz w:val="21"/>
              </w:rPr>
              <w:t>163,455,2</w:t>
            </w:r>
          </w:p>
          <w:p>
            <w:pPr>
              <w:pStyle w:val="TableParagraph"/>
              <w:spacing w:line="273" w:lineRule="exact"/>
              <w:ind w:left="525" w:right="-3"/>
              <w:jc w:val="left"/>
              <w:rPr>
                <w:rFonts w:ascii="宋体" w:hAnsi="宋体" w:cs="宋体" w:eastAsia="宋体" w:hint="default"/>
                <w:sz w:val="21"/>
                <w:szCs w:val="21"/>
              </w:rPr>
            </w:pPr>
            <w:r>
              <w:rPr>
                <w:rFonts w:ascii="宋体"/>
                <w:sz w:val="21"/>
              </w:rPr>
              <w:t>82.74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56" w:right="0"/>
              <w:jc w:val="left"/>
              <w:rPr>
                <w:rFonts w:ascii="宋体" w:hAnsi="宋体" w:cs="宋体" w:eastAsia="宋体" w:hint="default"/>
                <w:sz w:val="21"/>
                <w:szCs w:val="21"/>
              </w:rPr>
            </w:pPr>
            <w:r>
              <w:rPr>
                <w:rFonts w:ascii="宋体"/>
                <w:sz w:val="21"/>
              </w:rPr>
              <w:t>250,481,9</w:t>
            </w:r>
          </w:p>
          <w:p>
            <w:pPr>
              <w:pStyle w:val="TableParagraph"/>
              <w:spacing w:line="273" w:lineRule="exact"/>
              <w:ind w:left="576" w:right="-3"/>
              <w:jc w:val="left"/>
              <w:rPr>
                <w:rFonts w:ascii="宋体" w:hAnsi="宋体" w:cs="宋体" w:eastAsia="宋体" w:hint="default"/>
                <w:sz w:val="21"/>
                <w:szCs w:val="21"/>
              </w:rPr>
            </w:pPr>
            <w:r>
              <w:rPr>
                <w:rFonts w:ascii="宋体"/>
                <w:sz w:val="21"/>
              </w:rPr>
              <w:t>88.10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27" w:right="0"/>
              <w:jc w:val="left"/>
              <w:rPr>
                <w:rFonts w:ascii="宋体" w:hAnsi="宋体" w:cs="宋体" w:eastAsia="宋体" w:hint="default"/>
                <w:sz w:val="21"/>
                <w:szCs w:val="21"/>
              </w:rPr>
            </w:pPr>
            <w:r>
              <w:rPr>
                <w:rFonts w:ascii="宋体"/>
                <w:sz w:val="21"/>
              </w:rPr>
              <w:t>413,937,2</w:t>
            </w:r>
          </w:p>
          <w:p>
            <w:pPr>
              <w:pStyle w:val="TableParagraph"/>
              <w:spacing w:line="273" w:lineRule="exact"/>
              <w:ind w:left="547" w:right="-3"/>
              <w:jc w:val="left"/>
              <w:rPr>
                <w:rFonts w:ascii="宋体" w:hAnsi="宋体" w:cs="宋体" w:eastAsia="宋体" w:hint="default"/>
                <w:sz w:val="21"/>
                <w:szCs w:val="21"/>
              </w:rPr>
            </w:pPr>
            <w:r>
              <w:rPr>
                <w:rFonts w:ascii="宋体"/>
                <w:sz w:val="21"/>
              </w:rPr>
              <w:t>70.84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北京华胜天成股权投资中</w:t>
            </w:r>
          </w:p>
          <w:p>
            <w:pPr>
              <w:pStyle w:val="TableParagraph"/>
              <w:spacing w:line="272" w:lineRule="exact" w:before="27"/>
              <w:ind w:left="105" w:right="161"/>
              <w:jc w:val="left"/>
              <w:rPr>
                <w:rFonts w:ascii="宋体" w:hAnsi="宋体" w:cs="宋体" w:eastAsia="宋体" w:hint="default"/>
                <w:sz w:val="21"/>
                <w:szCs w:val="21"/>
              </w:rPr>
            </w:pPr>
            <w:r>
              <w:rPr>
                <w:rFonts w:ascii="宋体" w:hAnsi="宋体" w:cs="宋体" w:eastAsia="宋体" w:hint="default"/>
                <w:spacing w:val="-2"/>
                <w:sz w:val="21"/>
                <w:szCs w:val="21"/>
              </w:rPr>
              <w:t>心（有限合伙）</w:t>
            </w:r>
            <w:r>
              <w:rPr>
                <w:rFonts w:ascii="宋体" w:hAnsi="宋体" w:cs="宋体" w:eastAsia="宋体" w:hint="default"/>
                <w:spacing w:val="-2"/>
                <w:sz w:val="21"/>
                <w:szCs w:val="21"/>
              </w:rPr>
              <w:t>(</w:t>
            </w:r>
            <w:r>
              <w:rPr>
                <w:rFonts w:ascii="宋体" w:hAnsi="宋体" w:cs="宋体" w:eastAsia="宋体" w:hint="default"/>
                <w:spacing w:val="-2"/>
                <w:sz w:val="21"/>
                <w:szCs w:val="21"/>
              </w:rPr>
              <w:t>以下简称</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股权投资中心</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392,465.2</w:t>
            </w:r>
          </w:p>
          <w:p>
            <w:pPr>
              <w:pStyle w:val="TableParagraph"/>
              <w:spacing w:line="274" w:lineRule="exact"/>
              <w:ind w:right="-3"/>
              <w:jc w:val="right"/>
              <w:rPr>
                <w:rFonts w:ascii="宋体" w:hAnsi="宋体" w:cs="宋体" w:eastAsia="宋体" w:hint="default"/>
                <w:sz w:val="21"/>
                <w:szCs w:val="21"/>
              </w:rPr>
            </w:pPr>
            <w:r>
              <w:rPr>
                <w:rFonts w:ascii="宋体"/>
                <w:sz w:val="21"/>
              </w:rPr>
              <w:t>8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sz w:val="21"/>
              </w:rPr>
              <w:t>7,796,809</w:t>
            </w:r>
          </w:p>
          <w:p>
            <w:pPr>
              <w:pStyle w:val="TableParagraph"/>
              <w:spacing w:line="274" w:lineRule="exact"/>
              <w:ind w:left="787" w:right="-3"/>
              <w:jc w:val="left"/>
              <w:rPr>
                <w:rFonts w:ascii="宋体" w:hAnsi="宋体" w:cs="宋体" w:eastAsia="宋体" w:hint="default"/>
                <w:sz w:val="21"/>
                <w:szCs w:val="21"/>
              </w:rPr>
            </w:pPr>
            <w:r>
              <w:rPr>
                <w:rFonts w:ascii="宋体"/>
                <w:sz w:val="21"/>
              </w:rPr>
              <w:t>.89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8,189,275</w:t>
            </w:r>
          </w:p>
          <w:p>
            <w:pPr>
              <w:pStyle w:val="TableParagraph"/>
              <w:spacing w:line="274" w:lineRule="exact"/>
              <w:ind w:left="758" w:right="-3"/>
              <w:jc w:val="left"/>
              <w:rPr>
                <w:rFonts w:ascii="宋体" w:hAnsi="宋体" w:cs="宋体" w:eastAsia="宋体" w:hint="default"/>
                <w:sz w:val="21"/>
                <w:szCs w:val="21"/>
              </w:rPr>
            </w:pPr>
            <w:r>
              <w:rPr>
                <w:rFonts w:ascii="宋体"/>
                <w:sz w:val="21"/>
              </w:rPr>
              <w:t>.17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北京华胜天成信息技术发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47,217,92</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87" w:right="0"/>
              <w:jc w:val="left"/>
              <w:rPr>
                <w:rFonts w:ascii="宋体" w:hAnsi="宋体" w:cs="宋体" w:eastAsia="宋体" w:hint="default"/>
                <w:sz w:val="21"/>
                <w:szCs w:val="21"/>
              </w:rPr>
            </w:pPr>
            <w:r>
              <w:rPr>
                <w:rFonts w:ascii="宋体"/>
                <w:sz w:val="21"/>
              </w:rPr>
              <w:t>39,873,</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sz w:val="21"/>
              </w:rPr>
              <w:t>11,884,69</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sz w:val="21"/>
              </w:rPr>
              <w:t>-19,228,</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6850" w:h="11900" w:orient="landscape"/>
          <w:pgMar w:top="1120" w:bottom="1380" w:left="740" w:right="500"/>
        </w:sectPr>
      </w:pPr>
    </w:p>
    <w:p>
      <w:pPr>
        <w:spacing w:line="240" w:lineRule="auto" w:before="1"/>
        <w:rPr>
          <w:rFonts w:ascii="Times New Roman" w:hAnsi="Times New Roman" w:cs="Times New Roman" w:eastAsia="Times New Roman"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2696"/>
        <w:gridCol w:w="1164"/>
        <w:gridCol w:w="1172"/>
        <w:gridCol w:w="1034"/>
        <w:gridCol w:w="1214"/>
        <w:gridCol w:w="1088"/>
        <w:gridCol w:w="1094"/>
        <w:gridCol w:w="1207"/>
        <w:gridCol w:w="1196"/>
        <w:gridCol w:w="1164"/>
        <w:gridCol w:w="1186"/>
        <w:gridCol w:w="1150"/>
      </w:tblGrid>
      <w:tr>
        <w:trPr>
          <w:trHeight w:val="557"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5" w:right="0"/>
              <w:jc w:val="left"/>
              <w:rPr>
                <w:rFonts w:ascii="宋体" w:hAnsi="宋体" w:cs="宋体" w:eastAsia="宋体" w:hint="default"/>
                <w:sz w:val="21"/>
                <w:szCs w:val="21"/>
              </w:rPr>
            </w:pPr>
            <w:r>
              <w:rPr>
                <w:rFonts w:ascii="宋体" w:hAnsi="宋体" w:cs="宋体" w:eastAsia="宋体" w:hint="default"/>
                <w:sz w:val="21"/>
                <w:szCs w:val="21"/>
              </w:rPr>
              <w:t>展有限公司</w:t>
            </w:r>
            <w:r>
              <w:rPr>
                <w:rFonts w:ascii="宋体" w:hAnsi="宋体" w:cs="宋体" w:eastAsia="宋体" w:hint="default"/>
                <w:sz w:val="21"/>
                <w:szCs w:val="21"/>
              </w:rPr>
              <w:t>(</w:t>
            </w:r>
            <w:r>
              <w:rPr>
                <w:rFonts w:ascii="宋体" w:hAnsi="宋体" w:cs="宋体" w:eastAsia="宋体" w:hint="default"/>
                <w:sz w:val="21"/>
                <w:szCs w:val="21"/>
              </w:rPr>
              <w:t>以下简称华胜</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信息</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7.97</w:t>
            </w:r>
            <w:r>
              <w:rPr>
                <w:rFonts w:ascii="宋体"/>
                <w:sz w:val="21"/>
              </w:rPr>
              <w:t> </w:t>
            </w:r>
          </w:p>
        </w:tc>
        <w:tc>
          <w:tcPr>
            <w:tcW w:w="1172"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759.37</w:t>
            </w:r>
            <w:r>
              <w:rPr>
                <w:rFonts w:ascii="宋体"/>
                <w:sz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3.27</w:t>
            </w:r>
            <w:r>
              <w:rPr>
                <w:rFonts w:ascii="宋体"/>
                <w:sz w:val="21"/>
              </w:rPr>
              <w:t> </w:t>
            </w:r>
          </w:p>
        </w:tc>
        <w:tc>
          <w:tcPr>
            <w:tcW w:w="1088" w:type="dxa"/>
            <w:tcBorders>
              <w:top w:val="single" w:sz="4" w:space="0" w:color="000000"/>
              <w:left w:val="single" w:sz="4" w:space="0" w:color="000000"/>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861.87</w:t>
            </w:r>
            <w:r>
              <w:rPr>
                <w:rFonts w:ascii="宋体"/>
                <w:sz w:val="21"/>
              </w:rPr>
              <w:t> </w:t>
            </w:r>
          </w:p>
        </w:tc>
        <w:tc>
          <w:tcPr>
            <w:tcW w:w="120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86"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北京悦享互联技术有限公</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w:t>
            </w:r>
            <w:r>
              <w:rPr>
                <w:rFonts w:ascii="宋体" w:hAnsi="宋体" w:cs="宋体" w:eastAsia="宋体" w:hint="default"/>
                <w:sz w:val="21"/>
                <w:szCs w:val="21"/>
              </w:rPr>
              <w:t>以下简称悦享互联</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2,780,265</w:t>
            </w:r>
          </w:p>
          <w:p>
            <w:pPr>
              <w:pStyle w:val="TableParagraph"/>
              <w:spacing w:line="273" w:lineRule="exact"/>
              <w:ind w:left="736" w:right="-3"/>
              <w:jc w:val="left"/>
              <w:rPr>
                <w:rFonts w:ascii="宋体" w:hAnsi="宋体" w:cs="宋体" w:eastAsia="宋体" w:hint="default"/>
                <w:sz w:val="21"/>
                <w:szCs w:val="21"/>
              </w:rPr>
            </w:pPr>
            <w:r>
              <w:rPr>
                <w:rFonts w:ascii="宋体"/>
                <w:sz w:val="21"/>
              </w:rPr>
              <w:t>.69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6" w:right="0"/>
              <w:jc w:val="left"/>
              <w:rPr>
                <w:rFonts w:ascii="宋体" w:hAnsi="宋体" w:cs="宋体" w:eastAsia="宋体" w:hint="default"/>
                <w:sz w:val="21"/>
                <w:szCs w:val="21"/>
              </w:rPr>
            </w:pPr>
            <w:r>
              <w:rPr>
                <w:rFonts w:ascii="宋体"/>
                <w:sz w:val="21"/>
              </w:rPr>
              <w:t>380,810.1</w:t>
            </w:r>
          </w:p>
          <w:p>
            <w:pPr>
              <w:pStyle w:val="TableParagraph"/>
              <w:spacing w:line="273" w:lineRule="exact"/>
              <w:ind w:right="-3"/>
              <w:jc w:val="right"/>
              <w:rPr>
                <w:rFonts w:ascii="宋体" w:hAnsi="宋体" w:cs="宋体" w:eastAsia="宋体" w:hint="default"/>
                <w:sz w:val="21"/>
                <w:szCs w:val="21"/>
              </w:rPr>
            </w:pPr>
            <w:r>
              <w:rPr>
                <w:rFonts w:ascii="宋体"/>
                <w:sz w:val="21"/>
              </w:rPr>
              <w:t>8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sz w:val="21"/>
              </w:rPr>
              <w:t>-185,799</w:t>
            </w:r>
          </w:p>
          <w:p>
            <w:pPr>
              <w:pStyle w:val="TableParagraph"/>
              <w:spacing w:line="273" w:lineRule="exact"/>
              <w:ind w:left="667" w:right="-3"/>
              <w:jc w:val="left"/>
              <w:rPr>
                <w:rFonts w:ascii="宋体" w:hAnsi="宋体" w:cs="宋体" w:eastAsia="宋体" w:hint="default"/>
                <w:sz w:val="21"/>
                <w:szCs w:val="21"/>
              </w:rPr>
            </w:pPr>
            <w:r>
              <w:rPr>
                <w:rFonts w:ascii="宋体"/>
                <w:sz w:val="21"/>
              </w:rPr>
              <w:t>.93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sz w:val="21"/>
              </w:rPr>
              <w:t>2,975,275</w:t>
            </w:r>
          </w:p>
          <w:p>
            <w:pPr>
              <w:pStyle w:val="TableParagraph"/>
              <w:spacing w:line="273" w:lineRule="exact"/>
              <w:ind w:left="758" w:right="-3"/>
              <w:jc w:val="left"/>
              <w:rPr>
                <w:rFonts w:ascii="宋体" w:hAnsi="宋体" w:cs="宋体" w:eastAsia="宋体" w:hint="default"/>
                <w:sz w:val="21"/>
                <w:szCs w:val="21"/>
              </w:rPr>
            </w:pPr>
            <w:r>
              <w:rPr>
                <w:rFonts w:ascii="宋体"/>
                <w:sz w:val="21"/>
              </w:rPr>
              <w:t>.94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北京京环华胜信息科技有</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限公司</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2,999,470</w:t>
            </w:r>
          </w:p>
          <w:p>
            <w:pPr>
              <w:pStyle w:val="TableParagraph"/>
              <w:spacing w:line="273" w:lineRule="exact"/>
              <w:ind w:left="736" w:right="-3"/>
              <w:jc w:val="left"/>
              <w:rPr>
                <w:rFonts w:ascii="宋体" w:hAnsi="宋体" w:cs="宋体" w:eastAsia="宋体" w:hint="default"/>
                <w:sz w:val="21"/>
                <w:szCs w:val="21"/>
              </w:rPr>
            </w:pPr>
            <w:r>
              <w:rPr>
                <w:rFonts w:ascii="宋体"/>
                <w:sz w:val="21"/>
              </w:rPr>
              <w:t>.53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6" w:right="0"/>
              <w:jc w:val="left"/>
              <w:rPr>
                <w:rFonts w:ascii="宋体" w:hAnsi="宋体" w:cs="宋体" w:eastAsia="宋体" w:hint="default"/>
                <w:sz w:val="21"/>
                <w:szCs w:val="21"/>
              </w:rPr>
            </w:pPr>
            <w:r>
              <w:rPr>
                <w:rFonts w:ascii="宋体"/>
                <w:sz w:val="21"/>
              </w:rPr>
              <w:t>379,090.9</w:t>
            </w:r>
          </w:p>
          <w:p>
            <w:pPr>
              <w:pStyle w:val="TableParagraph"/>
              <w:spacing w:line="273" w:lineRule="exact"/>
              <w:ind w:right="-3"/>
              <w:jc w:val="right"/>
              <w:rPr>
                <w:rFonts w:ascii="宋体" w:hAnsi="宋体" w:cs="宋体" w:eastAsia="宋体" w:hint="default"/>
                <w:sz w:val="21"/>
                <w:szCs w:val="21"/>
              </w:rPr>
            </w:pPr>
            <w:r>
              <w:rPr>
                <w:rFonts w:ascii="宋体"/>
                <w:sz w:val="21"/>
              </w:rPr>
              <w:t>8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sz w:val="21"/>
              </w:rPr>
              <w:t>3,378,561</w:t>
            </w:r>
          </w:p>
          <w:p>
            <w:pPr>
              <w:pStyle w:val="TableParagraph"/>
              <w:spacing w:line="273" w:lineRule="exact"/>
              <w:ind w:left="758" w:right="-3"/>
              <w:jc w:val="left"/>
              <w:rPr>
                <w:rFonts w:ascii="宋体" w:hAnsi="宋体" w:cs="宋体" w:eastAsia="宋体" w:hint="default"/>
                <w:sz w:val="21"/>
                <w:szCs w:val="21"/>
              </w:rPr>
            </w:pPr>
            <w:r>
              <w:rPr>
                <w:rFonts w:ascii="宋体"/>
                <w:sz w:val="21"/>
              </w:rPr>
              <w:t>.51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6"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北京华胜锐盈科技有限公</w:t>
            </w:r>
          </w:p>
          <w:p>
            <w:pPr>
              <w:pStyle w:val="TableParagraph"/>
              <w:spacing w:line="272" w:lineRule="exact" w:before="27"/>
              <w:ind w:left="105" w:right="370"/>
              <w:jc w:val="left"/>
              <w:rPr>
                <w:rFonts w:ascii="宋体" w:hAnsi="宋体" w:cs="宋体" w:eastAsia="宋体" w:hint="default"/>
                <w:sz w:val="21"/>
                <w:szCs w:val="21"/>
              </w:rPr>
            </w:pPr>
            <w:r>
              <w:rPr>
                <w:rFonts w:ascii="宋体" w:hAnsi="宋体" w:cs="宋体" w:eastAsia="宋体" w:hint="default"/>
                <w:spacing w:val="-2"/>
                <w:sz w:val="21"/>
                <w:szCs w:val="21"/>
              </w:rPr>
              <w:t>司</w:t>
            </w:r>
            <w:r>
              <w:rPr>
                <w:rFonts w:ascii="宋体" w:hAnsi="宋体" w:cs="宋体" w:eastAsia="宋体" w:hint="default"/>
                <w:spacing w:val="-2"/>
                <w:sz w:val="21"/>
                <w:szCs w:val="21"/>
              </w:rPr>
              <w:t>(</w:t>
            </w:r>
            <w:r>
              <w:rPr>
                <w:rFonts w:ascii="宋体" w:hAnsi="宋体" w:cs="宋体" w:eastAsia="宋体" w:hint="default"/>
                <w:spacing w:val="-2"/>
                <w:sz w:val="21"/>
                <w:szCs w:val="21"/>
              </w:rPr>
              <w:t>以下简称北京华胜锐</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盈</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1,500,101</w:t>
            </w:r>
          </w:p>
          <w:p>
            <w:pPr>
              <w:pStyle w:val="TableParagraph"/>
              <w:spacing w:line="274" w:lineRule="exact"/>
              <w:ind w:left="736" w:right="-3"/>
              <w:jc w:val="left"/>
              <w:rPr>
                <w:rFonts w:ascii="宋体" w:hAnsi="宋体" w:cs="宋体" w:eastAsia="宋体" w:hint="default"/>
                <w:sz w:val="21"/>
                <w:szCs w:val="21"/>
              </w:rPr>
            </w:pPr>
            <w:r>
              <w:rPr>
                <w:rFonts w:ascii="宋体"/>
                <w:sz w:val="21"/>
              </w:rPr>
              <w:t>.81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sz w:val="21"/>
              </w:rPr>
              <w:t>-559,845.</w:t>
            </w:r>
          </w:p>
          <w:p>
            <w:pPr>
              <w:pStyle w:val="TableParagraph"/>
              <w:spacing w:line="274" w:lineRule="exact"/>
              <w:ind w:right="-3"/>
              <w:jc w:val="right"/>
              <w:rPr>
                <w:rFonts w:ascii="宋体" w:hAnsi="宋体" w:cs="宋体" w:eastAsia="宋体" w:hint="default"/>
                <w:sz w:val="21"/>
                <w:szCs w:val="21"/>
              </w:rPr>
            </w:pPr>
            <w:r>
              <w:rPr>
                <w:rFonts w:ascii="宋体"/>
                <w:sz w:val="21"/>
              </w:rPr>
              <w:t>89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936,608.9</w:t>
            </w:r>
          </w:p>
          <w:p>
            <w:pPr>
              <w:pStyle w:val="TableParagraph"/>
              <w:spacing w:line="274" w:lineRule="exact"/>
              <w:ind w:right="-3"/>
              <w:jc w:val="right"/>
              <w:rPr>
                <w:rFonts w:ascii="宋体" w:hAnsi="宋体" w:cs="宋体" w:eastAsia="宋体" w:hint="default"/>
                <w:sz w:val="21"/>
                <w:szCs w:val="21"/>
              </w:rPr>
            </w:pPr>
            <w:r>
              <w:rPr>
                <w:rFonts w:ascii="宋体"/>
                <w:sz w:val="21"/>
              </w:rPr>
              <w:t>6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1,876,864</w:t>
            </w:r>
          </w:p>
          <w:p>
            <w:pPr>
              <w:pStyle w:val="TableParagraph"/>
              <w:spacing w:line="274" w:lineRule="exact"/>
              <w:ind w:left="758" w:right="-3"/>
              <w:jc w:val="left"/>
              <w:rPr>
                <w:rFonts w:ascii="宋体" w:hAnsi="宋体" w:cs="宋体" w:eastAsia="宋体" w:hint="default"/>
                <w:sz w:val="21"/>
                <w:szCs w:val="21"/>
              </w:rPr>
            </w:pPr>
            <w:r>
              <w:rPr>
                <w:rFonts w:ascii="宋体"/>
                <w:sz w:val="21"/>
              </w:rPr>
              <w:t>.88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天津华胜天成软件技术有</w:t>
            </w:r>
          </w:p>
          <w:p>
            <w:pPr>
              <w:pStyle w:val="TableParagraph"/>
              <w:spacing w:line="240" w:lineRule="auto"/>
              <w:ind w:left="105" w:right="369"/>
              <w:jc w:val="left"/>
              <w:rPr>
                <w:rFonts w:ascii="宋体" w:hAnsi="宋体" w:cs="宋体" w:eastAsia="宋体" w:hint="default"/>
                <w:sz w:val="21"/>
                <w:szCs w:val="21"/>
              </w:rPr>
            </w:pPr>
            <w:r>
              <w:rPr>
                <w:rFonts w:ascii="宋体" w:hAnsi="宋体" w:cs="宋体" w:eastAsia="宋体" w:hint="default"/>
                <w:spacing w:val="-2"/>
                <w:sz w:val="21"/>
                <w:szCs w:val="21"/>
              </w:rPr>
              <w:t>限公司</w:t>
            </w:r>
            <w:r>
              <w:rPr>
                <w:rFonts w:ascii="宋体" w:hAnsi="宋体" w:cs="宋体" w:eastAsia="宋体" w:hint="default"/>
                <w:spacing w:val="-2"/>
                <w:sz w:val="21"/>
                <w:szCs w:val="21"/>
              </w:rPr>
              <w:t>(</w:t>
            </w:r>
            <w:r>
              <w:rPr>
                <w:rFonts w:ascii="宋体" w:hAnsi="宋体" w:cs="宋体" w:eastAsia="宋体" w:hint="default"/>
                <w:spacing w:val="-2"/>
                <w:sz w:val="21"/>
                <w:szCs w:val="21"/>
              </w:rPr>
              <w:t>以下简称天津软</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件</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北京中域昭拓股权投资中</w:t>
            </w:r>
          </w:p>
          <w:p>
            <w:pPr>
              <w:pStyle w:val="TableParagraph"/>
              <w:spacing w:line="272" w:lineRule="exact" w:before="27"/>
              <w:ind w:left="105" w:right="98"/>
              <w:jc w:val="left"/>
              <w:rPr>
                <w:rFonts w:ascii="宋体" w:hAnsi="宋体" w:cs="宋体" w:eastAsia="宋体" w:hint="default"/>
                <w:sz w:val="21"/>
                <w:szCs w:val="21"/>
              </w:rPr>
            </w:pPr>
            <w:r>
              <w:rPr>
                <w:rFonts w:ascii="宋体" w:hAnsi="宋体" w:cs="宋体" w:eastAsia="宋体" w:hint="default"/>
                <w:spacing w:val="-5"/>
                <w:sz w:val="21"/>
                <w:szCs w:val="21"/>
              </w:rPr>
              <w:t>心（有限合伙）（以下简称</w:t>
            </w:r>
            <w:r>
              <w:rPr>
                <w:rFonts w:ascii="宋体" w:hAnsi="宋体" w:cs="宋体" w:eastAsia="宋体" w:hint="default"/>
                <w:spacing w:val="-90"/>
                <w:sz w:val="21"/>
                <w:szCs w:val="21"/>
              </w:rPr>
              <w:t> </w:t>
            </w:r>
            <w:r>
              <w:rPr>
                <w:rFonts w:ascii="宋体" w:hAnsi="宋体" w:cs="宋体" w:eastAsia="宋体" w:hint="default"/>
                <w:spacing w:val="-90"/>
                <w:sz w:val="21"/>
                <w:szCs w:val="21"/>
              </w:rPr>
            </w:r>
            <w:r>
              <w:rPr>
                <w:rFonts w:ascii="宋体" w:hAnsi="宋体" w:cs="宋体" w:eastAsia="宋体" w:hint="default"/>
                <w:sz w:val="21"/>
                <w:szCs w:val="21"/>
              </w:rPr>
              <w:t>中域昭拓）</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482,961,1</w:t>
            </w:r>
          </w:p>
          <w:p>
            <w:pPr>
              <w:pStyle w:val="TableParagraph"/>
              <w:spacing w:line="274" w:lineRule="exact"/>
              <w:ind w:left="525" w:right="-3"/>
              <w:jc w:val="left"/>
              <w:rPr>
                <w:rFonts w:ascii="宋体" w:hAnsi="宋体" w:cs="宋体" w:eastAsia="宋体" w:hint="default"/>
                <w:sz w:val="21"/>
                <w:szCs w:val="21"/>
              </w:rPr>
            </w:pPr>
            <w:r>
              <w:rPr>
                <w:rFonts w:ascii="宋体"/>
                <w:sz w:val="21"/>
              </w:rPr>
              <w:t>14.72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120,202</w:t>
            </w:r>
          </w:p>
          <w:p>
            <w:pPr>
              <w:pStyle w:val="TableParagraph"/>
              <w:spacing w:line="274" w:lineRule="exact"/>
              <w:ind w:left="187" w:right="-3"/>
              <w:jc w:val="left"/>
              <w:rPr>
                <w:rFonts w:ascii="宋体" w:hAnsi="宋体" w:cs="宋体" w:eastAsia="宋体" w:hint="default"/>
                <w:sz w:val="21"/>
                <w:szCs w:val="21"/>
              </w:rPr>
            </w:pPr>
            <w:r>
              <w:rPr>
                <w:rFonts w:ascii="宋体"/>
                <w:sz w:val="21"/>
              </w:rPr>
              <w:t>,088.88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sz w:val="21"/>
              </w:rPr>
              <w:t>40,291,67</w:t>
            </w:r>
          </w:p>
          <w:p>
            <w:pPr>
              <w:pStyle w:val="TableParagraph"/>
              <w:spacing w:line="274" w:lineRule="exact"/>
              <w:ind w:left="681" w:right="-3"/>
              <w:jc w:val="left"/>
              <w:rPr>
                <w:rFonts w:ascii="宋体" w:hAnsi="宋体" w:cs="宋体" w:eastAsia="宋体" w:hint="default"/>
                <w:sz w:val="21"/>
                <w:szCs w:val="21"/>
              </w:rPr>
            </w:pPr>
            <w:r>
              <w:rPr>
                <w:rFonts w:ascii="宋体"/>
                <w:sz w:val="21"/>
              </w:rPr>
              <w:t>0.04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sz w:val="21"/>
              </w:rPr>
              <w:t>-891,389</w:t>
            </w:r>
          </w:p>
          <w:p>
            <w:pPr>
              <w:pStyle w:val="TableParagraph"/>
              <w:spacing w:line="274" w:lineRule="exact"/>
              <w:ind w:left="667" w:right="-3"/>
              <w:jc w:val="left"/>
              <w:rPr>
                <w:rFonts w:ascii="宋体" w:hAnsi="宋体" w:cs="宋体" w:eastAsia="宋体" w:hint="default"/>
                <w:sz w:val="21"/>
                <w:szCs w:val="21"/>
              </w:rPr>
            </w:pPr>
            <w:r>
              <w:rPr>
                <w:rFonts w:ascii="宋体"/>
                <w:sz w:val="21"/>
              </w:rPr>
              <w:t>.50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49,580,29</w:t>
            </w:r>
          </w:p>
          <w:p>
            <w:pPr>
              <w:pStyle w:val="TableParagraph"/>
              <w:spacing w:line="274" w:lineRule="exact"/>
              <w:ind w:left="674" w:right="-3"/>
              <w:jc w:val="left"/>
              <w:rPr>
                <w:rFonts w:ascii="宋体" w:hAnsi="宋体" w:cs="宋体" w:eastAsia="宋体" w:hint="default"/>
                <w:sz w:val="21"/>
                <w:szCs w:val="21"/>
              </w:rPr>
            </w:pPr>
            <w:r>
              <w:rPr>
                <w:rFonts w:ascii="宋体"/>
                <w:sz w:val="21"/>
              </w:rPr>
              <w:t>0.75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352,579,0</w:t>
            </w:r>
          </w:p>
          <w:p>
            <w:pPr>
              <w:pStyle w:val="TableParagraph"/>
              <w:spacing w:line="274" w:lineRule="exact"/>
              <w:ind w:left="547" w:right="-3"/>
              <w:jc w:val="left"/>
              <w:rPr>
                <w:rFonts w:ascii="宋体" w:hAnsi="宋体" w:cs="宋体" w:eastAsia="宋体" w:hint="default"/>
                <w:sz w:val="21"/>
                <w:szCs w:val="21"/>
              </w:rPr>
            </w:pPr>
            <w:r>
              <w:rPr>
                <w:rFonts w:ascii="宋体"/>
                <w:sz w:val="21"/>
              </w:rPr>
              <w:t>15.63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6"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北京集成电路尖端芯片股</w:t>
            </w:r>
          </w:p>
          <w:p>
            <w:pPr>
              <w:pStyle w:val="TableParagraph"/>
              <w:spacing w:line="240" w:lineRule="auto"/>
              <w:ind w:left="105" w:right="98"/>
              <w:jc w:val="left"/>
              <w:rPr>
                <w:rFonts w:ascii="宋体" w:hAnsi="宋体" w:cs="宋体" w:eastAsia="宋体" w:hint="default"/>
                <w:sz w:val="21"/>
                <w:szCs w:val="21"/>
              </w:rPr>
            </w:pPr>
            <w:r>
              <w:rPr>
                <w:rFonts w:ascii="宋体" w:hAnsi="宋体" w:cs="宋体" w:eastAsia="宋体" w:hint="default"/>
                <w:spacing w:val="-21"/>
                <w:w w:val="100"/>
                <w:sz w:val="21"/>
                <w:szCs w:val="21"/>
              </w:rPr>
              <w:t>权投资中心（有限合伙）（以</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下简称集成电路）</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403,884,3</w:t>
            </w:r>
          </w:p>
          <w:p>
            <w:pPr>
              <w:pStyle w:val="TableParagraph"/>
              <w:spacing w:line="273" w:lineRule="exact"/>
              <w:ind w:left="525" w:right="-3"/>
              <w:jc w:val="left"/>
              <w:rPr>
                <w:rFonts w:ascii="宋体" w:hAnsi="宋体" w:cs="宋体" w:eastAsia="宋体" w:hint="default"/>
                <w:sz w:val="21"/>
                <w:szCs w:val="21"/>
              </w:rPr>
            </w:pPr>
            <w:r>
              <w:rPr>
                <w:rFonts w:ascii="宋体"/>
                <w:sz w:val="21"/>
              </w:rPr>
              <w:t>17.11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6" w:right="0"/>
              <w:jc w:val="left"/>
              <w:rPr>
                <w:rFonts w:ascii="宋体" w:hAnsi="宋体" w:cs="宋体" w:eastAsia="宋体" w:hint="default"/>
                <w:sz w:val="21"/>
                <w:szCs w:val="21"/>
              </w:rPr>
            </w:pPr>
            <w:r>
              <w:rPr>
                <w:rFonts w:ascii="宋体"/>
                <w:sz w:val="21"/>
              </w:rPr>
              <w:t>-1,555,25</w:t>
            </w:r>
          </w:p>
          <w:p>
            <w:pPr>
              <w:pStyle w:val="TableParagraph"/>
              <w:spacing w:line="273" w:lineRule="exact"/>
              <w:ind w:left="681" w:right="-3"/>
              <w:jc w:val="left"/>
              <w:rPr>
                <w:rFonts w:ascii="宋体" w:hAnsi="宋体" w:cs="宋体" w:eastAsia="宋体" w:hint="default"/>
                <w:sz w:val="21"/>
                <w:szCs w:val="21"/>
              </w:rPr>
            </w:pPr>
            <w:r>
              <w:rPr>
                <w:rFonts w:ascii="宋体"/>
                <w:sz w:val="21"/>
              </w:rPr>
              <w:t>4.38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sz w:val="21"/>
              </w:rPr>
              <w:t>402,329,0</w:t>
            </w:r>
          </w:p>
          <w:p>
            <w:pPr>
              <w:pStyle w:val="TableParagraph"/>
              <w:spacing w:line="273" w:lineRule="exact"/>
              <w:ind w:left="547" w:right="-3"/>
              <w:jc w:val="left"/>
              <w:rPr>
                <w:rFonts w:ascii="宋体" w:hAnsi="宋体" w:cs="宋体" w:eastAsia="宋体" w:hint="default"/>
                <w:sz w:val="21"/>
                <w:szCs w:val="21"/>
              </w:rPr>
            </w:pPr>
            <w:r>
              <w:rPr>
                <w:rFonts w:ascii="宋体"/>
                <w:sz w:val="21"/>
              </w:rPr>
              <w:t>62.73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杭州沃趣科技股份有限公</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w:t>
            </w:r>
            <w:r>
              <w:rPr>
                <w:rFonts w:ascii="宋体" w:hAnsi="宋体" w:cs="宋体" w:eastAsia="宋体" w:hint="default"/>
                <w:sz w:val="21"/>
                <w:szCs w:val="21"/>
              </w:rPr>
              <w:t>以下简称杭州沃趣</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51,507,13</w:t>
            </w:r>
          </w:p>
          <w:p>
            <w:pPr>
              <w:pStyle w:val="TableParagraph"/>
              <w:spacing w:line="274" w:lineRule="exact"/>
              <w:ind w:left="631" w:right="-3"/>
              <w:jc w:val="left"/>
              <w:rPr>
                <w:rFonts w:ascii="宋体" w:hAnsi="宋体" w:cs="宋体" w:eastAsia="宋体" w:hint="default"/>
                <w:sz w:val="21"/>
                <w:szCs w:val="21"/>
              </w:rPr>
            </w:pPr>
            <w:r>
              <w:rPr>
                <w:rFonts w:ascii="宋体"/>
                <w:sz w:val="21"/>
              </w:rPr>
              <w:t>3.42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sz w:val="21"/>
              </w:rPr>
              <w:t>4,079,1</w:t>
            </w:r>
          </w:p>
          <w:p>
            <w:pPr>
              <w:pStyle w:val="TableParagraph"/>
              <w:spacing w:line="274" w:lineRule="exact"/>
              <w:ind w:left="396" w:right="-3"/>
              <w:jc w:val="left"/>
              <w:rPr>
                <w:rFonts w:ascii="宋体" w:hAnsi="宋体" w:cs="宋体" w:eastAsia="宋体" w:hint="default"/>
                <w:sz w:val="21"/>
                <w:szCs w:val="21"/>
              </w:rPr>
            </w:pPr>
            <w:r>
              <w:rPr>
                <w:rFonts w:ascii="宋体"/>
                <w:sz w:val="21"/>
              </w:rPr>
              <w:t>04.79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sz w:val="21"/>
              </w:rPr>
              <w:t>-566,972.</w:t>
            </w:r>
          </w:p>
          <w:p>
            <w:pPr>
              <w:pStyle w:val="TableParagraph"/>
              <w:spacing w:line="274" w:lineRule="exact"/>
              <w:ind w:right="-3"/>
              <w:jc w:val="right"/>
              <w:rPr>
                <w:rFonts w:ascii="宋体" w:hAnsi="宋体" w:cs="宋体" w:eastAsia="宋体" w:hint="default"/>
                <w:sz w:val="21"/>
                <w:szCs w:val="21"/>
              </w:rPr>
            </w:pPr>
            <w:r>
              <w:rPr>
                <w:rFonts w:ascii="宋体"/>
                <w:sz w:val="21"/>
              </w:rPr>
              <w:t>54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sz w:val="21"/>
              </w:rPr>
              <w:t>-23,202.</w:t>
            </w:r>
          </w:p>
          <w:p>
            <w:pPr>
              <w:pStyle w:val="TableParagraph"/>
              <w:spacing w:line="274" w:lineRule="exact"/>
              <w:ind w:right="-3"/>
              <w:jc w:val="right"/>
              <w:rPr>
                <w:rFonts w:ascii="宋体" w:hAnsi="宋体" w:cs="宋体" w:eastAsia="宋体" w:hint="default"/>
                <w:sz w:val="21"/>
                <w:szCs w:val="21"/>
              </w:rPr>
            </w:pPr>
            <w:r>
              <w:rPr>
                <w:rFonts w:ascii="宋体"/>
                <w:sz w:val="21"/>
              </w:rPr>
              <w:t>70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46,837,85</w:t>
            </w:r>
          </w:p>
          <w:p>
            <w:pPr>
              <w:pStyle w:val="TableParagraph"/>
              <w:spacing w:line="274" w:lineRule="exact"/>
              <w:ind w:left="652" w:right="-3"/>
              <w:jc w:val="left"/>
              <w:rPr>
                <w:rFonts w:ascii="宋体" w:hAnsi="宋体" w:cs="宋体" w:eastAsia="宋体" w:hint="default"/>
                <w:sz w:val="21"/>
                <w:szCs w:val="21"/>
              </w:rPr>
            </w:pPr>
            <w:r>
              <w:rPr>
                <w:rFonts w:ascii="宋体"/>
                <w:sz w:val="21"/>
              </w:rPr>
              <w:t>3.39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北京和润恺安科技发展股</w:t>
            </w:r>
          </w:p>
          <w:p>
            <w:pPr>
              <w:pStyle w:val="TableParagraph"/>
              <w:spacing w:line="272" w:lineRule="exact" w:before="26"/>
              <w:ind w:left="105" w:right="160"/>
              <w:jc w:val="left"/>
              <w:rPr>
                <w:rFonts w:ascii="宋体" w:hAnsi="宋体" w:cs="宋体" w:eastAsia="宋体" w:hint="default"/>
                <w:sz w:val="21"/>
                <w:szCs w:val="21"/>
              </w:rPr>
            </w:pPr>
            <w:r>
              <w:rPr>
                <w:rFonts w:ascii="宋体" w:hAnsi="宋体" w:cs="宋体" w:eastAsia="宋体" w:hint="default"/>
                <w:spacing w:val="-2"/>
                <w:sz w:val="21"/>
                <w:szCs w:val="21"/>
              </w:rPr>
              <w:t>份有限公司</w:t>
            </w:r>
            <w:r>
              <w:rPr>
                <w:rFonts w:ascii="宋体" w:hAnsi="宋体" w:cs="宋体" w:eastAsia="宋体" w:hint="default"/>
                <w:spacing w:val="-2"/>
                <w:sz w:val="21"/>
                <w:szCs w:val="21"/>
              </w:rPr>
              <w:t>(</w:t>
            </w:r>
            <w:r>
              <w:rPr>
                <w:rFonts w:ascii="宋体" w:hAnsi="宋体" w:cs="宋体" w:eastAsia="宋体" w:hint="default"/>
                <w:spacing w:val="-2"/>
                <w:sz w:val="21"/>
                <w:szCs w:val="21"/>
              </w:rPr>
              <w:t>以下简称和润</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恺安</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sz w:val="21"/>
              </w:rPr>
              <w:t>94,221,47</w:t>
            </w:r>
          </w:p>
          <w:p>
            <w:pPr>
              <w:pStyle w:val="TableParagraph"/>
              <w:spacing w:line="273" w:lineRule="exact"/>
              <w:ind w:left="631" w:right="-3"/>
              <w:jc w:val="left"/>
              <w:rPr>
                <w:rFonts w:ascii="宋体" w:hAnsi="宋体" w:cs="宋体" w:eastAsia="宋体" w:hint="default"/>
                <w:sz w:val="21"/>
                <w:szCs w:val="21"/>
              </w:rPr>
            </w:pPr>
            <w:r>
              <w:rPr>
                <w:rFonts w:ascii="宋体"/>
                <w:sz w:val="21"/>
              </w:rPr>
              <w:t>2.63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 w:right="0"/>
              <w:jc w:val="left"/>
              <w:rPr>
                <w:rFonts w:ascii="宋体" w:hAnsi="宋体" w:cs="宋体" w:eastAsia="宋体" w:hint="default"/>
                <w:sz w:val="21"/>
                <w:szCs w:val="21"/>
              </w:rPr>
            </w:pPr>
            <w:r>
              <w:rPr>
                <w:rFonts w:ascii="宋体"/>
                <w:sz w:val="21"/>
              </w:rPr>
              <w:t>1,930,768</w:t>
            </w:r>
          </w:p>
          <w:p>
            <w:pPr>
              <w:pStyle w:val="TableParagraph"/>
              <w:spacing w:line="273" w:lineRule="exact"/>
              <w:ind w:left="787" w:right="-3"/>
              <w:jc w:val="left"/>
              <w:rPr>
                <w:rFonts w:ascii="宋体" w:hAnsi="宋体" w:cs="宋体" w:eastAsia="宋体" w:hint="default"/>
                <w:sz w:val="21"/>
                <w:szCs w:val="21"/>
              </w:rPr>
            </w:pPr>
            <w:r>
              <w:rPr>
                <w:rFonts w:ascii="宋体"/>
                <w:sz w:val="21"/>
              </w:rPr>
              <w:t>.90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0"/>
              <w:jc w:val="left"/>
              <w:rPr>
                <w:rFonts w:ascii="宋体" w:hAnsi="宋体" w:cs="宋体" w:eastAsia="宋体" w:hint="default"/>
                <w:sz w:val="21"/>
                <w:szCs w:val="21"/>
              </w:rPr>
            </w:pPr>
            <w:r>
              <w:rPr>
                <w:rFonts w:ascii="宋体"/>
                <w:sz w:val="21"/>
              </w:rPr>
              <w:t>96,152,24</w:t>
            </w:r>
          </w:p>
          <w:p>
            <w:pPr>
              <w:pStyle w:val="TableParagraph"/>
              <w:spacing w:line="273" w:lineRule="exact"/>
              <w:ind w:left="652" w:right="-3"/>
              <w:jc w:val="left"/>
              <w:rPr>
                <w:rFonts w:ascii="宋体" w:hAnsi="宋体" w:cs="宋体" w:eastAsia="宋体" w:hint="default"/>
                <w:sz w:val="21"/>
                <w:szCs w:val="21"/>
              </w:rPr>
            </w:pPr>
            <w:r>
              <w:rPr>
                <w:rFonts w:ascii="宋体"/>
                <w:sz w:val="21"/>
              </w:rPr>
              <w:t>1.53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宁波易安云网科技有限公</w:t>
            </w: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z w:val="21"/>
                <w:szCs w:val="21"/>
              </w:rPr>
              <w:t>(</w:t>
            </w:r>
            <w:r>
              <w:rPr>
                <w:rFonts w:ascii="宋体" w:hAnsi="宋体" w:cs="宋体" w:eastAsia="宋体" w:hint="default"/>
                <w:sz w:val="21"/>
                <w:szCs w:val="21"/>
              </w:rPr>
              <w:t>以下简称宁波易安云</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2,423,934</w:t>
            </w:r>
          </w:p>
          <w:p>
            <w:pPr>
              <w:pStyle w:val="TableParagraph"/>
              <w:spacing w:line="274" w:lineRule="exact"/>
              <w:ind w:left="736" w:right="-3"/>
              <w:jc w:val="left"/>
              <w:rPr>
                <w:rFonts w:ascii="宋体" w:hAnsi="宋体" w:cs="宋体" w:eastAsia="宋体" w:hint="default"/>
                <w:sz w:val="21"/>
                <w:szCs w:val="21"/>
              </w:rPr>
            </w:pPr>
            <w:r>
              <w:rPr>
                <w:rFonts w:ascii="宋体"/>
                <w:sz w:val="21"/>
              </w:rPr>
              <w:t>.96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sz w:val="21"/>
              </w:rPr>
              <w:t>-676,374.</w:t>
            </w:r>
          </w:p>
          <w:p>
            <w:pPr>
              <w:pStyle w:val="TableParagraph"/>
              <w:spacing w:line="274" w:lineRule="exact"/>
              <w:ind w:right="-3"/>
              <w:jc w:val="right"/>
              <w:rPr>
                <w:rFonts w:ascii="宋体" w:hAnsi="宋体" w:cs="宋体" w:eastAsia="宋体" w:hint="default"/>
                <w:sz w:val="21"/>
                <w:szCs w:val="21"/>
              </w:rPr>
            </w:pPr>
            <w:r>
              <w:rPr>
                <w:rFonts w:ascii="宋体"/>
                <w:sz w:val="21"/>
              </w:rPr>
              <w:t>41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1,747,560</w:t>
            </w:r>
          </w:p>
          <w:p>
            <w:pPr>
              <w:pStyle w:val="TableParagraph"/>
              <w:spacing w:line="274" w:lineRule="exact"/>
              <w:ind w:left="758" w:right="-3"/>
              <w:jc w:val="left"/>
              <w:rPr>
                <w:rFonts w:ascii="宋体" w:hAnsi="宋体" w:cs="宋体" w:eastAsia="宋体" w:hint="default"/>
                <w:sz w:val="21"/>
                <w:szCs w:val="21"/>
              </w:rPr>
            </w:pPr>
            <w:r>
              <w:rPr>
                <w:rFonts w:ascii="宋体"/>
                <w:sz w:val="21"/>
              </w:rPr>
              <w:t>.55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9"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hAnsi="宋体" w:cs="宋体" w:eastAsia="宋体" w:hint="default"/>
                <w:sz w:val="21"/>
                <w:szCs w:val="21"/>
              </w:rPr>
              <w:t>浙江兰德纵横网络技术有</w:t>
            </w:r>
          </w:p>
          <w:p>
            <w:pPr>
              <w:pStyle w:val="TableParagraph"/>
              <w:spacing w:line="272" w:lineRule="exact" w:before="27"/>
              <w:ind w:left="105" w:right="161"/>
              <w:jc w:val="left"/>
              <w:rPr>
                <w:rFonts w:ascii="宋体" w:hAnsi="宋体" w:cs="宋体" w:eastAsia="宋体" w:hint="default"/>
                <w:sz w:val="21"/>
                <w:szCs w:val="21"/>
              </w:rPr>
            </w:pPr>
            <w:r>
              <w:rPr>
                <w:rFonts w:ascii="宋体" w:hAnsi="宋体" w:cs="宋体" w:eastAsia="宋体" w:hint="default"/>
                <w:spacing w:val="-2"/>
                <w:sz w:val="21"/>
                <w:szCs w:val="21"/>
              </w:rPr>
              <w:t>限公司浙江兰德</w:t>
            </w:r>
            <w:r>
              <w:rPr>
                <w:rFonts w:ascii="宋体" w:hAnsi="宋体" w:cs="宋体" w:eastAsia="宋体" w:hint="default"/>
                <w:spacing w:val="-2"/>
                <w:sz w:val="21"/>
                <w:szCs w:val="21"/>
              </w:rPr>
              <w:t>(</w:t>
            </w:r>
            <w:r>
              <w:rPr>
                <w:rFonts w:ascii="宋体" w:hAnsi="宋体" w:cs="宋体" w:eastAsia="宋体" w:hint="default"/>
                <w:spacing w:val="-2"/>
                <w:sz w:val="21"/>
                <w:szCs w:val="21"/>
              </w:rPr>
              <w:t>以下简称</w:t>
            </w:r>
            <w:r>
              <w:rPr>
                <w:rFonts w:ascii="宋体" w:hAnsi="宋体" w:cs="宋体" w:eastAsia="宋体" w:hint="default"/>
                <w:spacing w:val="-83"/>
                <w:sz w:val="21"/>
                <w:szCs w:val="21"/>
              </w:rPr>
              <w:t> </w:t>
            </w:r>
            <w:r>
              <w:rPr>
                <w:rFonts w:ascii="宋体" w:hAnsi="宋体" w:cs="宋体" w:eastAsia="宋体" w:hint="default"/>
                <w:spacing w:val="-83"/>
                <w:sz w:val="21"/>
                <w:szCs w:val="21"/>
              </w:rPr>
            </w:r>
            <w:r>
              <w:rPr>
                <w:rFonts w:ascii="宋体" w:hAnsi="宋体" w:cs="宋体" w:eastAsia="宋体" w:hint="default"/>
                <w:sz w:val="21"/>
                <w:szCs w:val="21"/>
              </w:rPr>
              <w:t>浙江兰德</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left"/>
              <w:rPr>
                <w:rFonts w:ascii="宋体" w:hAnsi="宋体" w:cs="宋体" w:eastAsia="宋体" w:hint="default"/>
                <w:sz w:val="21"/>
                <w:szCs w:val="21"/>
              </w:rPr>
            </w:pPr>
            <w:r>
              <w:rPr>
                <w:rFonts w:ascii="宋体"/>
                <w:sz w:val="21"/>
              </w:rPr>
              <w:t>193,930,0</w:t>
            </w:r>
          </w:p>
          <w:p>
            <w:pPr>
              <w:pStyle w:val="TableParagraph"/>
              <w:spacing w:line="275" w:lineRule="exact"/>
              <w:ind w:left="525" w:right="-3"/>
              <w:jc w:val="left"/>
              <w:rPr>
                <w:rFonts w:ascii="宋体" w:hAnsi="宋体" w:cs="宋体" w:eastAsia="宋体" w:hint="default"/>
                <w:sz w:val="21"/>
                <w:szCs w:val="21"/>
              </w:rPr>
            </w:pPr>
            <w:r>
              <w:rPr>
                <w:rFonts w:ascii="宋体"/>
                <w:sz w:val="21"/>
              </w:rPr>
              <w:t>12.86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6" w:right="0"/>
              <w:jc w:val="left"/>
              <w:rPr>
                <w:rFonts w:ascii="宋体" w:hAnsi="宋体" w:cs="宋体" w:eastAsia="宋体" w:hint="default"/>
                <w:sz w:val="21"/>
                <w:szCs w:val="21"/>
              </w:rPr>
            </w:pPr>
            <w:r>
              <w:rPr>
                <w:rFonts w:ascii="宋体"/>
                <w:sz w:val="21"/>
              </w:rPr>
              <w:t>1,647,940</w:t>
            </w:r>
          </w:p>
          <w:p>
            <w:pPr>
              <w:pStyle w:val="TableParagraph"/>
              <w:spacing w:line="275" w:lineRule="exact"/>
              <w:ind w:left="787" w:right="-3"/>
              <w:jc w:val="left"/>
              <w:rPr>
                <w:rFonts w:ascii="宋体" w:hAnsi="宋体" w:cs="宋体" w:eastAsia="宋体" w:hint="default"/>
                <w:sz w:val="21"/>
                <w:szCs w:val="21"/>
              </w:rPr>
            </w:pPr>
            <w:r>
              <w:rPr>
                <w:rFonts w:ascii="宋体"/>
                <w:sz w:val="21"/>
              </w:rPr>
              <w:t>.52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1,141.90</w:t>
            </w:r>
            <w:r>
              <w:rPr>
                <w:rFonts w:ascii="宋体"/>
                <w:sz w:val="21"/>
              </w:rPr>
              <w:t>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1" w:right="0"/>
              <w:jc w:val="left"/>
              <w:rPr>
                <w:rFonts w:ascii="宋体" w:hAnsi="宋体" w:cs="宋体" w:eastAsia="宋体" w:hint="default"/>
                <w:sz w:val="21"/>
                <w:szCs w:val="21"/>
              </w:rPr>
            </w:pPr>
            <w:r>
              <w:rPr>
                <w:rFonts w:ascii="宋体"/>
                <w:sz w:val="21"/>
              </w:rPr>
              <w:t>121,300.</w:t>
            </w:r>
          </w:p>
          <w:p>
            <w:pPr>
              <w:pStyle w:val="TableParagraph"/>
              <w:spacing w:line="275" w:lineRule="exact"/>
              <w:ind w:right="-3"/>
              <w:jc w:val="right"/>
              <w:rPr>
                <w:rFonts w:ascii="宋体" w:hAnsi="宋体" w:cs="宋体" w:eastAsia="宋体" w:hint="default"/>
                <w:sz w:val="21"/>
                <w:szCs w:val="21"/>
              </w:rPr>
            </w:pPr>
            <w:r>
              <w:rPr>
                <w:rFonts w:ascii="宋体"/>
                <w:sz w:val="21"/>
              </w:rPr>
              <w:t>26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195,700,3</w:t>
            </w:r>
          </w:p>
          <w:p>
            <w:pPr>
              <w:pStyle w:val="TableParagraph"/>
              <w:spacing w:line="275" w:lineRule="exact"/>
              <w:ind w:left="547" w:right="-3"/>
              <w:jc w:val="left"/>
              <w:rPr>
                <w:rFonts w:ascii="宋体" w:hAnsi="宋体" w:cs="宋体" w:eastAsia="宋体" w:hint="default"/>
                <w:sz w:val="21"/>
                <w:szCs w:val="21"/>
              </w:rPr>
            </w:pPr>
            <w:r>
              <w:rPr>
                <w:rFonts w:ascii="宋体"/>
                <w:sz w:val="21"/>
              </w:rPr>
              <w:t>95.54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1,487,594</w:t>
            </w:r>
          </w:p>
          <w:p>
            <w:pPr>
              <w:pStyle w:val="TableParagraph"/>
              <w:spacing w:line="273" w:lineRule="exact"/>
              <w:ind w:left="316" w:right="-3"/>
              <w:jc w:val="left"/>
              <w:rPr>
                <w:rFonts w:ascii="宋体" w:hAnsi="宋体" w:cs="宋体" w:eastAsia="宋体" w:hint="default"/>
                <w:sz w:val="21"/>
                <w:szCs w:val="21"/>
              </w:rPr>
            </w:pPr>
            <w:r>
              <w:rPr>
                <w:rFonts w:ascii="宋体"/>
                <w:sz w:val="21"/>
              </w:rPr>
              <w:t>,481.96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sz w:val="21"/>
              </w:rPr>
              <w:t>164,401</w:t>
            </w:r>
          </w:p>
          <w:p>
            <w:pPr>
              <w:pStyle w:val="TableParagraph"/>
              <w:spacing w:line="273" w:lineRule="exact"/>
              <w:ind w:left="187" w:right="-3"/>
              <w:jc w:val="left"/>
              <w:rPr>
                <w:rFonts w:ascii="宋体" w:hAnsi="宋体" w:cs="宋体" w:eastAsia="宋体" w:hint="default"/>
                <w:sz w:val="21"/>
                <w:szCs w:val="21"/>
              </w:rPr>
            </w:pPr>
            <w:r>
              <w:rPr>
                <w:rFonts w:ascii="宋体"/>
                <w:sz w:val="21"/>
              </w:rPr>
              <w:t>,306.20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6" w:right="0"/>
              <w:jc w:val="left"/>
              <w:rPr>
                <w:rFonts w:ascii="宋体" w:hAnsi="宋体" w:cs="宋体" w:eastAsia="宋体" w:hint="default"/>
                <w:sz w:val="21"/>
                <w:szCs w:val="21"/>
              </w:rPr>
            </w:pPr>
            <w:r>
              <w:rPr>
                <w:rFonts w:ascii="宋体"/>
                <w:sz w:val="21"/>
              </w:rPr>
              <w:t>303,850,8</w:t>
            </w:r>
          </w:p>
          <w:p>
            <w:pPr>
              <w:pStyle w:val="TableParagraph"/>
              <w:spacing w:line="273" w:lineRule="exact"/>
              <w:ind w:left="576" w:right="-3"/>
              <w:jc w:val="left"/>
              <w:rPr>
                <w:rFonts w:ascii="宋体" w:hAnsi="宋体" w:cs="宋体" w:eastAsia="宋体" w:hint="default"/>
                <w:sz w:val="21"/>
                <w:szCs w:val="21"/>
              </w:rPr>
            </w:pPr>
            <w:r>
              <w:rPr>
                <w:rFonts w:ascii="宋体"/>
                <w:sz w:val="21"/>
              </w:rPr>
              <w:t>83.76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sz w:val="21"/>
              </w:rPr>
              <w:t>171,258.</w:t>
            </w:r>
          </w:p>
          <w:p>
            <w:pPr>
              <w:pStyle w:val="TableParagraph"/>
              <w:spacing w:line="273" w:lineRule="exact"/>
              <w:ind w:right="-3"/>
              <w:jc w:val="right"/>
              <w:rPr>
                <w:rFonts w:ascii="宋体" w:hAnsi="宋体" w:cs="宋体" w:eastAsia="宋体" w:hint="default"/>
                <w:sz w:val="21"/>
                <w:szCs w:val="21"/>
              </w:rPr>
            </w:pPr>
            <w:r>
              <w:rPr>
                <w:rFonts w:ascii="宋体"/>
                <w:sz w:val="21"/>
              </w:rPr>
              <w:t>85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3"/>
              <w:jc w:val="left"/>
              <w:rPr>
                <w:rFonts w:ascii="宋体" w:hAnsi="宋体" w:cs="宋体" w:eastAsia="宋体" w:hint="default"/>
                <w:sz w:val="21"/>
                <w:szCs w:val="21"/>
              </w:rPr>
            </w:pPr>
            <w:r>
              <w:rPr>
                <w:rFonts w:ascii="宋体"/>
                <w:sz w:val="21"/>
              </w:rPr>
              <w:t>-20,207,</w:t>
            </w:r>
          </w:p>
          <w:p>
            <w:pPr>
              <w:pStyle w:val="TableParagraph"/>
              <w:spacing w:line="273" w:lineRule="exact"/>
              <w:ind w:left="350" w:right="-3"/>
              <w:jc w:val="left"/>
              <w:rPr>
                <w:rFonts w:ascii="宋体" w:hAnsi="宋体" w:cs="宋体" w:eastAsia="宋体" w:hint="default"/>
                <w:sz w:val="21"/>
                <w:szCs w:val="21"/>
              </w:rPr>
            </w:pPr>
            <w:r>
              <w:rPr>
                <w:rFonts w:ascii="宋体"/>
                <w:sz w:val="21"/>
              </w:rPr>
              <w:t>953.74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49,715,52</w:t>
            </w:r>
          </w:p>
          <w:p>
            <w:pPr>
              <w:pStyle w:val="TableParagraph"/>
              <w:spacing w:line="273" w:lineRule="exact"/>
              <w:ind w:left="674" w:right="-3"/>
              <w:jc w:val="left"/>
              <w:rPr>
                <w:rFonts w:ascii="宋体" w:hAnsi="宋体" w:cs="宋体" w:eastAsia="宋体" w:hint="default"/>
                <w:sz w:val="21"/>
                <w:szCs w:val="21"/>
              </w:rPr>
            </w:pPr>
            <w:r>
              <w:rPr>
                <w:rFonts w:ascii="宋体"/>
                <w:sz w:val="21"/>
              </w:rPr>
              <w:t>5.49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1,873,488</w:t>
            </w:r>
          </w:p>
          <w:p>
            <w:pPr>
              <w:pStyle w:val="TableParagraph"/>
              <w:spacing w:line="273" w:lineRule="exact"/>
              <w:ind w:left="736" w:right="-3"/>
              <w:jc w:val="left"/>
              <w:rPr>
                <w:rFonts w:ascii="宋体" w:hAnsi="宋体" w:cs="宋体" w:eastAsia="宋体" w:hint="default"/>
                <w:sz w:val="21"/>
                <w:szCs w:val="21"/>
              </w:rPr>
            </w:pPr>
            <w:r>
              <w:rPr>
                <w:rFonts w:ascii="宋体"/>
                <w:sz w:val="21"/>
              </w:rPr>
              <w:t>.49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sz w:val="21"/>
              </w:rPr>
              <w:t>1,559,165</w:t>
            </w:r>
          </w:p>
          <w:p>
            <w:pPr>
              <w:pStyle w:val="TableParagraph"/>
              <w:spacing w:line="273" w:lineRule="exact"/>
              <w:ind w:left="338" w:right="-3"/>
              <w:jc w:val="left"/>
              <w:rPr>
                <w:rFonts w:ascii="宋体" w:hAnsi="宋体" w:cs="宋体" w:eastAsia="宋体" w:hint="default"/>
                <w:sz w:val="21"/>
                <w:szCs w:val="21"/>
              </w:rPr>
            </w:pPr>
            <w:r>
              <w:rPr>
                <w:rFonts w:ascii="宋体"/>
                <w:sz w:val="21"/>
              </w:rPr>
              <w:t>,327.63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6" w:right="0"/>
              <w:jc w:val="left"/>
              <w:rPr>
                <w:rFonts w:ascii="宋体" w:hAnsi="宋体" w:cs="宋体" w:eastAsia="宋体" w:hint="default"/>
                <w:sz w:val="21"/>
                <w:szCs w:val="21"/>
              </w:rPr>
            </w:pPr>
            <w:r>
              <w:rPr>
                <w:rFonts w:ascii="宋体"/>
                <w:sz w:val="21"/>
              </w:rPr>
              <w:t>15,369,8</w:t>
            </w:r>
          </w:p>
          <w:p>
            <w:pPr>
              <w:pStyle w:val="TableParagraph"/>
              <w:spacing w:line="273" w:lineRule="exact"/>
              <w:ind w:left="511" w:right="-3"/>
              <w:jc w:val="left"/>
              <w:rPr>
                <w:rFonts w:ascii="宋体" w:hAnsi="宋体" w:cs="宋体" w:eastAsia="宋体" w:hint="default"/>
                <w:sz w:val="21"/>
                <w:szCs w:val="21"/>
              </w:rPr>
            </w:pPr>
            <w:r>
              <w:rPr>
                <w:rFonts w:ascii="宋体"/>
                <w:sz w:val="21"/>
              </w:rPr>
              <w:t>82.36 </w:t>
            </w:r>
          </w:p>
        </w:tc>
      </w:tr>
      <w:tr>
        <w:trPr>
          <w:trHeight w:val="55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1,487,594</w:t>
            </w:r>
          </w:p>
          <w:p>
            <w:pPr>
              <w:pStyle w:val="TableParagraph"/>
              <w:spacing w:line="273" w:lineRule="exact"/>
              <w:ind w:left="316" w:right="-3"/>
              <w:jc w:val="left"/>
              <w:rPr>
                <w:rFonts w:ascii="宋体" w:hAnsi="宋体" w:cs="宋体" w:eastAsia="宋体" w:hint="default"/>
                <w:sz w:val="21"/>
                <w:szCs w:val="21"/>
              </w:rPr>
            </w:pPr>
            <w:r>
              <w:rPr>
                <w:rFonts w:ascii="宋体"/>
                <w:sz w:val="21"/>
              </w:rPr>
              <w:t>,481.96 </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87" w:right="0"/>
              <w:jc w:val="left"/>
              <w:rPr>
                <w:rFonts w:ascii="宋体" w:hAnsi="宋体" w:cs="宋体" w:eastAsia="宋体" w:hint="default"/>
                <w:sz w:val="21"/>
                <w:szCs w:val="21"/>
              </w:rPr>
            </w:pPr>
            <w:r>
              <w:rPr>
                <w:rFonts w:ascii="宋体"/>
                <w:sz w:val="21"/>
              </w:rPr>
              <w:t>164,401</w:t>
            </w:r>
          </w:p>
          <w:p>
            <w:pPr>
              <w:pStyle w:val="TableParagraph"/>
              <w:spacing w:line="273" w:lineRule="exact"/>
              <w:ind w:left="187" w:right="-3"/>
              <w:jc w:val="left"/>
              <w:rPr>
                <w:rFonts w:ascii="宋体" w:hAnsi="宋体" w:cs="宋体" w:eastAsia="宋体" w:hint="default"/>
                <w:sz w:val="21"/>
                <w:szCs w:val="21"/>
              </w:rPr>
            </w:pPr>
            <w:r>
              <w:rPr>
                <w:rFonts w:ascii="宋体"/>
                <w:sz w:val="21"/>
              </w:rPr>
              <w:t>,306.20 </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56" w:right="0"/>
              <w:jc w:val="left"/>
              <w:rPr>
                <w:rFonts w:ascii="宋体" w:hAnsi="宋体" w:cs="宋体" w:eastAsia="宋体" w:hint="default"/>
                <w:sz w:val="21"/>
                <w:szCs w:val="21"/>
              </w:rPr>
            </w:pPr>
            <w:r>
              <w:rPr>
                <w:rFonts w:ascii="宋体"/>
                <w:sz w:val="21"/>
              </w:rPr>
              <w:t>303,850,8</w:t>
            </w:r>
          </w:p>
          <w:p>
            <w:pPr>
              <w:pStyle w:val="TableParagraph"/>
              <w:spacing w:line="273" w:lineRule="exact"/>
              <w:ind w:left="576" w:right="-3"/>
              <w:jc w:val="left"/>
              <w:rPr>
                <w:rFonts w:ascii="宋体" w:hAnsi="宋体" w:cs="宋体" w:eastAsia="宋体" w:hint="default"/>
                <w:sz w:val="21"/>
                <w:szCs w:val="21"/>
              </w:rPr>
            </w:pPr>
            <w:r>
              <w:rPr>
                <w:rFonts w:ascii="宋体"/>
                <w:sz w:val="21"/>
              </w:rPr>
              <w:t>83.76 </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4" w:right="0"/>
              <w:jc w:val="left"/>
              <w:rPr>
                <w:rFonts w:ascii="宋体" w:hAnsi="宋体" w:cs="宋体" w:eastAsia="宋体" w:hint="default"/>
                <w:sz w:val="21"/>
                <w:szCs w:val="21"/>
              </w:rPr>
            </w:pPr>
            <w:r>
              <w:rPr>
                <w:rFonts w:ascii="宋体"/>
                <w:sz w:val="21"/>
              </w:rPr>
              <w:t>171,258.</w:t>
            </w:r>
          </w:p>
          <w:p>
            <w:pPr>
              <w:pStyle w:val="TableParagraph"/>
              <w:spacing w:line="273" w:lineRule="exact"/>
              <w:ind w:right="-3"/>
              <w:jc w:val="right"/>
              <w:rPr>
                <w:rFonts w:ascii="宋体" w:hAnsi="宋体" w:cs="宋体" w:eastAsia="宋体" w:hint="default"/>
                <w:sz w:val="21"/>
                <w:szCs w:val="21"/>
              </w:rPr>
            </w:pPr>
            <w:r>
              <w:rPr>
                <w:rFonts w:ascii="宋体"/>
                <w:sz w:val="21"/>
              </w:rPr>
              <w:t>85 </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3"/>
              <w:jc w:val="left"/>
              <w:rPr>
                <w:rFonts w:ascii="宋体" w:hAnsi="宋体" w:cs="宋体" w:eastAsia="宋体" w:hint="default"/>
                <w:sz w:val="21"/>
                <w:szCs w:val="21"/>
              </w:rPr>
            </w:pPr>
            <w:r>
              <w:rPr>
                <w:rFonts w:ascii="宋体"/>
                <w:sz w:val="21"/>
              </w:rPr>
              <w:t>-20,207,</w:t>
            </w:r>
          </w:p>
          <w:p>
            <w:pPr>
              <w:pStyle w:val="TableParagraph"/>
              <w:spacing w:line="273" w:lineRule="exact"/>
              <w:ind w:left="350" w:right="-3"/>
              <w:jc w:val="left"/>
              <w:rPr>
                <w:rFonts w:ascii="宋体" w:hAnsi="宋体" w:cs="宋体" w:eastAsia="宋体" w:hint="default"/>
                <w:sz w:val="21"/>
                <w:szCs w:val="21"/>
              </w:rPr>
            </w:pPr>
            <w:r>
              <w:rPr>
                <w:rFonts w:ascii="宋体"/>
                <w:sz w:val="21"/>
              </w:rPr>
              <w:t>953.74 </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49,715,52</w:t>
            </w:r>
          </w:p>
          <w:p>
            <w:pPr>
              <w:pStyle w:val="TableParagraph"/>
              <w:spacing w:line="273" w:lineRule="exact"/>
              <w:ind w:left="674" w:right="-3"/>
              <w:jc w:val="left"/>
              <w:rPr>
                <w:rFonts w:ascii="宋体" w:hAnsi="宋体" w:cs="宋体" w:eastAsia="宋体" w:hint="default"/>
                <w:sz w:val="21"/>
                <w:szCs w:val="21"/>
              </w:rPr>
            </w:pPr>
            <w:r>
              <w:rPr>
                <w:rFonts w:ascii="宋体"/>
                <w:sz w:val="21"/>
              </w:rPr>
              <w:t>5.49 </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sz w:val="21"/>
              </w:rPr>
              <w:t>1,873,488</w:t>
            </w:r>
          </w:p>
          <w:p>
            <w:pPr>
              <w:pStyle w:val="TableParagraph"/>
              <w:spacing w:line="273" w:lineRule="exact"/>
              <w:ind w:left="736" w:right="-3"/>
              <w:jc w:val="left"/>
              <w:rPr>
                <w:rFonts w:ascii="宋体" w:hAnsi="宋体" w:cs="宋体" w:eastAsia="宋体" w:hint="default"/>
                <w:sz w:val="21"/>
                <w:szCs w:val="21"/>
              </w:rPr>
            </w:pPr>
            <w:r>
              <w:rPr>
                <w:rFonts w:ascii="宋体"/>
                <w:sz w:val="21"/>
              </w:rPr>
              <w:t>.49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sz w:val="21"/>
              </w:rPr>
              <w:t>1,559,165</w:t>
            </w:r>
          </w:p>
          <w:p>
            <w:pPr>
              <w:pStyle w:val="TableParagraph"/>
              <w:spacing w:line="273" w:lineRule="exact"/>
              <w:ind w:left="338" w:right="-3"/>
              <w:jc w:val="left"/>
              <w:rPr>
                <w:rFonts w:ascii="宋体" w:hAnsi="宋体" w:cs="宋体" w:eastAsia="宋体" w:hint="default"/>
                <w:sz w:val="21"/>
                <w:szCs w:val="21"/>
              </w:rPr>
            </w:pPr>
            <w:r>
              <w:rPr>
                <w:rFonts w:ascii="宋体"/>
                <w:sz w:val="21"/>
              </w:rPr>
              <w:t>,327.63 </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6" w:right="0"/>
              <w:jc w:val="left"/>
              <w:rPr>
                <w:rFonts w:ascii="宋体" w:hAnsi="宋体" w:cs="宋体" w:eastAsia="宋体" w:hint="default"/>
                <w:sz w:val="21"/>
                <w:szCs w:val="21"/>
              </w:rPr>
            </w:pPr>
            <w:r>
              <w:rPr>
                <w:rFonts w:ascii="宋体"/>
                <w:sz w:val="21"/>
              </w:rPr>
              <w:t>15,369,8</w:t>
            </w:r>
          </w:p>
          <w:p>
            <w:pPr>
              <w:pStyle w:val="TableParagraph"/>
              <w:spacing w:line="273" w:lineRule="exact"/>
              <w:ind w:left="511" w:right="-3"/>
              <w:jc w:val="left"/>
              <w:rPr>
                <w:rFonts w:ascii="宋体" w:hAnsi="宋体" w:cs="宋体" w:eastAsia="宋体" w:hint="default"/>
                <w:sz w:val="21"/>
                <w:szCs w:val="21"/>
              </w:rPr>
            </w:pPr>
            <w:r>
              <w:rPr>
                <w:rFonts w:ascii="宋体"/>
                <w:sz w:val="21"/>
              </w:rPr>
              <w:t>82.36 </w:t>
            </w:r>
          </w:p>
        </w:tc>
      </w:tr>
    </w:tbl>
    <w:p>
      <w:pPr>
        <w:spacing w:after="0" w:line="273" w:lineRule="exact"/>
        <w:jc w:val="left"/>
        <w:rPr>
          <w:rFonts w:ascii="宋体" w:hAnsi="宋体" w:cs="宋体" w:eastAsia="宋体" w:hint="default"/>
          <w:sz w:val="21"/>
          <w:szCs w:val="21"/>
        </w:rPr>
        <w:sectPr>
          <w:footerReference w:type="default" r:id="rId55"/>
          <w:pgSz w:w="16850" w:h="11900" w:orient="landscape"/>
          <w:pgMar w:footer="938" w:header="762" w:top="1000" w:bottom="1120" w:left="740" w:right="500"/>
        </w:sectPr>
      </w:pPr>
    </w:p>
    <w:p>
      <w:pPr>
        <w:pStyle w:val="BodyText"/>
        <w:spacing w:line="240" w:lineRule="auto" w:before="93"/>
        <w:ind w:left="252" w:right="0"/>
        <w:jc w:val="left"/>
        <w:rPr>
          <w:rFonts w:ascii="宋体" w:hAnsi="宋体" w:cs="宋体" w:eastAsia="宋体" w:hint="default"/>
        </w:rPr>
      </w:pPr>
      <w:r>
        <w:rPr>
          <w:rFonts w:ascii="宋体"/>
          <w:w w:val="100"/>
        </w:rPr>
        <w:t> </w:t>
      </w:r>
    </w:p>
    <w:p>
      <w:pPr>
        <w:pStyle w:val="Heading3"/>
        <w:spacing w:line="290" w:lineRule="auto" w:before="59"/>
        <w:ind w:left="252" w:right="0"/>
        <w:jc w:val="left"/>
        <w:rPr>
          <w:rFonts w:ascii="宋体" w:hAnsi="宋体" w:cs="宋体" w:eastAsia="宋体" w:hint="default"/>
          <w:b w:val="0"/>
          <w:bCs w:val="0"/>
        </w:rPr>
      </w:pPr>
      <w:r>
        <w:rPr>
          <w:rFonts w:ascii="宋体" w:hAnsi="宋体" w:cs="宋体" w:eastAsia="宋体" w:hint="default"/>
        </w:rPr>
        <w:t>17</w:t>
      </w:r>
      <w:r>
        <w:rPr/>
        <w:t>、</w:t>
      </w:r>
      <w:r>
        <w:rPr>
          <w:spacing w:val="-25"/>
        </w:rPr>
        <w:t> </w:t>
      </w:r>
      <w:r>
        <w:rPr/>
        <w:t>其他权益工具投资</w:t>
      </w:r>
      <w:r>
        <w:rPr>
          <w:spacing w:val="-104"/>
        </w:rPr>
        <w:t> </w:t>
      </w:r>
      <w:r>
        <w:rPr>
          <w:spacing w:val="-104"/>
        </w:rPr>
      </w:r>
      <w:r>
        <w:rPr>
          <w:rFonts w:ascii="宋体" w:hAnsi="宋体" w:cs="宋体" w:eastAsia="宋体" w:hint="default"/>
        </w:rPr>
        <w:t>(1).</w:t>
      </w:r>
      <w:r>
        <w:rPr/>
        <w:t>其他权益工具投资情况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5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BodyText"/>
        <w:spacing w:line="240" w:lineRule="auto"/>
        <w:ind w:left="252"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56"/>
          <w:footerReference w:type="default" r:id="rId57"/>
          <w:pgSz w:w="11900" w:h="16850"/>
          <w:pgMar w:header="762" w:footer="941" w:top="1000" w:bottom="1140" w:left="880" w:right="1460"/>
          <w:pgNumType w:start="152"/>
          <w:cols w:num="2" w:equalWidth="0">
            <w:col w:w="2894" w:space="3966"/>
            <w:col w:w="2700"/>
          </w:cols>
        </w:sectPr>
      </w:pPr>
    </w:p>
    <w:p>
      <w:pPr>
        <w:spacing w:line="240" w:lineRule="auto" w:before="7"/>
        <w:rPr>
          <w:rFonts w:ascii="宋体" w:hAnsi="宋体" w:cs="宋体" w:eastAsia="宋体" w:hint="default"/>
          <w:sz w:val="2"/>
          <w:szCs w:val="2"/>
        </w:rPr>
      </w:pPr>
    </w:p>
    <w:tbl>
      <w:tblPr>
        <w:tblW w:w="0" w:type="auto"/>
        <w:jc w:val="left"/>
        <w:tblInd w:w="140" w:type="dxa"/>
        <w:tblLayout w:type="fixed"/>
        <w:tblCellMar>
          <w:top w:w="0" w:type="dxa"/>
          <w:left w:w="0" w:type="dxa"/>
          <w:bottom w:w="0" w:type="dxa"/>
          <w:right w:w="0" w:type="dxa"/>
        </w:tblCellMar>
        <w:tblLook w:val="01E0"/>
      </w:tblPr>
      <w:tblGrid>
        <w:gridCol w:w="3745"/>
        <w:gridCol w:w="2756"/>
        <w:gridCol w:w="2782"/>
      </w:tblGrid>
      <w:tr>
        <w:trPr>
          <w:trHeight w:val="286" w:hRule="exact"/>
        </w:trPr>
        <w:tc>
          <w:tcPr>
            <w:tcW w:w="3745"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756"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95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82"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96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6" w:hRule="exact"/>
        </w:trPr>
        <w:tc>
          <w:tcPr>
            <w:tcW w:w="374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北京中关村银行股份有限公司</w:t>
            </w:r>
            <w:r>
              <w:rPr>
                <w:rFonts w:ascii="宋体" w:hAnsi="宋体" w:cs="宋体" w:eastAsia="宋体" w:hint="default"/>
                <w:sz w:val="21"/>
                <w:szCs w:val="21"/>
              </w:rPr>
              <w:t> </w:t>
            </w:r>
          </w:p>
        </w:tc>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216,275,092.08</w:t>
            </w:r>
            <w:r>
              <w:rPr>
                <w:rFonts w:ascii="宋体"/>
                <w:sz w:val="21"/>
              </w:rPr>
              <w:t> </w:t>
            </w:r>
          </w:p>
        </w:tc>
        <w:tc>
          <w:tcPr>
            <w:tcW w:w="278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203,610,833.28</w:t>
            </w:r>
            <w:r>
              <w:rPr>
                <w:rFonts w:ascii="宋体"/>
                <w:sz w:val="21"/>
              </w:rPr>
              <w:t> </w:t>
            </w:r>
          </w:p>
        </w:tc>
      </w:tr>
      <w:tr>
        <w:trPr>
          <w:trHeight w:val="288" w:hRule="exact"/>
        </w:trPr>
        <w:tc>
          <w:tcPr>
            <w:tcW w:w="374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北京盛世华纳投资管理有限公司</w:t>
            </w:r>
            <w:r>
              <w:rPr>
                <w:rFonts w:ascii="宋体" w:hAnsi="宋体" w:cs="宋体" w:eastAsia="宋体" w:hint="default"/>
                <w:sz w:val="21"/>
                <w:szCs w:val="21"/>
              </w:rPr>
              <w:t> </w:t>
            </w:r>
          </w:p>
        </w:tc>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8,500,000.00</w:t>
            </w:r>
            <w:r>
              <w:rPr>
                <w:rFonts w:ascii="宋体"/>
                <w:sz w:val="21"/>
              </w:rPr>
              <w:t> </w:t>
            </w:r>
          </w:p>
        </w:tc>
        <w:tc>
          <w:tcPr>
            <w:tcW w:w="2782"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8,500,000.00</w:t>
            </w:r>
            <w:r>
              <w:rPr>
                <w:rFonts w:ascii="宋体"/>
                <w:sz w:val="21"/>
              </w:rPr>
              <w:t> </w:t>
            </w:r>
          </w:p>
        </w:tc>
      </w:tr>
      <w:tr>
        <w:trPr>
          <w:trHeight w:val="288" w:hRule="exact"/>
        </w:trPr>
        <w:tc>
          <w:tcPr>
            <w:tcW w:w="374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北京合力中税科技发展有限公司</w:t>
            </w:r>
            <w:r>
              <w:rPr>
                <w:rFonts w:ascii="宋体" w:hAnsi="宋体" w:cs="宋体" w:eastAsia="宋体" w:hint="default"/>
                <w:sz w:val="21"/>
                <w:szCs w:val="21"/>
              </w:rPr>
              <w:t> </w:t>
            </w:r>
          </w:p>
        </w:tc>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15,215,000.00</w:t>
            </w:r>
            <w:r>
              <w:rPr>
                <w:rFonts w:ascii="宋体"/>
                <w:sz w:val="21"/>
              </w:rPr>
              <w:t> </w:t>
            </w:r>
          </w:p>
        </w:tc>
        <w:tc>
          <w:tcPr>
            <w:tcW w:w="278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2,550,000.00</w:t>
            </w:r>
            <w:r>
              <w:rPr>
                <w:rFonts w:ascii="宋体"/>
                <w:sz w:val="21"/>
              </w:rPr>
              <w:t> </w:t>
            </w:r>
          </w:p>
        </w:tc>
      </w:tr>
      <w:tr>
        <w:trPr>
          <w:trHeight w:val="286" w:hRule="exact"/>
        </w:trPr>
        <w:tc>
          <w:tcPr>
            <w:tcW w:w="374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中天安泰（北京）信息技术有限公司</w:t>
            </w:r>
            <w:r>
              <w:rPr>
                <w:rFonts w:ascii="宋体" w:hAnsi="宋体" w:cs="宋体" w:eastAsia="宋体" w:hint="default"/>
                <w:sz w:val="21"/>
                <w:szCs w:val="21"/>
              </w:rPr>
              <w:t> </w:t>
            </w:r>
          </w:p>
        </w:tc>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278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24,000,000.00</w:t>
            </w:r>
            <w:r>
              <w:rPr>
                <w:rFonts w:ascii="宋体"/>
                <w:sz w:val="21"/>
              </w:rPr>
              <w:t> </w:t>
            </w:r>
          </w:p>
        </w:tc>
      </w:tr>
      <w:tr>
        <w:trPr>
          <w:trHeight w:val="288" w:hRule="exact"/>
        </w:trPr>
        <w:tc>
          <w:tcPr>
            <w:tcW w:w="3745"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成都清华永新网络科技有限公司</w:t>
            </w:r>
            <w:r>
              <w:rPr>
                <w:rFonts w:ascii="宋体" w:hAnsi="宋体" w:cs="宋体" w:eastAsia="宋体" w:hint="default"/>
                <w:sz w:val="21"/>
                <w:szCs w:val="21"/>
              </w:rPr>
              <w:t> </w:t>
            </w:r>
          </w:p>
        </w:tc>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c>
          <w:tcPr>
            <w:tcW w:w="2782"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12,750,000.00</w:t>
            </w:r>
            <w:r>
              <w:rPr>
                <w:rFonts w:ascii="宋体"/>
                <w:sz w:val="21"/>
              </w:rPr>
              <w:t> </w:t>
            </w:r>
          </w:p>
        </w:tc>
      </w:tr>
      <w:tr>
        <w:trPr>
          <w:trHeight w:val="288" w:hRule="exact"/>
        </w:trPr>
        <w:tc>
          <w:tcPr>
            <w:tcW w:w="3745"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北京飞杰信息技术有限公司</w:t>
            </w:r>
            <w:r>
              <w:rPr>
                <w:rFonts w:ascii="宋体" w:hAnsi="宋体" w:cs="宋体" w:eastAsia="宋体" w:hint="default"/>
                <w:sz w:val="21"/>
                <w:szCs w:val="21"/>
              </w:rPr>
              <w:t> </w:t>
            </w:r>
          </w:p>
        </w:tc>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278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2,774,250.00</w:t>
            </w:r>
            <w:r>
              <w:rPr>
                <w:rFonts w:ascii="宋体"/>
                <w:sz w:val="21"/>
              </w:rPr>
              <w:t> </w:t>
            </w:r>
          </w:p>
        </w:tc>
      </w:tr>
      <w:tr>
        <w:trPr>
          <w:trHeight w:val="560" w:hRule="exact"/>
        </w:trPr>
        <w:tc>
          <w:tcPr>
            <w:tcW w:w="3745" w:type="dxa"/>
            <w:tcBorders>
              <w:top w:val="single" w:sz="6" w:space="0" w:color="000000"/>
              <w:left w:val="single" w:sz="4" w:space="0" w:color="000000"/>
              <w:bottom w:val="single" w:sz="6" w:space="0" w:color="000000"/>
              <w:right w:val="single" w:sz="6"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新疆盛世乾金股权投资合伙企业（有限</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合伙）</w:t>
            </w:r>
            <w:r>
              <w:rPr>
                <w:rFonts w:ascii="宋体" w:hAnsi="宋体" w:cs="宋体" w:eastAsia="宋体" w:hint="default"/>
                <w:sz w:val="21"/>
                <w:szCs w:val="21"/>
              </w:rPr>
              <w:t> </w:t>
            </w:r>
          </w:p>
        </w:tc>
        <w:tc>
          <w:tcPr>
            <w:tcW w:w="275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c>
          <w:tcPr>
            <w:tcW w:w="2782"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3,810,840.26</w:t>
            </w:r>
            <w:r>
              <w:rPr>
                <w:rFonts w:ascii="宋体"/>
                <w:sz w:val="21"/>
              </w:rPr>
              <w:t> </w:t>
            </w:r>
          </w:p>
        </w:tc>
      </w:tr>
      <w:tr>
        <w:trPr>
          <w:trHeight w:val="286" w:hRule="exact"/>
        </w:trPr>
        <w:tc>
          <w:tcPr>
            <w:tcW w:w="3745"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756"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239,990,092.08</w:t>
            </w:r>
            <w:r>
              <w:rPr>
                <w:rFonts w:ascii="宋体"/>
                <w:sz w:val="21"/>
              </w:rPr>
              <w:t> </w:t>
            </w:r>
          </w:p>
        </w:tc>
        <w:tc>
          <w:tcPr>
            <w:tcW w:w="2782"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257,995,923.54</w:t>
            </w:r>
            <w:r>
              <w:rPr>
                <w:rFonts w:ascii="宋体"/>
                <w:sz w:val="21"/>
              </w:rPr>
              <w:t> </w:t>
            </w:r>
          </w:p>
        </w:tc>
      </w:tr>
    </w:tbl>
    <w:p>
      <w:pPr>
        <w:pStyle w:val="BodyText"/>
        <w:spacing w:line="239" w:lineRule="exact"/>
        <w:ind w:left="252" w:right="0"/>
        <w:jc w:val="left"/>
        <w:rPr>
          <w:rFonts w:ascii="宋体" w:hAnsi="宋体" w:cs="宋体" w:eastAsia="宋体" w:hint="default"/>
        </w:rPr>
      </w:pPr>
      <w:r>
        <w:rPr>
          <w:rFonts w:ascii="宋体"/>
          <w:w w:val="100"/>
        </w:rPr>
        <w:t> </w:t>
      </w:r>
    </w:p>
    <w:p>
      <w:pPr>
        <w:pStyle w:val="BodyText"/>
        <w:spacing w:line="240" w:lineRule="auto"/>
        <w:ind w:left="252" w:right="0"/>
        <w:jc w:val="left"/>
      </w:pPr>
      <w:r>
        <w:rPr>
          <w:spacing w:val="-1"/>
        </w:rPr>
        <w:t>由于以上投资项目是本集团出于战略目的而计划长期持有的投资，因此本集团将其指定为以公允价</w:t>
      </w:r>
      <w:r>
        <w:rPr>
          <w:spacing w:val="-32"/>
        </w:rPr>
        <w:t> </w:t>
      </w:r>
      <w:r>
        <w:rPr>
          <w:spacing w:val="-32"/>
        </w:rPr>
      </w:r>
      <w:r>
        <w:rPr/>
        <w:t>值计量且其变动计入其他综合收益的金融资产。</w:t>
      </w:r>
    </w:p>
    <w:p>
      <w:pPr>
        <w:pStyle w:val="Heading3"/>
        <w:spacing w:line="240" w:lineRule="auto"/>
        <w:ind w:left="252" w:right="0"/>
        <w:jc w:val="left"/>
        <w:rPr>
          <w:rFonts w:ascii="宋体" w:hAnsi="宋体" w:cs="宋体" w:eastAsia="宋体" w:hint="default"/>
          <w:b w:val="0"/>
          <w:bCs w:val="0"/>
        </w:rPr>
      </w:pPr>
      <w:r>
        <w:rPr>
          <w:rFonts w:ascii="宋体" w:hAnsi="宋体" w:cs="宋体" w:eastAsia="宋体" w:hint="default"/>
        </w:rPr>
        <w:t>(2).</w:t>
      </w:r>
      <w:r>
        <w:rPr/>
        <w:t>非交易性权益工具投资的情况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5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32"/>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6" w:type="dxa"/>
        <w:tblLayout w:type="fixed"/>
        <w:tblCellMar>
          <w:top w:w="0" w:type="dxa"/>
          <w:left w:w="0" w:type="dxa"/>
          <w:bottom w:w="0" w:type="dxa"/>
          <w:right w:w="0" w:type="dxa"/>
        </w:tblCellMar>
        <w:tblLook w:val="01E0"/>
      </w:tblPr>
      <w:tblGrid>
        <w:gridCol w:w="1455"/>
        <w:gridCol w:w="874"/>
        <w:gridCol w:w="1515"/>
        <w:gridCol w:w="1299"/>
        <w:gridCol w:w="1718"/>
        <w:gridCol w:w="1234"/>
        <w:gridCol w:w="1224"/>
      </w:tblGrid>
      <w:tr>
        <w:trPr>
          <w:trHeight w:val="1916"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11"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15" w:right="11"/>
              <w:jc w:val="both"/>
              <w:rPr>
                <w:rFonts w:ascii="宋体" w:hAnsi="宋体" w:cs="宋体" w:eastAsia="宋体" w:hint="default"/>
                <w:sz w:val="21"/>
                <w:szCs w:val="21"/>
              </w:rPr>
            </w:pPr>
            <w:r>
              <w:rPr>
                <w:rFonts w:ascii="宋体" w:hAnsi="宋体" w:cs="宋体" w:eastAsia="宋体" w:hint="default"/>
                <w:sz w:val="21"/>
                <w:szCs w:val="21"/>
              </w:rPr>
              <w:t>本期确</w:t>
            </w:r>
            <w:r>
              <w:rPr>
                <w:rFonts w:ascii="宋体" w:hAnsi="宋体" w:cs="宋体" w:eastAsia="宋体" w:hint="default"/>
                <w:spacing w:val="-102"/>
                <w:sz w:val="21"/>
                <w:szCs w:val="21"/>
              </w:rPr>
              <w:t> </w:t>
            </w:r>
            <w:r>
              <w:rPr>
                <w:rFonts w:ascii="宋体" w:hAnsi="宋体" w:cs="宋体" w:eastAsia="宋体" w:hint="default"/>
                <w:sz w:val="21"/>
                <w:szCs w:val="21"/>
              </w:rPr>
              <w:t>认的股</w:t>
            </w:r>
            <w:r>
              <w:rPr>
                <w:rFonts w:ascii="宋体" w:hAnsi="宋体" w:cs="宋体" w:eastAsia="宋体" w:hint="default"/>
                <w:spacing w:val="-102"/>
                <w:sz w:val="21"/>
                <w:szCs w:val="21"/>
              </w:rPr>
              <w:t> </w:t>
            </w:r>
            <w:r>
              <w:rPr>
                <w:rFonts w:ascii="宋体" w:hAnsi="宋体" w:cs="宋体" w:eastAsia="宋体" w:hint="default"/>
                <w:sz w:val="21"/>
                <w:szCs w:val="21"/>
              </w:rPr>
              <w:t>利收入</w:t>
            </w:r>
            <w:r>
              <w:rPr>
                <w:rFonts w:ascii="宋体" w:hAnsi="宋体" w:cs="宋体" w:eastAsia="宋体" w:hint="default"/>
                <w:sz w:val="21"/>
                <w:szCs w:val="21"/>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累计利得</w:t>
            </w:r>
            <w:r>
              <w:rPr>
                <w:rFonts w:ascii="宋体" w:hAnsi="宋体" w:cs="宋体" w:eastAsia="宋体" w:hint="default"/>
                <w:sz w:val="21"/>
                <w:szCs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累计损失</w:t>
            </w:r>
            <w:r>
              <w:rPr>
                <w:rFonts w:ascii="宋体" w:hAnsi="宋体" w:cs="宋体" w:eastAsia="宋体" w:hint="default"/>
                <w:sz w:val="21"/>
                <w:szCs w:val="21"/>
              </w:rPr>
              <w:t> </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37" w:lineRule="auto"/>
              <w:ind w:left="119" w:right="113"/>
              <w:jc w:val="center"/>
              <w:rPr>
                <w:rFonts w:ascii="宋体" w:hAnsi="宋体" w:cs="宋体" w:eastAsia="宋体" w:hint="default"/>
                <w:sz w:val="21"/>
                <w:szCs w:val="21"/>
              </w:rPr>
            </w:pPr>
            <w:r>
              <w:rPr>
                <w:rFonts w:ascii="宋体" w:hAnsi="宋体" w:cs="宋体" w:eastAsia="宋体" w:hint="default"/>
                <w:spacing w:val="-1"/>
                <w:sz w:val="21"/>
                <w:szCs w:val="21"/>
              </w:rPr>
              <w:t>其他综合收益转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
                <w:sz w:val="21"/>
                <w:szCs w:val="21"/>
              </w:rPr>
              <w:t>入留存收益的金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额</w:t>
            </w:r>
            <w:r>
              <w:rPr>
                <w:rFonts w:ascii="宋体" w:hAnsi="宋体" w:cs="宋体" w:eastAsia="宋体" w:hint="default"/>
                <w:sz w:val="21"/>
                <w:szCs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指定为以</w:t>
            </w:r>
          </w:p>
          <w:p>
            <w:pPr>
              <w:pStyle w:val="TableParagraph"/>
              <w:spacing w:line="237" w:lineRule="auto"/>
              <w:ind w:left="191" w:right="188"/>
              <w:jc w:val="center"/>
              <w:rPr>
                <w:rFonts w:ascii="宋体" w:hAnsi="宋体" w:cs="宋体" w:eastAsia="宋体" w:hint="default"/>
                <w:sz w:val="21"/>
                <w:szCs w:val="21"/>
              </w:rPr>
            </w:pPr>
            <w:r>
              <w:rPr>
                <w:rFonts w:ascii="宋体" w:hAnsi="宋体" w:cs="宋体" w:eastAsia="宋体" w:hint="default"/>
                <w:sz w:val="21"/>
                <w:szCs w:val="21"/>
              </w:rPr>
              <w:t>公允价值</w:t>
            </w:r>
            <w:r>
              <w:rPr>
                <w:rFonts w:ascii="宋体" w:hAnsi="宋体" w:cs="宋体" w:eastAsia="宋体" w:hint="default"/>
                <w:w w:val="100"/>
                <w:sz w:val="21"/>
                <w:szCs w:val="21"/>
              </w:rPr>
              <w:t> </w:t>
            </w:r>
            <w:r>
              <w:rPr>
                <w:rFonts w:ascii="宋体" w:hAnsi="宋体" w:cs="宋体" w:eastAsia="宋体" w:hint="default"/>
                <w:sz w:val="21"/>
                <w:szCs w:val="21"/>
              </w:rPr>
              <w:t>计量且其</w:t>
            </w:r>
            <w:r>
              <w:rPr>
                <w:rFonts w:ascii="宋体" w:hAnsi="宋体" w:cs="宋体" w:eastAsia="宋体" w:hint="default"/>
                <w:w w:val="100"/>
                <w:sz w:val="21"/>
                <w:szCs w:val="21"/>
              </w:rPr>
              <w:t> </w:t>
            </w:r>
            <w:r>
              <w:rPr>
                <w:rFonts w:ascii="宋体" w:hAnsi="宋体" w:cs="宋体" w:eastAsia="宋体" w:hint="default"/>
                <w:sz w:val="21"/>
                <w:szCs w:val="21"/>
              </w:rPr>
              <w:t>变动计入</w:t>
            </w:r>
            <w:r>
              <w:rPr>
                <w:rFonts w:ascii="宋体" w:hAnsi="宋体" w:cs="宋体" w:eastAsia="宋体" w:hint="default"/>
                <w:w w:val="100"/>
                <w:sz w:val="21"/>
                <w:szCs w:val="21"/>
              </w:rPr>
              <w:t> </w:t>
            </w: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收益的原</w:t>
            </w:r>
            <w:r>
              <w:rPr>
                <w:rFonts w:ascii="宋体" w:hAnsi="宋体" w:cs="宋体" w:eastAsia="宋体" w:hint="default"/>
                <w:w w:val="100"/>
                <w:sz w:val="21"/>
                <w:szCs w:val="21"/>
              </w:rPr>
              <w:t> </w:t>
            </w:r>
            <w:r>
              <w:rPr>
                <w:rFonts w:ascii="宋体" w:hAnsi="宋体" w:cs="宋体" w:eastAsia="宋体" w:hint="default"/>
                <w:sz w:val="21"/>
                <w:szCs w:val="21"/>
              </w:rPr>
              <w:t>因</w:t>
            </w:r>
            <w:r>
              <w:rPr>
                <w:rFonts w:ascii="宋体" w:hAnsi="宋体" w:cs="宋体" w:eastAsia="宋体" w:hint="default"/>
                <w:sz w:val="21"/>
                <w:szCs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37" w:lineRule="auto"/>
              <w:ind w:left="187" w:right="182"/>
              <w:jc w:val="both"/>
              <w:rPr>
                <w:rFonts w:ascii="宋体" w:hAnsi="宋体" w:cs="宋体" w:eastAsia="宋体" w:hint="default"/>
                <w:sz w:val="21"/>
                <w:szCs w:val="21"/>
              </w:rPr>
            </w:pPr>
            <w:r>
              <w:rPr>
                <w:rFonts w:ascii="宋体" w:hAnsi="宋体" w:cs="宋体" w:eastAsia="宋体" w:hint="default"/>
                <w:sz w:val="21"/>
                <w:szCs w:val="21"/>
              </w:rPr>
              <w:t>其他综合</w:t>
            </w:r>
            <w:r>
              <w:rPr>
                <w:rFonts w:ascii="宋体" w:hAnsi="宋体" w:cs="宋体" w:eastAsia="宋体" w:hint="default"/>
                <w:w w:val="100"/>
                <w:sz w:val="21"/>
                <w:szCs w:val="21"/>
              </w:rPr>
              <w:t> </w:t>
            </w:r>
            <w:r>
              <w:rPr>
                <w:rFonts w:ascii="宋体" w:hAnsi="宋体" w:cs="宋体" w:eastAsia="宋体" w:hint="default"/>
                <w:sz w:val="21"/>
                <w:szCs w:val="21"/>
              </w:rPr>
              <w:t>收益转入</w:t>
            </w:r>
            <w:r>
              <w:rPr>
                <w:rFonts w:ascii="宋体" w:hAnsi="宋体" w:cs="宋体" w:eastAsia="宋体" w:hint="default"/>
                <w:w w:val="100"/>
                <w:sz w:val="21"/>
                <w:szCs w:val="21"/>
              </w:rPr>
              <w:t> </w:t>
            </w:r>
            <w:r>
              <w:rPr>
                <w:rFonts w:ascii="宋体" w:hAnsi="宋体" w:cs="宋体" w:eastAsia="宋体" w:hint="default"/>
                <w:sz w:val="21"/>
                <w:szCs w:val="21"/>
              </w:rPr>
              <w:t>留存收益</w:t>
            </w:r>
            <w:r>
              <w:rPr>
                <w:rFonts w:ascii="宋体" w:hAnsi="宋体" w:cs="宋体" w:eastAsia="宋体" w:hint="default"/>
                <w:w w:val="100"/>
                <w:sz w:val="21"/>
                <w:szCs w:val="21"/>
              </w:rPr>
              <w:t> </w:t>
            </w:r>
            <w:r>
              <w:rPr>
                <w:rFonts w:ascii="宋体" w:hAnsi="宋体" w:cs="宋体" w:eastAsia="宋体" w:hint="default"/>
                <w:sz w:val="21"/>
                <w:szCs w:val="21"/>
              </w:rPr>
              <w:t>的原因</w:t>
            </w:r>
            <w:r>
              <w:rPr>
                <w:rFonts w:ascii="宋体" w:hAnsi="宋体" w:cs="宋体" w:eastAsia="宋体" w:hint="default"/>
                <w:sz w:val="21"/>
                <w:szCs w:val="21"/>
              </w:rPr>
              <w:t> </w:t>
            </w:r>
          </w:p>
        </w:tc>
      </w:tr>
      <w:tr>
        <w:trPr>
          <w:trHeight w:val="828"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59"/>
                <w:sz w:val="21"/>
                <w:szCs w:val="21"/>
              </w:rPr>
              <w:t> </w:t>
            </w:r>
            <w:r>
              <w:rPr>
                <w:rFonts w:ascii="宋体" w:hAnsi="宋体" w:cs="宋体" w:eastAsia="宋体" w:hint="default"/>
                <w:sz w:val="21"/>
                <w:szCs w:val="21"/>
              </w:rPr>
              <w:t>京</w:t>
            </w:r>
            <w:r>
              <w:rPr>
                <w:rFonts w:ascii="宋体" w:hAnsi="宋体" w:cs="宋体" w:eastAsia="宋体" w:hint="default"/>
                <w:spacing w:val="-59"/>
                <w:sz w:val="21"/>
                <w:szCs w:val="21"/>
              </w:rPr>
              <w:t> </w:t>
            </w:r>
            <w:r>
              <w:rPr>
                <w:rFonts w:ascii="宋体" w:hAnsi="宋体" w:cs="宋体" w:eastAsia="宋体" w:hint="default"/>
                <w:sz w:val="21"/>
                <w:szCs w:val="21"/>
              </w:rPr>
              <w:t>飞</w:t>
            </w:r>
            <w:r>
              <w:rPr>
                <w:rFonts w:ascii="宋体" w:hAnsi="宋体" w:cs="宋体" w:eastAsia="宋体" w:hint="default"/>
                <w:spacing w:val="-59"/>
                <w:sz w:val="21"/>
                <w:szCs w:val="21"/>
              </w:rPr>
              <w:t> </w:t>
            </w:r>
            <w:r>
              <w:rPr>
                <w:rFonts w:ascii="宋体" w:hAnsi="宋体" w:cs="宋体" w:eastAsia="宋体" w:hint="default"/>
                <w:sz w:val="21"/>
                <w:szCs w:val="21"/>
              </w:rPr>
              <w:t>杰</w:t>
            </w:r>
            <w:r>
              <w:rPr>
                <w:rFonts w:ascii="宋体" w:hAnsi="宋体" w:cs="宋体" w:eastAsia="宋体" w:hint="default"/>
                <w:spacing w:val="-57"/>
                <w:sz w:val="21"/>
                <w:szCs w:val="21"/>
              </w:rPr>
              <w:t> </w:t>
            </w:r>
            <w:r>
              <w:rPr>
                <w:rFonts w:ascii="宋体" w:hAnsi="宋体" w:cs="宋体" w:eastAsia="宋体" w:hint="default"/>
                <w:sz w:val="21"/>
                <w:szCs w:val="21"/>
              </w:rPr>
              <w:t>信</w:t>
            </w:r>
          </w:p>
          <w:p>
            <w:pPr>
              <w:pStyle w:val="TableParagraph"/>
              <w:spacing w:line="272" w:lineRule="exact" w:before="26"/>
              <w:ind w:left="103" w:right="100"/>
              <w:jc w:val="left"/>
              <w:rPr>
                <w:rFonts w:ascii="宋体" w:hAnsi="宋体" w:cs="宋体" w:eastAsia="宋体" w:hint="default"/>
                <w:sz w:val="21"/>
                <w:szCs w:val="21"/>
              </w:rPr>
            </w:pPr>
            <w:r>
              <w:rPr>
                <w:rFonts w:ascii="宋体" w:hAnsi="宋体" w:cs="宋体" w:eastAsia="宋体" w:hint="default"/>
                <w:sz w:val="21"/>
                <w:szCs w:val="21"/>
              </w:rPr>
              <w:t>息</w:t>
            </w:r>
            <w:r>
              <w:rPr>
                <w:rFonts w:ascii="宋体" w:hAnsi="宋体" w:cs="宋体" w:eastAsia="宋体" w:hint="default"/>
                <w:spacing w:val="-59"/>
                <w:sz w:val="21"/>
                <w:szCs w:val="21"/>
              </w:rPr>
              <w:t> </w:t>
            </w:r>
            <w:r>
              <w:rPr>
                <w:rFonts w:ascii="宋体" w:hAnsi="宋体" w:cs="宋体" w:eastAsia="宋体" w:hint="default"/>
                <w:sz w:val="21"/>
                <w:szCs w:val="21"/>
              </w:rPr>
              <w:t>技</w:t>
            </w:r>
            <w:r>
              <w:rPr>
                <w:rFonts w:ascii="宋体" w:hAnsi="宋体" w:cs="宋体" w:eastAsia="宋体" w:hint="default"/>
                <w:spacing w:val="-59"/>
                <w:sz w:val="21"/>
                <w:szCs w:val="21"/>
              </w:rPr>
              <w:t> </w:t>
            </w:r>
            <w:r>
              <w:rPr>
                <w:rFonts w:ascii="宋体" w:hAnsi="宋体" w:cs="宋体" w:eastAsia="宋体" w:hint="default"/>
                <w:sz w:val="21"/>
                <w:szCs w:val="21"/>
              </w:rPr>
              <w:t>术</w:t>
            </w:r>
            <w:r>
              <w:rPr>
                <w:rFonts w:ascii="宋体" w:hAnsi="宋体" w:cs="宋体" w:eastAsia="宋体" w:hint="default"/>
                <w:spacing w:val="-59"/>
                <w:sz w:val="21"/>
                <w:szCs w:val="21"/>
              </w:rPr>
              <w:t> </w:t>
            </w:r>
            <w:r>
              <w:rPr>
                <w:rFonts w:ascii="宋体" w:hAnsi="宋体" w:cs="宋体" w:eastAsia="宋体" w:hint="default"/>
                <w:sz w:val="21"/>
                <w:szCs w:val="21"/>
              </w:rPr>
              <w:t>有</w:t>
            </w:r>
            <w:r>
              <w:rPr>
                <w:rFonts w:ascii="宋体" w:hAnsi="宋体" w:cs="宋体" w:eastAsia="宋体" w:hint="default"/>
                <w:spacing w:val="-57"/>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158,460.00</w:t>
            </w:r>
            <w:r>
              <w:rPr>
                <w:rFonts w:ascii="宋体"/>
                <w:sz w:val="21"/>
              </w:rPr>
              <w:t> </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2"/>
                <w:sz w:val="21"/>
                <w:szCs w:val="21"/>
              </w:rPr>
              <w:t>本期转让</w:t>
            </w:r>
            <w:r>
              <w:rPr>
                <w:rFonts w:ascii="宋体" w:hAnsi="宋体" w:cs="宋体" w:eastAsia="宋体" w:hint="default"/>
                <w:sz w:val="21"/>
                <w:szCs w:val="21"/>
              </w:rPr>
              <w:t> </w:t>
            </w:r>
          </w:p>
        </w:tc>
      </w:tr>
      <w:tr>
        <w:trPr>
          <w:trHeight w:val="1099"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新</w:t>
            </w:r>
            <w:r>
              <w:rPr>
                <w:rFonts w:ascii="宋体" w:hAnsi="宋体" w:cs="宋体" w:eastAsia="宋体" w:hint="default"/>
                <w:spacing w:val="-59"/>
                <w:sz w:val="21"/>
                <w:szCs w:val="21"/>
              </w:rPr>
              <w:t> </w:t>
            </w:r>
            <w:r>
              <w:rPr>
                <w:rFonts w:ascii="宋体" w:hAnsi="宋体" w:cs="宋体" w:eastAsia="宋体" w:hint="default"/>
                <w:sz w:val="21"/>
                <w:szCs w:val="21"/>
              </w:rPr>
              <w:t>疆</w:t>
            </w:r>
            <w:r>
              <w:rPr>
                <w:rFonts w:ascii="宋体" w:hAnsi="宋体" w:cs="宋体" w:eastAsia="宋体" w:hint="default"/>
                <w:spacing w:val="-59"/>
                <w:sz w:val="21"/>
                <w:szCs w:val="21"/>
              </w:rPr>
              <w:t> </w:t>
            </w:r>
            <w:r>
              <w:rPr>
                <w:rFonts w:ascii="宋体" w:hAnsi="宋体" w:cs="宋体" w:eastAsia="宋体" w:hint="default"/>
                <w:sz w:val="21"/>
                <w:szCs w:val="21"/>
              </w:rPr>
              <w:t>盛</w:t>
            </w:r>
            <w:r>
              <w:rPr>
                <w:rFonts w:ascii="宋体" w:hAnsi="宋体" w:cs="宋体" w:eastAsia="宋体" w:hint="default"/>
                <w:spacing w:val="-59"/>
                <w:sz w:val="21"/>
                <w:szCs w:val="21"/>
              </w:rPr>
              <w:t> </w:t>
            </w:r>
            <w:r>
              <w:rPr>
                <w:rFonts w:ascii="宋体" w:hAnsi="宋体" w:cs="宋体" w:eastAsia="宋体" w:hint="default"/>
                <w:sz w:val="21"/>
                <w:szCs w:val="21"/>
              </w:rPr>
              <w:t>世</w:t>
            </w:r>
            <w:r>
              <w:rPr>
                <w:rFonts w:ascii="宋体" w:hAnsi="宋体" w:cs="宋体" w:eastAsia="宋体" w:hint="default"/>
                <w:spacing w:val="-57"/>
                <w:sz w:val="21"/>
                <w:szCs w:val="21"/>
              </w:rPr>
              <w:t> </w:t>
            </w:r>
            <w:r>
              <w:rPr>
                <w:rFonts w:ascii="宋体" w:hAnsi="宋体" w:cs="宋体" w:eastAsia="宋体" w:hint="default"/>
                <w:sz w:val="21"/>
                <w:szCs w:val="21"/>
              </w:rPr>
              <w:t>乾</w:t>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pacing w:val="-59"/>
                <w:sz w:val="21"/>
                <w:szCs w:val="21"/>
              </w:rPr>
              <w:t> </w:t>
            </w:r>
            <w:r>
              <w:rPr>
                <w:rFonts w:ascii="宋体" w:hAnsi="宋体" w:cs="宋体" w:eastAsia="宋体" w:hint="default"/>
                <w:sz w:val="21"/>
                <w:szCs w:val="21"/>
              </w:rPr>
              <w:t>股</w:t>
            </w:r>
            <w:r>
              <w:rPr>
                <w:rFonts w:ascii="宋体" w:hAnsi="宋体" w:cs="宋体" w:eastAsia="宋体" w:hint="default"/>
                <w:spacing w:val="-59"/>
                <w:sz w:val="21"/>
                <w:szCs w:val="21"/>
              </w:rPr>
              <w:t> </w:t>
            </w:r>
            <w:r>
              <w:rPr>
                <w:rFonts w:ascii="宋体" w:hAnsi="宋体" w:cs="宋体" w:eastAsia="宋体" w:hint="default"/>
                <w:sz w:val="21"/>
                <w:szCs w:val="21"/>
              </w:rPr>
              <w:t>权</w:t>
            </w:r>
            <w:r>
              <w:rPr>
                <w:rFonts w:ascii="宋体" w:hAnsi="宋体" w:cs="宋体" w:eastAsia="宋体" w:hint="default"/>
                <w:spacing w:val="-59"/>
                <w:sz w:val="21"/>
                <w:szCs w:val="21"/>
              </w:rPr>
              <w:t> </w:t>
            </w:r>
            <w:r>
              <w:rPr>
                <w:rFonts w:ascii="宋体" w:hAnsi="宋体" w:cs="宋体" w:eastAsia="宋体" w:hint="default"/>
                <w:sz w:val="21"/>
                <w:szCs w:val="21"/>
              </w:rPr>
              <w:t>投</w:t>
            </w:r>
            <w:r>
              <w:rPr>
                <w:rFonts w:ascii="宋体" w:hAnsi="宋体" w:cs="宋体" w:eastAsia="宋体" w:hint="default"/>
                <w:spacing w:val="-57"/>
                <w:sz w:val="21"/>
                <w:szCs w:val="21"/>
              </w:rPr>
              <w:t> </w:t>
            </w:r>
            <w:r>
              <w:rPr>
                <w:rFonts w:ascii="宋体" w:hAnsi="宋体" w:cs="宋体" w:eastAsia="宋体" w:hint="default"/>
                <w:sz w:val="21"/>
                <w:szCs w:val="21"/>
              </w:rPr>
              <w:t>资</w:t>
            </w:r>
            <w:r>
              <w:rPr>
                <w:rFonts w:ascii="宋体" w:hAnsi="宋体" w:cs="宋体" w:eastAsia="宋体" w:hint="default"/>
                <w:w w:val="100"/>
                <w:sz w:val="21"/>
                <w:szCs w:val="21"/>
              </w:rPr>
              <w:t> </w:t>
            </w:r>
            <w:r>
              <w:rPr>
                <w:rFonts w:ascii="宋体" w:hAnsi="宋体" w:cs="宋体" w:eastAsia="宋体" w:hint="default"/>
                <w:spacing w:val="-5"/>
                <w:sz w:val="21"/>
                <w:szCs w:val="21"/>
              </w:rPr>
              <w:t>合伙企业（有</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限合伙）</w:t>
            </w:r>
            <w:r>
              <w:rPr>
                <w:rFonts w:ascii="宋体" w:hAnsi="宋体" w:cs="宋体" w:eastAsia="宋体" w:hint="default"/>
                <w:sz w:val="21"/>
                <w:szCs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1,189,159.74</w:t>
            </w:r>
            <w:r>
              <w:rPr>
                <w:rFonts w:ascii="宋体"/>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1,189,159.74</w:t>
            </w:r>
            <w:r>
              <w:rPr>
                <w:rFonts w:ascii="宋体"/>
                <w:sz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2"/>
                <w:sz w:val="21"/>
                <w:szCs w:val="21"/>
              </w:rPr>
              <w:t>本期转让</w:t>
            </w:r>
            <w:r>
              <w:rPr>
                <w:rFonts w:ascii="宋体" w:hAnsi="宋体" w:cs="宋体" w:eastAsia="宋体" w:hint="default"/>
                <w:sz w:val="21"/>
                <w:szCs w:val="21"/>
              </w:rPr>
              <w:t> </w:t>
            </w:r>
          </w:p>
        </w:tc>
      </w:tr>
      <w:tr>
        <w:trPr>
          <w:trHeight w:val="283" w:hRule="exact"/>
        </w:trPr>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7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pStyle w:val="BodyText"/>
        <w:spacing w:line="240" w:lineRule="exact"/>
        <w:ind w:left="252" w:right="0"/>
        <w:jc w:val="left"/>
        <w:rPr>
          <w:rFonts w:ascii="宋体" w:hAnsi="宋体" w:cs="宋体" w:eastAsia="宋体" w:hint="default"/>
        </w:rPr>
      </w:pPr>
      <w:r>
        <w:rPr>
          <w:rFonts w:ascii="宋体"/>
          <w:w w:val="100"/>
        </w:rPr>
        <w:t> </w:t>
      </w:r>
    </w:p>
    <w:p>
      <w:pPr>
        <w:pStyle w:val="BodyText"/>
        <w:spacing w:line="240" w:lineRule="auto"/>
        <w:ind w:left="252" w:right="0"/>
        <w:jc w:val="left"/>
        <w:rPr>
          <w:rFonts w:ascii="宋体" w:hAnsi="宋体" w:cs="宋体" w:eastAsia="宋体" w:hint="default"/>
        </w:rPr>
      </w:pPr>
      <w:r>
        <w:rPr>
          <w:rFonts w:ascii="宋体" w:hAnsi="宋体" w:cs="宋体" w:eastAsia="宋体" w:hint="default"/>
          <w:color w:val="333333"/>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25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52" w:right="0"/>
        <w:jc w:val="left"/>
        <w:rPr>
          <w:rFonts w:ascii="宋体" w:hAnsi="宋体" w:cs="宋体" w:eastAsia="宋体" w:hint="default"/>
        </w:rPr>
      </w:pPr>
      <w:r>
        <w:rPr>
          <w:rFonts w:ascii="宋体"/>
          <w:w w:val="100"/>
        </w:rPr>
        <w:t> </w:t>
      </w:r>
    </w:p>
    <w:p>
      <w:pPr>
        <w:pStyle w:val="Heading3"/>
        <w:spacing w:line="240" w:lineRule="auto"/>
        <w:ind w:left="252" w:right="0"/>
        <w:jc w:val="left"/>
        <w:rPr>
          <w:b w:val="0"/>
          <w:bCs w:val="0"/>
        </w:rPr>
      </w:pPr>
      <w:r>
        <w:rPr>
          <w:rFonts w:ascii="宋体" w:hAnsi="宋体" w:cs="宋体" w:eastAsia="宋体" w:hint="default"/>
        </w:rPr>
        <w:t>18</w:t>
      </w:r>
      <w:r>
        <w:rPr/>
        <w:t>、</w:t>
      </w:r>
      <w:r>
        <w:rPr>
          <w:spacing w:val="-22"/>
        </w:rPr>
        <w:t> </w:t>
      </w:r>
      <w:r>
        <w:rPr/>
        <w:t>其他非流动金融资产</w:t>
      </w:r>
      <w:r>
        <w:rPr>
          <w:b w:val="0"/>
          <w:bCs w:val="0"/>
        </w:rPr>
      </w:r>
    </w:p>
    <w:p>
      <w:pPr>
        <w:pStyle w:val="BodyText"/>
        <w:spacing w:line="272" w:lineRule="exact" w:before="86"/>
        <w:ind w:left="252" w:right="6702"/>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left="25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52"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00" w:h="16850"/>
          <w:pgMar w:top="1120" w:bottom="1380" w:left="880" w:right="1460"/>
        </w:sectPr>
      </w:pPr>
    </w:p>
    <w:p>
      <w:pPr>
        <w:spacing w:line="290" w:lineRule="auto" w:before="93"/>
        <w:ind w:left="212" w:right="0" w:firstLine="0"/>
        <w:jc w:val="left"/>
        <w:rPr>
          <w:rFonts w:ascii="宋体" w:hAnsi="宋体" w:cs="宋体" w:eastAsia="宋体" w:hint="default"/>
          <w:sz w:val="21"/>
          <w:szCs w:val="21"/>
        </w:rPr>
      </w:pPr>
      <w:r>
        <w:rPr>
          <w:rFonts w:ascii="宋体" w:hAnsi="宋体" w:cs="宋体" w:eastAsia="宋体" w:hint="default"/>
          <w:b/>
          <w:bCs/>
          <w:sz w:val="21"/>
          <w:szCs w:val="21"/>
        </w:rPr>
        <w:t>19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投资性房地产</w:t>
      </w:r>
      <w:r>
        <w:rPr>
          <w:rFonts w:ascii="宋体" w:hAnsi="宋体" w:cs="宋体" w:eastAsia="宋体" w:hint="default"/>
          <w:b/>
          <w:bCs/>
          <w:w w:val="99"/>
          <w:sz w:val="21"/>
          <w:szCs w:val="21"/>
        </w:rPr>
        <w:t> </w:t>
      </w:r>
      <w:r>
        <w:rPr>
          <w:rFonts w:ascii="宋体" w:hAnsi="宋体" w:cs="宋体" w:eastAsia="宋体" w:hint="default"/>
          <w:sz w:val="21"/>
          <w:szCs w:val="21"/>
        </w:rPr>
        <w:t>投资性房地产计量模式</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采用成本计量模式的投资性房地产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3"/>
          <w:szCs w:val="23"/>
        </w:rPr>
      </w:pPr>
    </w:p>
    <w:p>
      <w:pPr>
        <w:pStyle w:val="BodyText"/>
        <w:spacing w:line="240" w:lineRule="auto"/>
        <w:ind w:left="212"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pgSz w:w="11900" w:h="16850"/>
          <w:pgMar w:header="762" w:footer="941" w:top="1000" w:bottom="1140" w:left="920" w:right="1480"/>
          <w:cols w:num="2" w:equalWidth="0">
            <w:col w:w="3908" w:space="3058"/>
            <w:col w:w="2534"/>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2819"/>
        <w:gridCol w:w="1687"/>
        <w:gridCol w:w="1558"/>
        <w:gridCol w:w="1534"/>
        <w:gridCol w:w="1685"/>
      </w:tblGrid>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11"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9"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43" w:right="0"/>
              <w:jc w:val="left"/>
              <w:rPr>
                <w:rFonts w:ascii="宋体" w:hAnsi="宋体" w:cs="宋体" w:eastAsia="宋体" w:hint="default"/>
                <w:sz w:val="21"/>
                <w:szCs w:val="21"/>
              </w:rPr>
            </w:pPr>
            <w:r>
              <w:rPr>
                <w:rFonts w:ascii="宋体" w:hAnsi="宋体" w:cs="宋体" w:eastAsia="宋体" w:hint="default"/>
                <w:sz w:val="21"/>
                <w:szCs w:val="21"/>
              </w:rPr>
              <w:t>在建工程</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2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203,801,746.07</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203,801,746.07</w:t>
            </w:r>
            <w:r>
              <w:rPr>
                <w:rFonts w:ascii="宋体"/>
                <w:sz w:val="21"/>
              </w:rPr>
              <w:t> </w:t>
            </w:r>
          </w:p>
        </w:tc>
      </w:tr>
      <w:tr>
        <w:trPr>
          <w:trHeight w:val="281"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318,131.82</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318,131.82</w:t>
            </w:r>
            <w:r>
              <w:rPr>
                <w:rFonts w:ascii="宋体"/>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）外购</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）存货</w:t>
            </w:r>
            <w:r>
              <w:rPr>
                <w:rFonts w:ascii="宋体" w:hAnsi="宋体" w:cs="宋体" w:eastAsia="宋体" w:hint="default"/>
                <w:sz w:val="21"/>
                <w:szCs w:val="21"/>
              </w:rPr>
              <w:t>\</w:t>
            </w:r>
            <w:r>
              <w:rPr>
                <w:rFonts w:ascii="宋体" w:hAnsi="宋体" w:cs="宋体" w:eastAsia="宋体" w:hint="default"/>
                <w:sz w:val="21"/>
                <w:szCs w:val="21"/>
              </w:rPr>
              <w:t>固定资产</w:t>
            </w:r>
            <w:r>
              <w:rPr>
                <w:rFonts w:ascii="宋体" w:hAnsi="宋体" w:cs="宋体" w:eastAsia="宋体" w:hint="default"/>
                <w:sz w:val="21"/>
                <w:szCs w:val="21"/>
              </w:rPr>
              <w:t>\</w:t>
            </w:r>
            <w:r>
              <w:rPr>
                <w:rFonts w:ascii="宋体" w:hAnsi="宋体" w:cs="宋体" w:eastAsia="宋体" w:hint="default"/>
                <w:sz w:val="21"/>
                <w:szCs w:val="21"/>
              </w:rPr>
              <w:t>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建工程转入</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）企业合并增加</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4</w:t>
            </w:r>
            <w:r>
              <w:rPr>
                <w:rFonts w:ascii="宋体" w:hAnsi="宋体" w:cs="宋体" w:eastAsia="宋体" w:hint="default"/>
                <w:sz w:val="21"/>
                <w:szCs w:val="21"/>
              </w:rPr>
              <w:t>）汇率变动</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318,131.82</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318,131.82</w:t>
            </w:r>
            <w:r>
              <w:rPr>
                <w:rFonts w:ascii="宋体"/>
                <w:sz w:val="21"/>
              </w:rPr>
              <w:t> </w:t>
            </w:r>
          </w:p>
        </w:tc>
      </w:tr>
      <w:tr>
        <w:trPr>
          <w:trHeight w:val="284"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204,119,877.89</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204,119,877.89</w:t>
            </w:r>
            <w:r>
              <w:rPr>
                <w:rFonts w:ascii="宋体"/>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二、累计折旧和累计摊销</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38,078,279.46</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38,078,279.46</w:t>
            </w:r>
            <w:r>
              <w:rPr>
                <w:rFonts w:ascii="宋体"/>
                <w:sz w:val="21"/>
              </w:rPr>
              <w:t> </w:t>
            </w:r>
          </w:p>
        </w:tc>
      </w:tr>
      <w:tr>
        <w:trPr>
          <w:trHeight w:val="281"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6,425,526.30</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6,425,526.30</w:t>
            </w:r>
            <w:r>
              <w:rPr>
                <w:rFonts w:ascii="宋体"/>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）计提或摊销</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6,340,386.83</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6,340,386.83</w:t>
            </w:r>
            <w:r>
              <w:rPr>
                <w:rFonts w:ascii="宋体"/>
                <w:sz w:val="21"/>
              </w:rPr>
              <w:t> </w:t>
            </w:r>
          </w:p>
        </w:tc>
      </w:tr>
      <w:tr>
        <w:trPr>
          <w:trHeight w:val="284"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）汇率变动</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85,139.47</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85,139.47</w:t>
            </w:r>
            <w:r>
              <w:rPr>
                <w:rFonts w:ascii="宋体"/>
                <w:sz w:val="21"/>
              </w:rPr>
              <w:t> </w:t>
            </w:r>
          </w:p>
        </w:tc>
      </w:tr>
      <w:tr>
        <w:trPr>
          <w:trHeight w:val="281"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44,503,805.76</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44,503,805.76</w:t>
            </w:r>
            <w:r>
              <w:rPr>
                <w:rFonts w:ascii="宋体"/>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）其他转出</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3" w:right="0"/>
              <w:jc w:val="lef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159,616,072.13</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159,616,072.13</w:t>
            </w:r>
            <w:r>
              <w:rPr>
                <w:rFonts w:ascii="宋体"/>
                <w:sz w:val="21"/>
              </w:rPr>
              <w:t> </w:t>
            </w:r>
          </w:p>
        </w:tc>
      </w:tr>
      <w:tr>
        <w:trPr>
          <w:trHeight w:val="300" w:hRule="exact"/>
        </w:trPr>
        <w:tc>
          <w:tcPr>
            <w:tcW w:w="28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8"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165,723,466.61</w:t>
            </w:r>
            <w:r>
              <w:rPr>
                <w:rFonts w:ascii="宋体"/>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165,723,466.61</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00" w:h="16850"/>
          <w:pgMar w:top="1120" w:bottom="1380" w:left="920" w:right="1480"/>
        </w:sectPr>
      </w:pPr>
    </w:p>
    <w:p>
      <w:pPr>
        <w:pStyle w:val="BodyText"/>
        <w:spacing w:line="240" w:lineRule="auto" w:before="93"/>
        <w:ind w:left="212" w:right="0"/>
        <w:jc w:val="left"/>
        <w:rPr>
          <w:rFonts w:ascii="宋体" w:hAnsi="宋体" w:cs="宋体" w:eastAsia="宋体" w:hint="default"/>
        </w:rPr>
      </w:pPr>
      <w:r>
        <w:rPr>
          <w:spacing w:val="-6"/>
        </w:rPr>
        <w:t>说明：截至</w:t>
      </w:r>
      <w:r>
        <w:rPr>
          <w:spacing w:val="-48"/>
        </w:rPr>
        <w:t> </w:t>
      </w:r>
      <w:r>
        <w:rPr>
          <w:rFonts w:ascii="宋体" w:hAnsi="宋体" w:cs="宋体" w:eastAsia="宋体" w:hint="default"/>
        </w:rPr>
        <w:t>2019</w:t>
      </w:r>
      <w:r>
        <w:rPr>
          <w:rFonts w:ascii="宋体" w:hAnsi="宋体" w:cs="宋体" w:eastAsia="宋体" w:hint="default"/>
          <w:spacing w:val="-48"/>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8"/>
        </w:rPr>
        <w:t> </w:t>
      </w:r>
      <w:r>
        <w:rPr>
          <w:rFonts w:ascii="宋体" w:hAnsi="宋体" w:cs="宋体" w:eastAsia="宋体" w:hint="default"/>
        </w:rPr>
        <w:t>31</w:t>
      </w:r>
      <w:r>
        <w:rPr>
          <w:rFonts w:ascii="宋体" w:hAnsi="宋体" w:cs="宋体" w:eastAsia="宋体" w:hint="default"/>
          <w:spacing w:val="-44"/>
        </w:rPr>
        <w:t> </w:t>
      </w:r>
      <w:r>
        <w:rPr>
          <w:spacing w:val="-3"/>
        </w:rPr>
        <w:t>日，本公司投资性房地产未发生可收回金额低于账面价值的情况，故未</w:t>
      </w:r>
      <w:r>
        <w:rPr>
          <w:spacing w:val="-103"/>
        </w:rPr>
        <w:t> </w:t>
      </w:r>
      <w:r>
        <w:rPr>
          <w:spacing w:val="-103"/>
        </w:rPr>
      </w:r>
      <w:r>
        <w:rPr/>
        <w:t>计提投资性房地产减值准备。</w:t>
      </w:r>
      <w:r>
        <w:rPr>
          <w:rFonts w:ascii="宋体" w:hAnsi="宋体" w:cs="宋体" w:eastAsia="宋体" w:hint="default"/>
        </w:rPr>
        <w:t> </w:t>
      </w:r>
    </w:p>
    <w:p>
      <w:pPr>
        <w:pStyle w:val="Heading3"/>
        <w:spacing w:line="240" w:lineRule="auto"/>
        <w:ind w:left="212" w:right="0"/>
        <w:jc w:val="left"/>
        <w:rPr>
          <w:rFonts w:ascii="宋体" w:hAnsi="宋体" w:cs="宋体" w:eastAsia="宋体" w:hint="default"/>
          <w:b w:val="0"/>
          <w:bCs w:val="0"/>
        </w:rPr>
      </w:pPr>
      <w:r>
        <w:rPr>
          <w:rFonts w:ascii="宋体" w:hAnsi="宋体" w:cs="宋体" w:eastAsia="宋体" w:hint="default"/>
        </w:rPr>
        <w:t>(2).</w:t>
      </w:r>
      <w:r>
        <w:rPr/>
        <w:t>未办妥产权证书的投资性房地产情况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169" w:right="6892" w:firstLine="4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2" w:lineRule="exact" w:before="1"/>
        <w:ind w:left="212" w:right="5893" w:hanging="44"/>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投资性房地产抵押、担保情况</w:t>
      </w:r>
      <w:r>
        <w:rPr>
          <w:rFonts w:ascii="宋体" w:hAnsi="宋体" w:cs="宋体" w:eastAsia="宋体" w:hint="default"/>
        </w:rPr>
        <w:t> </w:t>
      </w:r>
    </w:p>
    <w:tbl>
      <w:tblPr>
        <w:tblW w:w="0" w:type="auto"/>
        <w:jc w:val="left"/>
        <w:tblInd w:w="203" w:type="dxa"/>
        <w:tblLayout w:type="fixed"/>
        <w:tblCellMar>
          <w:top w:w="0" w:type="dxa"/>
          <w:left w:w="0" w:type="dxa"/>
          <w:bottom w:w="0" w:type="dxa"/>
          <w:right w:w="0" w:type="dxa"/>
        </w:tblCellMar>
        <w:tblLook w:val="01E0"/>
      </w:tblPr>
      <w:tblGrid>
        <w:gridCol w:w="2480"/>
        <w:gridCol w:w="1990"/>
        <w:gridCol w:w="4213"/>
      </w:tblGrid>
      <w:tr>
        <w:trPr>
          <w:trHeight w:val="1195"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left="434" w:right="0"/>
              <w:jc w:val="left"/>
              <w:rPr>
                <w:rFonts w:ascii="宋体" w:hAnsi="宋体" w:cs="宋体" w:eastAsia="宋体" w:hint="default"/>
                <w:sz w:val="20"/>
                <w:szCs w:val="20"/>
              </w:rPr>
            </w:pPr>
            <w:r>
              <w:rPr>
                <w:rFonts w:ascii="宋体" w:hAnsi="宋体" w:cs="宋体" w:eastAsia="宋体" w:hint="default"/>
                <w:sz w:val="20"/>
                <w:szCs w:val="20"/>
              </w:rPr>
              <w:t>投资性房地产类别</w:t>
            </w:r>
            <w:r>
              <w:rPr>
                <w:rFonts w:ascii="宋体" w:hAnsi="宋体" w:cs="宋体" w:eastAsia="宋体" w:hint="default"/>
                <w:sz w:val="20"/>
                <w:szCs w:val="20"/>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left="489" w:right="0"/>
              <w:jc w:val="left"/>
              <w:rPr>
                <w:rFonts w:ascii="宋体" w:hAnsi="宋体" w:cs="宋体" w:eastAsia="宋体" w:hint="default"/>
                <w:sz w:val="20"/>
                <w:szCs w:val="20"/>
              </w:rPr>
            </w:pPr>
            <w:r>
              <w:rPr>
                <w:rFonts w:ascii="宋体" w:hAnsi="宋体" w:cs="宋体" w:eastAsia="宋体" w:hint="default"/>
                <w:sz w:val="20"/>
                <w:szCs w:val="20"/>
              </w:rPr>
              <w:t>抵押物净值</w:t>
            </w:r>
            <w:r>
              <w:rPr>
                <w:rFonts w:ascii="宋体" w:hAnsi="宋体" w:cs="宋体" w:eastAsia="宋体" w:hint="default"/>
                <w:sz w:val="20"/>
                <w:szCs w:val="20"/>
              </w:rPr>
              <w:t> </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69"/>
              <w:ind w:left="1502" w:right="0"/>
              <w:jc w:val="left"/>
              <w:rPr>
                <w:rFonts w:ascii="宋体" w:hAnsi="宋体" w:cs="宋体" w:eastAsia="宋体" w:hint="default"/>
                <w:sz w:val="20"/>
                <w:szCs w:val="20"/>
              </w:rPr>
            </w:pPr>
            <w:r>
              <w:rPr>
                <w:rFonts w:ascii="宋体" w:hAnsi="宋体" w:cs="宋体" w:eastAsia="宋体" w:hint="default"/>
                <w:sz w:val="20"/>
                <w:szCs w:val="20"/>
              </w:rPr>
              <w:t>抵押情况说明</w:t>
            </w:r>
            <w:r>
              <w:rPr>
                <w:rFonts w:ascii="宋体" w:hAnsi="宋体" w:cs="宋体" w:eastAsia="宋体" w:hint="default"/>
                <w:sz w:val="20"/>
                <w:szCs w:val="20"/>
              </w:rPr>
              <w:t> </w:t>
            </w:r>
          </w:p>
        </w:tc>
      </w:tr>
      <w:tr>
        <w:trPr>
          <w:trHeight w:val="554"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20"/>
                <w:szCs w:val="20"/>
              </w:rPr>
            </w:pPr>
            <w:r>
              <w:rPr>
                <w:rFonts w:ascii="宋体" w:hAnsi="宋体" w:cs="宋体" w:eastAsia="宋体" w:hint="default"/>
                <w:sz w:val="20"/>
                <w:szCs w:val="20"/>
              </w:rPr>
              <w:t>房屋、建筑物</w:t>
            </w:r>
            <w:r>
              <w:rPr>
                <w:rFonts w:ascii="宋体" w:hAnsi="宋体" w:cs="宋体" w:eastAsia="宋体" w:hint="default"/>
                <w:sz w:val="20"/>
                <w:szCs w:val="20"/>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13" w:right="-5"/>
              <w:jc w:val="left"/>
              <w:rPr>
                <w:rFonts w:ascii="宋体" w:hAnsi="宋体" w:cs="宋体" w:eastAsia="宋体" w:hint="default"/>
                <w:sz w:val="21"/>
                <w:szCs w:val="21"/>
              </w:rPr>
            </w:pPr>
            <w:r>
              <w:rPr>
                <w:rFonts w:ascii="宋体"/>
                <w:sz w:val="21"/>
              </w:rPr>
              <w:t>16,542,029.80 </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5" w:right="0"/>
              <w:jc w:val="left"/>
              <w:rPr>
                <w:rFonts w:ascii="宋体" w:hAnsi="宋体" w:cs="宋体" w:eastAsia="宋体" w:hint="default"/>
                <w:sz w:val="21"/>
                <w:szCs w:val="21"/>
              </w:rPr>
            </w:pPr>
            <w:r>
              <w:rPr>
                <w:rFonts w:ascii="宋体" w:hAnsi="宋体" w:cs="宋体" w:eastAsia="宋体" w:hint="default"/>
                <w:sz w:val="21"/>
                <w:szCs w:val="21"/>
              </w:rPr>
              <w:t>建筑物被抵押，用于取得长期应付款借款担</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保</w:t>
            </w:r>
            <w:r>
              <w:rPr>
                <w:rFonts w:ascii="宋体" w:hAnsi="宋体" w:cs="宋体" w:eastAsia="宋体" w:hint="default"/>
                <w:sz w:val="21"/>
                <w:szCs w:val="21"/>
              </w:rPr>
              <w:t> </w:t>
            </w:r>
          </w:p>
        </w:tc>
      </w:tr>
      <w:tr>
        <w:trPr>
          <w:trHeight w:val="490" w:hRule="exact"/>
        </w:trPr>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9"/>
              <w:ind w:left="103" w:right="0"/>
              <w:jc w:val="left"/>
              <w:rPr>
                <w:rFonts w:ascii="宋体" w:hAnsi="宋体" w:cs="宋体" w:eastAsia="宋体" w:hint="default"/>
                <w:sz w:val="20"/>
                <w:szCs w:val="20"/>
              </w:rPr>
            </w:pPr>
            <w:r>
              <w:rPr>
                <w:rFonts w:ascii="宋体" w:hAnsi="宋体" w:cs="宋体" w:eastAsia="宋体" w:hint="default"/>
                <w:sz w:val="20"/>
                <w:szCs w:val="20"/>
              </w:rPr>
              <w:t>房屋、建筑物</w:t>
            </w:r>
            <w:r>
              <w:rPr>
                <w:rFonts w:ascii="宋体" w:hAnsi="宋体" w:cs="宋体" w:eastAsia="宋体" w:hint="default"/>
                <w:sz w:val="20"/>
                <w:szCs w:val="20"/>
              </w:rPr>
              <w:t> </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513" w:right="-5"/>
              <w:jc w:val="left"/>
              <w:rPr>
                <w:rFonts w:ascii="宋体" w:hAnsi="宋体" w:cs="宋体" w:eastAsia="宋体" w:hint="default"/>
                <w:sz w:val="21"/>
                <w:szCs w:val="21"/>
              </w:rPr>
            </w:pPr>
            <w:r>
              <w:rPr>
                <w:rFonts w:ascii="宋体"/>
                <w:sz w:val="21"/>
              </w:rPr>
              <w:t>34,237,626.28 </w:t>
            </w:r>
          </w:p>
        </w:tc>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05" w:right="0"/>
              <w:jc w:val="left"/>
              <w:rPr>
                <w:rFonts w:ascii="宋体" w:hAnsi="宋体" w:cs="宋体" w:eastAsia="宋体" w:hint="default"/>
                <w:sz w:val="21"/>
                <w:szCs w:val="21"/>
              </w:rPr>
            </w:pPr>
            <w:r>
              <w:rPr>
                <w:rFonts w:ascii="宋体" w:hAnsi="宋体" w:cs="宋体" w:eastAsia="宋体" w:hint="default"/>
                <w:sz w:val="21"/>
                <w:szCs w:val="21"/>
              </w:rPr>
              <w:t>建筑物被抵押，用于取得银行信贷担保</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1900" w:h="16850"/>
          <w:pgMar w:header="762" w:footer="941" w:top="1000" w:bottom="1140" w:left="920" w:right="1480"/>
        </w:sectPr>
      </w:pPr>
    </w:p>
    <w:p>
      <w:pPr>
        <w:pStyle w:val="BodyText"/>
        <w:spacing w:line="248" w:lineRule="exact"/>
        <w:ind w:left="212" w:right="0"/>
        <w:jc w:val="left"/>
        <w:rPr>
          <w:rFonts w:ascii="宋体" w:hAnsi="宋体" w:cs="宋体" w:eastAsia="宋体" w:hint="default"/>
        </w:rPr>
      </w:pPr>
      <w:r>
        <w:rPr>
          <w:rFonts w:ascii="宋体"/>
          <w:w w:val="100"/>
        </w:rPr>
        <w:t> </w:t>
      </w:r>
    </w:p>
    <w:p>
      <w:pPr>
        <w:pStyle w:val="BodyText"/>
        <w:spacing w:line="274" w:lineRule="exact"/>
        <w:ind w:left="212" w:right="0"/>
        <w:jc w:val="left"/>
        <w:rPr>
          <w:rFonts w:ascii="宋体" w:hAnsi="宋体" w:cs="宋体" w:eastAsia="宋体" w:hint="default"/>
        </w:rPr>
      </w:pPr>
      <w:r>
        <w:rPr>
          <w:rFonts w:ascii="宋体"/>
          <w:w w:val="100"/>
        </w:rPr>
        <w:t> </w:t>
      </w:r>
    </w:p>
    <w:p>
      <w:pPr>
        <w:pStyle w:val="Heading3"/>
        <w:spacing w:line="290" w:lineRule="auto"/>
        <w:ind w:left="212" w:right="0"/>
        <w:jc w:val="left"/>
        <w:rPr>
          <w:rFonts w:ascii="宋体" w:hAnsi="宋体" w:cs="宋体" w:eastAsia="宋体" w:hint="default"/>
          <w:b w:val="0"/>
          <w:bCs w:val="0"/>
        </w:rPr>
      </w:pPr>
      <w:r>
        <w:rPr>
          <w:rFonts w:ascii="宋体" w:hAnsi="宋体" w:cs="宋体" w:eastAsia="宋体" w:hint="default"/>
        </w:rPr>
        <w:t>20</w:t>
      </w:r>
      <w:r>
        <w:rPr/>
        <w:t>、</w:t>
      </w:r>
      <w:r>
        <w:rPr>
          <w:spacing w:val="-26"/>
        </w:rPr>
        <w:t> </w:t>
      </w:r>
      <w:r>
        <w:rPr/>
        <w:t>固定资产</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BodyText"/>
        <w:spacing w:line="240" w:lineRule="auto"/>
        <w:ind w:left="212"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00" w:h="16850"/>
          <w:pgMar w:top="1120" w:bottom="1380" w:left="920" w:right="1480"/>
          <w:cols w:num="2" w:equalWidth="0">
            <w:col w:w="1999" w:space="4967"/>
            <w:col w:w="2534"/>
          </w:cols>
        </w:sectPr>
      </w:pPr>
    </w:p>
    <w:p>
      <w:pPr>
        <w:spacing w:line="240" w:lineRule="auto" w:before="4"/>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3395"/>
        <w:gridCol w:w="2938"/>
        <w:gridCol w:w="2950"/>
      </w:tblGrid>
      <w:tr>
        <w:trPr>
          <w:trHeight w:val="283"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411,761,099.35</w:t>
            </w:r>
            <w:r>
              <w:rPr>
                <w:rFonts w:ascii="宋体"/>
                <w:sz w:val="21"/>
              </w:rPr>
              <w:t> </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421,433,098.09</w:t>
            </w:r>
            <w:r>
              <w:rPr>
                <w:rFonts w:ascii="宋体"/>
                <w:sz w:val="21"/>
              </w:rPr>
              <w:t> </w:t>
            </w:r>
          </w:p>
        </w:tc>
      </w:tr>
      <w:tr>
        <w:trPr>
          <w:trHeight w:val="283"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固定资产清理</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7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411,761,099.35</w:t>
            </w:r>
            <w:r>
              <w:rPr>
                <w:rFonts w:ascii="宋体"/>
                <w:sz w:val="21"/>
              </w:rPr>
              <w:t> </w:t>
            </w:r>
          </w:p>
        </w:tc>
        <w:tc>
          <w:tcPr>
            <w:tcW w:w="29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421,433,098.09</w:t>
            </w:r>
            <w:r>
              <w:rPr>
                <w:rFonts w:ascii="宋体"/>
                <w:sz w:val="21"/>
              </w:rPr>
              <w:t> </w:t>
            </w:r>
          </w:p>
        </w:tc>
      </w:tr>
    </w:tbl>
    <w:p>
      <w:pPr>
        <w:pStyle w:val="BodyText"/>
        <w:spacing w:line="239" w:lineRule="exact"/>
        <w:ind w:left="212" w:right="0"/>
        <w:jc w:val="left"/>
        <w:rPr>
          <w:rFonts w:ascii="宋体" w:hAnsi="宋体" w:cs="宋体" w:eastAsia="宋体" w:hint="default"/>
        </w:rPr>
      </w:pPr>
      <w:r>
        <w:rPr>
          <w:rFonts w:ascii="宋体"/>
          <w:w w:val="100"/>
        </w:rPr>
        <w:t> </w:t>
      </w:r>
    </w:p>
    <w:p>
      <w:pPr>
        <w:spacing w:before="0"/>
        <w:ind w:left="212" w:right="0"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t>其他</w:t>
      </w:r>
      <w:r>
        <w:rPr>
          <w:rFonts w:ascii="宋体" w:hAnsi="宋体" w:cs="宋体" w:eastAsia="宋体" w:hint="default"/>
          <w:spacing w:val="-3"/>
          <w:w w:val="100"/>
          <w:sz w:val="21"/>
          <w:szCs w:val="21"/>
        </w:rPr>
        <w:t>说</w:t>
      </w:r>
      <w:r>
        <w:rPr>
          <w:rFonts w:ascii="宋体" w:hAnsi="宋体" w:cs="宋体" w:eastAsia="宋体" w:hint="default"/>
          <w:w w:val="100"/>
          <w:sz w:val="21"/>
          <w:szCs w:val="21"/>
        </w:rPr>
        <w:t>明</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71" w:lineRule="exact"/>
        <w:ind w:left="212"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rPr>
        <w:t> </w:t>
      </w:r>
      <w:r>
        <w:rPr>
          <w:rFonts w:ascii="宋体" w:hAnsi="宋体" w:cs="宋体" w:eastAsia="宋体" w:hint="default"/>
        </w:rPr>
        <w:t> </w:t>
      </w:r>
    </w:p>
    <w:p>
      <w:pPr>
        <w:spacing w:after="0" w:line="271" w:lineRule="exact"/>
        <w:jc w:val="left"/>
        <w:rPr>
          <w:rFonts w:ascii="宋体" w:hAnsi="宋体" w:cs="宋体" w:eastAsia="宋体" w:hint="default"/>
        </w:rPr>
        <w:sectPr>
          <w:type w:val="continuous"/>
          <w:pgSz w:w="11900" w:h="16850"/>
          <w:pgMar w:top="1120" w:bottom="1380" w:left="920" w:right="1480"/>
        </w:sectPr>
      </w:pPr>
    </w:p>
    <w:p>
      <w:pPr>
        <w:pStyle w:val="Heading3"/>
        <w:spacing w:line="290" w:lineRule="auto" w:before="93"/>
        <w:ind w:left="685" w:right="0"/>
        <w:jc w:val="left"/>
        <w:rPr>
          <w:rFonts w:ascii="宋体" w:hAnsi="宋体" w:cs="宋体" w:eastAsia="宋体" w:hint="default"/>
          <w:b w:val="0"/>
          <w:bCs w:val="0"/>
        </w:rPr>
      </w:pPr>
      <w:r>
        <w:rPr/>
        <w:t>固定资产</w:t>
      </w:r>
      <w:r>
        <w:rPr>
          <w:rFonts w:ascii="宋体" w:hAnsi="宋体" w:cs="宋体" w:eastAsia="宋体" w:hint="default"/>
          <w:w w:val="99"/>
        </w:rPr>
        <w:t> </w:t>
      </w:r>
      <w:r>
        <w:rPr>
          <w:rFonts w:ascii="宋体" w:hAnsi="宋体" w:cs="宋体" w:eastAsia="宋体" w:hint="default"/>
        </w:rPr>
        <w:t>(1).</w:t>
      </w:r>
      <w:r>
        <w:rPr/>
        <w:t>固定资产情况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685"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8"/>
          <w:szCs w:val="18"/>
        </w:rPr>
      </w:pPr>
    </w:p>
    <w:p>
      <w:pPr>
        <w:pStyle w:val="BodyText"/>
        <w:spacing w:line="240" w:lineRule="auto"/>
        <w:ind w:left="685" w:right="0"/>
        <w:jc w:val="left"/>
        <w:rPr>
          <w:rFonts w:ascii="宋体" w:hAnsi="宋体" w:cs="宋体" w:eastAsia="宋体" w:hint="default"/>
        </w:rPr>
      </w:pPr>
      <w:r>
        <w:rPr/>
        <w:pict>
          <v:shape style="position:absolute;margin-left:70.680pt;margin-top:15.26368pt;width:771.85pt;height:383.15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5"/>
                    <w:gridCol w:w="1493"/>
                    <w:gridCol w:w="1700"/>
                    <w:gridCol w:w="2126"/>
                    <w:gridCol w:w="1916"/>
                    <w:gridCol w:w="1918"/>
                    <w:gridCol w:w="1702"/>
                    <w:gridCol w:w="1704"/>
                    <w:gridCol w:w="1589"/>
                  </w:tblGrid>
                  <w:tr>
                    <w:trPr>
                      <w:trHeight w:val="24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54" w:right="0"/>
                          <w:jc w:val="left"/>
                          <w:rPr>
                            <w:rFonts w:ascii="宋体" w:hAnsi="宋体" w:cs="宋体" w:eastAsia="宋体" w:hint="default"/>
                            <w:sz w:val="18"/>
                            <w:szCs w:val="18"/>
                          </w:rPr>
                        </w:pPr>
                        <w:r>
                          <w:rPr>
                            <w:rFonts w:ascii="宋体" w:hAnsi="宋体" w:cs="宋体" w:eastAsia="宋体" w:hint="default"/>
                            <w:sz w:val="18"/>
                            <w:szCs w:val="18"/>
                          </w:rPr>
                          <w:t>项目</w:t>
                        </w:r>
                        <w:r>
                          <w:rPr>
                            <w:rFonts w:ascii="宋体" w:hAnsi="宋体" w:cs="宋体" w:eastAsia="宋体" w:hint="default"/>
                            <w:sz w:val="18"/>
                            <w:szCs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01" w:right="0"/>
                          <w:jc w:val="left"/>
                          <w:rPr>
                            <w:rFonts w:ascii="宋体" w:hAnsi="宋体" w:cs="宋体" w:eastAsia="宋体" w:hint="default"/>
                            <w:sz w:val="18"/>
                            <w:szCs w:val="18"/>
                          </w:rPr>
                        </w:pPr>
                        <w:r>
                          <w:rPr>
                            <w:rFonts w:ascii="宋体" w:hAnsi="宋体" w:cs="宋体" w:eastAsia="宋体" w:hint="default"/>
                            <w:sz w:val="18"/>
                            <w:szCs w:val="18"/>
                          </w:rPr>
                          <w:t>房屋及建筑物</w:t>
                        </w:r>
                        <w:r>
                          <w:rPr>
                            <w:rFonts w:ascii="宋体" w:hAnsi="宋体" w:cs="宋体" w:eastAsia="宋体" w:hint="default"/>
                            <w:sz w:val="18"/>
                            <w:szCs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84" w:right="0"/>
                          <w:jc w:val="left"/>
                          <w:rPr>
                            <w:rFonts w:ascii="宋体" w:hAnsi="宋体" w:cs="宋体" w:eastAsia="宋体" w:hint="default"/>
                            <w:sz w:val="18"/>
                            <w:szCs w:val="18"/>
                          </w:rPr>
                        </w:pPr>
                        <w:r>
                          <w:rPr>
                            <w:rFonts w:ascii="宋体" w:hAnsi="宋体" w:cs="宋体" w:eastAsia="宋体" w:hint="default"/>
                            <w:sz w:val="18"/>
                            <w:szCs w:val="18"/>
                          </w:rPr>
                          <w:t>电子设备</w:t>
                        </w:r>
                        <w:r>
                          <w:rPr>
                            <w:rFonts w:ascii="宋体" w:hAnsi="宋体" w:cs="宋体" w:eastAsia="宋体" w:hint="default"/>
                            <w:sz w:val="18"/>
                            <w:szCs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98" w:right="0"/>
                          <w:jc w:val="left"/>
                          <w:rPr>
                            <w:rFonts w:ascii="宋体" w:hAnsi="宋体" w:cs="宋体" w:eastAsia="宋体" w:hint="default"/>
                            <w:sz w:val="18"/>
                            <w:szCs w:val="18"/>
                          </w:rPr>
                        </w:pPr>
                        <w:r>
                          <w:rPr>
                            <w:rFonts w:ascii="宋体" w:hAnsi="宋体" w:cs="宋体" w:eastAsia="宋体" w:hint="default"/>
                            <w:sz w:val="18"/>
                            <w:szCs w:val="18"/>
                          </w:rPr>
                          <w:t>办公设备</w:t>
                        </w:r>
                        <w:r>
                          <w:rPr>
                            <w:rFonts w:ascii="宋体" w:hAnsi="宋体" w:cs="宋体" w:eastAsia="宋体" w:hint="default"/>
                            <w:sz w:val="18"/>
                            <w:szCs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90" w:right="0"/>
                          <w:jc w:val="left"/>
                          <w:rPr>
                            <w:rFonts w:ascii="宋体" w:hAnsi="宋体" w:cs="宋体" w:eastAsia="宋体" w:hint="default"/>
                            <w:sz w:val="18"/>
                            <w:szCs w:val="18"/>
                          </w:rPr>
                        </w:pPr>
                        <w:r>
                          <w:rPr>
                            <w:rFonts w:ascii="宋体" w:hAnsi="宋体" w:cs="宋体" w:eastAsia="宋体" w:hint="default"/>
                            <w:sz w:val="18"/>
                            <w:szCs w:val="18"/>
                          </w:rPr>
                          <w:t>运输工具</w:t>
                        </w:r>
                        <w:r>
                          <w:rPr>
                            <w:rFonts w:ascii="宋体" w:hAnsi="宋体" w:cs="宋体" w:eastAsia="宋体" w:hint="default"/>
                            <w:sz w:val="18"/>
                            <w:szCs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592" w:right="0"/>
                          <w:jc w:val="left"/>
                          <w:rPr>
                            <w:rFonts w:ascii="宋体" w:hAnsi="宋体" w:cs="宋体" w:eastAsia="宋体" w:hint="default"/>
                            <w:sz w:val="18"/>
                            <w:szCs w:val="18"/>
                          </w:rPr>
                        </w:pPr>
                        <w:r>
                          <w:rPr>
                            <w:rFonts w:ascii="宋体" w:hAnsi="宋体" w:cs="宋体" w:eastAsia="宋体" w:hint="default"/>
                            <w:sz w:val="18"/>
                            <w:szCs w:val="18"/>
                          </w:rPr>
                          <w:t>房屋装修</w:t>
                        </w:r>
                        <w:r>
                          <w:rPr>
                            <w:rFonts w:ascii="宋体" w:hAnsi="宋体" w:cs="宋体" w:eastAsia="宋体" w:hint="default"/>
                            <w:sz w:val="18"/>
                            <w:szCs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484" w:right="0"/>
                          <w:jc w:val="left"/>
                          <w:rPr>
                            <w:rFonts w:ascii="宋体" w:hAnsi="宋体" w:cs="宋体" w:eastAsia="宋体" w:hint="default"/>
                            <w:sz w:val="18"/>
                            <w:szCs w:val="18"/>
                          </w:rPr>
                        </w:pPr>
                        <w:r>
                          <w:rPr>
                            <w:rFonts w:ascii="宋体" w:hAnsi="宋体" w:cs="宋体" w:eastAsia="宋体" w:hint="default"/>
                            <w:sz w:val="18"/>
                            <w:szCs w:val="18"/>
                          </w:rPr>
                          <w:t>机器设备</w:t>
                        </w:r>
                        <w:r>
                          <w:rPr>
                            <w:rFonts w:ascii="宋体" w:hAnsi="宋体" w:cs="宋体" w:eastAsia="宋体" w:hint="default"/>
                            <w:sz w:val="18"/>
                            <w:szCs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84" w:right="0"/>
                          <w:jc w:val="center"/>
                          <w:rPr>
                            <w:rFonts w:ascii="宋体" w:hAnsi="宋体" w:cs="宋体" w:eastAsia="宋体" w:hint="default"/>
                            <w:sz w:val="18"/>
                            <w:szCs w:val="18"/>
                          </w:rPr>
                        </w:pPr>
                        <w:r>
                          <w:rPr>
                            <w:rFonts w:ascii="宋体" w:hAnsi="宋体" w:cs="宋体" w:eastAsia="宋体" w:hint="default"/>
                            <w:sz w:val="18"/>
                            <w:szCs w:val="18"/>
                          </w:rPr>
                          <w:t>其他</w:t>
                        </w:r>
                        <w:r>
                          <w:rPr>
                            <w:rFonts w:ascii="宋体" w:hAnsi="宋体" w:cs="宋体" w:eastAsia="宋体" w:hint="default"/>
                            <w:sz w:val="18"/>
                            <w:szCs w:val="18"/>
                          </w:rPr>
                          <w:t> </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left="664" w:right="0"/>
                          <w:jc w:val="left"/>
                          <w:rPr>
                            <w:rFonts w:ascii="宋体" w:hAnsi="宋体" w:cs="宋体" w:eastAsia="宋体" w:hint="default"/>
                            <w:sz w:val="18"/>
                            <w:szCs w:val="18"/>
                          </w:rPr>
                        </w:pPr>
                        <w:r>
                          <w:rPr>
                            <w:rFonts w:ascii="宋体" w:hAnsi="宋体" w:cs="宋体" w:eastAsia="宋体" w:hint="default"/>
                            <w:sz w:val="18"/>
                            <w:szCs w:val="18"/>
                          </w:rPr>
                          <w:t>合计</w:t>
                        </w:r>
                        <w:r>
                          <w:rPr>
                            <w:rFonts w:ascii="宋体" w:hAnsi="宋体" w:cs="宋体" w:eastAsia="宋体" w:hint="default"/>
                            <w:sz w:val="18"/>
                            <w:szCs w:val="18"/>
                          </w:rPr>
                          <w:t> </w:t>
                        </w:r>
                      </w:p>
                    </w:tc>
                  </w:tr>
                  <w:tr>
                    <w:trPr>
                      <w:trHeight w:val="47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jc w:val="left"/>
                          <w:rPr>
                            <w:rFonts w:ascii="宋体" w:hAnsi="宋体" w:cs="宋体" w:eastAsia="宋体" w:hint="default"/>
                            <w:sz w:val="18"/>
                            <w:szCs w:val="18"/>
                          </w:rPr>
                        </w:pPr>
                        <w:r>
                          <w:rPr>
                            <w:rFonts w:ascii="宋体" w:hAnsi="宋体" w:cs="宋体" w:eastAsia="宋体" w:hint="default"/>
                            <w:sz w:val="18"/>
                            <w:szCs w:val="18"/>
                          </w:rPr>
                          <w:t>一、账面原</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值：</w:t>
                        </w:r>
                        <w:r>
                          <w:rPr>
                            <w:rFonts w:ascii="宋体" w:hAnsi="宋体" w:cs="宋体" w:eastAsia="宋体" w:hint="default"/>
                            <w:sz w:val="18"/>
                            <w:szCs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90" w:right="0"/>
                          <w:jc w:val="center"/>
                          <w:rPr>
                            <w:rFonts w:ascii="宋体" w:hAnsi="宋体" w:cs="宋体" w:eastAsia="宋体" w:hint="default"/>
                            <w:sz w:val="18"/>
                            <w:szCs w:val="18"/>
                          </w:rPr>
                        </w:pPr>
                        <w:r>
                          <w:rPr>
                            <w:rFonts w:ascii="宋体"/>
                            <w:sz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9" w:right="0"/>
                          <w:jc w:val="center"/>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5" w:right="0"/>
                          <w:jc w:val="center"/>
                          <w:rPr>
                            <w:rFonts w:ascii="宋体" w:hAnsi="宋体" w:cs="宋体" w:eastAsia="宋体" w:hint="default"/>
                            <w:sz w:val="18"/>
                            <w:szCs w:val="18"/>
                          </w:rPr>
                        </w:pP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6" w:right="0"/>
                          <w:jc w:val="center"/>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7" w:right="0"/>
                          <w:jc w:val="center"/>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84" w:right="0"/>
                          <w:jc w:val="center"/>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left="195" w:right="0"/>
                          <w:jc w:val="center"/>
                          <w:rPr>
                            <w:rFonts w:ascii="宋体" w:hAnsi="宋体" w:cs="宋体" w:eastAsia="宋体" w:hint="default"/>
                            <w:sz w:val="18"/>
                            <w:szCs w:val="18"/>
                          </w:rPr>
                        </w:pPr>
                        <w:r>
                          <w:rPr>
                            <w:rFonts w:ascii="宋体"/>
                            <w:sz w:val="18"/>
                          </w:rPr>
                          <w:t> </w:t>
                        </w:r>
                      </w:p>
                    </w:tc>
                  </w:tr>
                  <w:tr>
                    <w:trPr>
                      <w:trHeight w:val="47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余额</w:t>
                        </w:r>
                        <w:r>
                          <w:rPr>
                            <w:rFonts w:ascii="宋体" w:hAnsi="宋体" w:cs="宋体" w:eastAsia="宋体" w:hint="default"/>
                            <w:sz w:val="18"/>
                            <w:szCs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宋体"/>
                            <w:spacing w:val="-1"/>
                            <w:sz w:val="18"/>
                          </w:rPr>
                          <w:t>361,345,872.97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宋体"/>
                            <w:spacing w:val="-1"/>
                            <w:sz w:val="18"/>
                          </w:rPr>
                          <w:t>295,530,149.49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pacing w:val="-1"/>
                            <w:sz w:val="18"/>
                          </w:rPr>
                          <w:t>36,466,261.75</w:t>
                        </w: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pacing w:val="-1"/>
                            <w:sz w:val="18"/>
                          </w:rPr>
                          <w:t>14,180,881.09</w:t>
                        </w: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宋体"/>
                            <w:spacing w:val="-1"/>
                            <w:sz w:val="18"/>
                          </w:rPr>
                          <w:t>33,174,367.21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宋体"/>
                            <w:spacing w:val="-1"/>
                            <w:sz w:val="18"/>
                          </w:rPr>
                          <w:t>14,715,435.77</w:t>
                        </w: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pacing w:val="-1"/>
                            <w:sz w:val="18"/>
                          </w:rPr>
                          <w:t>529,658.36 </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
                          <w:jc w:val="right"/>
                          <w:rPr>
                            <w:rFonts w:ascii="宋体" w:hAnsi="宋体" w:cs="宋体" w:eastAsia="宋体" w:hint="default"/>
                            <w:sz w:val="18"/>
                            <w:szCs w:val="18"/>
                          </w:rPr>
                        </w:pPr>
                        <w:r>
                          <w:rPr>
                            <w:rFonts w:ascii="宋体"/>
                            <w:spacing w:val="-1"/>
                            <w:sz w:val="18"/>
                          </w:rPr>
                          <w:t>755,942,626.64</w:t>
                        </w:r>
                      </w:p>
                    </w:tc>
                  </w:tr>
                  <w:tr>
                    <w:trPr>
                      <w:trHeight w:val="47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w:t>
                        </w: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增加金额</w:t>
                        </w:r>
                        <w:r>
                          <w:rPr>
                            <w:rFonts w:ascii="宋体" w:hAnsi="宋体" w:cs="宋体" w:eastAsia="宋体" w:hint="default"/>
                            <w:sz w:val="18"/>
                            <w:szCs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宋体" w:hAnsi="宋体" w:cs="宋体" w:eastAsia="宋体" w:hint="default"/>
                            <w:sz w:val="18"/>
                            <w:szCs w:val="18"/>
                          </w:rPr>
                        </w:pPr>
                        <w:r>
                          <w:rPr>
                            <w:rFonts w:ascii="宋体"/>
                            <w:spacing w:val="-1"/>
                            <w:sz w:val="18"/>
                          </w:rPr>
                          <w:t>15,146,734.84</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宋体" w:hAnsi="宋体" w:cs="宋体" w:eastAsia="宋体" w:hint="default"/>
                            <w:sz w:val="18"/>
                            <w:szCs w:val="18"/>
                          </w:rPr>
                        </w:pPr>
                        <w:r>
                          <w:rPr>
                            <w:rFonts w:ascii="宋体"/>
                            <w:spacing w:val="-1"/>
                            <w:sz w:val="18"/>
                          </w:rPr>
                          <w:t>26,652,239.08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3"/>
                          <w:jc w:val="right"/>
                          <w:rPr>
                            <w:rFonts w:ascii="宋体" w:hAnsi="宋体" w:cs="宋体" w:eastAsia="宋体" w:hint="default"/>
                            <w:sz w:val="18"/>
                            <w:szCs w:val="18"/>
                          </w:rPr>
                        </w:pPr>
                        <w:r>
                          <w:rPr>
                            <w:rFonts w:ascii="宋体"/>
                            <w:spacing w:val="-1"/>
                            <w:sz w:val="18"/>
                          </w:rPr>
                          <w:t>2,837,812.77</w:t>
                        </w: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宋体" w:hAnsi="宋体" w:cs="宋体" w:eastAsia="宋体" w:hint="default"/>
                            <w:sz w:val="18"/>
                            <w:szCs w:val="18"/>
                          </w:rPr>
                        </w:pPr>
                        <w:r>
                          <w:rPr>
                            <w:rFonts w:ascii="宋体"/>
                            <w:spacing w:val="-1"/>
                            <w:sz w:val="18"/>
                          </w:rPr>
                          <w:t>342,820.37</w:t>
                        </w: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宋体" w:hAnsi="宋体" w:cs="宋体" w:eastAsia="宋体" w:hint="default"/>
                            <w:sz w:val="18"/>
                            <w:szCs w:val="18"/>
                          </w:rPr>
                        </w:pPr>
                        <w:r>
                          <w:rPr>
                            <w:rFonts w:ascii="宋体"/>
                            <w:spacing w:val="-1"/>
                            <w:sz w:val="18"/>
                          </w:rPr>
                          <w:t>594,226.91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
                          <w:jc w:val="right"/>
                          <w:rPr>
                            <w:rFonts w:ascii="宋体" w:hAnsi="宋体" w:cs="宋体" w:eastAsia="宋体" w:hint="default"/>
                            <w:sz w:val="18"/>
                            <w:szCs w:val="18"/>
                          </w:rPr>
                        </w:pPr>
                        <w:r>
                          <w:rPr>
                            <w:rFonts w:ascii="宋体"/>
                            <w:spacing w:val="-1"/>
                            <w:sz w:val="18"/>
                          </w:rPr>
                          <w:t>45,573,833.97</w:t>
                        </w:r>
                      </w:p>
                    </w:tc>
                  </w:tr>
                  <w:tr>
                    <w:trPr>
                      <w:trHeight w:val="47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购置</w:t>
                        </w:r>
                        <w:r>
                          <w:rPr>
                            <w:rFonts w:ascii="宋体" w:hAnsi="宋体" w:cs="宋体" w:eastAsia="宋体" w:hint="default"/>
                            <w:sz w:val="18"/>
                            <w:szCs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13,511,466.38</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23,466,008.85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2,309,312.14</w:t>
                        </w: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pacing w:val="-1"/>
                            <w:sz w:val="18"/>
                          </w:rPr>
                          <w:t>292,561.77</w:t>
                        </w: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370,772.56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
                          <w:jc w:val="right"/>
                          <w:rPr>
                            <w:rFonts w:ascii="宋体" w:hAnsi="宋体" w:cs="宋体" w:eastAsia="宋体" w:hint="default"/>
                            <w:sz w:val="18"/>
                            <w:szCs w:val="18"/>
                          </w:rPr>
                        </w:pPr>
                        <w:r>
                          <w:rPr>
                            <w:rFonts w:ascii="宋体"/>
                            <w:spacing w:val="-1"/>
                            <w:sz w:val="18"/>
                          </w:rPr>
                          <w:t>39,950,121.70</w:t>
                        </w: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w:t>
                        </w:r>
                      </w:p>
                      <w:p>
                        <w:pPr>
                          <w:pStyle w:val="TableParagraph"/>
                          <w:spacing w:line="232" w:lineRule="exact" w:before="23"/>
                          <w:ind w:left="107" w:right="255"/>
                          <w:jc w:val="left"/>
                          <w:rPr>
                            <w:rFonts w:ascii="宋体" w:hAnsi="宋体" w:cs="宋体" w:eastAsia="宋体" w:hint="default"/>
                            <w:sz w:val="18"/>
                            <w:szCs w:val="18"/>
                          </w:rPr>
                        </w:pPr>
                        <w:r>
                          <w:rPr>
                            <w:rFonts w:ascii="宋体" w:hAnsi="宋体" w:cs="宋体" w:eastAsia="宋体" w:hint="default"/>
                            <w:sz w:val="18"/>
                            <w:szCs w:val="18"/>
                          </w:rPr>
                          <w:t>在建工程转 入</w:t>
                        </w:r>
                        <w:r>
                          <w:rPr>
                            <w:rFonts w:ascii="宋体" w:hAnsi="宋体" w:cs="宋体" w:eastAsia="宋体" w:hint="default"/>
                            <w:sz w:val="18"/>
                            <w:szCs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710"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3</w:t>
                        </w:r>
                        <w:r>
                          <w:rPr>
                            <w:rFonts w:ascii="宋体" w:hAnsi="宋体" w:cs="宋体" w:eastAsia="宋体" w:hint="default"/>
                            <w:sz w:val="18"/>
                            <w:szCs w:val="18"/>
                          </w:rPr>
                          <w:t>）</w:t>
                        </w:r>
                      </w:p>
                      <w:p>
                        <w:pPr>
                          <w:pStyle w:val="TableParagraph"/>
                          <w:spacing w:line="232" w:lineRule="exact" w:before="23"/>
                          <w:ind w:left="107" w:right="255"/>
                          <w:jc w:val="left"/>
                          <w:rPr>
                            <w:rFonts w:ascii="宋体" w:hAnsi="宋体" w:cs="宋体" w:eastAsia="宋体" w:hint="default"/>
                            <w:sz w:val="18"/>
                            <w:szCs w:val="18"/>
                          </w:rPr>
                        </w:pPr>
                        <w:r>
                          <w:rPr>
                            <w:rFonts w:ascii="宋体" w:hAnsi="宋体" w:cs="宋体" w:eastAsia="宋体" w:hint="default"/>
                            <w:sz w:val="18"/>
                            <w:szCs w:val="18"/>
                          </w:rPr>
                          <w:t>企业合并增 加</w:t>
                        </w:r>
                        <w:r>
                          <w:rPr>
                            <w:rFonts w:ascii="宋体" w:hAnsi="宋体" w:cs="宋体" w:eastAsia="宋体" w:hint="default"/>
                            <w:sz w:val="18"/>
                            <w:szCs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3"/>
                          <w:jc w:val="right"/>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7"/>
                          <w:jc w:val="righ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8"/>
                          <w:jc w:val="right"/>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4</w:t>
                        </w:r>
                        <w:r>
                          <w:rPr>
                            <w:rFonts w:ascii="宋体" w:hAnsi="宋体" w:cs="宋体" w:eastAsia="宋体" w:hint="default"/>
                            <w:sz w:val="18"/>
                            <w:szCs w:val="18"/>
                          </w:rPr>
                          <w:t>）</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汇率变动</w:t>
                        </w:r>
                        <w:r>
                          <w:rPr>
                            <w:rFonts w:ascii="宋体" w:hAnsi="宋体" w:cs="宋体" w:eastAsia="宋体" w:hint="default"/>
                            <w:sz w:val="18"/>
                            <w:szCs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宋体"/>
                            <w:spacing w:val="-1"/>
                            <w:sz w:val="18"/>
                          </w:rPr>
                          <w:t>1,635,268.46</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宋体"/>
                            <w:spacing w:val="-1"/>
                            <w:sz w:val="18"/>
                          </w:rPr>
                          <w:t>3,186,230.23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pacing w:val="-1"/>
                            <w:sz w:val="18"/>
                          </w:rPr>
                          <w:t>528,500.63</w:t>
                        </w: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pacing w:val="-1"/>
                            <w:sz w:val="18"/>
                          </w:rPr>
                          <w:t>50,258.60</w:t>
                        </w: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宋体"/>
                            <w:spacing w:val="-1"/>
                            <w:sz w:val="18"/>
                          </w:rPr>
                          <w:t>223,454.35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
                          <w:jc w:val="right"/>
                          <w:rPr>
                            <w:rFonts w:ascii="宋体" w:hAnsi="宋体" w:cs="宋体" w:eastAsia="宋体" w:hint="default"/>
                            <w:sz w:val="18"/>
                            <w:szCs w:val="18"/>
                          </w:rPr>
                        </w:pPr>
                        <w:r>
                          <w:rPr>
                            <w:rFonts w:ascii="宋体"/>
                            <w:spacing w:val="-1"/>
                            <w:sz w:val="18"/>
                          </w:rPr>
                          <w:t>5,623,712.27</w:t>
                        </w:r>
                      </w:p>
                    </w:tc>
                  </w:tr>
                  <w:tr>
                    <w:trPr>
                      <w:trHeight w:val="24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8" w:right="0"/>
                          <w:jc w:val="left"/>
                          <w:rPr>
                            <w:rFonts w:ascii="宋体" w:hAnsi="宋体" w:cs="宋体" w:eastAsia="宋体" w:hint="default"/>
                            <w:sz w:val="18"/>
                            <w:szCs w:val="18"/>
                          </w:rPr>
                        </w:pPr>
                        <w:r>
                          <w:rPr>
                            <w:rFonts w:ascii="宋体"/>
                            <w:sz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73"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减少金额</w:t>
                        </w:r>
                        <w:r>
                          <w:rPr>
                            <w:rFonts w:ascii="宋体" w:hAnsi="宋体" w:cs="宋体" w:eastAsia="宋体" w:hint="default"/>
                            <w:sz w:val="18"/>
                            <w:szCs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宋体"/>
                            <w:spacing w:val="-1"/>
                            <w:sz w:val="18"/>
                          </w:rPr>
                          <w:t>20,091,506.91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pacing w:val="-1"/>
                            <w:sz w:val="18"/>
                          </w:rPr>
                          <w:t>485,292.36</w:t>
                        </w: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pacing w:val="-1"/>
                            <w:sz w:val="18"/>
                          </w:rPr>
                          <w:t>6,571,785.66</w:t>
                        </w: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5"/>
                          <w:ind w:right="-1"/>
                          <w:jc w:val="right"/>
                          <w:rPr>
                            <w:rFonts w:ascii="宋体" w:hAnsi="宋体" w:cs="宋体" w:eastAsia="宋体" w:hint="default"/>
                            <w:sz w:val="18"/>
                            <w:szCs w:val="18"/>
                          </w:rPr>
                        </w:pPr>
                        <w:r>
                          <w:rPr>
                            <w:rFonts w:ascii="宋体"/>
                            <w:spacing w:val="-1"/>
                            <w:sz w:val="18"/>
                          </w:rPr>
                          <w:t>27,148,584.93</w:t>
                        </w:r>
                      </w:p>
                    </w:tc>
                  </w:tr>
                  <w:tr>
                    <w:trPr>
                      <w:trHeight w:val="47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7" w:right="0"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处置或报废</w:t>
                        </w:r>
                        <w:r>
                          <w:rPr>
                            <w:rFonts w:ascii="宋体" w:hAnsi="宋体" w:cs="宋体" w:eastAsia="宋体" w:hint="default"/>
                            <w:sz w:val="18"/>
                            <w:szCs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20,091,506.91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485,292.36</w:t>
                        </w: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pacing w:val="-1"/>
                            <w:sz w:val="18"/>
                          </w:rPr>
                          <w:t>6,571,785.66</w:t>
                        </w: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
                          <w:jc w:val="right"/>
                          <w:rPr>
                            <w:rFonts w:ascii="宋体" w:hAnsi="宋体" w:cs="宋体" w:eastAsia="宋体" w:hint="default"/>
                            <w:sz w:val="18"/>
                            <w:szCs w:val="18"/>
                          </w:rPr>
                        </w:pPr>
                        <w:r>
                          <w:rPr>
                            <w:rFonts w:ascii="宋体"/>
                            <w:spacing w:val="-1"/>
                            <w:sz w:val="18"/>
                          </w:rPr>
                          <w:t>27,148,584.93</w:t>
                        </w:r>
                      </w:p>
                    </w:tc>
                  </w:tr>
                  <w:tr>
                    <w:trPr>
                      <w:trHeight w:val="24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8" w:right="0"/>
                          <w:jc w:val="left"/>
                          <w:rPr>
                            <w:rFonts w:ascii="宋体" w:hAnsi="宋体" w:cs="宋体" w:eastAsia="宋体" w:hint="default"/>
                            <w:sz w:val="18"/>
                            <w:szCs w:val="18"/>
                          </w:rPr>
                        </w:pPr>
                        <w:r>
                          <w:rPr>
                            <w:rFonts w:ascii="宋体"/>
                            <w:sz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24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8" w:right="0"/>
                          <w:jc w:val="left"/>
                          <w:rPr>
                            <w:rFonts w:ascii="宋体" w:hAnsi="宋体" w:cs="宋体" w:eastAsia="宋体" w:hint="default"/>
                            <w:sz w:val="18"/>
                            <w:szCs w:val="18"/>
                          </w:rPr>
                        </w:pPr>
                        <w:r>
                          <w:rPr>
                            <w:rFonts w:ascii="宋体"/>
                            <w:sz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余额</w:t>
                        </w:r>
                        <w:r>
                          <w:rPr>
                            <w:rFonts w:ascii="宋体" w:hAnsi="宋体" w:cs="宋体" w:eastAsia="宋体" w:hint="default"/>
                            <w:sz w:val="18"/>
                            <w:szCs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宋体" w:hAnsi="宋体" w:cs="宋体" w:eastAsia="宋体" w:hint="default"/>
                            <w:sz w:val="18"/>
                            <w:szCs w:val="18"/>
                          </w:rPr>
                        </w:pPr>
                        <w:r>
                          <w:rPr>
                            <w:rFonts w:ascii="宋体"/>
                            <w:spacing w:val="-1"/>
                            <w:sz w:val="18"/>
                          </w:rPr>
                          <w:t>376,492,607.81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宋体" w:hAnsi="宋体" w:cs="宋体" w:eastAsia="宋体" w:hint="default"/>
                            <w:sz w:val="18"/>
                            <w:szCs w:val="18"/>
                          </w:rPr>
                        </w:pPr>
                        <w:r>
                          <w:rPr>
                            <w:rFonts w:ascii="宋体"/>
                            <w:spacing w:val="-1"/>
                            <w:sz w:val="18"/>
                          </w:rPr>
                          <w:t>302,090,881.66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3"/>
                          <w:jc w:val="right"/>
                          <w:rPr>
                            <w:rFonts w:ascii="宋体" w:hAnsi="宋体" w:cs="宋体" w:eastAsia="宋体" w:hint="default"/>
                            <w:sz w:val="18"/>
                            <w:szCs w:val="18"/>
                          </w:rPr>
                        </w:pPr>
                        <w:r>
                          <w:rPr>
                            <w:rFonts w:ascii="宋体"/>
                            <w:spacing w:val="-1"/>
                            <w:sz w:val="18"/>
                          </w:rPr>
                          <w:t>38,818,782.16</w:t>
                        </w: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宋体" w:hAnsi="宋体" w:cs="宋体" w:eastAsia="宋体" w:hint="default"/>
                            <w:sz w:val="18"/>
                            <w:szCs w:val="18"/>
                          </w:rPr>
                        </w:pPr>
                        <w:r>
                          <w:rPr>
                            <w:rFonts w:ascii="宋体"/>
                            <w:spacing w:val="-1"/>
                            <w:sz w:val="18"/>
                          </w:rPr>
                          <w:t>7,951,915.80</w:t>
                        </w: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宋体" w:hAnsi="宋体" w:cs="宋体" w:eastAsia="宋体" w:hint="default"/>
                            <w:sz w:val="18"/>
                            <w:szCs w:val="18"/>
                          </w:rPr>
                        </w:pPr>
                        <w:r>
                          <w:rPr>
                            <w:rFonts w:ascii="宋体"/>
                            <w:spacing w:val="-1"/>
                            <w:sz w:val="18"/>
                          </w:rPr>
                          <w:t>33,768,594.12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宋体" w:hAnsi="宋体" w:cs="宋体" w:eastAsia="宋体" w:hint="default"/>
                            <w:sz w:val="18"/>
                            <w:szCs w:val="18"/>
                          </w:rPr>
                        </w:pPr>
                        <w:r>
                          <w:rPr>
                            <w:rFonts w:ascii="宋体"/>
                            <w:spacing w:val="-1"/>
                            <w:sz w:val="18"/>
                          </w:rPr>
                          <w:t>14,715,435.77</w:t>
                        </w: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宋体" w:hAnsi="宋体" w:cs="宋体" w:eastAsia="宋体" w:hint="default"/>
                            <w:sz w:val="18"/>
                            <w:szCs w:val="18"/>
                          </w:rPr>
                        </w:pPr>
                        <w:r>
                          <w:rPr>
                            <w:rFonts w:ascii="宋体"/>
                            <w:spacing w:val="-1"/>
                            <w:sz w:val="18"/>
                          </w:rPr>
                          <w:t>529,658.36 </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
                          <w:jc w:val="right"/>
                          <w:rPr>
                            <w:rFonts w:ascii="宋体" w:hAnsi="宋体" w:cs="宋体" w:eastAsia="宋体" w:hint="default"/>
                            <w:sz w:val="18"/>
                            <w:szCs w:val="18"/>
                          </w:rPr>
                        </w:pPr>
                        <w:r>
                          <w:rPr>
                            <w:rFonts w:ascii="宋体"/>
                            <w:spacing w:val="-1"/>
                            <w:sz w:val="18"/>
                          </w:rPr>
                          <w:t>774,367,875.68</w:t>
                        </w:r>
                      </w:p>
                    </w:tc>
                  </w:tr>
                  <w:tr>
                    <w:trPr>
                      <w:trHeight w:val="24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hAnsi="宋体" w:cs="宋体" w:eastAsia="宋体" w:hint="default"/>
                            <w:spacing w:val="-5"/>
                            <w:sz w:val="18"/>
                            <w:szCs w:val="18"/>
                          </w:rPr>
                          <w:t>二、累计折旧</w:t>
                        </w:r>
                        <w:r>
                          <w:rPr>
                            <w:rFonts w:ascii="宋体" w:hAnsi="宋体" w:cs="宋体" w:eastAsia="宋体" w:hint="default"/>
                            <w:sz w:val="18"/>
                            <w:szCs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w:t>
                        </w: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余额</w:t>
                        </w:r>
                        <w:r>
                          <w:rPr>
                            <w:rFonts w:ascii="宋体" w:hAnsi="宋体" w:cs="宋体" w:eastAsia="宋体" w:hint="default"/>
                            <w:sz w:val="18"/>
                            <w:szCs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43,546,685.24</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213,461,293.94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30,183,434.61</w:t>
                        </w: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pacing w:val="-1"/>
                            <w:sz w:val="18"/>
                          </w:rPr>
                          <w:t>12,472,657.15</w:t>
                        </w: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28,759,229.23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5,580,090.24</w:t>
                        </w: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pacing w:val="-1"/>
                            <w:sz w:val="18"/>
                          </w:rPr>
                          <w:t>506,138.14 </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
                          <w:jc w:val="right"/>
                          <w:rPr>
                            <w:rFonts w:ascii="宋体" w:hAnsi="宋体" w:cs="宋体" w:eastAsia="宋体" w:hint="default"/>
                            <w:sz w:val="18"/>
                            <w:szCs w:val="18"/>
                          </w:rPr>
                        </w:pPr>
                        <w:r>
                          <w:rPr>
                            <w:rFonts w:ascii="宋体"/>
                            <w:spacing w:val="-1"/>
                            <w:sz w:val="18"/>
                          </w:rPr>
                          <w:t>334,509,528.55</w:t>
                        </w:r>
                      </w:p>
                    </w:tc>
                  </w:tr>
                  <w:tr>
                    <w:trPr>
                      <w:trHeight w:val="47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增加金额</w:t>
                        </w:r>
                        <w:r>
                          <w:rPr>
                            <w:rFonts w:ascii="宋体" w:hAnsi="宋体" w:cs="宋体" w:eastAsia="宋体" w:hint="default"/>
                            <w:sz w:val="18"/>
                            <w:szCs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10,301,845.53</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34,750,057.91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4,174,703.63</w:t>
                        </w: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pacing w:val="-1"/>
                            <w:sz w:val="18"/>
                          </w:rPr>
                          <w:t>788,337.31</w:t>
                        </w: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2,224,872.94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1,395,022.56</w:t>
                        </w: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
                          <w:jc w:val="right"/>
                          <w:rPr>
                            <w:rFonts w:ascii="宋体" w:hAnsi="宋体" w:cs="宋体" w:eastAsia="宋体" w:hint="default"/>
                            <w:sz w:val="18"/>
                            <w:szCs w:val="18"/>
                          </w:rPr>
                        </w:pPr>
                        <w:r>
                          <w:rPr>
                            <w:rFonts w:ascii="宋体"/>
                            <w:spacing w:val="-1"/>
                            <w:sz w:val="18"/>
                          </w:rPr>
                          <w:t>53,634,839.88</w:t>
                        </w:r>
                      </w:p>
                    </w:tc>
                  </w:tr>
                  <w:tr>
                    <w:trPr>
                      <w:trHeight w:val="24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63"/>
                          <w:jc w:val="righ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9,867,147.40</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31,985,282.31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pacing w:val="-1"/>
                            <w:sz w:val="18"/>
                          </w:rPr>
                          <w:t>3,696,912.55</w:t>
                        </w: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8"/>
                          <w:jc w:val="right"/>
                          <w:rPr>
                            <w:rFonts w:ascii="宋体" w:hAnsi="宋体" w:cs="宋体" w:eastAsia="宋体" w:hint="default"/>
                            <w:sz w:val="18"/>
                            <w:szCs w:val="18"/>
                          </w:rPr>
                        </w:pPr>
                        <w:r>
                          <w:rPr>
                            <w:rFonts w:ascii="宋体"/>
                            <w:spacing w:val="-1"/>
                            <w:sz w:val="18"/>
                          </w:rPr>
                          <w:t>739,581.28</w:t>
                        </w: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2,035,959.84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pacing w:val="-1"/>
                            <w:sz w:val="18"/>
                          </w:rPr>
                          <w:t>1,395,022.56</w:t>
                        </w: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8"/>
                          <w:jc w:val="right"/>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08" w:lineRule="exact"/>
                          <w:ind w:right="-1"/>
                          <w:jc w:val="right"/>
                          <w:rPr>
                            <w:rFonts w:ascii="宋体" w:hAnsi="宋体" w:cs="宋体" w:eastAsia="宋体" w:hint="default"/>
                            <w:sz w:val="18"/>
                            <w:szCs w:val="18"/>
                          </w:rPr>
                        </w:pPr>
                        <w:r>
                          <w:rPr>
                            <w:rFonts w:ascii="宋体"/>
                            <w:spacing w:val="-1"/>
                            <w:sz w:val="18"/>
                          </w:rPr>
                          <w:t>49,719,905.94</w:t>
                        </w:r>
                      </w:p>
                    </w:tc>
                  </w:tr>
                </w:tbl>
                <w:p>
                  <w:pPr/>
                </w:p>
              </w:txbxContent>
            </v:textbox>
            <w10:wrap type="none"/>
          </v:shape>
        </w:pict>
      </w: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58"/>
          <w:footerReference w:type="default" r:id="rId59"/>
          <w:pgSz w:w="16850" w:h="11900" w:orient="landscape"/>
          <w:pgMar w:header="762" w:footer="938" w:top="1000" w:bottom="1120" w:left="1300" w:right="0"/>
          <w:pgNumType w:start="155"/>
          <w:cols w:num="2" w:equalWidth="0">
            <w:col w:w="2483" w:space="9139"/>
            <w:col w:w="3928"/>
          </w:cols>
        </w:sectPr>
      </w:pPr>
    </w:p>
    <w:p>
      <w:pPr>
        <w:spacing w:line="240" w:lineRule="auto" w:before="5"/>
        <w:rPr>
          <w:rFonts w:ascii="Times New Roman" w:hAnsi="Times New Roman" w:cs="Times New Roman" w:eastAsia="Times New Roman" w:hint="default"/>
          <w:sz w:val="17"/>
          <w:szCs w:val="17"/>
        </w:rPr>
      </w:pPr>
      <w:r>
        <w:rPr/>
        <w:pict>
          <v:shape style="position:absolute;margin-left:70.680pt;margin-top:56.640022pt;width:771.85pt;height:408.5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5"/>
                    <w:gridCol w:w="1493"/>
                    <w:gridCol w:w="1700"/>
                    <w:gridCol w:w="2126"/>
                    <w:gridCol w:w="1916"/>
                    <w:gridCol w:w="1918"/>
                    <w:gridCol w:w="1702"/>
                    <w:gridCol w:w="1704"/>
                    <w:gridCol w:w="1589"/>
                  </w:tblGrid>
                  <w:tr>
                    <w:trPr>
                      <w:trHeight w:val="24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7" w:right="0"/>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z w:val="18"/>
                            <w:szCs w:val="18"/>
                          </w:rPr>
                          <w:t> </w:t>
                        </w:r>
                      </w:p>
                    </w:tc>
                    <w:tc>
                      <w:tcPr>
                        <w:tcW w:w="1493"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8"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2</w:t>
                        </w:r>
                        <w:r>
                          <w:rPr>
                            <w:rFonts w:ascii="宋体" w:hAnsi="宋体" w:cs="宋体" w:eastAsia="宋体" w:hint="default"/>
                            <w:sz w:val="18"/>
                            <w:szCs w:val="18"/>
                          </w:rPr>
                          <w:t>）</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汇率变动</w:t>
                        </w:r>
                        <w:r>
                          <w:rPr>
                            <w:rFonts w:ascii="宋体" w:hAnsi="宋体" w:cs="宋体" w:eastAsia="宋体" w:hint="default"/>
                            <w:sz w:val="18"/>
                            <w:szCs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434,698.13</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2,764,775.60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477,791.08</w:t>
                        </w: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pacing w:val="-1"/>
                            <w:sz w:val="18"/>
                          </w:rPr>
                          <w:t>48,756.03</w:t>
                        </w: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188,913.10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
                          <w:jc w:val="right"/>
                          <w:rPr>
                            <w:rFonts w:ascii="宋体" w:hAnsi="宋体" w:cs="宋体" w:eastAsia="宋体" w:hint="default"/>
                            <w:sz w:val="18"/>
                            <w:szCs w:val="18"/>
                          </w:rPr>
                        </w:pPr>
                        <w:r>
                          <w:rPr>
                            <w:rFonts w:ascii="宋体"/>
                            <w:spacing w:val="-1"/>
                            <w:sz w:val="18"/>
                          </w:rPr>
                          <w:t>3,914,933.94</w:t>
                        </w:r>
                      </w:p>
                    </w:tc>
                  </w:tr>
                  <w:tr>
                    <w:trPr>
                      <w:trHeight w:val="24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8" w:right="0"/>
                          <w:jc w:val="left"/>
                          <w:rPr>
                            <w:rFonts w:ascii="宋体" w:hAnsi="宋体" w:cs="宋体" w:eastAsia="宋体" w:hint="default"/>
                            <w:sz w:val="18"/>
                            <w:szCs w:val="18"/>
                          </w:rPr>
                        </w:pPr>
                        <w:r>
                          <w:rPr>
                            <w:rFonts w:ascii="宋体"/>
                            <w:sz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减少金额</w:t>
                        </w:r>
                        <w:r>
                          <w:rPr>
                            <w:rFonts w:ascii="宋体" w:hAnsi="宋体" w:cs="宋体" w:eastAsia="宋体" w:hint="default"/>
                            <w:sz w:val="18"/>
                            <w:szCs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18,828,123.38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466,272.34</w:t>
                        </w: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pacing w:val="-1"/>
                            <w:sz w:val="18"/>
                          </w:rPr>
                          <w:t>6,243,196.38</w:t>
                        </w: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
                          <w:jc w:val="right"/>
                          <w:rPr>
                            <w:rFonts w:ascii="宋体" w:hAnsi="宋体" w:cs="宋体" w:eastAsia="宋体" w:hint="default"/>
                            <w:sz w:val="18"/>
                            <w:szCs w:val="18"/>
                          </w:rPr>
                        </w:pPr>
                        <w:r>
                          <w:rPr>
                            <w:rFonts w:ascii="宋体"/>
                            <w:spacing w:val="-1"/>
                            <w:sz w:val="18"/>
                          </w:rPr>
                          <w:t>25,537,592.10</w:t>
                        </w:r>
                      </w:p>
                    </w:tc>
                  </w:tr>
                  <w:tr>
                    <w:trPr>
                      <w:trHeight w:val="47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7" w:right="0"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处置或报废</w:t>
                        </w:r>
                        <w:r>
                          <w:rPr>
                            <w:rFonts w:ascii="宋体" w:hAnsi="宋体" w:cs="宋体" w:eastAsia="宋体" w:hint="default"/>
                            <w:sz w:val="18"/>
                            <w:szCs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18,828,123.38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466,272.34</w:t>
                        </w: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pacing w:val="-1"/>
                            <w:sz w:val="18"/>
                          </w:rPr>
                          <w:t>6,243,196.38</w:t>
                        </w: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
                          <w:jc w:val="right"/>
                          <w:rPr>
                            <w:rFonts w:ascii="宋体" w:hAnsi="宋体" w:cs="宋体" w:eastAsia="宋体" w:hint="default"/>
                            <w:sz w:val="18"/>
                            <w:szCs w:val="18"/>
                          </w:rPr>
                        </w:pPr>
                        <w:r>
                          <w:rPr>
                            <w:rFonts w:ascii="宋体"/>
                            <w:spacing w:val="-1"/>
                            <w:sz w:val="18"/>
                          </w:rPr>
                          <w:t>25,537,592.10</w:t>
                        </w:r>
                      </w:p>
                    </w:tc>
                  </w:tr>
                  <w:tr>
                    <w:trPr>
                      <w:trHeight w:val="24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648" w:right="0"/>
                          <w:jc w:val="left"/>
                          <w:rPr>
                            <w:rFonts w:ascii="宋体" w:hAnsi="宋体" w:cs="宋体" w:eastAsia="宋体" w:hint="default"/>
                            <w:sz w:val="18"/>
                            <w:szCs w:val="18"/>
                          </w:rPr>
                        </w:pPr>
                        <w:r>
                          <w:rPr>
                            <w:rFonts w:ascii="宋体"/>
                            <w:sz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z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8"/>
                          <w:jc w:val="right"/>
                          <w:rPr>
                            <w:rFonts w:ascii="宋体" w:hAnsi="宋体" w:cs="宋体" w:eastAsia="宋体" w:hint="default"/>
                            <w:sz w:val="18"/>
                            <w:szCs w:val="18"/>
                          </w:rPr>
                        </w:pP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8"/>
                          <w:jc w:val="right"/>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24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8" w:right="0"/>
                          <w:jc w:val="left"/>
                          <w:rPr>
                            <w:rFonts w:ascii="宋体" w:hAnsi="宋体" w:cs="宋体" w:eastAsia="宋体" w:hint="default"/>
                            <w:sz w:val="18"/>
                            <w:szCs w:val="18"/>
                          </w:rPr>
                        </w:pPr>
                        <w:r>
                          <w:rPr>
                            <w:rFonts w:ascii="宋体"/>
                            <w:sz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w:t>
                        </w: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余额</w:t>
                        </w:r>
                        <w:r>
                          <w:rPr>
                            <w:rFonts w:ascii="宋体" w:hAnsi="宋体" w:cs="宋体" w:eastAsia="宋体" w:hint="default"/>
                            <w:sz w:val="18"/>
                            <w:szCs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宋体" w:hAnsi="宋体" w:cs="宋体" w:eastAsia="宋体" w:hint="default"/>
                            <w:sz w:val="18"/>
                            <w:szCs w:val="18"/>
                          </w:rPr>
                        </w:pPr>
                        <w:r>
                          <w:rPr>
                            <w:rFonts w:ascii="宋体"/>
                            <w:spacing w:val="-1"/>
                            <w:sz w:val="18"/>
                          </w:rPr>
                          <w:t>53,848,530.77</w:t>
                        </w: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宋体" w:hAnsi="宋体" w:cs="宋体" w:eastAsia="宋体" w:hint="default"/>
                            <w:sz w:val="18"/>
                            <w:szCs w:val="18"/>
                          </w:rPr>
                        </w:pPr>
                        <w:r>
                          <w:rPr>
                            <w:rFonts w:ascii="宋体"/>
                            <w:spacing w:val="-1"/>
                            <w:sz w:val="18"/>
                          </w:rPr>
                          <w:t>229,383,228.47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3"/>
                          <w:jc w:val="right"/>
                          <w:rPr>
                            <w:rFonts w:ascii="宋体" w:hAnsi="宋体" w:cs="宋体" w:eastAsia="宋体" w:hint="default"/>
                            <w:sz w:val="18"/>
                            <w:szCs w:val="18"/>
                          </w:rPr>
                        </w:pPr>
                        <w:r>
                          <w:rPr>
                            <w:rFonts w:ascii="宋体"/>
                            <w:spacing w:val="-1"/>
                            <w:sz w:val="18"/>
                          </w:rPr>
                          <w:t>33,891,865.90</w:t>
                        </w: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宋体" w:hAnsi="宋体" w:cs="宋体" w:eastAsia="宋体" w:hint="default"/>
                            <w:sz w:val="18"/>
                            <w:szCs w:val="18"/>
                          </w:rPr>
                        </w:pPr>
                        <w:r>
                          <w:rPr>
                            <w:rFonts w:ascii="宋体"/>
                            <w:spacing w:val="-1"/>
                            <w:sz w:val="18"/>
                          </w:rPr>
                          <w:t>7,017,798.08</w:t>
                        </w: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宋体" w:hAnsi="宋体" w:cs="宋体" w:eastAsia="宋体" w:hint="default"/>
                            <w:sz w:val="18"/>
                            <w:szCs w:val="18"/>
                          </w:rPr>
                        </w:pPr>
                        <w:r>
                          <w:rPr>
                            <w:rFonts w:ascii="宋体"/>
                            <w:spacing w:val="-1"/>
                            <w:sz w:val="18"/>
                          </w:rPr>
                          <w:t>30,984,102.17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宋体" w:hAnsi="宋体" w:cs="宋体" w:eastAsia="宋体" w:hint="default"/>
                            <w:sz w:val="18"/>
                            <w:szCs w:val="18"/>
                          </w:rPr>
                        </w:pPr>
                        <w:r>
                          <w:rPr>
                            <w:rFonts w:ascii="宋体"/>
                            <w:spacing w:val="-1"/>
                            <w:sz w:val="18"/>
                          </w:rPr>
                          <w:t>6,975,112.80</w:t>
                        </w: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宋体" w:hAnsi="宋体" w:cs="宋体" w:eastAsia="宋体" w:hint="default"/>
                            <w:sz w:val="18"/>
                            <w:szCs w:val="18"/>
                          </w:rPr>
                        </w:pPr>
                        <w:r>
                          <w:rPr>
                            <w:rFonts w:ascii="宋体"/>
                            <w:spacing w:val="-1"/>
                            <w:sz w:val="18"/>
                          </w:rPr>
                          <w:t>506,138.14 </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
                          <w:jc w:val="right"/>
                          <w:rPr>
                            <w:rFonts w:ascii="宋体" w:hAnsi="宋体" w:cs="宋体" w:eastAsia="宋体" w:hint="default"/>
                            <w:sz w:val="18"/>
                            <w:szCs w:val="18"/>
                          </w:rPr>
                        </w:pPr>
                        <w:r>
                          <w:rPr>
                            <w:rFonts w:ascii="宋体"/>
                            <w:spacing w:val="-1"/>
                            <w:sz w:val="18"/>
                          </w:rPr>
                          <w:t>362,606,776.33</w:t>
                        </w:r>
                      </w:p>
                    </w:tc>
                  </w:tr>
                  <w:tr>
                    <w:trPr>
                      <w:trHeight w:val="24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jc w:val="left"/>
                          <w:rPr>
                            <w:rFonts w:ascii="宋体" w:hAnsi="宋体" w:cs="宋体" w:eastAsia="宋体" w:hint="default"/>
                            <w:sz w:val="18"/>
                            <w:szCs w:val="18"/>
                          </w:rPr>
                        </w:pPr>
                        <w:r>
                          <w:rPr>
                            <w:rFonts w:ascii="宋体" w:hAnsi="宋体" w:cs="宋体" w:eastAsia="宋体" w:hint="default"/>
                            <w:spacing w:val="-5"/>
                            <w:sz w:val="18"/>
                            <w:szCs w:val="18"/>
                          </w:rPr>
                          <w:t>三、减值准备</w:t>
                        </w:r>
                        <w:r>
                          <w:rPr>
                            <w:rFonts w:ascii="宋体" w:hAnsi="宋体" w:cs="宋体" w:eastAsia="宋体" w:hint="default"/>
                            <w:sz w:val="18"/>
                            <w:szCs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期初</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余额</w:t>
                        </w:r>
                        <w:r>
                          <w:rPr>
                            <w:rFonts w:ascii="宋体" w:hAnsi="宋体" w:cs="宋体" w:eastAsia="宋体" w:hint="default"/>
                            <w:sz w:val="18"/>
                            <w:szCs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本期</w:t>
                        </w: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增加金额</w:t>
                        </w:r>
                        <w:r>
                          <w:rPr>
                            <w:rFonts w:ascii="宋体" w:hAnsi="宋体" w:cs="宋体" w:eastAsia="宋体" w:hint="default"/>
                            <w:sz w:val="18"/>
                            <w:szCs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48"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计提</w:t>
                        </w:r>
                        <w:r>
                          <w:rPr>
                            <w:rFonts w:ascii="宋体" w:hAnsi="宋体" w:cs="宋体" w:eastAsia="宋体" w:hint="default"/>
                            <w:sz w:val="18"/>
                            <w:szCs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24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8" w:right="0"/>
                          <w:jc w:val="left"/>
                          <w:rPr>
                            <w:rFonts w:ascii="宋体" w:hAnsi="宋体" w:cs="宋体" w:eastAsia="宋体" w:hint="default"/>
                            <w:sz w:val="18"/>
                            <w:szCs w:val="18"/>
                          </w:rPr>
                        </w:pPr>
                        <w:r>
                          <w:rPr>
                            <w:rFonts w:ascii="宋体"/>
                            <w:sz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243"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648" w:right="0"/>
                          <w:jc w:val="left"/>
                          <w:rPr>
                            <w:rFonts w:ascii="宋体" w:hAnsi="宋体" w:cs="宋体" w:eastAsia="宋体" w:hint="default"/>
                            <w:sz w:val="18"/>
                            <w:szCs w:val="18"/>
                          </w:rPr>
                        </w:pPr>
                        <w:r>
                          <w:rPr>
                            <w:rFonts w:ascii="宋体"/>
                            <w:sz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7"/>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7"/>
                          <w:jc w:val="right"/>
                          <w:rPr>
                            <w:rFonts w:ascii="宋体" w:hAnsi="宋体" w:cs="宋体" w:eastAsia="宋体" w:hint="default"/>
                            <w:sz w:val="18"/>
                            <w:szCs w:val="18"/>
                          </w:rPr>
                        </w:pPr>
                        <w:r>
                          <w:rPr>
                            <w:rFonts w:ascii="宋体"/>
                            <w:sz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3"/>
                          <w:jc w:val="right"/>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8"/>
                          <w:jc w:val="right"/>
                          <w:rPr>
                            <w:rFonts w:ascii="宋体" w:hAnsi="宋体" w:cs="宋体" w:eastAsia="宋体" w:hint="default"/>
                            <w:sz w:val="18"/>
                            <w:szCs w:val="18"/>
                          </w:rPr>
                        </w:pP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7"/>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7"/>
                          <w:jc w:val="righ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18"/>
                          <w:jc w:val="right"/>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8" w:right="0"/>
                          <w:jc w:val="left"/>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z w:val="18"/>
                            <w:szCs w:val="18"/>
                          </w:rPr>
                          <w:t>本期</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减少金额</w:t>
                        </w:r>
                        <w:r>
                          <w:rPr>
                            <w:rFonts w:ascii="宋体" w:hAnsi="宋体" w:cs="宋体" w:eastAsia="宋体" w:hint="default"/>
                            <w:sz w:val="18"/>
                            <w:szCs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47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7" w:right="0" w:firstLine="54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1</w:t>
                        </w:r>
                        <w:r>
                          <w:rPr>
                            <w:rFonts w:ascii="宋体" w:hAnsi="宋体" w:cs="宋体" w:eastAsia="宋体" w:hint="default"/>
                            <w:sz w:val="18"/>
                            <w:szCs w:val="18"/>
                          </w:rPr>
                          <w:t>）</w:t>
                        </w: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处置或报废</w:t>
                        </w:r>
                        <w:r>
                          <w:rPr>
                            <w:rFonts w:ascii="宋体" w:hAnsi="宋体" w:cs="宋体" w:eastAsia="宋体" w:hint="default"/>
                            <w:sz w:val="18"/>
                            <w:szCs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242"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8" w:right="0"/>
                          <w:jc w:val="left"/>
                          <w:rPr>
                            <w:rFonts w:ascii="宋体" w:hAnsi="宋体" w:cs="宋体" w:eastAsia="宋体" w:hint="default"/>
                            <w:sz w:val="18"/>
                            <w:szCs w:val="18"/>
                          </w:rPr>
                        </w:pPr>
                        <w:r>
                          <w:rPr>
                            <w:rFonts w:ascii="宋体"/>
                            <w:sz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24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48" w:right="0"/>
                          <w:jc w:val="left"/>
                          <w:rPr>
                            <w:rFonts w:ascii="宋体" w:hAnsi="宋体" w:cs="宋体" w:eastAsia="宋体" w:hint="default"/>
                            <w:sz w:val="18"/>
                            <w:szCs w:val="18"/>
                          </w:rPr>
                        </w:pPr>
                        <w:r>
                          <w:rPr>
                            <w:rFonts w:ascii="宋体"/>
                            <w:sz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3"/>
                          <w:jc w:val="right"/>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7"/>
                          <w:jc w:val="righ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8"/>
                          <w:jc w:val="right"/>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47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468" w:right="0"/>
                          <w:jc w:val="left"/>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z w:val="18"/>
                            <w:szCs w:val="18"/>
                          </w:rPr>
                          <w:t>期末</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余额</w:t>
                        </w:r>
                        <w:r>
                          <w:rPr>
                            <w:rFonts w:ascii="宋体" w:hAnsi="宋体" w:cs="宋体" w:eastAsia="宋体" w:hint="default"/>
                            <w:sz w:val="18"/>
                            <w:szCs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宋体"/>
                            <w:sz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3"/>
                          <w:jc w:val="right"/>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7"/>
                          <w:jc w:val="righ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5"/>
                          <w:ind w:right="18"/>
                          <w:jc w:val="right"/>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245"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7" w:right="0"/>
                          <w:jc w:val="left"/>
                          <w:rPr>
                            <w:rFonts w:ascii="宋体" w:hAnsi="宋体" w:cs="宋体" w:eastAsia="宋体" w:hint="default"/>
                            <w:sz w:val="18"/>
                            <w:szCs w:val="18"/>
                          </w:rPr>
                        </w:pPr>
                        <w:r>
                          <w:rPr>
                            <w:rFonts w:ascii="宋体" w:hAnsi="宋体" w:cs="宋体" w:eastAsia="宋体" w:hint="default"/>
                            <w:spacing w:val="-5"/>
                            <w:sz w:val="18"/>
                            <w:szCs w:val="18"/>
                          </w:rPr>
                          <w:t>四、账面价值</w:t>
                        </w:r>
                        <w:r>
                          <w:rPr>
                            <w:rFonts w:ascii="宋体" w:hAnsi="宋体" w:cs="宋体" w:eastAsia="宋体" w:hint="default"/>
                            <w:sz w:val="18"/>
                            <w:szCs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z w:val="18"/>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z w:val="18"/>
                          </w:rPr>
                          <w:t>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3"/>
                          <w:jc w:val="right"/>
                          <w:rPr>
                            <w:rFonts w:ascii="宋体" w:hAnsi="宋体" w:cs="宋体" w:eastAsia="宋体" w:hint="default"/>
                            <w:sz w:val="18"/>
                            <w:szCs w:val="18"/>
                          </w:rPr>
                        </w:pP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8"/>
                          <w:jc w:val="right"/>
                          <w:rPr>
                            <w:rFonts w:ascii="宋体" w:hAnsi="宋体" w:cs="宋体" w:eastAsia="宋体" w:hint="default"/>
                            <w:sz w:val="18"/>
                            <w:szCs w:val="18"/>
                          </w:rPr>
                        </w:pP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z w:val="18"/>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7"/>
                          <w:jc w:val="right"/>
                          <w:rPr>
                            <w:rFonts w:ascii="宋体" w:hAnsi="宋体" w:cs="宋体" w:eastAsia="宋体" w:hint="default"/>
                            <w:sz w:val="18"/>
                            <w:szCs w:val="18"/>
                          </w:rPr>
                        </w:pP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right="18"/>
                          <w:jc w:val="right"/>
                          <w:rPr>
                            <w:rFonts w:ascii="宋体" w:hAnsi="宋体" w:cs="宋体" w:eastAsia="宋体" w:hint="default"/>
                            <w:sz w:val="18"/>
                            <w:szCs w:val="18"/>
                          </w:rPr>
                        </w:pPr>
                        <w:r>
                          <w:rPr>
                            <w:rFonts w:ascii="宋体"/>
                            <w:sz w:val="18"/>
                          </w:rPr>
                          <w:t> </w:t>
                        </w:r>
                      </w:p>
                    </w:tc>
                    <w:tc>
                      <w:tcPr>
                        <w:tcW w:w="1589" w:type="dxa"/>
                        <w:tcBorders>
                          <w:top w:val="single" w:sz="4" w:space="0" w:color="000000"/>
                          <w:left w:val="single" w:sz="4" w:space="0" w:color="000000"/>
                          <w:bottom w:val="single" w:sz="4" w:space="0" w:color="000000"/>
                          <w:right w:val="nil" w:sz="6" w:space="0" w:color="auto"/>
                        </w:tcBorders>
                      </w:tcPr>
                      <w:p>
                        <w:pPr/>
                      </w:p>
                    </w:tc>
                  </w:tr>
                  <w:tr>
                    <w:trPr>
                      <w:trHeight w:val="476"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8"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z w:val="18"/>
                            <w:szCs w:val="18"/>
                          </w:rPr>
                          <w:t>期末</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宋体" w:hAnsi="宋体" w:cs="宋体" w:eastAsia="宋体" w:hint="default"/>
                            <w:sz w:val="18"/>
                            <w:szCs w:val="18"/>
                          </w:rPr>
                        </w:pPr>
                        <w:r>
                          <w:rPr>
                            <w:rFonts w:ascii="宋体"/>
                            <w:spacing w:val="-1"/>
                            <w:sz w:val="18"/>
                          </w:rPr>
                          <w:t>322,644,077.04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宋体" w:hAnsi="宋体" w:cs="宋体" w:eastAsia="宋体" w:hint="default"/>
                            <w:sz w:val="18"/>
                            <w:szCs w:val="18"/>
                          </w:rPr>
                        </w:pPr>
                        <w:r>
                          <w:rPr>
                            <w:rFonts w:ascii="宋体"/>
                            <w:spacing w:val="-1"/>
                            <w:sz w:val="18"/>
                          </w:rPr>
                          <w:t>72,707,653.19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3"/>
                          <w:jc w:val="right"/>
                          <w:rPr>
                            <w:rFonts w:ascii="宋体" w:hAnsi="宋体" w:cs="宋体" w:eastAsia="宋体" w:hint="default"/>
                            <w:sz w:val="18"/>
                            <w:szCs w:val="18"/>
                          </w:rPr>
                        </w:pPr>
                        <w:r>
                          <w:rPr>
                            <w:rFonts w:ascii="宋体"/>
                            <w:spacing w:val="-1"/>
                            <w:sz w:val="18"/>
                          </w:rPr>
                          <w:t>4,926,916.26</w:t>
                        </w: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宋体" w:hAnsi="宋体" w:cs="宋体" w:eastAsia="宋体" w:hint="default"/>
                            <w:sz w:val="18"/>
                            <w:szCs w:val="18"/>
                          </w:rPr>
                        </w:pPr>
                        <w:r>
                          <w:rPr>
                            <w:rFonts w:ascii="宋体"/>
                            <w:spacing w:val="-1"/>
                            <w:sz w:val="18"/>
                          </w:rPr>
                          <w:t>934,117.72</w:t>
                        </w: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宋体" w:hAnsi="宋体" w:cs="宋体" w:eastAsia="宋体" w:hint="default"/>
                            <w:sz w:val="18"/>
                            <w:szCs w:val="18"/>
                          </w:rPr>
                        </w:pPr>
                        <w:r>
                          <w:rPr>
                            <w:rFonts w:ascii="宋体"/>
                            <w:spacing w:val="-1"/>
                            <w:sz w:val="18"/>
                          </w:rPr>
                          <w:t>2,784,491.95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7"/>
                          <w:jc w:val="right"/>
                          <w:rPr>
                            <w:rFonts w:ascii="宋体" w:hAnsi="宋体" w:cs="宋体" w:eastAsia="宋体" w:hint="default"/>
                            <w:sz w:val="18"/>
                            <w:szCs w:val="18"/>
                          </w:rPr>
                        </w:pPr>
                        <w:r>
                          <w:rPr>
                            <w:rFonts w:ascii="宋体"/>
                            <w:spacing w:val="-1"/>
                            <w:sz w:val="18"/>
                          </w:rPr>
                          <w:t>7,740,322.97</w:t>
                        </w: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8"/>
                          <w:jc w:val="right"/>
                          <w:rPr>
                            <w:rFonts w:ascii="宋体" w:hAnsi="宋体" w:cs="宋体" w:eastAsia="宋体" w:hint="default"/>
                            <w:sz w:val="18"/>
                            <w:szCs w:val="18"/>
                          </w:rPr>
                        </w:pPr>
                        <w:r>
                          <w:rPr>
                            <w:rFonts w:ascii="宋体"/>
                            <w:spacing w:val="-1"/>
                            <w:sz w:val="18"/>
                          </w:rPr>
                          <w:t>23,520.22</w:t>
                        </w:r>
                        <w:r>
                          <w:rPr>
                            <w:rFonts w:ascii="宋体"/>
                            <w:sz w:val="18"/>
                          </w:rPr>
                          <w:t> </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8"/>
                          <w:ind w:right="-1"/>
                          <w:jc w:val="right"/>
                          <w:rPr>
                            <w:rFonts w:ascii="宋体" w:hAnsi="宋体" w:cs="宋体" w:eastAsia="宋体" w:hint="default"/>
                            <w:sz w:val="18"/>
                            <w:szCs w:val="18"/>
                          </w:rPr>
                        </w:pPr>
                        <w:r>
                          <w:rPr>
                            <w:rFonts w:ascii="宋体"/>
                            <w:spacing w:val="-1"/>
                            <w:sz w:val="18"/>
                          </w:rPr>
                          <w:t>411,761,099.35</w:t>
                        </w:r>
                      </w:p>
                    </w:tc>
                  </w:tr>
                  <w:tr>
                    <w:trPr>
                      <w:trHeight w:val="478"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468" w:right="0"/>
                          <w:jc w:val="left"/>
                          <w:rPr>
                            <w:rFonts w:ascii="宋体" w:hAnsi="宋体" w:cs="宋体" w:eastAsia="宋体" w:hint="default"/>
                            <w:sz w:val="18"/>
                            <w:szCs w:val="18"/>
                          </w:rPr>
                        </w:pPr>
                        <w:r>
                          <w:rPr>
                            <w:rFonts w:ascii="宋体" w:hAnsi="宋体" w:cs="宋体" w:eastAsia="宋体" w:hint="default"/>
                            <w:sz w:val="18"/>
                            <w:szCs w:val="18"/>
                          </w:rPr>
                          <w:t>2.</w:t>
                        </w:r>
                        <w:r>
                          <w:rPr>
                            <w:rFonts w:ascii="宋体" w:hAnsi="宋体" w:cs="宋体" w:eastAsia="宋体" w:hint="default"/>
                            <w:sz w:val="18"/>
                            <w:szCs w:val="18"/>
                          </w:rPr>
                          <w:t>期初</w:t>
                        </w:r>
                      </w:p>
                      <w:p>
                        <w:pPr>
                          <w:pStyle w:val="TableParagraph"/>
                          <w:spacing w:line="234" w:lineRule="exact"/>
                          <w:ind w:left="107" w:right="0"/>
                          <w:jc w:val="left"/>
                          <w:rPr>
                            <w:rFonts w:ascii="宋体" w:hAnsi="宋体" w:cs="宋体" w:eastAsia="宋体" w:hint="default"/>
                            <w:sz w:val="18"/>
                            <w:szCs w:val="18"/>
                          </w:rPr>
                        </w:pPr>
                        <w:r>
                          <w:rPr>
                            <w:rFonts w:ascii="宋体" w:hAnsi="宋体" w:cs="宋体" w:eastAsia="宋体" w:hint="default"/>
                            <w:sz w:val="18"/>
                            <w:szCs w:val="18"/>
                          </w:rPr>
                          <w:t>账面价值</w:t>
                        </w:r>
                        <w:r>
                          <w:rPr>
                            <w:rFonts w:ascii="宋体" w:hAnsi="宋体" w:cs="宋体" w:eastAsia="宋体" w:hint="default"/>
                            <w:sz w:val="18"/>
                            <w:szCs w:val="18"/>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317,799,187.73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82,068,855.55 </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3"/>
                          <w:jc w:val="right"/>
                          <w:rPr>
                            <w:rFonts w:ascii="宋体" w:hAnsi="宋体" w:cs="宋体" w:eastAsia="宋体" w:hint="default"/>
                            <w:sz w:val="18"/>
                            <w:szCs w:val="18"/>
                          </w:rPr>
                        </w:pPr>
                        <w:r>
                          <w:rPr>
                            <w:rFonts w:ascii="宋体"/>
                            <w:spacing w:val="-1"/>
                            <w:sz w:val="18"/>
                          </w:rPr>
                          <w:t>6,282,827.14</w:t>
                        </w:r>
                        <w:r>
                          <w:rPr>
                            <w:rFonts w:ascii="宋体"/>
                            <w:sz w:val="18"/>
                          </w:rPr>
                          <w:t> </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pacing w:val="-1"/>
                            <w:sz w:val="18"/>
                          </w:rPr>
                          <w:t>1,708,223.94</w:t>
                        </w:r>
                        <w:r>
                          <w:rPr>
                            <w:rFonts w:ascii="宋体"/>
                            <w:sz w:val="18"/>
                          </w:rPr>
                          <w:t> </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4,415,137.98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7"/>
                          <w:jc w:val="right"/>
                          <w:rPr>
                            <w:rFonts w:ascii="宋体" w:hAnsi="宋体" w:cs="宋体" w:eastAsia="宋体" w:hint="default"/>
                            <w:sz w:val="18"/>
                            <w:szCs w:val="18"/>
                          </w:rPr>
                        </w:pPr>
                        <w:r>
                          <w:rPr>
                            <w:rFonts w:ascii="宋体"/>
                            <w:spacing w:val="-1"/>
                            <w:sz w:val="18"/>
                          </w:rPr>
                          <w:t>9,135,345.53</w:t>
                        </w:r>
                        <w:r>
                          <w:rPr>
                            <w:rFonts w:ascii="宋体"/>
                            <w:sz w:val="18"/>
                          </w:rPr>
                          <w:t> </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18"/>
                          <w:jc w:val="right"/>
                          <w:rPr>
                            <w:rFonts w:ascii="宋体" w:hAnsi="宋体" w:cs="宋体" w:eastAsia="宋体" w:hint="default"/>
                            <w:sz w:val="18"/>
                            <w:szCs w:val="18"/>
                          </w:rPr>
                        </w:pPr>
                        <w:r>
                          <w:rPr>
                            <w:rFonts w:ascii="宋体"/>
                            <w:spacing w:val="-1"/>
                            <w:sz w:val="18"/>
                          </w:rPr>
                          <w:t>23,520.22</w:t>
                        </w:r>
                        <w:r>
                          <w:rPr>
                            <w:rFonts w:ascii="宋体"/>
                            <w:sz w:val="18"/>
                          </w:rPr>
                          <w:t> </w:t>
                        </w:r>
                      </w:p>
                    </w:tc>
                    <w:tc>
                      <w:tcPr>
                        <w:tcW w:w="1589"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87"/>
                          <w:ind w:right="-1"/>
                          <w:jc w:val="right"/>
                          <w:rPr>
                            <w:rFonts w:ascii="宋体" w:hAnsi="宋体" w:cs="宋体" w:eastAsia="宋体" w:hint="default"/>
                            <w:sz w:val="18"/>
                            <w:szCs w:val="18"/>
                          </w:rPr>
                        </w:pPr>
                        <w:r>
                          <w:rPr>
                            <w:rFonts w:ascii="宋体"/>
                            <w:spacing w:val="-1"/>
                            <w:sz w:val="18"/>
                          </w:rPr>
                          <w:t>421,433,098.09</w:t>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6850" w:h="11900" w:orient="landscape"/>
          <w:pgMar w:header="762" w:footer="938" w:top="1000" w:bottom="1120" w:left="1300" w:right="0"/>
        </w:sectPr>
      </w:pPr>
    </w:p>
    <w:p>
      <w:pPr>
        <w:spacing w:line="240" w:lineRule="auto" w:before="3"/>
        <w:rPr>
          <w:rFonts w:ascii="Times New Roman" w:hAnsi="Times New Roman" w:cs="Times New Roman" w:eastAsia="Times New Roman" w:hint="default"/>
          <w:sz w:val="21"/>
          <w:szCs w:val="21"/>
        </w:rPr>
      </w:pPr>
    </w:p>
    <w:p>
      <w:pPr>
        <w:pStyle w:val="Heading3"/>
        <w:spacing w:line="290" w:lineRule="auto" w:before="36"/>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暂时闲置的固定资</w:t>
      </w:r>
      <w:r>
        <w:rPr>
          <w:spacing w:val="-3"/>
          <w:w w:val="100"/>
        </w:rPr>
        <w:t>产</w:t>
      </w:r>
      <w:r>
        <w:rPr>
          <w:w w:val="100"/>
        </w:rPr>
        <w:t>情</w:t>
      </w:r>
      <w:r>
        <w:rPr>
          <w:spacing w:val="-2"/>
          <w:w w:val="100"/>
        </w:rPr>
        <w:t>况</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16" w:right="472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通过融资租赁租入的固定资产情况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6" w:right="472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通过经营租赁租出的固定资产</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6" w:right="472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color w:val="FF0000"/>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未办妥产权证书的固定资产情况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left="216" w:right="694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color w:val="FF0000"/>
          <w:w w:val="100"/>
        </w:rPr>
        <w:t> </w:t>
      </w:r>
      <w:r>
        <w:rPr/>
        <w:t>其他说明：</w:t>
      </w:r>
      <w:r>
        <w:rPr>
          <w:rFonts w:ascii="宋体" w:hAnsi="宋体" w:cs="宋体" w:eastAsia="宋体" w:hint="default"/>
        </w:rPr>
        <w:t> </w:t>
      </w:r>
    </w:p>
    <w:p>
      <w:pPr>
        <w:pStyle w:val="BodyText"/>
        <w:spacing w:line="272" w:lineRule="exact" w:before="1"/>
        <w:ind w:left="216" w:right="630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固定资产抵押、担保情况</w:t>
      </w:r>
      <w:r>
        <w:rPr>
          <w:rFonts w:ascii="宋体" w:hAnsi="宋体" w:cs="宋体" w:eastAsia="宋体" w:hint="default"/>
        </w:rPr>
        <w:t> </w:t>
      </w:r>
    </w:p>
    <w:p>
      <w:pPr>
        <w:pStyle w:val="BodyText"/>
        <w:spacing w:line="249" w:lineRule="exact"/>
        <w:ind w:left="216"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固定资产类别</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抵押物净值</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抵押情况说明</w:t>
            </w:r>
            <w:r>
              <w:rPr>
                <w:rFonts w:ascii="宋体" w:hAnsi="宋体" w:cs="宋体" w:eastAsia="宋体" w:hint="default"/>
                <w:sz w:val="21"/>
                <w:szCs w:val="21"/>
              </w:rPr>
              <w:t> </w:t>
            </w:r>
          </w:p>
        </w:tc>
      </w:tr>
      <w:tr>
        <w:trPr>
          <w:trHeight w:val="828"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535" w:right="-3"/>
              <w:jc w:val="left"/>
              <w:rPr>
                <w:rFonts w:ascii="宋体" w:hAnsi="宋体" w:cs="宋体" w:eastAsia="宋体" w:hint="default"/>
                <w:sz w:val="21"/>
                <w:szCs w:val="21"/>
              </w:rPr>
            </w:pPr>
            <w:r>
              <w:rPr>
                <w:rFonts w:ascii="宋体"/>
                <w:sz w:val="21"/>
              </w:rPr>
              <w:t>66,211,941.23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建筑物被抵押，用于取得银行</w:t>
            </w:r>
            <w:r>
              <w:rPr>
                <w:rFonts w:ascii="宋体" w:hAnsi="宋体" w:cs="宋体" w:eastAsia="宋体" w:hint="default"/>
                <w:sz w:val="21"/>
                <w:szCs w:val="21"/>
              </w:rPr>
            </w:r>
          </w:p>
          <w:p>
            <w:pPr>
              <w:pStyle w:val="TableParagraph"/>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信贷担保</w:t>
            </w:r>
            <w:r>
              <w:rPr>
                <w:rFonts w:ascii="宋体" w:hAnsi="宋体" w:cs="宋体" w:eastAsia="宋体" w:hint="default"/>
                <w:sz w:val="21"/>
                <w:szCs w:val="21"/>
              </w:rPr>
              <w:t> </w:t>
            </w:r>
          </w:p>
          <w:p>
            <w:pPr>
              <w:pStyle w:val="TableParagraph"/>
              <w:spacing w:line="274"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rFonts w:ascii="宋体"/>
          <w:w w:val="100"/>
        </w:rPr>
        <w:t> </w:t>
      </w:r>
    </w:p>
    <w:p>
      <w:pPr>
        <w:spacing w:line="290" w:lineRule="auto" w:before="0"/>
        <w:ind w:left="21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固定资产清</w:t>
      </w:r>
      <w:r>
        <w:rPr>
          <w:rFonts w:ascii="宋体" w:hAnsi="宋体" w:cs="宋体" w:eastAsia="宋体" w:hint="default"/>
          <w:b/>
          <w:bCs/>
          <w:spacing w:val="-2"/>
          <w:w w:val="100"/>
          <w:sz w:val="21"/>
          <w:szCs w:val="21"/>
        </w:rPr>
        <w:t>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3"/>
        <w:spacing w:line="290" w:lineRule="auto" w:before="59"/>
        <w:ind w:left="216" w:right="6940"/>
        <w:jc w:val="left"/>
        <w:rPr>
          <w:rFonts w:ascii="宋体" w:hAnsi="宋体" w:cs="宋体" w:eastAsia="宋体" w:hint="default"/>
          <w:b w:val="0"/>
          <w:bCs w:val="0"/>
        </w:rPr>
      </w:pPr>
      <w:r>
        <w:rPr>
          <w:rFonts w:ascii="宋体" w:hAnsi="宋体" w:cs="宋体" w:eastAsia="宋体" w:hint="default"/>
        </w:rPr>
        <w:t>21</w:t>
      </w:r>
      <w:r>
        <w:rPr/>
        <w:t>、</w:t>
      </w:r>
      <w:r>
        <w:rPr>
          <w:spacing w:val="-26"/>
        </w:rPr>
        <w:t> </w:t>
      </w:r>
      <w:r>
        <w:rPr/>
        <w:t>在建工程</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216" w:right="694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在建工</w:t>
      </w:r>
      <w:r>
        <w:rPr>
          <w:rFonts w:ascii="宋体" w:hAnsi="宋体" w:cs="宋体" w:eastAsia="宋体" w:hint="default"/>
          <w:b/>
          <w:bCs/>
          <w:spacing w:val="-2"/>
          <w:w w:val="100"/>
          <w:sz w:val="21"/>
          <w:szCs w:val="21"/>
        </w:rPr>
        <w:t>程</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2"/>
        <w:ind w:left="216" w:right="0"/>
        <w:jc w:val="left"/>
        <w:rPr>
          <w:rFonts w:ascii="宋体" w:hAnsi="宋体" w:cs="宋体" w:eastAsia="宋体" w:hint="default"/>
          <w:b w:val="0"/>
          <w:bCs w:val="0"/>
        </w:rPr>
      </w:pPr>
      <w:r>
        <w:rPr>
          <w:rFonts w:ascii="宋体" w:hAnsi="宋体" w:cs="宋体" w:eastAsia="宋体" w:hint="default"/>
        </w:rPr>
        <w:t>(1).</w:t>
      </w:r>
      <w:r>
        <w:rPr/>
        <w:t>在建工程情况</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6" w:right="472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重要在建工程项目本期变动情况</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6" w:right="472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本期计提在建工程减值准备情况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left="216" w:right="694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00"/>
        </w:rPr>
        <w:t> </w:t>
      </w:r>
      <w:r>
        <w:rPr>
          <w:rFonts w:ascii="宋体" w:hAnsi="宋体" w:cs="宋体" w:eastAsia="宋体" w:hint="default"/>
        </w:rPr>
      </w:r>
    </w:p>
    <w:p>
      <w:pPr>
        <w:spacing w:line="290" w:lineRule="auto" w:before="0"/>
        <w:ind w:left="21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工程物</w:t>
      </w:r>
      <w:r>
        <w:rPr>
          <w:rFonts w:ascii="宋体" w:hAnsi="宋体" w:cs="宋体" w:eastAsia="宋体" w:hint="default"/>
          <w:b/>
          <w:bCs/>
          <w:spacing w:val="-2"/>
          <w:w w:val="100"/>
          <w:sz w:val="21"/>
          <w:szCs w:val="21"/>
        </w:rPr>
        <w:t>资</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2"/>
        <w:ind w:left="216" w:right="0"/>
        <w:jc w:val="left"/>
        <w:rPr>
          <w:rFonts w:ascii="宋体" w:hAnsi="宋体" w:cs="宋体" w:eastAsia="宋体" w:hint="default"/>
          <w:b w:val="0"/>
          <w:bCs w:val="0"/>
        </w:rPr>
      </w:pPr>
      <w:r>
        <w:rPr>
          <w:rFonts w:ascii="宋体" w:hAnsi="宋体" w:cs="宋体" w:eastAsia="宋体" w:hint="default"/>
        </w:rPr>
        <w:t>(1).</w:t>
      </w:r>
      <w:r>
        <w:rPr/>
        <w:t>工程物资情况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headerReference w:type="default" r:id="rId60"/>
          <w:footerReference w:type="default" r:id="rId61"/>
          <w:pgSz w:w="11910" w:h="16840"/>
          <w:pgMar w:header="882" w:footer="1195" w:top="1120" w:bottom="1380" w:left="1060" w:right="1560"/>
          <w:pgNumType w:start="157"/>
        </w:sectPr>
      </w:pPr>
    </w:p>
    <w:p>
      <w:pPr>
        <w:spacing w:line="240" w:lineRule="auto" w:before="9"/>
        <w:rPr>
          <w:rFonts w:ascii="宋体" w:hAnsi="宋体" w:cs="宋体" w:eastAsia="宋体" w:hint="default"/>
          <w:sz w:val="18"/>
          <w:szCs w:val="18"/>
        </w:rPr>
      </w:pPr>
    </w:p>
    <w:p>
      <w:pPr>
        <w:pStyle w:val="Heading3"/>
        <w:spacing w:line="290" w:lineRule="auto" w:before="36"/>
        <w:ind w:left="136" w:right="3457"/>
        <w:jc w:val="left"/>
        <w:rPr>
          <w:rFonts w:ascii="宋体" w:hAnsi="宋体" w:cs="宋体" w:eastAsia="宋体" w:hint="default"/>
          <w:b w:val="0"/>
          <w:bCs w:val="0"/>
        </w:rPr>
      </w:pPr>
      <w:r>
        <w:rPr>
          <w:rFonts w:ascii="宋体" w:hAnsi="宋体" w:cs="宋体" w:eastAsia="宋体" w:hint="default"/>
        </w:rPr>
        <w:t>22</w:t>
      </w:r>
      <w:r>
        <w:rPr/>
        <w:t>、</w:t>
      </w:r>
      <w:r>
        <w:rPr>
          <w:spacing w:val="-25"/>
        </w:rPr>
        <w:t> </w:t>
      </w:r>
      <w:r>
        <w:rPr/>
        <w:t>生产性生物资产</w:t>
      </w:r>
      <w:r>
        <w:rPr>
          <w:rFonts w:ascii="宋体" w:hAnsi="宋体" w:cs="宋体" w:eastAsia="宋体" w:hint="default"/>
          <w:w w:val="99"/>
        </w:rPr>
        <w:t> </w:t>
      </w:r>
      <w:r>
        <w:rPr>
          <w:rFonts w:ascii="宋体" w:hAnsi="宋体" w:cs="宋体" w:eastAsia="宋体" w:hint="default"/>
        </w:rPr>
        <w:t>(1).</w:t>
      </w:r>
      <w:r>
        <w:rPr/>
        <w:t>采用成本计量模式的生产性生物资产</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136" w:right="3457"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采用公允价值计量模式的生产性生物资产</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2" w:lineRule="exact" w:before="42"/>
        <w:ind w:left="136" w:right="7068"/>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3"/>
        <w:spacing w:line="240" w:lineRule="auto" w:before="58"/>
        <w:ind w:left="136" w:right="0"/>
        <w:jc w:val="left"/>
        <w:rPr>
          <w:rFonts w:ascii="宋体" w:hAnsi="宋体" w:cs="宋体" w:eastAsia="宋体" w:hint="default"/>
          <w:b w:val="0"/>
          <w:bCs w:val="0"/>
        </w:rPr>
      </w:pPr>
      <w:r>
        <w:rPr>
          <w:rFonts w:ascii="宋体" w:hAnsi="宋体" w:cs="宋体" w:eastAsia="宋体" w:hint="default"/>
        </w:rPr>
        <w:t>23</w:t>
      </w:r>
      <w:r>
        <w:rPr/>
        <w:t>、</w:t>
      </w:r>
      <w:r>
        <w:rPr>
          <w:spacing w:val="-27"/>
        </w:rPr>
        <w:t> </w:t>
      </w:r>
      <w:r>
        <w:rPr/>
        <w:t>油气资产</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6" w:right="0"/>
        <w:jc w:val="left"/>
        <w:rPr>
          <w:rFonts w:ascii="宋体" w:hAnsi="宋体" w:cs="宋体" w:eastAsia="宋体" w:hint="default"/>
        </w:rPr>
      </w:pPr>
      <w:r>
        <w:rPr>
          <w:rFonts w:ascii="宋体"/>
          <w:w w:val="100"/>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3"/>
        <w:spacing w:line="240" w:lineRule="auto" w:before="59"/>
        <w:ind w:left="136" w:right="0"/>
        <w:jc w:val="left"/>
        <w:rPr>
          <w:b w:val="0"/>
          <w:bCs w:val="0"/>
        </w:rPr>
      </w:pPr>
      <w:r>
        <w:rPr>
          <w:rFonts w:ascii="宋体" w:hAnsi="宋体" w:cs="宋体" w:eastAsia="宋体" w:hint="default"/>
        </w:rPr>
        <w:t>24</w:t>
      </w:r>
      <w:r>
        <w:rPr/>
        <w:t>、</w:t>
      </w:r>
      <w:r>
        <w:rPr>
          <w:spacing w:val="-24"/>
        </w:rPr>
        <w:t> </w:t>
      </w:r>
      <w:r>
        <w:rPr/>
        <w:t>使用权资产</w:t>
      </w:r>
      <w:r>
        <w:rPr>
          <w:b w:val="0"/>
          <w:bCs w:val="0"/>
        </w:rPr>
      </w:r>
    </w:p>
    <w:p>
      <w:pPr>
        <w:pStyle w:val="BodyText"/>
        <w:spacing w:line="274" w:lineRule="exact" w:before="56"/>
        <w:ind w:left="1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pgSz w:w="11910" w:h="16840"/>
          <w:pgMar w:header="882" w:footer="1195" w:top="1120" w:bottom="1380" w:left="1140" w:right="1660"/>
        </w:sectPr>
      </w:pPr>
    </w:p>
    <w:p>
      <w:pPr>
        <w:pStyle w:val="BodyText"/>
        <w:spacing w:line="240" w:lineRule="auto" w:before="117"/>
        <w:ind w:left="224" w:right="0"/>
        <w:jc w:val="left"/>
        <w:rPr>
          <w:rFonts w:ascii="宋体" w:hAnsi="宋体" w:cs="宋体" w:eastAsia="宋体" w:hint="default"/>
        </w:rPr>
      </w:pPr>
      <w:r>
        <w:rPr>
          <w:rFonts w:ascii="宋体"/>
          <w:w w:val="100"/>
        </w:rPr>
        <w:t> </w:t>
      </w:r>
    </w:p>
    <w:p>
      <w:pPr>
        <w:pStyle w:val="Heading3"/>
        <w:spacing w:line="290" w:lineRule="auto"/>
        <w:ind w:left="224" w:right="0"/>
        <w:jc w:val="left"/>
        <w:rPr>
          <w:rFonts w:ascii="宋体" w:hAnsi="宋体" w:cs="宋体" w:eastAsia="宋体" w:hint="default"/>
          <w:b w:val="0"/>
          <w:bCs w:val="0"/>
        </w:rPr>
      </w:pPr>
      <w:r>
        <w:rPr>
          <w:rFonts w:ascii="宋体" w:hAnsi="宋体" w:cs="宋体" w:eastAsia="宋体" w:hint="default"/>
        </w:rPr>
        <w:t>25</w:t>
      </w:r>
      <w:r>
        <w:rPr/>
        <w:t>、</w:t>
      </w:r>
      <w:r>
        <w:rPr>
          <w:spacing w:val="-25"/>
        </w:rPr>
        <w:t> </w:t>
      </w:r>
      <w:r>
        <w:rPr/>
        <w:t>无形资产</w:t>
      </w:r>
      <w:r>
        <w:rPr>
          <w:rFonts w:ascii="宋体" w:hAnsi="宋体" w:cs="宋体" w:eastAsia="宋体" w:hint="default"/>
          <w:w w:val="99"/>
        </w:rPr>
        <w:t> </w:t>
      </w:r>
      <w:r>
        <w:rPr>
          <w:rFonts w:ascii="宋体" w:hAnsi="宋体" w:cs="宋体" w:eastAsia="宋体" w:hint="default"/>
        </w:rPr>
        <w:t>(1).</w:t>
      </w:r>
      <w:r>
        <w:rPr/>
        <w:t>无形资产情况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2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6"/>
          <w:szCs w:val="26"/>
        </w:rPr>
      </w:pPr>
    </w:p>
    <w:p>
      <w:pPr>
        <w:pStyle w:val="BodyText"/>
        <w:spacing w:line="240" w:lineRule="auto"/>
        <w:ind w:left="224"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62"/>
          <w:footerReference w:type="default" r:id="rId63"/>
          <w:pgSz w:w="16840" w:h="11910" w:orient="landscape"/>
          <w:pgMar w:header="882" w:footer="1195" w:top="1120" w:bottom="1380" w:left="1300" w:right="1220"/>
          <w:pgNumType w:start="15"/>
          <w:cols w:num="2" w:equalWidth="0">
            <w:col w:w="2116" w:space="9447"/>
            <w:col w:w="2757"/>
          </w:cols>
        </w:sectPr>
      </w:pPr>
    </w:p>
    <w:p>
      <w:pPr>
        <w:spacing w:line="240" w:lineRule="auto" w:before="4"/>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3980"/>
        <w:gridCol w:w="1942"/>
        <w:gridCol w:w="2127"/>
        <w:gridCol w:w="1699"/>
        <w:gridCol w:w="1988"/>
        <w:gridCol w:w="2354"/>
      </w:tblGrid>
      <w:tr>
        <w:trPr>
          <w:trHeight w:val="350"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47" w:right="0"/>
              <w:jc w:val="left"/>
              <w:rPr>
                <w:rFonts w:ascii="宋体" w:hAnsi="宋体" w:cs="宋体" w:eastAsia="宋体" w:hint="default"/>
                <w:sz w:val="21"/>
                <w:szCs w:val="21"/>
              </w:rPr>
            </w:pPr>
            <w:r>
              <w:rPr>
                <w:rFonts w:ascii="宋体" w:hAnsi="宋体" w:cs="宋体" w:eastAsia="宋体" w:hint="default"/>
                <w:sz w:val="21"/>
                <w:szCs w:val="21"/>
              </w:rPr>
              <w:t>外购软件</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hAnsi="宋体" w:cs="宋体" w:eastAsia="宋体" w:hint="default"/>
                <w:spacing w:val="-2"/>
                <w:sz w:val="21"/>
                <w:szCs w:val="21"/>
              </w:rPr>
              <w:t>自有软件非专利技术</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19" w:right="0"/>
              <w:jc w:val="left"/>
              <w:rPr>
                <w:rFonts w:ascii="宋体" w:hAnsi="宋体" w:cs="宋体" w:eastAsia="宋体" w:hint="default"/>
                <w:sz w:val="21"/>
                <w:szCs w:val="21"/>
              </w:rPr>
            </w:pPr>
            <w:r>
              <w:rPr>
                <w:rFonts w:ascii="宋体" w:hAnsi="宋体" w:cs="宋体" w:eastAsia="宋体" w:hint="default"/>
                <w:sz w:val="21"/>
                <w:szCs w:val="21"/>
              </w:rPr>
              <w:t>土地使用权</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68" w:right="0"/>
              <w:jc w:val="left"/>
              <w:rPr>
                <w:rFonts w:ascii="宋体" w:hAnsi="宋体" w:cs="宋体" w:eastAsia="宋体" w:hint="default"/>
                <w:sz w:val="21"/>
                <w:szCs w:val="21"/>
              </w:rPr>
            </w:pPr>
            <w:r>
              <w:rPr>
                <w:rFonts w:ascii="宋体" w:hAnsi="宋体" w:cs="宋体" w:eastAsia="宋体" w:hint="default"/>
                <w:sz w:val="21"/>
                <w:szCs w:val="21"/>
              </w:rPr>
              <w:t>客户关系</w:t>
            </w:r>
            <w:r>
              <w:rPr>
                <w:rFonts w:ascii="宋体" w:hAnsi="宋体" w:cs="宋体" w:eastAsia="宋体" w:hint="default"/>
                <w:sz w:val="21"/>
                <w:szCs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350"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一、账面原值</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35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270,593,068.41</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632,202,061.14</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126,012,700.00</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108,616,314.41</w:t>
            </w:r>
            <w:r>
              <w:rPr>
                <w:rFonts w:ascii="宋体"/>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1,137,424,143.96</w:t>
            </w:r>
            <w:r>
              <w:rPr>
                <w:rFonts w:ascii="宋体"/>
                <w:sz w:val="21"/>
              </w:rPr>
              <w:t> </w:t>
            </w:r>
          </w:p>
        </w:tc>
      </w:tr>
      <w:tr>
        <w:trPr>
          <w:trHeight w:val="34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28,719,528.08</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54,671,153.05</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2,417,076.05</w:t>
            </w:r>
            <w:r>
              <w:rPr>
                <w:rFonts w:ascii="宋体"/>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85,807,757.18</w:t>
            </w:r>
            <w:r>
              <w:rPr>
                <w:rFonts w:ascii="宋体"/>
                <w:sz w:val="21"/>
              </w:rPr>
              <w:t> </w:t>
            </w:r>
          </w:p>
        </w:tc>
      </w:tr>
      <w:tr>
        <w:trPr>
          <w:trHeight w:val="350"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购置</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28,719,528.08</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28,719,528.08</w:t>
            </w:r>
            <w:r>
              <w:rPr>
                <w:rFonts w:ascii="宋体"/>
                <w:sz w:val="21"/>
              </w:rPr>
              <w:t> </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内部研发</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54,258,794.00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5"/>
              <w:jc w:val="right"/>
              <w:rPr>
                <w:rFonts w:ascii="宋体" w:hAnsi="宋体" w:cs="宋体" w:eastAsia="宋体" w:hint="default"/>
                <w:sz w:val="21"/>
                <w:szCs w:val="21"/>
              </w:rPr>
            </w:pPr>
            <w:r>
              <w:rPr>
                <w:rFonts w:ascii="宋体"/>
                <w:spacing w:val="-1"/>
                <w:sz w:val="21"/>
              </w:rPr>
              <w:t>54,258,794.00</w:t>
            </w:r>
            <w:r>
              <w:rPr>
                <w:rFonts w:ascii="宋体"/>
                <w:sz w:val="21"/>
              </w:rPr>
              <w:t> </w:t>
            </w:r>
          </w:p>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企业合并增加</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汇率变动</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412,359.05</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2,417,076.05</w:t>
            </w:r>
            <w:r>
              <w:rPr>
                <w:rFonts w:ascii="宋体"/>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2,829,435.10</w:t>
            </w:r>
            <w:r>
              <w:rPr>
                <w:rFonts w:ascii="宋体"/>
                <w:sz w:val="21"/>
              </w:rPr>
              <w:t> </w:t>
            </w:r>
          </w:p>
        </w:tc>
      </w:tr>
      <w:tr>
        <w:trPr>
          <w:trHeight w:val="350"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164,745.11</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70,195.06</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591,997.86</w:t>
            </w:r>
            <w:r>
              <w:rPr>
                <w:rFonts w:ascii="宋体"/>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826,938.03</w:t>
            </w:r>
            <w:r>
              <w:rPr>
                <w:rFonts w:ascii="宋体"/>
                <w:sz w:val="21"/>
              </w:rPr>
              <w:t> </w:t>
            </w:r>
          </w:p>
        </w:tc>
      </w:tr>
      <w:tr>
        <w:trPr>
          <w:trHeight w:val="35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164,745.11</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70,195.06</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591,997.86</w:t>
            </w:r>
            <w:r>
              <w:rPr>
                <w:rFonts w:ascii="宋体"/>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826,938.03</w:t>
            </w:r>
            <w:r>
              <w:rPr>
                <w:rFonts w:ascii="宋体"/>
                <w:sz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299,147,851.38</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686,803,019.13</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126,012,700.00</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110,441,392.60</w:t>
            </w:r>
            <w:r>
              <w:rPr>
                <w:rFonts w:ascii="宋体"/>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1,222,404,963.11</w:t>
            </w:r>
            <w:r>
              <w:rPr>
                <w:rFonts w:ascii="宋体"/>
                <w:sz w:val="21"/>
              </w:rPr>
              <w:t> </w:t>
            </w:r>
          </w:p>
        </w:tc>
      </w:tr>
      <w:tr>
        <w:trPr>
          <w:trHeight w:val="350"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二、累计摊销</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138,976,891.29</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278,204,969.38</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15,121,524.05</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12,551,218.59</w:t>
            </w:r>
            <w:r>
              <w:rPr>
                <w:rFonts w:ascii="宋体"/>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444,854,603.31</w:t>
            </w:r>
            <w:r>
              <w:rPr>
                <w:rFonts w:ascii="宋体"/>
                <w:sz w:val="21"/>
              </w:rPr>
              <w:t> </w:t>
            </w:r>
          </w:p>
        </w:tc>
      </w:tr>
      <w:tr>
        <w:trPr>
          <w:trHeight w:val="350"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50,762,695.66</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73,707,700.22</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2,959,575.00</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7,684,395.79</w:t>
            </w:r>
            <w:r>
              <w:rPr>
                <w:rFonts w:ascii="宋体"/>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135,114,366.67</w:t>
            </w:r>
            <w:r>
              <w:rPr>
                <w:rFonts w:ascii="宋体"/>
                <w:sz w:val="21"/>
              </w:rPr>
              <w:t> </w:t>
            </w:r>
          </w:p>
        </w:tc>
      </w:tr>
      <w:tr>
        <w:trPr>
          <w:trHeight w:val="35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50,762,695.66</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73,428,644.88</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2,959,575.00</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7,275,383.23</w:t>
            </w:r>
            <w:r>
              <w:rPr>
                <w:rFonts w:ascii="宋体"/>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134,426,298.77</w:t>
            </w:r>
            <w:r>
              <w:rPr>
                <w:rFonts w:ascii="宋体"/>
                <w:sz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汇率变动</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279,055.34</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409,012.56</w:t>
            </w:r>
            <w:r>
              <w:rPr>
                <w:rFonts w:ascii="宋体"/>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688,067.90</w:t>
            </w:r>
            <w:r>
              <w:rPr>
                <w:rFonts w:ascii="宋体"/>
                <w:sz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39,365.00</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60,000.17</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110,738.40</w:t>
            </w:r>
            <w:r>
              <w:rPr>
                <w:rFonts w:ascii="宋体"/>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210,103.57</w:t>
            </w:r>
            <w:r>
              <w:rPr>
                <w:rFonts w:ascii="宋体"/>
                <w:sz w:val="21"/>
              </w:rPr>
              <w:t> </w:t>
            </w:r>
          </w:p>
        </w:tc>
      </w:tr>
    </w:tbl>
    <w:p>
      <w:pPr>
        <w:spacing w:after="0" w:line="274" w:lineRule="exact"/>
        <w:jc w:val="right"/>
        <w:rPr>
          <w:rFonts w:ascii="宋体" w:hAnsi="宋体" w:cs="宋体" w:eastAsia="宋体" w:hint="default"/>
          <w:sz w:val="21"/>
          <w:szCs w:val="21"/>
        </w:rPr>
        <w:sectPr>
          <w:type w:val="continuous"/>
          <w:pgSz w:w="16840" w:h="11910" w:orient="landscape"/>
          <w:pgMar w:top="1120" w:bottom="1380" w:left="1300" w:right="1220"/>
        </w:sectPr>
      </w:pPr>
    </w:p>
    <w:p>
      <w:pPr>
        <w:spacing w:line="240" w:lineRule="auto" w:before="7"/>
        <w:rPr>
          <w:rFonts w:ascii="宋体" w:hAnsi="宋体" w:cs="宋体" w:eastAsia="宋体" w:hint="default"/>
          <w:sz w:val="11"/>
          <w:szCs w:val="11"/>
        </w:rPr>
      </w:pPr>
    </w:p>
    <w:tbl>
      <w:tblPr>
        <w:tblW w:w="0" w:type="auto"/>
        <w:jc w:val="left"/>
        <w:tblInd w:w="111" w:type="dxa"/>
        <w:tblLayout w:type="fixed"/>
        <w:tblCellMar>
          <w:top w:w="0" w:type="dxa"/>
          <w:left w:w="0" w:type="dxa"/>
          <w:bottom w:w="0" w:type="dxa"/>
          <w:right w:w="0" w:type="dxa"/>
        </w:tblCellMar>
        <w:tblLook w:val="01E0"/>
      </w:tblPr>
      <w:tblGrid>
        <w:gridCol w:w="3980"/>
        <w:gridCol w:w="1942"/>
        <w:gridCol w:w="2127"/>
        <w:gridCol w:w="1699"/>
        <w:gridCol w:w="1988"/>
        <w:gridCol w:w="2354"/>
      </w:tblGrid>
      <w:tr>
        <w:trPr>
          <w:trHeight w:val="35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734"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39,365.00</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60,000.17</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3"/>
              <w:jc w:val="right"/>
              <w:rPr>
                <w:rFonts w:ascii="宋体" w:hAnsi="宋体" w:cs="宋体" w:eastAsia="宋体" w:hint="default"/>
                <w:sz w:val="21"/>
                <w:szCs w:val="21"/>
              </w:rPr>
            </w:pPr>
            <w:r>
              <w:rPr>
                <w:rFonts w:ascii="宋体"/>
                <w:spacing w:val="-1"/>
                <w:sz w:val="21"/>
              </w:rPr>
              <w:t>110,738.40</w:t>
            </w:r>
            <w:r>
              <w:rPr>
                <w:rFonts w:ascii="宋体"/>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5"/>
              <w:jc w:val="right"/>
              <w:rPr>
                <w:rFonts w:ascii="宋体" w:hAnsi="宋体" w:cs="宋体" w:eastAsia="宋体" w:hint="default"/>
                <w:sz w:val="21"/>
                <w:szCs w:val="21"/>
              </w:rPr>
            </w:pPr>
            <w:r>
              <w:rPr>
                <w:rFonts w:ascii="宋体"/>
                <w:spacing w:val="-1"/>
                <w:sz w:val="21"/>
              </w:rPr>
              <w:t>210,103.57</w:t>
            </w:r>
            <w:r>
              <w:rPr>
                <w:rFonts w:ascii="宋体"/>
                <w:sz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189,700,221.95</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351,852,669.43</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18,081,099.05</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20,124,875.98</w:t>
            </w:r>
            <w:r>
              <w:rPr>
                <w:rFonts w:ascii="宋体"/>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579,758,866.41</w:t>
            </w:r>
            <w:r>
              <w:rPr>
                <w:rFonts w:ascii="宋体"/>
                <w:sz w:val="21"/>
              </w:rPr>
              <w:t> </w:t>
            </w:r>
          </w:p>
        </w:tc>
      </w:tr>
      <w:tr>
        <w:trPr>
          <w:trHeight w:val="348"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三、减值准备</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5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期初余额</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4,861,261.77</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4,861,261.77</w:t>
            </w:r>
            <w:r>
              <w:rPr>
                <w:rFonts w:ascii="宋体"/>
                <w:sz w:val="21"/>
              </w:rPr>
              <w:t> </w:t>
            </w:r>
          </w:p>
        </w:tc>
      </w:tr>
      <w:tr>
        <w:trPr>
          <w:trHeight w:val="350"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68"/>
              <w:jc w:val="right"/>
              <w:rPr>
                <w:rFonts w:ascii="宋体" w:hAnsi="宋体" w:cs="宋体" w:eastAsia="宋体" w:hint="default"/>
                <w:sz w:val="21"/>
                <w:szCs w:val="21"/>
              </w:rPr>
            </w:pPr>
            <w:r>
              <w:rPr>
                <w:rFonts w:ascii="宋体" w:hAnsi="宋体" w:cs="宋体" w:eastAsia="宋体" w:hint="default"/>
                <w:spacing w:val="-2"/>
                <w:sz w:val="21"/>
                <w:szCs w:val="21"/>
              </w:rPr>
              <w:t>2.</w:t>
            </w: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spacing w:val="-1"/>
                <w:sz w:val="21"/>
              </w:rPr>
              <w:t>3,778,900.00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3,778,900.00</w:t>
            </w:r>
            <w:r>
              <w:rPr>
                <w:rFonts w:ascii="宋体"/>
                <w:sz w:val="21"/>
              </w:rPr>
              <w:t> </w:t>
            </w:r>
          </w:p>
        </w:tc>
      </w:tr>
      <w:tr>
        <w:trPr>
          <w:trHeight w:val="35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）计提</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3,778,900.00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3,778,900.00</w:t>
            </w:r>
            <w:r>
              <w:rPr>
                <w:rFonts w:ascii="宋体"/>
                <w:sz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1868"/>
              <w:jc w:val="right"/>
              <w:rPr>
                <w:rFonts w:ascii="宋体" w:hAnsi="宋体" w:cs="宋体" w:eastAsia="宋体" w:hint="default"/>
                <w:sz w:val="21"/>
                <w:szCs w:val="21"/>
              </w:rPr>
            </w:pPr>
            <w:r>
              <w:rPr>
                <w:rFonts w:ascii="宋体" w:hAnsi="宋体" w:cs="宋体" w:eastAsia="宋体" w:hint="default"/>
                <w:spacing w:val="-2"/>
                <w:sz w:val="21"/>
                <w:szCs w:val="21"/>
              </w:rPr>
              <w:t>3.</w:t>
            </w:r>
            <w:r>
              <w:rPr>
                <w:rFonts w:ascii="宋体" w:hAnsi="宋体" w:cs="宋体" w:eastAsia="宋体" w:hint="default"/>
                <w:spacing w:val="-2"/>
                <w:sz w:val="21"/>
                <w:szCs w:val="21"/>
              </w:rPr>
              <w:t>本期减少金额</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3"/>
              <w:jc w:val="right"/>
              <w:rPr>
                <w:rFonts w:ascii="宋体" w:hAnsi="宋体" w:cs="宋体" w:eastAsia="宋体" w:hint="default"/>
                <w:sz w:val="21"/>
                <w:szCs w:val="21"/>
              </w:rPr>
            </w:pPr>
            <w:r>
              <w:rPr>
                <w:rFonts w:ascii="宋体"/>
                <w:w w:val="100"/>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3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处置</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z w:val="21"/>
                <w:szCs w:val="21"/>
              </w:rPr>
              <w:t>期末余额</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8,640,161.77</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8,640,161.77</w:t>
            </w:r>
            <w:r>
              <w:rPr>
                <w:rFonts w:ascii="宋体"/>
                <w:sz w:val="21"/>
              </w:rPr>
              <w:t> </w:t>
            </w:r>
          </w:p>
        </w:tc>
      </w:tr>
      <w:tr>
        <w:trPr>
          <w:trHeight w:val="35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四、账面价值</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w w:val="100"/>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w w:val="100"/>
                <w:sz w:val="21"/>
              </w:rPr>
              <w:t> </w:t>
            </w:r>
          </w:p>
        </w:tc>
      </w:tr>
      <w:tr>
        <w:trPr>
          <w:trHeight w:val="350"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109,447,629.43</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326,310,187.93</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107,931,600.95</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90,316,516.62</w:t>
            </w:r>
            <w:r>
              <w:rPr>
                <w:rFonts w:ascii="宋体"/>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634,005,934.93</w:t>
            </w:r>
            <w:r>
              <w:rPr>
                <w:rFonts w:ascii="宋体"/>
                <w:sz w:val="21"/>
              </w:rPr>
              <w:t> </w:t>
            </w:r>
          </w:p>
        </w:tc>
      </w:tr>
      <w:tr>
        <w:trPr>
          <w:trHeight w:val="350"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2.</w:t>
            </w:r>
            <w:r>
              <w:rPr>
                <w:rFonts w:ascii="宋体" w:hAnsi="宋体" w:cs="宋体" w:eastAsia="宋体" w:hint="default"/>
                <w:sz w:val="21"/>
                <w:szCs w:val="21"/>
              </w:rPr>
              <w:t>期初账面价值</w:t>
            </w:r>
            <w:r>
              <w:rPr>
                <w:rFonts w:ascii="宋体" w:hAnsi="宋体" w:cs="宋体" w:eastAsia="宋体" w:hint="default"/>
                <w:sz w:val="21"/>
                <w:szCs w:val="21"/>
              </w:rPr>
              <w:t> </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131,616,177.12</w:t>
            </w:r>
            <w:r>
              <w:rPr>
                <w:rFonts w:ascii="宋体"/>
                <w:sz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349,135,829.99</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110,891,175.95</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3"/>
              <w:jc w:val="right"/>
              <w:rPr>
                <w:rFonts w:ascii="宋体" w:hAnsi="宋体" w:cs="宋体" w:eastAsia="宋体" w:hint="default"/>
                <w:sz w:val="21"/>
                <w:szCs w:val="21"/>
              </w:rPr>
            </w:pPr>
            <w:r>
              <w:rPr>
                <w:rFonts w:ascii="宋体"/>
                <w:spacing w:val="-1"/>
                <w:sz w:val="21"/>
              </w:rPr>
              <w:t>96,065,095.82</w:t>
            </w:r>
            <w:r>
              <w:rPr>
                <w:rFonts w:ascii="宋体"/>
                <w:sz w:val="21"/>
              </w:rPr>
              <w:t> </w:t>
            </w:r>
          </w:p>
        </w:tc>
        <w:tc>
          <w:tcPr>
            <w:tcW w:w="235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687,708,278.88</w:t>
            </w:r>
            <w:r>
              <w:rPr>
                <w:rFonts w:ascii="宋体"/>
                <w:sz w:val="21"/>
              </w:rPr>
              <w:t> </w:t>
            </w:r>
          </w:p>
        </w:tc>
      </w:tr>
    </w:tbl>
    <w:p>
      <w:pPr>
        <w:pStyle w:val="BodyText"/>
        <w:spacing w:line="239" w:lineRule="exact"/>
        <w:ind w:left="224" w:right="0"/>
        <w:jc w:val="left"/>
        <w:rPr>
          <w:rFonts w:ascii="宋体" w:hAnsi="宋体" w:cs="宋体" w:eastAsia="宋体" w:hint="default"/>
        </w:rPr>
      </w:pPr>
      <w:r>
        <w:rPr>
          <w:rFonts w:ascii="宋体"/>
          <w:w w:val="100"/>
        </w:rPr>
        <w:t> </w:t>
      </w:r>
    </w:p>
    <w:p>
      <w:pPr>
        <w:pStyle w:val="BodyText"/>
        <w:spacing w:line="272" w:lineRule="exact"/>
        <w:ind w:left="224" w:right="0"/>
        <w:jc w:val="left"/>
        <w:rPr>
          <w:rFonts w:ascii="宋体" w:hAnsi="宋体" w:cs="宋体" w:eastAsia="宋体" w:hint="default"/>
        </w:rPr>
      </w:pPr>
      <w:r>
        <w:rPr>
          <w:spacing w:val="-2"/>
        </w:rPr>
        <w:t>说明：①客户关系为本公司之间接控股子公司</w:t>
      </w:r>
      <w:r>
        <w:rPr>
          <w:spacing w:val="78"/>
        </w:rPr>
        <w:t> </w:t>
      </w:r>
      <w:r>
        <w:rPr>
          <w:rFonts w:ascii="宋体" w:hAnsi="宋体" w:cs="宋体" w:eastAsia="宋体" w:hint="default"/>
          <w:spacing w:val="-2"/>
        </w:rPr>
        <w:t>AutomatedSystemsHoldingsLimited</w:t>
      </w:r>
      <w:r>
        <w:rPr>
          <w:spacing w:val="-2"/>
        </w:rPr>
        <w:t>（以下简称“</w:t>
      </w:r>
      <w:r>
        <w:rPr>
          <w:rFonts w:ascii="宋体" w:hAnsi="宋体" w:cs="宋体" w:eastAsia="宋体" w:hint="default"/>
          <w:spacing w:val="-2"/>
        </w:rPr>
        <w:t>GDI</w:t>
      </w:r>
      <w:r>
        <w:rPr>
          <w:spacing w:val="-2"/>
        </w:rPr>
        <w:t>”公司）非同一控制下企业合并</w:t>
      </w:r>
      <w:r>
        <w:rPr>
          <w:rFonts w:ascii="宋体" w:hAnsi="宋体" w:cs="宋体" w:eastAsia="宋体" w:hint="default"/>
          <w:spacing w:val="-2"/>
        </w:rPr>
        <w:t> </w:t>
      </w:r>
    </w:p>
    <w:p>
      <w:pPr>
        <w:pStyle w:val="BodyText"/>
        <w:spacing w:line="274" w:lineRule="exact"/>
        <w:ind w:left="224" w:right="0"/>
        <w:jc w:val="left"/>
        <w:rPr>
          <w:rFonts w:ascii="宋体" w:hAnsi="宋体" w:cs="宋体" w:eastAsia="宋体" w:hint="default"/>
        </w:rPr>
      </w:pPr>
      <w:r>
        <w:rPr>
          <w:spacing w:val="-2"/>
        </w:rPr>
        <w:t>②本期末通过公司内部研发形成的无形资产占无形资产余额的比例</w:t>
      </w:r>
      <w:r>
        <w:rPr>
          <w:spacing w:val="4"/>
        </w:rPr>
        <w:t> </w:t>
      </w:r>
      <w:r>
        <w:rPr>
          <w:rFonts w:ascii="宋体" w:hAnsi="宋体" w:cs="宋体" w:eastAsia="宋体" w:hint="default"/>
          <w:spacing w:val="-1"/>
        </w:rPr>
        <w:t>56.18%</w:t>
      </w:r>
      <w:r>
        <w:rPr>
          <w:rFonts w:ascii="宋体" w:hAnsi="宋体" w:cs="宋体" w:eastAsia="宋体" w:hint="default"/>
        </w:rPr>
        <w:t> </w:t>
      </w:r>
    </w:p>
    <w:p>
      <w:pPr>
        <w:spacing w:after="0" w:line="274" w:lineRule="exact"/>
        <w:jc w:val="left"/>
        <w:rPr>
          <w:rFonts w:ascii="宋体" w:hAnsi="宋体" w:cs="宋体" w:eastAsia="宋体" w:hint="default"/>
        </w:rPr>
        <w:sectPr>
          <w:pgSz w:w="16840" w:h="11910" w:orient="landscape"/>
          <w:pgMar w:header="882" w:footer="1195" w:top="1120" w:bottom="1380" w:left="1300" w:right="122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64"/>
          <w:footerReference w:type="default" r:id="rId65"/>
          <w:pgSz w:w="11910" w:h="16840"/>
          <w:pgMar w:header="882" w:footer="1195" w:top="1120" w:bottom="1380" w:left="1060" w:right="1560"/>
          <w:pgNumType w:start="161"/>
        </w:sectPr>
      </w:pPr>
    </w:p>
    <w:p>
      <w:pPr>
        <w:pStyle w:val="BodyText"/>
        <w:spacing w:line="273" w:lineRule="exact" w:before="36"/>
        <w:ind w:left="216" w:right="0"/>
        <w:jc w:val="left"/>
        <w:rPr>
          <w:rFonts w:ascii="宋体" w:hAnsi="宋体" w:cs="宋体" w:eastAsia="宋体" w:hint="default"/>
        </w:rPr>
      </w:pPr>
      <w:r>
        <w:rPr>
          <w:rFonts w:ascii="宋体"/>
          <w:w w:val="100"/>
        </w:rPr>
        <w:t> </w:t>
      </w:r>
    </w:p>
    <w:p>
      <w:pPr>
        <w:pStyle w:val="Heading3"/>
        <w:spacing w:line="290"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未办妥产权证书的</w:t>
      </w:r>
      <w:r>
        <w:rPr>
          <w:spacing w:val="-3"/>
          <w:w w:val="100"/>
        </w:rPr>
        <w:t>土</w:t>
      </w:r>
      <w:r>
        <w:rPr>
          <w:w w:val="100"/>
        </w:rPr>
        <w:t>地</w:t>
      </w:r>
      <w:r>
        <w:rPr>
          <w:spacing w:val="-3"/>
          <w:w w:val="100"/>
        </w:rPr>
        <w:t>使</w:t>
      </w:r>
      <w:r>
        <w:rPr>
          <w:w w:val="100"/>
        </w:rPr>
        <w:t>用权情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109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26</w:t>
      </w:r>
      <w:r>
        <w:rPr/>
        <w:t>、</w:t>
      </w:r>
      <w:r>
        <w:rPr>
          <w:spacing w:val="-28"/>
        </w:rPr>
        <w:t> </w:t>
      </w:r>
      <w:r>
        <w:rPr/>
        <w:t>开发支出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912" w:space="2821"/>
            <w:col w:w="255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725"/>
        <w:gridCol w:w="1685"/>
        <w:gridCol w:w="1688"/>
        <w:gridCol w:w="1580"/>
        <w:gridCol w:w="1687"/>
        <w:gridCol w:w="1685"/>
      </w:tblGrid>
      <w:tr>
        <w:trPr>
          <w:trHeight w:val="281" w:hRule="exact"/>
        </w:trPr>
        <w:tc>
          <w:tcPr>
            <w:tcW w:w="725"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46"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85" w:type="dxa"/>
            <w:vMerge w:val="restart"/>
            <w:tcBorders>
              <w:top w:val="single" w:sz="4" w:space="0" w:color="000000"/>
              <w:left w:val="single" w:sz="4" w:space="0" w:color="000000"/>
              <w:right w:val="single" w:sz="4" w:space="0" w:color="000000"/>
            </w:tcBorders>
          </w:tcPr>
          <w:p>
            <w:pPr>
              <w:pStyle w:val="TableParagraph"/>
              <w:spacing w:line="272" w:lineRule="exact" w:before="135"/>
              <w:ind w:left="626" w:right="521"/>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本期增加金额</w:t>
            </w:r>
            <w:r>
              <w:rPr>
                <w:rFonts w:ascii="宋体" w:hAnsi="宋体" w:cs="宋体" w:eastAsia="宋体" w:hint="default"/>
                <w:sz w:val="21"/>
                <w:szCs w:val="21"/>
              </w:rPr>
              <w:t> </w:t>
            </w:r>
          </w:p>
        </w:tc>
        <w:tc>
          <w:tcPr>
            <w:tcW w:w="32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6" w:right="0"/>
              <w:jc w:val="left"/>
              <w:rPr>
                <w:rFonts w:ascii="宋体" w:hAnsi="宋体" w:cs="宋体" w:eastAsia="宋体" w:hint="default"/>
                <w:sz w:val="21"/>
                <w:szCs w:val="21"/>
              </w:rPr>
            </w:pPr>
            <w:r>
              <w:rPr>
                <w:rFonts w:ascii="宋体" w:hAnsi="宋体" w:cs="宋体" w:eastAsia="宋体" w:hint="default"/>
                <w:sz w:val="21"/>
                <w:szCs w:val="21"/>
              </w:rPr>
              <w:t>本期减少金额</w:t>
            </w:r>
            <w:r>
              <w:rPr>
                <w:rFonts w:ascii="宋体" w:hAnsi="宋体" w:cs="宋体" w:eastAsia="宋体" w:hint="default"/>
                <w:sz w:val="21"/>
                <w:szCs w:val="21"/>
              </w:rPr>
              <w:t> </w:t>
            </w:r>
          </w:p>
        </w:tc>
        <w:tc>
          <w:tcPr>
            <w:tcW w:w="1685" w:type="dxa"/>
            <w:vMerge w:val="restart"/>
            <w:tcBorders>
              <w:top w:val="single" w:sz="4" w:space="0" w:color="000000"/>
              <w:left w:val="single" w:sz="4" w:space="0" w:color="000000"/>
              <w:right w:val="single" w:sz="4" w:space="0" w:color="000000"/>
            </w:tcBorders>
          </w:tcPr>
          <w:p>
            <w:pPr>
              <w:pStyle w:val="TableParagraph"/>
              <w:spacing w:line="272" w:lineRule="exact" w:before="135"/>
              <w:ind w:left="629" w:right="518"/>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557" w:hRule="exact"/>
        </w:trPr>
        <w:tc>
          <w:tcPr>
            <w:tcW w:w="725" w:type="dxa"/>
            <w:vMerge/>
            <w:tcBorders>
              <w:left w:val="single" w:sz="4" w:space="0" w:color="000000"/>
              <w:bottom w:val="single" w:sz="4" w:space="0" w:color="000000"/>
              <w:right w:val="single" w:sz="4" w:space="0" w:color="000000"/>
            </w:tcBorders>
          </w:tcPr>
          <w:p>
            <w:pPr/>
          </w:p>
        </w:tc>
        <w:tc>
          <w:tcPr>
            <w:tcW w:w="1685"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内部开发支出</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确认为无形资</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08" w:right="0"/>
              <w:jc w:val="left"/>
              <w:rPr>
                <w:rFonts w:ascii="宋体" w:hAnsi="宋体" w:cs="宋体" w:eastAsia="宋体" w:hint="default"/>
                <w:sz w:val="21"/>
                <w:szCs w:val="21"/>
              </w:rPr>
            </w:pPr>
            <w:r>
              <w:rPr>
                <w:rFonts w:ascii="宋体" w:hAnsi="宋体" w:cs="宋体" w:eastAsia="宋体" w:hint="default"/>
                <w:sz w:val="21"/>
                <w:szCs w:val="21"/>
              </w:rPr>
              <w:t>转入当期损益</w:t>
            </w:r>
            <w:r>
              <w:rPr>
                <w:rFonts w:ascii="宋体" w:hAnsi="宋体" w:cs="宋体" w:eastAsia="宋体" w:hint="default"/>
                <w:sz w:val="21"/>
                <w:szCs w:val="21"/>
              </w:rPr>
              <w:t> </w:t>
            </w:r>
          </w:p>
        </w:tc>
        <w:tc>
          <w:tcPr>
            <w:tcW w:w="1685" w:type="dxa"/>
            <w:vMerge/>
            <w:tcBorders>
              <w:left w:val="single" w:sz="4" w:space="0" w:color="000000"/>
              <w:bottom w:val="single" w:sz="4" w:space="0" w:color="000000"/>
              <w:right w:val="single" w:sz="4" w:space="0" w:color="000000"/>
            </w:tcBorders>
          </w:tcPr>
          <w:p>
            <w:pPr/>
          </w:p>
        </w:tc>
      </w:tr>
      <w:tr>
        <w:trPr>
          <w:trHeight w:val="555"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大数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据类</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49,983,705.96</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37,690,855.14</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40,627,163.99</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4,655,268.40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42,392,128.71</w:t>
            </w:r>
            <w:r>
              <w:rPr>
                <w:rFonts w:ascii="宋体"/>
                <w:sz w:val="21"/>
              </w:rPr>
              <w:t> </w:t>
            </w:r>
          </w:p>
        </w:tc>
      </w:tr>
      <w:tr>
        <w:trPr>
          <w:trHeight w:val="826"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基础</w:t>
            </w:r>
          </w:p>
          <w:p>
            <w:pPr>
              <w:pStyle w:val="TableParagraph"/>
              <w:spacing w:line="240" w:lineRule="auto"/>
              <w:ind w:left="103" w:right="188"/>
              <w:jc w:val="left"/>
              <w:rPr>
                <w:rFonts w:ascii="宋体" w:hAnsi="宋体" w:cs="宋体" w:eastAsia="宋体" w:hint="default"/>
                <w:sz w:val="21"/>
                <w:szCs w:val="21"/>
              </w:rPr>
            </w:pPr>
            <w:r>
              <w:rPr>
                <w:rFonts w:ascii="宋体" w:hAnsi="宋体" w:cs="宋体" w:eastAsia="宋体" w:hint="default"/>
                <w:sz w:val="21"/>
                <w:szCs w:val="21"/>
              </w:rPr>
              <w:t>软件</w:t>
            </w:r>
            <w:r>
              <w:rPr>
                <w:rFonts w:ascii="宋体" w:hAnsi="宋体" w:cs="宋体" w:eastAsia="宋体" w:hint="default"/>
                <w:spacing w:val="-103"/>
                <w:sz w:val="21"/>
                <w:szCs w:val="21"/>
              </w:rPr>
              <w:t> </w:t>
            </w:r>
            <w:r>
              <w:rPr>
                <w:rFonts w:ascii="宋体" w:hAnsi="宋体" w:cs="宋体" w:eastAsia="宋体" w:hint="default"/>
                <w:sz w:val="21"/>
                <w:szCs w:val="21"/>
              </w:rPr>
              <w:t>类</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163,141,216.03</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53,734,031.30</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4,727,122.40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212,148,124.93</w:t>
            </w:r>
            <w:r>
              <w:rPr>
                <w:rFonts w:ascii="宋体"/>
                <w:sz w:val="21"/>
              </w:rPr>
              <w:t> </w:t>
            </w:r>
          </w:p>
        </w:tc>
      </w:tr>
      <w:tr>
        <w:trPr>
          <w:trHeight w:val="828"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应用</w:t>
            </w:r>
          </w:p>
          <w:p>
            <w:pPr>
              <w:pStyle w:val="TableParagraph"/>
              <w:spacing w:line="272" w:lineRule="exact" w:before="27"/>
              <w:ind w:left="103" w:right="188"/>
              <w:jc w:val="left"/>
              <w:rPr>
                <w:rFonts w:ascii="宋体" w:hAnsi="宋体" w:cs="宋体" w:eastAsia="宋体" w:hint="default"/>
                <w:sz w:val="21"/>
                <w:szCs w:val="21"/>
              </w:rPr>
            </w:pPr>
            <w:r>
              <w:rPr>
                <w:rFonts w:ascii="宋体" w:hAnsi="宋体" w:cs="宋体" w:eastAsia="宋体" w:hint="default"/>
                <w:sz w:val="21"/>
                <w:szCs w:val="21"/>
              </w:rPr>
              <w:t>服务</w:t>
            </w:r>
            <w:r>
              <w:rPr>
                <w:rFonts w:ascii="宋体" w:hAnsi="宋体" w:cs="宋体" w:eastAsia="宋体" w:hint="default"/>
                <w:spacing w:val="-103"/>
                <w:sz w:val="21"/>
                <w:szCs w:val="21"/>
              </w:rPr>
              <w:t> </w:t>
            </w:r>
            <w:r>
              <w:rPr>
                <w:rFonts w:ascii="宋体" w:hAnsi="宋体" w:cs="宋体" w:eastAsia="宋体" w:hint="default"/>
                <w:sz w:val="21"/>
                <w:szCs w:val="21"/>
              </w:rPr>
              <w:t>类</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17,004,489.81</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10,247,003.43</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8,904,507.61</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18,346,985.63</w:t>
            </w:r>
            <w:r>
              <w:rPr>
                <w:rFonts w:ascii="宋体"/>
                <w:sz w:val="21"/>
              </w:rPr>
              <w:t> </w:t>
            </w:r>
          </w:p>
        </w:tc>
      </w:tr>
      <w:tr>
        <w:trPr>
          <w:trHeight w:val="554"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云计</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算类</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4,989,610.67</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15,522,319.61</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20,511,930.28</w:t>
            </w:r>
            <w:r>
              <w:rPr>
                <w:rFonts w:ascii="宋体"/>
                <w:sz w:val="21"/>
              </w:rPr>
              <w:t> </w:t>
            </w:r>
          </w:p>
        </w:tc>
      </w:tr>
      <w:tr>
        <w:trPr>
          <w:trHeight w:val="554"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费用</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化</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108,453,909.03</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108,453,909.03</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r>
      <w:tr>
        <w:trPr>
          <w:trHeight w:val="284" w:hRule="exact"/>
        </w:trPr>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235,119,022.47</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225,648,118.51</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54,258,794.00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113,109,177.43</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293,399,169.55</w:t>
            </w:r>
            <w:r>
              <w:rPr>
                <w:rFonts w:ascii="宋体"/>
                <w:sz w:val="21"/>
              </w:rPr>
              <w:t> </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before="27"/>
        <w:ind w:left="216" w:right="0"/>
        <w:jc w:val="left"/>
        <w:rPr>
          <w:rFonts w:ascii="宋体" w:hAnsi="宋体" w:cs="宋体" w:eastAsia="宋体" w:hint="default"/>
        </w:rPr>
      </w:pPr>
      <w:r>
        <w:rPr>
          <w:spacing w:val="-7"/>
        </w:rPr>
        <w:t>说明：截至</w:t>
      </w:r>
      <w:r>
        <w:rPr>
          <w:spacing w:val="-46"/>
        </w:rPr>
        <w:t> </w:t>
      </w:r>
      <w:r>
        <w:rPr>
          <w:rFonts w:ascii="宋体" w:hAnsi="宋体" w:cs="宋体" w:eastAsia="宋体" w:hint="default"/>
        </w:rPr>
        <w:t>2019</w:t>
      </w:r>
      <w:r>
        <w:rPr>
          <w:rFonts w:ascii="宋体" w:hAnsi="宋体" w:cs="宋体" w:eastAsia="宋体" w:hint="default"/>
          <w:spacing w:val="-46"/>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6"/>
        </w:rPr>
        <w:t> </w:t>
      </w:r>
      <w:r>
        <w:rPr>
          <w:rFonts w:ascii="宋体" w:hAnsi="宋体" w:cs="宋体" w:eastAsia="宋体" w:hint="default"/>
        </w:rPr>
        <w:t>31</w:t>
      </w:r>
      <w:r>
        <w:rPr>
          <w:rFonts w:ascii="宋体" w:hAnsi="宋体" w:cs="宋体" w:eastAsia="宋体" w:hint="default"/>
          <w:spacing w:val="-44"/>
        </w:rPr>
        <w:t> </w:t>
      </w:r>
      <w:r>
        <w:rPr>
          <w:spacing w:val="-4"/>
        </w:rPr>
        <w:t>日，本公司开发支出未发生可收回金额低于账面价值的情况，故未计</w:t>
      </w:r>
      <w:r>
        <w:rPr>
          <w:spacing w:val="-102"/>
        </w:rPr>
        <w:t> </w:t>
      </w:r>
      <w:r>
        <w:rPr>
          <w:spacing w:val="-102"/>
        </w:rPr>
      </w:r>
      <w:r>
        <w:rPr/>
        <w:t>提开发支出减值准备。</w:t>
      </w:r>
      <w:r>
        <w:rPr>
          <w:rFonts w:ascii="宋体" w:hAnsi="宋体" w:cs="宋体" w:eastAsia="宋体" w:hint="default"/>
        </w:rPr>
        <w:t> </w:t>
      </w:r>
    </w:p>
    <w:tbl>
      <w:tblPr>
        <w:tblW w:w="0" w:type="auto"/>
        <w:jc w:val="left"/>
        <w:tblInd w:w="207" w:type="dxa"/>
        <w:tblLayout w:type="fixed"/>
        <w:tblCellMar>
          <w:top w:w="0" w:type="dxa"/>
          <w:left w:w="0" w:type="dxa"/>
          <w:bottom w:w="0" w:type="dxa"/>
          <w:right w:w="0" w:type="dxa"/>
        </w:tblCellMar>
        <w:tblLook w:val="01E0"/>
      </w:tblPr>
      <w:tblGrid>
        <w:gridCol w:w="1990"/>
        <w:gridCol w:w="2127"/>
        <w:gridCol w:w="1844"/>
        <w:gridCol w:w="2977"/>
      </w:tblGrid>
      <w:tr>
        <w:trPr>
          <w:trHeight w:val="554"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19" w:right="0"/>
              <w:jc w:val="left"/>
              <w:rPr>
                <w:rFonts w:ascii="宋体" w:hAnsi="宋体" w:cs="宋体" w:eastAsia="宋体" w:hint="default"/>
                <w:sz w:val="21"/>
                <w:szCs w:val="21"/>
              </w:rPr>
            </w:pPr>
            <w:r>
              <w:rPr>
                <w:rFonts w:ascii="宋体" w:hAnsi="宋体" w:cs="宋体" w:eastAsia="宋体" w:hint="default"/>
                <w:b/>
                <w:bCs/>
                <w:sz w:val="21"/>
                <w:szCs w:val="21"/>
              </w:rPr>
              <w:t>资本化开始时点</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b/>
                <w:bCs/>
                <w:sz w:val="21"/>
                <w:szCs w:val="21"/>
              </w:rPr>
              <w:t>资本化的具体依</w:t>
            </w:r>
            <w:r>
              <w:rPr>
                <w:rFonts w:ascii="宋体" w:hAnsi="宋体" w:cs="宋体" w:eastAsia="宋体" w:hint="default"/>
                <w:sz w:val="21"/>
                <w:szCs w:val="21"/>
              </w:rPr>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b/>
                <w:bCs/>
                <w:sz w:val="21"/>
                <w:szCs w:val="21"/>
              </w:rPr>
              <w:t>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30" w:right="0"/>
              <w:jc w:val="left"/>
              <w:rPr>
                <w:rFonts w:ascii="宋体" w:hAnsi="宋体" w:cs="宋体" w:eastAsia="宋体" w:hint="default"/>
                <w:sz w:val="21"/>
                <w:szCs w:val="21"/>
              </w:rPr>
            </w:pPr>
            <w:r>
              <w:rPr>
                <w:rFonts w:ascii="宋体" w:hAnsi="宋体" w:cs="宋体" w:eastAsia="宋体" w:hint="default"/>
                <w:b/>
                <w:bCs/>
                <w:sz w:val="21"/>
                <w:szCs w:val="21"/>
              </w:rPr>
              <w:t>截至期末的研发进度</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1241"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大数据类</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35"/>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2017</w:t>
            </w:r>
          </w:p>
          <w:p>
            <w:pPr>
              <w:pStyle w:val="TableParagraph"/>
              <w:spacing w:line="237" w:lineRule="auto" w:before="2"/>
              <w:ind w:left="103" w:right="98"/>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2017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w w:val="100"/>
                <w:sz w:val="21"/>
                <w:szCs w:val="21"/>
              </w:rPr>
              <w:t> </w:t>
            </w:r>
            <w:r>
              <w:rPr>
                <w:rFonts w:ascii="宋体" w:hAnsi="宋体" w:cs="宋体" w:eastAsia="宋体" w:hint="default"/>
                <w:spacing w:val="-18"/>
                <w:w w:val="100"/>
                <w:sz w:val="21"/>
                <w:szCs w:val="21"/>
              </w:rPr>
              <w:t>月、</w:t>
            </w:r>
            <w:r>
              <w:rPr>
                <w:rFonts w:ascii="宋体" w:hAnsi="宋体" w:cs="宋体" w:eastAsia="宋体" w:hint="default"/>
                <w:spacing w:val="-18"/>
                <w:w w:val="100"/>
                <w:sz w:val="21"/>
                <w:szCs w:val="21"/>
              </w:rPr>
              <w:t>2018</w:t>
            </w:r>
            <w:r>
              <w:rPr>
                <w:rFonts w:ascii="宋体" w:hAnsi="宋体" w:cs="宋体" w:eastAsia="宋体" w:hint="default"/>
                <w:spacing w:val="-63"/>
                <w:w w:val="100"/>
                <w:sz w:val="21"/>
                <w:szCs w:val="21"/>
              </w:rPr>
              <w:t> </w:t>
            </w:r>
            <w:r>
              <w:rPr>
                <w:rFonts w:ascii="宋体" w:hAnsi="宋体" w:cs="宋体" w:eastAsia="宋体" w:hint="default"/>
                <w:w w:val="100"/>
                <w:sz w:val="21"/>
                <w:szCs w:val="21"/>
              </w:rPr>
              <w:t>年</w:t>
            </w:r>
            <w:r>
              <w:rPr>
                <w:rFonts w:ascii="宋体" w:hAnsi="宋体" w:cs="宋体" w:eastAsia="宋体" w:hint="default"/>
                <w:spacing w:val="-64"/>
                <w:w w:val="100"/>
                <w:sz w:val="21"/>
                <w:szCs w:val="21"/>
              </w:rPr>
              <w:t> </w:t>
            </w:r>
            <w:r>
              <w:rPr>
                <w:rFonts w:ascii="宋体" w:hAnsi="宋体" w:cs="宋体" w:eastAsia="宋体" w:hint="default"/>
                <w:w w:val="100"/>
                <w:sz w:val="21"/>
                <w:szCs w:val="21"/>
              </w:rPr>
              <w:t>1</w:t>
            </w:r>
            <w:r>
              <w:rPr>
                <w:rFonts w:ascii="宋体" w:hAnsi="宋体" w:cs="宋体" w:eastAsia="宋体" w:hint="default"/>
                <w:spacing w:val="-66"/>
                <w:w w:val="100"/>
                <w:sz w:val="21"/>
                <w:szCs w:val="21"/>
              </w:rPr>
              <w:t> </w:t>
            </w:r>
            <w:r>
              <w:rPr>
                <w:rFonts w:ascii="宋体" w:hAnsi="宋体" w:cs="宋体" w:eastAsia="宋体" w:hint="default"/>
                <w:spacing w:val="-19"/>
                <w:w w:val="100"/>
                <w:sz w:val="21"/>
                <w:szCs w:val="21"/>
              </w:rPr>
              <w:t>月、</w:t>
            </w:r>
            <w:r>
              <w:rPr>
                <w:rFonts w:ascii="宋体" w:hAnsi="宋体" w:cs="宋体" w:eastAsia="宋体" w:hint="default"/>
                <w:spacing w:val="-19"/>
                <w:w w:val="100"/>
                <w:sz w:val="21"/>
                <w:szCs w:val="21"/>
              </w:rPr>
              <w:t>2019</w:t>
            </w:r>
            <w:r>
              <w:rPr>
                <w:rFonts w:ascii="宋体" w:hAnsi="宋体" w:cs="宋体" w:eastAsia="宋体" w:hint="default"/>
                <w:w w:val="100"/>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2"/>
                <w:sz w:val="21"/>
                <w:szCs w:val="21"/>
              </w:rPr>
              <w:t>项目立项</w:t>
            </w:r>
            <w:r>
              <w:rPr>
                <w:rFonts w:ascii="宋体" w:hAnsi="宋体" w:cs="宋体" w:eastAsia="宋体" w:hint="default"/>
                <w:sz w:val="21"/>
                <w:szCs w:val="21"/>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1"/>
              <w:jc w:val="right"/>
              <w:rPr>
                <w:rFonts w:ascii="宋体" w:hAnsi="宋体" w:cs="宋体" w:eastAsia="宋体" w:hint="default"/>
                <w:sz w:val="21"/>
                <w:szCs w:val="21"/>
              </w:rPr>
            </w:pPr>
            <w:r>
              <w:rPr>
                <w:rFonts w:ascii="宋体" w:hAnsi="宋体" w:cs="宋体" w:eastAsia="宋体" w:hint="default"/>
                <w:spacing w:val="-1"/>
                <w:sz w:val="21"/>
                <w:szCs w:val="21"/>
              </w:rPr>
              <w:t>进行中</w:t>
            </w:r>
            <w:r>
              <w:rPr>
                <w:rFonts w:ascii="宋体" w:hAnsi="宋体" w:cs="宋体" w:eastAsia="宋体" w:hint="default"/>
                <w:sz w:val="21"/>
                <w:szCs w:val="21"/>
              </w:rPr>
              <w:t> </w:t>
            </w:r>
          </w:p>
        </w:tc>
      </w:tr>
      <w:tr>
        <w:trPr>
          <w:trHeight w:val="610"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21"/>
                <w:szCs w:val="21"/>
              </w:rPr>
            </w:pPr>
            <w:r>
              <w:rPr>
                <w:rFonts w:ascii="宋体" w:hAnsi="宋体" w:cs="宋体" w:eastAsia="宋体" w:hint="default"/>
                <w:sz w:val="21"/>
                <w:szCs w:val="21"/>
              </w:rPr>
              <w:t>基础软件类</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2015</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2016</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
              <w:jc w:val="right"/>
              <w:rPr>
                <w:rFonts w:ascii="宋体" w:hAnsi="宋体" w:cs="宋体" w:eastAsia="宋体" w:hint="default"/>
                <w:sz w:val="21"/>
                <w:szCs w:val="21"/>
              </w:rPr>
            </w:pPr>
            <w:r>
              <w:rPr>
                <w:rFonts w:ascii="宋体" w:hAnsi="宋体" w:cs="宋体" w:eastAsia="宋体" w:hint="default"/>
                <w:spacing w:val="-2"/>
                <w:sz w:val="21"/>
                <w:szCs w:val="21"/>
              </w:rPr>
              <w:t>项目立项</w:t>
            </w:r>
            <w:r>
              <w:rPr>
                <w:rFonts w:ascii="宋体" w:hAnsi="宋体" w:cs="宋体" w:eastAsia="宋体" w:hint="default"/>
                <w:sz w:val="21"/>
                <w:szCs w:val="21"/>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right"/>
              <w:rPr>
                <w:rFonts w:ascii="宋体" w:hAnsi="宋体" w:cs="宋体" w:eastAsia="宋体" w:hint="default"/>
                <w:sz w:val="21"/>
                <w:szCs w:val="21"/>
              </w:rPr>
            </w:pPr>
            <w:r>
              <w:rPr>
                <w:rFonts w:ascii="宋体" w:hAnsi="宋体" w:cs="宋体" w:eastAsia="宋体" w:hint="default"/>
                <w:spacing w:val="-1"/>
                <w:sz w:val="21"/>
                <w:szCs w:val="21"/>
              </w:rPr>
              <w:t>进行中</w:t>
            </w:r>
            <w:r>
              <w:rPr>
                <w:rFonts w:ascii="宋体" w:hAnsi="宋体" w:cs="宋体" w:eastAsia="宋体" w:hint="default"/>
                <w:sz w:val="21"/>
                <w:szCs w:val="21"/>
              </w:rPr>
              <w:t> </w:t>
            </w:r>
          </w:p>
        </w:tc>
      </w:tr>
      <w:tr>
        <w:trPr>
          <w:trHeight w:val="610"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21"/>
                <w:szCs w:val="21"/>
              </w:rPr>
            </w:pPr>
            <w:r>
              <w:rPr>
                <w:rFonts w:ascii="宋体" w:hAnsi="宋体" w:cs="宋体" w:eastAsia="宋体" w:hint="default"/>
                <w:sz w:val="21"/>
                <w:szCs w:val="21"/>
              </w:rPr>
              <w:t>应用服务类</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7"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z w:val="21"/>
                <w:szCs w:val="21"/>
              </w:rPr>
              <w:t>2018</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3"/>
              <w:jc w:val="right"/>
              <w:rPr>
                <w:rFonts w:ascii="宋体" w:hAnsi="宋体" w:cs="宋体" w:eastAsia="宋体" w:hint="default"/>
                <w:sz w:val="21"/>
                <w:szCs w:val="21"/>
              </w:rPr>
            </w:pPr>
            <w:r>
              <w:rPr>
                <w:rFonts w:ascii="宋体" w:hAnsi="宋体" w:cs="宋体" w:eastAsia="宋体" w:hint="default"/>
                <w:spacing w:val="-2"/>
                <w:sz w:val="21"/>
                <w:szCs w:val="21"/>
              </w:rPr>
              <w:t>项目立项</w:t>
            </w:r>
            <w:r>
              <w:rPr>
                <w:rFonts w:ascii="宋体" w:hAnsi="宋体" w:cs="宋体" w:eastAsia="宋体" w:hint="default"/>
                <w:sz w:val="21"/>
                <w:szCs w:val="21"/>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
              <w:jc w:val="right"/>
              <w:rPr>
                <w:rFonts w:ascii="宋体" w:hAnsi="宋体" w:cs="宋体" w:eastAsia="宋体" w:hint="default"/>
                <w:sz w:val="21"/>
                <w:szCs w:val="21"/>
              </w:rPr>
            </w:pPr>
            <w:r>
              <w:rPr>
                <w:rFonts w:ascii="宋体" w:hAnsi="宋体" w:cs="宋体" w:eastAsia="宋体" w:hint="default"/>
                <w:spacing w:val="-1"/>
                <w:sz w:val="21"/>
                <w:szCs w:val="21"/>
              </w:rPr>
              <w:t>进行中</w:t>
            </w:r>
            <w:r>
              <w:rPr>
                <w:rFonts w:ascii="宋体" w:hAnsi="宋体" w:cs="宋体" w:eastAsia="宋体" w:hint="default"/>
                <w:sz w:val="21"/>
                <w:szCs w:val="21"/>
              </w:rPr>
              <w:t> </w:t>
            </w:r>
          </w:p>
        </w:tc>
      </w:tr>
      <w:tr>
        <w:trPr>
          <w:trHeight w:val="326" w:hRule="exact"/>
        </w:trPr>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云计算类</w:t>
            </w:r>
            <w:r>
              <w:rPr>
                <w:rFonts w:ascii="宋体" w:hAnsi="宋体" w:cs="宋体" w:eastAsia="宋体" w:hint="default"/>
                <w:sz w:val="21"/>
                <w:szCs w:val="21"/>
              </w:rPr>
              <w:t> </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left="103" w:right="0"/>
              <w:jc w:val="left"/>
              <w:rPr>
                <w:rFonts w:ascii="宋体" w:hAnsi="宋体" w:cs="宋体" w:eastAsia="宋体" w:hint="default"/>
                <w:sz w:val="21"/>
                <w:szCs w:val="21"/>
              </w:rPr>
            </w:pPr>
            <w:r>
              <w:rPr>
                <w:rFonts w:ascii="宋体" w:hAnsi="宋体" w:cs="宋体" w:eastAsia="宋体" w:hint="default"/>
                <w:sz w:val="21"/>
                <w:szCs w:val="21"/>
              </w:rPr>
              <w:t>2018</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pacing w:val="-3"/>
                <w:sz w:val="21"/>
                <w:szCs w:val="21"/>
              </w:rPr>
              <w:t>月</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项目立项</w:t>
            </w:r>
            <w:r>
              <w:rPr>
                <w:rFonts w:ascii="宋体" w:hAnsi="宋体" w:cs="宋体" w:eastAsia="宋体" w:hint="default"/>
                <w:sz w:val="21"/>
                <w:szCs w:val="21"/>
              </w:rPr>
              <w:t> </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62"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进行中</w:t>
            </w:r>
            <w:r>
              <w:rPr>
                <w:rFonts w:ascii="宋体" w:hAnsi="宋体" w:cs="宋体" w:eastAsia="宋体" w:hint="default"/>
                <w:sz w:val="21"/>
                <w:szCs w:val="21"/>
              </w:rPr>
              <w:t> </w:t>
            </w:r>
          </w:p>
        </w:tc>
      </w:tr>
    </w:tbl>
    <w:p>
      <w:pPr>
        <w:pStyle w:val="BodyText"/>
        <w:spacing w:line="272" w:lineRule="exact" w:before="1"/>
        <w:ind w:left="216" w:right="0"/>
        <w:jc w:val="left"/>
        <w:rPr>
          <w:rFonts w:ascii="宋体" w:hAnsi="宋体" w:cs="宋体" w:eastAsia="宋体" w:hint="default"/>
        </w:rPr>
      </w:pPr>
      <w:r>
        <w:rPr>
          <w:spacing w:val="-7"/>
        </w:rPr>
        <w:t>说明：截至</w:t>
      </w:r>
      <w:r>
        <w:rPr>
          <w:spacing w:val="-46"/>
        </w:rPr>
        <w:t> </w:t>
      </w:r>
      <w:r>
        <w:rPr>
          <w:rFonts w:ascii="宋体" w:hAnsi="宋体" w:cs="宋体" w:eastAsia="宋体" w:hint="default"/>
        </w:rPr>
        <w:t>2019</w:t>
      </w:r>
      <w:r>
        <w:rPr>
          <w:rFonts w:ascii="宋体" w:hAnsi="宋体" w:cs="宋体" w:eastAsia="宋体" w:hint="default"/>
          <w:spacing w:val="-46"/>
        </w:rPr>
        <w:t> </w:t>
      </w:r>
      <w:r>
        <w:rPr/>
        <w:t>年</w:t>
      </w:r>
      <w:r>
        <w:rPr>
          <w:spacing w:val="-44"/>
        </w:rPr>
        <w:t> </w:t>
      </w:r>
      <w:r>
        <w:rPr>
          <w:rFonts w:ascii="宋体" w:hAnsi="宋体" w:cs="宋体" w:eastAsia="宋体" w:hint="default"/>
        </w:rPr>
        <w:t>12</w:t>
      </w:r>
      <w:r>
        <w:rPr>
          <w:rFonts w:ascii="宋体" w:hAnsi="宋体" w:cs="宋体" w:eastAsia="宋体" w:hint="default"/>
          <w:spacing w:val="-44"/>
        </w:rPr>
        <w:t> </w:t>
      </w:r>
      <w:r>
        <w:rPr/>
        <w:t>月</w:t>
      </w:r>
      <w:r>
        <w:rPr>
          <w:spacing w:val="-46"/>
        </w:rPr>
        <w:t> </w:t>
      </w:r>
      <w:r>
        <w:rPr>
          <w:rFonts w:ascii="宋体" w:hAnsi="宋体" w:cs="宋体" w:eastAsia="宋体" w:hint="default"/>
        </w:rPr>
        <w:t>31</w:t>
      </w:r>
      <w:r>
        <w:rPr>
          <w:rFonts w:ascii="宋体" w:hAnsi="宋体" w:cs="宋体" w:eastAsia="宋体" w:hint="default"/>
          <w:spacing w:val="-44"/>
        </w:rPr>
        <w:t> </w:t>
      </w:r>
      <w:r>
        <w:rPr>
          <w:spacing w:val="-4"/>
        </w:rPr>
        <w:t>日，本公司开发支出未发生可收回金额低于账面价值的情况，故未计</w:t>
      </w:r>
      <w:r>
        <w:rPr>
          <w:spacing w:val="-102"/>
        </w:rPr>
        <w:t> </w:t>
      </w:r>
      <w:r>
        <w:rPr>
          <w:spacing w:val="-102"/>
        </w:rPr>
      </w:r>
      <w:r>
        <w:rPr/>
        <w:t>提开发支出减值准备。</w:t>
      </w:r>
      <w:r>
        <w:rPr>
          <w:rFonts w:ascii="宋体" w:hAnsi="宋体" w:cs="宋体" w:eastAsia="宋体" w:hint="default"/>
        </w:rPr>
        <w:t> </w:t>
      </w:r>
    </w:p>
    <w:p>
      <w:pPr>
        <w:pStyle w:val="BodyText"/>
        <w:spacing w:line="246" w:lineRule="exact"/>
        <w:ind w:left="216" w:right="0"/>
        <w:jc w:val="left"/>
        <w:rPr>
          <w:rFonts w:ascii="宋体" w:hAnsi="宋体" w:cs="宋体" w:eastAsia="宋体" w:hint="default"/>
        </w:rPr>
      </w:pPr>
      <w:r>
        <w:rPr>
          <w:rFonts w:ascii="宋体"/>
          <w:w w:val="100"/>
        </w:rPr>
        <w:t> </w:t>
      </w:r>
    </w:p>
    <w:p>
      <w:pPr>
        <w:pStyle w:val="Heading3"/>
        <w:spacing w:line="290" w:lineRule="auto" w:before="58"/>
        <w:ind w:left="216" w:right="6940"/>
        <w:jc w:val="left"/>
        <w:rPr>
          <w:rFonts w:ascii="宋体" w:hAnsi="宋体" w:cs="宋体" w:eastAsia="宋体" w:hint="default"/>
          <w:b w:val="0"/>
          <w:bCs w:val="0"/>
        </w:rPr>
      </w:pPr>
      <w:r>
        <w:rPr>
          <w:rFonts w:ascii="宋体" w:hAnsi="宋体" w:cs="宋体" w:eastAsia="宋体" w:hint="default"/>
        </w:rPr>
        <w:t>27</w:t>
      </w:r>
      <w:r>
        <w:rPr/>
        <w:t>、</w:t>
      </w:r>
      <w:r>
        <w:rPr>
          <w:spacing w:val="-26"/>
        </w:rPr>
        <w:t> </w:t>
      </w:r>
      <w:r>
        <w:rPr/>
        <w:t>商誉</w:t>
      </w:r>
      <w:r>
        <w:rPr>
          <w:rFonts w:ascii="宋体" w:hAnsi="宋体" w:cs="宋体" w:eastAsia="宋体" w:hint="default"/>
          <w:w w:val="99"/>
        </w:rPr>
        <w:t> </w:t>
      </w:r>
      <w:r>
        <w:rPr>
          <w:rFonts w:ascii="宋体" w:hAnsi="宋体" w:cs="宋体" w:eastAsia="宋体" w:hint="default"/>
        </w:rPr>
        <w:t>(1).</w:t>
      </w:r>
      <w:r>
        <w:rPr/>
        <w:t>商誉账面原值</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left="0" w:right="128"/>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15"/>
        <w:gridCol w:w="1654"/>
        <w:gridCol w:w="1668"/>
        <w:gridCol w:w="1538"/>
        <w:gridCol w:w="1774"/>
      </w:tblGrid>
      <w:tr>
        <w:trPr>
          <w:trHeight w:val="296" w:hRule="exact"/>
        </w:trPr>
        <w:tc>
          <w:tcPr>
            <w:tcW w:w="2415" w:type="dxa"/>
            <w:vMerge w:val="restart"/>
            <w:tcBorders>
              <w:top w:val="single" w:sz="4" w:space="0" w:color="000000"/>
              <w:left w:val="single" w:sz="4" w:space="0" w:color="000000"/>
              <w:right w:val="single" w:sz="4" w:space="0" w:color="000000"/>
            </w:tcBorders>
          </w:tcPr>
          <w:p>
            <w:pPr>
              <w:pStyle w:val="TableParagraph"/>
              <w:spacing w:line="272" w:lineRule="exact" w:before="13"/>
              <w:ind w:left="677" w:right="148" w:hanging="526"/>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商誉的事项</w:t>
            </w:r>
            <w:r>
              <w:rPr>
                <w:rFonts w:ascii="宋体" w:hAnsi="宋体" w:cs="宋体" w:eastAsia="宋体" w:hint="default"/>
                <w:sz w:val="21"/>
                <w:szCs w:val="21"/>
              </w:rPr>
              <w:t> </w:t>
            </w:r>
          </w:p>
        </w:tc>
        <w:tc>
          <w:tcPr>
            <w:tcW w:w="1654" w:type="dxa"/>
            <w:vMerge w:val="restart"/>
            <w:tcBorders>
              <w:top w:val="single" w:sz="4" w:space="0" w:color="000000"/>
              <w:left w:val="single" w:sz="4" w:space="0" w:color="000000"/>
              <w:right w:val="single" w:sz="4" w:space="0" w:color="000000"/>
            </w:tcBorders>
          </w:tcPr>
          <w:p>
            <w:pPr>
              <w:pStyle w:val="TableParagraph"/>
              <w:spacing w:line="240" w:lineRule="auto" w:before="120"/>
              <w:ind w:left="40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08"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43"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74" w:type="dxa"/>
            <w:vMerge w:val="restart"/>
            <w:tcBorders>
              <w:top w:val="single" w:sz="4" w:space="0" w:color="000000"/>
              <w:left w:val="single" w:sz="4" w:space="0" w:color="000000"/>
              <w:right w:val="single" w:sz="4" w:space="0" w:color="000000"/>
            </w:tcBorders>
          </w:tcPr>
          <w:p>
            <w:pPr>
              <w:pStyle w:val="TableParagraph"/>
              <w:spacing w:line="240" w:lineRule="auto" w:before="120"/>
              <w:ind w:left="46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93" w:hRule="exact"/>
        </w:trPr>
        <w:tc>
          <w:tcPr>
            <w:tcW w:w="2415" w:type="dxa"/>
            <w:vMerge/>
            <w:tcBorders>
              <w:left w:val="single" w:sz="4" w:space="0" w:color="000000"/>
              <w:bottom w:val="single" w:sz="4" w:space="0" w:color="000000"/>
              <w:right w:val="single" w:sz="4" w:space="0" w:color="000000"/>
            </w:tcBorders>
          </w:tcPr>
          <w:p>
            <w:pPr/>
          </w:p>
        </w:tc>
        <w:tc>
          <w:tcPr>
            <w:tcW w:w="1654" w:type="dxa"/>
            <w:vMerge/>
            <w:tcBorders>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408" w:right="0"/>
              <w:jc w:val="left"/>
              <w:rPr>
                <w:rFonts w:ascii="宋体" w:hAnsi="宋体" w:cs="宋体" w:eastAsia="宋体" w:hint="default"/>
                <w:sz w:val="21"/>
                <w:szCs w:val="21"/>
              </w:rPr>
            </w:pPr>
            <w:r>
              <w:rPr>
                <w:rFonts w:ascii="宋体" w:hAnsi="宋体" w:cs="宋体" w:eastAsia="宋体" w:hint="default"/>
                <w:sz w:val="21"/>
                <w:szCs w:val="21"/>
              </w:rPr>
              <w:t>汇率变动</w:t>
            </w:r>
            <w:r>
              <w:rPr>
                <w:rFonts w:ascii="宋体" w:hAnsi="宋体" w:cs="宋体" w:eastAsia="宋体" w:hint="default"/>
                <w:sz w:val="21"/>
                <w:szCs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551"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1774" w:type="dxa"/>
            <w:vMerge/>
            <w:tcBorders>
              <w:left w:val="single" w:sz="4" w:space="0" w:color="000000"/>
              <w:bottom w:val="single" w:sz="4" w:space="0" w:color="000000"/>
              <w:right w:val="single" w:sz="4" w:space="0" w:color="000000"/>
            </w:tcBorders>
          </w:tcPr>
          <w:p>
            <w:pPr/>
          </w:p>
        </w:tc>
      </w:tr>
      <w:tr>
        <w:trPr>
          <w:trHeight w:val="557"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GDI</w:t>
            </w:r>
            <w:r>
              <w:rPr>
                <w:rFonts w:ascii="宋体" w:hAnsi="宋体" w:cs="宋体" w:eastAsia="宋体" w:hint="default"/>
                <w:sz w:val="21"/>
                <w:szCs w:val="21"/>
              </w:rPr>
              <w:t>公司</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sz w:val="21"/>
              </w:rPr>
              <w:t>674,595,720.8</w:t>
            </w:r>
          </w:p>
          <w:p>
            <w:pPr>
              <w:pStyle w:val="TableParagraph"/>
              <w:spacing w:line="273" w:lineRule="exact"/>
              <w:ind w:right="-3"/>
              <w:jc w:val="right"/>
              <w:rPr>
                <w:rFonts w:ascii="宋体" w:hAnsi="宋体" w:cs="宋体" w:eastAsia="宋体" w:hint="default"/>
                <w:sz w:val="21"/>
                <w:szCs w:val="21"/>
              </w:rPr>
            </w:pPr>
            <w:r>
              <w:rPr>
                <w:rFonts w:ascii="宋体"/>
                <w:sz w:val="21"/>
              </w:rPr>
              <w:t>9 </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11,181,302.13</w:t>
            </w:r>
            <w:r>
              <w:rPr>
                <w:rFonts w:ascii="宋体"/>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685,777,023.02</w:t>
            </w:r>
            <w:r>
              <w:rPr>
                <w:rFonts w:ascii="宋体"/>
                <w:sz w:val="21"/>
              </w:rPr>
              <w:t> </w:t>
            </w: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广州石竹</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89,605,203.27</w:t>
            </w:r>
            <w:r>
              <w:rPr>
                <w:rFonts w:ascii="宋体"/>
                <w:sz w:val="21"/>
              </w:rPr>
              <w:t> </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89,605,203.27</w:t>
            </w:r>
            <w:r>
              <w:rPr>
                <w:rFonts w:ascii="宋体"/>
                <w:sz w:val="21"/>
              </w:rPr>
              <w:t> </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ASL</w:t>
            </w:r>
            <w:r>
              <w:rPr>
                <w:rFonts w:ascii="宋体" w:hAnsi="宋体" w:cs="宋体" w:eastAsia="宋体" w:hint="default"/>
                <w:sz w:val="21"/>
                <w:szCs w:val="21"/>
              </w:rPr>
              <w:t>公司</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35,863,501.30</w:t>
            </w:r>
            <w:r>
              <w:rPr>
                <w:rFonts w:ascii="宋体"/>
                <w:sz w:val="21"/>
              </w:rPr>
              <w:t> </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590,479.03</w:t>
            </w:r>
            <w:r>
              <w:rPr>
                <w:rFonts w:ascii="宋体"/>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36,453,980.33</w:t>
            </w:r>
            <w:r>
              <w:rPr>
                <w:rFonts w:ascii="宋体"/>
                <w:sz w:val="21"/>
              </w:rPr>
              <w:t> </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华胜正明</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4,033,130.54</w:t>
            </w:r>
            <w:r>
              <w:rPr>
                <w:rFonts w:ascii="宋体"/>
                <w:sz w:val="21"/>
              </w:rPr>
              <w:t> </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4,033,130.54</w:t>
            </w:r>
            <w:r>
              <w:rPr>
                <w:rFonts w:ascii="宋体"/>
                <w:sz w:val="21"/>
              </w:rPr>
              <w:t> </w:t>
            </w:r>
          </w:p>
        </w:tc>
      </w:tr>
      <w:tr>
        <w:trPr>
          <w:trHeight w:val="281"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Tonomi,Inc.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1,107,510.62</w:t>
            </w:r>
            <w:r>
              <w:rPr>
                <w:rFonts w:ascii="宋体"/>
                <w:sz w:val="21"/>
              </w:rPr>
              <w:t> </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18,609.49</w:t>
            </w:r>
            <w:r>
              <w:rPr>
                <w:rFonts w:ascii="宋体"/>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1,126,120.11</w:t>
            </w:r>
            <w:r>
              <w:rPr>
                <w:rFonts w:ascii="宋体"/>
                <w:sz w:val="21"/>
              </w:rPr>
              <w:t> </w:t>
            </w:r>
          </w:p>
        </w:tc>
      </w:tr>
      <w:tr>
        <w:trPr>
          <w:trHeight w:val="554"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3"/>
              <w:jc w:val="left"/>
              <w:rPr>
                <w:rFonts w:ascii="宋体" w:hAnsi="宋体" w:cs="宋体" w:eastAsia="宋体" w:hint="default"/>
                <w:sz w:val="21"/>
                <w:szCs w:val="21"/>
              </w:rPr>
            </w:pPr>
            <w:r>
              <w:rPr>
                <w:rFonts w:ascii="宋体" w:hAnsi="宋体" w:cs="宋体" w:eastAsia="宋体" w:hint="default"/>
                <w:sz w:val="21"/>
                <w:szCs w:val="21"/>
              </w:rPr>
              <w:t>北京中域绿色智能城市</w:t>
            </w:r>
          </w:p>
          <w:p>
            <w:pPr>
              <w:pStyle w:val="TableParagraph"/>
              <w:spacing w:line="274"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系统</w:t>
            </w:r>
            <w:r>
              <w:rPr>
                <w:rFonts w:ascii="宋体" w:hAnsi="宋体" w:cs="宋体" w:eastAsia="宋体" w:hint="default"/>
                <w:spacing w:val="-3"/>
                <w:w w:val="100"/>
                <w:sz w:val="21"/>
                <w:szCs w:val="21"/>
              </w:rPr>
              <w:t>研</w:t>
            </w:r>
            <w:r>
              <w:rPr>
                <w:rFonts w:ascii="宋体" w:hAnsi="宋体" w:cs="宋体" w:eastAsia="宋体" w:hint="default"/>
                <w:w w:val="100"/>
                <w:sz w:val="21"/>
                <w:szCs w:val="21"/>
              </w:rPr>
              <w:t>究</w:t>
            </w:r>
            <w:r>
              <w:rPr>
                <w:rFonts w:ascii="宋体" w:hAnsi="宋体" w:cs="宋体" w:eastAsia="宋体" w:hint="default"/>
                <w:spacing w:val="-10"/>
                <w:w w:val="100"/>
                <w:sz w:val="21"/>
                <w:szCs w:val="21"/>
              </w:rPr>
              <w:t>院</w:t>
            </w:r>
            <w:r>
              <w:rPr>
                <w:rFonts w:ascii="宋体" w:hAnsi="宋体" w:cs="宋体" w:eastAsia="宋体" w:hint="default"/>
                <w:w w:val="100"/>
                <w:sz w:val="21"/>
                <w:szCs w:val="21"/>
              </w:rPr>
              <w:t>（</w:t>
            </w:r>
            <w:r>
              <w:rPr>
                <w:rFonts w:ascii="宋体" w:hAnsi="宋体" w:cs="宋体" w:eastAsia="宋体" w:hint="default"/>
                <w:spacing w:val="-3"/>
                <w:w w:val="100"/>
                <w:sz w:val="21"/>
                <w:szCs w:val="21"/>
              </w:rPr>
              <w:t>有</w:t>
            </w:r>
            <w:r>
              <w:rPr>
                <w:rFonts w:ascii="宋体" w:hAnsi="宋体" w:cs="宋体" w:eastAsia="宋体" w:hint="default"/>
                <w:w w:val="100"/>
                <w:sz w:val="21"/>
                <w:szCs w:val="21"/>
              </w:rPr>
              <w:t>限</w:t>
            </w:r>
            <w:r>
              <w:rPr>
                <w:rFonts w:ascii="宋体" w:hAnsi="宋体" w:cs="宋体" w:eastAsia="宋体" w:hint="default"/>
                <w:spacing w:val="-3"/>
                <w:w w:val="100"/>
                <w:sz w:val="21"/>
                <w:szCs w:val="21"/>
              </w:rPr>
              <w:t>合</w:t>
            </w:r>
            <w:r>
              <w:rPr>
                <w:rFonts w:ascii="宋体" w:hAnsi="宋体" w:cs="宋体" w:eastAsia="宋体" w:hint="default"/>
                <w:w w:val="100"/>
                <w:sz w:val="21"/>
                <w:szCs w:val="21"/>
              </w:rPr>
              <w:t>伙</w:t>
            </w:r>
            <w:r>
              <w:rPr>
                <w:rFonts w:ascii="宋体" w:hAnsi="宋体" w:cs="宋体" w:eastAsia="宋体" w:hint="default"/>
                <w:spacing w:val="-108"/>
                <w:w w:val="100"/>
                <w:sz w:val="21"/>
                <w:szCs w:val="21"/>
              </w:rPr>
              <w:t>）</w:t>
            </w:r>
            <w:r>
              <w:rPr>
                <w:rFonts w:ascii="宋体" w:hAnsi="宋体" w:cs="宋体" w:eastAsia="宋体" w:hint="default"/>
                <w:w w:val="100"/>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810,332.12</w:t>
            </w:r>
            <w:r>
              <w:rPr>
                <w:rFonts w:ascii="宋体"/>
                <w:sz w:val="21"/>
              </w:rPr>
              <w:t> </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810,332.12</w:t>
            </w:r>
            <w:r>
              <w:rPr>
                <w:rFonts w:ascii="宋体"/>
                <w:sz w:val="21"/>
              </w:rPr>
              <w:t> </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南京拓维</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634,849.76</w:t>
            </w:r>
            <w:r>
              <w:rPr>
                <w:rFonts w:ascii="宋体"/>
                <w:sz w:val="21"/>
              </w:rPr>
              <w:t> </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634,849.76</w:t>
            </w:r>
            <w:r>
              <w:rPr>
                <w:rFonts w:ascii="宋体"/>
                <w:sz w:val="21"/>
              </w:rPr>
              <w:t> </w:t>
            </w:r>
          </w:p>
        </w:tc>
      </w:tr>
      <w:tr>
        <w:trPr>
          <w:trHeight w:val="283"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软件公司</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14,077.08</w:t>
            </w:r>
            <w:r>
              <w:rPr>
                <w:rFonts w:ascii="宋体"/>
                <w:sz w:val="21"/>
              </w:rPr>
              <w:t> </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14,077.08</w:t>
            </w:r>
            <w:r>
              <w:rPr>
                <w:rFonts w:ascii="宋体"/>
                <w:sz w:val="21"/>
              </w:rPr>
              <w:t> </w:t>
            </w:r>
          </w:p>
        </w:tc>
      </w:tr>
      <w:tr>
        <w:trPr>
          <w:trHeight w:val="555" w:hRule="exact"/>
        </w:trPr>
        <w:tc>
          <w:tcPr>
            <w:tcW w:w="2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sz w:val="21"/>
              </w:rPr>
              <w:t>806,664,325.5</w:t>
            </w:r>
          </w:p>
          <w:p>
            <w:pPr>
              <w:pStyle w:val="TableParagraph"/>
              <w:spacing w:line="273" w:lineRule="exact"/>
              <w:ind w:right="-3"/>
              <w:jc w:val="right"/>
              <w:rPr>
                <w:rFonts w:ascii="宋体" w:hAnsi="宋体" w:cs="宋体" w:eastAsia="宋体" w:hint="default"/>
                <w:sz w:val="21"/>
                <w:szCs w:val="21"/>
              </w:rPr>
            </w:pPr>
            <w:r>
              <w:rPr>
                <w:rFonts w:ascii="宋体"/>
                <w:sz w:val="21"/>
              </w:rPr>
              <w:t>8 </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right"/>
              <w:rPr>
                <w:rFonts w:ascii="宋体" w:hAnsi="宋体" w:cs="宋体" w:eastAsia="宋体" w:hint="default"/>
                <w:sz w:val="21"/>
                <w:szCs w:val="21"/>
              </w:rPr>
            </w:pPr>
            <w:r>
              <w:rPr>
                <w:rFonts w:ascii="宋体"/>
                <w:spacing w:val="-1"/>
                <w:sz w:val="21"/>
              </w:rPr>
              <w:t>11,790,390.65</w:t>
            </w:r>
            <w:r>
              <w:rPr>
                <w:rFonts w:ascii="宋体"/>
                <w:sz w:val="21"/>
              </w:rPr>
              <w:t> </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right"/>
              <w:rPr>
                <w:rFonts w:ascii="宋体" w:hAnsi="宋体" w:cs="宋体" w:eastAsia="宋体" w:hint="default"/>
                <w:sz w:val="21"/>
                <w:szCs w:val="21"/>
              </w:rPr>
            </w:pPr>
            <w:r>
              <w:rPr>
                <w:rFonts w:ascii="宋体"/>
                <w:w w:val="100"/>
                <w:sz w:val="21"/>
              </w:rPr>
              <w:t> </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right"/>
              <w:rPr>
                <w:rFonts w:ascii="宋体" w:hAnsi="宋体" w:cs="宋体" w:eastAsia="宋体" w:hint="default"/>
                <w:sz w:val="21"/>
                <w:szCs w:val="21"/>
              </w:rPr>
            </w:pPr>
            <w:r>
              <w:rPr>
                <w:rFonts w:ascii="宋体"/>
                <w:spacing w:val="-1"/>
                <w:sz w:val="21"/>
              </w:rPr>
              <w:t>818,454,716.23</w:t>
            </w:r>
            <w:r>
              <w:rPr>
                <w:rFonts w:ascii="宋体"/>
                <w:sz w:val="21"/>
              </w:rPr>
              <w:t> </w:t>
            </w:r>
          </w:p>
        </w:tc>
      </w:tr>
    </w:tbl>
    <w:p>
      <w:pPr>
        <w:spacing w:after="0" w:line="240" w:lineRule="auto"/>
        <w:jc w:val="right"/>
        <w:rPr>
          <w:rFonts w:ascii="宋体" w:hAnsi="宋体" w:cs="宋体" w:eastAsia="宋体" w:hint="default"/>
          <w:sz w:val="21"/>
          <w:szCs w:val="21"/>
        </w:rPr>
        <w:sectPr>
          <w:pgSz w:w="11910" w:h="16840"/>
          <w:pgMar w:header="882" w:footer="1195"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t>商誉减值准备</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15" w:space="4718"/>
            <w:col w:w="255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432"/>
        <w:gridCol w:w="1661"/>
        <w:gridCol w:w="1678"/>
        <w:gridCol w:w="1574"/>
        <w:gridCol w:w="1705"/>
      </w:tblGrid>
      <w:tr>
        <w:trPr>
          <w:trHeight w:val="281" w:hRule="exact"/>
        </w:trPr>
        <w:tc>
          <w:tcPr>
            <w:tcW w:w="2432" w:type="dxa"/>
            <w:vMerge w:val="restart"/>
            <w:tcBorders>
              <w:top w:val="single" w:sz="4" w:space="0" w:color="000000"/>
              <w:left w:val="single" w:sz="4" w:space="0" w:color="000000"/>
              <w:right w:val="single" w:sz="4" w:space="0" w:color="000000"/>
            </w:tcBorders>
          </w:tcPr>
          <w:p>
            <w:pPr>
              <w:pStyle w:val="TableParagraph"/>
              <w:spacing w:line="272" w:lineRule="exact" w:before="10"/>
              <w:ind w:left="684" w:right="158" w:hanging="526"/>
              <w:jc w:val="left"/>
              <w:rPr>
                <w:rFonts w:ascii="宋体" w:hAnsi="宋体" w:cs="宋体" w:eastAsia="宋体" w:hint="default"/>
                <w:sz w:val="21"/>
                <w:szCs w:val="21"/>
              </w:rPr>
            </w:pPr>
            <w:r>
              <w:rPr>
                <w:rFonts w:ascii="宋体" w:hAnsi="宋体" w:cs="宋体" w:eastAsia="宋体" w:hint="default"/>
                <w:spacing w:val="-2"/>
                <w:sz w:val="21"/>
                <w:szCs w:val="21"/>
              </w:rPr>
              <w:t>被投资单位名称或形成</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商誉的事项</w:t>
            </w:r>
            <w:r>
              <w:rPr>
                <w:rFonts w:ascii="宋体" w:hAnsi="宋体" w:cs="宋体" w:eastAsia="宋体" w:hint="default"/>
                <w:sz w:val="21"/>
                <w:szCs w:val="21"/>
              </w:rPr>
              <w:t> </w:t>
            </w:r>
          </w:p>
        </w:tc>
        <w:tc>
          <w:tcPr>
            <w:tcW w:w="1661" w:type="dxa"/>
            <w:vMerge w:val="restart"/>
            <w:tcBorders>
              <w:top w:val="single" w:sz="4" w:space="0" w:color="000000"/>
              <w:left w:val="single" w:sz="4" w:space="0" w:color="000000"/>
              <w:right w:val="single" w:sz="4" w:space="0" w:color="000000"/>
            </w:tcBorders>
          </w:tcPr>
          <w:p>
            <w:pPr>
              <w:pStyle w:val="TableParagraph"/>
              <w:spacing w:line="240" w:lineRule="auto" w:before="119"/>
              <w:ind w:left="40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0"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705" w:type="dxa"/>
            <w:vMerge w:val="restart"/>
            <w:tcBorders>
              <w:top w:val="single" w:sz="4" w:space="0" w:color="000000"/>
              <w:left w:val="single" w:sz="4" w:space="0" w:color="000000"/>
              <w:right w:val="single" w:sz="4" w:space="0" w:color="000000"/>
            </w:tcBorders>
          </w:tcPr>
          <w:p>
            <w:pPr>
              <w:pStyle w:val="TableParagraph"/>
              <w:spacing w:line="240" w:lineRule="auto" w:before="119"/>
              <w:ind w:left="42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307" w:hRule="exact"/>
        </w:trPr>
        <w:tc>
          <w:tcPr>
            <w:tcW w:w="2432" w:type="dxa"/>
            <w:vMerge/>
            <w:tcBorders>
              <w:left w:val="single" w:sz="4" w:space="0" w:color="000000"/>
              <w:bottom w:val="single" w:sz="4" w:space="0" w:color="000000"/>
              <w:right w:val="single" w:sz="4" w:space="0" w:color="000000"/>
            </w:tcBorders>
          </w:tcPr>
          <w:p>
            <w:pPr/>
          </w:p>
        </w:tc>
        <w:tc>
          <w:tcPr>
            <w:tcW w:w="1661" w:type="dxa"/>
            <w:vMerge/>
            <w:tcBorders>
              <w:left w:val="single" w:sz="4" w:space="0" w:color="000000"/>
              <w:bottom w:val="single" w:sz="4" w:space="0" w:color="000000"/>
              <w:right w:val="single" w:sz="4" w:space="0" w:color="000000"/>
            </w:tcBorders>
          </w:tcPr>
          <w:p>
            <w:pP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00"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68" w:right="0"/>
              <w:jc w:val="left"/>
              <w:rPr>
                <w:rFonts w:ascii="宋体" w:hAnsi="宋体" w:cs="宋体" w:eastAsia="宋体" w:hint="default"/>
                <w:sz w:val="21"/>
                <w:szCs w:val="21"/>
              </w:rPr>
            </w:pPr>
            <w:r>
              <w:rPr>
                <w:rFonts w:ascii="宋体" w:hAnsi="宋体" w:cs="宋体" w:eastAsia="宋体" w:hint="default"/>
                <w:sz w:val="21"/>
                <w:szCs w:val="21"/>
              </w:rPr>
              <w:t>处置</w:t>
            </w:r>
            <w:r>
              <w:rPr>
                <w:rFonts w:ascii="宋体" w:hAnsi="宋体" w:cs="宋体" w:eastAsia="宋体" w:hint="default"/>
                <w:sz w:val="21"/>
                <w:szCs w:val="21"/>
              </w:rPr>
              <w:t> </w:t>
            </w:r>
          </w:p>
        </w:tc>
        <w:tc>
          <w:tcPr>
            <w:tcW w:w="1705" w:type="dxa"/>
            <w:vMerge/>
            <w:tcBorders>
              <w:left w:val="single" w:sz="4" w:space="0" w:color="000000"/>
              <w:bottom w:val="single" w:sz="4" w:space="0" w:color="000000"/>
              <w:right w:val="single" w:sz="4" w:space="0" w:color="000000"/>
            </w:tcBorders>
          </w:tcPr>
          <w:p>
            <w:pPr/>
          </w:p>
        </w:tc>
      </w:tr>
      <w:tr>
        <w:trPr>
          <w:trHeight w:val="283" w:hRule="exact"/>
        </w:trPr>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广州石竹</w:t>
            </w:r>
            <w:r>
              <w:rPr>
                <w:rFonts w:ascii="宋体" w:hAnsi="宋体" w:cs="宋体" w:eastAsia="宋体" w:hint="default"/>
                <w:sz w:val="21"/>
                <w:szCs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1"/>
              <w:jc w:val="left"/>
              <w:rPr>
                <w:rFonts w:ascii="宋体" w:hAnsi="宋体" w:cs="宋体" w:eastAsia="宋体" w:hint="default"/>
                <w:sz w:val="21"/>
                <w:szCs w:val="21"/>
              </w:rPr>
            </w:pPr>
            <w:r>
              <w:rPr>
                <w:rFonts w:ascii="宋体"/>
                <w:sz w:val="21"/>
              </w:rPr>
              <w:t>16,351,356.98 </w:t>
            </w:r>
          </w:p>
        </w:tc>
        <w:tc>
          <w:tcPr>
            <w:tcW w:w="16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1"/>
              <w:jc w:val="center"/>
              <w:rPr>
                <w:rFonts w:ascii="宋体" w:hAnsi="宋体" w:cs="宋体" w:eastAsia="宋体" w:hint="default"/>
                <w:sz w:val="21"/>
                <w:szCs w:val="21"/>
              </w:rPr>
            </w:pPr>
            <w:r>
              <w:rPr>
                <w:rFonts w:ascii="宋体"/>
                <w:sz w:val="21"/>
              </w:rPr>
              <w:t>19,172,000.00 </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7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5" w:right="-3"/>
              <w:jc w:val="left"/>
              <w:rPr>
                <w:rFonts w:ascii="宋体" w:hAnsi="宋体" w:cs="宋体" w:eastAsia="宋体" w:hint="default"/>
                <w:sz w:val="21"/>
                <w:szCs w:val="21"/>
              </w:rPr>
            </w:pPr>
            <w:r>
              <w:rPr>
                <w:rFonts w:ascii="宋体"/>
                <w:sz w:val="21"/>
              </w:rPr>
              <w:t>35,523,356.98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(3).</w:t>
      </w:r>
      <w:r>
        <w:rPr/>
        <w:t>商誉所在资产组或资产组组合的相关信息</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216" w:right="113"/>
        <w:jc w:val="left"/>
        <w:rPr>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2"/>
          <w:w w:val="99"/>
        </w:rPr>
        <w:t>.</w:t>
      </w:r>
      <w:r>
        <w:rPr>
          <w:w w:val="100"/>
        </w:rPr>
        <w:t>说明商誉减值测试</w:t>
      </w:r>
      <w:r>
        <w:rPr>
          <w:spacing w:val="-3"/>
          <w:w w:val="100"/>
        </w:rPr>
        <w:t>过</w:t>
      </w:r>
      <w:r>
        <w:rPr>
          <w:w w:val="100"/>
        </w:rPr>
        <w:t>程</w:t>
      </w:r>
      <w:r>
        <w:rPr>
          <w:spacing w:val="-10"/>
          <w:w w:val="100"/>
        </w:rPr>
        <w:t>、</w:t>
      </w:r>
      <w:r>
        <w:rPr>
          <w:w w:val="100"/>
        </w:rPr>
        <w:t>关键参</w:t>
      </w:r>
      <w:r>
        <w:rPr>
          <w:spacing w:val="-8"/>
          <w:w w:val="100"/>
        </w:rPr>
        <w:t>数</w:t>
      </w:r>
      <w:r>
        <w:rPr>
          <w:w w:val="100"/>
        </w:rPr>
        <w:t>（例</w:t>
      </w:r>
      <w:r>
        <w:rPr>
          <w:spacing w:val="-3"/>
          <w:w w:val="100"/>
        </w:rPr>
        <w:t>如</w:t>
      </w:r>
      <w:r>
        <w:rPr>
          <w:w w:val="100"/>
        </w:rPr>
        <w:t>预计未</w:t>
      </w:r>
      <w:r>
        <w:rPr>
          <w:spacing w:val="-3"/>
          <w:w w:val="100"/>
        </w:rPr>
        <w:t>来</w:t>
      </w:r>
      <w:r>
        <w:rPr>
          <w:w w:val="100"/>
        </w:rPr>
        <w:t>现金流量现值时的</w:t>
      </w:r>
      <w:r>
        <w:rPr>
          <w:spacing w:val="-3"/>
          <w:w w:val="100"/>
        </w:rPr>
        <w:t>预</w:t>
      </w:r>
      <w:r>
        <w:rPr>
          <w:w w:val="100"/>
        </w:rPr>
        <w:t>测</w:t>
      </w:r>
      <w:r>
        <w:rPr>
          <w:spacing w:val="-3"/>
          <w:w w:val="100"/>
        </w:rPr>
        <w:t>期</w:t>
      </w:r>
      <w:r>
        <w:rPr>
          <w:w w:val="100"/>
        </w:rPr>
        <w:t>增长率</w:t>
      </w:r>
      <w:r>
        <w:rPr>
          <w:spacing w:val="-8"/>
          <w:w w:val="100"/>
        </w:rPr>
        <w:t>、</w:t>
      </w:r>
      <w:r>
        <w:rPr>
          <w:w w:val="100"/>
        </w:rPr>
        <w:t>稳定期</w:t>
      </w:r>
      <w:r>
        <w:rPr>
          <w:b w:val="0"/>
          <w:bCs w:val="0"/>
          <w:w w:val="100"/>
        </w:rPr>
      </w:r>
    </w:p>
    <w:p>
      <w:pPr>
        <w:pStyle w:val="Heading3"/>
        <w:spacing w:line="227" w:lineRule="exact" w:before="0"/>
        <w:ind w:left="642" w:right="0"/>
        <w:jc w:val="left"/>
        <w:rPr>
          <w:rFonts w:ascii="宋体" w:hAnsi="宋体" w:cs="宋体" w:eastAsia="宋体" w:hint="default"/>
          <w:b w:val="0"/>
          <w:bCs w:val="0"/>
        </w:rPr>
      </w:pPr>
      <w:r>
        <w:rPr/>
        <w:t>增长率、利润率、折现率、预测期等，如适用）及商誉减值损失的确认方法</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left="216" w:right="128" w:firstLine="420"/>
        <w:jc w:val="both"/>
      </w:pPr>
      <w:r>
        <w:rPr/>
        <w:t>①</w:t>
      </w:r>
      <w:r>
        <w:rPr>
          <w:rFonts w:ascii="宋体" w:hAnsi="宋体" w:cs="宋体" w:eastAsia="宋体" w:hint="default"/>
        </w:rPr>
        <w:t>ASL</w:t>
      </w:r>
      <w:r>
        <w:rPr>
          <w:rFonts w:ascii="宋体" w:hAnsi="宋体" w:cs="宋体" w:eastAsia="宋体" w:hint="default"/>
          <w:spacing w:val="-56"/>
        </w:rPr>
        <w:t> </w:t>
      </w:r>
      <w:r>
        <w:rPr/>
        <w:t>公司于期末聘请专业评估机构仲量联行企业评估及咨询有限公司对</w:t>
      </w:r>
      <w:r>
        <w:rPr>
          <w:spacing w:val="-54"/>
        </w:rPr>
        <w:t> </w:t>
      </w:r>
      <w:r>
        <w:rPr>
          <w:rFonts w:ascii="宋体" w:hAnsi="宋体" w:cs="宋体" w:eastAsia="宋体" w:hint="default"/>
        </w:rPr>
        <w:t>GDI</w:t>
      </w:r>
      <w:r>
        <w:rPr>
          <w:rFonts w:ascii="宋体" w:hAnsi="宋体" w:cs="宋体" w:eastAsia="宋体" w:hint="default"/>
          <w:spacing w:val="-54"/>
        </w:rPr>
        <w:t> </w:t>
      </w:r>
      <w:r>
        <w:rPr/>
        <w:t>公司商誉（含</w:t>
      </w:r>
      <w:r>
        <w:rPr>
          <w:w w:val="100"/>
        </w:rPr>
        <w:t> </w:t>
      </w:r>
      <w:r>
        <w:rPr>
          <w:rFonts w:ascii="宋体" w:hAnsi="宋体" w:cs="宋体" w:eastAsia="宋体" w:hint="default"/>
          <w:spacing w:val="-3"/>
        </w:rPr>
        <w:t>Tonomi,Inc.</w:t>
      </w:r>
      <w:r>
        <w:rPr>
          <w:spacing w:val="-3"/>
        </w:rPr>
        <w:t>商誉）进行减值测试，并出具</w:t>
      </w:r>
      <w:r>
        <w:rPr>
          <w:spacing w:val="-41"/>
        </w:rPr>
        <w:t> </w:t>
      </w:r>
      <w:r>
        <w:rPr>
          <w:rFonts w:ascii="宋体" w:hAnsi="宋体" w:cs="宋体" w:eastAsia="宋体" w:hint="default"/>
        </w:rPr>
        <w:t>CON100298325</w:t>
      </w:r>
      <w:r>
        <w:rPr>
          <w:rFonts w:ascii="宋体" w:hAnsi="宋体" w:cs="宋体" w:eastAsia="宋体" w:hint="default"/>
          <w:spacing w:val="-41"/>
        </w:rPr>
        <w:t> </w:t>
      </w:r>
      <w:r>
        <w:rPr>
          <w:spacing w:val="-3"/>
        </w:rPr>
        <w:t>号评估报告，对收购产生的商誉于</w:t>
      </w:r>
      <w:r>
        <w:rPr>
          <w:spacing w:val="-41"/>
        </w:rPr>
        <w:t> </w:t>
      </w:r>
      <w:r>
        <w:rPr>
          <w:rFonts w:ascii="宋体" w:hAnsi="宋体" w:cs="宋体" w:eastAsia="宋体" w:hint="default"/>
        </w:rPr>
        <w:t>2019</w:t>
      </w:r>
      <w:r>
        <w:rPr>
          <w:rFonts w:ascii="宋体" w:hAnsi="宋体" w:cs="宋体" w:eastAsia="宋体" w:hint="default"/>
          <w:spacing w:val="-76"/>
        </w:rPr>
        <w:t> </w:t>
      </w:r>
      <w:r>
        <w:rPr>
          <w:rFonts w:ascii="宋体" w:hAnsi="宋体" w:cs="宋体" w:eastAsia="宋体" w:hint="default"/>
          <w:spacing w:val="-76"/>
        </w:rPr>
      </w:r>
      <w:r>
        <w:rPr/>
        <w:t>年</w:t>
      </w:r>
      <w:r>
        <w:rPr>
          <w:spacing w:val="-52"/>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日之可收回金额（即</w:t>
      </w:r>
      <w:r>
        <w:rPr>
          <w:spacing w:val="-52"/>
        </w:rPr>
        <w:t> </w:t>
      </w:r>
      <w:r>
        <w:rPr>
          <w:rFonts w:ascii="宋体" w:hAnsi="宋体" w:cs="宋体" w:eastAsia="宋体" w:hint="default"/>
        </w:rPr>
        <w:t>GDI</w:t>
      </w:r>
      <w:r>
        <w:rPr>
          <w:rFonts w:ascii="宋体" w:hAnsi="宋体" w:cs="宋体" w:eastAsia="宋体" w:hint="default"/>
          <w:spacing w:val="-55"/>
        </w:rPr>
        <w:t> </w:t>
      </w:r>
      <w:r>
        <w:rPr/>
        <w:t>公司之使用价值）进行计算。管理层和专业评估师分别用现</w:t>
      </w:r>
      <w:r>
        <w:rPr>
          <w:w w:val="100"/>
        </w:rPr>
        <w:t> </w:t>
      </w:r>
      <w:r>
        <w:rPr/>
        <w:t>金流量折现法评估商誉的可收回金额，该评估方法是根据管理层所编制</w:t>
      </w:r>
      <w:r>
        <w:rPr>
          <w:spacing w:val="-53"/>
        </w:rPr>
        <w:t> </w:t>
      </w:r>
      <w:r>
        <w:rPr>
          <w:rFonts w:ascii="宋体" w:hAnsi="宋体" w:cs="宋体" w:eastAsia="宋体" w:hint="default"/>
        </w:rPr>
        <w:t>GDI</w:t>
      </w:r>
      <w:r>
        <w:rPr>
          <w:rFonts w:ascii="宋体" w:hAnsi="宋体" w:cs="宋体" w:eastAsia="宋体" w:hint="default"/>
          <w:spacing w:val="-56"/>
        </w:rPr>
        <w:t> </w:t>
      </w:r>
      <w:r>
        <w:rPr/>
        <w:t>公司的未来现金流预</w:t>
      </w:r>
      <w:r>
        <w:rPr>
          <w:w w:val="100"/>
        </w:rPr>
        <w:t> </w:t>
      </w:r>
      <w:r>
        <w:rPr/>
        <w:t>测，当中包括一些关键假设，如稳定利润率及收入增长率等。管理层采用折现率</w:t>
      </w:r>
      <w:r>
        <w:rPr>
          <w:spacing w:val="5"/>
        </w:rPr>
        <w:t> </w:t>
      </w:r>
      <w:r>
        <w:rPr>
          <w:rFonts w:ascii="宋体" w:hAnsi="宋体" w:cs="宋体" w:eastAsia="宋体" w:hint="default"/>
        </w:rPr>
        <w:t>18.37%</w:t>
      </w:r>
      <w:r>
        <w:rPr/>
        <w:t>（税前）</w:t>
      </w:r>
    </w:p>
    <w:p>
      <w:pPr>
        <w:pStyle w:val="BodyText"/>
        <w:spacing w:line="274" w:lineRule="exact" w:before="22"/>
        <w:ind w:left="216" w:right="0"/>
        <w:jc w:val="left"/>
        <w:rPr>
          <w:rFonts w:ascii="宋体" w:hAnsi="宋体" w:cs="宋体" w:eastAsia="宋体" w:hint="default"/>
        </w:rPr>
      </w:pPr>
      <w:r>
        <w:rPr/>
        <w:t>（上期：</w:t>
      </w:r>
      <w:r>
        <w:rPr>
          <w:rFonts w:ascii="宋体" w:hAnsi="宋体" w:cs="宋体" w:eastAsia="宋体" w:hint="default"/>
        </w:rPr>
        <w:t>20.13%</w:t>
      </w:r>
      <w:r>
        <w:rPr/>
        <w:t>）、未来</w:t>
      </w:r>
      <w:r>
        <w:rPr>
          <w:spacing w:val="-57"/>
        </w:rPr>
        <w:t> </w:t>
      </w:r>
      <w:r>
        <w:rPr>
          <w:rFonts w:ascii="宋体" w:hAnsi="宋体" w:cs="宋体" w:eastAsia="宋体" w:hint="default"/>
        </w:rPr>
        <w:t>5</w:t>
      </w:r>
      <w:r>
        <w:rPr>
          <w:rFonts w:ascii="宋体" w:hAnsi="宋体" w:cs="宋体" w:eastAsia="宋体" w:hint="default"/>
          <w:spacing w:val="-55"/>
        </w:rPr>
        <w:t> </w:t>
      </w:r>
      <w:r>
        <w:rPr/>
        <w:t>年平均收入增长率</w:t>
      </w:r>
      <w:r>
        <w:rPr>
          <w:spacing w:val="-57"/>
        </w:rPr>
        <w:t> </w:t>
      </w:r>
      <w:r>
        <w:rPr>
          <w:rFonts w:ascii="宋体" w:hAnsi="宋体" w:cs="宋体" w:eastAsia="宋体" w:hint="default"/>
        </w:rPr>
        <w:t>13.00%</w:t>
      </w:r>
      <w:r>
        <w:rPr/>
        <w:t>及永续增长率</w:t>
      </w:r>
      <w:r>
        <w:rPr>
          <w:spacing w:val="-57"/>
        </w:rPr>
        <w:t> </w:t>
      </w:r>
      <w:r>
        <w:rPr>
          <w:rFonts w:ascii="宋体" w:hAnsi="宋体" w:cs="宋体" w:eastAsia="宋体" w:hint="default"/>
        </w:rPr>
        <w:t>2.00%</w:t>
      </w:r>
      <w:r>
        <w:rPr/>
        <w:t>等数据以计算商誉之可</w:t>
      </w:r>
      <w:r>
        <w:rPr>
          <w:w w:val="100"/>
        </w:rPr>
        <w:t> </w:t>
      </w:r>
      <w:r>
        <w:rPr/>
        <w:t>收回金额。根据减值测试的结果，本期期末商誉未发生减值（上期期末：无）。</w:t>
      </w:r>
      <w:r>
        <w:rPr>
          <w:rFonts w:ascii="宋体" w:hAnsi="宋体" w:cs="宋体" w:eastAsia="宋体" w:hint="default"/>
        </w:rPr>
        <w:t> </w:t>
      </w:r>
    </w:p>
    <w:p>
      <w:pPr>
        <w:pStyle w:val="BodyText"/>
        <w:spacing w:line="246" w:lineRule="exact"/>
        <w:ind w:left="637" w:right="0"/>
        <w:jc w:val="left"/>
        <w:rPr>
          <w:rFonts w:ascii="宋体" w:hAnsi="宋体" w:cs="宋体" w:eastAsia="宋体" w:hint="default"/>
        </w:rPr>
      </w:pPr>
      <w:r>
        <w:rPr>
          <w:rFonts w:ascii="宋体"/>
          <w:w w:val="100"/>
        </w:rPr>
        <w:t> </w:t>
      </w:r>
    </w:p>
    <w:p>
      <w:pPr>
        <w:pStyle w:val="BodyText"/>
        <w:spacing w:line="237" w:lineRule="auto" w:before="2"/>
        <w:ind w:left="216" w:right="229" w:firstLine="420"/>
        <w:jc w:val="both"/>
        <w:rPr>
          <w:rFonts w:ascii="宋体" w:hAnsi="宋体" w:cs="宋体" w:eastAsia="宋体" w:hint="default"/>
        </w:rPr>
      </w:pPr>
      <w:r>
        <w:rPr>
          <w:spacing w:val="-2"/>
        </w:rPr>
        <w:t>②本公司于期末聘请专业评估机构北京卓信大华资产评估有限公司对广州石竹计算机软件有</w:t>
      </w:r>
      <w:r>
        <w:rPr>
          <w:w w:val="100"/>
        </w:rPr>
        <w:t> </w:t>
      </w:r>
      <w:r>
        <w:rPr>
          <w:spacing w:val="-4"/>
        </w:rPr>
        <w:t>限公司商誉进行减值测试，并出具卓信大华评报字（</w:t>
      </w:r>
      <w:r>
        <w:rPr>
          <w:rFonts w:ascii="宋体" w:hAnsi="宋体" w:cs="宋体" w:eastAsia="宋体" w:hint="default"/>
          <w:spacing w:val="-4"/>
        </w:rPr>
        <w:t>2020</w:t>
      </w:r>
      <w:r>
        <w:rPr>
          <w:spacing w:val="-4"/>
        </w:rPr>
        <w:t>）第</w:t>
      </w:r>
      <w:r>
        <w:rPr>
          <w:spacing w:val="-26"/>
        </w:rPr>
        <w:t> </w:t>
      </w:r>
      <w:r>
        <w:rPr>
          <w:rFonts w:ascii="宋体" w:hAnsi="宋体" w:cs="宋体" w:eastAsia="宋体" w:hint="default"/>
        </w:rPr>
        <w:t>8513</w:t>
      </w:r>
      <w:r>
        <w:rPr>
          <w:rFonts w:ascii="宋体" w:hAnsi="宋体" w:cs="宋体" w:eastAsia="宋体" w:hint="default"/>
          <w:spacing w:val="-26"/>
        </w:rPr>
        <w:t> </w:t>
      </w:r>
      <w:r>
        <w:rPr>
          <w:spacing w:val="-4"/>
        </w:rPr>
        <w:t>号评估报告，具体减值测算过</w:t>
      </w:r>
      <w:r>
        <w:rPr>
          <w:spacing w:val="-94"/>
        </w:rPr>
        <w:t> </w:t>
      </w:r>
      <w:r>
        <w:rPr>
          <w:spacing w:val="-94"/>
        </w:rPr>
      </w:r>
      <w:r>
        <w:rPr/>
        <w:t>程、参数及商誉减值损失的确认方法如下：</w:t>
      </w:r>
      <w:r>
        <w:rPr>
          <w:rFonts w:ascii="宋体" w:hAnsi="宋体" w:cs="宋体" w:eastAsia="宋体" w:hint="default"/>
        </w:rPr>
        <w:t> </w:t>
      </w:r>
    </w:p>
    <w:p>
      <w:pPr>
        <w:pStyle w:val="BodyText"/>
        <w:spacing w:line="274" w:lineRule="exact" w:before="22"/>
        <w:ind w:left="637" w:right="126"/>
        <w:jc w:val="left"/>
      </w:pPr>
      <w:r>
        <w:rPr>
          <w:rFonts w:ascii="宋体" w:hAnsi="宋体" w:cs="宋体" w:eastAsia="宋体" w:hint="default"/>
          <w:w w:val="100"/>
        </w:rPr>
        <w:t> </w:t>
      </w:r>
      <w:r>
        <w:rPr>
          <w:w w:val="100"/>
        </w:rPr>
        <w:t>广州</w:t>
      </w:r>
      <w:r>
        <w:rPr>
          <w:spacing w:val="-3"/>
          <w:w w:val="100"/>
        </w:rPr>
        <w:t>石</w:t>
      </w:r>
      <w:r>
        <w:rPr>
          <w:w w:val="100"/>
        </w:rPr>
        <w:t>竹</w:t>
      </w:r>
      <w:r>
        <w:rPr>
          <w:spacing w:val="-3"/>
          <w:w w:val="100"/>
        </w:rPr>
        <w:t>全</w:t>
      </w:r>
      <w:r>
        <w:rPr>
          <w:w w:val="100"/>
        </w:rPr>
        <w:t>部</w:t>
      </w:r>
      <w:r>
        <w:rPr>
          <w:spacing w:val="-3"/>
          <w:w w:val="100"/>
        </w:rPr>
        <w:t>股</w:t>
      </w:r>
      <w:r>
        <w:rPr>
          <w:w w:val="100"/>
        </w:rPr>
        <w:t>东</w:t>
      </w:r>
      <w:r>
        <w:rPr>
          <w:spacing w:val="-3"/>
          <w:w w:val="100"/>
        </w:rPr>
        <w:t>权</w:t>
      </w:r>
      <w:r>
        <w:rPr>
          <w:w w:val="100"/>
        </w:rPr>
        <w:t>益</w:t>
      </w:r>
      <w:r>
        <w:rPr>
          <w:spacing w:val="-3"/>
          <w:w w:val="100"/>
        </w:rPr>
        <w:t>依</w:t>
      </w:r>
      <w:r>
        <w:rPr>
          <w:w w:val="100"/>
        </w:rPr>
        <w:t>据预</w:t>
      </w:r>
      <w:r>
        <w:rPr>
          <w:spacing w:val="-3"/>
          <w:w w:val="100"/>
        </w:rPr>
        <w:t>计</w:t>
      </w:r>
      <w:r>
        <w:rPr>
          <w:w w:val="100"/>
        </w:rPr>
        <w:t>未</w:t>
      </w:r>
      <w:r>
        <w:rPr>
          <w:spacing w:val="-3"/>
          <w:w w:val="100"/>
        </w:rPr>
        <w:t>来</w:t>
      </w:r>
      <w:r>
        <w:rPr>
          <w:w w:val="100"/>
        </w:rPr>
        <w:t>现</w:t>
      </w:r>
      <w:r>
        <w:rPr>
          <w:spacing w:val="-3"/>
          <w:w w:val="100"/>
        </w:rPr>
        <w:t>金</w:t>
      </w:r>
      <w:r>
        <w:rPr>
          <w:w w:val="100"/>
        </w:rPr>
        <w:t>流</w:t>
      </w:r>
      <w:r>
        <w:rPr>
          <w:spacing w:val="-3"/>
          <w:w w:val="100"/>
        </w:rPr>
        <w:t>量</w:t>
      </w:r>
      <w:r>
        <w:rPr>
          <w:w w:val="100"/>
        </w:rPr>
        <w:t>的</w:t>
      </w:r>
      <w:r>
        <w:rPr>
          <w:spacing w:val="-3"/>
          <w:w w:val="100"/>
        </w:rPr>
        <w:t>现</w:t>
      </w:r>
      <w:r>
        <w:rPr>
          <w:w w:val="100"/>
        </w:rPr>
        <w:t>值确</w:t>
      </w:r>
      <w:r>
        <w:rPr>
          <w:spacing w:val="-3"/>
          <w:w w:val="100"/>
        </w:rPr>
        <w:t>定</w:t>
      </w:r>
      <w:r>
        <w:rPr>
          <w:w w:val="100"/>
        </w:rPr>
        <w:t>。</w:t>
      </w:r>
      <w:r>
        <w:rPr>
          <w:spacing w:val="-3"/>
          <w:w w:val="100"/>
        </w:rPr>
        <w:t>未</w:t>
      </w:r>
      <w:r>
        <w:rPr>
          <w:w w:val="100"/>
        </w:rPr>
        <w:t>来</w:t>
      </w:r>
      <w:r>
        <w:rPr>
          <w:spacing w:val="-3"/>
          <w:w w:val="100"/>
        </w:rPr>
        <w:t>现</w:t>
      </w:r>
      <w:r>
        <w:rPr>
          <w:w w:val="100"/>
        </w:rPr>
        <w:t>金</w:t>
      </w:r>
      <w:r>
        <w:rPr>
          <w:spacing w:val="-3"/>
          <w:w w:val="100"/>
        </w:rPr>
        <w:t>流</w:t>
      </w:r>
      <w:r>
        <w:rPr>
          <w:w w:val="100"/>
        </w:rPr>
        <w:t>量</w:t>
      </w:r>
      <w:r>
        <w:rPr>
          <w:spacing w:val="-3"/>
          <w:w w:val="100"/>
        </w:rPr>
        <w:t>基</w:t>
      </w:r>
      <w:r>
        <w:rPr>
          <w:w w:val="100"/>
        </w:rPr>
        <w:t>于公</w:t>
      </w:r>
      <w:r>
        <w:rPr>
          <w:spacing w:val="-3"/>
          <w:w w:val="100"/>
        </w:rPr>
        <w:t>司</w:t>
      </w:r>
      <w:r>
        <w:rPr>
          <w:w w:val="100"/>
        </w:rPr>
        <w:t>管</w:t>
      </w:r>
      <w:r>
        <w:rPr>
          <w:spacing w:val="-3"/>
          <w:w w:val="100"/>
        </w:rPr>
        <w:t>理</w:t>
      </w:r>
      <w:r>
        <w:rPr>
          <w:w w:val="100"/>
        </w:rPr>
        <w:t>层批</w:t>
      </w:r>
    </w:p>
    <w:p>
      <w:pPr>
        <w:pStyle w:val="BodyText"/>
        <w:spacing w:line="245" w:lineRule="exact"/>
        <w:ind w:left="216" w:right="0"/>
        <w:jc w:val="left"/>
      </w:pPr>
      <w:r>
        <w:rPr/>
        <w:t>准的</w:t>
      </w:r>
      <w:r>
        <w:rPr>
          <w:spacing w:val="-40"/>
        </w:rPr>
        <w:t> </w:t>
      </w:r>
      <w:r>
        <w:rPr>
          <w:rFonts w:ascii="宋体" w:hAnsi="宋体" w:cs="宋体" w:eastAsia="宋体" w:hint="default"/>
        </w:rPr>
        <w:t>2020</w:t>
      </w:r>
      <w:r>
        <w:rPr>
          <w:rFonts w:ascii="宋体" w:hAnsi="宋体" w:cs="宋体" w:eastAsia="宋体" w:hint="default"/>
          <w:spacing w:val="-44"/>
        </w:rPr>
        <w:t> </w:t>
      </w:r>
      <w:r>
        <w:rPr/>
        <w:t>年至</w:t>
      </w:r>
      <w:r>
        <w:rPr>
          <w:spacing w:val="-44"/>
        </w:rPr>
        <w:t> </w:t>
      </w:r>
      <w:r>
        <w:rPr>
          <w:rFonts w:ascii="宋体" w:hAnsi="宋体" w:cs="宋体" w:eastAsia="宋体" w:hint="default"/>
        </w:rPr>
        <w:t>2024</w:t>
      </w:r>
      <w:r>
        <w:rPr>
          <w:rFonts w:ascii="宋体" w:hAnsi="宋体" w:cs="宋体" w:eastAsia="宋体" w:hint="default"/>
          <w:spacing w:val="-44"/>
        </w:rPr>
        <w:t> </w:t>
      </w:r>
      <w:r>
        <w:rPr/>
        <w:t>年及之后稳定期的财务预算确定，采用此公司的税前折现率</w:t>
      </w:r>
      <w:r>
        <w:rPr>
          <w:spacing w:val="-34"/>
        </w:rPr>
        <w:t> </w:t>
      </w:r>
      <w:r>
        <w:rPr>
          <w:rFonts w:ascii="宋体" w:hAnsi="宋体" w:cs="宋体" w:eastAsia="宋体" w:hint="default"/>
        </w:rPr>
        <w:t>14.00%</w:t>
      </w:r>
      <w:r>
        <w:rPr/>
        <w:t>（上期：</w:t>
      </w:r>
    </w:p>
    <w:p>
      <w:pPr>
        <w:pStyle w:val="BodyText"/>
        <w:spacing w:line="272" w:lineRule="exact" w:before="27"/>
        <w:ind w:left="216" w:right="0"/>
        <w:jc w:val="left"/>
        <w:rPr>
          <w:rFonts w:ascii="宋体" w:hAnsi="宋体" w:cs="宋体" w:eastAsia="宋体" w:hint="default"/>
        </w:rPr>
      </w:pPr>
      <w:r>
        <w:rPr>
          <w:rFonts w:ascii="宋体" w:hAnsi="宋体" w:cs="宋体" w:eastAsia="宋体" w:hint="default"/>
          <w:spacing w:val="-6"/>
        </w:rPr>
        <w:t>14.00%</w:t>
      </w:r>
      <w:r>
        <w:rPr>
          <w:spacing w:val="-6"/>
        </w:rPr>
        <w:t>）。自</w:t>
      </w:r>
      <w:r>
        <w:rPr>
          <w:spacing w:val="-46"/>
        </w:rPr>
        <w:t> </w:t>
      </w:r>
      <w:r>
        <w:rPr>
          <w:rFonts w:ascii="宋体" w:hAnsi="宋体" w:cs="宋体" w:eastAsia="宋体" w:hint="default"/>
        </w:rPr>
        <w:t>2024</w:t>
      </w:r>
      <w:r>
        <w:rPr>
          <w:rFonts w:ascii="宋体" w:hAnsi="宋体" w:cs="宋体" w:eastAsia="宋体" w:hint="default"/>
          <w:spacing w:val="-48"/>
        </w:rPr>
        <w:t> </w:t>
      </w:r>
      <w:r>
        <w:rPr/>
        <w:t>年</w:t>
      </w:r>
      <w:r>
        <w:rPr>
          <w:spacing w:val="-46"/>
        </w:rPr>
        <w:t> </w:t>
      </w:r>
      <w:r>
        <w:rPr>
          <w:rFonts w:ascii="宋体" w:hAnsi="宋体" w:cs="宋体" w:eastAsia="宋体" w:hint="default"/>
        </w:rPr>
        <w:t>12</w:t>
      </w:r>
      <w:r>
        <w:rPr>
          <w:rFonts w:ascii="宋体" w:hAnsi="宋体" w:cs="宋体" w:eastAsia="宋体" w:hint="default"/>
          <w:spacing w:val="-48"/>
        </w:rPr>
        <w:t> </w:t>
      </w:r>
      <w:r>
        <w:rPr/>
        <w:t>月</w:t>
      </w:r>
      <w:r>
        <w:rPr>
          <w:spacing w:val="-46"/>
        </w:rPr>
        <w:t> </w:t>
      </w:r>
      <w:r>
        <w:rPr>
          <w:rFonts w:ascii="宋体" w:hAnsi="宋体" w:cs="宋体" w:eastAsia="宋体" w:hint="default"/>
        </w:rPr>
        <w:t>31</w:t>
      </w:r>
      <w:r>
        <w:rPr>
          <w:rFonts w:ascii="宋体" w:hAnsi="宋体" w:cs="宋体" w:eastAsia="宋体" w:hint="default"/>
          <w:spacing w:val="-47"/>
        </w:rPr>
        <w:t> </w:t>
      </w:r>
      <w:r>
        <w:rPr>
          <w:spacing w:val="-3"/>
        </w:rPr>
        <w:t>日起为永续经营，在此阶段公司将保持稳定的盈利水平。根据减值</w:t>
      </w:r>
      <w:r>
        <w:rPr>
          <w:spacing w:val="-103"/>
        </w:rPr>
        <w:t> </w:t>
      </w:r>
      <w:r>
        <w:rPr>
          <w:spacing w:val="-103"/>
        </w:rPr>
      </w:r>
      <w:r>
        <w:rPr/>
        <w:t>测试的结果，本期商誉计提减值</w:t>
      </w:r>
      <w:r>
        <w:rPr>
          <w:spacing w:val="-55"/>
        </w:rPr>
        <w:t> </w:t>
      </w:r>
      <w:r>
        <w:rPr>
          <w:rFonts w:ascii="宋体" w:hAnsi="宋体" w:cs="宋体" w:eastAsia="宋体" w:hint="default"/>
        </w:rPr>
        <w:t>19,172,000.00</w:t>
      </w:r>
      <w:r>
        <w:rPr>
          <w:rFonts w:ascii="宋体" w:hAnsi="宋体" w:cs="宋体" w:eastAsia="宋体" w:hint="default"/>
          <w:spacing w:val="-56"/>
        </w:rPr>
        <w:t> </w:t>
      </w:r>
      <w:r>
        <w:rPr/>
        <w:t>元（上期期末：</w:t>
      </w:r>
      <w:r>
        <w:rPr>
          <w:rFonts w:ascii="宋体" w:hAnsi="宋体" w:cs="宋体" w:eastAsia="宋体" w:hint="default"/>
        </w:rPr>
        <w:t>16,351,356.98</w:t>
      </w:r>
      <w:r>
        <w:rPr>
          <w:rFonts w:ascii="宋体" w:hAnsi="宋体" w:cs="宋体" w:eastAsia="宋体" w:hint="default"/>
          <w:spacing w:val="-56"/>
        </w:rPr>
        <w:t> </w:t>
      </w:r>
      <w:r>
        <w:rPr/>
        <w:t>元）。</w:t>
      </w:r>
      <w:r>
        <w:rPr>
          <w:rFonts w:ascii="宋体" w:hAnsi="宋体" w:cs="宋体" w:eastAsia="宋体" w:hint="default"/>
        </w:rPr>
        <w:t> </w:t>
      </w:r>
    </w:p>
    <w:p>
      <w:pPr>
        <w:pStyle w:val="BodyText"/>
        <w:spacing w:line="247" w:lineRule="exact"/>
        <w:ind w:left="637" w:right="0"/>
        <w:jc w:val="left"/>
        <w:rPr>
          <w:rFonts w:ascii="宋体" w:hAnsi="宋体" w:cs="宋体" w:eastAsia="宋体" w:hint="default"/>
        </w:rPr>
      </w:pPr>
      <w:r>
        <w:rPr>
          <w:rFonts w:ascii="宋体"/>
          <w:w w:val="100"/>
        </w:rPr>
        <w:t> </w:t>
      </w:r>
    </w:p>
    <w:p>
      <w:pPr>
        <w:pStyle w:val="BodyText"/>
        <w:spacing w:line="240" w:lineRule="auto"/>
        <w:ind w:left="216" w:right="128" w:firstLine="420"/>
        <w:jc w:val="both"/>
        <w:rPr>
          <w:rFonts w:ascii="宋体" w:hAnsi="宋体" w:cs="宋体" w:eastAsia="宋体" w:hint="default"/>
        </w:rPr>
      </w:pPr>
      <w:r>
        <w:rPr/>
        <w:t>③本公司于期末根据</w:t>
      </w:r>
      <w:r>
        <w:rPr>
          <w:spacing w:val="-53"/>
        </w:rPr>
        <w:t> </w:t>
      </w:r>
      <w:r>
        <w:rPr>
          <w:rFonts w:ascii="宋体" w:hAnsi="宋体" w:cs="宋体" w:eastAsia="宋体" w:hint="default"/>
        </w:rPr>
        <w:t>ASL</w:t>
      </w:r>
      <w:r>
        <w:rPr>
          <w:rFonts w:ascii="宋体" w:hAnsi="宋体" w:cs="宋体" w:eastAsia="宋体" w:hint="default"/>
          <w:spacing w:val="-54"/>
        </w:rPr>
        <w:t> </w:t>
      </w:r>
      <w:r>
        <w:rPr/>
        <w:t>公司（</w:t>
      </w:r>
      <w:r>
        <w:rPr>
          <w:rFonts w:ascii="宋体" w:hAnsi="宋体" w:cs="宋体" w:eastAsia="宋体" w:hint="default"/>
        </w:rPr>
        <w:t>H</w:t>
      </w:r>
      <w:r>
        <w:rPr>
          <w:rFonts w:ascii="宋体" w:hAnsi="宋体" w:cs="宋体" w:eastAsia="宋体" w:hint="default"/>
          <w:spacing w:val="-53"/>
        </w:rPr>
        <w:t> </w:t>
      </w:r>
      <w:r>
        <w:rPr/>
        <w:t>股上市，股票代码</w:t>
      </w:r>
      <w:r>
        <w:rPr>
          <w:spacing w:val="-53"/>
        </w:rPr>
        <w:t> </w:t>
      </w:r>
      <w:r>
        <w:rPr>
          <w:rFonts w:ascii="宋体" w:hAnsi="宋体" w:cs="宋体" w:eastAsia="宋体" w:hint="default"/>
        </w:rPr>
        <w:t>00771</w:t>
      </w:r>
      <w:r>
        <w:rPr/>
        <w:t>）股票公允价值计算可收回金额。</w:t>
      </w:r>
      <w:r>
        <w:rPr>
          <w:w w:val="100"/>
        </w:rPr>
        <w:t> </w:t>
      </w:r>
      <w:r>
        <w:rPr/>
        <w:t>根据减值测试的结果，本期期末商誉未发生减值。（上期期末：无）。</w:t>
      </w:r>
      <w:r>
        <w:rPr>
          <w:rFonts w:ascii="宋体" w:hAnsi="宋体" w:cs="宋体" w:eastAsia="宋体" w:hint="default"/>
        </w:rPr>
        <w:t> </w:t>
      </w:r>
    </w:p>
    <w:p>
      <w:pPr>
        <w:spacing w:after="0" w:line="240" w:lineRule="auto"/>
        <w:jc w:val="both"/>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273" w:lineRule="exact" w:before="36"/>
        <w:ind w:left="637" w:right="0"/>
        <w:jc w:val="left"/>
        <w:rPr>
          <w:rFonts w:ascii="宋体" w:hAnsi="宋体" w:cs="宋体" w:eastAsia="宋体" w:hint="default"/>
        </w:rPr>
      </w:pPr>
      <w:r>
        <w:rPr>
          <w:rFonts w:ascii="宋体"/>
          <w:w w:val="100"/>
        </w:rPr>
        <w:t> </w:t>
      </w:r>
    </w:p>
    <w:p>
      <w:pPr>
        <w:pStyle w:val="BodyText"/>
        <w:spacing w:line="237" w:lineRule="auto" w:before="1"/>
        <w:ind w:left="216" w:right="128" w:firstLine="420"/>
        <w:jc w:val="both"/>
        <w:rPr>
          <w:rFonts w:ascii="宋体" w:hAnsi="宋体" w:cs="宋体" w:eastAsia="宋体" w:hint="default"/>
        </w:rPr>
      </w:pPr>
      <w:r>
        <w:rPr/>
        <w:t>④本公司采用预计未来现金流现值的方法计算华胜正明的可收回金额。本公司根据管理层批</w:t>
      </w:r>
      <w:r>
        <w:rPr>
          <w:w w:val="100"/>
        </w:rPr>
        <w:t> </w:t>
      </w:r>
      <w:r>
        <w:rPr/>
        <w:t>准的财务预算预计未来</w:t>
      </w:r>
      <w:r>
        <w:rPr>
          <w:spacing w:val="-54"/>
        </w:rPr>
        <w:t> </w:t>
      </w:r>
      <w:r>
        <w:rPr>
          <w:rFonts w:ascii="宋体" w:hAnsi="宋体" w:cs="宋体" w:eastAsia="宋体" w:hint="default"/>
        </w:rPr>
        <w:t>5</w:t>
      </w:r>
      <w:r>
        <w:rPr>
          <w:rFonts w:ascii="宋体" w:hAnsi="宋体" w:cs="宋体" w:eastAsia="宋体" w:hint="default"/>
          <w:spacing w:val="-56"/>
        </w:rPr>
        <w:t> </w:t>
      </w:r>
      <w:r>
        <w:rPr/>
        <w:t>年内现金流量，其后年度采用的现金流量增长率预计为</w:t>
      </w:r>
      <w:r>
        <w:rPr>
          <w:spacing w:val="-53"/>
        </w:rPr>
        <w:t> </w:t>
      </w:r>
      <w:r>
        <w:rPr>
          <w:rFonts w:ascii="宋体" w:hAnsi="宋体" w:cs="宋体" w:eastAsia="宋体" w:hint="default"/>
        </w:rPr>
        <w:t>2.00%</w:t>
      </w:r>
      <w:r>
        <w:rPr/>
        <w:t>（上期：</w:t>
      </w:r>
      <w:r>
        <w:rPr>
          <w:w w:val="100"/>
        </w:rPr>
        <w:t> </w:t>
      </w:r>
      <w:r>
        <w:rPr>
          <w:rFonts w:ascii="宋体" w:hAnsi="宋体" w:cs="宋体" w:eastAsia="宋体" w:hint="default"/>
          <w:spacing w:val="-4"/>
        </w:rPr>
        <w:t>2.00%</w:t>
      </w:r>
      <w:r>
        <w:rPr>
          <w:spacing w:val="-4"/>
        </w:rPr>
        <w:t>），不会超过资产组经营业务的长期平均增长率。管理层根据过往表现及其对市场发展的预</w:t>
      </w:r>
      <w:r>
        <w:rPr>
          <w:spacing w:val="-26"/>
        </w:rPr>
        <w:t> </w:t>
      </w:r>
      <w:r>
        <w:rPr>
          <w:spacing w:val="-26"/>
        </w:rPr>
      </w:r>
      <w:r>
        <w:rPr/>
        <w:t>期编制上述财务预算。计算未来现金流现值所采用的税前折现率</w:t>
      </w:r>
      <w:r>
        <w:rPr>
          <w:spacing w:val="-49"/>
        </w:rPr>
        <w:t> </w:t>
      </w:r>
      <w:r>
        <w:rPr>
          <w:rFonts w:ascii="宋体" w:hAnsi="宋体" w:cs="宋体" w:eastAsia="宋体" w:hint="default"/>
          <w:spacing w:val="-3"/>
        </w:rPr>
        <w:t>14.00%</w:t>
      </w:r>
      <w:r>
        <w:rPr>
          <w:spacing w:val="-3"/>
        </w:rPr>
        <w:t>（上期：</w:t>
      </w:r>
      <w:r>
        <w:rPr>
          <w:rFonts w:ascii="宋体" w:hAnsi="宋体" w:cs="宋体" w:eastAsia="宋体" w:hint="default"/>
          <w:spacing w:val="-3"/>
        </w:rPr>
        <w:t>14.19%</w:t>
      </w:r>
      <w:r>
        <w:rPr>
          <w:spacing w:val="-3"/>
        </w:rPr>
        <w:t>），已反</w:t>
      </w:r>
      <w:r>
        <w:rPr>
          <w:spacing w:val="-97"/>
        </w:rPr>
        <w:t> </w:t>
      </w:r>
      <w:r>
        <w:rPr>
          <w:spacing w:val="-97"/>
        </w:rPr>
      </w:r>
      <w:r>
        <w:rPr>
          <w:spacing w:val="-7"/>
        </w:rPr>
        <w:t>映了相对于有关分部的风险。根据减值测试的结果，本期期末商誉未发生减值（上期期末：无）。</w:t>
      </w:r>
      <w:r>
        <w:rPr>
          <w:rFonts w:ascii="宋体" w:hAnsi="宋体" w:cs="宋体" w:eastAsia="宋体" w:hint="default"/>
        </w:rPr>
        <w:t> </w:t>
      </w:r>
    </w:p>
    <w:p>
      <w:pPr>
        <w:pStyle w:val="Heading3"/>
        <w:spacing w:line="290"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商誉减值测试的影</w:t>
      </w:r>
      <w:r>
        <w:rPr>
          <w:spacing w:val="-3"/>
          <w:w w:val="100"/>
        </w:rPr>
        <w:t>响</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说明</w:t>
      </w:r>
      <w:r>
        <w:rPr>
          <w:rFonts w:ascii="宋体" w:hAnsi="宋体" w:cs="宋体" w:eastAsia="宋体" w:hint="default"/>
          <w:w w:val="100"/>
        </w:rPr>
        <w:t> </w:t>
      </w:r>
    </w:p>
    <w:p>
      <w:pPr>
        <w:pStyle w:val="BodyText"/>
        <w:spacing w:line="271"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3"/>
        <w:spacing w:line="240" w:lineRule="auto" w:before="57"/>
        <w:ind w:left="216" w:right="0"/>
        <w:jc w:val="left"/>
        <w:rPr>
          <w:rFonts w:ascii="宋体" w:hAnsi="宋体" w:cs="宋体" w:eastAsia="宋体" w:hint="default"/>
          <w:b w:val="0"/>
          <w:bCs w:val="0"/>
        </w:rPr>
      </w:pPr>
      <w:r>
        <w:rPr>
          <w:rFonts w:ascii="宋体" w:hAnsi="宋体" w:cs="宋体" w:eastAsia="宋体" w:hint="default"/>
        </w:rPr>
        <w:t>28</w:t>
      </w:r>
      <w:r>
        <w:rPr/>
        <w:t>、</w:t>
      </w:r>
      <w:r>
        <w:rPr>
          <w:spacing w:val="-26"/>
        </w:rPr>
        <w:t> </w:t>
      </w:r>
      <w:r>
        <w:rPr/>
        <w:t>长期待摊费用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448"/>
        <w:gridCol w:w="1498"/>
        <w:gridCol w:w="1495"/>
        <w:gridCol w:w="1498"/>
        <w:gridCol w:w="1522"/>
        <w:gridCol w:w="1589"/>
      </w:tblGrid>
      <w:tr>
        <w:trPr>
          <w:trHeight w:val="281"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1"/>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hAnsi="宋体" w:cs="宋体" w:eastAsia="宋体" w:hint="default"/>
                <w:spacing w:val="-2"/>
                <w:sz w:val="21"/>
                <w:szCs w:val="21"/>
              </w:rPr>
              <w:t>本期增加金额</w:t>
            </w:r>
            <w:r>
              <w:rPr>
                <w:rFonts w:ascii="宋体" w:hAnsi="宋体" w:cs="宋体" w:eastAsia="宋体" w:hint="default"/>
                <w:sz w:val="21"/>
                <w:szCs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hAnsi="宋体" w:cs="宋体" w:eastAsia="宋体" w:hint="default"/>
                <w:spacing w:val="-2"/>
                <w:sz w:val="21"/>
                <w:szCs w:val="21"/>
              </w:rPr>
              <w:t>本期摊销金额</w:t>
            </w:r>
            <w:r>
              <w:rPr>
                <w:rFonts w:ascii="宋体" w:hAnsi="宋体" w:cs="宋体" w:eastAsia="宋体" w:hint="default"/>
                <w:sz w:val="21"/>
                <w:szCs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hAnsi="宋体" w:cs="宋体" w:eastAsia="宋体" w:hint="default"/>
                <w:spacing w:val="-2"/>
                <w:sz w:val="21"/>
                <w:szCs w:val="21"/>
              </w:rPr>
              <w:t>其他减少金额</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租</w:t>
            </w:r>
            <w:r>
              <w:rPr>
                <w:rFonts w:ascii="宋体" w:hAnsi="宋体" w:cs="宋体" w:eastAsia="宋体" w:hint="default"/>
                <w:spacing w:val="-59"/>
                <w:sz w:val="21"/>
                <w:szCs w:val="21"/>
              </w:rPr>
              <w:t> </w:t>
            </w:r>
            <w:r>
              <w:rPr>
                <w:rFonts w:ascii="宋体" w:hAnsi="宋体" w:cs="宋体" w:eastAsia="宋体" w:hint="default"/>
                <w:sz w:val="21"/>
                <w:szCs w:val="21"/>
              </w:rPr>
              <w:t>入</w:t>
            </w:r>
            <w:r>
              <w:rPr>
                <w:rFonts w:ascii="宋体" w:hAnsi="宋体" w:cs="宋体" w:eastAsia="宋体" w:hint="default"/>
                <w:spacing w:val="-61"/>
                <w:sz w:val="21"/>
                <w:szCs w:val="21"/>
              </w:rPr>
              <w:t> </w:t>
            </w:r>
            <w:r>
              <w:rPr>
                <w:rFonts w:ascii="宋体" w:hAnsi="宋体" w:cs="宋体" w:eastAsia="宋体" w:hint="default"/>
                <w:sz w:val="21"/>
                <w:szCs w:val="21"/>
              </w:rPr>
              <w:t>房</w:t>
            </w:r>
            <w:r>
              <w:rPr>
                <w:rFonts w:ascii="宋体" w:hAnsi="宋体" w:cs="宋体" w:eastAsia="宋体" w:hint="default"/>
                <w:spacing w:val="-61"/>
                <w:sz w:val="21"/>
                <w:szCs w:val="21"/>
              </w:rPr>
              <w:t> </w:t>
            </w:r>
            <w:r>
              <w:rPr>
                <w:rFonts w:ascii="宋体" w:hAnsi="宋体" w:cs="宋体" w:eastAsia="宋体" w:hint="default"/>
                <w:sz w:val="21"/>
                <w:szCs w:val="21"/>
              </w:rPr>
              <w:t>屋</w:t>
            </w:r>
            <w:r>
              <w:rPr>
                <w:rFonts w:ascii="宋体" w:hAnsi="宋体" w:cs="宋体" w:eastAsia="宋体" w:hint="default"/>
                <w:spacing w:val="-59"/>
                <w:sz w:val="21"/>
                <w:szCs w:val="21"/>
              </w:rPr>
              <w:t> </w:t>
            </w:r>
            <w:r>
              <w:rPr>
                <w:rFonts w:ascii="宋体" w:hAnsi="宋体" w:cs="宋体" w:eastAsia="宋体" w:hint="default"/>
                <w:sz w:val="21"/>
                <w:szCs w:val="21"/>
              </w:rPr>
              <w:t>装</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修费</w:t>
            </w:r>
            <w:r>
              <w:rPr>
                <w:rFonts w:ascii="宋体" w:hAnsi="宋体" w:cs="宋体" w:eastAsia="宋体" w:hint="default"/>
                <w:sz w:val="21"/>
                <w:szCs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 w:right="-3"/>
              <w:jc w:val="center"/>
              <w:rPr>
                <w:rFonts w:ascii="宋体" w:hAnsi="宋体" w:cs="宋体" w:eastAsia="宋体" w:hint="default"/>
                <w:sz w:val="21"/>
                <w:szCs w:val="21"/>
              </w:rPr>
            </w:pPr>
            <w:r>
              <w:rPr>
                <w:rFonts w:ascii="宋体"/>
                <w:sz w:val="21"/>
              </w:rPr>
              <w:t>2,183,635.00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455,679.89</w:t>
            </w:r>
            <w:r>
              <w:rPr>
                <w:rFonts w:ascii="宋体"/>
                <w:sz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1,033,448.60</w:t>
            </w:r>
            <w:r>
              <w:rPr>
                <w:rFonts w:ascii="宋体"/>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1,605,866.29</w:t>
            </w:r>
            <w:r>
              <w:rPr>
                <w:rFonts w:ascii="宋体"/>
                <w:sz w:val="21"/>
              </w:rPr>
              <w:t> </w:t>
            </w:r>
          </w:p>
        </w:tc>
      </w:tr>
      <w:tr>
        <w:trPr>
          <w:trHeight w:val="283"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01"/>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4" w:right="-3"/>
              <w:jc w:val="center"/>
              <w:rPr>
                <w:rFonts w:ascii="宋体" w:hAnsi="宋体" w:cs="宋体" w:eastAsia="宋体" w:hint="default"/>
                <w:sz w:val="21"/>
                <w:szCs w:val="21"/>
              </w:rPr>
            </w:pPr>
            <w:r>
              <w:rPr>
                <w:rFonts w:ascii="宋体"/>
                <w:sz w:val="21"/>
              </w:rPr>
              <w:t>2,183,635.00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455,679.89</w:t>
            </w:r>
            <w:r>
              <w:rPr>
                <w:rFonts w:ascii="宋体"/>
                <w:sz w:val="21"/>
              </w:rPr>
              <w:t> </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1,033,448.60</w:t>
            </w:r>
            <w:r>
              <w:rPr>
                <w:rFonts w:ascii="宋体"/>
                <w:sz w:val="21"/>
              </w:rPr>
              <w:t> </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1,605,866.29</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82" w:footer="1195"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3"/>
        <w:spacing w:line="290" w:lineRule="auto" w:before="58"/>
        <w:ind w:left="216" w:right="0"/>
        <w:jc w:val="left"/>
        <w:rPr>
          <w:rFonts w:ascii="宋体" w:hAnsi="宋体" w:cs="宋体" w:eastAsia="宋体" w:hint="default"/>
          <w:b w:val="0"/>
          <w:bCs w:val="0"/>
        </w:rPr>
      </w:pPr>
      <w:r>
        <w:rPr>
          <w:rFonts w:ascii="宋体" w:hAnsi="宋体" w:cs="宋体" w:eastAsia="宋体" w:hint="default"/>
        </w:rPr>
        <w:t>29</w:t>
      </w:r>
      <w:r>
        <w:rPr/>
        <w:t>、</w:t>
      </w:r>
      <w:r>
        <w:rPr>
          <w:spacing w:val="-26"/>
        </w:rPr>
        <w:t> </w:t>
      </w:r>
      <w:r>
        <w:rPr/>
        <w:t>递延所得税资产</w:t>
      </w:r>
      <w:r>
        <w:rPr>
          <w:rFonts w:ascii="宋体" w:hAnsi="宋体" w:cs="宋体" w:eastAsia="宋体" w:hint="default"/>
        </w:rPr>
        <w:t>/</w:t>
      </w:r>
      <w:r>
        <w:rPr/>
        <w:t>递延所得税负债</w:t>
      </w:r>
      <w:r>
        <w:rPr>
          <w:rFonts w:ascii="宋体" w:hAnsi="宋体" w:cs="宋体" w:eastAsia="宋体" w:hint="default"/>
          <w:w w:val="99"/>
        </w:rPr>
        <w:t> </w:t>
      </w:r>
      <w:r>
        <w:rPr>
          <w:rFonts w:ascii="宋体" w:hAnsi="宋体" w:cs="宋体" w:eastAsia="宋体" w:hint="default"/>
        </w:rPr>
        <w:t>(1).</w:t>
      </w:r>
      <w:r>
        <w:rPr/>
        <w:t>未经抵销的递延所得税资产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886" w:space="2848"/>
            <w:col w:w="255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96"/>
        <w:gridCol w:w="1688"/>
        <w:gridCol w:w="1685"/>
        <w:gridCol w:w="1687"/>
        <w:gridCol w:w="1597"/>
      </w:tblGrid>
      <w:tr>
        <w:trPr>
          <w:trHeight w:val="293" w:hRule="exact"/>
        </w:trPr>
        <w:tc>
          <w:tcPr>
            <w:tcW w:w="2396"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2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4"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7" w:hRule="exact"/>
        </w:trPr>
        <w:tc>
          <w:tcPr>
            <w:tcW w:w="2396"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异</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可抵扣暂时性差</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异</w:t>
            </w:r>
            <w:r>
              <w:rPr>
                <w:rFonts w:ascii="宋体" w:hAnsi="宋体" w:cs="宋体" w:eastAsia="宋体" w:hint="default"/>
                <w:sz w:val="21"/>
                <w:szCs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3" w:lineRule="exact"/>
              <w:ind w:left="106" w:right="0"/>
              <w:jc w:val="center"/>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z w:val="21"/>
                <w:szCs w:val="21"/>
              </w:rPr>
              <w:t> </w:t>
            </w:r>
          </w:p>
        </w:tc>
      </w:tr>
      <w:tr>
        <w:trPr>
          <w:trHeight w:val="29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资产减值准备</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170,346,896.81</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29,633,430.40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240,345,701.20</w:t>
            </w:r>
            <w:r>
              <w:rPr>
                <w:rFonts w:ascii="宋体"/>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26,382,197.85</w:t>
            </w:r>
            <w:r>
              <w:rPr>
                <w:rFonts w:ascii="宋体"/>
                <w:sz w:val="21"/>
              </w:rPr>
              <w:t> </w:t>
            </w:r>
          </w:p>
        </w:tc>
      </w:tr>
      <w:tr>
        <w:trPr>
          <w:trHeight w:val="293"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314" w:right="0"/>
              <w:jc w:val="left"/>
              <w:rPr>
                <w:rFonts w:ascii="宋体" w:hAnsi="宋体" w:cs="宋体" w:eastAsia="宋体" w:hint="default"/>
                <w:sz w:val="21"/>
                <w:szCs w:val="21"/>
              </w:rPr>
            </w:pP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138,070,415.27</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23,739,759.34</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119,281,304.85</w:t>
            </w:r>
            <w:r>
              <w:rPr>
                <w:rFonts w:ascii="宋体"/>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21,568,479.72</w:t>
            </w:r>
            <w:r>
              <w:rPr>
                <w:rFonts w:ascii="宋体"/>
                <w:sz w:val="21"/>
              </w:rPr>
              <w:t> </w:t>
            </w:r>
          </w:p>
        </w:tc>
      </w:tr>
      <w:tr>
        <w:trPr>
          <w:trHeight w:val="29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81,121,109.79</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18,954,174.51</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78,800,410.72</w:t>
            </w:r>
            <w:r>
              <w:rPr>
                <w:rFonts w:ascii="宋体"/>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20,241,000.47</w:t>
            </w:r>
            <w:r>
              <w:rPr>
                <w:rFonts w:ascii="宋体"/>
                <w:sz w:val="21"/>
              </w:rPr>
              <w:t> </w:t>
            </w:r>
          </w:p>
        </w:tc>
      </w:tr>
      <w:tr>
        <w:trPr>
          <w:trHeight w:val="29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126,081,551.25</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13,176,416.91</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99,606,438.77</w:t>
            </w:r>
            <w:r>
              <w:rPr>
                <w:rFonts w:ascii="宋体"/>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10,338,624.71</w:t>
            </w:r>
            <w:r>
              <w:rPr>
                <w:rFonts w:ascii="宋体"/>
                <w:sz w:val="21"/>
              </w:rPr>
              <w:t> </w:t>
            </w:r>
          </w:p>
        </w:tc>
      </w:tr>
      <w:tr>
        <w:trPr>
          <w:trHeight w:val="554"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尚未解锁的股权激励</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摊销</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45,116,388.76</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9,474,441.60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预提费用（含工资）</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48,357,472.73</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4,835,747.27</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72,550,038.24</w:t>
            </w:r>
            <w:r>
              <w:rPr>
                <w:rFonts w:ascii="宋体"/>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7,255,003.83</w:t>
            </w:r>
            <w:r>
              <w:rPr>
                <w:rFonts w:ascii="宋体"/>
                <w:sz w:val="21"/>
              </w:rPr>
              <w:t> </w:t>
            </w:r>
          </w:p>
        </w:tc>
      </w:tr>
      <w:tr>
        <w:trPr>
          <w:trHeight w:val="29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4,127,390.69</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412,739.07</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10,263,425.86</w:t>
            </w:r>
            <w:r>
              <w:rPr>
                <w:rFonts w:ascii="宋体"/>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1,026,342.59</w:t>
            </w:r>
            <w:r>
              <w:rPr>
                <w:rFonts w:ascii="宋体"/>
                <w:sz w:val="21"/>
              </w:rPr>
              <w:t> </w:t>
            </w:r>
          </w:p>
        </w:tc>
      </w:tr>
      <w:tr>
        <w:trPr>
          <w:trHeight w:val="29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固定资产折旧</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616,462.38</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101,715.93</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545,190.92</w:t>
            </w:r>
            <w:r>
              <w:rPr>
                <w:rFonts w:ascii="宋体"/>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89,956.51</w:t>
            </w:r>
            <w:r>
              <w:rPr>
                <w:rFonts w:ascii="宋体"/>
                <w:sz w:val="21"/>
              </w:rPr>
              <w:t> </w:t>
            </w:r>
          </w:p>
        </w:tc>
      </w:tr>
      <w:tr>
        <w:trPr>
          <w:trHeight w:val="296"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9"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25,000.00</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682,560.00</w:t>
            </w:r>
            <w:r>
              <w:rPr>
                <w:rFonts w:ascii="宋体"/>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68,256.00</w:t>
            </w:r>
            <w:r>
              <w:rPr>
                <w:rFonts w:ascii="宋体"/>
                <w:sz w:val="21"/>
              </w:rPr>
              <w:t> </w:t>
            </w:r>
          </w:p>
        </w:tc>
      </w:tr>
      <w:tr>
        <w:trPr>
          <w:trHeight w:val="295" w:hRule="exact"/>
        </w:trPr>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613,937,687.68</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100,353,425.03</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622,075,070.56</w:t>
            </w:r>
            <w:r>
              <w:rPr>
                <w:rFonts w:ascii="宋体"/>
                <w:sz w:val="21"/>
              </w:rPr>
              <w:t> </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86,969,861.68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3"/>
        <w:spacing w:line="240" w:lineRule="auto" w:before="58"/>
        <w:ind w:left="216" w:right="0"/>
        <w:jc w:val="left"/>
        <w:rPr>
          <w:rFonts w:ascii="宋体" w:hAnsi="宋体" w:cs="宋体" w:eastAsia="宋体" w:hint="default"/>
          <w:b w:val="0"/>
          <w:bCs w:val="0"/>
        </w:rPr>
      </w:pPr>
      <w:r>
        <w:rPr>
          <w:rFonts w:ascii="宋体" w:hAnsi="宋体" w:cs="宋体" w:eastAsia="宋体" w:hint="default"/>
        </w:rPr>
        <w:t>(2).</w:t>
      </w:r>
      <w:r>
        <w:rPr/>
        <w:t>未经抵销的递延所得税负债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281" w:space="3453"/>
            <w:col w:w="2556"/>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362"/>
        <w:gridCol w:w="1688"/>
        <w:gridCol w:w="1652"/>
        <w:gridCol w:w="1687"/>
        <w:gridCol w:w="1661"/>
      </w:tblGrid>
      <w:tr>
        <w:trPr>
          <w:trHeight w:val="295" w:hRule="exact"/>
        </w:trPr>
        <w:tc>
          <w:tcPr>
            <w:tcW w:w="2362"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33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554" w:hRule="exact"/>
        </w:trPr>
        <w:tc>
          <w:tcPr>
            <w:tcW w:w="2362" w:type="dxa"/>
            <w:vMerge/>
            <w:tcBorders>
              <w:left w:val="single" w:sz="4" w:space="0" w:color="000000"/>
              <w:bottom w:val="single" w:sz="4" w:space="0" w:color="000000"/>
              <w:right w:val="single" w:sz="4" w:space="0" w:color="000000"/>
            </w:tcBorders>
          </w:tcPr>
          <w:p>
            <w:pP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异</w:t>
            </w:r>
            <w:r>
              <w:rPr>
                <w:rFonts w:ascii="宋体" w:hAnsi="宋体" w:cs="宋体" w:eastAsia="宋体" w:hint="default"/>
                <w:sz w:val="21"/>
                <w:szCs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应纳税暂时性差</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异</w:t>
            </w:r>
            <w:r>
              <w:rPr>
                <w:rFonts w:ascii="宋体" w:hAnsi="宋体" w:cs="宋体" w:eastAsia="宋体" w:hint="default"/>
                <w:sz w:val="21"/>
                <w:szCs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递延所得税</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z w:val="21"/>
                <w:szCs w:val="21"/>
              </w:rPr>
              <w:t> </w:t>
            </w:r>
          </w:p>
        </w:tc>
      </w:tr>
      <w:tr>
        <w:trPr>
          <w:trHeight w:val="29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固定资产折旧</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3"/>
              <w:jc w:val="left"/>
              <w:rPr>
                <w:rFonts w:ascii="宋体" w:hAnsi="宋体" w:cs="宋体" w:eastAsia="宋体" w:hint="default"/>
                <w:sz w:val="21"/>
                <w:szCs w:val="21"/>
              </w:rPr>
            </w:pPr>
            <w:r>
              <w:rPr>
                <w:rFonts w:ascii="宋体"/>
                <w:sz w:val="21"/>
              </w:rPr>
              <w:t>29,265,201.55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78" w:right="-3"/>
              <w:jc w:val="left"/>
              <w:rPr>
                <w:rFonts w:ascii="宋体" w:hAnsi="宋体" w:cs="宋体" w:eastAsia="宋体" w:hint="default"/>
                <w:sz w:val="21"/>
                <w:szCs w:val="21"/>
              </w:rPr>
            </w:pPr>
            <w:r>
              <w:rPr>
                <w:rFonts w:ascii="宋体"/>
                <w:sz w:val="21"/>
              </w:rPr>
              <w:t>4,858,822.08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3"/>
              <w:jc w:val="left"/>
              <w:rPr>
                <w:rFonts w:ascii="宋体" w:hAnsi="宋体" w:cs="宋体" w:eastAsia="宋体" w:hint="default"/>
                <w:sz w:val="21"/>
                <w:szCs w:val="21"/>
              </w:rPr>
            </w:pPr>
            <w:r>
              <w:rPr>
                <w:rFonts w:ascii="宋体"/>
                <w:sz w:val="21"/>
              </w:rPr>
              <w:t>24,756,128.41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87" w:right="-3"/>
              <w:jc w:val="left"/>
              <w:rPr>
                <w:rFonts w:ascii="宋体" w:hAnsi="宋体" w:cs="宋体" w:eastAsia="宋体" w:hint="default"/>
                <w:sz w:val="21"/>
                <w:szCs w:val="21"/>
              </w:rPr>
            </w:pPr>
            <w:r>
              <w:rPr>
                <w:rFonts w:ascii="宋体"/>
                <w:sz w:val="21"/>
              </w:rPr>
              <w:t>4,502,814.84 </w:t>
            </w:r>
          </w:p>
        </w:tc>
      </w:tr>
    </w:tbl>
    <w:p>
      <w:pPr>
        <w:spacing w:after="0" w:line="241" w:lineRule="exact"/>
        <w:jc w:val="lef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362"/>
        <w:gridCol w:w="1688"/>
        <w:gridCol w:w="1652"/>
        <w:gridCol w:w="1687"/>
        <w:gridCol w:w="1661"/>
      </w:tblGrid>
      <w:tr>
        <w:trPr>
          <w:trHeight w:val="29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重估增值</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109,635,268.41</w:t>
            </w:r>
            <w:r>
              <w:rPr>
                <w:rFonts w:ascii="宋体"/>
                <w:sz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22,154,062.52</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116,241,841.29</w:t>
            </w: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23,583,704.23</w:t>
            </w:r>
            <w:r>
              <w:rPr>
                <w:rFonts w:ascii="宋体"/>
                <w:sz w:val="21"/>
              </w:rPr>
              <w:t> </w:t>
            </w:r>
          </w:p>
        </w:tc>
      </w:tr>
      <w:tr>
        <w:trPr>
          <w:trHeight w:val="296"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1,583,363.10</w:t>
            </w: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158,336.31</w:t>
            </w:r>
            <w:r>
              <w:rPr>
                <w:rFonts w:ascii="宋体"/>
                <w:sz w:val="21"/>
              </w:rPr>
              <w:t> </w:t>
            </w:r>
          </w:p>
        </w:tc>
      </w:tr>
      <w:tr>
        <w:trPr>
          <w:trHeight w:val="29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公允价值变动</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11,282,543.30</w:t>
            </w:r>
            <w:r>
              <w:rPr>
                <w:rFonts w:ascii="宋体"/>
                <w:sz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1,128,254.33</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95" w:hRule="exact"/>
        </w:trPr>
        <w:tc>
          <w:tcPr>
            <w:tcW w:w="2362"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150,183,013.26</w:t>
            </w:r>
            <w:r>
              <w:rPr>
                <w:rFonts w:ascii="宋体"/>
                <w:sz w:val="21"/>
              </w:rPr>
              <w:t> </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28,141,138.93</w:t>
            </w:r>
            <w:r>
              <w:rPr>
                <w:rFonts w:ascii="宋体"/>
                <w:sz w:val="21"/>
              </w:rPr>
              <w:t> </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142,581,332.80</w:t>
            </w:r>
            <w:r>
              <w:rPr>
                <w:rFonts w:ascii="宋体"/>
                <w:sz w:val="21"/>
              </w:rPr>
              <w:t> </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28,244,855.38</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pStyle w:val="BodyText"/>
        <w:spacing w:line="241" w:lineRule="exact"/>
        <w:ind w:left="216" w:right="33"/>
        <w:jc w:val="left"/>
        <w:rPr>
          <w:rFonts w:ascii="宋体" w:hAnsi="宋体" w:cs="宋体" w:eastAsia="宋体" w:hint="default"/>
        </w:rPr>
      </w:pPr>
      <w:r>
        <w:rPr/>
        <w:t>注释：上表中期初余额为</w:t>
      </w:r>
      <w:r>
        <w:rPr>
          <w:spacing w:val="-55"/>
        </w:rPr>
        <w:t> </w:t>
      </w:r>
      <w:r>
        <w:rPr>
          <w:rFonts w:ascii="宋体" w:hAnsi="宋体" w:cs="宋体" w:eastAsia="宋体" w:hint="default"/>
        </w:rPr>
        <w:t>2018</w:t>
      </w:r>
      <w:r>
        <w:rPr>
          <w:rFonts w:ascii="宋体" w:hAnsi="宋体" w:cs="宋体" w:eastAsia="宋体" w:hint="default"/>
          <w:spacing w:val="-54"/>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3"/>
        </w:rPr>
        <w:t> </w:t>
      </w:r>
      <w:r>
        <w:rPr>
          <w:spacing w:val="-3"/>
        </w:rPr>
        <w:t>日。</w:t>
      </w:r>
      <w:r>
        <w:rPr>
          <w:rFonts w:ascii="宋体" w:hAnsi="宋体" w:cs="宋体" w:eastAsia="宋体" w:hint="default"/>
        </w:rPr>
        <w:t> </w:t>
      </w:r>
    </w:p>
    <w:p>
      <w:pPr>
        <w:pStyle w:val="Heading3"/>
        <w:spacing w:line="240" w:lineRule="auto"/>
        <w:ind w:left="216" w:right="33"/>
        <w:jc w:val="left"/>
        <w:rPr>
          <w:rFonts w:ascii="宋体" w:hAnsi="宋体" w:cs="宋体" w:eastAsia="宋体" w:hint="default"/>
          <w:b w:val="0"/>
          <w:bCs w:val="0"/>
        </w:rPr>
      </w:pPr>
      <w:r>
        <w:rPr>
          <w:rFonts w:ascii="宋体" w:hAnsi="宋体" w:cs="宋体" w:eastAsia="宋体" w:hint="default"/>
        </w:rPr>
        <w:t>(3).</w:t>
      </w:r>
      <w:r>
        <w:rPr/>
        <w:t>以抵销后净额列示的递延所得税资产或负债</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6" w:right="33"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(4).</w:t>
      </w:r>
      <w:r>
        <w:rPr>
          <w:rFonts w:ascii="宋体" w:hAnsi="宋体" w:cs="宋体" w:eastAsia="宋体" w:hint="default"/>
          <w:b/>
          <w:bCs/>
          <w:sz w:val="21"/>
          <w:szCs w:val="21"/>
        </w:rPr>
        <w:t>未确认递延所得税资产明细</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216" w:right="33"/>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4757" w:space="1977"/>
            <w:col w:w="255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891"/>
        <w:gridCol w:w="3082"/>
        <w:gridCol w:w="3077"/>
      </w:tblGrid>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1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11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169,077,309.86</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19,714,035.41</w:t>
            </w:r>
            <w:r>
              <w:rPr>
                <w:rFonts w:ascii="宋体"/>
                <w:sz w:val="21"/>
              </w:rPr>
              <w:t> </w:t>
            </w:r>
          </w:p>
        </w:tc>
      </w:tr>
      <w:tr>
        <w:trPr>
          <w:trHeight w:val="293"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可抵扣亏损</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352,265,966.27</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303,260,673.17</w:t>
            </w:r>
            <w:r>
              <w:rPr>
                <w:rFonts w:ascii="宋体"/>
                <w:sz w:val="21"/>
              </w:rPr>
              <w:t> </w:t>
            </w:r>
          </w:p>
        </w:tc>
      </w:tr>
      <w:tr>
        <w:trPr>
          <w:trHeight w:val="298" w:hRule="exact"/>
        </w:trPr>
        <w:tc>
          <w:tcPr>
            <w:tcW w:w="289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521,343,276.13</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322,974,708.58</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(5).</w:t>
      </w:r>
      <w:r>
        <w:rPr/>
        <w:t>未确认递延所得税资产的可抵扣亏损将于以下年度到期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5811" w:space="867"/>
            <w:col w:w="2612"/>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84"/>
        <w:gridCol w:w="2288"/>
        <w:gridCol w:w="2324"/>
        <w:gridCol w:w="2355"/>
      </w:tblGrid>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720"/>
              <w:jc w:val="right"/>
              <w:rPr>
                <w:rFonts w:ascii="宋体" w:hAnsi="宋体" w:cs="宋体" w:eastAsia="宋体" w:hint="default"/>
                <w:sz w:val="21"/>
                <w:szCs w:val="21"/>
              </w:rPr>
            </w:pPr>
            <w:r>
              <w:rPr>
                <w:rFonts w:ascii="宋体" w:hAnsi="宋体" w:cs="宋体" w:eastAsia="宋体" w:hint="default"/>
                <w:spacing w:val="-2"/>
                <w:sz w:val="21"/>
                <w:szCs w:val="21"/>
              </w:rPr>
              <w:t>年份</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18" w:right="0"/>
              <w:jc w:val="left"/>
              <w:rPr>
                <w:rFonts w:ascii="宋体" w:hAnsi="宋体" w:cs="宋体" w:eastAsia="宋体" w:hint="default"/>
                <w:sz w:val="21"/>
                <w:szCs w:val="21"/>
              </w:rPr>
            </w:pPr>
            <w:r>
              <w:rPr>
                <w:rFonts w:ascii="宋体" w:hAnsi="宋体" w:cs="宋体" w:eastAsia="宋体" w:hint="default"/>
                <w:sz w:val="21"/>
                <w:szCs w:val="21"/>
              </w:rPr>
              <w:t>期末金额</w:t>
            </w:r>
            <w:r>
              <w:rPr>
                <w:rFonts w:ascii="宋体" w:hAnsi="宋体" w:cs="宋体" w:eastAsia="宋体" w:hint="default"/>
                <w:sz w:val="21"/>
                <w:szCs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736" w:right="0"/>
              <w:jc w:val="left"/>
              <w:rPr>
                <w:rFonts w:ascii="宋体" w:hAnsi="宋体" w:cs="宋体" w:eastAsia="宋体" w:hint="default"/>
                <w:sz w:val="21"/>
                <w:szCs w:val="21"/>
              </w:rPr>
            </w:pPr>
            <w:r>
              <w:rPr>
                <w:rFonts w:ascii="宋体" w:hAnsi="宋体" w:cs="宋体" w:eastAsia="宋体" w:hint="default"/>
                <w:sz w:val="21"/>
                <w:szCs w:val="21"/>
              </w:rPr>
              <w:t>期初金额</w:t>
            </w:r>
            <w:r>
              <w:rPr>
                <w:rFonts w:ascii="宋体" w:hAnsi="宋体" w:cs="宋体" w:eastAsia="宋体" w:hint="default"/>
                <w:sz w:val="21"/>
                <w:szCs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5" w:right="0"/>
              <w:jc w:val="center"/>
              <w:rPr>
                <w:rFonts w:ascii="宋体" w:hAnsi="宋体" w:cs="宋体" w:eastAsia="宋体" w:hint="default"/>
                <w:sz w:val="21"/>
                <w:szCs w:val="21"/>
              </w:rPr>
            </w:pPr>
            <w:r>
              <w:rPr>
                <w:rFonts w:ascii="宋体" w:hAnsi="宋体" w:cs="宋体" w:eastAsia="宋体" w:hint="default"/>
                <w:sz w:val="21"/>
                <w:szCs w:val="21"/>
              </w:rPr>
              <w:t>备注</w:t>
            </w:r>
            <w:r>
              <w:rPr>
                <w:rFonts w:ascii="宋体" w:hAnsi="宋体" w:cs="宋体" w:eastAsia="宋体" w:hint="default"/>
                <w:sz w:val="21"/>
                <w:szCs w:val="21"/>
              </w:rPr>
              <w:t> </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61"/>
              <w:jc w:val="righ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2019</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12,999,652.07</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61"/>
              <w:jc w:val="righ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2020</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9,935,727.20</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10,051,137.48</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61"/>
              <w:jc w:val="righ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2021</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46,767,737.66</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52,342,274.44</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61"/>
              <w:jc w:val="righ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2022</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27,539,903.13</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33,108,809.03</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61"/>
              <w:jc w:val="righ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2023</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164,328,786.77</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188,753,806.04</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61"/>
              <w:jc w:val="righ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2024</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99,412,816.61</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1,951,654.71</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61"/>
              <w:jc w:val="righ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2025</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2,746,536.13</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2,655,908.87</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61"/>
              <w:jc w:val="righ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2026</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1,268,237.58</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1,226,389.63</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761"/>
              <w:jc w:val="righ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2027</w:t>
            </w:r>
            <w:r>
              <w:rPr>
                <w:rFonts w:ascii="宋体" w:hAnsi="宋体" w:cs="宋体" w:eastAsia="宋体" w:hint="default"/>
                <w:spacing w:val="-53"/>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176,877.31</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171,040.90</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554"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Notimelimit</w:t>
            </w:r>
            <w:r>
              <w:rPr>
                <w:rFonts w:ascii="宋体" w:hAnsi="宋体" w:cs="宋体" w:eastAsia="宋体" w:hint="default"/>
                <w:spacing w:val="-52"/>
                <w:sz w:val="21"/>
                <w:szCs w:val="21"/>
              </w:rPr>
              <w:t> </w:t>
            </w:r>
            <w:r>
              <w:rPr>
                <w:rFonts w:ascii="宋体" w:hAnsi="宋体" w:cs="宋体" w:eastAsia="宋体" w:hint="default"/>
                <w:sz w:val="21"/>
                <w:szCs w:val="21"/>
              </w:rPr>
              <w:t>无期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限</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89,343.88</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95" w:hRule="exact"/>
        </w:trPr>
        <w:tc>
          <w:tcPr>
            <w:tcW w:w="2084"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72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352,265,966.27</w:t>
            </w:r>
            <w:r>
              <w:rPr>
                <w:rFonts w:ascii="宋体"/>
                <w:sz w:val="21"/>
              </w:rPr>
              <w:t> </w:t>
            </w:r>
          </w:p>
        </w:tc>
        <w:tc>
          <w:tcPr>
            <w:tcW w:w="23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303,260,673.17</w:t>
            </w:r>
            <w:r>
              <w:rPr>
                <w:rFonts w:ascii="宋体"/>
                <w:sz w:val="21"/>
              </w:rPr>
              <w:t> </w:t>
            </w:r>
          </w:p>
        </w:tc>
        <w:tc>
          <w:tcPr>
            <w:tcW w:w="23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1060" w:right="1560"/>
        </w:sectPr>
      </w:pPr>
    </w:p>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before="27"/>
        <w:ind w:left="216" w:right="0"/>
        <w:jc w:val="left"/>
        <w:rPr>
          <w:rFonts w:ascii="宋体" w:hAnsi="宋体" w:cs="宋体" w:eastAsia="宋体" w:hint="default"/>
        </w:rPr>
      </w:pPr>
      <w:r>
        <w:rPr>
          <w:rFonts w:ascii="宋体" w:hAnsi="宋体" w:cs="宋体" w:eastAsia="宋体" w:hint="default"/>
          <w:color w:val="FF00FF"/>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3"/>
        <w:spacing w:line="240" w:lineRule="auto" w:before="58"/>
        <w:ind w:left="216" w:right="-18"/>
        <w:jc w:val="left"/>
        <w:rPr>
          <w:b w:val="0"/>
          <w:bCs w:val="0"/>
        </w:rPr>
      </w:pPr>
      <w:r>
        <w:rPr>
          <w:rFonts w:ascii="宋体" w:hAnsi="宋体" w:cs="宋体" w:eastAsia="宋体" w:hint="default"/>
        </w:rPr>
        <w:t>30</w:t>
      </w:r>
      <w:r>
        <w:rPr/>
        <w:t>、</w:t>
      </w:r>
      <w:r>
        <w:rPr>
          <w:spacing w:val="-23"/>
        </w:rPr>
        <w:t> </w:t>
      </w:r>
      <w:r>
        <w:rPr/>
        <w:t>其他非流动资产</w:t>
      </w:r>
      <w:r>
        <w:rPr>
          <w:b w:val="0"/>
          <w:bCs w:val="0"/>
        </w:rPr>
      </w:r>
    </w:p>
    <w:p>
      <w:pPr>
        <w:pStyle w:val="BodyText"/>
        <w:spacing w:line="240" w:lineRule="auto" w:before="57"/>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2"/>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200" w:space="4533"/>
            <w:col w:w="2557"/>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16"/>
        <w:gridCol w:w="3080"/>
        <w:gridCol w:w="3001"/>
      </w:tblGrid>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8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预付投资款</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181,397,000.00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176,397,000.00</w:t>
            </w:r>
          </w:p>
        </w:tc>
      </w:tr>
      <w:tr>
        <w:trPr>
          <w:trHeight w:val="283" w:hRule="exact"/>
        </w:trPr>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8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181,397,000.00</w:t>
            </w:r>
          </w:p>
        </w:tc>
        <w:tc>
          <w:tcPr>
            <w:tcW w:w="30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0"/>
              <w:jc w:val="right"/>
              <w:rPr>
                <w:rFonts w:ascii="宋体" w:hAnsi="宋体" w:cs="宋体" w:eastAsia="宋体" w:hint="default"/>
                <w:sz w:val="21"/>
                <w:szCs w:val="21"/>
              </w:rPr>
            </w:pPr>
            <w:r>
              <w:rPr>
                <w:rFonts w:ascii="宋体"/>
                <w:spacing w:val="-1"/>
                <w:sz w:val="21"/>
              </w:rPr>
              <w:t>176,397,000.00</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before="27"/>
        <w:ind w:left="216" w:right="7830"/>
        <w:jc w:val="left"/>
        <w:rPr>
          <w:rFonts w:ascii="宋体" w:hAnsi="宋体" w:cs="宋体" w:eastAsia="宋体" w:hint="default"/>
        </w:rPr>
      </w:pPr>
      <w:r>
        <w:rPr/>
        <w:t>其他说明：</w:t>
      </w:r>
      <w:r>
        <w:rPr>
          <w:rFonts w:ascii="宋体" w:hAnsi="宋体" w:cs="宋体" w:eastAsia="宋体" w:hint="default"/>
          <w:w w:val="100"/>
        </w:rPr>
        <w:t> </w:t>
      </w:r>
      <w:r>
        <w:rPr/>
        <w:t>无</w:t>
      </w:r>
      <w:r>
        <w:rPr>
          <w:rFonts w:ascii="宋体" w:hAnsi="宋体" w:cs="宋体" w:eastAsia="宋体" w:hint="default"/>
        </w:rPr>
        <w:t> </w:t>
      </w:r>
    </w:p>
    <w:p>
      <w:pPr>
        <w:pStyle w:val="BodyText"/>
        <w:spacing w:line="249" w:lineRule="exact"/>
        <w:ind w:left="216" w:right="0"/>
        <w:jc w:val="left"/>
        <w:rPr>
          <w:rFonts w:ascii="宋体" w:hAnsi="宋体" w:cs="宋体" w:eastAsia="宋体" w:hint="default"/>
        </w:rPr>
      </w:pPr>
      <w:r>
        <w:rPr>
          <w:rFonts w:ascii="宋体"/>
          <w:w w:val="100"/>
        </w:rPr>
        <w:t> </w:t>
      </w:r>
    </w:p>
    <w:p>
      <w:pPr>
        <w:spacing w:after="0" w:line="249" w:lineRule="exact"/>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3"/>
        <w:spacing w:line="290" w:lineRule="auto" w:before="36"/>
        <w:ind w:left="236" w:right="0"/>
        <w:jc w:val="left"/>
        <w:rPr>
          <w:rFonts w:ascii="宋体" w:hAnsi="宋体" w:cs="宋体" w:eastAsia="宋体" w:hint="default"/>
          <w:b w:val="0"/>
          <w:bCs w:val="0"/>
        </w:rPr>
      </w:pPr>
      <w:r>
        <w:rPr>
          <w:rFonts w:ascii="宋体" w:hAnsi="宋体" w:cs="宋体" w:eastAsia="宋体" w:hint="default"/>
        </w:rPr>
        <w:t>31</w:t>
      </w:r>
      <w:r>
        <w:rPr/>
        <w:t>、</w:t>
      </w:r>
      <w:r>
        <w:rPr>
          <w:spacing w:val="-26"/>
        </w:rPr>
        <w:t> </w:t>
      </w:r>
      <w:r>
        <w:rPr/>
        <w:t>短期借款</w:t>
      </w:r>
      <w:r>
        <w:rPr>
          <w:rFonts w:ascii="宋体" w:hAnsi="宋体" w:cs="宋体" w:eastAsia="宋体" w:hint="default"/>
          <w:w w:val="99"/>
        </w:rPr>
        <w:t> </w:t>
      </w:r>
      <w:r>
        <w:rPr>
          <w:rFonts w:ascii="宋体" w:hAnsi="宋体" w:cs="宋体" w:eastAsia="宋体" w:hint="default"/>
        </w:rPr>
        <w:t>(1).</w:t>
      </w:r>
      <w:r>
        <w:rPr/>
        <w:t>短期借款分类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35" w:space="4698"/>
            <w:col w:w="2577"/>
          </w:cols>
        </w:sectPr>
      </w:pPr>
    </w:p>
    <w:p>
      <w:pPr>
        <w:spacing w:line="240" w:lineRule="auto" w:before="7"/>
        <w:rPr>
          <w:rFonts w:ascii="宋体" w:hAnsi="宋体" w:cs="宋体" w:eastAsia="宋体" w:hint="default"/>
          <w:sz w:val="2"/>
          <w:szCs w:val="2"/>
        </w:rPr>
      </w:pPr>
    </w:p>
    <w:tbl>
      <w:tblPr>
        <w:tblW w:w="0" w:type="auto"/>
        <w:jc w:val="left"/>
        <w:tblInd w:w="200" w:type="dxa"/>
        <w:tblLayout w:type="fixed"/>
        <w:tblCellMar>
          <w:top w:w="0" w:type="dxa"/>
          <w:left w:w="0" w:type="dxa"/>
          <w:bottom w:w="0" w:type="dxa"/>
          <w:right w:w="0" w:type="dxa"/>
        </w:tblCellMar>
        <w:tblLook w:val="01E0"/>
      </w:tblPr>
      <w:tblGrid>
        <w:gridCol w:w="2874"/>
        <w:gridCol w:w="3003"/>
        <w:gridCol w:w="3020"/>
      </w:tblGrid>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4"/>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质押借款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144,563,183.51</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33,000,000.00</w:t>
            </w:r>
            <w:r>
              <w:rPr>
                <w:rFonts w:ascii="宋体"/>
                <w:sz w:val="21"/>
              </w:rPr>
              <w:t> </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抵押借款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271,194,618.24</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196,523,020.62</w:t>
            </w:r>
            <w:r>
              <w:rPr>
                <w:rFonts w:ascii="宋体"/>
                <w:sz w:val="21"/>
              </w:rPr>
              <w:t> </w:t>
            </w:r>
          </w:p>
        </w:tc>
      </w:tr>
      <w:tr>
        <w:trPr>
          <w:trHeight w:val="281"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信用借款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901,832,011.03</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1,579,291,560.29</w:t>
            </w:r>
            <w:r>
              <w:rPr>
                <w:rFonts w:ascii="宋体"/>
                <w:sz w:val="21"/>
              </w:rPr>
              <w:t> </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票据贴现借款</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spacing w:val="-1"/>
                <w:sz w:val="21"/>
              </w:rPr>
              <w:t>1,788,000.00</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w w:val="100"/>
                <w:sz w:val="21"/>
              </w:rPr>
              <w:t> </w:t>
            </w:r>
          </w:p>
        </w:tc>
      </w:tr>
      <w:tr>
        <w:trPr>
          <w:trHeight w:val="283" w:hRule="exact"/>
        </w:trPr>
        <w:tc>
          <w:tcPr>
            <w:tcW w:w="28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14"/>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1,319,377,812.78</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1,808,814,580.91</w:t>
            </w:r>
            <w:r>
              <w:rPr>
                <w:rFonts w:ascii="宋体"/>
                <w:sz w:val="21"/>
              </w:rPr>
              <w:t> </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t>短期借款分类的说明：</w:t>
      </w:r>
      <w:r>
        <w:rPr>
          <w:rFonts w:ascii="宋体" w:hAnsi="宋体" w:cs="宋体" w:eastAsia="宋体" w:hint="default"/>
        </w:rPr>
        <w:t> </w:t>
      </w:r>
    </w:p>
    <w:p>
      <w:pPr>
        <w:pStyle w:val="BodyText"/>
        <w:spacing w:line="273" w:lineRule="exact" w:before="118"/>
        <w:ind w:left="448" w:right="0"/>
        <w:jc w:val="left"/>
      </w:pPr>
      <w:r>
        <w:rPr/>
        <w:t>（</w:t>
      </w:r>
      <w:r>
        <w:rPr>
          <w:rFonts w:ascii="宋体" w:hAnsi="宋体" w:cs="宋体" w:eastAsia="宋体" w:hint="default"/>
        </w:rPr>
        <w:t>1</w:t>
      </w:r>
      <w:r>
        <w:rPr/>
        <w:t>）截至</w:t>
      </w:r>
      <w:r>
        <w:rPr>
          <w:spacing w:val="-56"/>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3"/>
        </w:rPr>
        <w:t> </w:t>
      </w:r>
      <w:r>
        <w:rPr/>
        <w:t>日，抵押借款中</w:t>
      </w:r>
      <w:r>
        <w:rPr>
          <w:spacing w:val="-54"/>
        </w:rPr>
        <w:t> </w:t>
      </w:r>
      <w:r>
        <w:rPr>
          <w:rFonts w:ascii="宋体" w:hAnsi="宋体" w:cs="宋体" w:eastAsia="宋体" w:hint="default"/>
        </w:rPr>
        <w:t>ASL</w:t>
      </w:r>
      <w:r>
        <w:rPr>
          <w:rFonts w:ascii="宋体" w:hAnsi="宋体" w:cs="宋体" w:eastAsia="宋体" w:hint="default"/>
          <w:spacing w:val="-54"/>
        </w:rPr>
        <w:t> </w:t>
      </w:r>
      <w:r>
        <w:rPr/>
        <w:t>公司以自有房屋抵押借款，自香港汇丰银行取</w:t>
      </w:r>
    </w:p>
    <w:p>
      <w:pPr>
        <w:pStyle w:val="BodyText"/>
        <w:spacing w:line="273" w:lineRule="exact"/>
        <w:ind w:left="236" w:right="0"/>
        <w:jc w:val="left"/>
        <w:rPr>
          <w:rFonts w:ascii="宋体" w:hAnsi="宋体" w:cs="宋体" w:eastAsia="宋体" w:hint="default"/>
        </w:rPr>
      </w:pPr>
      <w:r>
        <w:rPr/>
        <w:t>得借款</w:t>
      </w:r>
      <w:r>
        <w:rPr>
          <w:spacing w:val="-53"/>
        </w:rPr>
        <w:t> </w:t>
      </w:r>
      <w:r>
        <w:rPr>
          <w:rFonts w:ascii="宋体" w:hAnsi="宋体" w:cs="宋体" w:eastAsia="宋体" w:hint="default"/>
        </w:rPr>
        <w:t>191,112,825.51</w:t>
      </w:r>
      <w:r>
        <w:rPr>
          <w:rFonts w:ascii="宋体" w:hAnsi="宋体" w:cs="宋体" w:eastAsia="宋体" w:hint="default"/>
          <w:spacing w:val="-56"/>
        </w:rPr>
        <w:t> </w:t>
      </w:r>
      <w:r>
        <w:rPr/>
        <w:t>元港币；</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272" w:lineRule="exact"/>
        <w:ind w:left="236" w:right="0" w:firstLine="211"/>
        <w:jc w:val="left"/>
        <w:rPr>
          <w:rFonts w:ascii="宋体" w:hAnsi="宋体" w:cs="宋体" w:eastAsia="宋体" w:hint="default"/>
        </w:rPr>
      </w:pPr>
      <w:r>
        <w:rPr>
          <w:spacing w:val="-2"/>
        </w:rPr>
        <w:t>（</w:t>
      </w:r>
      <w:r>
        <w:rPr>
          <w:rFonts w:ascii="宋体" w:hAnsi="宋体" w:cs="宋体" w:eastAsia="宋体" w:hint="default"/>
          <w:spacing w:val="-2"/>
        </w:rPr>
        <w:t>2</w:t>
      </w:r>
      <w:r>
        <w:rPr>
          <w:spacing w:val="-2"/>
        </w:rPr>
        <w:t>）本期南京华胜以自有房屋作为抵押，为本公司自南京银行中关村支行取得借款</w:t>
      </w:r>
      <w:r>
        <w:rPr>
          <w:w w:val="100"/>
        </w:rPr>
        <w:t> </w:t>
      </w:r>
      <w:r>
        <w:rPr>
          <w:rFonts w:ascii="宋体" w:hAnsi="宋体" w:cs="宋体" w:eastAsia="宋体" w:hint="default"/>
        </w:rPr>
        <w:t>99,998,478.95</w:t>
      </w:r>
      <w:r>
        <w:rPr>
          <w:rFonts w:ascii="宋体" w:hAnsi="宋体" w:cs="宋体" w:eastAsia="宋体" w:hint="default"/>
          <w:spacing w:val="-55"/>
        </w:rPr>
        <w:t> </w:t>
      </w:r>
      <w:r>
        <w:rPr/>
        <w:t>元人民币提供担保；</w:t>
      </w:r>
      <w:r>
        <w:rPr>
          <w:rFonts w:ascii="宋体" w:hAnsi="宋体" w:cs="宋体" w:eastAsia="宋体" w:hint="default"/>
        </w:rPr>
        <w:t> </w:t>
      </w:r>
    </w:p>
    <w:p>
      <w:pPr>
        <w:spacing w:line="240" w:lineRule="auto" w:before="7"/>
        <w:rPr>
          <w:rFonts w:ascii="宋体" w:hAnsi="宋体" w:cs="宋体" w:eastAsia="宋体" w:hint="default"/>
          <w:sz w:val="14"/>
          <w:szCs w:val="14"/>
        </w:rPr>
      </w:pPr>
    </w:p>
    <w:p>
      <w:pPr>
        <w:pStyle w:val="BodyText"/>
        <w:spacing w:line="240" w:lineRule="auto"/>
        <w:ind w:left="448" w:right="0"/>
        <w:jc w:val="left"/>
        <w:rPr>
          <w:rFonts w:ascii="宋体" w:hAnsi="宋体" w:cs="宋体" w:eastAsia="宋体" w:hint="default"/>
        </w:rPr>
      </w:pPr>
      <w:r>
        <w:rPr>
          <w:w w:val="100"/>
        </w:rPr>
        <w:t>（</w:t>
      </w:r>
      <w:r>
        <w:rPr>
          <w:rFonts w:ascii="宋体" w:hAnsi="宋体" w:cs="宋体" w:eastAsia="宋体" w:hint="default"/>
          <w:w w:val="100"/>
        </w:rPr>
        <w:t>3</w:t>
      </w:r>
      <w:r>
        <w:rPr>
          <w:spacing w:val="-3"/>
          <w:w w:val="100"/>
        </w:rPr>
        <w:t>）</w:t>
      </w:r>
      <w:r>
        <w:rPr>
          <w:w w:val="100"/>
        </w:rPr>
        <w:t>深</w:t>
      </w:r>
      <w:r>
        <w:rPr>
          <w:spacing w:val="-3"/>
          <w:w w:val="100"/>
        </w:rPr>
        <w:t>圳</w:t>
      </w:r>
      <w:r>
        <w:rPr>
          <w:w w:val="100"/>
        </w:rPr>
        <w:t>华</w:t>
      </w:r>
      <w:r>
        <w:rPr>
          <w:spacing w:val="-3"/>
          <w:w w:val="100"/>
        </w:rPr>
        <w:t>胜</w:t>
      </w:r>
      <w:r>
        <w:rPr>
          <w:w w:val="100"/>
        </w:rPr>
        <w:t>将</w:t>
      </w:r>
      <w:r>
        <w:rPr>
          <w:spacing w:val="-3"/>
          <w:w w:val="100"/>
        </w:rPr>
        <w:t>应</w:t>
      </w:r>
      <w:r>
        <w:rPr>
          <w:w w:val="100"/>
        </w:rPr>
        <w:t>收</w:t>
      </w:r>
      <w:r>
        <w:rPr>
          <w:spacing w:val="-3"/>
          <w:w w:val="100"/>
        </w:rPr>
        <w:t>商业</w:t>
      </w:r>
      <w:r>
        <w:rPr>
          <w:w w:val="100"/>
        </w:rPr>
        <w:t>承兑</w:t>
      </w:r>
      <w:r>
        <w:rPr>
          <w:spacing w:val="-3"/>
          <w:w w:val="100"/>
        </w:rPr>
        <w:t>汇</w:t>
      </w:r>
      <w:r>
        <w:rPr>
          <w:w w:val="100"/>
        </w:rPr>
        <w:t>票</w:t>
      </w:r>
      <w:r>
        <w:rPr>
          <w:spacing w:val="-3"/>
          <w:w w:val="100"/>
        </w:rPr>
        <w:t>质</w:t>
      </w:r>
      <w:r>
        <w:rPr>
          <w:w w:val="100"/>
        </w:rPr>
        <w:t>押</w:t>
      </w:r>
      <w:r>
        <w:rPr>
          <w:spacing w:val="-3"/>
          <w:w w:val="100"/>
        </w:rPr>
        <w:t>给</w:t>
      </w:r>
      <w:r>
        <w:rPr>
          <w:w w:val="100"/>
        </w:rPr>
        <w:t>浙</w:t>
      </w:r>
      <w:r>
        <w:rPr>
          <w:spacing w:val="-3"/>
          <w:w w:val="100"/>
        </w:rPr>
        <w:t>江</w:t>
      </w:r>
      <w:r>
        <w:rPr>
          <w:w w:val="100"/>
        </w:rPr>
        <w:t>晶</w:t>
      </w:r>
      <w:r>
        <w:rPr>
          <w:spacing w:val="-3"/>
          <w:w w:val="100"/>
        </w:rPr>
        <w:t>锐</w:t>
      </w:r>
      <w:r>
        <w:rPr>
          <w:w w:val="100"/>
        </w:rPr>
        <w:t>融资</w:t>
      </w:r>
      <w:r>
        <w:rPr>
          <w:spacing w:val="-3"/>
          <w:w w:val="100"/>
        </w:rPr>
        <w:t>租</w:t>
      </w:r>
      <w:r>
        <w:rPr>
          <w:w w:val="100"/>
        </w:rPr>
        <w:t>赁</w:t>
      </w:r>
      <w:r>
        <w:rPr>
          <w:spacing w:val="-3"/>
          <w:w w:val="100"/>
        </w:rPr>
        <w:t>有</w:t>
      </w:r>
      <w:r>
        <w:rPr>
          <w:w w:val="100"/>
        </w:rPr>
        <w:t>限</w:t>
      </w:r>
      <w:r>
        <w:rPr>
          <w:spacing w:val="-3"/>
          <w:w w:val="100"/>
        </w:rPr>
        <w:t>公</w:t>
      </w:r>
      <w:r>
        <w:rPr>
          <w:w w:val="100"/>
        </w:rPr>
        <w:t>司</w:t>
      </w:r>
      <w:r>
        <w:rPr>
          <w:spacing w:val="-3"/>
          <w:w w:val="100"/>
        </w:rPr>
        <w:t>，</w:t>
      </w:r>
      <w:r>
        <w:rPr>
          <w:w w:val="100"/>
        </w:rPr>
        <w:t>取</w:t>
      </w:r>
      <w:r>
        <w:rPr>
          <w:spacing w:val="-3"/>
          <w:w w:val="100"/>
        </w:rPr>
        <w:t>得</w:t>
      </w:r>
      <w:r>
        <w:rPr>
          <w:w w:val="100"/>
        </w:rPr>
        <w:t>借款</w:t>
      </w:r>
      <w:r>
        <w:rPr>
          <w:spacing w:val="-53"/>
        </w:rPr>
        <w:t> </w:t>
      </w:r>
      <w:r>
        <w:rPr>
          <w:rFonts w:ascii="宋体" w:hAnsi="宋体" w:cs="宋体" w:eastAsia="宋体" w:hint="default"/>
          <w:spacing w:val="-3"/>
          <w:w w:val="100"/>
        </w:rPr>
        <w:t>3</w:t>
      </w:r>
      <w:r>
        <w:rPr>
          <w:rFonts w:ascii="宋体" w:hAnsi="宋体" w:cs="宋体" w:eastAsia="宋体" w:hint="default"/>
          <w:w w:val="100"/>
        </w:rPr>
        <w:t>,300</w:t>
      </w:r>
      <w:r>
        <w:rPr>
          <w:rFonts w:ascii="宋体" w:hAnsi="宋体" w:cs="宋体" w:eastAsia="宋体" w:hint="default"/>
          <w:spacing w:val="-52"/>
        </w:rPr>
        <w:t> </w:t>
      </w:r>
      <w:r>
        <w:rPr>
          <w:spacing w:val="2"/>
          <w:w w:val="100"/>
        </w:rPr>
        <w:t>万</w:t>
      </w:r>
      <w:r>
        <w:rPr>
          <w:w w:val="100"/>
        </w:rPr>
        <w:t>元</w:t>
      </w:r>
      <w:r>
        <w:rPr>
          <w:spacing w:val="-106"/>
          <w:w w:val="100"/>
        </w:rPr>
        <w:t>；</w:t>
      </w:r>
      <w:r>
        <w:rPr>
          <w:rFonts w:ascii="宋体" w:hAnsi="宋体" w:cs="宋体" w:eastAsia="宋体" w:hint="default"/>
          <w:w w:val="100"/>
        </w:rPr>
        <w:t> </w:t>
      </w:r>
    </w:p>
    <w:p>
      <w:pPr>
        <w:spacing w:line="240" w:lineRule="auto" w:before="3"/>
        <w:rPr>
          <w:rFonts w:ascii="宋体" w:hAnsi="宋体" w:cs="宋体" w:eastAsia="宋体" w:hint="default"/>
          <w:sz w:val="16"/>
          <w:szCs w:val="16"/>
        </w:rPr>
      </w:pPr>
    </w:p>
    <w:p>
      <w:pPr>
        <w:pStyle w:val="BodyText"/>
        <w:spacing w:line="240" w:lineRule="auto"/>
        <w:ind w:left="236" w:right="228" w:firstLine="211"/>
        <w:jc w:val="left"/>
        <w:rPr>
          <w:rFonts w:ascii="宋体" w:hAnsi="宋体" w:cs="宋体" w:eastAsia="宋体" w:hint="default"/>
        </w:rPr>
      </w:pPr>
      <w:r>
        <w:rPr>
          <w:spacing w:val="-13"/>
          <w:w w:val="100"/>
        </w:rPr>
        <w:t>（</w:t>
      </w:r>
      <w:r>
        <w:rPr>
          <w:rFonts w:ascii="宋体" w:hAnsi="宋体" w:cs="宋体" w:eastAsia="宋体" w:hint="default"/>
          <w:spacing w:val="-13"/>
          <w:w w:val="100"/>
        </w:rPr>
        <w:t>4</w:t>
      </w:r>
      <w:r>
        <w:rPr>
          <w:spacing w:val="-13"/>
          <w:w w:val="100"/>
        </w:rPr>
        <w:t>）本公司本期将</w:t>
      </w:r>
      <w:r>
        <w:rPr>
          <w:spacing w:val="-67"/>
          <w:w w:val="100"/>
        </w:rPr>
        <w:t> </w:t>
      </w:r>
      <w:r>
        <w:rPr>
          <w:rFonts w:ascii="宋体" w:hAnsi="宋体" w:cs="宋体" w:eastAsia="宋体" w:hint="default"/>
          <w:spacing w:val="-1"/>
          <w:w w:val="100"/>
        </w:rPr>
        <w:t>3,000.00</w:t>
      </w:r>
      <w:r>
        <w:rPr>
          <w:rFonts w:ascii="宋体" w:hAnsi="宋体" w:cs="宋体" w:eastAsia="宋体" w:hint="default"/>
          <w:spacing w:val="-66"/>
          <w:w w:val="100"/>
        </w:rPr>
        <w:t> </w:t>
      </w:r>
      <w:r>
        <w:rPr>
          <w:spacing w:val="-6"/>
          <w:w w:val="100"/>
        </w:rPr>
        <w:t>万元定期存单质押给星展银行上海分行，取得借款</w:t>
      </w:r>
      <w:r>
        <w:rPr>
          <w:spacing w:val="-67"/>
          <w:w w:val="100"/>
        </w:rPr>
        <w:t> </w:t>
      </w:r>
      <w:r>
        <w:rPr>
          <w:rFonts w:ascii="宋体" w:hAnsi="宋体" w:cs="宋体" w:eastAsia="宋体" w:hint="default"/>
          <w:spacing w:val="-1"/>
          <w:w w:val="100"/>
        </w:rPr>
        <w:t>111,563,183.51</w:t>
      </w:r>
      <w:r>
        <w:rPr>
          <w:rFonts w:ascii="宋体" w:hAnsi="宋体" w:cs="宋体" w:eastAsia="宋体" w:hint="default"/>
          <w:w w:val="100"/>
        </w:rPr>
        <w:t> </w:t>
      </w:r>
      <w:r>
        <w:rPr/>
        <w:t>元人民币；</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236" w:right="0" w:firstLine="211"/>
        <w:jc w:val="left"/>
        <w:rPr>
          <w:rFonts w:ascii="宋体" w:hAnsi="宋体" w:cs="宋体" w:eastAsia="宋体" w:hint="default"/>
        </w:rPr>
      </w:pPr>
      <w:r>
        <w:rPr/>
        <w:t>（</w:t>
      </w:r>
      <w:r>
        <w:rPr>
          <w:rFonts w:ascii="宋体" w:hAnsi="宋体" w:cs="宋体" w:eastAsia="宋体" w:hint="default"/>
        </w:rPr>
        <w:t>5</w:t>
      </w:r>
      <w:r>
        <w:rPr/>
        <w:t>）本公司本期将应收商业承兑汇票向银行贴现取得借款</w:t>
      </w:r>
      <w:r>
        <w:rPr>
          <w:spacing w:val="-55"/>
        </w:rPr>
        <w:t> </w:t>
      </w:r>
      <w:r>
        <w:rPr>
          <w:rFonts w:ascii="宋体" w:hAnsi="宋体" w:cs="宋体" w:eastAsia="宋体" w:hint="default"/>
        </w:rPr>
        <w:t>1,788,000.00</w:t>
      </w:r>
      <w:r>
        <w:rPr>
          <w:rFonts w:ascii="宋体" w:hAnsi="宋体" w:cs="宋体" w:eastAsia="宋体" w:hint="default"/>
          <w:spacing w:val="-55"/>
        </w:rPr>
        <w:t> </w:t>
      </w:r>
      <w:r>
        <w:rPr/>
        <w:t>元，由于贴现不影响</w:t>
      </w:r>
      <w:r>
        <w:rPr>
          <w:w w:val="100"/>
        </w:rPr>
        <w:t> </w:t>
      </w:r>
      <w:r>
        <w:rPr/>
        <w:t>追索权，票据相关的信用风险和延期付款风险仍没有转移，故未终止确认，作为短期借款核算；</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448" w:right="0"/>
        <w:jc w:val="left"/>
        <w:rPr>
          <w:rFonts w:ascii="宋体" w:hAnsi="宋体" w:cs="宋体" w:eastAsia="宋体" w:hint="default"/>
        </w:rPr>
      </w:pPr>
      <w:r>
        <w:rPr/>
        <w:t>（</w:t>
      </w:r>
      <w:r>
        <w:rPr>
          <w:rFonts w:ascii="宋体" w:hAnsi="宋体" w:cs="宋体" w:eastAsia="宋体" w:hint="default"/>
        </w:rPr>
        <w:t>6</w:t>
      </w:r>
      <w:r>
        <w:rPr/>
        <w:t>）截至</w:t>
      </w:r>
      <w:r>
        <w:rPr>
          <w:spacing w:val="-56"/>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3"/>
        </w:rPr>
        <w:t> </w:t>
      </w:r>
      <w:r>
        <w:rPr/>
        <w:t>日，本公司不存在逾期的短期借款。</w:t>
      </w:r>
      <w:r>
        <w:rPr>
          <w:rFonts w:ascii="宋体" w:hAnsi="宋体" w:cs="宋体" w:eastAsia="宋体" w:hint="default"/>
        </w:rPr>
        <w:t> </w:t>
      </w:r>
    </w:p>
    <w:p>
      <w:pPr>
        <w:spacing w:line="240" w:lineRule="auto" w:before="8"/>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20" w:bottom="1380" w:left="1040" w:right="1560"/>
        </w:sectPr>
      </w:pPr>
    </w:p>
    <w:p>
      <w:pPr>
        <w:pStyle w:val="Heading3"/>
        <w:spacing w:line="290" w:lineRule="auto" w:before="36"/>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已逾期未偿还的短</w:t>
      </w:r>
      <w:r>
        <w:rPr>
          <w:spacing w:val="-3"/>
          <w:w w:val="100"/>
        </w:rPr>
        <w:t>期</w:t>
      </w:r>
      <w:r>
        <w:rPr>
          <w:w w:val="100"/>
        </w:rPr>
        <w:t>借</w:t>
      </w:r>
      <w:r>
        <w:rPr>
          <w:spacing w:val="-3"/>
          <w:w w:val="100"/>
        </w:rPr>
        <w:t>款</w:t>
      </w:r>
      <w:r>
        <w:rPr>
          <w:w w:val="100"/>
        </w:rPr>
        <w:t>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w w:val="100"/>
        </w:rPr>
        <w:t>其中</w:t>
      </w:r>
      <w:r>
        <w:rPr>
          <w:spacing w:val="-3"/>
          <w:w w:val="100"/>
        </w:rPr>
        <w:t>重</w:t>
      </w:r>
      <w:r>
        <w:rPr>
          <w:w w:val="100"/>
        </w:rPr>
        <w:t>要</w:t>
      </w:r>
      <w:r>
        <w:rPr>
          <w:spacing w:val="-3"/>
          <w:w w:val="100"/>
        </w:rPr>
        <w:t>的</w:t>
      </w:r>
      <w:r>
        <w:rPr>
          <w:w w:val="100"/>
        </w:rPr>
        <w:t>已</w:t>
      </w:r>
      <w:r>
        <w:rPr>
          <w:spacing w:val="-3"/>
          <w:w w:val="100"/>
        </w:rPr>
        <w:t>逾</w:t>
      </w:r>
      <w:r>
        <w:rPr>
          <w:w w:val="100"/>
        </w:rPr>
        <w:t>期</w:t>
      </w:r>
      <w:r>
        <w:rPr>
          <w:spacing w:val="-3"/>
          <w:w w:val="100"/>
        </w:rPr>
        <w:t>未</w:t>
      </w:r>
      <w:r>
        <w:rPr>
          <w:w w:val="100"/>
        </w:rPr>
        <w:t>偿</w:t>
      </w:r>
      <w:r>
        <w:rPr>
          <w:spacing w:val="-3"/>
          <w:w w:val="100"/>
        </w:rPr>
        <w:t>还</w:t>
      </w:r>
      <w:r>
        <w:rPr>
          <w:w w:val="100"/>
        </w:rPr>
        <w:t>的短</w:t>
      </w:r>
      <w:r>
        <w:rPr>
          <w:spacing w:val="-3"/>
          <w:w w:val="100"/>
        </w:rPr>
        <w:t>期</w:t>
      </w:r>
      <w:r>
        <w:rPr>
          <w:w w:val="100"/>
        </w:rPr>
        <w:t>借</w:t>
      </w:r>
      <w:r>
        <w:rPr>
          <w:spacing w:val="-3"/>
          <w:w w:val="100"/>
        </w:rPr>
        <w:t>款</w:t>
      </w:r>
      <w:r>
        <w:rPr>
          <w:w w:val="100"/>
        </w:rPr>
        <w:t>情</w:t>
      </w:r>
      <w:r>
        <w:rPr>
          <w:spacing w:val="-3"/>
          <w:w w:val="100"/>
        </w:rPr>
        <w:t>况</w:t>
      </w:r>
      <w:r>
        <w:rPr>
          <w:w w:val="100"/>
        </w:rPr>
        <w:t>如</w:t>
      </w:r>
      <w:r>
        <w:rPr>
          <w:spacing w:val="-3"/>
          <w:w w:val="100"/>
        </w:rPr>
        <w:t>下：</w:t>
      </w:r>
      <w:r>
        <w:rPr>
          <w:rFonts w:ascii="宋体" w:hAnsi="宋体" w:cs="宋体" w:eastAsia="宋体" w:hint="default"/>
          <w:w w:val="100"/>
        </w:rPr>
        <w:t> </w:t>
      </w:r>
    </w:p>
    <w:p>
      <w:pPr>
        <w:pStyle w:val="BodyText"/>
        <w:spacing w:line="274" w:lineRule="exact" w:before="22"/>
        <w:ind w:left="236" w:right="2124"/>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4"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3"/>
        <w:spacing w:line="240" w:lineRule="auto" w:before="58"/>
        <w:ind w:left="236" w:right="0"/>
        <w:jc w:val="left"/>
        <w:rPr>
          <w:b w:val="0"/>
          <w:bCs w:val="0"/>
        </w:rPr>
      </w:pPr>
      <w:r>
        <w:rPr>
          <w:rFonts w:ascii="宋体" w:hAnsi="宋体" w:cs="宋体" w:eastAsia="宋体" w:hint="default"/>
        </w:rPr>
        <w:t>32</w:t>
      </w:r>
      <w:r>
        <w:rPr/>
        <w:t>、</w:t>
      </w:r>
      <w:r>
        <w:rPr>
          <w:spacing w:val="-23"/>
        </w:rPr>
        <w:t> </w:t>
      </w:r>
      <w:r>
        <w:rPr/>
        <w:t>交易性金融负债</w:t>
      </w:r>
      <w:r>
        <w:rPr>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1"/>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4755" w:space="1978"/>
            <w:col w:w="257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2893"/>
        <w:gridCol w:w="1697"/>
        <w:gridCol w:w="1474"/>
        <w:gridCol w:w="1694"/>
        <w:gridCol w:w="1304"/>
      </w:tblGrid>
      <w:tr>
        <w:trPr>
          <w:trHeight w:val="283"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11"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0"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26"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c>
          <w:tcPr>
            <w:tcW w:w="61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554"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z w:val="21"/>
                <w:szCs w:val="21"/>
              </w:rPr>
              <w:t>指定以公允价值计量且其变</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动计入当期损益的金融负债</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c>
          <w:tcPr>
            <w:tcW w:w="616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28"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88,530,560.00</w:t>
            </w:r>
            <w:r>
              <w:rPr>
                <w:rFonts w:ascii="宋体"/>
                <w:sz w:val="21"/>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88,530,560.00</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2893"/>
        <w:gridCol w:w="1697"/>
        <w:gridCol w:w="1474"/>
        <w:gridCol w:w="1694"/>
        <w:gridCol w:w="1304"/>
      </w:tblGrid>
      <w:tr>
        <w:trPr>
          <w:trHeight w:val="555"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28" w:right="0"/>
              <w:jc w:val="left"/>
              <w:rPr>
                <w:rFonts w:ascii="宋体" w:hAnsi="宋体" w:cs="宋体" w:eastAsia="宋体" w:hint="default"/>
                <w:sz w:val="21"/>
                <w:szCs w:val="21"/>
              </w:rPr>
            </w:pPr>
            <w:r>
              <w:rPr>
                <w:rFonts w:ascii="宋体" w:hAnsi="宋体" w:cs="宋体" w:eastAsia="宋体" w:hint="default"/>
                <w:sz w:val="21"/>
                <w:szCs w:val="21"/>
              </w:rPr>
              <w:t>收购</w:t>
            </w:r>
            <w:r>
              <w:rPr>
                <w:rFonts w:ascii="宋体" w:hAnsi="宋体" w:cs="宋体" w:eastAsia="宋体" w:hint="default"/>
                <w:sz w:val="21"/>
                <w:szCs w:val="21"/>
              </w:rPr>
              <w:t>GD</w:t>
            </w:r>
            <w:r>
              <w:rPr>
                <w:rFonts w:ascii="宋体" w:hAnsi="宋体" w:cs="宋体" w:eastAsia="宋体" w:hint="default"/>
                <w:sz w:val="21"/>
                <w:szCs w:val="21"/>
              </w:rPr>
              <w:t>而产生的应付或</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有对价</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60,952,781.85</w:t>
            </w:r>
            <w:r>
              <w:rPr>
                <w:rFonts w:ascii="宋体"/>
                <w:sz w:val="21"/>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60,952,781.85</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28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149,483,341.85</w:t>
            </w:r>
            <w:r>
              <w:rPr>
                <w:rFonts w:ascii="宋体"/>
                <w:sz w:val="21"/>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149,483,341.85</w:t>
            </w:r>
            <w:r>
              <w:rPr>
                <w:rFonts w:ascii="宋体"/>
                <w:sz w:val="21"/>
              </w:rPr>
              <w:t> </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119"/>
        <w:ind w:left="236" w:right="0" w:firstLine="420"/>
        <w:jc w:val="left"/>
        <w:rPr>
          <w:rFonts w:ascii="宋体" w:hAnsi="宋体" w:cs="宋体" w:eastAsia="宋体" w:hint="default"/>
        </w:rPr>
      </w:pPr>
      <w:r>
        <w:rPr/>
        <w:t>说明：</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4</w:t>
      </w:r>
      <w:r>
        <w:rPr>
          <w:rFonts w:ascii="宋体" w:hAnsi="宋体" w:cs="宋体" w:eastAsia="宋体" w:hint="default"/>
          <w:spacing w:val="-54"/>
        </w:rPr>
        <w:t> </w:t>
      </w:r>
      <w:r>
        <w:rPr/>
        <w:t>月本公司之间接控股子公司</w:t>
      </w:r>
      <w:r>
        <w:rPr>
          <w:spacing w:val="-54"/>
        </w:rPr>
        <w:t> </w:t>
      </w:r>
      <w:r>
        <w:rPr>
          <w:rFonts w:ascii="宋体" w:hAnsi="宋体" w:cs="宋体" w:eastAsia="宋体" w:hint="default"/>
        </w:rPr>
        <w:t>ASL</w:t>
      </w:r>
      <w:r>
        <w:rPr>
          <w:rFonts w:ascii="宋体" w:hAnsi="宋体" w:cs="宋体" w:eastAsia="宋体" w:hint="default"/>
          <w:spacing w:val="-54"/>
        </w:rPr>
        <w:t> </w:t>
      </w:r>
      <w:r>
        <w:rPr/>
        <w:t>公司之间接全资子公司</w:t>
      </w:r>
      <w:r>
        <w:rPr>
          <w:w w:val="100"/>
        </w:rPr>
        <w:t> </w:t>
      </w:r>
      <w:r>
        <w:rPr>
          <w:rFonts w:ascii="宋体" w:hAnsi="宋体" w:cs="宋体" w:eastAsia="宋体" w:hint="default"/>
        </w:rPr>
        <w:t>GDDInternationalHoldingCompany</w:t>
      </w:r>
      <w:r>
        <w:rPr>
          <w:rFonts w:ascii="宋体" w:hAnsi="宋体" w:cs="宋体" w:eastAsia="宋体" w:hint="default"/>
          <w:spacing w:val="-53"/>
        </w:rPr>
        <w:t> </w:t>
      </w:r>
      <w:r>
        <w:rPr/>
        <w:t>及</w:t>
      </w:r>
      <w:r>
        <w:rPr>
          <w:spacing w:val="-56"/>
        </w:rPr>
        <w:t> </w:t>
      </w:r>
      <w:r>
        <w:rPr>
          <w:rFonts w:ascii="宋体" w:hAnsi="宋体" w:cs="宋体" w:eastAsia="宋体" w:hint="default"/>
        </w:rPr>
        <w:t>GDDInternationalMergerCompany</w:t>
      </w:r>
      <w:r>
        <w:rPr>
          <w:rFonts w:ascii="宋体" w:hAnsi="宋体" w:cs="宋体" w:eastAsia="宋体" w:hint="default"/>
          <w:spacing w:val="-56"/>
        </w:rPr>
        <w:t> </w:t>
      </w:r>
      <w:r>
        <w:rPr/>
        <w:t>以现金</w:t>
      </w:r>
      <w:r>
        <w:rPr>
          <w:spacing w:val="-56"/>
        </w:rPr>
        <w:t> </w:t>
      </w:r>
      <w:r>
        <w:rPr>
          <w:rFonts w:ascii="宋体" w:hAnsi="宋体" w:cs="宋体" w:eastAsia="宋体" w:hint="default"/>
        </w:rPr>
        <w:t>868,750,619.88</w:t>
      </w:r>
      <w:r>
        <w:rPr>
          <w:rFonts w:ascii="宋体" w:hAnsi="宋体" w:cs="宋体" w:eastAsia="宋体" w:hint="default"/>
          <w:w w:val="100"/>
        </w:rPr>
        <w:t> </w:t>
      </w:r>
      <w:r>
        <w:rPr/>
        <w:t>元港币及或有对价的公允价值</w:t>
      </w:r>
      <w:r>
        <w:rPr>
          <w:spacing w:val="-55"/>
        </w:rPr>
        <w:t> </w:t>
      </w:r>
      <w:r>
        <w:rPr>
          <w:rFonts w:ascii="宋体" w:hAnsi="宋体" w:cs="宋体" w:eastAsia="宋体" w:hint="default"/>
        </w:rPr>
        <w:t>132,670,286.16</w:t>
      </w:r>
      <w:r>
        <w:rPr>
          <w:rFonts w:ascii="宋体" w:hAnsi="宋体" w:cs="宋体" w:eastAsia="宋体" w:hint="default"/>
          <w:spacing w:val="-56"/>
        </w:rPr>
        <w:t> </w:t>
      </w:r>
      <w:r>
        <w:rPr/>
        <w:t>元港币，合计</w:t>
      </w:r>
      <w:r>
        <w:rPr>
          <w:spacing w:val="-56"/>
        </w:rPr>
        <w:t> </w:t>
      </w:r>
      <w:r>
        <w:rPr>
          <w:rFonts w:ascii="宋体" w:hAnsi="宋体" w:cs="宋体" w:eastAsia="宋体" w:hint="default"/>
        </w:rPr>
        <w:t>1,001,420,906.04</w:t>
      </w:r>
      <w:r>
        <w:rPr>
          <w:rFonts w:ascii="宋体" w:hAnsi="宋体" w:cs="宋体" w:eastAsia="宋体" w:hint="default"/>
          <w:spacing w:val="-56"/>
        </w:rPr>
        <w:t> </w:t>
      </w:r>
      <w:r>
        <w:rPr/>
        <w:t>元港币，取得了</w:t>
      </w:r>
      <w:r>
        <w:rPr>
          <w:w w:val="100"/>
        </w:rPr>
        <w:t> </w:t>
      </w:r>
      <w:r>
        <w:rPr>
          <w:rFonts w:ascii="宋体" w:hAnsi="宋体" w:cs="宋体" w:eastAsia="宋体" w:hint="default"/>
        </w:rPr>
        <w:t>GDI</w:t>
      </w:r>
      <w:r>
        <w:rPr>
          <w:rFonts w:ascii="宋体" w:hAnsi="宋体" w:cs="宋体" w:eastAsia="宋体" w:hint="default"/>
          <w:spacing w:val="-54"/>
        </w:rPr>
        <w:t> </w:t>
      </w:r>
      <w:r>
        <w:rPr/>
        <w:t>公司</w:t>
      </w:r>
      <w:r>
        <w:rPr>
          <w:spacing w:val="-55"/>
        </w:rPr>
        <w:t> </w:t>
      </w:r>
      <w:r>
        <w:rPr>
          <w:rFonts w:ascii="宋体" w:hAnsi="宋体" w:cs="宋体" w:eastAsia="宋体" w:hint="default"/>
        </w:rPr>
        <w:t>100%</w:t>
      </w:r>
      <w:r>
        <w:rPr/>
        <w:t>股权。</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BodyText"/>
        <w:spacing w:line="237" w:lineRule="auto"/>
        <w:ind w:left="236" w:right="228" w:firstLine="420"/>
        <w:jc w:val="left"/>
        <w:rPr>
          <w:rFonts w:ascii="宋体" w:hAnsi="宋体" w:cs="宋体" w:eastAsia="宋体" w:hint="default"/>
        </w:rPr>
      </w:pPr>
      <w:r>
        <w:rPr/>
        <w:t>视</w:t>
      </w:r>
      <w:r>
        <w:rPr>
          <w:spacing w:val="-45"/>
        </w:rPr>
        <w:t> </w:t>
      </w:r>
      <w:r>
        <w:rPr>
          <w:rFonts w:ascii="宋体" w:hAnsi="宋体" w:cs="宋体" w:eastAsia="宋体" w:hint="default"/>
        </w:rPr>
        <w:t>GDI</w:t>
      </w:r>
      <w:r>
        <w:rPr>
          <w:rFonts w:ascii="宋体" w:hAnsi="宋体" w:cs="宋体" w:eastAsia="宋体" w:hint="default"/>
          <w:spacing w:val="-48"/>
        </w:rPr>
        <w:t> </w:t>
      </w:r>
      <w:r>
        <w:rPr>
          <w:spacing w:val="-5"/>
        </w:rPr>
        <w:t>公司未来业绩，或有对价可能居于</w:t>
      </w:r>
      <w:r>
        <w:rPr>
          <w:spacing w:val="-45"/>
        </w:rPr>
        <w:t> </w:t>
      </w:r>
      <w:r>
        <w:rPr>
          <w:rFonts w:ascii="宋体" w:hAnsi="宋体" w:cs="宋体" w:eastAsia="宋体" w:hint="default"/>
        </w:rPr>
        <w:t>0</w:t>
      </w:r>
      <w:r>
        <w:rPr>
          <w:rFonts w:ascii="宋体" w:hAnsi="宋体" w:cs="宋体" w:eastAsia="宋体" w:hint="default"/>
          <w:spacing w:val="-48"/>
        </w:rPr>
        <w:t> </w:t>
      </w:r>
      <w:r>
        <w:rPr/>
        <w:t>至</w:t>
      </w:r>
      <w:r>
        <w:rPr>
          <w:spacing w:val="-45"/>
        </w:rPr>
        <w:t> </w:t>
      </w:r>
      <w:r>
        <w:rPr>
          <w:rFonts w:ascii="宋体" w:hAnsi="宋体" w:cs="宋体" w:eastAsia="宋体" w:hint="default"/>
        </w:rPr>
        <w:t>18,000,000</w:t>
      </w:r>
      <w:r>
        <w:rPr>
          <w:rFonts w:ascii="宋体" w:hAnsi="宋体" w:cs="宋体" w:eastAsia="宋体" w:hint="default"/>
          <w:spacing w:val="-45"/>
        </w:rPr>
        <w:t> </w:t>
      </w:r>
      <w:r>
        <w:rPr>
          <w:spacing w:val="-5"/>
        </w:rPr>
        <w:t>元美元之间，即未来本公司之间接</w:t>
      </w:r>
      <w:r>
        <w:rPr>
          <w:w w:val="100"/>
        </w:rPr>
        <w:t> </w:t>
      </w:r>
      <w:r>
        <w:rPr/>
        <w:t>控股子公司</w:t>
      </w:r>
      <w:r>
        <w:rPr>
          <w:spacing w:val="-53"/>
        </w:rPr>
        <w:t> </w:t>
      </w:r>
      <w:r>
        <w:rPr>
          <w:rFonts w:ascii="宋体" w:hAnsi="宋体" w:cs="宋体" w:eastAsia="宋体" w:hint="default"/>
        </w:rPr>
        <w:t>ASL</w:t>
      </w:r>
      <w:r>
        <w:rPr>
          <w:rFonts w:ascii="宋体" w:hAnsi="宋体" w:cs="宋体" w:eastAsia="宋体" w:hint="default"/>
          <w:spacing w:val="-56"/>
        </w:rPr>
        <w:t> </w:t>
      </w:r>
      <w:r>
        <w:rPr/>
        <w:t>公司按约定需支付的未折现金额为</w:t>
      </w:r>
      <w:r>
        <w:rPr>
          <w:spacing w:val="-56"/>
        </w:rPr>
        <w:t> </w:t>
      </w:r>
      <w:r>
        <w:rPr>
          <w:rFonts w:ascii="宋体" w:hAnsi="宋体" w:cs="宋体" w:eastAsia="宋体" w:hint="default"/>
        </w:rPr>
        <w:t>0</w:t>
      </w:r>
      <w:r>
        <w:rPr>
          <w:rFonts w:ascii="宋体" w:hAnsi="宋体" w:cs="宋体" w:eastAsia="宋体" w:hint="default"/>
          <w:spacing w:val="-54"/>
        </w:rPr>
        <w:t> </w:t>
      </w:r>
      <w:r>
        <w:rPr/>
        <w:t>至</w:t>
      </w:r>
      <w:r>
        <w:rPr>
          <w:spacing w:val="-54"/>
        </w:rPr>
        <w:t> </w:t>
      </w:r>
      <w:r>
        <w:rPr>
          <w:rFonts w:ascii="宋体" w:hAnsi="宋体" w:cs="宋体" w:eastAsia="宋体" w:hint="default"/>
        </w:rPr>
        <w:t>18,000,000</w:t>
      </w:r>
      <w:r>
        <w:rPr>
          <w:rFonts w:ascii="宋体" w:hAnsi="宋体" w:cs="宋体" w:eastAsia="宋体" w:hint="default"/>
          <w:spacing w:val="-54"/>
        </w:rPr>
        <w:t> </w:t>
      </w:r>
      <w:r>
        <w:rPr/>
        <w:t>元美元。本期</w:t>
      </w:r>
      <w:r>
        <w:rPr>
          <w:spacing w:val="-54"/>
        </w:rPr>
        <w:t> </w:t>
      </w:r>
      <w:r>
        <w:rPr>
          <w:rFonts w:ascii="宋体" w:hAnsi="宋体" w:cs="宋体" w:eastAsia="宋体" w:hint="default"/>
        </w:rPr>
        <w:t>GD</w:t>
      </w:r>
      <w:r>
        <w:rPr>
          <w:rFonts w:ascii="宋体" w:hAnsi="宋体" w:cs="宋体" w:eastAsia="宋体" w:hint="default"/>
          <w:spacing w:val="-53"/>
        </w:rPr>
        <w:t> </w:t>
      </w:r>
      <w:r>
        <w:rPr/>
        <w:t>公司达到预</w:t>
      </w:r>
      <w:r>
        <w:rPr>
          <w:w w:val="100"/>
        </w:rPr>
        <w:t> </w:t>
      </w:r>
      <w:r>
        <w:rPr/>
        <w:t>期的业绩，于</w:t>
      </w:r>
      <w:r>
        <w:rPr>
          <w:spacing w:val="-52"/>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ASL</w:t>
      </w:r>
      <w:r>
        <w:rPr>
          <w:rFonts w:ascii="宋体" w:hAnsi="宋体" w:cs="宋体" w:eastAsia="宋体" w:hint="default"/>
          <w:spacing w:val="-54"/>
        </w:rPr>
        <w:t> </w:t>
      </w:r>
      <w:r>
        <w:rPr/>
        <w:t>公司已支付约定的未折现的第一期款项</w:t>
      </w:r>
      <w:r>
        <w:rPr>
          <w:spacing w:val="-53"/>
        </w:rPr>
        <w:t> </w:t>
      </w:r>
      <w:r>
        <w:rPr>
          <w:rFonts w:ascii="宋体" w:hAnsi="宋体" w:cs="宋体" w:eastAsia="宋体" w:hint="default"/>
        </w:rPr>
        <w:t>9,000,000</w:t>
      </w:r>
      <w:r>
        <w:rPr>
          <w:rFonts w:ascii="宋体" w:hAnsi="宋体" w:cs="宋体" w:eastAsia="宋体" w:hint="default"/>
          <w:spacing w:val="-55"/>
        </w:rPr>
        <w:t> </w:t>
      </w:r>
      <w:r>
        <w:rPr/>
        <w:t>元美元，</w:t>
      </w:r>
      <w:r>
        <w:rPr>
          <w:rFonts w:ascii="宋体" w:hAnsi="宋体" w:cs="宋体" w:eastAsia="宋体" w:hint="default"/>
        </w:rPr>
        <w:t>2019</w:t>
      </w:r>
      <w:r>
        <w:rPr>
          <w:rFonts w:ascii="宋体" w:hAnsi="宋体" w:cs="宋体" w:eastAsia="宋体" w:hint="default"/>
          <w:w w:val="100"/>
        </w:rPr>
        <w:t> </w:t>
      </w:r>
      <w:r>
        <w:rPr/>
        <w:t>年</w:t>
      </w:r>
      <w:r>
        <w:rPr>
          <w:spacing w:val="-52"/>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ASL</w:t>
      </w:r>
      <w:r>
        <w:rPr>
          <w:rFonts w:ascii="宋体" w:hAnsi="宋体" w:cs="宋体" w:eastAsia="宋体" w:hint="default"/>
          <w:spacing w:val="-55"/>
        </w:rPr>
        <w:t> </w:t>
      </w:r>
      <w:r>
        <w:rPr/>
        <w:t>公司已支付约定的未折现的第二期款项</w:t>
      </w:r>
      <w:r>
        <w:rPr>
          <w:spacing w:val="-55"/>
        </w:rPr>
        <w:t> </w:t>
      </w:r>
      <w:r>
        <w:rPr>
          <w:rFonts w:ascii="宋体" w:hAnsi="宋体" w:cs="宋体" w:eastAsia="宋体" w:hint="default"/>
        </w:rPr>
        <w:t>9,000,000</w:t>
      </w:r>
      <w:r>
        <w:rPr>
          <w:rFonts w:ascii="宋体" w:hAnsi="宋体" w:cs="宋体" w:eastAsia="宋体" w:hint="default"/>
          <w:spacing w:val="-55"/>
        </w:rPr>
        <w:t> </w:t>
      </w:r>
      <w:r>
        <w:rPr/>
        <w:t>元美元。</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236" w:right="0" w:firstLine="420"/>
        <w:jc w:val="left"/>
        <w:rPr>
          <w:rFonts w:ascii="宋体" w:hAnsi="宋体" w:cs="宋体" w:eastAsia="宋体" w:hint="default"/>
        </w:rPr>
      </w:pPr>
      <w:r>
        <w:rPr/>
        <w:t>截至</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日，收购价款现金</w:t>
      </w:r>
      <w:r>
        <w:rPr>
          <w:spacing w:val="-54"/>
        </w:rPr>
        <w:t> </w:t>
      </w:r>
      <w:r>
        <w:rPr>
          <w:rFonts w:ascii="宋体" w:hAnsi="宋体" w:cs="宋体" w:eastAsia="宋体" w:hint="default"/>
        </w:rPr>
        <w:t>8,592,251.30</w:t>
      </w:r>
      <w:r>
        <w:rPr>
          <w:rFonts w:ascii="宋体" w:hAnsi="宋体" w:cs="宋体" w:eastAsia="宋体" w:hint="default"/>
          <w:spacing w:val="-54"/>
        </w:rPr>
        <w:t> </w:t>
      </w:r>
      <w:r>
        <w:rPr/>
        <w:t>元港币尚未支付，收购价款现金在报</w:t>
      </w:r>
      <w:r>
        <w:rPr>
          <w:w w:val="100"/>
        </w:rPr>
        <w:t> </w:t>
      </w:r>
      <w:r>
        <w:rPr/>
        <w:t>表其他应付款中核算。</w:t>
      </w:r>
      <w:r>
        <w:rPr>
          <w:rFonts w:ascii="宋体" w:hAnsi="宋体" w:cs="宋体" w:eastAsia="宋体" w:hint="default"/>
        </w:rPr>
        <w:t> </w:t>
      </w: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82" w:footer="1195" w:top="1120" w:bottom="1380" w:left="1040" w:right="1560"/>
        </w:sectPr>
      </w:pPr>
    </w:p>
    <w:p>
      <w:pPr>
        <w:pStyle w:val="BodyText"/>
        <w:spacing w:line="240" w:lineRule="auto" w:before="36"/>
        <w:ind w:left="236" w:right="0"/>
        <w:jc w:val="left"/>
        <w:rPr>
          <w:rFonts w:ascii="宋体" w:hAnsi="宋体" w:cs="宋体" w:eastAsia="宋体" w:hint="default"/>
        </w:rPr>
      </w:pPr>
      <w:r>
        <w:rPr>
          <w:rFonts w:ascii="宋体"/>
          <w:w w:val="100"/>
        </w:rPr>
        <w:t> </w:t>
      </w:r>
    </w:p>
    <w:p>
      <w:pPr>
        <w:pStyle w:val="Heading3"/>
        <w:spacing w:line="240" w:lineRule="auto" w:before="58"/>
        <w:ind w:left="236" w:right="0"/>
        <w:jc w:val="left"/>
        <w:rPr>
          <w:b w:val="0"/>
          <w:bCs w:val="0"/>
        </w:rPr>
      </w:pPr>
      <w:r>
        <w:rPr>
          <w:rFonts w:ascii="宋体" w:hAnsi="宋体" w:cs="宋体" w:eastAsia="宋体" w:hint="default"/>
        </w:rPr>
        <w:t>33</w:t>
      </w:r>
      <w:r>
        <w:rPr/>
        <w:t>、</w:t>
      </w:r>
      <w:r>
        <w:rPr>
          <w:spacing w:val="-24"/>
        </w:rPr>
        <w:t> </w:t>
      </w:r>
      <w:r>
        <w:rPr/>
        <w:t>衍生金融负债</w:t>
      </w:r>
      <w:r>
        <w:rPr>
          <w:b w:val="0"/>
          <w:bCs w:val="0"/>
        </w:rPr>
      </w:r>
    </w:p>
    <w:p>
      <w:pPr>
        <w:pStyle w:val="BodyText"/>
        <w:spacing w:line="274" w:lineRule="exact"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3"/>
        <w:spacing w:line="290" w:lineRule="auto" w:before="58"/>
        <w:ind w:left="236" w:right="0"/>
        <w:jc w:val="left"/>
        <w:rPr>
          <w:rFonts w:ascii="宋体" w:hAnsi="宋体" w:cs="宋体" w:eastAsia="宋体" w:hint="default"/>
          <w:b w:val="0"/>
          <w:bCs w:val="0"/>
        </w:rPr>
      </w:pPr>
      <w:r>
        <w:rPr>
          <w:rFonts w:ascii="宋体" w:hAnsi="宋体" w:cs="宋体" w:eastAsia="宋体" w:hint="default"/>
        </w:rPr>
        <w:t>34</w:t>
      </w:r>
      <w:r>
        <w:rPr/>
        <w:t>、</w:t>
      </w:r>
      <w:r>
        <w:rPr>
          <w:spacing w:val="-25"/>
        </w:rPr>
        <w:t> </w:t>
      </w:r>
      <w:r>
        <w:rPr/>
        <w:t>应付票据</w:t>
      </w:r>
      <w:r>
        <w:rPr>
          <w:w w:val="100"/>
        </w:rPr>
        <w:t> </w:t>
      </w:r>
      <w:r>
        <w:rPr>
          <w:rFonts w:ascii="宋体" w:hAnsi="宋体" w:cs="宋体" w:eastAsia="宋体" w:hint="default"/>
        </w:rPr>
        <w:t>(1).</w:t>
      </w:r>
      <w:r>
        <w:rPr/>
        <w:t>应付票据列示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0"/>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35" w:space="4698"/>
            <w:col w:w="2577"/>
          </w:cols>
        </w:sectPr>
      </w:pPr>
    </w:p>
    <w:p>
      <w:pPr>
        <w:spacing w:line="240" w:lineRule="auto" w:before="4"/>
        <w:rPr>
          <w:rFonts w:ascii="宋体" w:hAnsi="宋体" w:cs="宋体" w:eastAsia="宋体" w:hint="default"/>
          <w:sz w:val="2"/>
          <w:szCs w:val="2"/>
        </w:rPr>
      </w:pPr>
    </w:p>
    <w:tbl>
      <w:tblPr>
        <w:tblW w:w="0" w:type="auto"/>
        <w:jc w:val="left"/>
        <w:tblInd w:w="198" w:type="dxa"/>
        <w:tblLayout w:type="fixed"/>
        <w:tblCellMar>
          <w:top w:w="0" w:type="dxa"/>
          <w:left w:w="0" w:type="dxa"/>
          <w:bottom w:w="0" w:type="dxa"/>
          <w:right w:w="0" w:type="dxa"/>
        </w:tblCellMar>
        <w:tblLook w:val="01E0"/>
      </w:tblPr>
      <w:tblGrid>
        <w:gridCol w:w="2312"/>
        <w:gridCol w:w="3339"/>
        <w:gridCol w:w="3245"/>
      </w:tblGrid>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30"/>
              <w:jc w:val="right"/>
              <w:rPr>
                <w:rFonts w:ascii="宋体" w:hAnsi="宋体" w:cs="宋体" w:eastAsia="宋体" w:hint="default"/>
                <w:sz w:val="21"/>
                <w:szCs w:val="21"/>
              </w:rPr>
            </w:pPr>
            <w:r>
              <w:rPr>
                <w:rFonts w:ascii="宋体" w:hAnsi="宋体" w:cs="宋体" w:eastAsia="宋体" w:hint="default"/>
                <w:spacing w:val="-2"/>
                <w:sz w:val="21"/>
                <w:szCs w:val="21"/>
              </w:rPr>
              <w:t>种类</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8"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05"/>
              <w:jc w:val="right"/>
              <w:rPr>
                <w:rFonts w:ascii="宋体" w:hAnsi="宋体" w:cs="宋体" w:eastAsia="宋体" w:hint="default"/>
                <w:sz w:val="21"/>
                <w:szCs w:val="21"/>
              </w:rPr>
            </w:pPr>
            <w:r>
              <w:rPr>
                <w:rFonts w:ascii="宋体" w:hAnsi="宋体" w:cs="宋体" w:eastAsia="宋体" w:hint="default"/>
                <w:spacing w:val="-2"/>
                <w:sz w:val="21"/>
                <w:szCs w:val="21"/>
              </w:rPr>
              <w:t>商业承兑汇票</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right"/>
              <w:rPr>
                <w:rFonts w:ascii="宋体" w:hAnsi="宋体" w:cs="宋体" w:eastAsia="宋体" w:hint="default"/>
                <w:sz w:val="21"/>
                <w:szCs w:val="21"/>
              </w:rPr>
            </w:pPr>
            <w:r>
              <w:rPr>
                <w:rFonts w:ascii="宋体"/>
                <w:spacing w:val="-1"/>
                <w:sz w:val="21"/>
              </w:rPr>
              <w:t>51,335,273.28</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10,225,500.80</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905"/>
              <w:jc w:val="right"/>
              <w:rPr>
                <w:rFonts w:ascii="宋体" w:hAnsi="宋体" w:cs="宋体" w:eastAsia="宋体" w:hint="default"/>
                <w:sz w:val="21"/>
                <w:szCs w:val="21"/>
              </w:rPr>
            </w:pPr>
            <w:r>
              <w:rPr>
                <w:rFonts w:ascii="宋体" w:hAnsi="宋体" w:cs="宋体" w:eastAsia="宋体" w:hint="default"/>
                <w:spacing w:val="-2"/>
                <w:sz w:val="21"/>
                <w:szCs w:val="21"/>
              </w:rPr>
              <w:t>银行承兑汇票</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1"/>
              <w:jc w:val="right"/>
              <w:rPr>
                <w:rFonts w:ascii="宋体" w:hAnsi="宋体" w:cs="宋体" w:eastAsia="宋体" w:hint="default"/>
                <w:sz w:val="21"/>
                <w:szCs w:val="21"/>
              </w:rPr>
            </w:pPr>
            <w:r>
              <w:rPr>
                <w:rFonts w:ascii="宋体"/>
                <w:spacing w:val="-1"/>
                <w:sz w:val="21"/>
              </w:rPr>
              <w:t>111,419,172.07</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206,000,000.00</w:t>
            </w:r>
          </w:p>
        </w:tc>
      </w:tr>
      <w:tr>
        <w:trPr>
          <w:trHeight w:val="288" w:hRule="exact"/>
        </w:trPr>
        <w:tc>
          <w:tcPr>
            <w:tcW w:w="231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3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3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7"/>
              <w:jc w:val="right"/>
              <w:rPr>
                <w:rFonts w:ascii="宋体" w:hAnsi="宋体" w:cs="宋体" w:eastAsia="宋体" w:hint="default"/>
                <w:sz w:val="21"/>
                <w:szCs w:val="21"/>
              </w:rPr>
            </w:pPr>
            <w:r>
              <w:rPr>
                <w:rFonts w:ascii="宋体"/>
                <w:spacing w:val="-1"/>
                <w:sz w:val="21"/>
              </w:rPr>
              <w:t>162,754,445.35</w:t>
            </w:r>
          </w:p>
        </w:tc>
        <w:tc>
          <w:tcPr>
            <w:tcW w:w="324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20"/>
              <w:jc w:val="right"/>
              <w:rPr>
                <w:rFonts w:ascii="宋体" w:hAnsi="宋体" w:cs="宋体" w:eastAsia="宋体" w:hint="default"/>
                <w:sz w:val="21"/>
                <w:szCs w:val="21"/>
              </w:rPr>
            </w:pPr>
            <w:r>
              <w:rPr>
                <w:rFonts w:ascii="宋体"/>
                <w:spacing w:val="-1"/>
                <w:sz w:val="21"/>
              </w:rPr>
              <w:t>216,225,500.80</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40" w:lineRule="auto"/>
        <w:ind w:left="236" w:right="0"/>
        <w:jc w:val="left"/>
        <w:rPr>
          <w:rFonts w:ascii="宋体" w:hAnsi="宋体" w:cs="宋体" w:eastAsia="宋体" w:hint="default"/>
        </w:rPr>
      </w:pPr>
      <w:r>
        <w:rPr/>
        <w:t>本期末已到期未支付的应付票据总额为</w:t>
      </w:r>
      <w:r>
        <w:rPr>
          <w:spacing w:val="-40"/>
        </w:rPr>
        <w:t> </w:t>
      </w:r>
      <w:r>
        <w:rPr>
          <w:rFonts w:ascii="宋体" w:hAnsi="宋体" w:cs="宋体" w:eastAsia="宋体" w:hint="default"/>
        </w:rPr>
        <w:t>2,055,888.00</w:t>
      </w:r>
      <w:r>
        <w:rPr>
          <w:rFonts w:ascii="宋体" w:hAnsi="宋体" w:cs="宋体" w:eastAsia="宋体" w:hint="default"/>
          <w:spacing w:val="-41"/>
        </w:rPr>
        <w:t> </w:t>
      </w:r>
      <w:r>
        <w:rPr>
          <w:spacing w:val="-7"/>
        </w:rPr>
        <w:t>元，由于未满足支付条件，因此本公司尚未</w:t>
      </w:r>
      <w:r>
        <w:rPr>
          <w:spacing w:val="-100"/>
        </w:rPr>
        <w:t> </w:t>
      </w:r>
      <w:r>
        <w:rPr>
          <w:spacing w:val="-100"/>
        </w:rPr>
      </w:r>
      <w:r>
        <w:rPr/>
        <w:t>支付。</w:t>
      </w:r>
      <w:r>
        <w:rPr>
          <w:rFonts w:ascii="宋体" w:hAnsi="宋体" w:cs="宋体" w:eastAsia="宋体" w:hint="default"/>
        </w:rPr>
        <w:t> </w:t>
      </w:r>
    </w:p>
    <w:p>
      <w:pPr>
        <w:pStyle w:val="BodyText"/>
        <w:spacing w:line="271" w:lineRule="exact"/>
        <w:ind w:left="236" w:right="0"/>
        <w:jc w:val="left"/>
        <w:rPr>
          <w:rFonts w:ascii="宋体" w:hAnsi="宋体" w:cs="宋体" w:eastAsia="宋体" w:hint="default"/>
        </w:rPr>
      </w:pPr>
      <w:r>
        <w:rPr>
          <w:rFonts w:ascii="宋体"/>
          <w:w w:val="100"/>
        </w:rPr>
        <w:t> </w:t>
      </w:r>
    </w:p>
    <w:p>
      <w:pPr>
        <w:pStyle w:val="Heading3"/>
        <w:spacing w:line="290" w:lineRule="auto"/>
        <w:ind w:left="236" w:right="6690"/>
        <w:jc w:val="left"/>
        <w:rPr>
          <w:rFonts w:ascii="宋体" w:hAnsi="宋体" w:cs="宋体" w:eastAsia="宋体" w:hint="default"/>
          <w:b w:val="0"/>
          <w:bCs w:val="0"/>
        </w:rPr>
      </w:pPr>
      <w:r>
        <w:rPr>
          <w:rFonts w:ascii="宋体" w:hAnsi="宋体" w:cs="宋体" w:eastAsia="宋体" w:hint="default"/>
        </w:rPr>
        <w:t>35</w:t>
      </w:r>
      <w:r>
        <w:rPr/>
        <w:t>、</w:t>
      </w:r>
      <w:r>
        <w:rPr>
          <w:spacing w:val="-25"/>
        </w:rPr>
        <w:t> </w:t>
      </w:r>
      <w:r>
        <w:rPr/>
        <w:t>应付账款</w:t>
      </w:r>
      <w:r>
        <w:rPr>
          <w:w w:val="100"/>
        </w:rPr>
        <w:t> </w:t>
      </w:r>
      <w:r>
        <w:rPr>
          <w:rFonts w:ascii="宋体" w:hAnsi="宋体" w:cs="宋体" w:eastAsia="宋体" w:hint="default"/>
        </w:rPr>
        <w:t>(1).</w:t>
      </w:r>
      <w:r>
        <w:rPr/>
        <w:t>应付账款列示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43"/>
        <w:gridCol w:w="2866"/>
        <w:gridCol w:w="3341"/>
      </w:tblGrid>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0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4"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1,205,026,827.76</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1,013,032,953.22</w:t>
            </w:r>
            <w:r>
              <w:rPr>
                <w:rFonts w:ascii="宋体"/>
                <w:sz w:val="21"/>
              </w:rPr>
              <w:t> </w:t>
            </w:r>
          </w:p>
        </w:tc>
      </w:tr>
      <w:tr>
        <w:trPr>
          <w:trHeight w:val="281"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工程款</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70,397,459.66</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57,670,998.84</w:t>
            </w:r>
            <w:r>
              <w:rPr>
                <w:rFonts w:ascii="宋体"/>
                <w:sz w:val="21"/>
              </w:rPr>
              <w:t> </w:t>
            </w:r>
          </w:p>
        </w:tc>
      </w:tr>
      <w:tr>
        <w:trPr>
          <w:trHeight w:val="283" w:hRule="exact"/>
        </w:trPr>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0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1,275,424,287.42</w:t>
            </w:r>
            <w:r>
              <w:rPr>
                <w:rFonts w:ascii="宋体"/>
                <w:sz w:val="21"/>
              </w:rPr>
              <w:t> </w:t>
            </w:r>
          </w:p>
        </w:tc>
        <w:tc>
          <w:tcPr>
            <w:tcW w:w="33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1,070,703,952.06</w:t>
            </w:r>
            <w:r>
              <w:rPr>
                <w:rFonts w:ascii="宋体"/>
                <w:sz w:val="21"/>
              </w:rPr>
              <w:t> </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before="27"/>
        <w:ind w:left="236" w:right="0"/>
        <w:jc w:val="left"/>
        <w:rPr>
          <w:rFonts w:ascii="宋体" w:hAnsi="宋体" w:cs="宋体" w:eastAsia="宋体" w:hint="default"/>
        </w:rPr>
      </w:pPr>
      <w:r>
        <w:rPr/>
        <w:t>说明：截至</w:t>
      </w:r>
      <w:r>
        <w:rPr>
          <w:spacing w:val="-53"/>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3"/>
        </w:rPr>
        <w:t> </w:t>
      </w:r>
      <w:r>
        <w:rPr/>
        <w:t>日，账龄超过</w:t>
      </w:r>
      <w:r>
        <w:rPr>
          <w:spacing w:val="-54"/>
        </w:rPr>
        <w:t> </w:t>
      </w:r>
      <w:r>
        <w:rPr>
          <w:rFonts w:ascii="宋体" w:hAnsi="宋体" w:cs="宋体" w:eastAsia="宋体" w:hint="default"/>
        </w:rPr>
        <w:t>1</w:t>
      </w:r>
      <w:r>
        <w:rPr>
          <w:rFonts w:ascii="宋体" w:hAnsi="宋体" w:cs="宋体" w:eastAsia="宋体" w:hint="default"/>
          <w:spacing w:val="-56"/>
        </w:rPr>
        <w:t> </w:t>
      </w:r>
      <w:r>
        <w:rPr/>
        <w:t>年的应付账款金额为</w:t>
      </w:r>
      <w:r>
        <w:rPr>
          <w:spacing w:val="-54"/>
        </w:rPr>
        <w:t> </w:t>
      </w:r>
      <w:r>
        <w:rPr>
          <w:rFonts w:ascii="宋体" w:hAnsi="宋体" w:cs="宋体" w:eastAsia="宋体" w:hint="default"/>
        </w:rPr>
        <w:t>327,629,432.41</w:t>
      </w:r>
      <w:r>
        <w:rPr>
          <w:rFonts w:ascii="宋体" w:hAnsi="宋体" w:cs="宋体" w:eastAsia="宋体" w:hint="default"/>
          <w:spacing w:val="-56"/>
        </w:rPr>
        <w:t> </w:t>
      </w:r>
      <w:r>
        <w:rPr/>
        <w:t>元，主要系未</w:t>
      </w:r>
      <w:r>
        <w:rPr>
          <w:w w:val="100"/>
        </w:rPr>
        <w:t> </w:t>
      </w:r>
      <w:r>
        <w:rPr/>
        <w:t>到结算期尚未支付的货款。</w:t>
      </w:r>
      <w:r>
        <w:rPr>
          <w:rFonts w:ascii="宋体" w:hAnsi="宋体" w:cs="宋体" w:eastAsia="宋体" w:hint="default"/>
        </w:rPr>
        <w:t> </w:t>
      </w:r>
    </w:p>
    <w:p>
      <w:pPr>
        <w:pStyle w:val="BodyText"/>
        <w:spacing w:line="249" w:lineRule="exact"/>
        <w:ind w:left="236" w:right="0"/>
        <w:jc w:val="left"/>
        <w:rPr>
          <w:rFonts w:ascii="宋体" w:hAnsi="宋体" w:cs="宋体" w:eastAsia="宋体" w:hint="default"/>
        </w:rPr>
      </w:pPr>
      <w:r>
        <w:rPr>
          <w:rFonts w:ascii="宋体"/>
          <w:w w:val="100"/>
        </w:rPr>
        <w:t> </w:t>
      </w:r>
    </w:p>
    <w:p>
      <w:pPr>
        <w:spacing w:after="0" w:line="249" w:lineRule="exact"/>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60" w:right="1560"/>
        </w:sectPr>
      </w:pPr>
    </w:p>
    <w:p>
      <w:pPr>
        <w:pStyle w:val="Heading3"/>
        <w:spacing w:line="240" w:lineRule="auto" w:before="36"/>
        <w:ind w:left="216"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(2).</w:t>
      </w:r>
      <w:r>
        <w:rPr/>
        <w:t>账龄超过</w:t>
      </w:r>
      <w:r>
        <w:rPr>
          <w:spacing w:val="-52"/>
        </w:rPr>
        <w:t> </w:t>
      </w:r>
      <w:r>
        <w:rPr>
          <w:rFonts w:ascii="宋体" w:hAnsi="宋体" w:cs="宋体" w:eastAsia="宋体" w:hint="default"/>
        </w:rPr>
        <w:t>1</w:t>
      </w:r>
      <w:r>
        <w:rPr>
          <w:rFonts w:ascii="宋体" w:hAnsi="宋体" w:cs="宋体" w:eastAsia="宋体" w:hint="default"/>
          <w:spacing w:val="-52"/>
        </w:rPr>
        <w:t> </w:t>
      </w:r>
      <w:r>
        <w:rPr/>
        <w:t>年的重要应付账款</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216" w:right="883"/>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3"/>
        <w:spacing w:line="240" w:lineRule="auto" w:before="58"/>
        <w:ind w:left="216" w:right="0"/>
        <w:jc w:val="left"/>
        <w:rPr>
          <w:rFonts w:ascii="宋体" w:hAnsi="宋体" w:cs="宋体" w:eastAsia="宋体" w:hint="default"/>
          <w:b w:val="0"/>
          <w:bCs w:val="0"/>
        </w:rPr>
      </w:pPr>
      <w:r>
        <w:rPr>
          <w:rFonts w:ascii="宋体" w:hAnsi="宋体" w:cs="宋体" w:eastAsia="宋体" w:hint="default"/>
        </w:rPr>
        <w:t>36</w:t>
      </w:r>
      <w:r>
        <w:rPr/>
        <w:t>、</w:t>
      </w:r>
      <w:r>
        <w:rPr>
          <w:spacing w:val="-27"/>
        </w:rPr>
        <w:t> </w:t>
      </w:r>
      <w:r>
        <w:rPr/>
        <w:t>预收款项</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2"/>
        </w:rPr>
        <w:t> </w:t>
      </w:r>
      <w:r>
        <w:rPr/>
        <w:t>预收账款项列示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0"/>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494" w:space="3239"/>
            <w:col w:w="255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00"/>
        <w:gridCol w:w="3077"/>
        <w:gridCol w:w="3073"/>
      </w:tblGrid>
      <w:tr>
        <w:trPr>
          <w:trHeight w:val="281"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货款及服务款</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636,321,731.66</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512,636,827.15</w:t>
            </w:r>
            <w:r>
              <w:rPr>
                <w:rFonts w:ascii="宋体"/>
                <w:sz w:val="21"/>
              </w:rPr>
              <w:t> </w:t>
            </w:r>
          </w:p>
        </w:tc>
      </w:tr>
      <w:tr>
        <w:trPr>
          <w:trHeight w:val="284" w:hRule="exact"/>
        </w:trPr>
        <w:tc>
          <w:tcPr>
            <w:tcW w:w="29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636,321,731.66</w:t>
            </w:r>
            <w:r>
              <w:rPr>
                <w:rFonts w:ascii="宋体"/>
                <w:sz w:val="21"/>
              </w:rPr>
              <w:t> </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512,636,827.15</w:t>
            </w:r>
            <w:r>
              <w:rPr>
                <w:rFonts w:ascii="宋体"/>
                <w:sz w:val="21"/>
              </w:rPr>
              <w:t> </w:t>
            </w:r>
          </w:p>
        </w:tc>
      </w:tr>
    </w:tbl>
    <w:p>
      <w:pPr>
        <w:pStyle w:val="BodyText"/>
        <w:spacing w:line="239" w:lineRule="exact"/>
        <w:ind w:left="216" w:right="0"/>
        <w:jc w:val="left"/>
      </w:pPr>
      <w:r>
        <w:rPr/>
        <w:t>说明：截至</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6"/>
        </w:rPr>
        <w:t> </w:t>
      </w:r>
      <w:r>
        <w:rPr>
          <w:rFonts w:ascii="宋体" w:hAnsi="宋体" w:cs="宋体" w:eastAsia="宋体" w:hint="default"/>
        </w:rPr>
        <w:t>31</w:t>
      </w:r>
      <w:r>
        <w:rPr>
          <w:rFonts w:ascii="宋体" w:hAnsi="宋体" w:cs="宋体" w:eastAsia="宋体" w:hint="default"/>
          <w:spacing w:val="-53"/>
        </w:rPr>
        <w:t> </w:t>
      </w:r>
      <w:r>
        <w:rPr/>
        <w:t>日，账龄超过</w:t>
      </w:r>
      <w:r>
        <w:rPr>
          <w:spacing w:val="-54"/>
        </w:rPr>
        <w:t> </w:t>
      </w:r>
      <w:r>
        <w:rPr>
          <w:rFonts w:ascii="宋体" w:hAnsi="宋体" w:cs="宋体" w:eastAsia="宋体" w:hint="default"/>
        </w:rPr>
        <w:t>1</w:t>
      </w:r>
      <w:r>
        <w:rPr>
          <w:rFonts w:ascii="宋体" w:hAnsi="宋体" w:cs="宋体" w:eastAsia="宋体" w:hint="default"/>
          <w:spacing w:val="-56"/>
        </w:rPr>
        <w:t> </w:t>
      </w:r>
      <w:r>
        <w:rPr/>
        <w:t>年预收款项金额为</w:t>
      </w:r>
      <w:r>
        <w:rPr>
          <w:spacing w:val="-54"/>
        </w:rPr>
        <w:t> </w:t>
      </w:r>
      <w:r>
        <w:rPr>
          <w:rFonts w:ascii="宋体" w:hAnsi="宋体" w:cs="宋体" w:eastAsia="宋体" w:hint="default"/>
        </w:rPr>
        <w:t>170,485,763.47</w:t>
      </w:r>
      <w:r>
        <w:rPr>
          <w:rFonts w:ascii="宋体" w:hAnsi="宋体" w:cs="宋体" w:eastAsia="宋体" w:hint="default"/>
          <w:spacing w:val="-54"/>
        </w:rPr>
        <w:t> </w:t>
      </w:r>
      <w:r>
        <w:rPr/>
        <w:t>元，主要系项目</w:t>
      </w:r>
    </w:p>
    <w:p>
      <w:pPr>
        <w:pStyle w:val="BodyText"/>
        <w:spacing w:line="272" w:lineRule="exact"/>
        <w:ind w:left="216" w:right="0"/>
        <w:jc w:val="left"/>
        <w:rPr>
          <w:rFonts w:ascii="宋体" w:hAnsi="宋体" w:cs="宋体" w:eastAsia="宋体" w:hint="default"/>
        </w:rPr>
      </w:pPr>
      <w:r>
        <w:rPr/>
        <w:t>尚未验收，未结转收入所致。</w:t>
      </w:r>
      <w:r>
        <w:rPr>
          <w:rFonts w:ascii="宋体" w:hAnsi="宋体" w:cs="宋体" w:eastAsia="宋体" w:hint="default"/>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年的重要预收款项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3"/>
        </w:rPr>
        <w:t> </w:t>
      </w:r>
      <w:r>
        <w:rPr/>
        <w:t>期末建造合同形成的已结算未完工项目情况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left="216" w:right="694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7"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3"/>
        <w:spacing w:line="290" w:lineRule="auto"/>
        <w:ind w:left="216" w:right="6307"/>
        <w:jc w:val="left"/>
        <w:rPr>
          <w:rFonts w:ascii="宋体" w:hAnsi="宋体" w:cs="宋体" w:eastAsia="宋体" w:hint="default"/>
          <w:b w:val="0"/>
          <w:bCs w:val="0"/>
        </w:rPr>
      </w:pPr>
      <w:r>
        <w:rPr>
          <w:rFonts w:ascii="宋体" w:hAnsi="宋体" w:cs="宋体" w:eastAsia="宋体" w:hint="default"/>
        </w:rPr>
        <w:t>37</w:t>
      </w:r>
      <w:r>
        <w:rPr/>
        <w:t>、</w:t>
      </w:r>
      <w:r>
        <w:rPr>
          <w:spacing w:val="-26"/>
        </w:rPr>
        <w:t> </w:t>
      </w:r>
      <w:r>
        <w:rPr/>
        <w:t>应付职工薪酬</w:t>
      </w:r>
      <w:r>
        <w:rPr>
          <w:rFonts w:ascii="宋体" w:hAnsi="宋体" w:cs="宋体" w:eastAsia="宋体" w:hint="default"/>
          <w:w w:val="99"/>
        </w:rPr>
        <w:t> </w:t>
      </w:r>
      <w:r>
        <w:rPr>
          <w:rFonts w:ascii="宋体" w:hAnsi="宋体" w:cs="宋体" w:eastAsia="宋体" w:hint="default"/>
        </w:rPr>
        <w:t>(1).</w:t>
      </w:r>
      <w:r>
        <w:rPr/>
        <w:t>应付职工薪酬列示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00"/>
        <w:gridCol w:w="1613"/>
        <w:gridCol w:w="1606"/>
        <w:gridCol w:w="1610"/>
        <w:gridCol w:w="1621"/>
      </w:tblGrid>
      <w:tr>
        <w:trPr>
          <w:trHeight w:val="28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77"/>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一、短期薪酬</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2" w:right="0"/>
              <w:jc w:val="left"/>
              <w:rPr>
                <w:rFonts w:ascii="宋体" w:hAnsi="宋体" w:cs="宋体" w:eastAsia="宋体" w:hint="default"/>
                <w:sz w:val="21"/>
                <w:szCs w:val="21"/>
              </w:rPr>
            </w:pPr>
            <w:r>
              <w:rPr>
                <w:rFonts w:ascii="宋体"/>
                <w:sz w:val="21"/>
              </w:rPr>
              <w:t>121,749,314.8</w:t>
            </w:r>
          </w:p>
          <w:p>
            <w:pPr>
              <w:pStyle w:val="TableParagraph"/>
              <w:spacing w:line="273" w:lineRule="exact"/>
              <w:ind w:right="-1"/>
              <w:jc w:val="right"/>
              <w:rPr>
                <w:rFonts w:ascii="宋体" w:hAnsi="宋体" w:cs="宋体" w:eastAsia="宋体" w:hint="default"/>
                <w:sz w:val="21"/>
                <w:szCs w:val="21"/>
              </w:rPr>
            </w:pPr>
            <w:r>
              <w:rPr>
                <w:rFonts w:ascii="宋体"/>
                <w:sz w:val="21"/>
              </w:rPr>
              <w:t>8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sz w:val="21"/>
              </w:rPr>
              <w:t>1,288,288,806</w:t>
            </w:r>
          </w:p>
          <w:p>
            <w:pPr>
              <w:pStyle w:val="TableParagraph"/>
              <w:spacing w:line="273" w:lineRule="exact"/>
              <w:ind w:right="-3"/>
              <w:jc w:val="right"/>
              <w:rPr>
                <w:rFonts w:ascii="宋体" w:hAnsi="宋体" w:cs="宋体" w:eastAsia="宋体" w:hint="default"/>
                <w:sz w:val="21"/>
                <w:szCs w:val="21"/>
              </w:rPr>
            </w:pPr>
            <w:r>
              <w:rPr>
                <w:rFonts w:ascii="宋体"/>
                <w:spacing w:val="-1"/>
                <w:sz w:val="21"/>
              </w:rPr>
              <w:t>.65</w:t>
            </w:r>
            <w:r>
              <w:rPr>
                <w:rFonts w:ascii="宋体"/>
                <w:sz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2" w:right="0"/>
              <w:jc w:val="left"/>
              <w:rPr>
                <w:rFonts w:ascii="宋体" w:hAnsi="宋体" w:cs="宋体" w:eastAsia="宋体" w:hint="default"/>
                <w:sz w:val="21"/>
                <w:szCs w:val="21"/>
              </w:rPr>
            </w:pPr>
            <w:r>
              <w:rPr>
                <w:rFonts w:ascii="宋体"/>
                <w:sz w:val="21"/>
              </w:rPr>
              <w:t>1,265,710,453</w:t>
            </w:r>
          </w:p>
          <w:p>
            <w:pPr>
              <w:pStyle w:val="TableParagraph"/>
              <w:spacing w:line="273" w:lineRule="exact"/>
              <w:ind w:right="-3"/>
              <w:jc w:val="right"/>
              <w:rPr>
                <w:rFonts w:ascii="宋体" w:hAnsi="宋体" w:cs="宋体" w:eastAsia="宋体" w:hint="default"/>
                <w:sz w:val="21"/>
                <w:szCs w:val="21"/>
              </w:rPr>
            </w:pPr>
            <w:r>
              <w:rPr>
                <w:rFonts w:ascii="宋体"/>
                <w:spacing w:val="-1"/>
                <w:sz w:val="21"/>
              </w:rPr>
              <w:t>.10</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sz w:val="21"/>
              </w:rPr>
              <w:t>144,327,668.4</w:t>
            </w:r>
          </w:p>
          <w:p>
            <w:pPr>
              <w:pStyle w:val="TableParagraph"/>
              <w:spacing w:line="273" w:lineRule="exact"/>
              <w:ind w:right="-3"/>
              <w:jc w:val="right"/>
              <w:rPr>
                <w:rFonts w:ascii="宋体" w:hAnsi="宋体" w:cs="宋体" w:eastAsia="宋体" w:hint="default"/>
                <w:sz w:val="21"/>
                <w:szCs w:val="21"/>
              </w:rPr>
            </w:pPr>
            <w:r>
              <w:rPr>
                <w:rFonts w:ascii="宋体"/>
                <w:sz w:val="21"/>
              </w:rPr>
              <w:t>3 </w:t>
            </w:r>
          </w:p>
        </w:tc>
      </w:tr>
      <w:tr>
        <w:trPr>
          <w:trHeight w:val="5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
                <w:sz w:val="21"/>
                <w:szCs w:val="21"/>
              </w:rPr>
              <w:t>二、离职后福利</w:t>
            </w:r>
            <w:r>
              <w:rPr>
                <w:rFonts w:ascii="宋体" w:hAnsi="宋体" w:cs="宋体" w:eastAsia="宋体" w:hint="default"/>
                <w:spacing w:val="-4"/>
                <w:sz w:val="21"/>
                <w:szCs w:val="21"/>
              </w:rPr>
              <w:t>-</w:t>
            </w:r>
            <w:r>
              <w:rPr>
                <w:rFonts w:ascii="宋体" w:hAnsi="宋体" w:cs="宋体" w:eastAsia="宋体" w:hint="default"/>
                <w:spacing w:val="-4"/>
                <w:sz w:val="21"/>
                <w:szCs w:val="21"/>
              </w:rPr>
              <w:t>设定提存</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计划</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9,821,447.42</w:t>
            </w:r>
            <w:r>
              <w:rPr>
                <w:rFonts w:ascii="宋体"/>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32,826,917.62</w:t>
            </w:r>
            <w:r>
              <w:rPr>
                <w:rFonts w:ascii="宋体"/>
                <w:sz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37,951,999.19</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4,696,365.85</w:t>
            </w:r>
            <w:r>
              <w:rPr>
                <w:rFonts w:ascii="宋体"/>
                <w:sz w:val="21"/>
              </w:rPr>
              <w:t> </w:t>
            </w:r>
          </w:p>
        </w:tc>
      </w:tr>
      <w:tr>
        <w:trPr>
          <w:trHeight w:val="28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三、辞退福利</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495,200.27</w:t>
            </w:r>
            <w:r>
              <w:rPr>
                <w:rFonts w:ascii="宋体"/>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459,158.93</w:t>
            </w:r>
            <w:r>
              <w:rPr>
                <w:rFonts w:ascii="宋体"/>
                <w:sz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667,249.15</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287,110.05</w:t>
            </w:r>
            <w:r>
              <w:rPr>
                <w:rFonts w:ascii="宋体"/>
                <w:sz w:val="21"/>
              </w:rPr>
              <w:t> </w:t>
            </w:r>
          </w:p>
        </w:tc>
      </w:tr>
      <w:tr>
        <w:trPr>
          <w:trHeight w:val="554"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77"/>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2" w:right="0"/>
              <w:jc w:val="left"/>
              <w:rPr>
                <w:rFonts w:ascii="宋体" w:hAnsi="宋体" w:cs="宋体" w:eastAsia="宋体" w:hint="default"/>
                <w:sz w:val="21"/>
                <w:szCs w:val="21"/>
              </w:rPr>
            </w:pPr>
            <w:r>
              <w:rPr>
                <w:rFonts w:ascii="宋体"/>
                <w:sz w:val="21"/>
              </w:rPr>
              <w:t>132,065,962.5</w:t>
            </w:r>
          </w:p>
          <w:p>
            <w:pPr>
              <w:pStyle w:val="TableParagraph"/>
              <w:spacing w:line="273" w:lineRule="exact"/>
              <w:ind w:right="-1"/>
              <w:jc w:val="right"/>
              <w:rPr>
                <w:rFonts w:ascii="宋体" w:hAnsi="宋体" w:cs="宋体" w:eastAsia="宋体" w:hint="default"/>
                <w:sz w:val="21"/>
                <w:szCs w:val="21"/>
              </w:rPr>
            </w:pPr>
            <w:r>
              <w:rPr>
                <w:rFonts w:ascii="宋体"/>
                <w:sz w:val="21"/>
              </w:rPr>
              <w:t>7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7" w:right="0"/>
              <w:jc w:val="left"/>
              <w:rPr>
                <w:rFonts w:ascii="宋体" w:hAnsi="宋体" w:cs="宋体" w:eastAsia="宋体" w:hint="default"/>
                <w:sz w:val="21"/>
                <w:szCs w:val="21"/>
              </w:rPr>
            </w:pPr>
            <w:r>
              <w:rPr>
                <w:rFonts w:ascii="宋体"/>
                <w:sz w:val="21"/>
              </w:rPr>
              <w:t>1,321,574,883</w:t>
            </w:r>
          </w:p>
          <w:p>
            <w:pPr>
              <w:pStyle w:val="TableParagraph"/>
              <w:spacing w:line="273" w:lineRule="exact"/>
              <w:ind w:right="-3"/>
              <w:jc w:val="right"/>
              <w:rPr>
                <w:rFonts w:ascii="宋体" w:hAnsi="宋体" w:cs="宋体" w:eastAsia="宋体" w:hint="default"/>
                <w:sz w:val="21"/>
                <w:szCs w:val="21"/>
              </w:rPr>
            </w:pPr>
            <w:r>
              <w:rPr>
                <w:rFonts w:ascii="宋体"/>
                <w:spacing w:val="-1"/>
                <w:sz w:val="21"/>
              </w:rPr>
              <w:t>.20</w:t>
            </w:r>
            <w:r>
              <w:rPr>
                <w:rFonts w:ascii="宋体"/>
                <w:sz w:val="21"/>
              </w:rPr>
              <w:t> </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2" w:right="0"/>
              <w:jc w:val="left"/>
              <w:rPr>
                <w:rFonts w:ascii="宋体" w:hAnsi="宋体" w:cs="宋体" w:eastAsia="宋体" w:hint="default"/>
                <w:sz w:val="21"/>
                <w:szCs w:val="21"/>
              </w:rPr>
            </w:pPr>
            <w:r>
              <w:rPr>
                <w:rFonts w:ascii="宋体"/>
                <w:sz w:val="21"/>
              </w:rPr>
              <w:t>1,304,329,701</w:t>
            </w:r>
          </w:p>
          <w:p>
            <w:pPr>
              <w:pStyle w:val="TableParagraph"/>
              <w:spacing w:line="273" w:lineRule="exact"/>
              <w:ind w:right="-3"/>
              <w:jc w:val="right"/>
              <w:rPr>
                <w:rFonts w:ascii="宋体" w:hAnsi="宋体" w:cs="宋体" w:eastAsia="宋体" w:hint="default"/>
                <w:sz w:val="21"/>
                <w:szCs w:val="21"/>
              </w:rPr>
            </w:pPr>
            <w:r>
              <w:rPr>
                <w:rFonts w:ascii="宋体"/>
                <w:spacing w:val="-1"/>
                <w:sz w:val="21"/>
              </w:rPr>
              <w:t>.44</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sz w:val="21"/>
              </w:rPr>
              <w:t>149,311,144.3</w:t>
            </w:r>
          </w:p>
          <w:p>
            <w:pPr>
              <w:pStyle w:val="TableParagraph"/>
              <w:spacing w:line="273" w:lineRule="exact"/>
              <w:ind w:right="-3"/>
              <w:jc w:val="right"/>
              <w:rPr>
                <w:rFonts w:ascii="宋体" w:hAnsi="宋体" w:cs="宋体" w:eastAsia="宋体" w:hint="default"/>
                <w:sz w:val="21"/>
                <w:szCs w:val="21"/>
              </w:rPr>
            </w:pPr>
            <w:r>
              <w:rPr>
                <w:rFonts w:ascii="宋体"/>
                <w:sz w:val="21"/>
              </w:rPr>
              <w:t>3 </w:t>
            </w:r>
          </w:p>
        </w:tc>
      </w:tr>
    </w:tbl>
    <w:p>
      <w:pPr>
        <w:spacing w:after="0" w:line="273"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0" w:lineRule="exact"/>
        <w:ind w:left="216" w:right="0"/>
        <w:jc w:val="left"/>
        <w:rPr>
          <w:rFonts w:ascii="宋体" w:hAnsi="宋体" w:cs="宋体" w:eastAsia="宋体" w:hint="default"/>
        </w:rPr>
      </w:pPr>
      <w:r>
        <w:rPr>
          <w:rFonts w:ascii="宋体"/>
          <w:w w:val="100"/>
        </w:rPr>
        <w:t> </w:t>
      </w:r>
    </w:p>
    <w:p>
      <w:pPr>
        <w:pStyle w:val="Heading3"/>
        <w:spacing w:line="290"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短期薪酬列</w:t>
      </w:r>
      <w:r>
        <w:rPr>
          <w:spacing w:val="-3"/>
          <w:w w:val="100"/>
        </w:rPr>
        <w:t>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13" w:space="4826"/>
            <w:col w:w="2451"/>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614"/>
        <w:gridCol w:w="1613"/>
        <w:gridCol w:w="1594"/>
        <w:gridCol w:w="1608"/>
        <w:gridCol w:w="1621"/>
      </w:tblGrid>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一、工资、奖金、津贴和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2" w:right="0"/>
              <w:jc w:val="left"/>
              <w:rPr>
                <w:rFonts w:ascii="宋体" w:hAnsi="宋体" w:cs="宋体" w:eastAsia="宋体" w:hint="default"/>
                <w:sz w:val="21"/>
                <w:szCs w:val="21"/>
              </w:rPr>
            </w:pPr>
            <w:r>
              <w:rPr>
                <w:rFonts w:ascii="宋体"/>
                <w:sz w:val="21"/>
              </w:rPr>
              <w:t>113,162,416.8</w:t>
            </w:r>
          </w:p>
          <w:p>
            <w:pPr>
              <w:pStyle w:val="TableParagraph"/>
              <w:spacing w:line="273" w:lineRule="exact"/>
              <w:ind w:right="-1"/>
              <w:jc w:val="right"/>
              <w:rPr>
                <w:rFonts w:ascii="宋体" w:hAnsi="宋体" w:cs="宋体" w:eastAsia="宋体" w:hint="default"/>
                <w:sz w:val="21"/>
                <w:szCs w:val="21"/>
              </w:rPr>
            </w:pPr>
            <w:r>
              <w:rPr>
                <w:rFonts w:ascii="宋体"/>
                <w:sz w:val="21"/>
              </w:rPr>
              <w:t>9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2" w:right="0"/>
              <w:jc w:val="left"/>
              <w:rPr>
                <w:rFonts w:ascii="宋体" w:hAnsi="宋体" w:cs="宋体" w:eastAsia="宋体" w:hint="default"/>
                <w:sz w:val="21"/>
                <w:szCs w:val="21"/>
              </w:rPr>
            </w:pPr>
            <w:r>
              <w:rPr>
                <w:rFonts w:ascii="宋体"/>
                <w:sz w:val="21"/>
              </w:rPr>
              <w:t>1,239,623,670</w:t>
            </w:r>
          </w:p>
          <w:p>
            <w:pPr>
              <w:pStyle w:val="TableParagraph"/>
              <w:spacing w:line="273" w:lineRule="exact"/>
              <w:ind w:right="-1"/>
              <w:jc w:val="right"/>
              <w:rPr>
                <w:rFonts w:ascii="宋体" w:hAnsi="宋体" w:cs="宋体" w:eastAsia="宋体" w:hint="default"/>
                <w:sz w:val="21"/>
                <w:szCs w:val="21"/>
              </w:rPr>
            </w:pPr>
            <w:r>
              <w:rPr>
                <w:rFonts w:ascii="宋体"/>
                <w:spacing w:val="-1"/>
                <w:sz w:val="21"/>
              </w:rPr>
              <w:t>.91</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1,219,879,846</w:t>
            </w:r>
          </w:p>
          <w:p>
            <w:pPr>
              <w:pStyle w:val="TableParagraph"/>
              <w:spacing w:line="273" w:lineRule="exact"/>
              <w:ind w:right="-3"/>
              <w:jc w:val="right"/>
              <w:rPr>
                <w:rFonts w:ascii="宋体" w:hAnsi="宋体" w:cs="宋体" w:eastAsia="宋体" w:hint="default"/>
                <w:sz w:val="21"/>
                <w:szCs w:val="21"/>
              </w:rPr>
            </w:pPr>
            <w:r>
              <w:rPr>
                <w:rFonts w:ascii="宋体"/>
                <w:spacing w:val="-1"/>
                <w:sz w:val="21"/>
              </w:rPr>
              <w:t>.56</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1" w:right="0"/>
              <w:jc w:val="left"/>
              <w:rPr>
                <w:rFonts w:ascii="宋体" w:hAnsi="宋体" w:cs="宋体" w:eastAsia="宋体" w:hint="default"/>
                <w:sz w:val="21"/>
                <w:szCs w:val="21"/>
              </w:rPr>
            </w:pPr>
            <w:r>
              <w:rPr>
                <w:rFonts w:ascii="宋体"/>
                <w:sz w:val="21"/>
              </w:rPr>
              <w:t>132,906,241.2</w:t>
            </w:r>
          </w:p>
          <w:p>
            <w:pPr>
              <w:pStyle w:val="TableParagraph"/>
              <w:spacing w:line="273" w:lineRule="exact"/>
              <w:ind w:right="-3"/>
              <w:jc w:val="right"/>
              <w:rPr>
                <w:rFonts w:ascii="宋体" w:hAnsi="宋体" w:cs="宋体" w:eastAsia="宋体" w:hint="default"/>
                <w:sz w:val="21"/>
                <w:szCs w:val="21"/>
              </w:rPr>
            </w:pPr>
            <w:r>
              <w:rPr>
                <w:rFonts w:ascii="宋体"/>
                <w:sz w:val="21"/>
              </w:rPr>
              <w:t>4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二、职工福利费</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4,228,973.32</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4,228,973.32</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三、社会保险费</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1,160,477.84</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16,064,758.85</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15,687,849.43</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1,537,387.26</w:t>
            </w:r>
            <w:r>
              <w:rPr>
                <w:rFonts w:ascii="宋体"/>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其中：医疗保险费</w:t>
            </w:r>
            <w:r>
              <w:rPr>
                <w:rFonts w:ascii="宋体" w:hAnsi="宋体" w:cs="宋体" w:eastAsia="宋体" w:hint="default"/>
                <w:color w:val="008000"/>
                <w:sz w:val="21"/>
                <w:szCs w:val="21"/>
              </w:rPr>
              <w:t> </w:t>
            </w:r>
            <w:r>
              <w:rPr>
                <w:rFonts w:ascii="宋体" w:hAnsi="宋体" w:cs="宋体" w:eastAsia="宋体" w:hint="default"/>
                <w:sz w:val="21"/>
                <w:szCs w:val="21"/>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1,067,597.52</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15,236,940.16</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14,938,055.32</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1,366,482.36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614"/>
        <w:gridCol w:w="1613"/>
        <w:gridCol w:w="1594"/>
        <w:gridCol w:w="1608"/>
        <w:gridCol w:w="1621"/>
      </w:tblGrid>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工伤保险费</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15,238.84</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381,770.14</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376,739.18</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20,269.80</w:t>
            </w:r>
            <w:r>
              <w:rPr>
                <w:rFonts w:ascii="宋体"/>
                <w:sz w:val="21"/>
              </w:rPr>
              <w:t> </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生育保险费</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77,641.48</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446,048.55</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373,054.93</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150,635.10</w:t>
            </w:r>
            <w:r>
              <w:rPr>
                <w:rFonts w:ascii="宋体"/>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四、住房公积金</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480,042.02</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24,008,056.87</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23,154,615.88</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1,333,483.01</w:t>
            </w:r>
            <w:r>
              <w:rPr>
                <w:rFonts w:ascii="宋体"/>
                <w:sz w:val="21"/>
              </w:rPr>
              <w:t> </w:t>
            </w:r>
          </w:p>
        </w:tc>
      </w:tr>
      <w:tr>
        <w:trPr>
          <w:trHeight w:val="554"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五、工会经费和职工教育</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经费</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6,946,378.13</w:t>
            </w:r>
            <w:r>
              <w:rPr>
                <w:rFonts w:ascii="宋体"/>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4,363,346.70</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2,759,167.91</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8,550,556.92</w:t>
            </w:r>
            <w:r>
              <w:rPr>
                <w:rFonts w:ascii="宋体"/>
                <w:sz w:val="21"/>
              </w:rPr>
              <w:t> </w:t>
            </w:r>
          </w:p>
        </w:tc>
      </w:tr>
      <w:tr>
        <w:trPr>
          <w:trHeight w:val="283"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六、短期带薪缺勤</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七、短期利润分享计划</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7"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2" w:right="0"/>
              <w:jc w:val="left"/>
              <w:rPr>
                <w:rFonts w:ascii="宋体" w:hAnsi="宋体" w:cs="宋体" w:eastAsia="宋体" w:hint="default"/>
                <w:sz w:val="21"/>
                <w:szCs w:val="21"/>
              </w:rPr>
            </w:pPr>
            <w:r>
              <w:rPr>
                <w:rFonts w:ascii="宋体"/>
                <w:sz w:val="21"/>
              </w:rPr>
              <w:t>121,749,314.8</w:t>
            </w:r>
          </w:p>
          <w:p>
            <w:pPr>
              <w:pStyle w:val="TableParagraph"/>
              <w:spacing w:line="273" w:lineRule="exact"/>
              <w:ind w:right="-1"/>
              <w:jc w:val="right"/>
              <w:rPr>
                <w:rFonts w:ascii="宋体" w:hAnsi="宋体" w:cs="宋体" w:eastAsia="宋体" w:hint="default"/>
                <w:sz w:val="21"/>
                <w:szCs w:val="21"/>
              </w:rPr>
            </w:pPr>
            <w:r>
              <w:rPr>
                <w:rFonts w:ascii="宋体"/>
                <w:sz w:val="21"/>
              </w:rPr>
              <w:t>8 </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0"/>
              <w:jc w:val="left"/>
              <w:rPr>
                <w:rFonts w:ascii="宋体" w:hAnsi="宋体" w:cs="宋体" w:eastAsia="宋体" w:hint="default"/>
                <w:sz w:val="21"/>
                <w:szCs w:val="21"/>
              </w:rPr>
            </w:pPr>
            <w:r>
              <w:rPr>
                <w:rFonts w:ascii="宋体"/>
                <w:sz w:val="21"/>
              </w:rPr>
              <w:t>1,288,288,806</w:t>
            </w:r>
          </w:p>
          <w:p>
            <w:pPr>
              <w:pStyle w:val="TableParagraph"/>
              <w:spacing w:line="273" w:lineRule="exact"/>
              <w:ind w:right="-1"/>
              <w:jc w:val="right"/>
              <w:rPr>
                <w:rFonts w:ascii="宋体" w:hAnsi="宋体" w:cs="宋体" w:eastAsia="宋体" w:hint="default"/>
                <w:sz w:val="21"/>
                <w:szCs w:val="21"/>
              </w:rPr>
            </w:pPr>
            <w:r>
              <w:rPr>
                <w:rFonts w:ascii="宋体"/>
                <w:spacing w:val="-1"/>
                <w:sz w:val="21"/>
              </w:rPr>
              <w:t>.65</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9" w:right="0"/>
              <w:jc w:val="left"/>
              <w:rPr>
                <w:rFonts w:ascii="宋体" w:hAnsi="宋体" w:cs="宋体" w:eastAsia="宋体" w:hint="default"/>
                <w:sz w:val="21"/>
                <w:szCs w:val="21"/>
              </w:rPr>
            </w:pPr>
            <w:r>
              <w:rPr>
                <w:rFonts w:ascii="宋体"/>
                <w:sz w:val="21"/>
              </w:rPr>
              <w:t>1,265,710,453</w:t>
            </w:r>
          </w:p>
          <w:p>
            <w:pPr>
              <w:pStyle w:val="TableParagraph"/>
              <w:spacing w:line="273" w:lineRule="exact"/>
              <w:ind w:right="-3"/>
              <w:jc w:val="right"/>
              <w:rPr>
                <w:rFonts w:ascii="宋体" w:hAnsi="宋体" w:cs="宋体" w:eastAsia="宋体" w:hint="default"/>
                <w:sz w:val="21"/>
                <w:szCs w:val="21"/>
              </w:rPr>
            </w:pPr>
            <w:r>
              <w:rPr>
                <w:rFonts w:ascii="宋体"/>
                <w:spacing w:val="-1"/>
                <w:sz w:val="21"/>
              </w:rPr>
              <w:t>.10</w:t>
            </w:r>
            <w:r>
              <w:rPr>
                <w:rFonts w:ascii="宋体"/>
                <w:sz w:val="21"/>
              </w:rPr>
              <w:t> </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41" w:right="0"/>
              <w:jc w:val="left"/>
              <w:rPr>
                <w:rFonts w:ascii="宋体" w:hAnsi="宋体" w:cs="宋体" w:eastAsia="宋体" w:hint="default"/>
                <w:sz w:val="21"/>
                <w:szCs w:val="21"/>
              </w:rPr>
            </w:pPr>
            <w:r>
              <w:rPr>
                <w:rFonts w:ascii="宋体"/>
                <w:sz w:val="21"/>
              </w:rPr>
              <w:t>144,327,668.4</w:t>
            </w:r>
          </w:p>
          <w:p>
            <w:pPr>
              <w:pStyle w:val="TableParagraph"/>
              <w:spacing w:line="273" w:lineRule="exact"/>
              <w:ind w:right="-3"/>
              <w:jc w:val="right"/>
              <w:rPr>
                <w:rFonts w:ascii="宋体" w:hAnsi="宋体" w:cs="宋体" w:eastAsia="宋体" w:hint="default"/>
                <w:sz w:val="21"/>
                <w:szCs w:val="21"/>
              </w:rPr>
            </w:pPr>
            <w:r>
              <w:rPr>
                <w:rFonts w:ascii="宋体"/>
                <w:sz w:val="21"/>
              </w:rPr>
              <w:t>3 </w:t>
            </w:r>
          </w:p>
        </w:tc>
      </w:tr>
    </w:tbl>
    <w:p>
      <w:pPr>
        <w:spacing w:after="0" w:line="273" w:lineRule="exact"/>
        <w:jc w:val="right"/>
        <w:rPr>
          <w:rFonts w:ascii="宋体" w:hAnsi="宋体" w:cs="宋体" w:eastAsia="宋体" w:hint="default"/>
          <w:sz w:val="21"/>
          <w:szCs w:val="21"/>
        </w:rPr>
        <w:sectPr>
          <w:pgSz w:w="11910" w:h="16840"/>
          <w:pgMar w:header="882" w:footer="1195" w:top="1120" w:bottom="1380" w:left="1060" w:right="1560"/>
        </w:sectPr>
      </w:pPr>
    </w:p>
    <w:p>
      <w:pPr>
        <w:pStyle w:val="BodyText"/>
        <w:spacing w:line="239" w:lineRule="exact"/>
        <w:ind w:left="216" w:right="0"/>
        <w:jc w:val="left"/>
        <w:rPr>
          <w:rFonts w:ascii="宋体" w:hAnsi="宋体" w:cs="宋体" w:eastAsia="宋体" w:hint="default"/>
        </w:rPr>
      </w:pPr>
      <w:r>
        <w:rPr>
          <w:rFonts w:ascii="宋体"/>
          <w:w w:val="100"/>
        </w:rPr>
        <w:t> </w:t>
      </w:r>
    </w:p>
    <w:p>
      <w:pPr>
        <w:pStyle w:val="Heading3"/>
        <w:spacing w:line="290"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设定提存计划列</w:t>
      </w:r>
      <w:r>
        <w:rPr>
          <w:spacing w:val="-3"/>
          <w:w w:val="100"/>
        </w:rPr>
        <w:t>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435" w:space="4298"/>
            <w:col w:w="2557"/>
          </w:cols>
        </w:sectPr>
      </w:pP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588"/>
        <w:gridCol w:w="1623"/>
        <w:gridCol w:w="1608"/>
        <w:gridCol w:w="1639"/>
        <w:gridCol w:w="1592"/>
      </w:tblGrid>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623"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60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7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39"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6"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、基本养老保险</w:t>
            </w:r>
            <w:r>
              <w:rPr>
                <w:rFonts w:ascii="宋体" w:hAnsi="宋体" w:cs="宋体" w:eastAsia="宋体" w:hint="default"/>
                <w:sz w:val="21"/>
                <w:szCs w:val="21"/>
              </w:rPr>
              <w:t> </w:t>
            </w:r>
          </w:p>
        </w:tc>
        <w:tc>
          <w:tcPr>
            <w:tcW w:w="1623"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7,644,075.19</w:t>
            </w:r>
            <w:r>
              <w:rPr>
                <w:rFonts w:ascii="宋体"/>
                <w:sz w:val="21"/>
              </w:rPr>
              <w:t> </w:t>
            </w:r>
          </w:p>
        </w:tc>
        <w:tc>
          <w:tcPr>
            <w:tcW w:w="1608"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23,684,160.43</w:t>
            </w:r>
            <w:r>
              <w:rPr>
                <w:rFonts w:ascii="宋体"/>
                <w:sz w:val="21"/>
              </w:rPr>
              <w:t> </w:t>
            </w:r>
          </w:p>
        </w:tc>
        <w:tc>
          <w:tcPr>
            <w:tcW w:w="1639"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28,840,550.99</w:t>
            </w:r>
            <w:r>
              <w:rPr>
                <w:rFonts w:ascii="宋体"/>
                <w:sz w:val="21"/>
              </w:rPr>
              <w:t> </w:t>
            </w:r>
          </w:p>
        </w:tc>
        <w:tc>
          <w:tcPr>
            <w:tcW w:w="1592"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2,487,684.63</w:t>
            </w:r>
            <w:r>
              <w:rPr>
                <w:rFonts w:ascii="宋体"/>
                <w:sz w:val="21"/>
              </w:rPr>
              <w:t> </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、失业保险费</w:t>
            </w:r>
            <w:r>
              <w:rPr>
                <w:rFonts w:ascii="宋体" w:hAnsi="宋体" w:cs="宋体" w:eastAsia="宋体" w:hint="default"/>
                <w:sz w:val="21"/>
                <w:szCs w:val="21"/>
              </w:rPr>
              <w:t> </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86,370.49</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right"/>
              <w:rPr>
                <w:rFonts w:ascii="宋体" w:hAnsi="宋体" w:cs="宋体" w:eastAsia="宋体" w:hint="default"/>
                <w:sz w:val="21"/>
                <w:szCs w:val="21"/>
              </w:rPr>
            </w:pPr>
            <w:r>
              <w:rPr>
                <w:rFonts w:ascii="宋体"/>
                <w:spacing w:val="-1"/>
                <w:sz w:val="21"/>
              </w:rPr>
              <w:t>973,357.89</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897,579.26</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162,149.12</w:t>
            </w:r>
            <w:r>
              <w:rPr>
                <w:rFonts w:ascii="宋体"/>
                <w:sz w:val="21"/>
              </w:rPr>
              <w:t> </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、强基金计划</w:t>
            </w:r>
            <w:r>
              <w:rPr>
                <w:rFonts w:ascii="宋体" w:hAnsi="宋体" w:cs="宋体" w:eastAsia="宋体" w:hint="default"/>
                <w:sz w:val="21"/>
                <w:szCs w:val="21"/>
              </w:rPr>
              <w:t> </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2,091,001.74</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8,169,399.30</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8,213,868.94</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2,046,532.10</w:t>
            </w:r>
            <w:r>
              <w:rPr>
                <w:rFonts w:ascii="宋体"/>
                <w:sz w:val="21"/>
              </w:rPr>
              <w:t> </w:t>
            </w:r>
          </w:p>
        </w:tc>
      </w:tr>
      <w:tr>
        <w:trPr>
          <w:trHeight w:val="288" w:hRule="exact"/>
        </w:trPr>
        <w:tc>
          <w:tcPr>
            <w:tcW w:w="25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23" w:type="dxa"/>
            <w:tcBorders>
              <w:top w:val="single" w:sz="4" w:space="0" w:color="000000"/>
              <w:left w:val="single" w:sz="6"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9,821,447.42</w:t>
            </w:r>
            <w:r>
              <w:rPr>
                <w:rFonts w:ascii="宋体"/>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32,826,917.62</w:t>
            </w:r>
            <w:r>
              <w:rPr>
                <w:rFonts w:ascii="宋体"/>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37,951,999.19</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4,696,365.85</w:t>
            </w:r>
            <w:r>
              <w:rPr>
                <w:rFonts w:ascii="宋体"/>
                <w:sz w:val="21"/>
              </w:rPr>
              <w:t> </w:t>
            </w:r>
          </w:p>
        </w:tc>
      </w:tr>
    </w:tbl>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40" w:lineRule="auto"/>
        <w:ind w:left="2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4" w:lineRule="exact" w:before="22"/>
        <w:ind w:left="216" w:right="694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辞退福利</w:t>
      </w:r>
      <w:r>
        <w:rPr>
          <w:rFonts w:ascii="宋体" w:hAnsi="宋体" w:cs="宋体" w:eastAsia="宋体" w:hint="default"/>
        </w:rPr>
        <w:t> </w:t>
      </w:r>
    </w:p>
    <w:tbl>
      <w:tblPr>
        <w:tblW w:w="0" w:type="auto"/>
        <w:jc w:val="left"/>
        <w:tblInd w:w="197" w:type="dxa"/>
        <w:tblLayout w:type="fixed"/>
        <w:tblCellMar>
          <w:top w:w="0" w:type="dxa"/>
          <w:left w:w="0" w:type="dxa"/>
          <w:bottom w:w="0" w:type="dxa"/>
          <w:right w:w="0" w:type="dxa"/>
        </w:tblCellMar>
        <w:tblLook w:val="01E0"/>
      </w:tblPr>
      <w:tblGrid>
        <w:gridCol w:w="2561"/>
        <w:gridCol w:w="1702"/>
        <w:gridCol w:w="1419"/>
        <w:gridCol w:w="1699"/>
        <w:gridCol w:w="1561"/>
      </w:tblGrid>
      <w:tr>
        <w:trPr>
          <w:trHeight w:val="322" w:hRule="exact"/>
        </w:trPr>
        <w:tc>
          <w:tcPr>
            <w:tcW w:w="2561"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101"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526" w:right="0"/>
              <w:jc w:val="left"/>
              <w:rPr>
                <w:rFonts w:ascii="宋体" w:hAnsi="宋体" w:cs="宋体" w:eastAsia="宋体" w:hint="default"/>
                <w:sz w:val="21"/>
                <w:szCs w:val="21"/>
              </w:rPr>
            </w:pPr>
            <w:r>
              <w:rPr>
                <w:rFonts w:ascii="宋体" w:hAnsi="宋体" w:cs="宋体" w:eastAsia="宋体" w:hint="default"/>
                <w:sz w:val="21"/>
                <w:szCs w:val="21"/>
              </w:rPr>
              <w:t>期初数</w:t>
            </w:r>
            <w:r>
              <w:rPr>
                <w:rFonts w:ascii="宋体" w:hAnsi="宋体" w:cs="宋体" w:eastAsia="宋体" w:hint="default"/>
                <w:sz w:val="21"/>
                <w:szCs w:val="21"/>
              </w:rPr>
              <w:t> </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278"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417"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55" w:lineRule="exact"/>
              <w:ind w:left="454" w:right="0"/>
              <w:jc w:val="left"/>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z w:val="21"/>
                <w:szCs w:val="21"/>
              </w:rPr>
              <w:t> </w:t>
            </w:r>
          </w:p>
        </w:tc>
      </w:tr>
      <w:tr>
        <w:trPr>
          <w:trHeight w:val="320" w:hRule="exact"/>
        </w:trPr>
        <w:tc>
          <w:tcPr>
            <w:tcW w:w="2561"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left="96" w:right="0"/>
              <w:jc w:val="left"/>
              <w:rPr>
                <w:rFonts w:ascii="宋体" w:hAnsi="宋体" w:cs="宋体" w:eastAsia="宋体" w:hint="default"/>
                <w:sz w:val="21"/>
                <w:szCs w:val="21"/>
              </w:rPr>
            </w:pPr>
            <w:r>
              <w:rPr>
                <w:rFonts w:ascii="宋体" w:hAnsi="宋体" w:cs="宋体" w:eastAsia="宋体" w:hint="default"/>
                <w:sz w:val="21"/>
                <w:szCs w:val="21"/>
              </w:rPr>
              <w:t>一年内支付的辞退福利</w:t>
            </w:r>
            <w:r>
              <w:rPr>
                <w:rFonts w:ascii="宋体" w:hAnsi="宋体" w:cs="宋体" w:eastAsia="宋体" w:hint="default"/>
                <w:sz w:val="21"/>
                <w:szCs w:val="21"/>
              </w:rPr>
              <w:t> </w:t>
            </w:r>
          </w:p>
        </w:tc>
        <w:tc>
          <w:tcPr>
            <w:tcW w:w="1702"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left="533" w:right="-8"/>
              <w:jc w:val="left"/>
              <w:rPr>
                <w:rFonts w:ascii="宋体" w:hAnsi="宋体" w:cs="宋体" w:eastAsia="宋体" w:hint="default"/>
                <w:sz w:val="21"/>
                <w:szCs w:val="21"/>
              </w:rPr>
            </w:pPr>
            <w:r>
              <w:rPr>
                <w:rFonts w:ascii="宋体"/>
                <w:sz w:val="21"/>
              </w:rPr>
              <w:t>495,200.27 </w:t>
            </w:r>
          </w:p>
        </w:tc>
        <w:tc>
          <w:tcPr>
            <w:tcW w:w="1419"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left="247" w:right="-5"/>
              <w:jc w:val="left"/>
              <w:rPr>
                <w:rFonts w:ascii="宋体" w:hAnsi="宋体" w:cs="宋体" w:eastAsia="宋体" w:hint="default"/>
                <w:sz w:val="21"/>
                <w:szCs w:val="21"/>
              </w:rPr>
            </w:pPr>
            <w:r>
              <w:rPr>
                <w:rFonts w:ascii="宋体"/>
                <w:sz w:val="21"/>
              </w:rPr>
              <w:t>459,158.93 </w:t>
            </w:r>
          </w:p>
        </w:tc>
        <w:tc>
          <w:tcPr>
            <w:tcW w:w="1699"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left="530" w:right="-8"/>
              <w:jc w:val="left"/>
              <w:rPr>
                <w:rFonts w:ascii="宋体" w:hAnsi="宋体" w:cs="宋体" w:eastAsia="宋体" w:hint="default"/>
                <w:sz w:val="21"/>
                <w:szCs w:val="21"/>
              </w:rPr>
            </w:pPr>
            <w:r>
              <w:rPr>
                <w:rFonts w:ascii="宋体"/>
                <w:sz w:val="21"/>
              </w:rPr>
              <w:t>667,249.15 </w:t>
            </w:r>
          </w:p>
        </w:tc>
        <w:tc>
          <w:tcPr>
            <w:tcW w:w="1561" w:type="dxa"/>
            <w:tcBorders>
              <w:top w:val="single" w:sz="8" w:space="0" w:color="000000"/>
              <w:left w:val="single" w:sz="8" w:space="0" w:color="000000"/>
              <w:bottom w:val="single" w:sz="8" w:space="0" w:color="000000"/>
              <w:right w:val="single" w:sz="8" w:space="0" w:color="000000"/>
            </w:tcBorders>
          </w:tcPr>
          <w:p>
            <w:pPr>
              <w:pStyle w:val="TableParagraph"/>
              <w:spacing w:line="256" w:lineRule="exact"/>
              <w:ind w:left="391" w:right="-8"/>
              <w:jc w:val="left"/>
              <w:rPr>
                <w:rFonts w:ascii="宋体" w:hAnsi="宋体" w:cs="宋体" w:eastAsia="宋体" w:hint="default"/>
                <w:sz w:val="21"/>
                <w:szCs w:val="21"/>
              </w:rPr>
            </w:pPr>
            <w:r>
              <w:rPr>
                <w:rFonts w:ascii="宋体"/>
                <w:sz w:val="21"/>
              </w:rPr>
              <w:t>287,110.05 </w:t>
            </w:r>
          </w:p>
        </w:tc>
      </w:tr>
    </w:tbl>
    <w:p>
      <w:pPr>
        <w:spacing w:after="0" w:line="256" w:lineRule="exact"/>
        <w:jc w:val="left"/>
        <w:rPr>
          <w:rFonts w:ascii="宋体" w:hAnsi="宋体" w:cs="宋体" w:eastAsia="宋体" w:hint="default"/>
          <w:sz w:val="21"/>
          <w:szCs w:val="21"/>
        </w:rPr>
        <w:sectPr>
          <w:type w:val="continuous"/>
          <w:pgSz w:w="11910" w:h="16840"/>
          <w:pgMar w:top="1120" w:bottom="1380" w:left="1060" w:right="1560"/>
        </w:sectPr>
      </w:pPr>
    </w:p>
    <w:p>
      <w:pPr>
        <w:pStyle w:val="BodyText"/>
        <w:spacing w:line="245"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3"/>
        <w:spacing w:line="240" w:lineRule="auto" w:before="58"/>
        <w:ind w:left="216" w:right="0"/>
        <w:jc w:val="left"/>
        <w:rPr>
          <w:rFonts w:ascii="宋体" w:hAnsi="宋体" w:cs="宋体" w:eastAsia="宋体" w:hint="default"/>
          <w:b w:val="0"/>
          <w:bCs w:val="0"/>
        </w:rPr>
      </w:pPr>
      <w:r>
        <w:rPr>
          <w:rFonts w:ascii="宋体" w:hAnsi="宋体" w:cs="宋体" w:eastAsia="宋体" w:hint="default"/>
        </w:rPr>
        <w:t>38</w:t>
      </w:r>
      <w:r>
        <w:rPr/>
        <w:t>、</w:t>
      </w:r>
      <w:r>
        <w:rPr>
          <w:spacing w:val="-27"/>
        </w:rPr>
        <w:t> </w:t>
      </w:r>
      <w:r>
        <w:rPr/>
        <w:t>应交税费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5"/>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3" w:space="4519"/>
            <w:col w:w="2768"/>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982"/>
        <w:gridCol w:w="2955"/>
        <w:gridCol w:w="2960"/>
      </w:tblGrid>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增值税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23,691,030.00</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16,444,144.34</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96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41,081,045.17</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22,506,946.04</w:t>
            </w:r>
          </w:p>
        </w:tc>
      </w:tr>
      <w:tr>
        <w:trPr>
          <w:trHeight w:val="284"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26" w:right="0"/>
              <w:jc w:val="left"/>
              <w:rPr>
                <w:rFonts w:ascii="宋体" w:hAnsi="宋体" w:cs="宋体" w:eastAsia="宋体" w:hint="default"/>
                <w:sz w:val="21"/>
                <w:szCs w:val="21"/>
              </w:rPr>
            </w:pPr>
            <w:r>
              <w:rPr>
                <w:rFonts w:ascii="宋体" w:hAnsi="宋体" w:cs="宋体" w:eastAsia="宋体" w:hint="default"/>
                <w:sz w:val="21"/>
                <w:szCs w:val="21"/>
              </w:rPr>
              <w:t>个人所得税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881,250.85</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21"/>
              <w:jc w:val="right"/>
              <w:rPr>
                <w:rFonts w:ascii="宋体" w:hAnsi="宋体" w:cs="宋体" w:eastAsia="宋体" w:hint="default"/>
                <w:sz w:val="21"/>
                <w:szCs w:val="21"/>
              </w:rPr>
            </w:pPr>
            <w:r>
              <w:rPr>
                <w:rFonts w:ascii="宋体"/>
                <w:spacing w:val="-1"/>
                <w:sz w:val="21"/>
              </w:rPr>
              <w:t>627,017.69</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256,062.27</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1,075,745.74</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341,659.56</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524,727.26</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186,706.17</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772,496.13</w:t>
            </w:r>
          </w:p>
        </w:tc>
      </w:tr>
      <w:tr>
        <w:trPr>
          <w:trHeight w:val="283"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471,946.66</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166,506.33</w:t>
            </w:r>
          </w:p>
        </w:tc>
      </w:tr>
      <w:tr>
        <w:trPr>
          <w:trHeight w:val="281" w:hRule="exact"/>
        </w:trPr>
        <w:tc>
          <w:tcPr>
            <w:tcW w:w="29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2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5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66,909,700.68</w:t>
            </w:r>
            <w:r>
              <w:rPr>
                <w:rFonts w:ascii="宋体"/>
                <w:sz w:val="21"/>
              </w:rPr>
              <w:t> </w:t>
            </w:r>
          </w:p>
        </w:tc>
        <w:tc>
          <w:tcPr>
            <w:tcW w:w="29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42,117,583.53</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Heading3"/>
        <w:spacing w:line="290" w:lineRule="auto" w:before="58"/>
        <w:ind w:left="216" w:right="7492"/>
        <w:jc w:val="left"/>
        <w:rPr>
          <w:rFonts w:ascii="宋体" w:hAnsi="宋体" w:cs="宋体" w:eastAsia="宋体" w:hint="default"/>
          <w:b w:val="0"/>
          <w:bCs w:val="0"/>
        </w:rPr>
      </w:pPr>
      <w:r>
        <w:rPr>
          <w:rFonts w:ascii="宋体" w:hAnsi="宋体" w:cs="宋体" w:eastAsia="宋体" w:hint="default"/>
        </w:rPr>
        <w:t>39</w:t>
      </w:r>
      <w:r>
        <w:rPr/>
        <w:t>、</w:t>
      </w:r>
      <w:r>
        <w:rPr>
          <w:spacing w:val="-24"/>
        </w:rPr>
        <w:t> </w:t>
      </w:r>
      <w:r>
        <w:rPr/>
        <w:t>其他应付款</w:t>
      </w:r>
      <w:r>
        <w:rPr>
          <w:w w:val="100"/>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pStyle w:val="BodyText"/>
        <w:spacing w:line="240" w:lineRule="auto" w:before="36"/>
        <w:ind w:left="0" w:right="128"/>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08"/>
        <w:gridCol w:w="2864"/>
        <w:gridCol w:w="2878"/>
      </w:tblGrid>
      <w:tr>
        <w:trPr>
          <w:trHeight w:val="284"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应付利息</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应付股利</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4,430.79</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4,620.24</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117,673,174.03</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116,476,493.89</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117,677,604.82</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116,481,114.13</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BodyText"/>
        <w:spacing w:line="272" w:lineRule="exact" w:before="27"/>
        <w:ind w:left="21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21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应付利</w:t>
      </w:r>
      <w:r>
        <w:rPr>
          <w:rFonts w:ascii="宋体" w:hAnsi="宋体" w:cs="宋体" w:eastAsia="宋体" w:hint="default"/>
          <w:b/>
          <w:bCs/>
          <w:spacing w:val="-2"/>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3"/>
        <w:ind w:left="216" w:right="0"/>
        <w:jc w:val="left"/>
        <w:rPr>
          <w:rFonts w:ascii="宋体" w:hAnsi="宋体" w:cs="宋体" w:eastAsia="宋体" w:hint="default"/>
          <w:b w:val="0"/>
          <w:bCs w:val="0"/>
        </w:rPr>
      </w:pP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6"/>
        <w:ind w:left="216" w:right="0"/>
        <w:jc w:val="left"/>
        <w:rPr>
          <w:rFonts w:ascii="宋体" w:hAnsi="宋体" w:cs="宋体" w:eastAsia="宋体" w:hint="default"/>
        </w:rPr>
      </w:pPr>
      <w:r>
        <w:rPr>
          <w:rFonts w:ascii="宋体"/>
          <w:w w:val="100"/>
        </w:rPr>
        <w:t> </w:t>
      </w:r>
    </w:p>
    <w:p>
      <w:pPr>
        <w:pStyle w:val="BodyText"/>
        <w:spacing w:line="273" w:lineRule="exact" w:before="58"/>
        <w:ind w:left="216" w:right="0"/>
        <w:jc w:val="left"/>
        <w:rPr>
          <w:rFonts w:ascii="宋体" w:hAnsi="宋体" w:cs="宋体" w:eastAsia="宋体" w:hint="default"/>
        </w:rPr>
      </w:pPr>
      <w:r>
        <w:rPr>
          <w:rFonts w:ascii="宋体"/>
          <w:w w:val="100"/>
        </w:rPr>
        <w:t> </w:t>
      </w:r>
    </w:p>
    <w:p>
      <w:pPr>
        <w:spacing w:line="290" w:lineRule="auto" w:before="0"/>
        <w:ind w:left="216"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应付股</w:t>
      </w:r>
      <w:r>
        <w:rPr>
          <w:rFonts w:ascii="宋体" w:hAnsi="宋体" w:cs="宋体" w:eastAsia="宋体" w:hint="default"/>
          <w:b/>
          <w:bCs/>
          <w:spacing w:val="-2"/>
          <w:w w:val="100"/>
          <w:sz w:val="21"/>
          <w:szCs w:val="21"/>
        </w:rPr>
        <w:t>利</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2"/>
        <w:ind w:left="216" w:right="0"/>
        <w:jc w:val="left"/>
        <w:rPr>
          <w:rFonts w:ascii="宋体" w:hAnsi="宋体" w:cs="宋体" w:eastAsia="宋体" w:hint="default"/>
          <w:b w:val="0"/>
          <w:bCs w:val="0"/>
        </w:rPr>
      </w:pPr>
      <w:r>
        <w:rPr>
          <w:rFonts w:ascii="宋体" w:hAnsi="宋体" w:cs="宋体" w:eastAsia="宋体" w:hint="default"/>
        </w:rPr>
        <w:t>(1).</w:t>
      </w:r>
      <w:r>
        <w:rPr/>
        <w:t>分类列示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6"/>
          <w:szCs w:val="26"/>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3" w:space="4730"/>
            <w:col w:w="2557"/>
          </w:cols>
        </w:sectPr>
      </w:pPr>
    </w:p>
    <w:p>
      <w:pPr>
        <w:spacing w:line="240" w:lineRule="auto" w:before="4"/>
        <w:rPr>
          <w:rFonts w:ascii="宋体" w:hAnsi="宋体" w:cs="宋体" w:eastAsia="宋体" w:hint="default"/>
          <w:sz w:val="2"/>
          <w:szCs w:val="2"/>
        </w:rPr>
      </w:pPr>
    </w:p>
    <w:tbl>
      <w:tblPr>
        <w:tblW w:w="0" w:type="auto"/>
        <w:jc w:val="left"/>
        <w:tblInd w:w="180" w:type="dxa"/>
        <w:tblLayout w:type="fixed"/>
        <w:tblCellMar>
          <w:top w:w="0" w:type="dxa"/>
          <w:left w:w="0" w:type="dxa"/>
          <w:bottom w:w="0" w:type="dxa"/>
          <w:right w:w="0" w:type="dxa"/>
        </w:tblCellMar>
        <w:tblLook w:val="01E0"/>
      </w:tblPr>
      <w:tblGrid>
        <w:gridCol w:w="2859"/>
        <w:gridCol w:w="3017"/>
        <w:gridCol w:w="3020"/>
      </w:tblGrid>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6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2"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普通股股利</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4,430.79</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4,620.24</w:t>
            </w:r>
            <w:r>
              <w:rPr>
                <w:rFonts w:ascii="宋体"/>
                <w:sz w:val="21"/>
              </w:rPr>
              <w:t> </w:t>
            </w:r>
          </w:p>
        </w:tc>
      </w:tr>
      <w:tr>
        <w:trPr>
          <w:trHeight w:val="284" w:hRule="exact"/>
        </w:trPr>
        <w:tc>
          <w:tcPr>
            <w:tcW w:w="2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6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4,430.79</w:t>
            </w:r>
            <w:r>
              <w:rPr>
                <w:rFonts w:ascii="宋体"/>
                <w:sz w:val="21"/>
              </w:rPr>
              <w:t> </w:t>
            </w:r>
          </w:p>
        </w:tc>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4,620.24</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t>其他应付款</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8"/>
        <w:ind w:left="216"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按款项性质列示其他应付款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382" w:space="3352"/>
            <w:col w:w="255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24"/>
        <w:gridCol w:w="3000"/>
        <w:gridCol w:w="3125"/>
      </w:tblGrid>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附回购条件的限制性股票</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19,504,762.00</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47,453,489.88</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34,560,837.58</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股权收购款</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7,696,816.00</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7,569,623.72</w:t>
            </w:r>
            <w:r>
              <w:rPr>
                <w:rFonts w:ascii="宋体"/>
                <w:sz w:val="21"/>
              </w:rPr>
              <w:t> </w:t>
            </w:r>
          </w:p>
        </w:tc>
      </w:tr>
      <w:tr>
        <w:trPr>
          <w:trHeight w:val="281"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职工款项</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1,544,769.26</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3,326,113.18</w:t>
            </w:r>
            <w:r>
              <w:rPr>
                <w:rFonts w:ascii="宋体"/>
                <w:sz w:val="21"/>
              </w:rPr>
              <w:t> </w:t>
            </w:r>
          </w:p>
        </w:tc>
      </w:tr>
      <w:tr>
        <w:trPr>
          <w:trHeight w:val="283"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其他待付款项</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60,978,098.89</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51,515,157.41</w:t>
            </w:r>
            <w:r>
              <w:rPr>
                <w:rFonts w:ascii="宋体"/>
                <w:sz w:val="21"/>
              </w:rPr>
              <w:t> </w:t>
            </w:r>
          </w:p>
        </w:tc>
      </w:tr>
      <w:tr>
        <w:trPr>
          <w:trHeight w:val="284" w:hRule="exact"/>
        </w:trPr>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117,673,174.03</w:t>
            </w:r>
            <w:r>
              <w:rPr>
                <w:rFonts w:ascii="宋体"/>
                <w:sz w:val="21"/>
              </w:rPr>
              <w:t> </w:t>
            </w:r>
          </w:p>
        </w:tc>
        <w:tc>
          <w:tcPr>
            <w:tcW w:w="31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116,476,493.89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(2). </w:t>
      </w:r>
      <w:r>
        <w:rPr/>
        <w:t>账龄超过</w:t>
      </w:r>
      <w:r>
        <w:rPr>
          <w:spacing w:val="-54"/>
        </w:rPr>
        <w:t> </w:t>
      </w:r>
      <w:r>
        <w:rPr>
          <w:rFonts w:ascii="宋体" w:hAnsi="宋体" w:cs="宋体" w:eastAsia="宋体" w:hint="default"/>
        </w:rPr>
        <w:t>1</w:t>
      </w:r>
      <w:r>
        <w:rPr>
          <w:rFonts w:ascii="宋体" w:hAnsi="宋体" w:cs="宋体" w:eastAsia="宋体" w:hint="default"/>
          <w:spacing w:val="-54"/>
        </w:rPr>
        <w:t> </w:t>
      </w:r>
      <w:r>
        <w:rPr/>
        <w:t>年的重要其他应付款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16"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806" w:space="2716"/>
            <w:col w:w="2768"/>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910"/>
        <w:gridCol w:w="3027"/>
        <w:gridCol w:w="3113"/>
      </w:tblGrid>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3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04" w:right="0"/>
              <w:jc w:val="left"/>
              <w:rPr>
                <w:rFonts w:ascii="宋体" w:hAnsi="宋体" w:cs="宋体" w:eastAsia="宋体" w:hint="default"/>
                <w:sz w:val="21"/>
                <w:szCs w:val="21"/>
              </w:rPr>
            </w:pPr>
            <w:r>
              <w:rPr>
                <w:rFonts w:ascii="宋体" w:hAnsi="宋体" w:cs="宋体" w:eastAsia="宋体" w:hint="default"/>
                <w:sz w:val="21"/>
                <w:szCs w:val="21"/>
              </w:rPr>
              <w:t>未偿还或结转的原因</w:t>
            </w:r>
            <w:r>
              <w:rPr>
                <w:rFonts w:ascii="宋体" w:hAnsi="宋体" w:cs="宋体" w:eastAsia="宋体" w:hint="default"/>
                <w:sz w:val="21"/>
                <w:szCs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股权收购款</w:t>
            </w:r>
            <w:r>
              <w:rPr>
                <w:rFonts w:ascii="宋体" w:hAnsi="宋体" w:cs="宋体" w:eastAsia="宋体" w:hint="default"/>
                <w:sz w:val="21"/>
                <w:szCs w:val="21"/>
              </w:rPr>
              <w:t> </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7,696,815.98</w:t>
            </w:r>
            <w:r>
              <w:rPr>
                <w:rFonts w:ascii="宋体"/>
                <w:sz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尚未支付的投资款</w:t>
            </w:r>
            <w:r>
              <w:rPr>
                <w:rFonts w:ascii="宋体" w:hAnsi="宋体" w:cs="宋体" w:eastAsia="宋体" w:hint="default"/>
                <w:sz w:val="21"/>
                <w:szCs w:val="21"/>
              </w:rPr>
              <w:t> </w:t>
            </w: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押金及保证金</w:t>
            </w:r>
            <w:r>
              <w:rPr>
                <w:rFonts w:ascii="宋体" w:hAnsi="宋体" w:cs="宋体" w:eastAsia="宋体" w:hint="default"/>
                <w:sz w:val="21"/>
                <w:szCs w:val="21"/>
              </w:rPr>
              <w:t> </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13,735,363.93</w:t>
            </w:r>
            <w:r>
              <w:rPr>
                <w:rFonts w:ascii="宋体"/>
                <w:sz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项目未结算</w:t>
            </w:r>
            <w:r>
              <w:rPr>
                <w:rFonts w:ascii="宋体" w:hAnsi="宋体" w:cs="宋体" w:eastAsia="宋体" w:hint="default"/>
                <w:sz w:val="21"/>
                <w:szCs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13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21,432,179.91</w:t>
            </w:r>
            <w:r>
              <w:rPr>
                <w:rFonts w:ascii="宋体"/>
                <w:sz w:val="21"/>
              </w:rPr>
              <w:t> </w:t>
            </w:r>
          </w:p>
        </w:tc>
        <w:tc>
          <w:tcPr>
            <w:tcW w:w="311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2" w:right="0"/>
              <w:jc w:val="center"/>
              <w:rPr>
                <w:rFonts w:ascii="宋体" w:hAnsi="宋体" w:cs="宋体" w:eastAsia="宋体" w:hint="default"/>
                <w:sz w:val="21"/>
                <w:szCs w:val="21"/>
              </w:rPr>
            </w:pPr>
            <w:r>
              <w:rPr>
                <w:rFonts w:ascii="宋体"/>
                <w:sz w:val="21"/>
              </w:rPr>
              <w:t>/ </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4" w:lineRule="exact"/>
        <w:ind w:left="216" w:right="0"/>
        <w:jc w:val="left"/>
        <w:rPr>
          <w:rFonts w:ascii="宋体" w:hAnsi="宋体" w:cs="宋体" w:eastAsia="宋体" w:hint="default"/>
        </w:rPr>
      </w:pPr>
      <w:r>
        <w:rPr/>
        <w:t>其他说明：</w:t>
      </w:r>
      <w:r>
        <w:rPr>
          <w:rFonts w:ascii="宋体" w:hAnsi="宋体" w:cs="宋体" w:eastAsia="宋体" w:hint="default"/>
        </w:rPr>
        <w:t> </w:t>
      </w:r>
    </w:p>
    <w:p>
      <w:pPr>
        <w:spacing w:after="0" w:line="274" w:lineRule="exact"/>
        <w:jc w:val="left"/>
        <w:rPr>
          <w:rFonts w:ascii="宋体" w:hAnsi="宋体" w:cs="宋体" w:eastAsia="宋体" w:hint="default"/>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footerReference w:type="default" r:id="rId66"/>
          <w:pgSz w:w="11910" w:h="16840"/>
          <w:pgMar w:footer="1195" w:header="882" w:top="1120" w:bottom="1380" w:left="600" w:right="580"/>
        </w:sectPr>
      </w:pPr>
    </w:p>
    <w:p>
      <w:pPr>
        <w:pStyle w:val="BodyText"/>
        <w:spacing w:line="273" w:lineRule="exact" w:before="36"/>
        <w:ind w:left="6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76" w:right="0"/>
        <w:jc w:val="left"/>
        <w:rPr>
          <w:rFonts w:ascii="宋体" w:hAnsi="宋体" w:cs="宋体" w:eastAsia="宋体" w:hint="default"/>
        </w:rPr>
      </w:pPr>
      <w:r>
        <w:rPr>
          <w:rFonts w:ascii="宋体"/>
          <w:w w:val="100"/>
        </w:rPr>
        <w:t> </w:t>
      </w:r>
    </w:p>
    <w:p>
      <w:pPr>
        <w:pStyle w:val="Heading3"/>
        <w:spacing w:line="240" w:lineRule="auto" w:before="58"/>
        <w:ind w:left="676" w:right="0"/>
        <w:jc w:val="left"/>
        <w:rPr>
          <w:b w:val="0"/>
          <w:bCs w:val="0"/>
        </w:rPr>
      </w:pPr>
      <w:r>
        <w:rPr>
          <w:rFonts w:ascii="宋体" w:hAnsi="宋体" w:cs="宋体" w:eastAsia="宋体" w:hint="default"/>
        </w:rPr>
        <w:t>40</w:t>
      </w:r>
      <w:r>
        <w:rPr/>
        <w:t>、</w:t>
      </w:r>
      <w:r>
        <w:rPr>
          <w:spacing w:val="-24"/>
        </w:rPr>
        <w:t> </w:t>
      </w:r>
      <w:r>
        <w:rPr/>
        <w:t>持有待售负债</w:t>
      </w:r>
      <w:r>
        <w:rPr>
          <w:b w:val="0"/>
          <w:bCs w:val="0"/>
        </w:rPr>
      </w:r>
    </w:p>
    <w:p>
      <w:pPr>
        <w:pStyle w:val="BodyText"/>
        <w:spacing w:line="274" w:lineRule="exact" w:before="56"/>
        <w:ind w:left="6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676" w:right="0"/>
        <w:jc w:val="left"/>
        <w:rPr>
          <w:rFonts w:ascii="宋体" w:hAnsi="宋体" w:cs="宋体" w:eastAsia="宋体" w:hint="default"/>
        </w:rPr>
      </w:pPr>
      <w:r>
        <w:rPr>
          <w:rFonts w:ascii="宋体"/>
          <w:w w:val="100"/>
        </w:rPr>
        <w:t> </w:t>
      </w:r>
    </w:p>
    <w:p>
      <w:pPr>
        <w:pStyle w:val="BodyText"/>
        <w:spacing w:line="273" w:lineRule="exact"/>
        <w:ind w:left="676" w:right="0"/>
        <w:jc w:val="left"/>
        <w:rPr>
          <w:rFonts w:ascii="宋体" w:hAnsi="宋体" w:cs="宋体" w:eastAsia="宋体" w:hint="default"/>
        </w:rPr>
      </w:pPr>
      <w:r>
        <w:rPr>
          <w:rFonts w:ascii="宋体"/>
          <w:w w:val="100"/>
        </w:rPr>
        <w:t> </w:t>
      </w:r>
    </w:p>
    <w:p>
      <w:pPr>
        <w:pStyle w:val="Heading3"/>
        <w:spacing w:line="240" w:lineRule="auto" w:before="58"/>
        <w:ind w:left="676" w:right="0"/>
        <w:jc w:val="left"/>
        <w:rPr>
          <w:rFonts w:ascii="宋体" w:hAnsi="宋体" w:cs="宋体" w:eastAsia="宋体" w:hint="default"/>
          <w:b w:val="0"/>
          <w:bCs w:val="0"/>
        </w:rPr>
      </w:pPr>
      <w:r>
        <w:rPr>
          <w:rFonts w:ascii="宋体" w:hAnsi="宋体" w:cs="宋体" w:eastAsia="宋体" w:hint="default"/>
        </w:rPr>
        <w:t>41</w:t>
      </w:r>
      <w:r>
        <w:rPr/>
        <w:t>、 </w:t>
      </w:r>
      <w:r>
        <w:rPr>
          <w:rFonts w:ascii="宋体" w:hAnsi="宋体" w:cs="宋体" w:eastAsia="宋体" w:hint="default"/>
        </w:rPr>
        <w:t>1</w:t>
      </w:r>
      <w:r>
        <w:rPr>
          <w:rFonts w:ascii="宋体" w:hAnsi="宋体" w:cs="宋体" w:eastAsia="宋体" w:hint="default"/>
          <w:spacing w:val="-78"/>
        </w:rPr>
        <w:t> </w:t>
      </w:r>
      <w:r>
        <w:rPr/>
        <w:t>年内到期的非流动负债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67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spacing w:line="240" w:lineRule="auto"/>
        <w:ind w:left="67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600" w:right="580"/>
          <w:cols w:num="2" w:equalWidth="0">
            <w:col w:w="3556" w:space="3177"/>
            <w:col w:w="3997"/>
          </w:cols>
        </w:sectPr>
      </w:pPr>
    </w:p>
    <w:p>
      <w:pPr>
        <w:spacing w:line="240" w:lineRule="auto" w:before="4"/>
        <w:rPr>
          <w:rFonts w:ascii="宋体" w:hAnsi="宋体" w:cs="宋体" w:eastAsia="宋体" w:hint="default"/>
          <w:sz w:val="2"/>
          <w:szCs w:val="2"/>
        </w:rPr>
      </w:pPr>
    </w:p>
    <w:tbl>
      <w:tblPr>
        <w:tblW w:w="0" w:type="auto"/>
        <w:jc w:val="left"/>
        <w:tblInd w:w="564" w:type="dxa"/>
        <w:tblLayout w:type="fixed"/>
        <w:tblCellMar>
          <w:top w:w="0" w:type="dxa"/>
          <w:left w:w="0" w:type="dxa"/>
          <w:bottom w:w="0" w:type="dxa"/>
          <w:right w:w="0" w:type="dxa"/>
        </w:tblCellMar>
        <w:tblLook w:val="01E0"/>
      </w:tblPr>
      <w:tblGrid>
        <w:gridCol w:w="2910"/>
        <w:gridCol w:w="3036"/>
        <w:gridCol w:w="3104"/>
      </w:tblGrid>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年内到期的应付债券</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295,431,804.95</w:t>
            </w:r>
            <w:r>
              <w:rPr>
                <w:rFonts w:ascii="宋体"/>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5,488,888.89</w:t>
            </w:r>
            <w:r>
              <w:rPr>
                <w:rFonts w:ascii="宋体"/>
                <w:sz w:val="21"/>
              </w:rPr>
              <w:t> </w:t>
            </w:r>
          </w:p>
        </w:tc>
      </w:tr>
      <w:tr>
        <w:trPr>
          <w:trHeight w:val="281"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年内到期的长期应付款</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119,882,194.48</w:t>
            </w:r>
            <w:r>
              <w:rPr>
                <w:rFonts w:ascii="宋体"/>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174,052,448.73</w:t>
            </w:r>
            <w:r>
              <w:rPr>
                <w:rFonts w:ascii="宋体"/>
                <w:sz w:val="21"/>
              </w:rPr>
              <w:t> </w:t>
            </w:r>
          </w:p>
        </w:tc>
      </w:tr>
      <w:tr>
        <w:trPr>
          <w:trHeight w:val="284" w:hRule="exact"/>
        </w:trPr>
        <w:tc>
          <w:tcPr>
            <w:tcW w:w="29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415,313,999.43</w:t>
            </w:r>
            <w:r>
              <w:rPr>
                <w:rFonts w:ascii="宋体"/>
                <w:sz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179,541,337.62</w:t>
            </w:r>
            <w:r>
              <w:rPr>
                <w:rFonts w:ascii="宋体"/>
                <w:sz w:val="21"/>
              </w:rPr>
              <w:t> </w:t>
            </w:r>
          </w:p>
        </w:tc>
      </w:tr>
    </w:tbl>
    <w:p>
      <w:pPr>
        <w:pStyle w:val="BodyText"/>
        <w:spacing w:line="241" w:lineRule="exact"/>
        <w:ind w:left="676" w:right="0"/>
        <w:jc w:val="left"/>
        <w:rPr>
          <w:rFonts w:ascii="宋体" w:hAnsi="宋体" w:cs="宋体" w:eastAsia="宋体" w:hint="default"/>
        </w:rPr>
      </w:pPr>
      <w:r>
        <w:rPr>
          <w:rFonts w:ascii="宋体"/>
          <w:w w:val="100"/>
        </w:rPr>
        <w:t> </w:t>
      </w:r>
    </w:p>
    <w:p>
      <w:pPr>
        <w:pStyle w:val="BodyText"/>
        <w:spacing w:line="290" w:lineRule="auto" w:before="58"/>
        <w:ind w:left="676" w:right="6920"/>
        <w:jc w:val="left"/>
        <w:rPr>
          <w:rFonts w:ascii="宋体" w:hAnsi="宋体" w:cs="宋体" w:eastAsia="宋体" w:hint="default"/>
        </w:rPr>
      </w:pPr>
      <w:r>
        <w:rPr/>
        <w:t>其他说明：</w:t>
      </w:r>
      <w:r>
        <w:rPr>
          <w:rFonts w:ascii="宋体" w:hAnsi="宋体" w:cs="宋体" w:eastAsia="宋体" w:hint="default"/>
          <w:w w:val="100"/>
        </w:rPr>
        <w:t> </w:t>
      </w:r>
      <w:r>
        <w:rPr/>
        <w:t>一年内到期的应付债券</w:t>
      </w:r>
      <w:r>
        <w:rPr>
          <w:rFonts w:ascii="宋体" w:hAnsi="宋体" w:cs="宋体" w:eastAsia="宋体" w:hint="default"/>
        </w:rPr>
        <w:t> </w:t>
      </w:r>
    </w:p>
    <w:tbl>
      <w:tblPr>
        <w:tblW w:w="0" w:type="auto"/>
        <w:jc w:val="left"/>
        <w:tblInd w:w="667" w:type="dxa"/>
        <w:tblLayout w:type="fixed"/>
        <w:tblCellMar>
          <w:top w:w="0" w:type="dxa"/>
          <w:left w:w="0" w:type="dxa"/>
          <w:bottom w:w="0" w:type="dxa"/>
          <w:right w:w="0" w:type="dxa"/>
        </w:tblCellMar>
        <w:tblLook w:val="01E0"/>
      </w:tblPr>
      <w:tblGrid>
        <w:gridCol w:w="2297"/>
        <w:gridCol w:w="2338"/>
        <w:gridCol w:w="1671"/>
        <w:gridCol w:w="1068"/>
        <w:gridCol w:w="2557"/>
      </w:tblGrid>
      <w:tr>
        <w:trPr>
          <w:trHeight w:val="283"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725" w:right="0"/>
              <w:jc w:val="left"/>
              <w:rPr>
                <w:rFonts w:ascii="宋体" w:hAnsi="宋体" w:cs="宋体" w:eastAsia="宋体" w:hint="default"/>
                <w:sz w:val="21"/>
                <w:szCs w:val="21"/>
              </w:rPr>
            </w:pPr>
            <w:r>
              <w:rPr>
                <w:rFonts w:ascii="宋体" w:hAnsi="宋体" w:cs="宋体" w:eastAsia="宋体" w:hint="default"/>
                <w:sz w:val="21"/>
                <w:szCs w:val="21"/>
              </w:rPr>
              <w:t>债券名称</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03" w:right="0"/>
              <w:jc w:val="center"/>
              <w:rPr>
                <w:rFonts w:ascii="宋体" w:hAnsi="宋体" w:cs="宋体" w:eastAsia="宋体" w:hint="default"/>
                <w:sz w:val="21"/>
                <w:szCs w:val="21"/>
              </w:rPr>
            </w:pPr>
            <w:r>
              <w:rPr>
                <w:rFonts w:ascii="宋体" w:hAnsi="宋体" w:cs="宋体" w:eastAsia="宋体" w:hint="default"/>
                <w:sz w:val="21"/>
                <w:szCs w:val="21"/>
              </w:rPr>
              <w:t>面值</w:t>
            </w:r>
            <w:r>
              <w:rPr>
                <w:rFonts w:ascii="宋体" w:hAnsi="宋体" w:cs="宋体" w:eastAsia="宋体" w:hint="default"/>
                <w:sz w:val="21"/>
                <w:szCs w:val="21"/>
              </w:rPr>
              <w:t> </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07" w:right="0"/>
              <w:jc w:val="left"/>
              <w:rPr>
                <w:rFonts w:ascii="宋体" w:hAnsi="宋体" w:cs="宋体" w:eastAsia="宋体" w:hint="default"/>
                <w:sz w:val="21"/>
                <w:szCs w:val="21"/>
              </w:rPr>
            </w:pPr>
            <w:r>
              <w:rPr>
                <w:rFonts w:ascii="宋体" w:hAnsi="宋体" w:cs="宋体" w:eastAsia="宋体" w:hint="default"/>
                <w:sz w:val="21"/>
                <w:szCs w:val="21"/>
              </w:rPr>
              <w:t>发行日期</w:t>
            </w:r>
            <w:r>
              <w:rPr>
                <w:rFonts w:ascii="宋体" w:hAnsi="宋体" w:cs="宋体" w:eastAsia="宋体" w:hint="default"/>
                <w:sz w:val="21"/>
                <w:szCs w:val="21"/>
              </w:rPr>
              <w:t> </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
              <w:jc w:val="right"/>
              <w:rPr>
                <w:rFonts w:ascii="宋体" w:hAnsi="宋体" w:cs="宋体" w:eastAsia="宋体" w:hint="default"/>
                <w:sz w:val="21"/>
                <w:szCs w:val="21"/>
              </w:rPr>
            </w:pPr>
            <w:r>
              <w:rPr>
                <w:rFonts w:ascii="宋体" w:hAnsi="宋体" w:cs="宋体" w:eastAsia="宋体" w:hint="default"/>
                <w:spacing w:val="-2"/>
                <w:sz w:val="21"/>
                <w:szCs w:val="21"/>
              </w:rPr>
              <w:t>债券期限</w:t>
            </w:r>
            <w:r>
              <w:rPr>
                <w:rFonts w:ascii="宋体" w:hAnsi="宋体" w:cs="宋体" w:eastAsia="宋体" w:hint="default"/>
                <w:sz w:val="21"/>
                <w:szCs w:val="21"/>
              </w:rPr>
              <w:t> </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852" w:right="0"/>
              <w:jc w:val="left"/>
              <w:rPr>
                <w:rFonts w:ascii="宋体" w:hAnsi="宋体" w:cs="宋体" w:eastAsia="宋体" w:hint="default"/>
                <w:sz w:val="21"/>
                <w:szCs w:val="21"/>
              </w:rPr>
            </w:pPr>
            <w:r>
              <w:rPr>
                <w:rFonts w:ascii="宋体" w:hAnsi="宋体" w:cs="宋体" w:eastAsia="宋体" w:hint="default"/>
                <w:sz w:val="21"/>
                <w:szCs w:val="21"/>
              </w:rPr>
              <w:t>发行金额</w:t>
            </w:r>
            <w:r>
              <w:rPr>
                <w:rFonts w:ascii="宋体" w:hAnsi="宋体" w:cs="宋体" w:eastAsia="宋体" w:hint="default"/>
                <w:sz w:val="21"/>
                <w:szCs w:val="21"/>
              </w:rPr>
              <w:t> </w:t>
            </w:r>
          </w:p>
        </w:tc>
      </w:tr>
      <w:tr>
        <w:trPr>
          <w:trHeight w:val="1099"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26"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北京华胜天成科技股</w:t>
            </w:r>
          </w:p>
          <w:p>
            <w:pPr>
              <w:pStyle w:val="TableParagraph"/>
              <w:spacing w:line="237" w:lineRule="auto" w:before="2"/>
              <w:ind w:left="103" w:right="96"/>
              <w:jc w:val="left"/>
              <w:rPr>
                <w:rFonts w:ascii="宋体" w:hAnsi="宋体" w:cs="宋体" w:eastAsia="宋体" w:hint="default"/>
                <w:sz w:val="21"/>
                <w:szCs w:val="21"/>
              </w:rPr>
            </w:pPr>
            <w:r>
              <w:rPr>
                <w:rFonts w:ascii="宋体" w:hAnsi="宋体" w:cs="宋体" w:eastAsia="宋体" w:hint="default"/>
                <w:sz w:val="21"/>
                <w:szCs w:val="21"/>
              </w:rPr>
              <w:t>份有限公司</w:t>
            </w:r>
            <w:r>
              <w:rPr>
                <w:rFonts w:ascii="宋体" w:hAnsi="宋体" w:cs="宋体" w:eastAsia="宋体" w:hint="default"/>
                <w:spacing w:val="-53"/>
                <w:sz w:val="21"/>
                <w:szCs w:val="21"/>
              </w:rPr>
              <w:t> </w:t>
            </w:r>
            <w:r>
              <w:rPr>
                <w:rFonts w:ascii="宋体" w:hAnsi="宋体" w:cs="宋体" w:eastAsia="宋体" w:hint="default"/>
                <w:sz w:val="21"/>
                <w:szCs w:val="21"/>
              </w:rPr>
              <w:t>2018</w:t>
            </w:r>
            <w:r>
              <w:rPr>
                <w:rFonts w:ascii="宋体" w:hAnsi="宋体" w:cs="宋体" w:eastAsia="宋体" w:hint="default"/>
                <w:spacing w:val="-53"/>
                <w:sz w:val="21"/>
                <w:szCs w:val="21"/>
              </w:rPr>
              <w:t> </w:t>
            </w:r>
            <w:r>
              <w:rPr>
                <w:rFonts w:ascii="宋体" w:hAnsi="宋体" w:cs="宋体" w:eastAsia="宋体" w:hint="default"/>
                <w:spacing w:val="-3"/>
                <w:sz w:val="21"/>
                <w:szCs w:val="21"/>
              </w:rPr>
              <w:t>年公</w:t>
            </w:r>
            <w:r>
              <w:rPr>
                <w:rFonts w:ascii="宋体" w:hAnsi="宋体" w:cs="宋体" w:eastAsia="宋体" w:hint="default"/>
                <w:spacing w:val="-3"/>
                <w:w w:val="100"/>
                <w:sz w:val="21"/>
                <w:szCs w:val="21"/>
              </w:rPr>
              <w:t> </w:t>
            </w:r>
            <w:r>
              <w:rPr>
                <w:rFonts w:ascii="宋体" w:hAnsi="宋体" w:cs="宋体" w:eastAsia="宋体" w:hint="default"/>
                <w:spacing w:val="-3"/>
                <w:sz w:val="21"/>
                <w:szCs w:val="21"/>
              </w:rPr>
              <w:t>开发行公司债券（第一</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z w:val="21"/>
                <w:szCs w:val="21"/>
              </w:rPr>
              <w:t>期）</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73" w:lineRule="exact"/>
              <w:ind w:left="122" w:right="0"/>
              <w:jc w:val="left"/>
              <w:rPr>
                <w:rFonts w:ascii="宋体" w:hAnsi="宋体" w:cs="宋体" w:eastAsia="宋体" w:hint="default"/>
                <w:sz w:val="21"/>
                <w:szCs w:val="21"/>
              </w:rPr>
            </w:pPr>
            <w:r>
              <w:rPr>
                <w:rFonts w:ascii="宋体" w:hAnsi="宋体" w:cs="宋体" w:eastAsia="宋体" w:hint="default"/>
                <w:sz w:val="21"/>
                <w:szCs w:val="21"/>
              </w:rPr>
              <w:t>100,000,000.00</w:t>
            </w:r>
            <w:r>
              <w:rPr>
                <w:rFonts w:ascii="宋体" w:hAnsi="宋体" w:cs="宋体" w:eastAsia="宋体" w:hint="default"/>
                <w:sz w:val="21"/>
                <w:szCs w:val="21"/>
              </w:rPr>
              <w:t>（人民</w:t>
            </w:r>
          </w:p>
          <w:p>
            <w:pPr>
              <w:pStyle w:val="TableParagraph"/>
              <w:spacing w:line="273" w:lineRule="exact"/>
              <w:ind w:right="-1"/>
              <w:jc w:val="right"/>
              <w:rPr>
                <w:rFonts w:ascii="宋体" w:hAnsi="宋体" w:cs="宋体" w:eastAsia="宋体" w:hint="default"/>
                <w:sz w:val="21"/>
                <w:szCs w:val="21"/>
              </w:rPr>
            </w:pPr>
            <w:r>
              <w:rPr>
                <w:rFonts w:ascii="宋体" w:hAnsi="宋体" w:cs="宋体" w:eastAsia="宋体" w:hint="default"/>
                <w:spacing w:val="-2"/>
                <w:sz w:val="21"/>
                <w:szCs w:val="21"/>
              </w:rPr>
              <w:t>币）</w:t>
            </w:r>
            <w:r>
              <w:rPr>
                <w:rFonts w:ascii="宋体" w:hAnsi="宋体" w:cs="宋体" w:eastAsia="宋体" w:hint="default"/>
                <w:sz w:val="21"/>
                <w:szCs w:val="21"/>
              </w:rPr>
              <w:t> </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2018-04-20</w:t>
            </w:r>
            <w:r>
              <w:rPr>
                <w:rFonts w:ascii="宋体"/>
                <w:sz w:val="21"/>
              </w:rPr>
              <w:t> </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7"/>
                <w:szCs w:val="27"/>
              </w:rPr>
            </w:pPr>
          </w:p>
          <w:p>
            <w:pPr>
              <w:pStyle w:val="TableParagraph"/>
              <w:spacing w:line="240" w:lineRule="auto"/>
              <w:ind w:right="-1"/>
              <w:jc w:val="right"/>
              <w:rPr>
                <w:rFonts w:ascii="宋体" w:hAnsi="宋体" w:cs="宋体" w:eastAsia="宋体" w:hint="default"/>
                <w:sz w:val="21"/>
                <w:szCs w:val="21"/>
              </w:rPr>
            </w:pPr>
            <w:r>
              <w:rPr>
                <w:rFonts w:ascii="宋体" w:hAnsi="宋体" w:cs="宋体" w:eastAsia="宋体" w:hint="default"/>
                <w:w w:val="100"/>
                <w:sz w:val="21"/>
                <w:szCs w:val="21"/>
              </w:rPr>
              <w:t>100,0</w:t>
            </w:r>
            <w:r>
              <w:rPr>
                <w:rFonts w:ascii="宋体" w:hAnsi="宋体" w:cs="宋体" w:eastAsia="宋体" w:hint="default"/>
                <w:spacing w:val="-3"/>
                <w:w w:val="100"/>
                <w:sz w:val="21"/>
                <w:szCs w:val="21"/>
              </w:rPr>
              <w:t>0</w:t>
            </w:r>
            <w:r>
              <w:rPr>
                <w:rFonts w:ascii="宋体" w:hAnsi="宋体" w:cs="宋体" w:eastAsia="宋体" w:hint="default"/>
                <w:w w:val="100"/>
                <w:sz w:val="21"/>
                <w:szCs w:val="21"/>
              </w:rPr>
              <w:t>0,0</w:t>
            </w:r>
            <w:r>
              <w:rPr>
                <w:rFonts w:ascii="宋体" w:hAnsi="宋体" w:cs="宋体" w:eastAsia="宋体" w:hint="default"/>
                <w:spacing w:val="-3"/>
                <w:w w:val="100"/>
                <w:sz w:val="21"/>
                <w:szCs w:val="21"/>
              </w:rPr>
              <w:t>0</w:t>
            </w:r>
            <w:r>
              <w:rPr>
                <w:rFonts w:ascii="宋体" w:hAnsi="宋体" w:cs="宋体" w:eastAsia="宋体" w:hint="default"/>
                <w:w w:val="100"/>
                <w:sz w:val="21"/>
                <w:szCs w:val="21"/>
              </w:rPr>
              <w:t>0.0</w:t>
            </w:r>
            <w:r>
              <w:rPr>
                <w:rFonts w:ascii="宋体" w:hAnsi="宋体" w:cs="宋体" w:eastAsia="宋体" w:hint="default"/>
                <w:spacing w:val="-79"/>
                <w:w w:val="100"/>
                <w:sz w:val="21"/>
                <w:szCs w:val="21"/>
              </w:rPr>
              <w:t>0</w:t>
            </w:r>
            <w:r>
              <w:rPr>
                <w:rFonts w:ascii="宋体" w:hAnsi="宋体" w:cs="宋体" w:eastAsia="宋体" w:hint="default"/>
                <w:spacing w:val="-3"/>
                <w:w w:val="100"/>
                <w:sz w:val="21"/>
                <w:szCs w:val="21"/>
              </w:rPr>
              <w:t>（</w:t>
            </w:r>
            <w:r>
              <w:rPr>
                <w:rFonts w:ascii="宋体" w:hAnsi="宋体" w:cs="宋体" w:eastAsia="宋体" w:hint="default"/>
                <w:w w:val="100"/>
                <w:sz w:val="21"/>
                <w:szCs w:val="21"/>
              </w:rPr>
              <w:t>人</w:t>
            </w:r>
            <w:r>
              <w:rPr>
                <w:rFonts w:ascii="宋体" w:hAnsi="宋体" w:cs="宋体" w:eastAsia="宋体" w:hint="default"/>
                <w:spacing w:val="-3"/>
                <w:w w:val="100"/>
                <w:sz w:val="21"/>
                <w:szCs w:val="21"/>
              </w:rPr>
              <w:t>民</w:t>
            </w:r>
            <w:r>
              <w:rPr>
                <w:rFonts w:ascii="宋体" w:hAnsi="宋体" w:cs="宋体" w:eastAsia="宋体" w:hint="default"/>
                <w:w w:val="100"/>
                <w:sz w:val="21"/>
                <w:szCs w:val="21"/>
              </w:rPr>
              <w:t>币</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r>
      <w:tr>
        <w:trPr>
          <w:trHeight w:val="283"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0"/>
              <w:jc w:val="left"/>
              <w:rPr>
                <w:rFonts w:ascii="宋体" w:hAnsi="宋体" w:cs="宋体" w:eastAsia="宋体" w:hint="default"/>
                <w:sz w:val="21"/>
                <w:szCs w:val="21"/>
              </w:rPr>
            </w:pPr>
            <w:r>
              <w:rPr>
                <w:rFonts w:ascii="宋体" w:hAnsi="宋体" w:cs="宋体" w:eastAsia="宋体" w:hint="default"/>
                <w:sz w:val="21"/>
                <w:szCs w:val="21"/>
              </w:rPr>
              <w:t>可转换公司债券</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3" w:right="-1"/>
              <w:jc w:val="center"/>
              <w:rPr>
                <w:rFonts w:ascii="宋体" w:hAnsi="宋体" w:cs="宋体" w:eastAsia="宋体" w:hint="default"/>
                <w:sz w:val="21"/>
                <w:szCs w:val="21"/>
              </w:rPr>
            </w:pPr>
            <w:r>
              <w:rPr>
                <w:rFonts w:ascii="宋体" w:hAnsi="宋体" w:cs="宋体" w:eastAsia="宋体" w:hint="default"/>
                <w:w w:val="100"/>
                <w:sz w:val="21"/>
                <w:szCs w:val="21"/>
              </w:rPr>
              <w:t>350,0</w:t>
            </w:r>
            <w:r>
              <w:rPr>
                <w:rFonts w:ascii="宋体" w:hAnsi="宋体" w:cs="宋体" w:eastAsia="宋体" w:hint="default"/>
                <w:spacing w:val="-3"/>
                <w:w w:val="100"/>
                <w:sz w:val="21"/>
                <w:szCs w:val="21"/>
              </w:rPr>
              <w:t>0</w:t>
            </w:r>
            <w:r>
              <w:rPr>
                <w:rFonts w:ascii="宋体" w:hAnsi="宋体" w:cs="宋体" w:eastAsia="宋体" w:hint="default"/>
                <w:w w:val="100"/>
                <w:sz w:val="21"/>
                <w:szCs w:val="21"/>
              </w:rPr>
              <w:t>0,0</w:t>
            </w:r>
            <w:r>
              <w:rPr>
                <w:rFonts w:ascii="宋体" w:hAnsi="宋体" w:cs="宋体" w:eastAsia="宋体" w:hint="default"/>
                <w:spacing w:val="-3"/>
                <w:w w:val="100"/>
                <w:sz w:val="21"/>
                <w:szCs w:val="21"/>
              </w:rPr>
              <w:t>0</w:t>
            </w:r>
            <w:r>
              <w:rPr>
                <w:rFonts w:ascii="宋体" w:hAnsi="宋体" w:cs="宋体" w:eastAsia="宋体" w:hint="default"/>
                <w:w w:val="100"/>
                <w:sz w:val="21"/>
                <w:szCs w:val="21"/>
              </w:rPr>
              <w:t>0.0</w:t>
            </w:r>
            <w:r>
              <w:rPr>
                <w:rFonts w:ascii="宋体" w:hAnsi="宋体" w:cs="宋体" w:eastAsia="宋体" w:hint="default"/>
                <w:spacing w:val="-86"/>
                <w:w w:val="100"/>
                <w:sz w:val="21"/>
                <w:szCs w:val="21"/>
              </w:rPr>
              <w:t>0</w:t>
            </w:r>
            <w:r>
              <w:rPr>
                <w:rFonts w:ascii="宋体" w:hAnsi="宋体" w:cs="宋体" w:eastAsia="宋体" w:hint="default"/>
                <w:spacing w:val="-3"/>
                <w:w w:val="100"/>
                <w:sz w:val="21"/>
                <w:szCs w:val="21"/>
              </w:rPr>
              <w:t>（</w:t>
            </w:r>
            <w:r>
              <w:rPr>
                <w:rFonts w:ascii="宋体" w:hAnsi="宋体" w:cs="宋体" w:eastAsia="宋体" w:hint="default"/>
                <w:w w:val="100"/>
                <w:sz w:val="21"/>
                <w:szCs w:val="21"/>
              </w:rPr>
              <w:t>港</w:t>
            </w:r>
            <w:r>
              <w:rPr>
                <w:rFonts w:ascii="宋体" w:hAnsi="宋体" w:cs="宋体" w:eastAsia="宋体" w:hint="default"/>
                <w:spacing w:val="-3"/>
                <w:w w:val="100"/>
                <w:sz w:val="21"/>
                <w:szCs w:val="21"/>
              </w:rPr>
              <w:t>币</w:t>
            </w:r>
            <w:r>
              <w:rPr>
                <w:rFonts w:ascii="宋体" w:hAnsi="宋体" w:cs="宋体" w:eastAsia="宋体" w:hint="default"/>
                <w:spacing w:val="-109"/>
                <w:w w:val="100"/>
                <w:sz w:val="21"/>
                <w:szCs w:val="21"/>
              </w:rPr>
              <w:t>）</w:t>
            </w:r>
            <w:r>
              <w:rPr>
                <w:rFonts w:ascii="宋体" w:hAnsi="宋体" w:cs="宋体" w:eastAsia="宋体" w:hint="default"/>
                <w:w w:val="100"/>
                <w:sz w:val="21"/>
                <w:szCs w:val="21"/>
              </w:rPr>
              <w:t> </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
              <w:jc w:val="right"/>
              <w:rPr>
                <w:rFonts w:ascii="宋体" w:hAnsi="宋体" w:cs="宋体" w:eastAsia="宋体" w:hint="default"/>
                <w:sz w:val="21"/>
                <w:szCs w:val="21"/>
              </w:rPr>
            </w:pPr>
            <w:r>
              <w:rPr>
                <w:rFonts w:ascii="宋体"/>
                <w:spacing w:val="-1"/>
                <w:sz w:val="21"/>
              </w:rPr>
              <w:t>2017-03-21</w:t>
            </w:r>
            <w:r>
              <w:rPr>
                <w:rFonts w:ascii="宋体"/>
                <w:sz w:val="21"/>
              </w:rPr>
              <w:t> </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3"/>
              <w:jc w:val="righ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27"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330,395,220.53</w:t>
            </w:r>
            <w:r>
              <w:rPr>
                <w:rFonts w:ascii="宋体" w:hAnsi="宋体" w:cs="宋体" w:eastAsia="宋体" w:hint="default"/>
                <w:spacing w:val="-1"/>
                <w:sz w:val="21"/>
                <w:szCs w:val="21"/>
              </w:rPr>
              <w:t>（港币）</w:t>
            </w:r>
            <w:r>
              <w:rPr>
                <w:rFonts w:ascii="宋体" w:hAnsi="宋体" w:cs="宋体" w:eastAsia="宋体" w:hint="default"/>
                <w:sz w:val="21"/>
                <w:szCs w:val="21"/>
              </w:rPr>
              <w:t> </w:t>
            </w:r>
          </w:p>
        </w:tc>
      </w:tr>
      <w:tr>
        <w:trPr>
          <w:trHeight w:val="341" w:hRule="exact"/>
        </w:trPr>
        <w:tc>
          <w:tcPr>
            <w:tcW w:w="229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03" w:right="0"/>
              <w:jc w:val="left"/>
              <w:rPr>
                <w:rFonts w:ascii="宋体" w:hAnsi="宋体" w:cs="宋体" w:eastAsia="宋体" w:hint="default"/>
                <w:sz w:val="21"/>
                <w:szCs w:val="21"/>
              </w:rPr>
            </w:pPr>
            <w:r>
              <w:rPr>
                <w:rFonts w:ascii="宋体" w:hAnsi="宋体" w:cs="宋体" w:eastAsia="宋体" w:hint="default"/>
                <w:sz w:val="21"/>
                <w:szCs w:val="21"/>
              </w:rPr>
              <w:t>可转换优先股</w:t>
            </w:r>
            <w:r>
              <w:rPr>
                <w:rFonts w:ascii="宋体" w:hAnsi="宋体" w:cs="宋体" w:eastAsia="宋体" w:hint="default"/>
                <w:sz w:val="21"/>
                <w:szCs w:val="21"/>
              </w:rPr>
              <w:t> </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22" w:right="-1"/>
              <w:jc w:val="center"/>
              <w:rPr>
                <w:rFonts w:ascii="宋体" w:hAnsi="宋体" w:cs="宋体" w:eastAsia="宋体" w:hint="default"/>
                <w:sz w:val="21"/>
                <w:szCs w:val="21"/>
              </w:rPr>
            </w:pPr>
            <w:r>
              <w:rPr>
                <w:rFonts w:ascii="宋体" w:hAnsi="宋体" w:cs="宋体" w:eastAsia="宋体" w:hint="default"/>
                <w:sz w:val="21"/>
                <w:szCs w:val="21"/>
              </w:rPr>
              <w:t>9,246,244.75</w:t>
            </w:r>
            <w:r>
              <w:rPr>
                <w:rFonts w:ascii="宋体" w:hAnsi="宋体" w:cs="宋体" w:eastAsia="宋体" w:hint="default"/>
                <w:sz w:val="21"/>
                <w:szCs w:val="21"/>
              </w:rPr>
              <w:t>（美金）</w:t>
            </w:r>
            <w:r>
              <w:rPr>
                <w:rFonts w:ascii="宋体" w:hAnsi="宋体" w:cs="宋体" w:eastAsia="宋体" w:hint="default"/>
                <w:sz w:val="21"/>
                <w:szCs w:val="21"/>
              </w:rPr>
              <w:t> </w:t>
            </w:r>
          </w:p>
        </w:tc>
        <w:tc>
          <w:tcPr>
            <w:tcW w:w="1671"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right"/>
              <w:rPr>
                <w:rFonts w:ascii="宋体" w:hAnsi="宋体" w:cs="宋体" w:eastAsia="宋体" w:hint="default"/>
                <w:sz w:val="21"/>
                <w:szCs w:val="21"/>
              </w:rPr>
            </w:pPr>
            <w:r>
              <w:rPr>
                <w:rFonts w:ascii="宋体"/>
                <w:spacing w:val="-1"/>
                <w:sz w:val="21"/>
              </w:rPr>
              <w:t>2019-05-06</w:t>
            </w:r>
            <w:r>
              <w:rPr>
                <w:rFonts w:ascii="宋体"/>
                <w:sz w:val="21"/>
              </w:rPr>
              <w:t> </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3"/>
              <w:jc w:val="righ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557"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right="-1"/>
              <w:jc w:val="right"/>
              <w:rPr>
                <w:rFonts w:ascii="宋体" w:hAnsi="宋体" w:cs="宋体" w:eastAsia="宋体" w:hint="default"/>
                <w:sz w:val="21"/>
                <w:szCs w:val="21"/>
              </w:rPr>
            </w:pPr>
            <w:r>
              <w:rPr>
                <w:rFonts w:ascii="宋体" w:hAnsi="宋体" w:cs="宋体" w:eastAsia="宋体" w:hint="default"/>
                <w:spacing w:val="-1"/>
                <w:sz w:val="21"/>
                <w:szCs w:val="21"/>
              </w:rPr>
              <w:t>9,561,129.75</w:t>
            </w:r>
            <w:r>
              <w:rPr>
                <w:rFonts w:ascii="宋体" w:hAnsi="宋体" w:cs="宋体" w:eastAsia="宋体" w:hint="default"/>
                <w:spacing w:val="-1"/>
                <w:sz w:val="21"/>
                <w:szCs w:val="21"/>
              </w:rPr>
              <w:t>（美金）</w:t>
            </w:r>
            <w:r>
              <w:rPr>
                <w:rFonts w:ascii="宋体" w:hAnsi="宋体" w:cs="宋体" w:eastAsia="宋体" w:hint="default"/>
                <w:sz w:val="21"/>
                <w:szCs w:val="21"/>
              </w:rPr>
              <w:t> </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0"/>
          <w:szCs w:val="20"/>
        </w:rPr>
      </w:pPr>
    </w:p>
    <w:tbl>
      <w:tblPr>
        <w:tblW w:w="0" w:type="auto"/>
        <w:jc w:val="left"/>
        <w:tblInd w:w="105" w:type="dxa"/>
        <w:tblLayout w:type="fixed"/>
        <w:tblCellMar>
          <w:top w:w="0" w:type="dxa"/>
          <w:left w:w="0" w:type="dxa"/>
          <w:bottom w:w="0" w:type="dxa"/>
          <w:right w:w="0" w:type="dxa"/>
        </w:tblCellMar>
        <w:tblLook w:val="01E0"/>
      </w:tblPr>
      <w:tblGrid>
        <w:gridCol w:w="960"/>
        <w:gridCol w:w="1512"/>
        <w:gridCol w:w="1373"/>
        <w:gridCol w:w="1289"/>
        <w:gridCol w:w="684"/>
        <w:gridCol w:w="1512"/>
        <w:gridCol w:w="1649"/>
        <w:gridCol w:w="1512"/>
      </w:tblGrid>
      <w:tr>
        <w:trPr>
          <w:trHeight w:val="1099"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67" w:right="159" w:hanging="212"/>
              <w:jc w:val="left"/>
              <w:rPr>
                <w:rFonts w:ascii="宋体" w:hAnsi="宋体" w:cs="宋体" w:eastAsia="宋体" w:hint="default"/>
                <w:sz w:val="21"/>
                <w:szCs w:val="21"/>
              </w:rPr>
            </w:pPr>
            <w:r>
              <w:rPr>
                <w:rFonts w:ascii="宋体" w:hAnsi="宋体" w:cs="宋体" w:eastAsia="宋体" w:hint="default"/>
                <w:sz w:val="21"/>
                <w:szCs w:val="21"/>
              </w:rPr>
              <w:t>债券名</w:t>
            </w:r>
            <w:r>
              <w:rPr>
                <w:rFonts w:ascii="宋体" w:hAnsi="宋体" w:cs="宋体" w:eastAsia="宋体" w:hint="default"/>
                <w:spacing w:val="-102"/>
                <w:sz w:val="21"/>
                <w:szCs w:val="21"/>
              </w:rPr>
              <w:t> </w:t>
            </w:r>
            <w:r>
              <w:rPr>
                <w:rFonts w:ascii="宋体" w:hAnsi="宋体" w:cs="宋体" w:eastAsia="宋体" w:hint="default"/>
                <w:sz w:val="21"/>
                <w:szCs w:val="21"/>
              </w:rPr>
              <w:t>称</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31"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59" w:right="0"/>
              <w:jc w:val="left"/>
              <w:rPr>
                <w:rFonts w:ascii="宋体" w:hAnsi="宋体" w:cs="宋体" w:eastAsia="宋体" w:hint="default"/>
                <w:sz w:val="21"/>
                <w:szCs w:val="21"/>
              </w:rPr>
            </w:pPr>
            <w:r>
              <w:rPr>
                <w:rFonts w:ascii="宋体" w:hAnsi="宋体" w:cs="宋体" w:eastAsia="宋体" w:hint="default"/>
                <w:sz w:val="21"/>
                <w:szCs w:val="21"/>
              </w:rPr>
              <w:t>本期发行</w:t>
            </w:r>
            <w:r>
              <w:rPr>
                <w:rFonts w:ascii="宋体" w:hAnsi="宋体" w:cs="宋体" w:eastAsia="宋体" w:hint="default"/>
                <w:sz w:val="21"/>
                <w:szCs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7"/>
              <w:jc w:val="right"/>
              <w:rPr>
                <w:rFonts w:ascii="宋体" w:hAnsi="宋体" w:cs="宋体" w:eastAsia="宋体" w:hint="default"/>
                <w:sz w:val="21"/>
                <w:szCs w:val="21"/>
              </w:rPr>
            </w:pPr>
            <w:r>
              <w:rPr>
                <w:rFonts w:ascii="宋体" w:hAnsi="宋体" w:cs="宋体" w:eastAsia="宋体" w:hint="default"/>
                <w:spacing w:val="-2"/>
                <w:sz w:val="21"/>
                <w:szCs w:val="21"/>
              </w:rPr>
              <w:t>本期重分类</w:t>
            </w:r>
            <w:r>
              <w:rPr>
                <w:rFonts w:ascii="宋体" w:hAnsi="宋体" w:cs="宋体" w:eastAsia="宋体" w:hint="default"/>
                <w:sz w:val="21"/>
                <w:szCs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4" w:right="0"/>
              <w:jc w:val="both"/>
              <w:rPr>
                <w:rFonts w:ascii="宋体" w:hAnsi="宋体" w:cs="宋体" w:eastAsia="宋体" w:hint="default"/>
                <w:sz w:val="21"/>
                <w:szCs w:val="21"/>
              </w:rPr>
            </w:pPr>
            <w:r>
              <w:rPr>
                <w:rFonts w:ascii="宋体" w:hAnsi="宋体" w:cs="宋体" w:eastAsia="宋体" w:hint="default"/>
                <w:sz w:val="21"/>
                <w:szCs w:val="21"/>
              </w:rPr>
              <w:t>按面</w:t>
            </w:r>
          </w:p>
          <w:p>
            <w:pPr>
              <w:pStyle w:val="TableParagraph"/>
              <w:spacing w:line="237" w:lineRule="auto"/>
              <w:ind w:left="124" w:right="125"/>
              <w:jc w:val="both"/>
              <w:rPr>
                <w:rFonts w:ascii="宋体" w:hAnsi="宋体" w:cs="宋体" w:eastAsia="宋体" w:hint="default"/>
                <w:sz w:val="21"/>
                <w:szCs w:val="21"/>
              </w:rPr>
            </w:pPr>
            <w:r>
              <w:rPr>
                <w:rFonts w:ascii="宋体" w:hAnsi="宋体" w:cs="宋体" w:eastAsia="宋体" w:hint="default"/>
                <w:sz w:val="21"/>
                <w:szCs w:val="21"/>
              </w:rPr>
              <w:t>值计</w:t>
            </w:r>
            <w:r>
              <w:rPr>
                <w:rFonts w:ascii="宋体" w:hAnsi="宋体" w:cs="宋体" w:eastAsia="宋体" w:hint="default"/>
                <w:spacing w:val="-103"/>
                <w:sz w:val="21"/>
                <w:szCs w:val="21"/>
              </w:rPr>
              <w:t> </w:t>
            </w:r>
            <w:r>
              <w:rPr>
                <w:rFonts w:ascii="宋体" w:hAnsi="宋体" w:cs="宋体" w:eastAsia="宋体" w:hint="default"/>
                <w:sz w:val="21"/>
                <w:szCs w:val="21"/>
              </w:rPr>
              <w:t>提利</w:t>
            </w:r>
            <w:r>
              <w:rPr>
                <w:rFonts w:ascii="宋体" w:hAnsi="宋体" w:cs="宋体" w:eastAsia="宋体" w:hint="default"/>
                <w:spacing w:val="-103"/>
                <w:sz w:val="21"/>
                <w:szCs w:val="21"/>
              </w:rPr>
              <w:t> </w:t>
            </w:r>
            <w:r>
              <w:rPr>
                <w:rFonts w:ascii="宋体" w:hAnsi="宋体" w:cs="宋体" w:eastAsia="宋体" w:hint="default"/>
                <w:sz w:val="21"/>
                <w:szCs w:val="21"/>
              </w:rPr>
              <w:t>息</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25" w:right="0"/>
              <w:jc w:val="left"/>
              <w:rPr>
                <w:rFonts w:ascii="宋体" w:hAnsi="宋体" w:cs="宋体" w:eastAsia="宋体" w:hint="default"/>
                <w:sz w:val="21"/>
                <w:szCs w:val="21"/>
              </w:rPr>
            </w:pPr>
            <w:r>
              <w:rPr>
                <w:rFonts w:ascii="宋体" w:hAnsi="宋体" w:cs="宋体" w:eastAsia="宋体" w:hint="default"/>
                <w:sz w:val="21"/>
                <w:szCs w:val="21"/>
              </w:rPr>
              <w:t>溢折价摊销</w:t>
            </w:r>
            <w:r>
              <w:rPr>
                <w:rFonts w:ascii="宋体" w:hAnsi="宋体" w:cs="宋体" w:eastAsia="宋体" w:hint="default"/>
                <w:sz w:val="21"/>
                <w:szCs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98" w:right="0"/>
              <w:jc w:val="left"/>
              <w:rPr>
                <w:rFonts w:ascii="宋体" w:hAnsi="宋体" w:cs="宋体" w:eastAsia="宋体" w:hint="default"/>
                <w:sz w:val="21"/>
                <w:szCs w:val="21"/>
              </w:rPr>
            </w:pPr>
            <w:r>
              <w:rPr>
                <w:rFonts w:ascii="宋体" w:hAnsi="宋体" w:cs="宋体" w:eastAsia="宋体" w:hint="default"/>
                <w:sz w:val="21"/>
                <w:szCs w:val="21"/>
              </w:rPr>
              <w:t>本期偿还</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73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both"/>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47"/>
                <w:sz w:val="21"/>
                <w:szCs w:val="21"/>
              </w:rPr>
              <w:t> </w:t>
            </w:r>
            <w:r>
              <w:rPr>
                <w:rFonts w:ascii="宋体" w:hAnsi="宋体" w:cs="宋体" w:eastAsia="宋体" w:hint="default"/>
                <w:sz w:val="21"/>
                <w:szCs w:val="21"/>
              </w:rPr>
              <w:t>京</w:t>
            </w:r>
            <w:r>
              <w:rPr>
                <w:rFonts w:ascii="宋体" w:hAnsi="宋体" w:cs="宋体" w:eastAsia="宋体" w:hint="default"/>
                <w:spacing w:val="-50"/>
                <w:sz w:val="21"/>
                <w:szCs w:val="21"/>
              </w:rPr>
              <w:t> </w:t>
            </w:r>
            <w:r>
              <w:rPr>
                <w:rFonts w:ascii="宋体" w:hAnsi="宋体" w:cs="宋体" w:eastAsia="宋体" w:hint="default"/>
                <w:sz w:val="21"/>
                <w:szCs w:val="21"/>
              </w:rPr>
              <w:t>华</w:t>
            </w:r>
          </w:p>
          <w:p>
            <w:pPr>
              <w:pStyle w:val="TableParagraph"/>
              <w:spacing w:line="237" w:lineRule="auto"/>
              <w:ind w:left="100" w:right="101"/>
              <w:jc w:val="both"/>
              <w:rPr>
                <w:rFonts w:ascii="宋体" w:hAnsi="宋体" w:cs="宋体" w:eastAsia="宋体" w:hint="default"/>
                <w:sz w:val="21"/>
                <w:szCs w:val="21"/>
              </w:rPr>
            </w:pPr>
            <w:r>
              <w:rPr>
                <w:rFonts w:ascii="宋体" w:hAnsi="宋体" w:cs="宋体" w:eastAsia="宋体" w:hint="default"/>
                <w:sz w:val="21"/>
                <w:szCs w:val="21"/>
              </w:rPr>
              <w:t>胜</w:t>
            </w:r>
            <w:r>
              <w:rPr>
                <w:rFonts w:ascii="宋体" w:hAnsi="宋体" w:cs="宋体" w:eastAsia="宋体" w:hint="default"/>
                <w:spacing w:val="-47"/>
                <w:sz w:val="21"/>
                <w:szCs w:val="21"/>
              </w:rPr>
              <w:t> </w:t>
            </w:r>
            <w:r>
              <w:rPr>
                <w:rFonts w:ascii="宋体" w:hAnsi="宋体" w:cs="宋体" w:eastAsia="宋体" w:hint="default"/>
                <w:sz w:val="21"/>
                <w:szCs w:val="21"/>
              </w:rPr>
              <w:t>天</w:t>
            </w:r>
            <w:r>
              <w:rPr>
                <w:rFonts w:ascii="宋体" w:hAnsi="宋体" w:cs="宋体" w:eastAsia="宋体" w:hint="default"/>
                <w:spacing w:val="-50"/>
                <w:sz w:val="21"/>
                <w:szCs w:val="21"/>
              </w:rPr>
              <w:t> </w:t>
            </w:r>
            <w:r>
              <w:rPr>
                <w:rFonts w:ascii="宋体" w:hAnsi="宋体" w:cs="宋体" w:eastAsia="宋体" w:hint="default"/>
                <w:sz w:val="21"/>
                <w:szCs w:val="21"/>
              </w:rPr>
              <w:t>成</w:t>
            </w:r>
            <w:r>
              <w:rPr>
                <w:rFonts w:ascii="宋体" w:hAnsi="宋体" w:cs="宋体" w:eastAsia="宋体" w:hint="default"/>
                <w:w w:val="100"/>
                <w:sz w:val="21"/>
                <w:szCs w:val="21"/>
              </w:rPr>
              <w:t> </w:t>
            </w:r>
            <w:r>
              <w:rPr>
                <w:rFonts w:ascii="宋体" w:hAnsi="宋体" w:cs="宋体" w:eastAsia="宋体" w:hint="default"/>
                <w:sz w:val="21"/>
                <w:szCs w:val="21"/>
              </w:rPr>
              <w:t>科</w:t>
            </w:r>
            <w:r>
              <w:rPr>
                <w:rFonts w:ascii="宋体" w:hAnsi="宋体" w:cs="宋体" w:eastAsia="宋体" w:hint="default"/>
                <w:spacing w:val="-47"/>
                <w:sz w:val="21"/>
                <w:szCs w:val="21"/>
              </w:rPr>
              <w:t> </w:t>
            </w:r>
            <w:r>
              <w:rPr>
                <w:rFonts w:ascii="宋体" w:hAnsi="宋体" w:cs="宋体" w:eastAsia="宋体" w:hint="default"/>
                <w:sz w:val="21"/>
                <w:szCs w:val="21"/>
              </w:rPr>
              <w:t>技</w:t>
            </w:r>
            <w:r>
              <w:rPr>
                <w:rFonts w:ascii="宋体" w:hAnsi="宋体" w:cs="宋体" w:eastAsia="宋体" w:hint="default"/>
                <w:spacing w:val="-50"/>
                <w:sz w:val="21"/>
                <w:szCs w:val="21"/>
              </w:rPr>
              <w:t> </w:t>
            </w:r>
            <w:r>
              <w:rPr>
                <w:rFonts w:ascii="宋体" w:hAnsi="宋体" w:cs="宋体" w:eastAsia="宋体" w:hint="default"/>
                <w:sz w:val="21"/>
                <w:szCs w:val="21"/>
              </w:rPr>
              <w:t>股</w:t>
            </w:r>
            <w:r>
              <w:rPr>
                <w:rFonts w:ascii="宋体" w:hAnsi="宋体" w:cs="宋体" w:eastAsia="宋体" w:hint="default"/>
                <w:w w:val="100"/>
                <w:sz w:val="21"/>
                <w:szCs w:val="21"/>
              </w:rPr>
              <w:t> </w:t>
            </w:r>
            <w:r>
              <w:rPr>
                <w:rFonts w:ascii="宋体" w:hAnsi="宋体" w:cs="宋体" w:eastAsia="宋体" w:hint="default"/>
                <w:sz w:val="21"/>
                <w:szCs w:val="21"/>
              </w:rPr>
              <w:t>份</w:t>
            </w:r>
            <w:r>
              <w:rPr>
                <w:rFonts w:ascii="宋体" w:hAnsi="宋体" w:cs="宋体" w:eastAsia="宋体" w:hint="default"/>
                <w:spacing w:val="-47"/>
                <w:sz w:val="21"/>
                <w:szCs w:val="21"/>
              </w:rPr>
              <w:t> </w:t>
            </w:r>
            <w:r>
              <w:rPr>
                <w:rFonts w:ascii="宋体" w:hAnsi="宋体" w:cs="宋体" w:eastAsia="宋体" w:hint="default"/>
                <w:sz w:val="21"/>
                <w:szCs w:val="21"/>
              </w:rPr>
              <w:t>有</w:t>
            </w:r>
            <w:r>
              <w:rPr>
                <w:rFonts w:ascii="宋体" w:hAnsi="宋体" w:cs="宋体" w:eastAsia="宋体" w:hint="default"/>
                <w:spacing w:val="-50"/>
                <w:sz w:val="21"/>
                <w:szCs w:val="21"/>
              </w:rPr>
              <w:t> </w:t>
            </w:r>
            <w:r>
              <w:rPr>
                <w:rFonts w:ascii="宋体" w:hAnsi="宋体" w:cs="宋体" w:eastAsia="宋体" w:hint="default"/>
                <w:sz w:val="21"/>
                <w:szCs w:val="21"/>
              </w:rPr>
              <w:t>限</w:t>
            </w:r>
            <w:r>
              <w:rPr>
                <w:rFonts w:ascii="宋体" w:hAnsi="宋体" w:cs="宋体" w:eastAsia="宋体" w:hint="default"/>
                <w:w w:val="100"/>
                <w:sz w:val="21"/>
                <w:szCs w:val="21"/>
              </w:rPr>
              <w:t> </w:t>
            </w:r>
            <w:r>
              <w:rPr>
                <w:rFonts w:ascii="宋体" w:hAnsi="宋体" w:cs="宋体" w:eastAsia="宋体" w:hint="default"/>
                <w:sz w:val="21"/>
                <w:szCs w:val="21"/>
              </w:rPr>
              <w:t>公</w:t>
            </w:r>
            <w:r>
              <w:rPr>
                <w:rFonts w:ascii="宋体" w:hAnsi="宋体" w:cs="宋体" w:eastAsia="宋体" w:hint="default"/>
                <w:spacing w:val="11"/>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2018</w:t>
            </w:r>
            <w:r>
              <w:rPr>
                <w:rFonts w:ascii="宋体" w:hAnsi="宋体" w:cs="宋体" w:eastAsia="宋体" w:hint="default"/>
                <w:spacing w:val="11"/>
                <w:sz w:val="21"/>
                <w:szCs w:val="21"/>
              </w:rPr>
              <w:t> </w:t>
            </w:r>
            <w:r>
              <w:rPr>
                <w:rFonts w:ascii="宋体" w:hAnsi="宋体" w:cs="宋体" w:eastAsia="宋体" w:hint="default"/>
                <w:sz w:val="21"/>
                <w:szCs w:val="21"/>
              </w:rPr>
              <w:t>年</w:t>
            </w:r>
          </w:p>
          <w:p>
            <w:pPr>
              <w:pStyle w:val="TableParagraph"/>
              <w:spacing w:line="237" w:lineRule="auto" w:before="1"/>
              <w:ind w:left="100" w:right="101"/>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47"/>
                <w:sz w:val="21"/>
                <w:szCs w:val="21"/>
              </w:rPr>
              <w:t> </w:t>
            </w:r>
            <w:r>
              <w:rPr>
                <w:rFonts w:ascii="宋体" w:hAnsi="宋体" w:cs="宋体" w:eastAsia="宋体" w:hint="default"/>
                <w:sz w:val="21"/>
                <w:szCs w:val="21"/>
              </w:rPr>
              <w:t>开</w:t>
            </w:r>
            <w:r>
              <w:rPr>
                <w:rFonts w:ascii="宋体" w:hAnsi="宋体" w:cs="宋体" w:eastAsia="宋体" w:hint="default"/>
                <w:spacing w:val="-50"/>
                <w:sz w:val="21"/>
                <w:szCs w:val="21"/>
              </w:rPr>
              <w:t> </w:t>
            </w:r>
            <w:r>
              <w:rPr>
                <w:rFonts w:ascii="宋体" w:hAnsi="宋体" w:cs="宋体" w:eastAsia="宋体" w:hint="default"/>
                <w:sz w:val="21"/>
                <w:szCs w:val="21"/>
              </w:rPr>
              <w:t>发</w:t>
            </w:r>
            <w:r>
              <w:rPr>
                <w:rFonts w:ascii="宋体" w:hAnsi="宋体" w:cs="宋体" w:eastAsia="宋体" w:hint="default"/>
                <w:w w:val="100"/>
                <w:sz w:val="21"/>
                <w:szCs w:val="21"/>
              </w:rPr>
              <w:t> </w:t>
            </w:r>
            <w:r>
              <w:rPr>
                <w:rFonts w:ascii="宋体" w:hAnsi="宋体" w:cs="宋体" w:eastAsia="宋体" w:hint="default"/>
                <w:sz w:val="21"/>
                <w:szCs w:val="21"/>
              </w:rPr>
              <w:t>行</w:t>
            </w:r>
            <w:r>
              <w:rPr>
                <w:rFonts w:ascii="宋体" w:hAnsi="宋体" w:cs="宋体" w:eastAsia="宋体" w:hint="default"/>
                <w:spacing w:val="-47"/>
                <w:sz w:val="21"/>
                <w:szCs w:val="21"/>
              </w:rPr>
              <w:t> </w:t>
            </w:r>
            <w:r>
              <w:rPr>
                <w:rFonts w:ascii="宋体" w:hAnsi="宋体" w:cs="宋体" w:eastAsia="宋体" w:hint="default"/>
                <w:sz w:val="21"/>
                <w:szCs w:val="21"/>
              </w:rPr>
              <w:t>公</w:t>
            </w:r>
            <w:r>
              <w:rPr>
                <w:rFonts w:ascii="宋体" w:hAnsi="宋体" w:cs="宋体" w:eastAsia="宋体" w:hint="default"/>
                <w:spacing w:val="-5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pacing w:val="-25"/>
                <w:w w:val="100"/>
                <w:sz w:val="21"/>
                <w:szCs w:val="21"/>
              </w:rPr>
              <w:t>债券（第</w:t>
            </w:r>
            <w:r>
              <w:rPr>
                <w:rFonts w:ascii="宋体" w:hAnsi="宋体" w:cs="宋体" w:eastAsia="宋体" w:hint="default"/>
                <w:w w:val="100"/>
                <w:sz w:val="21"/>
                <w:szCs w:val="21"/>
              </w:rPr>
              <w:t> </w:t>
            </w:r>
            <w:r>
              <w:rPr>
                <w:rFonts w:ascii="宋体" w:hAnsi="宋体" w:cs="宋体" w:eastAsia="宋体" w:hint="default"/>
                <w:sz w:val="21"/>
                <w:szCs w:val="21"/>
              </w:rPr>
              <w:t>一期）</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5,488,888.89</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1"/>
              <w:jc w:val="right"/>
              <w:rPr>
                <w:rFonts w:ascii="宋体" w:hAnsi="宋体" w:cs="宋体" w:eastAsia="宋体" w:hint="default"/>
                <w:sz w:val="21"/>
                <w:szCs w:val="21"/>
              </w:rPr>
            </w:pPr>
            <w:r>
              <w:rPr>
                <w:rFonts w:ascii="宋体"/>
                <w:w w:val="100"/>
                <w:sz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exact" w:before="133"/>
              <w:ind w:left="151" w:right="0"/>
              <w:jc w:val="left"/>
              <w:rPr>
                <w:rFonts w:ascii="宋体" w:hAnsi="宋体" w:cs="宋体" w:eastAsia="宋体" w:hint="default"/>
                <w:sz w:val="21"/>
                <w:szCs w:val="21"/>
              </w:rPr>
            </w:pPr>
            <w:r>
              <w:rPr>
                <w:rFonts w:ascii="宋体"/>
                <w:sz w:val="21"/>
              </w:rPr>
              <w:t>8,00</w:t>
            </w:r>
          </w:p>
          <w:p>
            <w:pPr>
              <w:pStyle w:val="TableParagraph"/>
              <w:spacing w:line="272" w:lineRule="exact"/>
              <w:ind w:left="151" w:right="0"/>
              <w:jc w:val="left"/>
              <w:rPr>
                <w:rFonts w:ascii="宋体" w:hAnsi="宋体" w:cs="宋体" w:eastAsia="宋体" w:hint="default"/>
                <w:sz w:val="21"/>
                <w:szCs w:val="21"/>
              </w:rPr>
            </w:pPr>
            <w:r>
              <w:rPr>
                <w:rFonts w:ascii="宋体"/>
                <w:sz w:val="21"/>
              </w:rPr>
              <w:t>0,00</w:t>
            </w:r>
          </w:p>
          <w:p>
            <w:pPr>
              <w:pStyle w:val="TableParagraph"/>
              <w:spacing w:line="274" w:lineRule="exact"/>
              <w:ind w:left="151" w:right="-3"/>
              <w:jc w:val="left"/>
              <w:rPr>
                <w:rFonts w:ascii="宋体" w:hAnsi="宋体" w:cs="宋体" w:eastAsia="宋体" w:hint="default"/>
                <w:sz w:val="21"/>
                <w:szCs w:val="21"/>
              </w:rPr>
            </w:pPr>
            <w:r>
              <w:rPr>
                <w:rFonts w:ascii="宋体"/>
                <w:sz w:val="21"/>
              </w:rPr>
              <w:t>0.00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3"/>
              <w:jc w:val="right"/>
              <w:rPr>
                <w:rFonts w:ascii="宋体" w:hAnsi="宋体" w:cs="宋体" w:eastAsia="宋体" w:hint="default"/>
                <w:sz w:val="21"/>
                <w:szCs w:val="21"/>
              </w:rPr>
            </w:pPr>
            <w:r>
              <w:rPr>
                <w:rFonts w:ascii="宋体"/>
                <w:w w:val="100"/>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right="-3"/>
              <w:jc w:val="right"/>
              <w:rPr>
                <w:rFonts w:ascii="宋体" w:hAnsi="宋体" w:cs="宋体" w:eastAsia="宋体" w:hint="default"/>
                <w:sz w:val="21"/>
                <w:szCs w:val="21"/>
              </w:rPr>
            </w:pPr>
            <w:r>
              <w:rPr>
                <w:rFonts w:ascii="宋体"/>
                <w:spacing w:val="-1"/>
                <w:sz w:val="21"/>
              </w:rPr>
              <w:t>8,000,000.00</w:t>
            </w:r>
            <w:r>
              <w:rPr>
                <w:rFonts w:ascii="宋体"/>
                <w:sz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43"/>
              <w:ind w:left="139" w:right="-3"/>
              <w:jc w:val="center"/>
              <w:rPr>
                <w:rFonts w:ascii="宋体" w:hAnsi="宋体" w:cs="宋体" w:eastAsia="宋体" w:hint="default"/>
                <w:sz w:val="21"/>
                <w:szCs w:val="21"/>
              </w:rPr>
            </w:pPr>
            <w:r>
              <w:rPr>
                <w:rFonts w:ascii="宋体"/>
                <w:sz w:val="21"/>
              </w:rPr>
              <w:t>5,488,888.89 </w:t>
            </w:r>
          </w:p>
        </w:tc>
      </w:tr>
      <w:tr>
        <w:trPr>
          <w:trHeight w:val="826"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47"/>
                <w:sz w:val="21"/>
                <w:szCs w:val="21"/>
              </w:rPr>
              <w:t> </w:t>
            </w:r>
            <w:r>
              <w:rPr>
                <w:rFonts w:ascii="宋体" w:hAnsi="宋体" w:cs="宋体" w:eastAsia="宋体" w:hint="default"/>
                <w:sz w:val="21"/>
                <w:szCs w:val="21"/>
              </w:rPr>
              <w:t>转</w:t>
            </w:r>
            <w:r>
              <w:rPr>
                <w:rFonts w:ascii="宋体" w:hAnsi="宋体" w:cs="宋体" w:eastAsia="宋体" w:hint="default"/>
                <w:spacing w:val="-50"/>
                <w:sz w:val="21"/>
                <w:szCs w:val="21"/>
              </w:rPr>
              <w:t> </w:t>
            </w:r>
            <w:r>
              <w:rPr>
                <w:rFonts w:ascii="宋体" w:hAnsi="宋体" w:cs="宋体" w:eastAsia="宋体" w:hint="default"/>
                <w:sz w:val="21"/>
                <w:szCs w:val="21"/>
              </w:rPr>
              <w:t>换</w:t>
            </w:r>
          </w:p>
          <w:p>
            <w:pPr>
              <w:pStyle w:val="TableParagraph"/>
              <w:spacing w:line="240" w:lineRule="auto"/>
              <w:ind w:left="100" w:right="102"/>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spacing w:val="-47"/>
                <w:sz w:val="21"/>
                <w:szCs w:val="21"/>
              </w:rPr>
              <w:t> </w:t>
            </w:r>
            <w:r>
              <w:rPr>
                <w:rFonts w:ascii="宋体" w:hAnsi="宋体" w:cs="宋体" w:eastAsia="宋体" w:hint="default"/>
                <w:sz w:val="21"/>
                <w:szCs w:val="21"/>
              </w:rPr>
              <w:t>司</w:t>
            </w:r>
            <w:r>
              <w:rPr>
                <w:rFonts w:ascii="宋体" w:hAnsi="宋体" w:cs="宋体" w:eastAsia="宋体" w:hint="default"/>
                <w:spacing w:val="-50"/>
                <w:sz w:val="21"/>
                <w:szCs w:val="21"/>
              </w:rPr>
              <w:t> </w:t>
            </w:r>
            <w:r>
              <w:rPr>
                <w:rFonts w:ascii="宋体" w:hAnsi="宋体" w:cs="宋体" w:eastAsia="宋体" w:hint="default"/>
                <w:sz w:val="21"/>
                <w:szCs w:val="21"/>
              </w:rPr>
              <w:t>债</w:t>
            </w:r>
            <w:r>
              <w:rPr>
                <w:rFonts w:ascii="宋体" w:hAnsi="宋体" w:cs="宋体" w:eastAsia="宋体" w:hint="default"/>
                <w:w w:val="100"/>
                <w:sz w:val="21"/>
                <w:szCs w:val="21"/>
              </w:rPr>
              <w:t> </w:t>
            </w:r>
            <w:r>
              <w:rPr>
                <w:rFonts w:ascii="宋体" w:hAnsi="宋体" w:cs="宋体" w:eastAsia="宋体" w:hint="default"/>
                <w:sz w:val="21"/>
                <w:szCs w:val="21"/>
              </w:rPr>
              <w:t>券</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22" w:right="0"/>
              <w:jc w:val="left"/>
              <w:rPr>
                <w:rFonts w:ascii="宋体" w:hAnsi="宋体" w:cs="宋体" w:eastAsia="宋体" w:hint="default"/>
                <w:sz w:val="21"/>
                <w:szCs w:val="21"/>
              </w:rPr>
            </w:pPr>
            <w:r>
              <w:rPr>
                <w:rFonts w:ascii="宋体"/>
                <w:sz w:val="21"/>
              </w:rPr>
              <w:t>222,743,60</w:t>
            </w:r>
          </w:p>
          <w:p>
            <w:pPr>
              <w:pStyle w:val="TableParagraph"/>
              <w:spacing w:line="273" w:lineRule="exact"/>
              <w:ind w:left="753" w:right="-1"/>
              <w:jc w:val="left"/>
              <w:rPr>
                <w:rFonts w:ascii="宋体" w:hAnsi="宋体" w:cs="宋体" w:eastAsia="宋体" w:hint="default"/>
                <w:sz w:val="21"/>
                <w:szCs w:val="21"/>
              </w:rPr>
            </w:pPr>
            <w:r>
              <w:rPr>
                <w:rFonts w:ascii="宋体"/>
                <w:sz w:val="21"/>
              </w:rPr>
              <w:t>8.47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39" w:right="0"/>
              <w:jc w:val="left"/>
              <w:rPr>
                <w:rFonts w:ascii="宋体" w:hAnsi="宋体" w:cs="宋体" w:eastAsia="宋体" w:hint="default"/>
                <w:sz w:val="21"/>
                <w:szCs w:val="21"/>
              </w:rPr>
            </w:pPr>
            <w:r>
              <w:rPr>
                <w:rFonts w:ascii="宋体"/>
                <w:sz w:val="21"/>
              </w:rPr>
              <w:t>222,743,608.</w:t>
            </w:r>
          </w:p>
          <w:p>
            <w:pPr>
              <w:pStyle w:val="TableParagraph"/>
              <w:spacing w:line="273" w:lineRule="exact"/>
              <w:ind w:right="-3"/>
              <w:jc w:val="right"/>
              <w:rPr>
                <w:rFonts w:ascii="宋体" w:hAnsi="宋体" w:cs="宋体" w:eastAsia="宋体" w:hint="default"/>
                <w:sz w:val="21"/>
                <w:szCs w:val="21"/>
              </w:rPr>
            </w:pPr>
            <w:r>
              <w:rPr>
                <w:rFonts w:ascii="宋体"/>
                <w:sz w:val="21"/>
              </w:rPr>
              <w:t>47 </w:t>
            </w:r>
          </w:p>
        </w:tc>
      </w:tr>
      <w:tr>
        <w:trPr>
          <w:trHeight w:val="554"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可</w:t>
            </w:r>
            <w:r>
              <w:rPr>
                <w:rFonts w:ascii="宋体" w:hAnsi="宋体" w:cs="宋体" w:eastAsia="宋体" w:hint="default"/>
                <w:spacing w:val="-47"/>
                <w:sz w:val="21"/>
                <w:szCs w:val="21"/>
              </w:rPr>
              <w:t> </w:t>
            </w:r>
            <w:r>
              <w:rPr>
                <w:rFonts w:ascii="宋体" w:hAnsi="宋体" w:cs="宋体" w:eastAsia="宋体" w:hint="default"/>
                <w:sz w:val="21"/>
                <w:szCs w:val="21"/>
              </w:rPr>
              <w:t>转</w:t>
            </w:r>
            <w:r>
              <w:rPr>
                <w:rFonts w:ascii="宋体" w:hAnsi="宋体" w:cs="宋体" w:eastAsia="宋体" w:hint="default"/>
                <w:spacing w:val="-50"/>
                <w:sz w:val="21"/>
                <w:szCs w:val="21"/>
              </w:rPr>
              <w:t> </w:t>
            </w:r>
            <w:r>
              <w:rPr>
                <w:rFonts w:ascii="宋体" w:hAnsi="宋体" w:cs="宋体" w:eastAsia="宋体" w:hint="default"/>
                <w:sz w:val="21"/>
                <w:szCs w:val="21"/>
              </w:rPr>
              <w:t>换</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优先股</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67,199,307.</w:t>
            </w:r>
          </w:p>
          <w:p>
            <w:pPr>
              <w:pStyle w:val="TableParagraph"/>
              <w:spacing w:line="274" w:lineRule="exact"/>
              <w:ind w:right="-1"/>
              <w:jc w:val="right"/>
              <w:rPr>
                <w:rFonts w:ascii="宋体" w:hAnsi="宋体" w:cs="宋体" w:eastAsia="宋体" w:hint="default"/>
                <w:sz w:val="21"/>
                <w:szCs w:val="21"/>
              </w:rPr>
            </w:pPr>
            <w:r>
              <w:rPr>
                <w:rFonts w:ascii="宋体"/>
                <w:sz w:val="21"/>
              </w:rPr>
              <w:t>59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sz w:val="21"/>
              </w:rPr>
              <w:t>67,199,307.5</w:t>
            </w:r>
          </w:p>
          <w:p>
            <w:pPr>
              <w:pStyle w:val="TableParagraph"/>
              <w:spacing w:line="274" w:lineRule="exact"/>
              <w:ind w:right="-3"/>
              <w:jc w:val="right"/>
              <w:rPr>
                <w:rFonts w:ascii="宋体" w:hAnsi="宋体" w:cs="宋体" w:eastAsia="宋体" w:hint="default"/>
                <w:sz w:val="21"/>
                <w:szCs w:val="21"/>
              </w:rPr>
            </w:pPr>
            <w:r>
              <w:rPr>
                <w:rFonts w:ascii="宋体"/>
                <w:sz w:val="21"/>
              </w:rPr>
              <w:t>9 </w:t>
            </w:r>
          </w:p>
        </w:tc>
      </w:tr>
      <w:tr>
        <w:trPr>
          <w:trHeight w:val="828"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61"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5,488,888.89</w:t>
            </w:r>
            <w:r>
              <w:rPr>
                <w:rFonts w:ascii="宋体"/>
                <w:sz w:val="21"/>
              </w:rPr>
              <w:t> </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03" w:right="0"/>
              <w:jc w:val="left"/>
              <w:rPr>
                <w:rFonts w:ascii="宋体" w:hAnsi="宋体" w:cs="宋体" w:eastAsia="宋体" w:hint="default"/>
                <w:sz w:val="21"/>
                <w:szCs w:val="21"/>
              </w:rPr>
            </w:pPr>
            <w:r>
              <w:rPr>
                <w:rFonts w:ascii="宋体"/>
                <w:sz w:val="21"/>
              </w:rPr>
              <w:t>67,199,307.</w:t>
            </w:r>
          </w:p>
          <w:p>
            <w:pPr>
              <w:pStyle w:val="TableParagraph"/>
              <w:spacing w:line="274" w:lineRule="exact"/>
              <w:ind w:right="-1"/>
              <w:jc w:val="right"/>
              <w:rPr>
                <w:rFonts w:ascii="宋体" w:hAnsi="宋体" w:cs="宋体" w:eastAsia="宋体" w:hint="default"/>
                <w:sz w:val="21"/>
                <w:szCs w:val="21"/>
              </w:rPr>
            </w:pPr>
            <w:r>
              <w:rPr>
                <w:rFonts w:ascii="宋体"/>
                <w:sz w:val="21"/>
              </w:rPr>
              <w:t>59 </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22" w:right="0"/>
              <w:jc w:val="left"/>
              <w:rPr>
                <w:rFonts w:ascii="宋体" w:hAnsi="宋体" w:cs="宋体" w:eastAsia="宋体" w:hint="default"/>
                <w:sz w:val="21"/>
                <w:szCs w:val="21"/>
              </w:rPr>
            </w:pPr>
            <w:r>
              <w:rPr>
                <w:rFonts w:ascii="宋体"/>
                <w:sz w:val="21"/>
              </w:rPr>
              <w:t>222,743,60</w:t>
            </w:r>
          </w:p>
          <w:p>
            <w:pPr>
              <w:pStyle w:val="TableParagraph"/>
              <w:spacing w:line="274" w:lineRule="exact"/>
              <w:ind w:left="753" w:right="-1"/>
              <w:jc w:val="left"/>
              <w:rPr>
                <w:rFonts w:ascii="宋体" w:hAnsi="宋体" w:cs="宋体" w:eastAsia="宋体" w:hint="default"/>
                <w:sz w:val="21"/>
                <w:szCs w:val="21"/>
              </w:rPr>
            </w:pPr>
            <w:r>
              <w:rPr>
                <w:rFonts w:ascii="宋体"/>
                <w:sz w:val="21"/>
              </w:rPr>
              <w:t>8.47 </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1" w:right="0"/>
              <w:jc w:val="left"/>
              <w:rPr>
                <w:rFonts w:ascii="宋体" w:hAnsi="宋体" w:cs="宋体" w:eastAsia="宋体" w:hint="default"/>
                <w:sz w:val="21"/>
                <w:szCs w:val="21"/>
              </w:rPr>
            </w:pPr>
            <w:r>
              <w:rPr>
                <w:rFonts w:ascii="宋体"/>
                <w:sz w:val="21"/>
              </w:rPr>
              <w:t>8,00</w:t>
            </w:r>
          </w:p>
          <w:p>
            <w:pPr>
              <w:pStyle w:val="TableParagraph"/>
              <w:spacing w:line="272" w:lineRule="exact"/>
              <w:ind w:left="151" w:right="0"/>
              <w:jc w:val="left"/>
              <w:rPr>
                <w:rFonts w:ascii="宋体" w:hAnsi="宋体" w:cs="宋体" w:eastAsia="宋体" w:hint="default"/>
                <w:sz w:val="21"/>
                <w:szCs w:val="21"/>
              </w:rPr>
            </w:pPr>
            <w:r>
              <w:rPr>
                <w:rFonts w:ascii="宋体"/>
                <w:sz w:val="21"/>
              </w:rPr>
              <w:t>0,00</w:t>
            </w:r>
          </w:p>
          <w:p>
            <w:pPr>
              <w:pStyle w:val="TableParagraph"/>
              <w:spacing w:line="273" w:lineRule="exact"/>
              <w:ind w:left="151" w:right="-3"/>
              <w:jc w:val="left"/>
              <w:rPr>
                <w:rFonts w:ascii="宋体" w:hAnsi="宋体" w:cs="宋体" w:eastAsia="宋体" w:hint="default"/>
                <w:sz w:val="21"/>
                <w:szCs w:val="21"/>
              </w:rPr>
            </w:pPr>
            <w:r>
              <w:rPr>
                <w:rFonts w:ascii="宋体"/>
                <w:sz w:val="21"/>
              </w:rPr>
              <w:t>0.00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8,000,000.00</w:t>
            </w:r>
            <w:r>
              <w:rPr>
                <w:rFonts w:ascii="宋体"/>
                <w:sz w:val="21"/>
              </w:rPr>
              <w:t> </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2"/>
              <w:ind w:left="139" w:right="0"/>
              <w:jc w:val="left"/>
              <w:rPr>
                <w:rFonts w:ascii="宋体" w:hAnsi="宋体" w:cs="宋体" w:eastAsia="宋体" w:hint="default"/>
                <w:sz w:val="21"/>
                <w:szCs w:val="21"/>
              </w:rPr>
            </w:pPr>
            <w:r>
              <w:rPr>
                <w:rFonts w:ascii="宋体"/>
                <w:sz w:val="21"/>
              </w:rPr>
              <w:t>295,431,804.</w:t>
            </w:r>
          </w:p>
          <w:p>
            <w:pPr>
              <w:pStyle w:val="TableParagraph"/>
              <w:spacing w:line="274" w:lineRule="exact"/>
              <w:ind w:right="-3"/>
              <w:jc w:val="right"/>
              <w:rPr>
                <w:rFonts w:ascii="宋体" w:hAnsi="宋体" w:cs="宋体" w:eastAsia="宋体" w:hint="default"/>
                <w:sz w:val="21"/>
                <w:szCs w:val="21"/>
              </w:rPr>
            </w:pPr>
            <w:r>
              <w:rPr>
                <w:rFonts w:ascii="宋体"/>
                <w:sz w:val="21"/>
              </w:rPr>
              <w:t>95 </w:t>
            </w:r>
          </w:p>
        </w:tc>
      </w:tr>
    </w:tbl>
    <w:p>
      <w:pPr>
        <w:pStyle w:val="BodyText"/>
        <w:spacing w:line="241" w:lineRule="exact"/>
        <w:ind w:left="67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380" w:left="600" w:right="580"/>
        </w:sectPr>
      </w:pPr>
    </w:p>
    <w:p>
      <w:pPr>
        <w:spacing w:line="240" w:lineRule="auto" w:before="9"/>
        <w:rPr>
          <w:rFonts w:ascii="宋体" w:hAnsi="宋体" w:cs="宋体" w:eastAsia="宋体" w:hint="default"/>
          <w:sz w:val="18"/>
          <w:szCs w:val="18"/>
        </w:rPr>
      </w:pPr>
    </w:p>
    <w:p>
      <w:pPr>
        <w:pStyle w:val="BodyText"/>
        <w:spacing w:line="240" w:lineRule="auto" w:before="36"/>
        <w:ind w:left="236" w:right="0"/>
        <w:jc w:val="left"/>
        <w:rPr>
          <w:rFonts w:ascii="宋体" w:hAnsi="宋体" w:cs="宋体" w:eastAsia="宋体" w:hint="default"/>
        </w:rPr>
      </w:pPr>
      <w:r>
        <w:rPr/>
        <w:t>一年内到期的长期应付款</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18"/>
        <w:gridCol w:w="3015"/>
        <w:gridCol w:w="3017"/>
      </w:tblGrid>
      <w:tr>
        <w:trPr>
          <w:trHeight w:val="28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7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88,269,896.64</w:t>
            </w:r>
            <w:r>
              <w:rPr>
                <w:rFonts w:ascii="宋体"/>
                <w:sz w:val="21"/>
              </w:rPr>
              <w:t> </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应付融资租赁款</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119,882,194.48</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85,782,552.09</w:t>
            </w:r>
            <w:r>
              <w:rPr>
                <w:rFonts w:ascii="宋体"/>
                <w:sz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119,882,194.48</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174,052,448.73</w:t>
            </w:r>
            <w:r>
              <w:rPr>
                <w:rFonts w:ascii="宋体"/>
                <w:sz w:val="21"/>
              </w:rPr>
              <w:t> </w:t>
            </w:r>
          </w:p>
        </w:tc>
      </w:tr>
    </w:tbl>
    <w:p>
      <w:pPr>
        <w:spacing w:after="0" w:line="243" w:lineRule="exact"/>
        <w:jc w:val="right"/>
        <w:rPr>
          <w:rFonts w:ascii="宋体" w:hAnsi="宋体" w:cs="宋体" w:eastAsia="宋体" w:hint="default"/>
          <w:sz w:val="21"/>
          <w:szCs w:val="21"/>
        </w:rPr>
        <w:sectPr>
          <w:footerReference w:type="default" r:id="rId67"/>
          <w:pgSz w:w="11910" w:h="16840"/>
          <w:pgMar w:footer="1195" w:header="882"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spacing w:line="290" w:lineRule="auto" w:before="58"/>
        <w:ind w:left="236" w:right="0" w:firstLine="0"/>
        <w:jc w:val="left"/>
        <w:rPr>
          <w:rFonts w:ascii="宋体" w:hAnsi="宋体" w:cs="宋体" w:eastAsia="宋体" w:hint="default"/>
          <w:sz w:val="21"/>
          <w:szCs w:val="21"/>
        </w:rPr>
      </w:pPr>
      <w:r>
        <w:rPr>
          <w:rFonts w:ascii="宋体" w:hAnsi="宋体" w:cs="宋体" w:eastAsia="宋体" w:hint="default"/>
          <w:b/>
          <w:bCs/>
          <w:sz w:val="21"/>
          <w:szCs w:val="21"/>
        </w:rPr>
        <w:t>42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其他流动负债</w:t>
      </w:r>
      <w:r>
        <w:rPr>
          <w:rFonts w:ascii="宋体" w:hAnsi="宋体" w:cs="宋体" w:eastAsia="宋体" w:hint="default"/>
          <w:b/>
          <w:bCs/>
          <w:w w:val="99"/>
          <w:sz w:val="21"/>
          <w:szCs w:val="21"/>
        </w:rPr>
        <w:t> </w:t>
      </w:r>
      <w:r>
        <w:rPr>
          <w:rFonts w:ascii="宋体" w:hAnsi="宋体" w:cs="宋体" w:eastAsia="宋体" w:hint="default"/>
          <w:sz w:val="21"/>
          <w:szCs w:val="21"/>
        </w:rPr>
        <w:t>其他流动负债情况</w:t>
      </w:r>
      <w:r>
        <w:rPr>
          <w:rFonts w:ascii="宋体" w:hAnsi="宋体" w:cs="宋体" w:eastAsia="宋体" w:hint="default"/>
          <w:sz w:val="21"/>
          <w:szCs w:val="21"/>
        </w:rPr>
        <w:t> </w:t>
      </w:r>
    </w:p>
    <w:p>
      <w:pPr>
        <w:pStyle w:val="BodyText"/>
        <w:spacing w:line="229" w:lineRule="exact"/>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129" w:space="4604"/>
            <w:col w:w="2577"/>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04"/>
        <w:gridCol w:w="3118"/>
        <w:gridCol w:w="3128"/>
      </w:tblGrid>
      <w:tr>
        <w:trPr>
          <w:trHeight w:val="281"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3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待转销项税额</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49,743,247.59</w:t>
            </w:r>
            <w:r>
              <w:rPr>
                <w:rFonts w:ascii="宋体"/>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67,093,935.72</w:t>
            </w:r>
            <w:r>
              <w:rPr>
                <w:rFonts w:ascii="宋体"/>
                <w:sz w:val="21"/>
              </w:rPr>
              <w:t> </w:t>
            </w:r>
          </w:p>
        </w:tc>
      </w:tr>
      <w:tr>
        <w:trPr>
          <w:trHeight w:val="283" w:hRule="exact"/>
        </w:trPr>
        <w:tc>
          <w:tcPr>
            <w:tcW w:w="28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1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49,743,247.59</w:t>
            </w:r>
            <w:r>
              <w:rPr>
                <w:rFonts w:ascii="宋体"/>
                <w:sz w:val="21"/>
              </w:rPr>
              <w:t> </w:t>
            </w:r>
          </w:p>
        </w:tc>
        <w:tc>
          <w:tcPr>
            <w:tcW w:w="31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67,093,935.72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w w:val="100"/>
        </w:rPr>
        <w:t>短期</w:t>
      </w:r>
      <w:r>
        <w:rPr>
          <w:spacing w:val="-3"/>
          <w:w w:val="100"/>
        </w:rPr>
        <w:t>应</w:t>
      </w:r>
      <w:r>
        <w:rPr>
          <w:w w:val="100"/>
        </w:rPr>
        <w:t>付</w:t>
      </w:r>
      <w:r>
        <w:rPr>
          <w:spacing w:val="-3"/>
          <w:w w:val="100"/>
        </w:rPr>
        <w:t>债</w:t>
      </w:r>
      <w:r>
        <w:rPr>
          <w:w w:val="100"/>
        </w:rPr>
        <w:t>券</w:t>
      </w:r>
      <w:r>
        <w:rPr>
          <w:spacing w:val="-3"/>
          <w:w w:val="100"/>
        </w:rPr>
        <w:t>的</w:t>
      </w:r>
      <w:r>
        <w:rPr>
          <w:w w:val="100"/>
        </w:rPr>
        <w:t>增</w:t>
      </w:r>
      <w:r>
        <w:rPr>
          <w:spacing w:val="-3"/>
          <w:w w:val="100"/>
        </w:rPr>
        <w:t>减</w:t>
      </w:r>
      <w:r>
        <w:rPr>
          <w:w w:val="100"/>
        </w:rPr>
        <w:t>变</w:t>
      </w:r>
      <w:r>
        <w:rPr>
          <w:spacing w:val="-3"/>
          <w:w w:val="100"/>
        </w:rPr>
        <w:t>动</w:t>
      </w:r>
      <w:r>
        <w:rPr>
          <w:w w:val="100"/>
        </w:rPr>
        <w:t>：</w:t>
      </w:r>
      <w:r>
        <w:rPr>
          <w:rFonts w:ascii="宋体" w:hAnsi="宋体" w:cs="宋体" w:eastAsia="宋体" w:hint="default"/>
          <w:w w:val="100"/>
        </w:rPr>
        <w:t> </w:t>
      </w:r>
    </w:p>
    <w:p>
      <w:pPr>
        <w:pStyle w:val="BodyText"/>
        <w:spacing w:line="290" w:lineRule="auto"/>
        <w:ind w:left="236" w:right="37"/>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8"/>
        <w:ind w:left="236" w:right="0"/>
        <w:jc w:val="left"/>
        <w:rPr>
          <w:rFonts w:ascii="宋体" w:hAnsi="宋体" w:cs="宋体" w:eastAsia="宋体" w:hint="default"/>
        </w:rPr>
      </w:pPr>
      <w:r>
        <w:rPr>
          <w:rFonts w:ascii="宋体"/>
          <w:w w:val="100"/>
        </w:rPr>
        <w:t> </w:t>
      </w:r>
    </w:p>
    <w:p>
      <w:pPr>
        <w:pStyle w:val="Heading3"/>
        <w:spacing w:line="290" w:lineRule="auto"/>
        <w:ind w:left="236" w:right="0"/>
        <w:jc w:val="left"/>
        <w:rPr>
          <w:rFonts w:ascii="宋体" w:hAnsi="宋体" w:cs="宋体" w:eastAsia="宋体" w:hint="default"/>
          <w:b w:val="0"/>
          <w:bCs w:val="0"/>
        </w:rPr>
      </w:pPr>
      <w:r>
        <w:rPr>
          <w:rFonts w:ascii="宋体" w:hAnsi="宋体" w:cs="宋体" w:eastAsia="宋体" w:hint="default"/>
        </w:rPr>
        <w:t>43</w:t>
      </w:r>
      <w:r>
        <w:rPr/>
        <w:t>、 长期借款</w:t>
      </w:r>
      <w:r>
        <w:rPr>
          <w:spacing w:val="-28"/>
        </w:rPr>
        <w:t> </w:t>
      </w:r>
      <w:r>
        <w:rPr>
          <w:rFonts w:ascii="宋体" w:hAnsi="宋体" w:cs="宋体" w:eastAsia="宋体" w:hint="default"/>
          <w:spacing w:val="-28"/>
        </w:rPr>
      </w:r>
      <w:r>
        <w:rPr>
          <w:rFonts w:ascii="宋体" w:hAnsi="宋体" w:cs="宋体" w:eastAsia="宋体" w:hint="default"/>
        </w:rPr>
        <w:t>(1).</w:t>
      </w:r>
      <w:r>
        <w:rPr>
          <w:rFonts w:ascii="宋体" w:hAnsi="宋体" w:cs="宋体" w:eastAsia="宋体" w:hint="default"/>
          <w:w w:val="99"/>
        </w:rPr>
        <w:t> </w:t>
      </w:r>
      <w:r>
        <w:rPr/>
        <w:t>长期借款分类</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BodyText"/>
        <w:spacing w:line="272" w:lineRule="exact" w:before="27"/>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w w:val="100"/>
        </w:rPr>
        <w:t>包</w:t>
      </w:r>
      <w:r>
        <w:rPr>
          <w:spacing w:val="-3"/>
          <w:w w:val="100"/>
        </w:rPr>
        <w:t>括</w:t>
      </w:r>
      <w:r>
        <w:rPr>
          <w:w w:val="100"/>
        </w:rPr>
        <w:t>利</w:t>
      </w:r>
      <w:r>
        <w:rPr>
          <w:spacing w:val="-3"/>
          <w:w w:val="100"/>
        </w:rPr>
        <w:t>率</w:t>
      </w:r>
      <w:r>
        <w:rPr>
          <w:w w:val="100"/>
        </w:rPr>
        <w:t>区</w:t>
      </w:r>
      <w:r>
        <w:rPr>
          <w:spacing w:val="-3"/>
          <w:w w:val="100"/>
        </w:rPr>
        <w:t>间</w:t>
      </w:r>
      <w:r>
        <w:rPr>
          <w:w w:val="100"/>
        </w:rPr>
        <w:t>：</w:t>
      </w:r>
      <w:r>
        <w:rPr>
          <w:rFonts w:ascii="宋体" w:hAnsi="宋体" w:cs="宋体" w:eastAsia="宋体" w:hint="default"/>
          <w:w w:val="100"/>
        </w:rPr>
        <w:t> </w:t>
      </w:r>
    </w:p>
    <w:p>
      <w:pPr>
        <w:pStyle w:val="BodyText"/>
        <w:spacing w:line="247"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3"/>
        <w:spacing w:line="290" w:lineRule="auto" w:before="58"/>
        <w:ind w:left="236" w:right="37"/>
        <w:jc w:val="left"/>
        <w:rPr>
          <w:rFonts w:ascii="宋体" w:hAnsi="宋体" w:cs="宋体" w:eastAsia="宋体" w:hint="default"/>
          <w:b w:val="0"/>
          <w:bCs w:val="0"/>
        </w:rPr>
      </w:pPr>
      <w:r>
        <w:rPr>
          <w:rFonts w:ascii="宋体" w:hAnsi="宋体" w:cs="宋体" w:eastAsia="宋体" w:hint="default"/>
        </w:rPr>
        <w:t>44</w:t>
      </w:r>
      <w:r>
        <w:rPr/>
        <w:t>、</w:t>
      </w:r>
      <w:r>
        <w:rPr>
          <w:spacing w:val="-26"/>
        </w:rPr>
        <w:t> </w:t>
      </w:r>
      <w:r>
        <w:rPr/>
        <w:t>应付债券</w:t>
      </w:r>
      <w:r>
        <w:rPr>
          <w:rFonts w:ascii="宋体" w:hAnsi="宋体" w:cs="宋体" w:eastAsia="宋体" w:hint="default"/>
          <w:w w:val="99"/>
        </w:rPr>
        <w:t> </w:t>
      </w:r>
      <w:r>
        <w:rPr>
          <w:rFonts w:ascii="宋体" w:hAnsi="宋体" w:cs="宋体" w:eastAsia="宋体" w:hint="default"/>
        </w:rPr>
        <w:t>(1).</w:t>
      </w:r>
      <w:r>
        <w:rPr/>
        <w:t>应付债券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3"/>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866" w:space="3868"/>
            <w:col w:w="2576"/>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056"/>
        <w:gridCol w:w="3077"/>
        <w:gridCol w:w="2929"/>
      </w:tblGrid>
      <w:tr>
        <w:trPr>
          <w:trHeight w:val="28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5"/>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828"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北京华胜天成科技股份有限公</w:t>
            </w:r>
          </w:p>
          <w:p>
            <w:pPr>
              <w:pStyle w:val="TableParagraph"/>
              <w:spacing w:line="272" w:lineRule="exact"/>
              <w:ind w:left="108" w:right="0"/>
              <w:jc w:val="left"/>
              <w:rPr>
                <w:rFonts w:ascii="宋体" w:hAnsi="宋体" w:cs="宋体" w:eastAsia="宋体" w:hint="default"/>
                <w:sz w:val="21"/>
                <w:szCs w:val="21"/>
              </w:rPr>
            </w:pPr>
            <w:r>
              <w:rPr>
                <w:rFonts w:ascii="宋体" w:hAnsi="宋体" w:cs="宋体" w:eastAsia="宋体" w:hint="default"/>
                <w:sz w:val="21"/>
                <w:szCs w:val="21"/>
              </w:rPr>
              <w:t>司</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5"/>
                <w:sz w:val="21"/>
                <w:szCs w:val="21"/>
              </w:rPr>
              <w:t> </w:t>
            </w:r>
            <w:r>
              <w:rPr>
                <w:rFonts w:ascii="宋体" w:hAnsi="宋体" w:cs="宋体" w:eastAsia="宋体" w:hint="default"/>
                <w:sz w:val="21"/>
                <w:szCs w:val="21"/>
              </w:rPr>
              <w:t>年公开发行公司债券</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（第一期）</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99,600,952.21</w:t>
            </w:r>
            <w:r>
              <w:rPr>
                <w:rFonts w:ascii="宋体"/>
                <w:sz w:val="21"/>
              </w:rPr>
              <w:t> </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99,515,484.73</w:t>
            </w:r>
            <w:r>
              <w:rPr>
                <w:rFonts w:ascii="宋体"/>
                <w:sz w:val="21"/>
              </w:rPr>
              <w:t> </w:t>
            </w:r>
          </w:p>
        </w:tc>
      </w:tr>
      <w:tr>
        <w:trPr>
          <w:trHeight w:val="284"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可转换公司债券</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225,556,165.35</w:t>
            </w:r>
            <w:r>
              <w:rPr>
                <w:rFonts w:ascii="宋体"/>
                <w:sz w:val="21"/>
              </w:rPr>
              <w:t> </w:t>
            </w:r>
          </w:p>
        </w:tc>
      </w:tr>
      <w:tr>
        <w:trPr>
          <w:trHeight w:val="281"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05"/>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99,600,952.21</w:t>
            </w:r>
            <w:r>
              <w:rPr>
                <w:rFonts w:ascii="宋体"/>
                <w:sz w:val="21"/>
              </w:rPr>
              <w:t> </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325,071,650.08</w:t>
            </w:r>
            <w:r>
              <w:rPr>
                <w:rFonts w:ascii="宋体"/>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380" w:left="1040" w:right="1560"/>
        </w:sectPr>
      </w:pPr>
    </w:p>
    <w:p>
      <w:pPr>
        <w:spacing w:before="20"/>
        <w:ind w:left="6797" w:right="6533"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508"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5"/>
          <w:szCs w:val="5"/>
        </w:rPr>
      </w:pPr>
    </w:p>
    <w:p>
      <w:pPr>
        <w:spacing w:after="0" w:line="240" w:lineRule="auto"/>
        <w:rPr>
          <w:rFonts w:ascii="宋体" w:hAnsi="宋体" w:cs="宋体" w:eastAsia="宋体" w:hint="default"/>
          <w:sz w:val="5"/>
          <w:szCs w:val="5"/>
        </w:rPr>
        <w:sectPr>
          <w:headerReference w:type="default" r:id="rId68"/>
          <w:footerReference w:type="default" r:id="rId69"/>
          <w:pgSz w:w="16840" w:h="11910" w:orient="landscape"/>
          <w:pgMar w:header="0" w:footer="0" w:top="800" w:bottom="280" w:left="980" w:right="1180"/>
        </w:sectPr>
      </w:pPr>
    </w:p>
    <w:p>
      <w:pPr>
        <w:pStyle w:val="Heading3"/>
        <w:spacing w:line="290" w:lineRule="auto" w:before="36"/>
        <w:ind w:left="544"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应付债券的增减变</w:t>
      </w:r>
      <w:r>
        <w:rPr>
          <w:spacing w:val="-1"/>
          <w:w w:val="100"/>
        </w:rPr>
        <w:t>动</w:t>
      </w:r>
      <w:r>
        <w:rPr>
          <w:spacing w:val="-108"/>
          <w:w w:val="100"/>
        </w:rPr>
        <w:t>：</w:t>
      </w:r>
      <w:r>
        <w:rPr>
          <w:w w:val="100"/>
        </w:rPr>
        <w:t>（</w:t>
      </w:r>
      <w:r>
        <w:rPr>
          <w:spacing w:val="-3"/>
          <w:w w:val="100"/>
        </w:rPr>
        <w:t>不</w:t>
      </w:r>
      <w:r>
        <w:rPr>
          <w:w w:val="100"/>
        </w:rPr>
        <w:t>包括划分为金融负</w:t>
      </w:r>
      <w:r>
        <w:rPr>
          <w:spacing w:val="-3"/>
          <w:w w:val="100"/>
        </w:rPr>
        <w:t>债</w:t>
      </w:r>
      <w:r>
        <w:rPr>
          <w:w w:val="100"/>
        </w:rPr>
        <w:t>的</w:t>
      </w:r>
      <w:r>
        <w:rPr>
          <w:spacing w:val="-3"/>
          <w:w w:val="100"/>
        </w:rPr>
        <w:t>优</w:t>
      </w:r>
      <w:r>
        <w:rPr>
          <w:w w:val="100"/>
        </w:rPr>
        <w:t>先股、永续债等其</w:t>
      </w:r>
      <w:r>
        <w:rPr>
          <w:spacing w:val="-3"/>
          <w:w w:val="100"/>
        </w:rPr>
        <w:t>他</w:t>
      </w:r>
      <w:r>
        <w:rPr>
          <w:w w:val="100"/>
        </w:rPr>
        <w:t>金</w:t>
      </w:r>
      <w:r>
        <w:rPr>
          <w:spacing w:val="-3"/>
          <w:w w:val="100"/>
        </w:rPr>
        <w:t>融</w:t>
      </w:r>
      <w:r>
        <w:rPr>
          <w:w w:val="100"/>
        </w:rPr>
        <w:t>工具）</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54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544"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980" w:right="1180"/>
          <w:cols w:num="2" w:equalWidth="0">
            <w:col w:w="8773" w:space="3001"/>
            <w:col w:w="2906"/>
          </w:cols>
        </w:sectPr>
      </w:pPr>
    </w:p>
    <w:p>
      <w:pPr>
        <w:spacing w:line="240" w:lineRule="auto" w:before="7"/>
        <w:rPr>
          <w:rFonts w:ascii="宋体" w:hAnsi="宋体" w:cs="宋体" w:eastAsia="宋体" w:hint="default"/>
          <w:sz w:val="2"/>
          <w:szCs w:val="2"/>
        </w:rPr>
      </w:pPr>
    </w:p>
    <w:tbl>
      <w:tblPr>
        <w:tblW w:w="0" w:type="auto"/>
        <w:jc w:val="left"/>
        <w:tblInd w:w="111" w:type="dxa"/>
        <w:tblLayout w:type="fixed"/>
        <w:tblCellMar>
          <w:top w:w="0" w:type="dxa"/>
          <w:left w:w="0" w:type="dxa"/>
          <w:bottom w:w="0" w:type="dxa"/>
          <w:right w:w="0" w:type="dxa"/>
        </w:tblCellMar>
        <w:tblLook w:val="01E0"/>
      </w:tblPr>
      <w:tblGrid>
        <w:gridCol w:w="1248"/>
        <w:gridCol w:w="629"/>
        <w:gridCol w:w="859"/>
        <w:gridCol w:w="857"/>
        <w:gridCol w:w="1697"/>
        <w:gridCol w:w="1697"/>
        <w:gridCol w:w="984"/>
        <w:gridCol w:w="1488"/>
        <w:gridCol w:w="1589"/>
        <w:gridCol w:w="1592"/>
        <w:gridCol w:w="1802"/>
      </w:tblGrid>
      <w:tr>
        <w:trPr>
          <w:trHeight w:val="600"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3"/>
              <w:ind w:left="410" w:right="300"/>
              <w:jc w:val="left"/>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w w:val="100"/>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3"/>
              <w:ind w:left="206" w:right="95"/>
              <w:jc w:val="left"/>
              <w:rPr>
                <w:rFonts w:ascii="宋体" w:hAnsi="宋体" w:cs="宋体" w:eastAsia="宋体" w:hint="default"/>
                <w:sz w:val="21"/>
                <w:szCs w:val="21"/>
              </w:rPr>
            </w:pP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3"/>
              <w:ind w:left="216" w:right="107"/>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日期</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3"/>
              <w:ind w:left="213" w:right="107"/>
              <w:jc w:val="left"/>
              <w:rPr>
                <w:rFonts w:ascii="宋体" w:hAnsi="宋体" w:cs="宋体" w:eastAsia="宋体" w:hint="default"/>
                <w:sz w:val="21"/>
                <w:szCs w:val="21"/>
              </w:rPr>
            </w:pPr>
            <w:r>
              <w:rPr>
                <w:rFonts w:ascii="宋体" w:hAnsi="宋体" w:cs="宋体" w:eastAsia="宋体" w:hint="default"/>
                <w:sz w:val="21"/>
                <w:szCs w:val="21"/>
              </w:rPr>
              <w:t>债券</w:t>
            </w:r>
            <w:r>
              <w:rPr>
                <w:rFonts w:ascii="宋体" w:hAnsi="宋体" w:cs="宋体" w:eastAsia="宋体" w:hint="default"/>
                <w:w w:val="100"/>
                <w:sz w:val="21"/>
                <w:szCs w:val="21"/>
              </w:rPr>
              <w:t> </w:t>
            </w:r>
            <w:r>
              <w:rPr>
                <w:rFonts w:ascii="宋体" w:hAnsi="宋体" w:cs="宋体" w:eastAsia="宋体" w:hint="default"/>
                <w:sz w:val="21"/>
                <w:szCs w:val="21"/>
              </w:rPr>
              <w:t>期限</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3"/>
              <w:ind w:left="636" w:right="523"/>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3"/>
              <w:ind w:left="633" w:right="527"/>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3"/>
              <w:ind w:left="276" w:right="170"/>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发行</w:t>
            </w:r>
            <w:r>
              <w:rPr>
                <w:rFonts w:ascii="宋体" w:hAnsi="宋体" w:cs="宋体" w:eastAsia="宋体" w:hint="default"/>
                <w:sz w:val="21"/>
                <w:szCs w:val="21"/>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3"/>
              <w:ind w:left="631" w:right="105" w:hanging="524"/>
              <w:jc w:val="left"/>
              <w:rPr>
                <w:rFonts w:ascii="宋体" w:hAnsi="宋体" w:cs="宋体" w:eastAsia="宋体" w:hint="default"/>
                <w:sz w:val="21"/>
                <w:szCs w:val="21"/>
              </w:rPr>
            </w:pPr>
            <w:r>
              <w:rPr>
                <w:rFonts w:ascii="宋体" w:hAnsi="宋体" w:cs="宋体" w:eastAsia="宋体" w:hint="default"/>
                <w:sz w:val="21"/>
                <w:szCs w:val="21"/>
              </w:rPr>
              <w:t>按面值计提利</w:t>
            </w:r>
            <w:r>
              <w:rPr>
                <w:rFonts w:ascii="宋体" w:hAnsi="宋体" w:cs="宋体" w:eastAsia="宋体" w:hint="default"/>
                <w:w w:val="100"/>
                <w:sz w:val="21"/>
                <w:szCs w:val="21"/>
              </w:rPr>
              <w:t> </w:t>
            </w:r>
            <w:r>
              <w:rPr>
                <w:rFonts w:ascii="宋体" w:hAnsi="宋体" w:cs="宋体" w:eastAsia="宋体" w:hint="default"/>
                <w:sz w:val="21"/>
                <w:szCs w:val="21"/>
              </w:rPr>
              <w:t>息</w:t>
            </w:r>
            <w:r>
              <w:rPr>
                <w:rFonts w:ascii="宋体" w:hAnsi="宋体" w:cs="宋体" w:eastAsia="宋体" w:hint="default"/>
                <w:sz w:val="21"/>
                <w:szCs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263" w:right="0"/>
              <w:jc w:val="left"/>
              <w:rPr>
                <w:rFonts w:ascii="宋体" w:hAnsi="宋体" w:cs="宋体" w:eastAsia="宋体" w:hint="default"/>
                <w:sz w:val="21"/>
                <w:szCs w:val="21"/>
              </w:rPr>
            </w:pPr>
            <w:r>
              <w:rPr>
                <w:rFonts w:ascii="宋体" w:hAnsi="宋体" w:cs="宋体" w:eastAsia="宋体" w:hint="default"/>
                <w:sz w:val="21"/>
                <w:szCs w:val="21"/>
              </w:rPr>
              <w:t>溢折价摊销</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3"/>
              <w:ind w:left="583" w:right="470"/>
              <w:jc w:val="left"/>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w w:val="100"/>
                <w:sz w:val="21"/>
                <w:szCs w:val="21"/>
              </w:rPr>
              <w:t> </w:t>
            </w:r>
            <w:r>
              <w:rPr>
                <w:rFonts w:ascii="宋体" w:hAnsi="宋体" w:cs="宋体" w:eastAsia="宋体" w:hint="default"/>
                <w:sz w:val="21"/>
                <w:szCs w:val="21"/>
              </w:rPr>
              <w:t>偿还</w:t>
            </w:r>
            <w:r>
              <w:rPr>
                <w:rFonts w:ascii="宋体" w:hAnsi="宋体" w:cs="宋体" w:eastAsia="宋体" w:hint="default"/>
                <w:sz w:val="21"/>
                <w:szCs w:val="21"/>
              </w:rPr>
              <w:t> </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3"/>
              <w:ind w:left="688" w:right="576"/>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2189"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both"/>
              <w:rPr>
                <w:rFonts w:ascii="宋体" w:hAnsi="宋体" w:cs="宋体" w:eastAsia="宋体" w:hint="default"/>
                <w:sz w:val="21"/>
                <w:szCs w:val="21"/>
              </w:rPr>
            </w:pPr>
            <w:r>
              <w:rPr>
                <w:rFonts w:ascii="宋体" w:hAnsi="宋体" w:cs="宋体" w:eastAsia="宋体" w:hint="default"/>
                <w:sz w:val="21"/>
                <w:szCs w:val="21"/>
              </w:rPr>
              <w:t>北京华胜</w:t>
            </w:r>
          </w:p>
          <w:p>
            <w:pPr>
              <w:pStyle w:val="TableParagraph"/>
              <w:spacing w:line="237" w:lineRule="auto"/>
              <w:ind w:left="110" w:right="231"/>
              <w:jc w:val="both"/>
              <w:rPr>
                <w:rFonts w:ascii="宋体" w:hAnsi="宋体" w:cs="宋体" w:eastAsia="宋体" w:hint="default"/>
                <w:sz w:val="21"/>
                <w:szCs w:val="21"/>
              </w:rPr>
            </w:pPr>
            <w:r>
              <w:rPr>
                <w:rFonts w:ascii="宋体" w:hAnsi="宋体" w:cs="宋体" w:eastAsia="宋体" w:hint="default"/>
                <w:sz w:val="21"/>
                <w:szCs w:val="21"/>
              </w:rPr>
              <w:t>天成科技</w:t>
            </w:r>
            <w:r>
              <w:rPr>
                <w:rFonts w:ascii="宋体" w:hAnsi="宋体" w:cs="宋体" w:eastAsia="宋体" w:hint="default"/>
                <w:w w:val="100"/>
                <w:sz w:val="21"/>
                <w:szCs w:val="21"/>
              </w:rPr>
              <w:t> </w:t>
            </w:r>
            <w:r>
              <w:rPr>
                <w:rFonts w:ascii="宋体" w:hAnsi="宋体" w:cs="宋体" w:eastAsia="宋体" w:hint="default"/>
                <w:sz w:val="21"/>
                <w:szCs w:val="21"/>
              </w:rPr>
              <w:t>股份有限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pacing w:val="-52"/>
                <w:sz w:val="21"/>
                <w:szCs w:val="21"/>
              </w:rPr>
              <w:t> </w:t>
            </w:r>
            <w:r>
              <w:rPr>
                <w:rFonts w:ascii="宋体" w:hAnsi="宋体" w:cs="宋体" w:eastAsia="宋体" w:hint="default"/>
                <w:sz w:val="21"/>
                <w:szCs w:val="21"/>
              </w:rPr>
              <w:t>2018</w:t>
            </w:r>
            <w:r>
              <w:rPr>
                <w:rFonts w:ascii="宋体" w:hAnsi="宋体" w:cs="宋体" w:eastAsia="宋体" w:hint="default"/>
                <w:w w:val="100"/>
                <w:sz w:val="21"/>
                <w:szCs w:val="21"/>
              </w:rPr>
              <w:t> </w:t>
            </w:r>
            <w:r>
              <w:rPr>
                <w:rFonts w:ascii="宋体" w:hAnsi="宋体" w:cs="宋体" w:eastAsia="宋体" w:hint="default"/>
                <w:sz w:val="21"/>
                <w:szCs w:val="21"/>
              </w:rPr>
              <w:t>年公开发</w:t>
            </w:r>
            <w:r>
              <w:rPr>
                <w:rFonts w:ascii="宋体" w:hAnsi="宋体" w:cs="宋体" w:eastAsia="宋体" w:hint="default"/>
                <w:w w:val="100"/>
                <w:sz w:val="21"/>
                <w:szCs w:val="21"/>
              </w:rPr>
              <w:t> </w:t>
            </w:r>
            <w:r>
              <w:rPr>
                <w:rFonts w:ascii="宋体" w:hAnsi="宋体" w:cs="宋体" w:eastAsia="宋体" w:hint="default"/>
                <w:sz w:val="21"/>
                <w:szCs w:val="21"/>
              </w:rPr>
              <w:t>行公司债</w:t>
            </w:r>
            <w:r>
              <w:rPr>
                <w:rFonts w:ascii="宋体" w:hAnsi="宋体" w:cs="宋体" w:eastAsia="宋体" w:hint="default"/>
                <w:w w:val="100"/>
                <w:sz w:val="21"/>
                <w:szCs w:val="21"/>
              </w:rPr>
              <w:t> </w:t>
            </w:r>
            <w:r>
              <w:rPr>
                <w:rFonts w:ascii="宋体" w:hAnsi="宋体" w:cs="宋体" w:eastAsia="宋体" w:hint="default"/>
                <w:sz w:val="21"/>
                <w:szCs w:val="21"/>
              </w:rPr>
              <w:t>券（第一</w:t>
            </w:r>
            <w:r>
              <w:rPr>
                <w:rFonts w:ascii="宋体" w:hAnsi="宋体" w:cs="宋体" w:eastAsia="宋体" w:hint="default"/>
                <w:w w:val="100"/>
                <w:sz w:val="21"/>
                <w:szCs w:val="21"/>
              </w:rPr>
              <w:t> </w:t>
            </w:r>
            <w:r>
              <w:rPr>
                <w:rFonts w:ascii="宋体" w:hAnsi="宋体" w:cs="宋体" w:eastAsia="宋体" w:hint="default"/>
                <w:sz w:val="21"/>
                <w:szCs w:val="21"/>
              </w:rPr>
              <w:t>期）</w:t>
            </w:r>
            <w:r>
              <w:rPr>
                <w:rFonts w:ascii="宋体" w:hAnsi="宋体" w:cs="宋体" w:eastAsia="宋体" w:hint="default"/>
                <w:sz w:val="21"/>
                <w:szCs w:val="21"/>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02" w:right="0"/>
              <w:jc w:val="left"/>
              <w:rPr>
                <w:rFonts w:ascii="宋体" w:hAnsi="宋体" w:cs="宋体" w:eastAsia="宋体" w:hint="default"/>
                <w:sz w:val="21"/>
                <w:szCs w:val="21"/>
              </w:rPr>
            </w:pPr>
            <w:r>
              <w:rPr>
                <w:rFonts w:ascii="宋体" w:hAnsi="宋体" w:cs="宋体" w:eastAsia="宋体" w:hint="default"/>
                <w:w w:val="100"/>
                <w:sz w:val="21"/>
                <w:szCs w:val="21"/>
              </w:rPr>
              <w:t>人</w:t>
            </w:r>
          </w:p>
          <w:p>
            <w:pPr>
              <w:pStyle w:val="TableParagraph"/>
              <w:spacing w:line="237" w:lineRule="auto"/>
              <w:ind w:left="199" w:right="-1" w:firstLine="103"/>
              <w:jc w:val="both"/>
              <w:rPr>
                <w:rFonts w:ascii="宋体" w:hAnsi="宋体" w:cs="宋体" w:eastAsia="宋体" w:hint="default"/>
                <w:sz w:val="21"/>
                <w:szCs w:val="21"/>
              </w:rPr>
            </w:pPr>
            <w:r>
              <w:rPr>
                <w:rFonts w:ascii="宋体" w:hAnsi="宋体" w:cs="宋体" w:eastAsia="宋体" w:hint="default"/>
                <w:sz w:val="21"/>
                <w:szCs w:val="21"/>
              </w:rPr>
              <w:t>民</w:t>
            </w:r>
            <w:r>
              <w:rPr>
                <w:rFonts w:ascii="宋体" w:hAnsi="宋体" w:cs="宋体" w:eastAsia="宋体" w:hint="default"/>
                <w:w w:val="100"/>
                <w:sz w:val="21"/>
                <w:szCs w:val="21"/>
              </w:rPr>
              <w:t> </w:t>
            </w:r>
            <w:r>
              <w:rPr>
                <w:rFonts w:ascii="宋体" w:hAnsi="宋体" w:cs="宋体" w:eastAsia="宋体" w:hint="default"/>
                <w:sz w:val="21"/>
                <w:szCs w:val="21"/>
              </w:rPr>
              <w:t>币</w:t>
            </w:r>
            <w:r>
              <w:rPr>
                <w:rFonts w:ascii="宋体" w:hAnsi="宋体" w:cs="宋体" w:eastAsia="宋体" w:hint="default"/>
                <w:w w:val="100"/>
                <w:sz w:val="21"/>
                <w:szCs w:val="21"/>
              </w:rPr>
              <w:t> </w:t>
            </w:r>
            <w:r>
              <w:rPr>
                <w:rFonts w:ascii="宋体" w:hAnsi="宋体" w:cs="宋体" w:eastAsia="宋体" w:hint="default"/>
                <w:sz w:val="21"/>
                <w:szCs w:val="21"/>
              </w:rPr>
              <w:t>100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21" w:right="0"/>
              <w:jc w:val="left"/>
              <w:rPr>
                <w:rFonts w:ascii="宋体" w:hAnsi="宋体" w:cs="宋体" w:eastAsia="宋体" w:hint="default"/>
                <w:sz w:val="21"/>
                <w:szCs w:val="21"/>
              </w:rPr>
            </w:pPr>
            <w:r>
              <w:rPr>
                <w:rFonts w:ascii="宋体"/>
                <w:sz w:val="21"/>
              </w:rPr>
              <w:t>2018</w:t>
            </w:r>
          </w:p>
          <w:p>
            <w:pPr>
              <w:pStyle w:val="TableParagraph"/>
              <w:spacing w:line="272" w:lineRule="exact"/>
              <w:ind w:left="11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68" w:right="0"/>
              <w:jc w:val="left"/>
              <w:rPr>
                <w:rFonts w:ascii="宋体" w:hAnsi="宋体" w:cs="宋体" w:eastAsia="宋体" w:hint="default"/>
                <w:sz w:val="21"/>
                <w:szCs w:val="21"/>
              </w:rPr>
            </w:pPr>
            <w:r>
              <w:rPr>
                <w:rFonts w:ascii="宋体" w:hAnsi="宋体" w:cs="宋体" w:eastAsia="宋体" w:hint="default"/>
                <w:sz w:val="21"/>
                <w:szCs w:val="21"/>
              </w:rPr>
              <w:t>20</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0"/>
              <w:jc w:val="right"/>
              <w:rPr>
                <w:rFonts w:ascii="宋体" w:hAnsi="宋体" w:cs="宋体" w:eastAsia="宋体" w:hint="default"/>
                <w:sz w:val="21"/>
                <w:szCs w:val="21"/>
              </w:rPr>
            </w:pPr>
            <w:r>
              <w:rPr>
                <w:rFonts w:ascii="宋体"/>
                <w:spacing w:val="-1"/>
                <w:sz w:val="21"/>
              </w:rPr>
              <w:t>100,000,000.00</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0"/>
              <w:jc w:val="right"/>
              <w:rPr>
                <w:rFonts w:ascii="宋体" w:hAnsi="宋体" w:cs="宋体" w:eastAsia="宋体" w:hint="default"/>
                <w:sz w:val="21"/>
                <w:szCs w:val="21"/>
              </w:rPr>
            </w:pPr>
            <w:r>
              <w:rPr>
                <w:rFonts w:ascii="宋体"/>
                <w:spacing w:val="-1"/>
                <w:sz w:val="21"/>
              </w:rPr>
              <w:t>105,004,373.62</w:t>
            </w:r>
            <w:r>
              <w:rPr>
                <w:rFonts w:ascii="宋体"/>
                <w:sz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0"/>
              <w:jc w:val="right"/>
              <w:rPr>
                <w:rFonts w:ascii="宋体" w:hAnsi="宋体" w:cs="宋体" w:eastAsia="宋体" w:hint="default"/>
                <w:sz w:val="21"/>
                <w:szCs w:val="21"/>
              </w:rPr>
            </w:pPr>
            <w:r>
              <w:rPr>
                <w:rFonts w:ascii="宋体"/>
                <w:w w:val="100"/>
                <w:sz w:val="21"/>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2"/>
              <w:jc w:val="right"/>
              <w:rPr>
                <w:rFonts w:ascii="宋体" w:hAnsi="宋体" w:cs="宋体" w:eastAsia="宋体" w:hint="default"/>
                <w:sz w:val="21"/>
                <w:szCs w:val="21"/>
              </w:rPr>
            </w:pPr>
            <w:r>
              <w:rPr>
                <w:rFonts w:ascii="宋体"/>
                <w:spacing w:val="-1"/>
                <w:sz w:val="21"/>
              </w:rPr>
              <w:t>8,000,000.00</w:t>
            </w:r>
            <w:r>
              <w:rPr>
                <w:rFonts w:ascii="宋体"/>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1"/>
              <w:jc w:val="right"/>
              <w:rPr>
                <w:rFonts w:ascii="宋体" w:hAnsi="宋体" w:cs="宋体" w:eastAsia="宋体" w:hint="default"/>
                <w:sz w:val="21"/>
                <w:szCs w:val="21"/>
              </w:rPr>
            </w:pPr>
            <w:r>
              <w:rPr>
                <w:rFonts w:ascii="宋体"/>
                <w:spacing w:val="-1"/>
                <w:sz w:val="21"/>
              </w:rPr>
              <w:t>85,467.48</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1"/>
              <w:jc w:val="right"/>
              <w:rPr>
                <w:rFonts w:ascii="宋体" w:hAnsi="宋体" w:cs="宋体" w:eastAsia="宋体" w:hint="default"/>
                <w:sz w:val="21"/>
                <w:szCs w:val="21"/>
              </w:rPr>
            </w:pPr>
            <w:r>
              <w:rPr>
                <w:rFonts w:ascii="宋体"/>
                <w:spacing w:val="-1"/>
                <w:sz w:val="21"/>
              </w:rPr>
              <w:t>8,000,000.00</w:t>
            </w:r>
            <w:r>
              <w:rPr>
                <w:rFonts w:ascii="宋体"/>
                <w:sz w:val="21"/>
              </w:rPr>
              <w:t> </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4"/>
              <w:ind w:right="-1"/>
              <w:jc w:val="right"/>
              <w:rPr>
                <w:rFonts w:ascii="宋体" w:hAnsi="宋体" w:cs="宋体" w:eastAsia="宋体" w:hint="default"/>
                <w:sz w:val="21"/>
                <w:szCs w:val="21"/>
              </w:rPr>
            </w:pPr>
            <w:r>
              <w:rPr>
                <w:rFonts w:ascii="宋体"/>
                <w:spacing w:val="-1"/>
                <w:sz w:val="21"/>
              </w:rPr>
              <w:t>105,089,841.10</w:t>
            </w:r>
            <w:r>
              <w:rPr>
                <w:rFonts w:ascii="宋体"/>
                <w:sz w:val="21"/>
              </w:rPr>
              <w:t> </w:t>
            </w:r>
          </w:p>
        </w:tc>
      </w:tr>
      <w:tr>
        <w:trPr>
          <w:trHeight w:val="826"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0" w:right="0"/>
              <w:jc w:val="left"/>
              <w:rPr>
                <w:rFonts w:ascii="宋体" w:hAnsi="宋体" w:cs="宋体" w:eastAsia="宋体" w:hint="default"/>
                <w:sz w:val="21"/>
                <w:szCs w:val="21"/>
              </w:rPr>
            </w:pPr>
            <w:r>
              <w:rPr>
                <w:rFonts w:ascii="宋体" w:hAnsi="宋体" w:cs="宋体" w:eastAsia="宋体" w:hint="default"/>
                <w:sz w:val="21"/>
                <w:szCs w:val="21"/>
              </w:rPr>
              <w:t>可转换公</w:t>
            </w:r>
          </w:p>
          <w:p>
            <w:pPr>
              <w:pStyle w:val="TableParagraph"/>
              <w:spacing w:line="273" w:lineRule="exact"/>
              <w:ind w:left="110" w:right="0"/>
              <w:jc w:val="left"/>
              <w:rPr>
                <w:rFonts w:ascii="宋体" w:hAnsi="宋体" w:cs="宋体" w:eastAsia="宋体" w:hint="default"/>
                <w:sz w:val="21"/>
                <w:szCs w:val="21"/>
              </w:rPr>
            </w:pPr>
            <w:r>
              <w:rPr>
                <w:rFonts w:ascii="宋体" w:hAnsi="宋体" w:cs="宋体" w:eastAsia="宋体" w:hint="default"/>
                <w:sz w:val="21"/>
                <w:szCs w:val="21"/>
              </w:rPr>
              <w:t>司债券</w:t>
            </w:r>
            <w:r>
              <w:rPr>
                <w:rFonts w:ascii="宋体" w:hAnsi="宋体" w:cs="宋体" w:eastAsia="宋体" w:hint="default"/>
                <w:sz w:val="21"/>
                <w:szCs w:val="21"/>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02" w:right="0"/>
              <w:jc w:val="left"/>
              <w:rPr>
                <w:rFonts w:ascii="宋体" w:hAnsi="宋体" w:cs="宋体" w:eastAsia="宋体" w:hint="default"/>
                <w:sz w:val="21"/>
                <w:szCs w:val="21"/>
              </w:rPr>
            </w:pPr>
            <w:r>
              <w:rPr>
                <w:rFonts w:ascii="宋体" w:hAnsi="宋体" w:cs="宋体" w:eastAsia="宋体" w:hint="default"/>
                <w:w w:val="100"/>
                <w:sz w:val="21"/>
                <w:szCs w:val="21"/>
              </w:rPr>
              <w:t>港</w:t>
            </w:r>
          </w:p>
          <w:p>
            <w:pPr>
              <w:pStyle w:val="TableParagraph"/>
              <w:spacing w:line="240" w:lineRule="auto"/>
              <w:ind w:left="199" w:right="-1" w:firstLine="103"/>
              <w:jc w:val="left"/>
              <w:rPr>
                <w:rFonts w:ascii="宋体" w:hAnsi="宋体" w:cs="宋体" w:eastAsia="宋体" w:hint="default"/>
                <w:sz w:val="21"/>
                <w:szCs w:val="21"/>
              </w:rPr>
            </w:pPr>
            <w:r>
              <w:rPr>
                <w:rFonts w:ascii="宋体" w:hAnsi="宋体" w:cs="宋体" w:eastAsia="宋体" w:hint="default"/>
                <w:sz w:val="21"/>
                <w:szCs w:val="21"/>
              </w:rPr>
              <w:t>币</w:t>
            </w:r>
            <w:r>
              <w:rPr>
                <w:rFonts w:ascii="宋体" w:hAnsi="宋体" w:cs="宋体" w:eastAsia="宋体" w:hint="default"/>
                <w:w w:val="100"/>
                <w:sz w:val="21"/>
                <w:szCs w:val="21"/>
              </w:rPr>
              <w:t> </w:t>
            </w:r>
            <w:r>
              <w:rPr>
                <w:rFonts w:ascii="宋体" w:hAnsi="宋体" w:cs="宋体" w:eastAsia="宋体" w:hint="default"/>
                <w:sz w:val="21"/>
                <w:szCs w:val="21"/>
              </w:rPr>
              <w:t>100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21" w:right="0"/>
              <w:jc w:val="left"/>
              <w:rPr>
                <w:rFonts w:ascii="宋体" w:hAnsi="宋体" w:cs="宋体" w:eastAsia="宋体" w:hint="default"/>
                <w:sz w:val="21"/>
                <w:szCs w:val="21"/>
              </w:rPr>
            </w:pPr>
            <w:r>
              <w:rPr>
                <w:rFonts w:ascii="宋体"/>
                <w:sz w:val="21"/>
              </w:rPr>
              <w:t>2017</w:t>
            </w:r>
          </w:p>
          <w:p>
            <w:pPr>
              <w:pStyle w:val="TableParagraph"/>
              <w:spacing w:line="272" w:lineRule="exact"/>
              <w:ind w:left="110"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月</w:t>
            </w:r>
          </w:p>
          <w:p>
            <w:pPr>
              <w:pStyle w:val="TableParagraph"/>
              <w:spacing w:line="274" w:lineRule="exact"/>
              <w:ind w:left="268" w:right="0"/>
              <w:jc w:val="left"/>
              <w:rPr>
                <w:rFonts w:ascii="宋体" w:hAnsi="宋体" w:cs="宋体" w:eastAsia="宋体" w:hint="default"/>
                <w:sz w:val="21"/>
                <w:szCs w:val="21"/>
              </w:rPr>
            </w:pPr>
            <w:r>
              <w:rPr>
                <w:rFonts w:ascii="宋体" w:hAnsi="宋体" w:cs="宋体" w:eastAsia="宋体" w:hint="default"/>
                <w:sz w:val="21"/>
                <w:szCs w:val="21"/>
              </w:rPr>
              <w:t>21</w:t>
            </w:r>
            <w:r>
              <w:rPr>
                <w:rFonts w:ascii="宋体" w:hAnsi="宋体" w:cs="宋体" w:eastAsia="宋体" w:hint="default"/>
                <w:spacing w:val="-51"/>
                <w:sz w:val="21"/>
                <w:szCs w:val="21"/>
              </w:rPr>
              <w:t> </w:t>
            </w:r>
            <w:r>
              <w:rPr>
                <w:rFonts w:ascii="宋体" w:hAnsi="宋体" w:cs="宋体" w:eastAsia="宋体" w:hint="default"/>
                <w:spacing w:val="-3"/>
                <w:sz w:val="21"/>
                <w:szCs w:val="21"/>
              </w:rPr>
              <w:t>日</w:t>
            </w:r>
            <w:r>
              <w:rPr>
                <w:rFonts w:ascii="宋体" w:hAnsi="宋体" w:cs="宋体" w:eastAsia="宋体" w:hint="default"/>
                <w:sz w:val="21"/>
                <w:szCs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330,395,220.53</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225,556,165.35</w:t>
            </w:r>
            <w:r>
              <w:rPr>
                <w:rFonts w:ascii="宋体"/>
                <w:sz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14,978,070.22</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17,790,627.10</w:t>
            </w:r>
            <w:r>
              <w:rPr>
                <w:rFonts w:ascii="宋体"/>
                <w:sz w:val="21"/>
              </w:rPr>
              <w:t> </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222,743,608.47</w:t>
            </w:r>
            <w:r>
              <w:rPr>
                <w:rFonts w:ascii="宋体"/>
                <w:sz w:val="21"/>
              </w:rPr>
              <w:t> </w:t>
            </w:r>
          </w:p>
        </w:tc>
      </w:tr>
      <w:tr>
        <w:trPr>
          <w:trHeight w:val="828"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0" w:right="0"/>
              <w:jc w:val="left"/>
              <w:rPr>
                <w:rFonts w:ascii="宋体" w:hAnsi="宋体" w:cs="宋体" w:eastAsia="宋体" w:hint="default"/>
                <w:sz w:val="21"/>
                <w:szCs w:val="21"/>
              </w:rPr>
            </w:pPr>
            <w:r>
              <w:rPr>
                <w:rFonts w:ascii="宋体" w:hAnsi="宋体" w:cs="宋体" w:eastAsia="宋体" w:hint="default"/>
                <w:spacing w:val="-7"/>
                <w:sz w:val="21"/>
                <w:szCs w:val="21"/>
              </w:rPr>
              <w:t>减：一年内</w:t>
            </w:r>
          </w:p>
          <w:p>
            <w:pPr>
              <w:pStyle w:val="TableParagraph"/>
              <w:spacing w:line="272" w:lineRule="exact" w:before="27"/>
              <w:ind w:left="110" w:right="283"/>
              <w:jc w:val="left"/>
              <w:rPr>
                <w:rFonts w:ascii="宋体" w:hAnsi="宋体" w:cs="宋体" w:eastAsia="宋体" w:hint="default"/>
                <w:sz w:val="21"/>
                <w:szCs w:val="21"/>
              </w:rPr>
            </w:pPr>
            <w:r>
              <w:rPr>
                <w:rFonts w:ascii="宋体" w:hAnsi="宋体" w:cs="宋体" w:eastAsia="宋体" w:hint="default"/>
                <w:sz w:val="21"/>
                <w:szCs w:val="21"/>
              </w:rPr>
              <w:t>到期的应</w:t>
            </w:r>
            <w:r>
              <w:rPr>
                <w:rFonts w:ascii="宋体" w:hAnsi="宋体" w:cs="宋体" w:eastAsia="宋体" w:hint="default"/>
                <w:w w:val="100"/>
                <w:sz w:val="21"/>
                <w:szCs w:val="21"/>
              </w:rPr>
              <w:t> </w:t>
            </w:r>
            <w:r>
              <w:rPr>
                <w:rFonts w:ascii="宋体" w:hAnsi="宋体" w:cs="宋体" w:eastAsia="宋体" w:hint="default"/>
                <w:sz w:val="21"/>
                <w:szCs w:val="21"/>
              </w:rPr>
              <w:t>付债券</w:t>
            </w:r>
            <w:r>
              <w:rPr>
                <w:rFonts w:ascii="宋体" w:hAnsi="宋体" w:cs="宋体" w:eastAsia="宋体" w:hint="default"/>
                <w:sz w:val="21"/>
                <w:szCs w:val="21"/>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-5,488,888.89</w:t>
            </w:r>
            <w:r>
              <w:rPr>
                <w:rFonts w:ascii="宋体"/>
                <w:sz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-228,232,497.36</w:t>
            </w:r>
            <w:r>
              <w:rPr>
                <w:rFonts w:ascii="宋体"/>
                <w:sz w:val="21"/>
              </w:rPr>
              <w:t> </w:t>
            </w:r>
          </w:p>
        </w:tc>
      </w:tr>
      <w:tr>
        <w:trPr>
          <w:trHeight w:val="283" w:hRule="exact"/>
        </w:trPr>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1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59" w:right="0"/>
              <w:jc w:val="left"/>
              <w:rPr>
                <w:rFonts w:ascii="宋体" w:hAnsi="宋体" w:cs="宋体" w:eastAsia="宋体" w:hint="default"/>
                <w:sz w:val="21"/>
                <w:szCs w:val="21"/>
              </w:rPr>
            </w:pPr>
            <w:r>
              <w:rPr>
                <w:rFonts w:ascii="宋体"/>
                <w:sz w:val="21"/>
              </w:rPr>
              <w:t>/ </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71" w:right="0"/>
              <w:jc w:val="left"/>
              <w:rPr>
                <w:rFonts w:ascii="宋体" w:hAnsi="宋体" w:cs="宋体" w:eastAsia="宋体" w:hint="default"/>
                <w:sz w:val="21"/>
                <w:szCs w:val="21"/>
              </w:rPr>
            </w:pPr>
            <w:r>
              <w:rPr>
                <w:rFonts w:ascii="宋体"/>
                <w:sz w:val="21"/>
              </w:rPr>
              <w:t>/ </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9" w:right="0"/>
              <w:jc w:val="left"/>
              <w:rPr>
                <w:rFonts w:ascii="宋体" w:hAnsi="宋体" w:cs="宋体" w:eastAsia="宋体" w:hint="default"/>
                <w:sz w:val="21"/>
                <w:szCs w:val="21"/>
              </w:rPr>
            </w:pP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430,395,220.53</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325,071,650.08</w:t>
            </w:r>
            <w:r>
              <w:rPr>
                <w:rFonts w:ascii="宋体"/>
                <w:sz w:val="21"/>
              </w:rPr>
              <w:t> </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8,000,000.00</w:t>
            </w:r>
            <w:r>
              <w:rPr>
                <w:rFonts w:ascii="宋体"/>
                <w:sz w:val="21"/>
              </w:rPr>
              <w:t> </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15,063,537.70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25,790,627.10</w:t>
            </w:r>
            <w:r>
              <w:rPr>
                <w:rFonts w:ascii="宋体"/>
                <w:sz w:val="21"/>
              </w:rPr>
              <w:t> </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99,600,952.21</w:t>
            </w:r>
            <w:r>
              <w:rPr>
                <w:rFonts w:ascii="宋体"/>
                <w:sz w:val="21"/>
              </w:rPr>
              <w:t> </w:t>
            </w:r>
          </w:p>
        </w:tc>
      </w:tr>
    </w:tbl>
    <w:p>
      <w:pPr>
        <w:pStyle w:val="BodyText"/>
        <w:spacing w:line="237" w:lineRule="auto" w:before="88"/>
        <w:ind w:left="544" w:right="152"/>
        <w:jc w:val="both"/>
        <w:rPr>
          <w:rFonts w:ascii="宋体" w:hAnsi="宋体" w:cs="宋体" w:eastAsia="宋体" w:hint="default"/>
        </w:rPr>
      </w:pPr>
      <w:r>
        <w:rPr>
          <w:spacing w:val="-5"/>
        </w:rPr>
        <w:t>说明：①</w:t>
      </w:r>
      <w:r>
        <w:rPr>
          <w:rFonts w:ascii="宋体" w:hAnsi="宋体" w:cs="宋体" w:eastAsia="宋体" w:hint="default"/>
          <w:spacing w:val="-5"/>
        </w:rPr>
        <w:t>2017</w:t>
      </w:r>
      <w:r>
        <w:rPr>
          <w:rFonts w:ascii="宋体" w:hAnsi="宋体" w:cs="宋体" w:eastAsia="宋体" w:hint="default"/>
          <w:spacing w:val="-49"/>
        </w:rPr>
        <w:t> </w:t>
      </w:r>
      <w:r>
        <w:rPr/>
        <w:t>年</w:t>
      </w:r>
      <w:r>
        <w:rPr>
          <w:spacing w:val="-51"/>
        </w:rPr>
        <w:t> </w:t>
      </w:r>
      <w:r>
        <w:rPr>
          <w:rFonts w:ascii="宋体" w:hAnsi="宋体" w:cs="宋体" w:eastAsia="宋体" w:hint="default"/>
        </w:rPr>
        <w:t>7</w:t>
      </w:r>
      <w:r>
        <w:rPr>
          <w:rFonts w:ascii="宋体" w:hAnsi="宋体" w:cs="宋体" w:eastAsia="宋体" w:hint="default"/>
          <w:spacing w:val="-49"/>
        </w:rPr>
        <w:t> </w:t>
      </w:r>
      <w:r>
        <w:rPr/>
        <w:t>月</w:t>
      </w:r>
      <w:r>
        <w:rPr>
          <w:spacing w:val="-51"/>
        </w:rPr>
        <w:t> </w:t>
      </w:r>
      <w:r>
        <w:rPr>
          <w:rFonts w:ascii="宋体" w:hAnsi="宋体" w:cs="宋体" w:eastAsia="宋体" w:hint="default"/>
        </w:rPr>
        <w:t>28</w:t>
      </w:r>
      <w:r>
        <w:rPr>
          <w:rFonts w:ascii="宋体" w:hAnsi="宋体" w:cs="宋体" w:eastAsia="宋体" w:hint="default"/>
          <w:spacing w:val="-49"/>
        </w:rPr>
        <w:t> </w:t>
      </w:r>
      <w:r>
        <w:rPr>
          <w:spacing w:val="-7"/>
        </w:rPr>
        <w:t>日，经本公司</w:t>
      </w:r>
      <w:r>
        <w:rPr>
          <w:spacing w:val="-51"/>
        </w:rPr>
        <w:t> </w:t>
      </w:r>
      <w:r>
        <w:rPr>
          <w:rFonts w:ascii="宋体" w:hAnsi="宋体" w:cs="宋体" w:eastAsia="宋体" w:hint="default"/>
        </w:rPr>
        <w:t>2017</w:t>
      </w:r>
      <w:r>
        <w:rPr>
          <w:rFonts w:ascii="宋体" w:hAnsi="宋体" w:cs="宋体" w:eastAsia="宋体" w:hint="default"/>
          <w:spacing w:val="-50"/>
        </w:rPr>
        <w:t> </w:t>
      </w:r>
      <w:r>
        <w:rPr>
          <w:spacing w:val="-3"/>
        </w:rPr>
        <w:t>年第十一次临时董事会决议，同意发行规模不超过人民币</w:t>
      </w:r>
      <w:r>
        <w:rPr>
          <w:spacing w:val="-49"/>
        </w:rPr>
        <w:t> </w:t>
      </w:r>
      <w:r>
        <w:rPr>
          <w:rFonts w:ascii="宋体" w:hAnsi="宋体" w:cs="宋体" w:eastAsia="宋体" w:hint="default"/>
        </w:rPr>
        <w:t>10</w:t>
      </w:r>
      <w:r>
        <w:rPr>
          <w:rFonts w:ascii="宋体" w:hAnsi="宋体" w:cs="宋体" w:eastAsia="宋体" w:hint="default"/>
          <w:spacing w:val="-51"/>
        </w:rPr>
        <w:t> </w:t>
      </w:r>
      <w:r>
        <w:rPr>
          <w:spacing w:val="-12"/>
        </w:rPr>
        <w:t>亿（含</w:t>
      </w:r>
      <w:r>
        <w:rPr>
          <w:spacing w:val="-51"/>
        </w:rPr>
        <w:t> </w:t>
      </w:r>
      <w:r>
        <w:rPr>
          <w:rFonts w:ascii="宋体" w:hAnsi="宋体" w:cs="宋体" w:eastAsia="宋体" w:hint="default"/>
        </w:rPr>
        <w:t>10</w:t>
      </w:r>
      <w:r>
        <w:rPr>
          <w:rFonts w:ascii="宋体" w:hAnsi="宋体" w:cs="宋体" w:eastAsia="宋体" w:hint="default"/>
          <w:spacing w:val="-49"/>
        </w:rPr>
        <w:t> </w:t>
      </w:r>
      <w:r>
        <w:rPr>
          <w:spacing w:val="-7"/>
        </w:rPr>
        <w:t>亿）的公司债券。</w:t>
      </w:r>
      <w:r>
        <w:rPr>
          <w:rFonts w:ascii="宋体" w:hAnsi="宋体" w:cs="宋体" w:eastAsia="宋体" w:hint="default"/>
          <w:spacing w:val="-7"/>
        </w:rPr>
        <w:t>2018</w:t>
      </w:r>
      <w:r>
        <w:rPr>
          <w:rFonts w:ascii="宋体" w:hAnsi="宋体" w:cs="宋体" w:eastAsia="宋体" w:hint="default"/>
          <w:spacing w:val="-51"/>
        </w:rPr>
        <w:t> </w:t>
      </w:r>
      <w:r>
        <w:rPr/>
        <w:t>年</w:t>
      </w:r>
      <w:r>
        <w:rPr>
          <w:spacing w:val="-49"/>
        </w:rPr>
        <w:t> </w:t>
      </w:r>
      <w:r>
        <w:rPr>
          <w:rFonts w:ascii="宋体" w:hAnsi="宋体" w:cs="宋体" w:eastAsia="宋体" w:hint="default"/>
        </w:rPr>
        <w:t>2</w:t>
      </w:r>
      <w:r>
        <w:rPr>
          <w:rFonts w:ascii="宋体" w:hAnsi="宋体" w:cs="宋体" w:eastAsia="宋体" w:hint="default"/>
          <w:spacing w:val="-51"/>
        </w:rPr>
        <w:t> </w:t>
      </w:r>
      <w:r>
        <w:rPr/>
        <w:t>月</w:t>
      </w:r>
      <w:r>
        <w:rPr>
          <w:spacing w:val="-49"/>
        </w:rPr>
        <w:t> </w:t>
      </w:r>
      <w:r>
        <w:rPr>
          <w:rFonts w:ascii="宋体" w:hAnsi="宋体" w:cs="宋体" w:eastAsia="宋体" w:hint="default"/>
        </w:rPr>
        <w:t>14</w:t>
      </w:r>
      <w:r>
        <w:rPr>
          <w:rFonts w:ascii="宋体" w:hAnsi="宋体" w:cs="宋体" w:eastAsia="宋体" w:hint="default"/>
          <w:spacing w:val="-49"/>
        </w:rPr>
        <w:t> </w:t>
      </w:r>
      <w:r>
        <w:rPr>
          <w:spacing w:val="-3"/>
        </w:rPr>
        <w:t>日，</w:t>
      </w:r>
      <w:r>
        <w:rPr>
          <w:spacing w:val="-93"/>
        </w:rPr>
        <w:t> </w:t>
      </w:r>
      <w:r>
        <w:rPr/>
        <w:t>经中国证券监督管理委员会证监许可</w:t>
      </w:r>
      <w:r>
        <w:rPr>
          <w:rFonts w:ascii="宋体" w:hAnsi="宋体" w:cs="宋体" w:eastAsia="宋体" w:hint="default"/>
        </w:rPr>
        <w:t>[2018]322</w:t>
      </w:r>
      <w:r>
        <w:rPr>
          <w:rFonts w:ascii="宋体" w:hAnsi="宋体" w:cs="宋体" w:eastAsia="宋体" w:hint="default"/>
          <w:spacing w:val="-53"/>
        </w:rPr>
        <w:t> </w:t>
      </w:r>
      <w:r>
        <w:rPr/>
        <w:t>号文核准，本公司获准面向合格投资者公开发行不超过人民币</w:t>
      </w:r>
      <w:r>
        <w:rPr>
          <w:spacing w:val="-54"/>
        </w:rPr>
        <w:t> </w:t>
      </w:r>
      <w:r>
        <w:rPr>
          <w:rFonts w:ascii="宋体" w:hAnsi="宋体" w:cs="宋体" w:eastAsia="宋体" w:hint="default"/>
        </w:rPr>
        <w:t>8</w:t>
      </w:r>
      <w:r>
        <w:rPr>
          <w:rFonts w:ascii="宋体" w:hAnsi="宋体" w:cs="宋体" w:eastAsia="宋体" w:hint="default"/>
          <w:spacing w:val="-56"/>
        </w:rPr>
        <w:t> </w:t>
      </w:r>
      <w:r>
        <w:rPr/>
        <w:t>亿元公司债券。根据网下向投资者询价</w:t>
      </w:r>
      <w:r>
        <w:rPr>
          <w:w w:val="100"/>
        </w:rPr>
        <w:t> </w:t>
      </w:r>
      <w:r>
        <w:rPr>
          <w:spacing w:val="-3"/>
        </w:rPr>
        <w:t>申购结果，经本公司和主承销商平安证券股份有限公司协商一致，确定本次债券拟分期发行，本公司</w:t>
      </w:r>
      <w:r>
        <w:rPr>
          <w:spacing w:val="-32"/>
        </w:rPr>
        <w:t> </w:t>
      </w:r>
      <w:r>
        <w:rPr>
          <w:rFonts w:ascii="宋体" w:hAnsi="宋体" w:cs="宋体" w:eastAsia="宋体" w:hint="default"/>
        </w:rPr>
        <w:t>2018</w:t>
      </w:r>
      <w:r>
        <w:rPr>
          <w:rFonts w:ascii="宋体" w:hAnsi="宋体" w:cs="宋体" w:eastAsia="宋体" w:hint="default"/>
          <w:spacing w:val="-32"/>
        </w:rPr>
        <w:t> </w:t>
      </w:r>
      <w:r>
        <w:rPr>
          <w:spacing w:val="-3"/>
        </w:rPr>
        <w:t>年公开发行公司债券（第一期）基础规模为</w:t>
      </w:r>
      <w:r>
        <w:rPr>
          <w:spacing w:val="-29"/>
        </w:rPr>
        <w:t> </w:t>
      </w:r>
      <w:r>
        <w:rPr>
          <w:rFonts w:ascii="宋体" w:hAnsi="宋体" w:cs="宋体" w:eastAsia="宋体" w:hint="default"/>
        </w:rPr>
        <w:t>1</w:t>
      </w:r>
      <w:r>
        <w:rPr>
          <w:rFonts w:ascii="宋体" w:hAnsi="宋体" w:cs="宋体" w:eastAsia="宋体" w:hint="default"/>
          <w:spacing w:val="-43"/>
        </w:rPr>
        <w:t> </w:t>
      </w:r>
      <w:r>
        <w:rPr>
          <w:spacing w:val="-5"/>
        </w:rPr>
        <w:t>亿元，票面利率为</w:t>
      </w:r>
      <w:r>
        <w:rPr>
          <w:spacing w:val="-47"/>
        </w:rPr>
        <w:t> </w:t>
      </w:r>
      <w:r>
        <w:rPr>
          <w:rFonts w:ascii="宋体" w:hAnsi="宋体" w:cs="宋体" w:eastAsia="宋体" w:hint="default"/>
          <w:spacing w:val="-4"/>
        </w:rPr>
        <w:t>8.0%</w:t>
      </w:r>
      <w:r>
        <w:rPr>
          <w:spacing w:val="-4"/>
        </w:rPr>
        <w:t>，可超额配售不超过</w:t>
      </w:r>
      <w:r>
        <w:rPr>
          <w:spacing w:val="-46"/>
        </w:rPr>
        <w:t> </w:t>
      </w:r>
      <w:r>
        <w:rPr>
          <w:rFonts w:ascii="宋体" w:hAnsi="宋体" w:cs="宋体" w:eastAsia="宋体" w:hint="default"/>
        </w:rPr>
        <w:t>4</w:t>
      </w:r>
      <w:r>
        <w:rPr>
          <w:rFonts w:ascii="宋体" w:hAnsi="宋体" w:cs="宋体" w:eastAsia="宋体" w:hint="default"/>
          <w:spacing w:val="-49"/>
        </w:rPr>
        <w:t> </w:t>
      </w:r>
      <w:r>
        <w:rPr>
          <w:spacing w:val="-5"/>
        </w:rPr>
        <w:t>亿元。本期债券为</w:t>
      </w:r>
      <w:r>
        <w:rPr>
          <w:spacing w:val="-47"/>
        </w:rPr>
        <w:t> </w:t>
      </w:r>
      <w:r>
        <w:rPr>
          <w:rFonts w:ascii="宋体" w:hAnsi="宋体" w:cs="宋体" w:eastAsia="宋体" w:hint="default"/>
        </w:rPr>
        <w:t>5</w:t>
      </w:r>
      <w:r>
        <w:rPr>
          <w:rFonts w:ascii="宋体" w:hAnsi="宋体" w:cs="宋体" w:eastAsia="宋体" w:hint="default"/>
          <w:spacing w:val="-49"/>
        </w:rPr>
        <w:t> </w:t>
      </w:r>
      <w:r>
        <w:rPr>
          <w:spacing w:val="-4"/>
        </w:rPr>
        <w:t>年期固定利率债券，附第</w:t>
      </w:r>
      <w:r>
        <w:rPr>
          <w:spacing w:val="-47"/>
        </w:rPr>
        <w:t> </w:t>
      </w:r>
      <w:r>
        <w:rPr>
          <w:rFonts w:ascii="宋体" w:hAnsi="宋体" w:cs="宋体" w:eastAsia="宋体" w:hint="default"/>
          <w:spacing w:val="-11"/>
        </w:rPr>
        <w:t>2</w:t>
      </w:r>
      <w:r>
        <w:rPr>
          <w:spacing w:val="-11"/>
        </w:rPr>
        <w:t>、</w:t>
      </w:r>
      <w:r>
        <w:rPr>
          <w:rFonts w:ascii="宋体" w:hAnsi="宋体" w:cs="宋体" w:eastAsia="宋体" w:hint="default"/>
          <w:spacing w:val="-11"/>
        </w:rPr>
        <w:t>4</w:t>
      </w:r>
      <w:r>
        <w:rPr>
          <w:rFonts w:ascii="宋体" w:hAnsi="宋体" w:cs="宋体" w:eastAsia="宋体" w:hint="default"/>
          <w:spacing w:val="-47"/>
        </w:rPr>
        <w:t> </w:t>
      </w:r>
      <w:r>
        <w:rPr/>
        <w:t>年末发行人上调票面利率选择权和投资者回售选择权。</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75" w:lineRule="exact"/>
        <w:ind w:left="964" w:right="0"/>
        <w:jc w:val="left"/>
      </w:pPr>
      <w:r>
        <w:rPr/>
        <w:t>②本公司发行的本期公司债券应募集资金总额为人民币</w:t>
      </w:r>
      <w:r>
        <w:rPr>
          <w:spacing w:val="-57"/>
        </w:rPr>
        <w:t> </w:t>
      </w:r>
      <w:r>
        <w:rPr>
          <w:rFonts w:ascii="宋体" w:hAnsi="宋体" w:cs="宋体" w:eastAsia="宋体" w:hint="default"/>
        </w:rPr>
        <w:t>100,000,000.00</w:t>
      </w:r>
      <w:r>
        <w:rPr>
          <w:rFonts w:ascii="宋体" w:hAnsi="宋体" w:cs="宋体" w:eastAsia="宋体" w:hint="default"/>
          <w:spacing w:val="-57"/>
        </w:rPr>
        <w:t> </w:t>
      </w:r>
      <w:r>
        <w:rPr/>
        <w:t>元，扣除承销费和保荐费</w:t>
      </w:r>
      <w:r>
        <w:rPr>
          <w:spacing w:val="-57"/>
        </w:rPr>
        <w:t> </w:t>
      </w:r>
      <w:r>
        <w:rPr>
          <w:rFonts w:ascii="宋体" w:hAnsi="宋体" w:cs="宋体" w:eastAsia="宋体" w:hint="default"/>
        </w:rPr>
        <w:t>500,000.00</w:t>
      </w:r>
      <w:r>
        <w:rPr>
          <w:rFonts w:ascii="宋体" w:hAnsi="宋体" w:cs="宋体" w:eastAsia="宋体" w:hint="default"/>
          <w:spacing w:val="-57"/>
        </w:rPr>
        <w:t> </w:t>
      </w:r>
      <w:r>
        <w:rPr/>
        <w:t>元后的募集资金为人民币</w:t>
      </w:r>
    </w:p>
    <w:p>
      <w:pPr>
        <w:pStyle w:val="BodyText"/>
        <w:spacing w:line="275" w:lineRule="exact"/>
        <w:ind w:left="544" w:right="0"/>
        <w:jc w:val="both"/>
        <w:rPr>
          <w:rFonts w:ascii="宋体" w:hAnsi="宋体" w:cs="宋体" w:eastAsia="宋体" w:hint="default"/>
        </w:rPr>
      </w:pPr>
      <w:r>
        <w:rPr>
          <w:rFonts w:ascii="宋体" w:hAnsi="宋体" w:cs="宋体" w:eastAsia="宋体" w:hint="default"/>
          <w:spacing w:val="-1"/>
        </w:rPr>
        <w:t>99,500,000.00</w:t>
      </w:r>
      <w:r>
        <w:rPr>
          <w:rFonts w:ascii="宋体" w:hAnsi="宋体" w:cs="宋体" w:eastAsia="宋体" w:hint="default"/>
          <w:spacing w:val="17"/>
        </w:rPr>
        <w:t> </w:t>
      </w:r>
      <w:r>
        <w:rPr>
          <w:spacing w:val="-2"/>
        </w:rPr>
        <w:t>元，主承销商平安证券股份有限公司已将上述款项汇入本公司银行账户。</w:t>
      </w:r>
      <w:r>
        <w:rPr>
          <w:rFonts w:ascii="宋体" w:hAnsi="宋体" w:cs="宋体" w:eastAsia="宋体" w:hint="default"/>
        </w:rPr>
        <w:t> </w:t>
      </w:r>
    </w:p>
    <w:p>
      <w:pPr>
        <w:pStyle w:val="BodyText"/>
        <w:spacing w:line="274" w:lineRule="exact" w:before="116"/>
        <w:ind w:left="964" w:right="0"/>
        <w:jc w:val="left"/>
      </w:pPr>
      <w:r>
        <w:rPr/>
        <w:t>③本期期初利息调整余额为</w:t>
      </w:r>
      <w:r>
        <w:rPr>
          <w:spacing w:val="-44"/>
        </w:rPr>
        <w:t> </w:t>
      </w:r>
      <w:r>
        <w:rPr>
          <w:rFonts w:ascii="宋体" w:hAnsi="宋体" w:cs="宋体" w:eastAsia="宋体" w:hint="default"/>
        </w:rPr>
        <w:t>484,515.27</w:t>
      </w:r>
      <w:r>
        <w:rPr>
          <w:rFonts w:ascii="宋体" w:hAnsi="宋体" w:cs="宋体" w:eastAsia="宋体" w:hint="default"/>
          <w:spacing w:val="-46"/>
        </w:rPr>
        <w:t> </w:t>
      </w:r>
      <w:r>
        <w:rPr>
          <w:spacing w:val="-4"/>
        </w:rPr>
        <w:t>元，本期按照实际利率计算利息费用为</w:t>
      </w:r>
      <w:r>
        <w:rPr>
          <w:spacing w:val="-44"/>
        </w:rPr>
        <w:t> </w:t>
      </w:r>
      <w:r>
        <w:rPr>
          <w:rFonts w:ascii="宋体" w:hAnsi="宋体" w:cs="宋体" w:eastAsia="宋体" w:hint="default"/>
        </w:rPr>
        <w:t>8,085,467.48</w:t>
      </w:r>
      <w:r>
        <w:rPr>
          <w:rFonts w:ascii="宋体" w:hAnsi="宋体" w:cs="宋体" w:eastAsia="宋体" w:hint="default"/>
          <w:spacing w:val="-44"/>
        </w:rPr>
        <w:t> </w:t>
      </w:r>
      <w:r>
        <w:rPr>
          <w:spacing w:val="-4"/>
        </w:rPr>
        <w:t>元，按票面利率计算应计利息</w:t>
      </w:r>
      <w:r>
        <w:rPr>
          <w:spacing w:val="-43"/>
        </w:rPr>
        <w:t> </w:t>
      </w:r>
      <w:r>
        <w:rPr>
          <w:rFonts w:ascii="宋体" w:hAnsi="宋体" w:cs="宋体" w:eastAsia="宋体" w:hint="default"/>
        </w:rPr>
        <w:t>8,000,000.00</w:t>
      </w:r>
      <w:r>
        <w:rPr>
          <w:rFonts w:ascii="宋体" w:hAnsi="宋体" w:cs="宋体" w:eastAsia="宋体" w:hint="default"/>
          <w:spacing w:val="-46"/>
        </w:rPr>
        <w:t> </w:t>
      </w:r>
      <w:r>
        <w:rPr>
          <w:spacing w:val="-10"/>
        </w:rPr>
        <w:t>元，差额</w:t>
      </w:r>
    </w:p>
    <w:p>
      <w:pPr>
        <w:pStyle w:val="BodyText"/>
        <w:spacing w:line="274" w:lineRule="exact"/>
        <w:ind w:left="544" w:right="0"/>
        <w:jc w:val="both"/>
      </w:pPr>
      <w:r>
        <w:rPr>
          <w:rFonts w:ascii="宋体" w:hAnsi="宋体" w:cs="宋体" w:eastAsia="宋体" w:hint="default"/>
        </w:rPr>
        <w:t>85,467.48</w:t>
      </w:r>
      <w:r>
        <w:rPr>
          <w:rFonts w:ascii="宋体" w:hAnsi="宋体" w:cs="宋体" w:eastAsia="宋体" w:hint="default"/>
          <w:spacing w:val="-53"/>
        </w:rPr>
        <w:t> </w:t>
      </w:r>
      <w:r>
        <w:rPr/>
        <w:t>元调整利息调整项目。</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spacing w:before="63"/>
        <w:ind w:left="6797" w:right="6516" w:firstLine="0"/>
        <w:jc w:val="center"/>
        <w:rPr>
          <w:rFonts w:ascii="Calibri" w:hAnsi="Calibri" w:cs="Calibri" w:eastAsia="Calibri" w:hint="default"/>
          <w:sz w:val="18"/>
          <w:szCs w:val="18"/>
        </w:rPr>
      </w:pPr>
      <w:r>
        <w:rPr>
          <w:rFonts w:ascii="Calibri"/>
          <w:b/>
          <w:sz w:val="18"/>
        </w:rPr>
        <w:t>172 </w:t>
      </w:r>
      <w:r>
        <w:rPr>
          <w:rFonts w:ascii="Calibri"/>
          <w:sz w:val="18"/>
        </w:rPr>
        <w:t>/</w:t>
      </w:r>
      <w:r>
        <w:rPr>
          <w:rFonts w:ascii="Calibri"/>
          <w:spacing w:val="-5"/>
          <w:sz w:val="18"/>
        </w:rPr>
        <w:t> </w:t>
      </w:r>
      <w:r>
        <w:rPr>
          <w:rFonts w:ascii="Calibri"/>
          <w:b/>
          <w:sz w:val="18"/>
        </w:rPr>
        <w:t>238</w:t>
      </w:r>
      <w:r>
        <w:rPr>
          <w:rFonts w:ascii="Calibri"/>
          <w:sz w:val="18"/>
        </w:rPr>
      </w:r>
    </w:p>
    <w:p>
      <w:pPr>
        <w:spacing w:after="0"/>
        <w:jc w:val="center"/>
        <w:rPr>
          <w:rFonts w:ascii="Calibri" w:hAnsi="Calibri" w:cs="Calibri" w:eastAsia="Calibri" w:hint="default"/>
          <w:sz w:val="18"/>
          <w:szCs w:val="18"/>
        </w:rPr>
        <w:sectPr>
          <w:type w:val="continuous"/>
          <w:pgSz w:w="16840" w:h="11910" w:orient="landscape"/>
          <w:pgMar w:top="1120" w:bottom="1380" w:left="980" w:right="1180"/>
        </w:sectPr>
      </w:pPr>
    </w:p>
    <w:p>
      <w:pPr>
        <w:spacing w:line="240" w:lineRule="auto" w:before="12"/>
        <w:rPr>
          <w:rFonts w:ascii="Calibri" w:hAnsi="Calibri" w:cs="Calibri" w:eastAsia="Calibri" w:hint="default"/>
          <w:b/>
          <w:bCs/>
          <w:sz w:val="19"/>
          <w:szCs w:val="19"/>
        </w:rPr>
      </w:pPr>
    </w:p>
    <w:p>
      <w:pPr>
        <w:pStyle w:val="Heading3"/>
        <w:spacing w:line="290" w:lineRule="auto" w:before="36"/>
        <w:ind w:left="216" w:right="0"/>
        <w:jc w:val="left"/>
        <w:rPr>
          <w:rFonts w:ascii="宋体" w:hAnsi="宋体" w:cs="宋体" w:eastAsia="宋体" w:hint="default"/>
          <w:b w:val="0"/>
          <w:bCs w:val="0"/>
        </w:rPr>
      </w:pPr>
      <w:bookmarkStart w:name="OLE_LINK16" w:id="19"/>
      <w:bookmarkEnd w:id="19"/>
      <w:r>
        <w:rPr>
          <w:b w:val="0"/>
          <w:bCs w:val="0"/>
        </w:rPr>
      </w:r>
      <w:bookmarkStart w:name="OLE_LINK18" w:id="20"/>
      <w:bookmarkEnd w:id="20"/>
      <w:r>
        <w:rPr>
          <w:b w:val="0"/>
          <w:bCs w:val="0"/>
        </w:rPr>
      </w: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可转换公司</w:t>
      </w:r>
      <w:r>
        <w:rPr>
          <w:spacing w:val="-1"/>
          <w:w w:val="100"/>
        </w:rPr>
        <w:t>债</w:t>
      </w:r>
      <w:r>
        <w:rPr>
          <w:w w:val="100"/>
        </w:rPr>
        <w:t>券的</w:t>
      </w:r>
      <w:r>
        <w:rPr>
          <w:spacing w:val="-3"/>
          <w:w w:val="100"/>
        </w:rPr>
        <w:t>转</w:t>
      </w:r>
      <w:r>
        <w:rPr>
          <w:w w:val="100"/>
        </w:rPr>
        <w:t>股</w:t>
      </w:r>
      <w:r>
        <w:rPr>
          <w:spacing w:val="-3"/>
          <w:w w:val="100"/>
        </w:rPr>
        <w:t>条</w:t>
      </w:r>
      <w:r>
        <w:rPr>
          <w:w w:val="100"/>
        </w:rPr>
        <w:t>件、转股时间说</w:t>
      </w:r>
      <w:r>
        <w:rPr>
          <w:spacing w:val="-2"/>
          <w:w w:val="100"/>
        </w:rPr>
        <w:t>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16"/>
        <w:ind w:left="216" w:right="0"/>
        <w:jc w:val="left"/>
        <w:rPr>
          <w:rFonts w:ascii="宋体" w:hAnsi="宋体" w:cs="宋体" w:eastAsia="宋体" w:hint="default"/>
        </w:rPr>
      </w:pPr>
      <w:r>
        <w:rPr>
          <w:spacing w:val="-5"/>
        </w:rPr>
        <w:t>说明：①本公司于</w:t>
      </w:r>
      <w:r>
        <w:rPr>
          <w:spacing w:val="-46"/>
        </w:rPr>
        <w:t> </w:t>
      </w:r>
      <w:r>
        <w:rPr>
          <w:rFonts w:ascii="宋体" w:hAnsi="宋体" w:cs="宋体" w:eastAsia="宋体" w:hint="default"/>
        </w:rPr>
        <w:t>2017</w:t>
      </w:r>
      <w:r>
        <w:rPr>
          <w:rFonts w:ascii="宋体" w:hAnsi="宋体" w:cs="宋体" w:eastAsia="宋体" w:hint="default"/>
          <w:spacing w:val="-50"/>
        </w:rPr>
        <w:t> </w:t>
      </w:r>
      <w:r>
        <w:rPr/>
        <w:t>年</w:t>
      </w:r>
      <w:r>
        <w:rPr>
          <w:spacing w:val="-50"/>
        </w:rPr>
        <w:t> </w:t>
      </w:r>
      <w:r>
        <w:rPr>
          <w:rFonts w:ascii="宋体" w:hAnsi="宋体" w:cs="宋体" w:eastAsia="宋体" w:hint="default"/>
        </w:rPr>
        <w:t>1</w:t>
      </w:r>
      <w:r>
        <w:rPr>
          <w:rFonts w:ascii="宋体" w:hAnsi="宋体" w:cs="宋体" w:eastAsia="宋体" w:hint="default"/>
          <w:spacing w:val="-48"/>
        </w:rPr>
        <w:t> </w:t>
      </w:r>
      <w:r>
        <w:rPr/>
        <w:t>月</w:t>
      </w:r>
      <w:r>
        <w:rPr>
          <w:spacing w:val="-46"/>
        </w:rPr>
        <w:t> </w:t>
      </w:r>
      <w:r>
        <w:rPr>
          <w:rFonts w:ascii="宋体" w:hAnsi="宋体" w:cs="宋体" w:eastAsia="宋体" w:hint="default"/>
        </w:rPr>
        <w:t>12</w:t>
      </w:r>
      <w:r>
        <w:rPr>
          <w:rFonts w:ascii="宋体" w:hAnsi="宋体" w:cs="宋体" w:eastAsia="宋体" w:hint="default"/>
          <w:spacing w:val="-48"/>
        </w:rPr>
        <w:t> </w:t>
      </w:r>
      <w:r>
        <w:rPr/>
        <w:t>日召开了</w:t>
      </w:r>
      <w:r>
        <w:rPr>
          <w:spacing w:val="-48"/>
        </w:rPr>
        <w:t> </w:t>
      </w:r>
      <w:r>
        <w:rPr>
          <w:rFonts w:ascii="宋体" w:hAnsi="宋体" w:cs="宋体" w:eastAsia="宋体" w:hint="default"/>
        </w:rPr>
        <w:t>2017</w:t>
      </w:r>
      <w:r>
        <w:rPr>
          <w:rFonts w:ascii="宋体" w:hAnsi="宋体" w:cs="宋体" w:eastAsia="宋体" w:hint="default"/>
          <w:spacing w:val="-48"/>
        </w:rPr>
        <w:t> </w:t>
      </w:r>
      <w:r>
        <w:rPr>
          <w:spacing w:val="-5"/>
        </w:rPr>
        <w:t>年第一次临时董事会，审议通过了《关于间接控</w:t>
      </w:r>
      <w:r>
        <w:rPr>
          <w:spacing w:val="-103"/>
        </w:rPr>
        <w:t> </w:t>
      </w:r>
      <w:r>
        <w:rPr>
          <w:spacing w:val="-103"/>
        </w:rPr>
      </w:r>
      <w:r>
        <w:rPr/>
        <w:t>股子公司</w:t>
      </w:r>
      <w:r>
        <w:rPr>
          <w:spacing w:val="-54"/>
        </w:rPr>
        <w:t> </w:t>
      </w:r>
      <w:r>
        <w:rPr>
          <w:rFonts w:ascii="宋体" w:hAnsi="宋体" w:cs="宋体" w:eastAsia="宋体" w:hint="default"/>
        </w:rPr>
        <w:t>ASL</w:t>
      </w:r>
      <w:r>
        <w:rPr>
          <w:rFonts w:ascii="宋体" w:hAnsi="宋体" w:cs="宋体" w:eastAsia="宋体" w:hint="default"/>
          <w:spacing w:val="-55"/>
        </w:rPr>
        <w:t> </w:t>
      </w:r>
      <w:r>
        <w:rPr/>
        <w:t>发行可转债的议案》。</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37" w:lineRule="auto"/>
        <w:ind w:left="216" w:right="0" w:firstLine="526"/>
        <w:jc w:val="left"/>
        <w:rPr>
          <w:rFonts w:ascii="宋体" w:hAnsi="宋体" w:cs="宋体" w:eastAsia="宋体" w:hint="default"/>
        </w:rPr>
      </w:pPr>
      <w:r>
        <w:rPr/>
        <w:t>②</w:t>
      </w:r>
      <w:r>
        <w:rPr>
          <w:rFonts w:ascii="宋体" w:hAnsi="宋体" w:cs="宋体" w:eastAsia="宋体" w:hint="default"/>
        </w:rPr>
        <w:t>2017</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4"/>
        </w:rPr>
        <w:t> </w:t>
      </w:r>
      <w:r>
        <w:rPr/>
        <w:t>月</w:t>
      </w:r>
      <w:r>
        <w:rPr>
          <w:spacing w:val="-54"/>
        </w:rPr>
        <w:t> </w:t>
      </w:r>
      <w:r>
        <w:rPr>
          <w:rFonts w:ascii="宋体" w:hAnsi="宋体" w:cs="宋体" w:eastAsia="宋体" w:hint="default"/>
        </w:rPr>
        <w:t>21</w:t>
      </w:r>
      <w:r>
        <w:rPr>
          <w:rFonts w:ascii="宋体" w:hAnsi="宋体" w:cs="宋体" w:eastAsia="宋体" w:hint="default"/>
          <w:spacing w:val="-54"/>
        </w:rPr>
        <w:t> </w:t>
      </w:r>
      <w:r>
        <w:rPr/>
        <w:t>日，</w:t>
      </w:r>
      <w:r>
        <w:rPr>
          <w:rFonts w:ascii="宋体" w:hAnsi="宋体" w:cs="宋体" w:eastAsia="宋体" w:hint="default"/>
        </w:rPr>
        <w:t>ASL</w:t>
      </w:r>
      <w:r>
        <w:rPr>
          <w:rFonts w:ascii="宋体" w:hAnsi="宋体" w:cs="宋体" w:eastAsia="宋体" w:hint="default"/>
          <w:spacing w:val="-56"/>
        </w:rPr>
        <w:t> </w:t>
      </w:r>
      <w:r>
        <w:rPr/>
        <w:t>公司基于为购买</w:t>
      </w:r>
      <w:r>
        <w:rPr>
          <w:spacing w:val="-54"/>
        </w:rPr>
        <w:t> </w:t>
      </w:r>
      <w:r>
        <w:rPr>
          <w:rFonts w:ascii="宋体" w:hAnsi="宋体" w:cs="宋体" w:eastAsia="宋体" w:hint="default"/>
        </w:rPr>
        <w:t>GDI</w:t>
      </w:r>
      <w:r>
        <w:rPr>
          <w:rFonts w:ascii="宋体" w:hAnsi="宋体" w:cs="宋体" w:eastAsia="宋体" w:hint="default"/>
          <w:spacing w:val="-56"/>
        </w:rPr>
        <w:t> </w:t>
      </w:r>
      <w:r>
        <w:rPr/>
        <w:t>公司筹集资金的目的非公开发行票面金额为</w:t>
      </w:r>
      <w:r>
        <w:rPr>
          <w:w w:val="100"/>
        </w:rPr>
        <w:t> </w:t>
      </w:r>
      <w:r>
        <w:rPr>
          <w:rFonts w:ascii="宋体" w:hAnsi="宋体" w:cs="宋体" w:eastAsia="宋体" w:hint="default"/>
        </w:rPr>
        <w:t>350,000,000.00</w:t>
      </w:r>
      <w:r>
        <w:rPr>
          <w:rFonts w:ascii="宋体" w:hAnsi="宋体" w:cs="宋体" w:eastAsia="宋体" w:hint="default"/>
          <w:spacing w:val="-11"/>
        </w:rPr>
        <w:t> </w:t>
      </w:r>
      <w:r>
        <w:rPr/>
        <w:t>元港币的零票面利率可转换公司债券。此项可转换公司债券配售予两位承配人：</w:t>
      </w:r>
      <w:r>
        <w:rPr>
          <w:spacing w:val="-94"/>
        </w:rPr>
        <w:t> </w:t>
      </w:r>
      <w:r>
        <w:rPr>
          <w:spacing w:val="-94"/>
        </w:rPr>
      </w:r>
      <w:r>
        <w:rPr>
          <w:spacing w:val="-7"/>
          <w:w w:val="100"/>
        </w:rPr>
        <w:t>会福兴业有限公司（以下简称会福兴业）、中国禄丰私募资金有限公司（以下简称中国禄丰）。</w:t>
      </w:r>
      <w:r>
        <w:rPr>
          <w:rFonts w:ascii="宋体" w:hAnsi="宋体" w:cs="宋体" w:eastAsia="宋体" w:hint="default"/>
          <w:w w:val="100"/>
        </w:rPr>
        <w:t> </w:t>
      </w:r>
    </w:p>
    <w:p>
      <w:pPr>
        <w:spacing w:line="240" w:lineRule="auto" w:before="8"/>
        <w:rPr>
          <w:rFonts w:ascii="宋体" w:hAnsi="宋体" w:cs="宋体" w:eastAsia="宋体" w:hint="default"/>
          <w:sz w:val="16"/>
          <w:szCs w:val="16"/>
        </w:rPr>
      </w:pPr>
    </w:p>
    <w:p>
      <w:pPr>
        <w:pStyle w:val="BodyText"/>
        <w:spacing w:line="237" w:lineRule="auto"/>
        <w:ind w:left="216" w:right="228" w:firstLine="526"/>
        <w:jc w:val="both"/>
      </w:pPr>
      <w:r>
        <w:rPr>
          <w:spacing w:val="-2"/>
          <w:w w:val="100"/>
        </w:rPr>
        <w:t>可转换公司债券可转换为至多</w:t>
      </w:r>
      <w:r>
        <w:rPr>
          <w:spacing w:val="-50"/>
          <w:w w:val="100"/>
        </w:rPr>
        <w:t> </w:t>
      </w:r>
      <w:r>
        <w:rPr>
          <w:rFonts w:ascii="宋体" w:hAnsi="宋体" w:cs="宋体" w:eastAsia="宋体" w:hint="default"/>
          <w:spacing w:val="-1"/>
          <w:w w:val="100"/>
        </w:rPr>
        <w:t>291,666,666</w:t>
      </w:r>
      <w:r>
        <w:rPr>
          <w:rFonts w:ascii="宋体" w:hAnsi="宋体" w:cs="宋体" w:eastAsia="宋体" w:hint="default"/>
          <w:spacing w:val="-52"/>
          <w:w w:val="100"/>
        </w:rPr>
        <w:t> </w:t>
      </w:r>
      <w:r>
        <w:rPr>
          <w:w w:val="100"/>
        </w:rPr>
        <w:t>股</w:t>
      </w:r>
      <w:r>
        <w:rPr>
          <w:spacing w:val="-50"/>
          <w:w w:val="100"/>
        </w:rPr>
        <w:t> </w:t>
      </w:r>
      <w:r>
        <w:rPr>
          <w:rFonts w:ascii="宋体" w:hAnsi="宋体" w:cs="宋体" w:eastAsia="宋体" w:hint="default"/>
          <w:w w:val="100"/>
        </w:rPr>
        <w:t>ASL</w:t>
      </w:r>
      <w:r>
        <w:rPr>
          <w:rFonts w:ascii="宋体" w:hAnsi="宋体" w:cs="宋体" w:eastAsia="宋体" w:hint="default"/>
          <w:spacing w:val="-52"/>
          <w:w w:val="100"/>
        </w:rPr>
        <w:t> </w:t>
      </w:r>
      <w:r>
        <w:rPr>
          <w:spacing w:val="-11"/>
          <w:w w:val="100"/>
        </w:rPr>
        <w:t>公司股票，初始转股价为</w:t>
      </w:r>
      <w:r>
        <w:rPr>
          <w:spacing w:val="-50"/>
          <w:w w:val="100"/>
        </w:rPr>
        <w:t> </w:t>
      </w:r>
      <w:r>
        <w:rPr>
          <w:rFonts w:ascii="宋体" w:hAnsi="宋体" w:cs="宋体" w:eastAsia="宋体" w:hint="default"/>
          <w:spacing w:val="-1"/>
          <w:w w:val="100"/>
        </w:rPr>
        <w:t>1.20</w:t>
      </w:r>
      <w:r>
        <w:rPr>
          <w:rFonts w:ascii="宋体" w:hAnsi="宋体" w:cs="宋体" w:eastAsia="宋体" w:hint="default"/>
          <w:spacing w:val="-49"/>
          <w:w w:val="100"/>
        </w:rPr>
        <w:t> </w:t>
      </w:r>
      <w:r>
        <w:rPr>
          <w:spacing w:val="-22"/>
          <w:w w:val="100"/>
        </w:rPr>
        <w:t>元港币（可</w:t>
      </w:r>
      <w:r>
        <w:rPr>
          <w:w w:val="100"/>
        </w:rPr>
        <w:t> </w:t>
      </w:r>
      <w:r>
        <w:rPr>
          <w:spacing w:val="-14"/>
          <w:w w:val="100"/>
        </w:rPr>
        <w:t>调整）。</w:t>
      </w:r>
      <w:r>
        <w:rPr>
          <w:rFonts w:ascii="宋体" w:hAnsi="宋体" w:cs="宋体" w:eastAsia="宋体" w:hint="default"/>
          <w:spacing w:val="-14"/>
          <w:w w:val="100"/>
        </w:rPr>
        <w:t>2017</w:t>
      </w:r>
      <w:r>
        <w:rPr>
          <w:rFonts w:ascii="宋体" w:hAnsi="宋体" w:cs="宋体" w:eastAsia="宋体" w:hint="default"/>
          <w:spacing w:val="-51"/>
          <w:w w:val="100"/>
        </w:rPr>
        <w:t> </w:t>
      </w:r>
      <w:r>
        <w:rPr>
          <w:w w:val="100"/>
        </w:rPr>
        <w:t>年</w:t>
      </w:r>
      <w:r>
        <w:rPr>
          <w:spacing w:val="-54"/>
          <w:w w:val="100"/>
        </w:rPr>
        <w:t> </w:t>
      </w:r>
      <w:r>
        <w:rPr>
          <w:rFonts w:ascii="宋体" w:hAnsi="宋体" w:cs="宋体" w:eastAsia="宋体" w:hint="default"/>
          <w:w w:val="100"/>
        </w:rPr>
        <w:t>6</w:t>
      </w:r>
      <w:r>
        <w:rPr>
          <w:rFonts w:ascii="宋体" w:hAnsi="宋体" w:cs="宋体" w:eastAsia="宋体" w:hint="default"/>
          <w:spacing w:val="-51"/>
          <w:w w:val="100"/>
        </w:rPr>
        <w:t> </w:t>
      </w:r>
      <w:r>
        <w:rPr>
          <w:w w:val="100"/>
        </w:rPr>
        <w:t>月</w:t>
      </w:r>
      <w:r>
        <w:rPr>
          <w:spacing w:val="-54"/>
          <w:w w:val="100"/>
        </w:rPr>
        <w:t> </w:t>
      </w:r>
      <w:r>
        <w:rPr>
          <w:rFonts w:ascii="宋体" w:hAnsi="宋体" w:cs="宋体" w:eastAsia="宋体" w:hint="default"/>
          <w:w w:val="100"/>
        </w:rPr>
        <w:t>8</w:t>
      </w:r>
      <w:r>
        <w:rPr>
          <w:rFonts w:ascii="宋体" w:hAnsi="宋体" w:cs="宋体" w:eastAsia="宋体" w:hint="default"/>
          <w:spacing w:val="-51"/>
          <w:w w:val="100"/>
        </w:rPr>
        <w:t> </w:t>
      </w:r>
      <w:r>
        <w:rPr>
          <w:spacing w:val="-2"/>
          <w:w w:val="100"/>
        </w:rPr>
        <w:t>日，由于</w:t>
      </w:r>
      <w:r>
        <w:rPr>
          <w:spacing w:val="-50"/>
          <w:w w:val="100"/>
        </w:rPr>
        <w:t> </w:t>
      </w:r>
      <w:r>
        <w:rPr>
          <w:rFonts w:ascii="宋体" w:hAnsi="宋体" w:cs="宋体" w:eastAsia="宋体" w:hint="default"/>
          <w:w w:val="100"/>
        </w:rPr>
        <w:t>ASL</w:t>
      </w:r>
      <w:r>
        <w:rPr>
          <w:rFonts w:ascii="宋体" w:hAnsi="宋体" w:cs="宋体" w:eastAsia="宋体" w:hint="default"/>
          <w:spacing w:val="-54"/>
          <w:w w:val="100"/>
        </w:rPr>
        <w:t> </w:t>
      </w:r>
      <w:r>
        <w:rPr>
          <w:spacing w:val="-2"/>
          <w:w w:val="100"/>
        </w:rPr>
        <w:t>公司发行红股，根据可转换公司债券的条款，将其转股数量</w:t>
      </w:r>
      <w:r>
        <w:rPr>
          <w:spacing w:val="-102"/>
          <w:w w:val="100"/>
        </w:rPr>
        <w:t> </w:t>
      </w:r>
      <w:r>
        <w:rPr>
          <w:spacing w:val="-102"/>
          <w:w w:val="100"/>
        </w:rPr>
      </w:r>
      <w:r>
        <w:rPr/>
        <w:t>和价格调整为</w:t>
      </w:r>
      <w:r>
        <w:rPr>
          <w:spacing w:val="-53"/>
        </w:rPr>
        <w:t> </w:t>
      </w:r>
      <w:r>
        <w:rPr>
          <w:rFonts w:ascii="宋体" w:hAnsi="宋体" w:cs="宋体" w:eastAsia="宋体" w:hint="default"/>
        </w:rPr>
        <w:t>321,100,197</w:t>
      </w:r>
      <w:r>
        <w:rPr>
          <w:rFonts w:ascii="宋体" w:hAnsi="宋体" w:cs="宋体" w:eastAsia="宋体" w:hint="default"/>
          <w:spacing w:val="-54"/>
        </w:rPr>
        <w:t> </w:t>
      </w:r>
      <w:r>
        <w:rPr/>
        <w:t>股和</w:t>
      </w:r>
      <w:r>
        <w:rPr>
          <w:spacing w:val="-55"/>
        </w:rPr>
        <w:t> </w:t>
      </w:r>
      <w:r>
        <w:rPr>
          <w:rFonts w:ascii="宋体" w:hAnsi="宋体" w:cs="宋体" w:eastAsia="宋体" w:hint="default"/>
        </w:rPr>
        <w:t>1.09</w:t>
      </w:r>
      <w:r>
        <w:rPr>
          <w:rFonts w:ascii="宋体" w:hAnsi="宋体" w:cs="宋体" w:eastAsia="宋体" w:hint="default"/>
          <w:spacing w:val="-54"/>
        </w:rPr>
        <w:t> </w:t>
      </w:r>
      <w:r>
        <w:rPr/>
        <w:t>元港币。</w:t>
      </w: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w:t>
      </w:r>
      <w:r>
        <w:rPr>
          <w:spacing w:val="-54"/>
        </w:rPr>
        <w:t> </w:t>
      </w:r>
      <w:r>
        <w:rPr>
          <w:rFonts w:ascii="宋体" w:hAnsi="宋体" w:cs="宋体" w:eastAsia="宋体" w:hint="default"/>
        </w:rPr>
        <w:t>8</w:t>
      </w:r>
      <w:r>
        <w:rPr>
          <w:rFonts w:ascii="宋体" w:hAnsi="宋体" w:cs="宋体" w:eastAsia="宋体" w:hint="default"/>
          <w:spacing w:val="-54"/>
        </w:rPr>
        <w:t> </w:t>
      </w:r>
      <w:r>
        <w:rPr/>
        <w:t>日，由于</w:t>
      </w:r>
      <w:r>
        <w:rPr>
          <w:spacing w:val="-54"/>
        </w:rPr>
        <w:t> </w:t>
      </w:r>
      <w:r>
        <w:rPr>
          <w:rFonts w:ascii="宋体" w:hAnsi="宋体" w:cs="宋体" w:eastAsia="宋体" w:hint="default"/>
        </w:rPr>
        <w:t>ASL</w:t>
      </w:r>
      <w:r>
        <w:rPr>
          <w:rFonts w:ascii="宋体" w:hAnsi="宋体" w:cs="宋体" w:eastAsia="宋体" w:hint="default"/>
          <w:spacing w:val="-54"/>
        </w:rPr>
        <w:t> </w:t>
      </w:r>
      <w:r>
        <w:rPr/>
        <w:t>公司发行红股，根据</w:t>
      </w:r>
    </w:p>
    <w:p>
      <w:pPr>
        <w:pStyle w:val="BodyText"/>
        <w:spacing w:line="272" w:lineRule="exact"/>
        <w:ind w:left="216" w:right="0"/>
        <w:jc w:val="left"/>
        <w:rPr>
          <w:rFonts w:ascii="宋体" w:hAnsi="宋体" w:cs="宋体" w:eastAsia="宋体" w:hint="default"/>
        </w:rPr>
      </w:pPr>
      <w:r>
        <w:rPr/>
        <w:t>可转换公司债券的条款，将其转股数量和价格调整为</w:t>
      </w:r>
      <w:r>
        <w:rPr>
          <w:spacing w:val="-53"/>
        </w:rPr>
        <w:t> </w:t>
      </w:r>
      <w:r>
        <w:rPr>
          <w:rFonts w:ascii="宋体" w:hAnsi="宋体" w:cs="宋体" w:eastAsia="宋体" w:hint="default"/>
        </w:rPr>
        <w:t>274,725,275</w:t>
      </w:r>
      <w:r>
        <w:rPr>
          <w:rFonts w:ascii="宋体" w:hAnsi="宋体" w:cs="宋体" w:eastAsia="宋体" w:hint="default"/>
          <w:spacing w:val="-56"/>
        </w:rPr>
        <w:t> </w:t>
      </w:r>
      <w:r>
        <w:rPr/>
        <w:t>股和</w:t>
      </w:r>
      <w:r>
        <w:rPr>
          <w:spacing w:val="-54"/>
        </w:rPr>
        <w:t> </w:t>
      </w:r>
      <w:r>
        <w:rPr>
          <w:rFonts w:ascii="宋体" w:hAnsi="宋体" w:cs="宋体" w:eastAsia="宋体" w:hint="default"/>
        </w:rPr>
        <w:t>0.91</w:t>
      </w:r>
      <w:r>
        <w:rPr>
          <w:rFonts w:ascii="宋体" w:hAnsi="宋体" w:cs="宋体" w:eastAsia="宋体" w:hint="default"/>
          <w:spacing w:val="-56"/>
        </w:rPr>
        <w:t> </w:t>
      </w:r>
      <w:r>
        <w:rPr/>
        <w:t>港币。</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73" w:lineRule="exact"/>
        <w:ind w:left="637" w:right="0"/>
        <w:jc w:val="both"/>
      </w:pPr>
      <w:r>
        <w:rPr/>
        <w:t>转股权可于可转换公司债券发行</w:t>
      </w:r>
      <w:r>
        <w:rPr>
          <w:spacing w:val="-51"/>
        </w:rPr>
        <w:t> </w:t>
      </w:r>
      <w:r>
        <w:rPr>
          <w:rFonts w:ascii="宋体" w:hAnsi="宋体" w:cs="宋体" w:eastAsia="宋体" w:hint="default"/>
        </w:rPr>
        <w:t>90</w:t>
      </w:r>
      <w:r>
        <w:rPr>
          <w:rFonts w:ascii="宋体" w:hAnsi="宋体" w:cs="宋体" w:eastAsia="宋体" w:hint="default"/>
          <w:spacing w:val="-53"/>
        </w:rPr>
        <w:t> </w:t>
      </w:r>
      <w:r>
        <w:rPr>
          <w:spacing w:val="-3"/>
        </w:rPr>
        <w:t>天后至债券到期日（</w:t>
      </w:r>
      <w:r>
        <w:rPr>
          <w:rFonts w:ascii="宋体" w:hAnsi="宋体" w:cs="宋体" w:eastAsia="宋体" w:hint="default"/>
          <w:spacing w:val="-3"/>
        </w:rPr>
        <w:t>2020</w:t>
      </w:r>
      <w:r>
        <w:rPr>
          <w:rFonts w:ascii="宋体" w:hAnsi="宋体" w:cs="宋体" w:eastAsia="宋体" w:hint="default"/>
          <w:spacing w:val="-53"/>
        </w:rPr>
        <w:t> </w:t>
      </w:r>
      <w:r>
        <w:rPr/>
        <w:t>年</w:t>
      </w:r>
      <w:r>
        <w:rPr>
          <w:spacing w:val="-51"/>
        </w:rPr>
        <w:t> </w:t>
      </w:r>
      <w:r>
        <w:rPr>
          <w:rFonts w:ascii="宋体" w:hAnsi="宋体" w:cs="宋体" w:eastAsia="宋体" w:hint="default"/>
        </w:rPr>
        <w:t>3</w:t>
      </w:r>
      <w:r>
        <w:rPr>
          <w:rFonts w:ascii="宋体" w:hAnsi="宋体" w:cs="宋体" w:eastAsia="宋体" w:hint="default"/>
          <w:spacing w:val="-53"/>
        </w:rPr>
        <w:t> </w:t>
      </w:r>
      <w:r>
        <w:rPr/>
        <w:t>月</w:t>
      </w:r>
      <w:r>
        <w:rPr>
          <w:spacing w:val="-51"/>
        </w:rPr>
        <w:t> </w:t>
      </w:r>
      <w:r>
        <w:rPr>
          <w:rFonts w:ascii="宋体" w:hAnsi="宋体" w:cs="宋体" w:eastAsia="宋体" w:hint="default"/>
        </w:rPr>
        <w:t>21</w:t>
      </w:r>
      <w:r>
        <w:rPr>
          <w:rFonts w:ascii="宋体" w:hAnsi="宋体" w:cs="宋体" w:eastAsia="宋体" w:hint="default"/>
          <w:spacing w:val="-51"/>
        </w:rPr>
        <w:t> </w:t>
      </w:r>
      <w:r>
        <w:rPr>
          <w:spacing w:val="-9"/>
        </w:rPr>
        <w:t>日）前</w:t>
      </w:r>
      <w:r>
        <w:rPr>
          <w:spacing w:val="-51"/>
        </w:rPr>
        <w:t> </w:t>
      </w:r>
      <w:r>
        <w:rPr>
          <w:rFonts w:ascii="宋体" w:hAnsi="宋体" w:cs="宋体" w:eastAsia="宋体" w:hint="default"/>
        </w:rPr>
        <w:t>5</w:t>
      </w:r>
      <w:r>
        <w:rPr>
          <w:rFonts w:ascii="宋体" w:hAnsi="宋体" w:cs="宋体" w:eastAsia="宋体" w:hint="default"/>
          <w:spacing w:val="-50"/>
        </w:rPr>
        <w:t> </w:t>
      </w:r>
      <w:r>
        <w:rPr/>
        <w:t>个工作日之</w:t>
      </w:r>
    </w:p>
    <w:p>
      <w:pPr>
        <w:pStyle w:val="BodyText"/>
        <w:spacing w:line="240" w:lineRule="auto"/>
        <w:ind w:left="216" w:right="0"/>
        <w:jc w:val="left"/>
        <w:rPr>
          <w:rFonts w:ascii="宋体" w:hAnsi="宋体" w:cs="宋体" w:eastAsia="宋体" w:hint="default"/>
        </w:rPr>
      </w:pPr>
      <w:r>
        <w:rPr>
          <w:spacing w:val="-3"/>
        </w:rPr>
        <w:t>前行使。如未在约定的转股时间内回购或转股，公司需按照</w:t>
      </w:r>
      <w:r>
        <w:rPr>
          <w:spacing w:val="-46"/>
        </w:rPr>
        <w:t> </w:t>
      </w:r>
      <w:r>
        <w:rPr>
          <w:rFonts w:ascii="宋体" w:hAnsi="宋体" w:cs="宋体" w:eastAsia="宋体" w:hint="default"/>
        </w:rPr>
        <w:t>3%</w:t>
      </w:r>
      <w:r>
        <w:rPr/>
        <w:t>的收益率在</w:t>
      </w:r>
      <w:r>
        <w:rPr>
          <w:spacing w:val="-47"/>
        </w:rPr>
        <w:t> </w:t>
      </w:r>
      <w:r>
        <w:rPr>
          <w:rFonts w:ascii="宋体" w:hAnsi="宋体" w:cs="宋体" w:eastAsia="宋体" w:hint="default"/>
        </w:rPr>
        <w:t>2020</w:t>
      </w:r>
      <w:r>
        <w:rPr>
          <w:rFonts w:ascii="宋体" w:hAnsi="宋体" w:cs="宋体" w:eastAsia="宋体" w:hint="default"/>
          <w:spacing w:val="-47"/>
        </w:rPr>
        <w:t> </w:t>
      </w:r>
      <w:r>
        <w:rPr/>
        <w:t>年</w:t>
      </w:r>
      <w:r>
        <w:rPr>
          <w:spacing w:val="-50"/>
        </w:rPr>
        <w:t> </w:t>
      </w:r>
      <w:r>
        <w:rPr>
          <w:rFonts w:ascii="宋体" w:hAnsi="宋体" w:cs="宋体" w:eastAsia="宋体" w:hint="default"/>
        </w:rPr>
        <w:t>3</w:t>
      </w:r>
      <w:r>
        <w:rPr>
          <w:rFonts w:ascii="宋体" w:hAnsi="宋体" w:cs="宋体" w:eastAsia="宋体" w:hint="default"/>
          <w:spacing w:val="-47"/>
        </w:rPr>
        <w:t> </w:t>
      </w:r>
      <w:r>
        <w:rPr/>
        <w:t>月</w:t>
      </w:r>
      <w:r>
        <w:rPr>
          <w:spacing w:val="-46"/>
        </w:rPr>
        <w:t> </w:t>
      </w:r>
      <w:r>
        <w:rPr>
          <w:rFonts w:ascii="宋体" w:hAnsi="宋体" w:cs="宋体" w:eastAsia="宋体" w:hint="default"/>
        </w:rPr>
        <w:t>21</w:t>
      </w:r>
      <w:r>
        <w:rPr>
          <w:rFonts w:ascii="宋体" w:hAnsi="宋体" w:cs="宋体" w:eastAsia="宋体" w:hint="default"/>
          <w:spacing w:val="-47"/>
        </w:rPr>
        <w:t> </w:t>
      </w:r>
      <w:r>
        <w:rPr>
          <w:spacing w:val="-6"/>
        </w:rPr>
        <w:t>日（即</w:t>
      </w:r>
      <w:r>
        <w:rPr>
          <w:spacing w:val="-103"/>
        </w:rPr>
        <w:t> </w:t>
      </w:r>
      <w:r>
        <w:rPr>
          <w:spacing w:val="-103"/>
        </w:rPr>
      </w:r>
      <w:r>
        <w:rPr/>
        <w:t>债券到期日）支付债券持有人本金和利息。</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37" w:lineRule="auto"/>
        <w:ind w:left="216" w:right="239" w:firstLine="420"/>
        <w:jc w:val="both"/>
        <w:rPr>
          <w:rFonts w:ascii="宋体" w:hAnsi="宋体" w:cs="宋体" w:eastAsia="宋体" w:hint="default"/>
        </w:rPr>
      </w:pPr>
      <w:r>
        <w:rPr>
          <w:spacing w:val="-2"/>
          <w:w w:val="100"/>
        </w:rPr>
        <w:t>按照《企业会计准则第</w:t>
      </w:r>
      <w:r>
        <w:rPr>
          <w:spacing w:val="-50"/>
          <w:w w:val="100"/>
        </w:rPr>
        <w:t> </w:t>
      </w:r>
      <w:r>
        <w:rPr>
          <w:rFonts w:ascii="宋体" w:hAnsi="宋体" w:cs="宋体" w:eastAsia="宋体" w:hint="default"/>
          <w:spacing w:val="-2"/>
          <w:w w:val="100"/>
        </w:rPr>
        <w:t>22</w:t>
      </w:r>
      <w:r>
        <w:rPr>
          <w:rFonts w:ascii="宋体" w:hAnsi="宋体" w:cs="宋体" w:eastAsia="宋体" w:hint="default"/>
          <w:spacing w:val="-51"/>
          <w:w w:val="100"/>
        </w:rPr>
        <w:t> </w:t>
      </w:r>
      <w:r>
        <w:rPr>
          <w:spacing w:val="-5"/>
          <w:w w:val="100"/>
        </w:rPr>
        <w:t>号——金融工具确认和计量》，可转换公司债券之负债部分确认为</w:t>
      </w:r>
      <w:r>
        <w:rPr>
          <w:w w:val="100"/>
        </w:rPr>
        <w:t> </w:t>
      </w:r>
      <w:r>
        <w:rPr>
          <w:spacing w:val="-2"/>
        </w:rPr>
        <w:t>应付债券，以公允价值初始计量并以摊余成本后续计量，摊余成本以仲量联行企业评估及咨询有</w:t>
      </w:r>
      <w:r>
        <w:rPr>
          <w:spacing w:val="-25"/>
        </w:rPr>
        <w:t> </w:t>
      </w:r>
      <w:r>
        <w:rPr>
          <w:spacing w:val="-25"/>
        </w:rPr>
      </w:r>
      <w:r>
        <w:rPr/>
        <w:t>限公司出具的编号为：</w:t>
      </w:r>
      <w:r>
        <w:rPr>
          <w:rFonts w:ascii="宋体" w:hAnsi="宋体" w:cs="宋体" w:eastAsia="宋体" w:hint="default"/>
        </w:rPr>
        <w:t>CON000339961</w:t>
      </w:r>
      <w:r>
        <w:rPr>
          <w:rFonts w:ascii="宋体" w:hAnsi="宋体" w:cs="宋体" w:eastAsia="宋体" w:hint="default"/>
          <w:spacing w:val="-57"/>
        </w:rPr>
        <w:t> </w:t>
      </w:r>
      <w:r>
        <w:rPr/>
        <w:t>评估报告估值为准，实际利率为</w:t>
      </w:r>
      <w:r>
        <w:rPr>
          <w:spacing w:val="-55"/>
        </w:rPr>
        <w:t> </w:t>
      </w:r>
      <w:r>
        <w:rPr>
          <w:rFonts w:ascii="宋体" w:hAnsi="宋体" w:cs="宋体" w:eastAsia="宋体" w:hint="default"/>
        </w:rPr>
        <w:t>4.99%</w:t>
      </w:r>
      <w:r>
        <w:rPr/>
        <w:t>；同时，转股权部分</w:t>
      </w:r>
      <w:r>
        <w:rPr>
          <w:w w:val="100"/>
        </w:rPr>
        <w:t> </w:t>
      </w:r>
      <w:r>
        <w:rPr/>
        <w:t>确认为其他权益工具，详见附注七、</w:t>
      </w:r>
      <w:r>
        <w:rPr>
          <w:rFonts w:ascii="宋体" w:hAnsi="宋体" w:cs="宋体" w:eastAsia="宋体" w:hint="default"/>
        </w:rPr>
        <w:t>52</w:t>
      </w:r>
      <w:r>
        <w:rPr/>
        <w:t>、其他权益工具。</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74" w:lineRule="exact"/>
        <w:ind w:left="531" w:right="0"/>
        <w:jc w:val="both"/>
        <w:rPr>
          <w:rFonts w:ascii="宋体" w:hAnsi="宋体" w:cs="宋体" w:eastAsia="宋体" w:hint="default"/>
        </w:rPr>
      </w:pPr>
      <w:r>
        <w:rPr>
          <w:w w:val="100"/>
        </w:rPr>
        <w:t>③</w:t>
      </w:r>
      <w:r>
        <w:rPr>
          <w:rFonts w:ascii="宋体" w:hAnsi="宋体" w:cs="宋体" w:eastAsia="宋体" w:hint="default"/>
          <w:w w:val="100"/>
        </w:rPr>
        <w:t>2017</w:t>
      </w:r>
      <w:r>
        <w:rPr>
          <w:rFonts w:ascii="宋体" w:hAnsi="宋体" w:cs="宋体" w:eastAsia="宋体" w:hint="default"/>
          <w:spacing w:val="-74"/>
        </w:rPr>
        <w:t> </w:t>
      </w:r>
      <w:r>
        <w:rPr>
          <w:w w:val="100"/>
        </w:rPr>
        <w:t>年</w:t>
      </w:r>
      <w:r>
        <w:rPr>
          <w:spacing w:val="-74"/>
        </w:rPr>
        <w:t> </w:t>
      </w:r>
      <w:r>
        <w:rPr>
          <w:rFonts w:ascii="宋体" w:hAnsi="宋体" w:cs="宋体" w:eastAsia="宋体" w:hint="default"/>
          <w:w w:val="100"/>
        </w:rPr>
        <w:t>8</w:t>
      </w:r>
      <w:r>
        <w:rPr>
          <w:rFonts w:ascii="宋体" w:hAnsi="宋体" w:cs="宋体" w:eastAsia="宋体" w:hint="default"/>
          <w:spacing w:val="-77"/>
        </w:rPr>
        <w:t> </w:t>
      </w:r>
      <w:r>
        <w:rPr>
          <w:w w:val="100"/>
        </w:rPr>
        <w:t>月</w:t>
      </w:r>
      <w:r>
        <w:rPr>
          <w:spacing w:val="-74"/>
        </w:rPr>
        <w:t> </w:t>
      </w:r>
      <w:r>
        <w:rPr>
          <w:rFonts w:ascii="宋体" w:hAnsi="宋体" w:cs="宋体" w:eastAsia="宋体" w:hint="default"/>
          <w:w w:val="100"/>
        </w:rPr>
        <w:t>25</w:t>
      </w:r>
      <w:r>
        <w:rPr>
          <w:rFonts w:ascii="宋体" w:hAnsi="宋体" w:cs="宋体" w:eastAsia="宋体" w:hint="default"/>
          <w:spacing w:val="-74"/>
        </w:rPr>
        <w:t> </w:t>
      </w:r>
      <w:r>
        <w:rPr>
          <w:spacing w:val="-3"/>
          <w:w w:val="100"/>
        </w:rPr>
        <w:t>日</w:t>
      </w:r>
      <w:r>
        <w:rPr>
          <w:spacing w:val="-106"/>
          <w:w w:val="100"/>
        </w:rPr>
        <w:t>，</w:t>
      </w:r>
      <w:r>
        <w:rPr>
          <w:rFonts w:ascii="宋体" w:hAnsi="宋体" w:cs="宋体" w:eastAsia="宋体" w:hint="default"/>
          <w:w w:val="100"/>
        </w:rPr>
        <w:t> ASL</w:t>
      </w:r>
      <w:r>
        <w:rPr>
          <w:rFonts w:ascii="宋体" w:hAnsi="宋体" w:cs="宋体" w:eastAsia="宋体" w:hint="default"/>
          <w:spacing w:val="-76"/>
        </w:rPr>
        <w:t> </w:t>
      </w:r>
      <w:r>
        <w:rPr>
          <w:w w:val="100"/>
        </w:rPr>
        <w:t>公司</w:t>
      </w:r>
      <w:r>
        <w:rPr>
          <w:spacing w:val="-3"/>
          <w:w w:val="100"/>
        </w:rPr>
        <w:t>收</w:t>
      </w:r>
      <w:r>
        <w:rPr>
          <w:w w:val="100"/>
        </w:rPr>
        <w:t>到</w:t>
      </w:r>
      <w:r>
        <w:rPr>
          <w:spacing w:val="-3"/>
          <w:w w:val="100"/>
        </w:rPr>
        <w:t>中</w:t>
      </w:r>
      <w:r>
        <w:rPr>
          <w:w w:val="100"/>
        </w:rPr>
        <w:t>国</w:t>
      </w:r>
      <w:r>
        <w:rPr>
          <w:spacing w:val="-3"/>
          <w:w w:val="100"/>
        </w:rPr>
        <w:t>禄</w:t>
      </w:r>
      <w:r>
        <w:rPr>
          <w:w w:val="100"/>
        </w:rPr>
        <w:t>丰</w:t>
      </w:r>
      <w:r>
        <w:rPr>
          <w:spacing w:val="-3"/>
          <w:w w:val="100"/>
        </w:rPr>
        <w:t>的</w:t>
      </w:r>
      <w:r>
        <w:rPr>
          <w:w w:val="100"/>
        </w:rPr>
        <w:t>转</w:t>
      </w:r>
      <w:r>
        <w:rPr>
          <w:spacing w:val="-3"/>
          <w:w w:val="100"/>
        </w:rPr>
        <w:t>换</w:t>
      </w:r>
      <w:r>
        <w:rPr>
          <w:w w:val="100"/>
        </w:rPr>
        <w:t>通知</w:t>
      </w:r>
      <w:r>
        <w:rPr>
          <w:spacing w:val="-108"/>
          <w:w w:val="100"/>
        </w:rPr>
        <w:t>，</w:t>
      </w:r>
      <w:r>
        <w:rPr>
          <w:w w:val="100"/>
        </w:rPr>
        <w:t>中</w:t>
      </w:r>
      <w:r>
        <w:rPr>
          <w:spacing w:val="-3"/>
          <w:w w:val="100"/>
        </w:rPr>
        <w:t>国</w:t>
      </w:r>
      <w:r>
        <w:rPr>
          <w:w w:val="100"/>
        </w:rPr>
        <w:t>禄</w:t>
      </w:r>
      <w:r>
        <w:rPr>
          <w:spacing w:val="-3"/>
          <w:w w:val="100"/>
        </w:rPr>
        <w:t>丰</w:t>
      </w:r>
      <w:r>
        <w:rPr>
          <w:w w:val="100"/>
        </w:rPr>
        <w:t>行</w:t>
      </w:r>
      <w:r>
        <w:rPr>
          <w:spacing w:val="-3"/>
          <w:w w:val="100"/>
        </w:rPr>
        <w:t>使</w:t>
      </w:r>
      <w:r>
        <w:rPr>
          <w:w w:val="100"/>
        </w:rPr>
        <w:t>本金为</w:t>
      </w:r>
      <w:r>
        <w:rPr>
          <w:spacing w:val="-77"/>
        </w:rPr>
        <w:t> </w:t>
      </w:r>
      <w:r>
        <w:rPr>
          <w:rFonts w:ascii="宋体" w:hAnsi="宋体" w:cs="宋体" w:eastAsia="宋体" w:hint="default"/>
          <w:w w:val="100"/>
        </w:rPr>
        <w:t>100,0</w:t>
      </w:r>
      <w:r>
        <w:rPr>
          <w:rFonts w:ascii="宋体" w:hAnsi="宋体" w:cs="宋体" w:eastAsia="宋体" w:hint="default"/>
          <w:spacing w:val="-3"/>
          <w:w w:val="100"/>
        </w:rPr>
        <w:t>0</w:t>
      </w:r>
      <w:r>
        <w:rPr>
          <w:rFonts w:ascii="宋体" w:hAnsi="宋体" w:cs="宋体" w:eastAsia="宋体" w:hint="default"/>
          <w:w w:val="100"/>
        </w:rPr>
        <w:t>0,0</w:t>
      </w:r>
      <w:r>
        <w:rPr>
          <w:rFonts w:ascii="宋体" w:hAnsi="宋体" w:cs="宋体" w:eastAsia="宋体" w:hint="default"/>
          <w:spacing w:val="-3"/>
          <w:w w:val="100"/>
        </w:rPr>
        <w:t>0</w:t>
      </w:r>
      <w:r>
        <w:rPr>
          <w:rFonts w:ascii="宋体" w:hAnsi="宋体" w:cs="宋体" w:eastAsia="宋体" w:hint="default"/>
          <w:w w:val="100"/>
        </w:rPr>
        <w:t>0.</w:t>
      </w:r>
      <w:r>
        <w:rPr>
          <w:rFonts w:ascii="宋体" w:hAnsi="宋体" w:cs="宋体" w:eastAsia="宋体" w:hint="default"/>
          <w:spacing w:val="-3"/>
          <w:w w:val="100"/>
        </w:rPr>
        <w:t>0</w:t>
      </w:r>
      <w:r>
        <w:rPr>
          <w:rFonts w:ascii="宋体" w:hAnsi="宋体" w:cs="宋体" w:eastAsia="宋体" w:hint="default"/>
          <w:w w:val="100"/>
        </w:rPr>
        <w:t>0</w:t>
      </w:r>
    </w:p>
    <w:p>
      <w:pPr>
        <w:pStyle w:val="BodyText"/>
        <w:spacing w:line="272" w:lineRule="exact"/>
        <w:ind w:left="216" w:right="0"/>
        <w:jc w:val="left"/>
        <w:rPr>
          <w:rFonts w:ascii="宋体" w:hAnsi="宋体" w:cs="宋体" w:eastAsia="宋体" w:hint="default"/>
        </w:rPr>
      </w:pPr>
      <w:r>
        <w:rPr/>
        <w:t>元港币的可转换公司债券所附带的换股权，换股价每股</w:t>
      </w:r>
      <w:r>
        <w:rPr>
          <w:spacing w:val="-52"/>
        </w:rPr>
        <w:t> </w:t>
      </w:r>
      <w:r>
        <w:rPr>
          <w:rFonts w:ascii="宋体" w:hAnsi="宋体" w:cs="宋体" w:eastAsia="宋体" w:hint="default"/>
        </w:rPr>
        <w:t>1.09</w:t>
      </w:r>
      <w:r>
        <w:rPr>
          <w:rFonts w:ascii="宋体" w:hAnsi="宋体" w:cs="宋体" w:eastAsia="宋体" w:hint="default"/>
          <w:spacing w:val="-55"/>
        </w:rPr>
        <w:t> </w:t>
      </w:r>
      <w:r>
        <w:rPr/>
        <w:t>元港币。</w:t>
      </w:r>
      <w:r>
        <w:rPr>
          <w:rFonts w:ascii="宋体" w:hAnsi="宋体" w:cs="宋体" w:eastAsia="宋体" w:hint="default"/>
        </w:rPr>
        <w:t>ASL</w:t>
      </w:r>
      <w:r>
        <w:rPr>
          <w:rFonts w:ascii="宋体" w:hAnsi="宋体" w:cs="宋体" w:eastAsia="宋体" w:hint="default"/>
          <w:spacing w:val="-55"/>
        </w:rPr>
        <w:t> </w:t>
      </w:r>
      <w:r>
        <w:rPr/>
        <w:t>公司于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8</w:t>
      </w:r>
      <w:r>
        <w:rPr>
          <w:rFonts w:ascii="宋体" w:hAnsi="宋体" w:cs="宋体" w:eastAsia="宋体" w:hint="default"/>
          <w:spacing w:val="-55"/>
        </w:rPr>
        <w:t> </w:t>
      </w:r>
      <w:r>
        <w:rPr/>
        <w:t>月</w:t>
      </w:r>
      <w:r>
        <w:rPr>
          <w:spacing w:val="-53"/>
        </w:rPr>
        <w:t> </w:t>
      </w:r>
      <w:r>
        <w:rPr>
          <w:rFonts w:ascii="宋体" w:hAnsi="宋体" w:cs="宋体" w:eastAsia="宋体" w:hint="default"/>
        </w:rPr>
        <w:t>25</w:t>
      </w:r>
    </w:p>
    <w:p>
      <w:pPr>
        <w:pStyle w:val="BodyText"/>
        <w:spacing w:line="271" w:lineRule="exact"/>
        <w:ind w:left="216" w:right="0"/>
        <w:jc w:val="left"/>
      </w:pPr>
      <w:r>
        <w:rPr>
          <w:w w:val="100"/>
        </w:rPr>
        <w:t>日向</w:t>
      </w:r>
      <w:r>
        <w:rPr>
          <w:spacing w:val="-3"/>
          <w:w w:val="100"/>
        </w:rPr>
        <w:t>中</w:t>
      </w:r>
      <w:r>
        <w:rPr>
          <w:w w:val="100"/>
        </w:rPr>
        <w:t>国</w:t>
      </w:r>
      <w:r>
        <w:rPr>
          <w:spacing w:val="-3"/>
          <w:w w:val="100"/>
        </w:rPr>
        <w:t>禄</w:t>
      </w:r>
      <w:r>
        <w:rPr>
          <w:w w:val="100"/>
        </w:rPr>
        <w:t>丰</w:t>
      </w:r>
      <w:r>
        <w:rPr>
          <w:spacing w:val="-3"/>
          <w:w w:val="100"/>
        </w:rPr>
        <w:t>配</w:t>
      </w:r>
      <w:r>
        <w:rPr>
          <w:w w:val="100"/>
        </w:rPr>
        <w:t>发</w:t>
      </w:r>
      <w:r>
        <w:rPr>
          <w:spacing w:val="-53"/>
        </w:rPr>
        <w:t> </w:t>
      </w:r>
      <w:r>
        <w:rPr>
          <w:rFonts w:ascii="宋体" w:hAnsi="宋体" w:cs="宋体" w:eastAsia="宋体" w:hint="default"/>
          <w:spacing w:val="-3"/>
          <w:w w:val="100"/>
        </w:rPr>
        <w:t>9</w:t>
      </w:r>
      <w:r>
        <w:rPr>
          <w:rFonts w:ascii="宋体" w:hAnsi="宋体" w:cs="宋体" w:eastAsia="宋体" w:hint="default"/>
          <w:w w:val="100"/>
        </w:rPr>
        <w:t>1,7</w:t>
      </w:r>
      <w:r>
        <w:rPr>
          <w:rFonts w:ascii="宋体" w:hAnsi="宋体" w:cs="宋体" w:eastAsia="宋体" w:hint="default"/>
          <w:spacing w:val="-3"/>
          <w:w w:val="100"/>
        </w:rPr>
        <w:t>43</w:t>
      </w:r>
      <w:r>
        <w:rPr>
          <w:rFonts w:ascii="宋体" w:hAnsi="宋体" w:cs="宋体" w:eastAsia="宋体" w:hint="default"/>
          <w:w w:val="100"/>
        </w:rPr>
        <w:t>,119</w:t>
      </w:r>
      <w:r>
        <w:rPr>
          <w:rFonts w:ascii="宋体" w:hAnsi="宋体" w:cs="宋体" w:eastAsia="宋体" w:hint="default"/>
          <w:spacing w:val="-55"/>
        </w:rPr>
        <w:t> </w:t>
      </w:r>
      <w:r>
        <w:rPr>
          <w:w w:val="100"/>
        </w:rPr>
        <w:t>股</w:t>
      </w:r>
      <w:r>
        <w:rPr>
          <w:spacing w:val="-3"/>
          <w:w w:val="100"/>
        </w:rPr>
        <w:t>换</w:t>
      </w:r>
      <w:r>
        <w:rPr>
          <w:w w:val="100"/>
        </w:rPr>
        <w:t>股</w:t>
      </w:r>
      <w:r>
        <w:rPr>
          <w:spacing w:val="-3"/>
          <w:w w:val="100"/>
        </w:rPr>
        <w:t>股</w:t>
      </w:r>
      <w:r>
        <w:rPr>
          <w:w w:val="100"/>
        </w:rPr>
        <w:t>份</w:t>
      </w:r>
      <w:r>
        <w:rPr>
          <w:spacing w:val="-94"/>
          <w:w w:val="100"/>
        </w:rPr>
        <w:t>，</w:t>
      </w:r>
      <w:r>
        <w:rPr>
          <w:w w:val="100"/>
        </w:rPr>
        <w:t>约</w:t>
      </w:r>
      <w:r>
        <w:rPr>
          <w:spacing w:val="-3"/>
          <w:w w:val="100"/>
        </w:rPr>
        <w:t>占经</w:t>
      </w:r>
      <w:r>
        <w:rPr>
          <w:w w:val="100"/>
        </w:rPr>
        <w:t>配发</w:t>
      </w:r>
      <w:r>
        <w:rPr>
          <w:spacing w:val="-3"/>
          <w:w w:val="100"/>
        </w:rPr>
        <w:t>及</w:t>
      </w:r>
      <w:r>
        <w:rPr>
          <w:w w:val="100"/>
        </w:rPr>
        <w:t>发</w:t>
      </w:r>
      <w:r>
        <w:rPr>
          <w:spacing w:val="-3"/>
          <w:w w:val="100"/>
        </w:rPr>
        <w:t>行</w:t>
      </w:r>
      <w:r>
        <w:rPr>
          <w:w w:val="100"/>
        </w:rPr>
        <w:t>换</w:t>
      </w:r>
      <w:r>
        <w:rPr>
          <w:spacing w:val="-3"/>
          <w:w w:val="100"/>
        </w:rPr>
        <w:t>股</w:t>
      </w:r>
      <w:r>
        <w:rPr>
          <w:w w:val="100"/>
        </w:rPr>
        <w:t>股</w:t>
      </w:r>
      <w:r>
        <w:rPr>
          <w:spacing w:val="-3"/>
          <w:w w:val="100"/>
        </w:rPr>
        <w:t>份</w:t>
      </w:r>
      <w:r>
        <w:rPr>
          <w:w w:val="100"/>
        </w:rPr>
        <w:t>扩</w:t>
      </w:r>
      <w:r>
        <w:rPr>
          <w:spacing w:val="-3"/>
          <w:w w:val="100"/>
        </w:rPr>
        <w:t>大</w:t>
      </w:r>
      <w:r>
        <w:rPr>
          <w:w w:val="100"/>
        </w:rPr>
        <w:t>后的</w:t>
      </w:r>
      <w:r>
        <w:rPr>
          <w:spacing w:val="-3"/>
          <w:w w:val="100"/>
        </w:rPr>
        <w:t>已</w:t>
      </w:r>
      <w:r>
        <w:rPr>
          <w:w w:val="100"/>
        </w:rPr>
        <w:t>发</w:t>
      </w:r>
      <w:r>
        <w:rPr>
          <w:spacing w:val="-3"/>
          <w:w w:val="100"/>
        </w:rPr>
        <w:t>行</w:t>
      </w:r>
      <w:r>
        <w:rPr>
          <w:w w:val="100"/>
        </w:rPr>
        <w:t>股</w:t>
      </w:r>
      <w:r>
        <w:rPr>
          <w:spacing w:val="-3"/>
          <w:w w:val="100"/>
        </w:rPr>
        <w:t>份</w:t>
      </w:r>
      <w:r>
        <w:rPr>
          <w:w w:val="100"/>
        </w:rPr>
        <w:t>数目</w:t>
      </w:r>
    </w:p>
    <w:p>
      <w:pPr>
        <w:pStyle w:val="BodyText"/>
        <w:spacing w:line="240" w:lineRule="auto"/>
        <w:ind w:left="216" w:right="0"/>
        <w:jc w:val="left"/>
        <w:rPr>
          <w:rFonts w:ascii="宋体" w:hAnsi="宋体" w:cs="宋体" w:eastAsia="宋体" w:hint="default"/>
        </w:rPr>
      </w:pPr>
      <w:r>
        <w:rPr/>
        <w:t>的</w:t>
      </w:r>
      <w:r>
        <w:rPr>
          <w:spacing w:val="-34"/>
        </w:rPr>
        <w:t> </w:t>
      </w:r>
      <w:r>
        <w:rPr>
          <w:rFonts w:ascii="宋体" w:hAnsi="宋体" w:cs="宋体" w:eastAsia="宋体" w:hint="default"/>
          <w:spacing w:val="-4"/>
        </w:rPr>
        <w:t>13.68%</w:t>
      </w:r>
      <w:r>
        <w:rPr>
          <w:spacing w:val="-4"/>
        </w:rPr>
        <w:t>。该转换完成后，尚未行使换股股权的可转换公司债券本金总额已降至</w:t>
      </w:r>
      <w:r>
        <w:rPr>
          <w:spacing w:val="-36"/>
        </w:rPr>
        <w:t> </w:t>
      </w:r>
      <w:r>
        <w:rPr>
          <w:rFonts w:ascii="宋体" w:hAnsi="宋体" w:cs="宋体" w:eastAsia="宋体" w:hint="default"/>
        </w:rPr>
        <w:t>250,000,000.00</w:t>
      </w:r>
      <w:r>
        <w:rPr>
          <w:rFonts w:ascii="宋体" w:hAnsi="宋体" w:cs="宋体" w:eastAsia="宋体" w:hint="default"/>
          <w:spacing w:val="-98"/>
        </w:rPr>
        <w:t> </w:t>
      </w:r>
      <w:r>
        <w:rPr>
          <w:rFonts w:ascii="宋体" w:hAnsi="宋体" w:cs="宋体" w:eastAsia="宋体" w:hint="default"/>
          <w:spacing w:val="-98"/>
        </w:rPr>
      </w:r>
      <w:r>
        <w:rPr/>
        <w:t>元港币。</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74" w:lineRule="exact"/>
        <w:ind w:left="577" w:right="0"/>
        <w:jc w:val="both"/>
        <w:rPr>
          <w:rFonts w:ascii="宋体" w:hAnsi="宋体" w:cs="宋体" w:eastAsia="宋体" w:hint="default"/>
        </w:rPr>
      </w:pPr>
      <w:r>
        <w:rPr>
          <w:w w:val="100"/>
        </w:rPr>
        <w:t>④</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9</w:t>
      </w:r>
      <w:r>
        <w:rPr>
          <w:rFonts w:ascii="宋体" w:hAnsi="宋体" w:cs="宋体" w:eastAsia="宋体" w:hint="default"/>
          <w:spacing w:val="-53"/>
        </w:rPr>
        <w:t> </w:t>
      </w:r>
      <w:r>
        <w:rPr>
          <w:w w:val="100"/>
        </w:rPr>
        <w:t>年</w:t>
      </w:r>
      <w:r>
        <w:rPr>
          <w:spacing w:val="-53"/>
        </w:rPr>
        <w:t> </w:t>
      </w:r>
      <w:r>
        <w:rPr>
          <w:rFonts w:ascii="宋体" w:hAnsi="宋体" w:cs="宋体" w:eastAsia="宋体" w:hint="default"/>
          <w:spacing w:val="-3"/>
          <w:w w:val="100"/>
        </w:rPr>
        <w:t>1</w:t>
      </w:r>
      <w:r>
        <w:rPr>
          <w:rFonts w:ascii="宋体" w:hAnsi="宋体" w:cs="宋体" w:eastAsia="宋体" w:hint="default"/>
          <w:w w:val="100"/>
        </w:rPr>
        <w:t>1</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20</w:t>
      </w:r>
      <w:r>
        <w:rPr>
          <w:rFonts w:ascii="宋体" w:hAnsi="宋体" w:cs="宋体" w:eastAsia="宋体" w:hint="default"/>
          <w:spacing w:val="-55"/>
        </w:rPr>
        <w:t> </w:t>
      </w:r>
      <w:r>
        <w:rPr>
          <w:spacing w:val="-3"/>
          <w:w w:val="100"/>
        </w:rPr>
        <w:t>日</w:t>
      </w:r>
      <w:r>
        <w:rPr>
          <w:spacing w:val="-94"/>
          <w:w w:val="100"/>
        </w:rPr>
        <w:t>，</w:t>
      </w:r>
      <w:r>
        <w:rPr>
          <w:rFonts w:ascii="宋体" w:hAnsi="宋体" w:cs="宋体" w:eastAsia="宋体" w:hint="default"/>
          <w:w w:val="100"/>
        </w:rPr>
        <w:t> A</w:t>
      </w:r>
      <w:r>
        <w:rPr>
          <w:rFonts w:ascii="宋体" w:hAnsi="宋体" w:cs="宋体" w:eastAsia="宋体" w:hint="default"/>
          <w:spacing w:val="-3"/>
          <w:w w:val="100"/>
        </w:rPr>
        <w:t>S</w:t>
      </w:r>
      <w:r>
        <w:rPr>
          <w:rFonts w:ascii="宋体" w:hAnsi="宋体" w:cs="宋体" w:eastAsia="宋体" w:hint="default"/>
          <w:w w:val="100"/>
        </w:rPr>
        <w:t>L</w:t>
      </w:r>
      <w:r>
        <w:rPr>
          <w:rFonts w:ascii="宋体" w:hAnsi="宋体" w:cs="宋体" w:eastAsia="宋体" w:hint="default"/>
          <w:spacing w:val="-52"/>
        </w:rPr>
        <w:t> </w:t>
      </w:r>
      <w:r>
        <w:rPr>
          <w:w w:val="100"/>
        </w:rPr>
        <w:t>公</w:t>
      </w:r>
      <w:r>
        <w:rPr>
          <w:spacing w:val="-3"/>
          <w:w w:val="100"/>
        </w:rPr>
        <w:t>司</w:t>
      </w:r>
      <w:r>
        <w:rPr>
          <w:w w:val="100"/>
        </w:rPr>
        <w:t>收</w:t>
      </w:r>
      <w:r>
        <w:rPr>
          <w:spacing w:val="-3"/>
          <w:w w:val="100"/>
        </w:rPr>
        <w:t>到</w:t>
      </w:r>
      <w:r>
        <w:rPr>
          <w:w w:val="100"/>
        </w:rPr>
        <w:t>会</w:t>
      </w:r>
      <w:r>
        <w:rPr>
          <w:spacing w:val="-3"/>
          <w:w w:val="100"/>
        </w:rPr>
        <w:t>福</w:t>
      </w:r>
      <w:r>
        <w:rPr>
          <w:w w:val="100"/>
        </w:rPr>
        <w:t>兴</w:t>
      </w:r>
      <w:r>
        <w:rPr>
          <w:spacing w:val="-3"/>
          <w:w w:val="100"/>
        </w:rPr>
        <w:t>业</w:t>
      </w:r>
      <w:r>
        <w:rPr>
          <w:w w:val="100"/>
        </w:rPr>
        <w:t>转</w:t>
      </w:r>
      <w:r>
        <w:rPr>
          <w:spacing w:val="-3"/>
          <w:w w:val="100"/>
        </w:rPr>
        <w:t>换</w:t>
      </w:r>
      <w:r>
        <w:rPr>
          <w:w w:val="100"/>
        </w:rPr>
        <w:t>通</w:t>
      </w:r>
      <w:r>
        <w:rPr>
          <w:spacing w:val="-3"/>
          <w:w w:val="100"/>
        </w:rPr>
        <w:t>知</w:t>
      </w:r>
      <w:r>
        <w:rPr>
          <w:spacing w:val="-94"/>
          <w:w w:val="100"/>
        </w:rPr>
        <w:t>，</w:t>
      </w:r>
      <w:r>
        <w:rPr>
          <w:spacing w:val="-3"/>
          <w:w w:val="100"/>
        </w:rPr>
        <w:t>会</w:t>
      </w:r>
      <w:r>
        <w:rPr>
          <w:w w:val="100"/>
        </w:rPr>
        <w:t>福</w:t>
      </w:r>
      <w:r>
        <w:rPr>
          <w:spacing w:val="-3"/>
          <w:w w:val="100"/>
        </w:rPr>
        <w:t>兴</w:t>
      </w:r>
      <w:r>
        <w:rPr>
          <w:w w:val="100"/>
        </w:rPr>
        <w:t>业</w:t>
      </w:r>
      <w:r>
        <w:rPr>
          <w:spacing w:val="-3"/>
          <w:w w:val="100"/>
        </w:rPr>
        <w:t>行</w:t>
      </w:r>
      <w:r>
        <w:rPr>
          <w:w w:val="100"/>
        </w:rPr>
        <w:t>使</w:t>
      </w:r>
      <w:r>
        <w:rPr>
          <w:spacing w:val="-3"/>
          <w:w w:val="100"/>
        </w:rPr>
        <w:t>本金</w:t>
      </w:r>
      <w:r>
        <w:rPr>
          <w:w w:val="100"/>
        </w:rPr>
        <w:t>为</w:t>
      </w:r>
      <w:r>
        <w:rPr>
          <w:spacing w:val="-53"/>
        </w:rPr>
        <w:t> </w:t>
      </w:r>
      <w:r>
        <w:rPr>
          <w:rFonts w:ascii="宋体" w:hAnsi="宋体" w:cs="宋体" w:eastAsia="宋体" w:hint="default"/>
          <w:w w:val="100"/>
        </w:rPr>
        <w:t>20</w:t>
      </w:r>
      <w:r>
        <w:rPr>
          <w:rFonts w:ascii="宋体" w:hAnsi="宋体" w:cs="宋体" w:eastAsia="宋体" w:hint="default"/>
          <w:spacing w:val="-3"/>
          <w:w w:val="100"/>
        </w:rPr>
        <w:t>,</w:t>
      </w:r>
      <w:r>
        <w:rPr>
          <w:rFonts w:ascii="宋体" w:hAnsi="宋体" w:cs="宋体" w:eastAsia="宋体" w:hint="default"/>
          <w:w w:val="100"/>
        </w:rPr>
        <w:t>000</w:t>
      </w:r>
      <w:r>
        <w:rPr>
          <w:rFonts w:ascii="宋体" w:hAnsi="宋体" w:cs="宋体" w:eastAsia="宋体" w:hint="default"/>
          <w:spacing w:val="-3"/>
          <w:w w:val="100"/>
        </w:rPr>
        <w:t>,</w:t>
      </w:r>
      <w:r>
        <w:rPr>
          <w:rFonts w:ascii="宋体" w:hAnsi="宋体" w:cs="宋体" w:eastAsia="宋体" w:hint="default"/>
          <w:w w:val="100"/>
        </w:rPr>
        <w:t>000</w:t>
      </w:r>
      <w:r>
        <w:rPr>
          <w:rFonts w:ascii="宋体" w:hAnsi="宋体" w:cs="宋体" w:eastAsia="宋体" w:hint="default"/>
          <w:spacing w:val="-3"/>
          <w:w w:val="100"/>
        </w:rPr>
        <w:t>.</w:t>
      </w:r>
      <w:r>
        <w:rPr>
          <w:rFonts w:ascii="宋体" w:hAnsi="宋体" w:cs="宋体" w:eastAsia="宋体" w:hint="default"/>
          <w:w w:val="100"/>
        </w:rPr>
        <w:t>00</w:t>
      </w:r>
    </w:p>
    <w:p>
      <w:pPr>
        <w:pStyle w:val="BodyText"/>
        <w:spacing w:line="272" w:lineRule="exact"/>
        <w:ind w:left="577" w:right="0"/>
        <w:jc w:val="both"/>
        <w:rPr>
          <w:rFonts w:ascii="宋体" w:hAnsi="宋体" w:cs="宋体" w:eastAsia="宋体" w:hint="default"/>
        </w:rPr>
      </w:pPr>
      <w:r>
        <w:rPr/>
        <w:t>元港币的可转换公司债券所附带的换股权，换股价每股</w:t>
      </w:r>
      <w:r>
        <w:rPr>
          <w:spacing w:val="-41"/>
        </w:rPr>
        <w:t> </w:t>
      </w:r>
      <w:r>
        <w:rPr>
          <w:rFonts w:ascii="宋体" w:hAnsi="宋体" w:cs="宋体" w:eastAsia="宋体" w:hint="default"/>
        </w:rPr>
        <w:t>0.91</w:t>
      </w:r>
      <w:r>
        <w:rPr>
          <w:rFonts w:ascii="宋体" w:hAnsi="宋体" w:cs="宋体" w:eastAsia="宋体" w:hint="default"/>
          <w:spacing w:val="-43"/>
        </w:rPr>
        <w:t> </w:t>
      </w:r>
      <w:r>
        <w:rPr/>
        <w:t>元港币。</w:t>
      </w:r>
      <w:r>
        <w:rPr>
          <w:rFonts w:ascii="宋体" w:hAnsi="宋体" w:cs="宋体" w:eastAsia="宋体" w:hint="default"/>
        </w:rPr>
        <w:t>ASL</w:t>
      </w:r>
      <w:r>
        <w:rPr>
          <w:rFonts w:ascii="宋体" w:hAnsi="宋体" w:cs="宋体" w:eastAsia="宋体" w:hint="default"/>
          <w:spacing w:val="-41"/>
        </w:rPr>
        <w:t> </w:t>
      </w:r>
      <w:r>
        <w:rPr/>
        <w:t>公司于</w:t>
      </w:r>
      <w:r>
        <w:rPr>
          <w:spacing w:val="-40"/>
        </w:rPr>
        <w:t> </w:t>
      </w:r>
      <w:r>
        <w:rPr>
          <w:rFonts w:ascii="宋体" w:hAnsi="宋体" w:cs="宋体" w:eastAsia="宋体" w:hint="default"/>
        </w:rPr>
        <w:t>2019</w:t>
      </w:r>
      <w:r>
        <w:rPr>
          <w:rFonts w:ascii="宋体" w:hAnsi="宋体" w:cs="宋体" w:eastAsia="宋体" w:hint="default"/>
          <w:spacing w:val="-43"/>
        </w:rPr>
        <w:t> </w:t>
      </w:r>
      <w:r>
        <w:rPr/>
        <w:t>年</w:t>
      </w:r>
      <w:r>
        <w:rPr>
          <w:spacing w:val="-41"/>
        </w:rPr>
        <w:t> </w:t>
      </w:r>
      <w:r>
        <w:rPr>
          <w:rFonts w:ascii="宋体" w:hAnsi="宋体" w:cs="宋体" w:eastAsia="宋体" w:hint="default"/>
          <w:spacing w:val="-3"/>
        </w:rPr>
        <w:t>11</w:t>
      </w:r>
      <w:r>
        <w:rPr>
          <w:rFonts w:ascii="宋体" w:hAnsi="宋体" w:cs="宋体" w:eastAsia="宋体" w:hint="default"/>
        </w:rPr>
      </w:r>
    </w:p>
    <w:p>
      <w:pPr>
        <w:pStyle w:val="BodyText"/>
        <w:spacing w:line="237" w:lineRule="auto"/>
        <w:ind w:left="577" w:right="229"/>
        <w:jc w:val="both"/>
        <w:rPr>
          <w:rFonts w:ascii="宋体" w:hAnsi="宋体" w:cs="宋体" w:eastAsia="宋体" w:hint="default"/>
        </w:rPr>
      </w:pPr>
      <w:r>
        <w:rPr/>
        <w:t>月</w:t>
      </w:r>
      <w:r>
        <w:rPr>
          <w:spacing w:val="-37"/>
        </w:rPr>
        <w:t> </w:t>
      </w:r>
      <w:r>
        <w:rPr>
          <w:rFonts w:ascii="宋体" w:hAnsi="宋体" w:cs="宋体" w:eastAsia="宋体" w:hint="default"/>
        </w:rPr>
        <w:t>20</w:t>
      </w:r>
      <w:r>
        <w:rPr>
          <w:rFonts w:ascii="宋体" w:hAnsi="宋体" w:cs="宋体" w:eastAsia="宋体" w:hint="default"/>
          <w:spacing w:val="-37"/>
        </w:rPr>
        <w:t> </w:t>
      </w:r>
      <w:r>
        <w:rPr/>
        <w:t>日向会福兴业配发及发行</w:t>
      </w:r>
      <w:r>
        <w:rPr>
          <w:spacing w:val="-37"/>
        </w:rPr>
        <w:t> </w:t>
      </w:r>
      <w:r>
        <w:rPr>
          <w:rFonts w:ascii="宋体" w:hAnsi="宋体" w:cs="宋体" w:eastAsia="宋体" w:hint="default"/>
        </w:rPr>
        <w:t>21,978,022</w:t>
      </w:r>
      <w:r>
        <w:rPr>
          <w:rFonts w:ascii="宋体" w:hAnsi="宋体" w:cs="宋体" w:eastAsia="宋体" w:hint="default"/>
          <w:spacing w:val="-37"/>
        </w:rPr>
        <w:t> </w:t>
      </w:r>
      <w:r>
        <w:rPr/>
        <w:t>股换股股份，约占经配发及发行换股股份扩大后</w:t>
      </w:r>
      <w:r>
        <w:rPr>
          <w:w w:val="100"/>
        </w:rPr>
        <w:t> </w:t>
      </w:r>
      <w:r>
        <w:rPr/>
        <w:t>的已发行股份数目的</w:t>
      </w:r>
      <w:r>
        <w:rPr>
          <w:spacing w:val="-21"/>
        </w:rPr>
        <w:t> </w:t>
      </w:r>
      <w:r>
        <w:rPr>
          <w:rFonts w:ascii="宋体" w:hAnsi="宋体" w:cs="宋体" w:eastAsia="宋体" w:hint="default"/>
          <w:spacing w:val="-4"/>
        </w:rPr>
        <w:t>2.66%</w:t>
      </w:r>
      <w:r>
        <w:rPr>
          <w:spacing w:val="-4"/>
        </w:rPr>
        <w:t>。该转换完成后，尚未行使换股股权的可转换公司债券本金总额已</w:t>
      </w:r>
      <w:r>
        <w:rPr>
          <w:spacing w:val="-94"/>
        </w:rPr>
        <w:t> </w:t>
      </w:r>
      <w:r>
        <w:rPr>
          <w:spacing w:val="-94"/>
        </w:rPr>
      </w:r>
      <w:r>
        <w:rPr/>
        <w:t>降至</w:t>
      </w:r>
      <w:r>
        <w:rPr>
          <w:spacing w:val="-54"/>
        </w:rPr>
        <w:t> </w:t>
      </w:r>
      <w:r>
        <w:rPr>
          <w:rFonts w:ascii="宋体" w:hAnsi="宋体" w:cs="宋体" w:eastAsia="宋体" w:hint="default"/>
        </w:rPr>
        <w:t>230,000,000</w:t>
      </w:r>
      <w:r>
        <w:rPr>
          <w:rFonts w:ascii="宋体" w:hAnsi="宋体" w:cs="宋体" w:eastAsia="宋体" w:hint="default"/>
          <w:spacing w:val="-54"/>
        </w:rPr>
        <w:t> </w:t>
      </w:r>
      <w:r>
        <w:rPr/>
        <w:t>港币。</w:t>
      </w:r>
      <w:r>
        <w:rPr>
          <w:rFonts w:ascii="宋体" w:hAnsi="宋体" w:cs="宋体" w:eastAsia="宋体" w:hint="default"/>
        </w:rPr>
        <w:t> </w:t>
      </w:r>
    </w:p>
    <w:p>
      <w:pPr>
        <w:spacing w:line="240" w:lineRule="auto" w:before="1"/>
        <w:rPr>
          <w:rFonts w:ascii="宋体" w:hAnsi="宋体" w:cs="宋体" w:eastAsia="宋体" w:hint="default"/>
          <w:sz w:val="27"/>
          <w:szCs w:val="27"/>
        </w:rPr>
      </w:pPr>
    </w:p>
    <w:p>
      <w:pPr>
        <w:spacing w:line="290" w:lineRule="auto" w:before="36"/>
        <w:ind w:left="216" w:right="226"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划分为金融负债的其他金融工具说明</w:t>
      </w:r>
      <w:r>
        <w:rPr>
          <w:rFonts w:ascii="宋体" w:hAnsi="宋体" w:cs="宋体" w:eastAsia="宋体" w:hint="default"/>
          <w:b/>
          <w:bCs/>
          <w:w w:val="99"/>
          <w:sz w:val="21"/>
          <w:szCs w:val="21"/>
        </w:rPr>
        <w:t> </w:t>
      </w:r>
      <w:r>
        <w:rPr>
          <w:rFonts w:ascii="宋体" w:hAnsi="宋体" w:cs="宋体" w:eastAsia="宋体" w:hint="default"/>
          <w:sz w:val="21"/>
          <w:szCs w:val="21"/>
        </w:rPr>
        <w:t>期末发行在外的优先股、永续债等其他金融工具基本情况</w:t>
      </w:r>
      <w:r>
        <w:rPr>
          <w:rFonts w:ascii="宋体" w:hAnsi="宋体" w:cs="宋体" w:eastAsia="宋体" w:hint="default"/>
          <w:sz w:val="21"/>
          <w:szCs w:val="21"/>
        </w:rPr>
        <w:t> </w:t>
      </w:r>
    </w:p>
    <w:p>
      <w:pPr>
        <w:pStyle w:val="BodyText"/>
        <w:spacing w:line="227"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5" w:lineRule="exact"/>
        <w:ind w:left="216"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680"/>
        <w:gridCol w:w="878"/>
        <w:gridCol w:w="679"/>
        <w:gridCol w:w="680"/>
        <w:gridCol w:w="953"/>
        <w:gridCol w:w="1265"/>
        <w:gridCol w:w="1582"/>
        <w:gridCol w:w="778"/>
        <w:gridCol w:w="778"/>
        <w:gridCol w:w="778"/>
      </w:tblGrid>
      <w:tr>
        <w:trPr>
          <w:trHeight w:val="1373"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5" w:right="0"/>
              <w:jc w:val="both"/>
              <w:rPr>
                <w:rFonts w:ascii="宋体" w:hAnsi="宋体" w:cs="宋体" w:eastAsia="宋体" w:hint="default"/>
                <w:sz w:val="21"/>
                <w:szCs w:val="21"/>
              </w:rPr>
            </w:pPr>
            <w:r>
              <w:rPr>
                <w:rFonts w:ascii="宋体" w:hAnsi="宋体" w:cs="宋体" w:eastAsia="宋体" w:hint="default"/>
                <w:sz w:val="21"/>
                <w:szCs w:val="21"/>
              </w:rPr>
              <w:t>发行</w:t>
            </w:r>
          </w:p>
          <w:p>
            <w:pPr>
              <w:pStyle w:val="TableParagraph"/>
              <w:spacing w:line="237" w:lineRule="auto" w:before="2"/>
              <w:ind w:left="125" w:right="120"/>
              <w:jc w:val="both"/>
              <w:rPr>
                <w:rFonts w:ascii="宋体" w:hAnsi="宋体" w:cs="宋体" w:eastAsia="宋体" w:hint="default"/>
                <w:sz w:val="21"/>
                <w:szCs w:val="21"/>
              </w:rPr>
            </w:pPr>
            <w:r>
              <w:rPr>
                <w:rFonts w:ascii="宋体" w:hAnsi="宋体" w:cs="宋体" w:eastAsia="宋体" w:hint="default"/>
                <w:sz w:val="21"/>
                <w:szCs w:val="21"/>
              </w:rPr>
              <w:t>在外</w:t>
            </w:r>
            <w:r>
              <w:rPr>
                <w:rFonts w:ascii="宋体" w:hAnsi="宋体" w:cs="宋体" w:eastAsia="宋体" w:hint="default"/>
                <w:spacing w:val="-103"/>
                <w:sz w:val="21"/>
                <w:szCs w:val="21"/>
              </w:rPr>
              <w:t> </w:t>
            </w:r>
            <w:r>
              <w:rPr>
                <w:rFonts w:ascii="宋体" w:hAnsi="宋体" w:cs="宋体" w:eastAsia="宋体" w:hint="default"/>
                <w:sz w:val="21"/>
                <w:szCs w:val="21"/>
              </w:rPr>
              <w:t>的金</w:t>
            </w:r>
            <w:r>
              <w:rPr>
                <w:rFonts w:ascii="宋体" w:hAnsi="宋体" w:cs="宋体" w:eastAsia="宋体" w:hint="default"/>
                <w:spacing w:val="-103"/>
                <w:sz w:val="21"/>
                <w:szCs w:val="21"/>
              </w:rPr>
              <w:t> </w:t>
            </w:r>
            <w:r>
              <w:rPr>
                <w:rFonts w:ascii="宋体" w:hAnsi="宋体" w:cs="宋体" w:eastAsia="宋体" w:hint="default"/>
                <w:sz w:val="21"/>
                <w:szCs w:val="21"/>
              </w:rPr>
              <w:t>融工</w:t>
            </w:r>
            <w:r>
              <w:rPr>
                <w:rFonts w:ascii="宋体" w:hAnsi="宋体" w:cs="宋体" w:eastAsia="宋体" w:hint="default"/>
                <w:spacing w:val="-103"/>
                <w:sz w:val="21"/>
                <w:szCs w:val="21"/>
              </w:rPr>
              <w:t> </w:t>
            </w:r>
            <w:r>
              <w:rPr>
                <w:rFonts w:ascii="宋体" w:hAnsi="宋体" w:cs="宋体" w:eastAsia="宋体" w:hint="default"/>
                <w:sz w:val="21"/>
                <w:szCs w:val="21"/>
              </w:rPr>
              <w:t>具</w:t>
            </w:r>
            <w:r>
              <w:rPr>
                <w:rFonts w:ascii="宋体" w:hAnsi="宋体" w:cs="宋体" w:eastAsia="宋体" w:hint="default"/>
                <w:sz w:val="21"/>
                <w:szCs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26" w:right="115" w:hanging="209"/>
              <w:jc w:val="left"/>
              <w:rPr>
                <w:rFonts w:ascii="宋体" w:hAnsi="宋体" w:cs="宋体" w:eastAsia="宋体" w:hint="default"/>
                <w:sz w:val="21"/>
                <w:szCs w:val="21"/>
              </w:rPr>
            </w:pPr>
            <w:r>
              <w:rPr>
                <w:rFonts w:ascii="宋体" w:hAnsi="宋体" w:cs="宋体" w:eastAsia="宋体" w:hint="default"/>
                <w:sz w:val="21"/>
                <w:szCs w:val="21"/>
              </w:rPr>
              <w:t>发行时</w:t>
            </w:r>
            <w:r>
              <w:rPr>
                <w:rFonts w:ascii="宋体" w:hAnsi="宋体" w:cs="宋体" w:eastAsia="宋体" w:hint="default"/>
                <w:spacing w:val="-102"/>
                <w:sz w:val="21"/>
                <w:szCs w:val="21"/>
              </w:rPr>
              <w:t> </w:t>
            </w:r>
            <w:r>
              <w:rPr>
                <w:rFonts w:ascii="宋体" w:hAnsi="宋体" w:cs="宋体" w:eastAsia="宋体" w:hint="default"/>
                <w:sz w:val="21"/>
                <w:szCs w:val="21"/>
              </w:rPr>
              <w:t>间</w:t>
            </w:r>
            <w:r>
              <w:rPr>
                <w:rFonts w:ascii="宋体" w:hAnsi="宋体" w:cs="宋体" w:eastAsia="宋体" w:hint="default"/>
                <w:sz w:val="21"/>
                <w:szCs w:val="21"/>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22" w:right="19"/>
              <w:jc w:val="left"/>
              <w:rPr>
                <w:rFonts w:ascii="宋体" w:hAnsi="宋体" w:cs="宋体" w:eastAsia="宋体" w:hint="default"/>
                <w:sz w:val="21"/>
                <w:szCs w:val="21"/>
              </w:rPr>
            </w:pPr>
            <w:r>
              <w:rPr>
                <w:rFonts w:ascii="宋体" w:hAnsi="宋体" w:cs="宋体" w:eastAsia="宋体" w:hint="default"/>
                <w:sz w:val="21"/>
                <w:szCs w:val="21"/>
              </w:rPr>
              <w:t>金融</w:t>
            </w:r>
            <w:r>
              <w:rPr>
                <w:rFonts w:ascii="宋体" w:hAnsi="宋体" w:cs="宋体" w:eastAsia="宋体" w:hint="default"/>
                <w:spacing w:val="-103"/>
                <w:sz w:val="21"/>
                <w:szCs w:val="21"/>
              </w:rPr>
              <w:t> </w:t>
            </w:r>
            <w:r>
              <w:rPr>
                <w:rFonts w:ascii="宋体" w:hAnsi="宋体" w:cs="宋体" w:eastAsia="宋体" w:hint="default"/>
                <w:sz w:val="21"/>
                <w:szCs w:val="21"/>
              </w:rPr>
              <w:t>负债</w:t>
            </w:r>
            <w:r>
              <w:rPr>
                <w:rFonts w:ascii="宋体" w:hAnsi="宋体" w:cs="宋体" w:eastAsia="宋体" w:hint="default"/>
                <w:sz w:val="21"/>
                <w:szCs w:val="21"/>
              </w:rPr>
              <w:t> </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227" w:right="122" w:hanging="104"/>
              <w:jc w:val="left"/>
              <w:rPr>
                <w:rFonts w:ascii="宋体" w:hAnsi="宋体" w:cs="宋体" w:eastAsia="宋体" w:hint="default"/>
                <w:sz w:val="21"/>
                <w:szCs w:val="21"/>
              </w:rPr>
            </w:pPr>
            <w:r>
              <w:rPr>
                <w:rFonts w:ascii="宋体" w:hAnsi="宋体" w:cs="宋体" w:eastAsia="宋体" w:hint="default"/>
                <w:sz w:val="21"/>
                <w:szCs w:val="21"/>
              </w:rPr>
              <w:t>见说</w:t>
            </w:r>
            <w:r>
              <w:rPr>
                <w:rFonts w:ascii="宋体" w:hAnsi="宋体" w:cs="宋体" w:eastAsia="宋体" w:hint="default"/>
                <w:spacing w:val="-103"/>
                <w:sz w:val="21"/>
                <w:szCs w:val="21"/>
              </w:rPr>
              <w:t> </w:t>
            </w:r>
            <w:r>
              <w:rPr>
                <w:rFonts w:ascii="宋体" w:hAnsi="宋体" w:cs="宋体" w:eastAsia="宋体" w:hint="default"/>
                <w:sz w:val="21"/>
                <w:szCs w:val="21"/>
              </w:rPr>
              <w:t>明</w:t>
            </w:r>
            <w:r>
              <w:rPr>
                <w:rFonts w:ascii="宋体" w:hAnsi="宋体" w:cs="宋体" w:eastAsia="宋体" w:hint="default"/>
                <w:sz w:val="21"/>
                <w:szCs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364" w:right="155" w:hanging="212"/>
              <w:jc w:val="left"/>
              <w:rPr>
                <w:rFonts w:ascii="宋体" w:hAnsi="宋体" w:cs="宋体" w:eastAsia="宋体" w:hint="default"/>
                <w:sz w:val="21"/>
                <w:szCs w:val="21"/>
              </w:rPr>
            </w:pPr>
            <w:r>
              <w:rPr>
                <w:rFonts w:ascii="宋体" w:hAnsi="宋体" w:cs="宋体" w:eastAsia="宋体" w:hint="default"/>
                <w:sz w:val="21"/>
                <w:szCs w:val="21"/>
              </w:rPr>
              <w:t>发行价</w:t>
            </w:r>
            <w:r>
              <w:rPr>
                <w:rFonts w:ascii="宋体" w:hAnsi="宋体" w:cs="宋体" w:eastAsia="宋体" w:hint="default"/>
                <w:spacing w:val="-102"/>
                <w:sz w:val="21"/>
                <w:szCs w:val="21"/>
              </w:rPr>
              <w:t> </w:t>
            </w:r>
            <w:r>
              <w:rPr>
                <w:rFonts w:ascii="宋体" w:hAnsi="宋体" w:cs="宋体" w:eastAsia="宋体" w:hint="default"/>
                <w:sz w:val="21"/>
                <w:szCs w:val="21"/>
              </w:rPr>
              <w:t>格</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6"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78" w:right="0" w:hanging="106"/>
              <w:jc w:val="left"/>
              <w:rPr>
                <w:rFonts w:ascii="宋体" w:hAnsi="宋体" w:cs="宋体" w:eastAsia="宋体" w:hint="default"/>
                <w:sz w:val="21"/>
                <w:szCs w:val="21"/>
              </w:rPr>
            </w:pPr>
            <w:r>
              <w:rPr>
                <w:rFonts w:ascii="宋体" w:hAnsi="宋体" w:cs="宋体" w:eastAsia="宋体" w:hint="default"/>
                <w:sz w:val="21"/>
                <w:szCs w:val="21"/>
              </w:rPr>
              <w:t>到期</w:t>
            </w:r>
          </w:p>
          <w:p>
            <w:pPr>
              <w:pStyle w:val="TableParagraph"/>
              <w:spacing w:line="237" w:lineRule="auto" w:before="2"/>
              <w:ind w:left="172" w:right="170" w:firstLine="105"/>
              <w:jc w:val="both"/>
              <w:rPr>
                <w:rFonts w:ascii="宋体" w:hAnsi="宋体" w:cs="宋体" w:eastAsia="宋体" w:hint="default"/>
                <w:sz w:val="21"/>
                <w:szCs w:val="21"/>
              </w:rPr>
            </w:pP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或续</w:t>
            </w:r>
            <w:r>
              <w:rPr>
                <w:rFonts w:ascii="宋体" w:hAnsi="宋体" w:cs="宋体" w:eastAsia="宋体" w:hint="default"/>
                <w:spacing w:val="-103"/>
                <w:sz w:val="21"/>
                <w:szCs w:val="21"/>
              </w:rPr>
              <w:t> </w:t>
            </w:r>
            <w:r>
              <w:rPr>
                <w:rFonts w:ascii="宋体" w:hAnsi="宋体" w:cs="宋体" w:eastAsia="宋体" w:hint="default"/>
                <w:sz w:val="21"/>
                <w:szCs w:val="21"/>
              </w:rPr>
              <w:t>期情</w:t>
            </w:r>
            <w:r>
              <w:rPr>
                <w:rFonts w:ascii="宋体" w:hAnsi="宋体" w:cs="宋体" w:eastAsia="宋体" w:hint="default"/>
                <w:spacing w:val="-103"/>
                <w:sz w:val="21"/>
                <w:szCs w:val="21"/>
              </w:rPr>
              <w:t> </w:t>
            </w:r>
            <w:r>
              <w:rPr>
                <w:rFonts w:ascii="宋体" w:hAnsi="宋体" w:cs="宋体" w:eastAsia="宋体" w:hint="default"/>
                <w:sz w:val="21"/>
                <w:szCs w:val="21"/>
              </w:rPr>
              <w:t>况</w:t>
            </w:r>
            <w:r>
              <w:rPr>
                <w:rFonts w:ascii="宋体" w:hAnsi="宋体" w:cs="宋体" w:eastAsia="宋体" w:hint="default"/>
                <w:sz w:val="21"/>
                <w:szCs w:val="21"/>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72" w:right="67"/>
              <w:jc w:val="left"/>
              <w:rPr>
                <w:rFonts w:ascii="宋体" w:hAnsi="宋体" w:cs="宋体" w:eastAsia="宋体" w:hint="default"/>
                <w:sz w:val="21"/>
                <w:szCs w:val="21"/>
              </w:rPr>
            </w:pPr>
            <w:r>
              <w:rPr>
                <w:rFonts w:ascii="宋体" w:hAnsi="宋体" w:cs="宋体" w:eastAsia="宋体" w:hint="default"/>
                <w:sz w:val="21"/>
                <w:szCs w:val="21"/>
              </w:rPr>
              <w:t>转股</w:t>
            </w:r>
            <w:r>
              <w:rPr>
                <w:rFonts w:ascii="宋体" w:hAnsi="宋体" w:cs="宋体" w:eastAsia="宋体" w:hint="default"/>
                <w:spacing w:val="-103"/>
                <w:sz w:val="21"/>
                <w:szCs w:val="21"/>
              </w:rPr>
              <w:t> </w:t>
            </w:r>
            <w:r>
              <w:rPr>
                <w:rFonts w:ascii="宋体" w:hAnsi="宋体" w:cs="宋体" w:eastAsia="宋体" w:hint="default"/>
                <w:sz w:val="21"/>
                <w:szCs w:val="21"/>
              </w:rPr>
              <w:t>条件</w:t>
            </w:r>
            <w:r>
              <w:rPr>
                <w:rFonts w:ascii="宋体" w:hAnsi="宋体" w:cs="宋体" w:eastAsia="宋体" w:hint="default"/>
                <w:sz w:val="21"/>
                <w:szCs w:val="21"/>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42"/>
              <w:ind w:left="172" w:right="67"/>
              <w:jc w:val="left"/>
              <w:rPr>
                <w:rFonts w:ascii="宋体" w:hAnsi="宋体" w:cs="宋体" w:eastAsia="宋体" w:hint="default"/>
                <w:sz w:val="21"/>
                <w:szCs w:val="21"/>
              </w:rPr>
            </w:pPr>
            <w:r>
              <w:rPr>
                <w:rFonts w:ascii="宋体" w:hAnsi="宋体" w:cs="宋体" w:eastAsia="宋体" w:hint="default"/>
                <w:sz w:val="21"/>
                <w:szCs w:val="21"/>
              </w:rPr>
              <w:t>转换</w:t>
            </w:r>
            <w:r>
              <w:rPr>
                <w:rFonts w:ascii="宋体" w:hAnsi="宋体" w:cs="宋体" w:eastAsia="宋体" w:hint="default"/>
                <w:w w:val="100"/>
                <w:sz w:val="21"/>
                <w:szCs w:val="21"/>
              </w:rPr>
              <w:t> </w:t>
            </w:r>
            <w:r>
              <w:rPr>
                <w:rFonts w:ascii="宋体" w:hAnsi="宋体" w:cs="宋体" w:eastAsia="宋体" w:hint="default"/>
                <w:sz w:val="21"/>
                <w:szCs w:val="21"/>
              </w:rPr>
              <w:t>情况</w:t>
            </w:r>
            <w:r>
              <w:rPr>
                <w:rFonts w:ascii="宋体" w:hAnsi="宋体" w:cs="宋体" w:eastAsia="宋体" w:hint="default"/>
                <w:sz w:val="21"/>
                <w:szCs w:val="21"/>
              </w:rPr>
              <w:t> </w:t>
            </w:r>
          </w:p>
        </w:tc>
      </w:tr>
      <w:tr>
        <w:trPr>
          <w:trHeight w:val="1370"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5" w:right="0"/>
              <w:jc w:val="left"/>
              <w:rPr>
                <w:rFonts w:ascii="宋体" w:hAnsi="宋体" w:cs="宋体" w:eastAsia="宋体" w:hint="default"/>
                <w:sz w:val="21"/>
                <w:szCs w:val="21"/>
              </w:rPr>
            </w:pPr>
            <w:r>
              <w:rPr>
                <w:rFonts w:ascii="宋体" w:hAnsi="宋体" w:cs="宋体" w:eastAsia="宋体" w:hint="default"/>
                <w:sz w:val="21"/>
                <w:szCs w:val="21"/>
              </w:rPr>
              <w:t>可转</w:t>
            </w:r>
          </w:p>
          <w:p>
            <w:pPr>
              <w:pStyle w:val="TableParagraph"/>
              <w:spacing w:line="240" w:lineRule="auto"/>
              <w:ind w:left="125" w:right="17"/>
              <w:jc w:val="left"/>
              <w:rPr>
                <w:rFonts w:ascii="宋体" w:hAnsi="宋体" w:cs="宋体" w:eastAsia="宋体" w:hint="default"/>
                <w:sz w:val="21"/>
                <w:szCs w:val="21"/>
              </w:rPr>
            </w:pPr>
            <w:r>
              <w:rPr>
                <w:rFonts w:ascii="宋体" w:hAnsi="宋体" w:cs="宋体" w:eastAsia="宋体" w:hint="default"/>
                <w:sz w:val="21"/>
                <w:szCs w:val="21"/>
              </w:rPr>
              <w:t>换优</w:t>
            </w:r>
            <w:r>
              <w:rPr>
                <w:rFonts w:ascii="宋体" w:hAnsi="宋体" w:cs="宋体" w:eastAsia="宋体" w:hint="default"/>
                <w:spacing w:val="-103"/>
                <w:sz w:val="21"/>
                <w:szCs w:val="21"/>
              </w:rPr>
              <w:t> </w:t>
            </w:r>
            <w:r>
              <w:rPr>
                <w:rFonts w:ascii="宋体" w:hAnsi="宋体" w:cs="宋体" w:eastAsia="宋体" w:hint="default"/>
                <w:sz w:val="21"/>
                <w:szCs w:val="21"/>
              </w:rPr>
              <w:t>先股</w:t>
            </w:r>
            <w:r>
              <w:rPr>
                <w:rFonts w:ascii="宋体" w:hAnsi="宋体" w:cs="宋体" w:eastAsia="宋体" w:hint="default"/>
                <w:sz w:val="21"/>
                <w:szCs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2019</w:t>
            </w:r>
          </w:p>
          <w:p>
            <w:pPr>
              <w:pStyle w:val="TableParagraph"/>
              <w:spacing w:line="272" w:lineRule="exact"/>
              <w:ind w:left="143" w:right="0"/>
              <w:jc w:val="left"/>
              <w:rPr>
                <w:rFonts w:ascii="宋体" w:hAnsi="宋体" w:cs="宋体" w:eastAsia="宋体" w:hint="default"/>
                <w:sz w:val="21"/>
                <w:szCs w:val="21"/>
              </w:rPr>
            </w:pP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宋体" w:hAnsi="宋体" w:cs="宋体" w:eastAsia="宋体" w:hint="default"/>
                <w:sz w:val="21"/>
                <w:szCs w:val="21"/>
              </w:rPr>
              <w:t>5</w:t>
            </w:r>
          </w:p>
          <w:p>
            <w:pPr>
              <w:pStyle w:val="TableParagraph"/>
              <w:spacing w:line="272" w:lineRule="exact" w:before="27"/>
              <w:ind w:left="223" w:right="326" w:hanging="80"/>
              <w:jc w:val="left"/>
              <w:rPr>
                <w:rFonts w:ascii="宋体" w:hAnsi="宋体" w:cs="宋体" w:eastAsia="宋体" w:hint="default"/>
                <w:sz w:val="21"/>
                <w:szCs w:val="21"/>
              </w:rPr>
            </w:pP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6</w:t>
            </w:r>
            <w:r>
              <w:rPr>
                <w:rFonts w:ascii="宋体" w:hAnsi="宋体" w:cs="宋体" w:eastAsia="宋体" w:hint="default"/>
                <w:w w:val="100"/>
                <w:sz w:val="21"/>
                <w:szCs w:val="21"/>
              </w:rPr>
              <w:t> </w:t>
            </w:r>
            <w:r>
              <w:rPr>
                <w:rFonts w:ascii="宋体" w:hAnsi="宋体" w:cs="宋体" w:eastAsia="宋体" w:hint="default"/>
                <w:sz w:val="21"/>
                <w:szCs w:val="21"/>
              </w:rPr>
              <w:t>日</w:t>
            </w:r>
            <w:r>
              <w:rPr>
                <w:rFonts w:ascii="宋体" w:hAnsi="宋体" w:cs="宋体" w:eastAsia="宋体" w:hint="default"/>
                <w:sz w:val="21"/>
                <w:szCs w:val="21"/>
              </w:rPr>
              <w:t> </w:t>
            </w:r>
          </w:p>
          <w:p>
            <w:pPr>
              <w:pStyle w:val="TableParagraph"/>
              <w:spacing w:line="249" w:lineRule="exact"/>
              <w:ind w:left="100" w:right="0"/>
              <w:jc w:val="center"/>
              <w:rPr>
                <w:rFonts w:ascii="宋体" w:hAnsi="宋体" w:cs="宋体" w:eastAsia="宋体" w:hint="default"/>
                <w:sz w:val="21"/>
                <w:szCs w:val="21"/>
              </w:rPr>
            </w:pPr>
            <w:r>
              <w:rPr>
                <w:rFonts w:ascii="宋体"/>
                <w:w w:val="100"/>
                <w:sz w:val="21"/>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22" w:right="19"/>
              <w:jc w:val="left"/>
              <w:rPr>
                <w:rFonts w:ascii="宋体" w:hAnsi="宋体" w:cs="宋体" w:eastAsia="宋体" w:hint="default"/>
                <w:sz w:val="21"/>
                <w:szCs w:val="21"/>
              </w:rPr>
            </w:pPr>
            <w:r>
              <w:rPr>
                <w:rFonts w:ascii="宋体" w:hAnsi="宋体" w:cs="宋体" w:eastAsia="宋体" w:hint="default"/>
                <w:sz w:val="21"/>
                <w:szCs w:val="21"/>
              </w:rPr>
              <w:t>金融</w:t>
            </w:r>
            <w:r>
              <w:rPr>
                <w:rFonts w:ascii="宋体" w:hAnsi="宋体" w:cs="宋体" w:eastAsia="宋体" w:hint="default"/>
                <w:spacing w:val="-103"/>
                <w:sz w:val="21"/>
                <w:szCs w:val="21"/>
              </w:rPr>
              <w:t> </w:t>
            </w:r>
            <w:r>
              <w:rPr>
                <w:rFonts w:ascii="宋体" w:hAnsi="宋体" w:cs="宋体" w:eastAsia="宋体" w:hint="default"/>
                <w:sz w:val="21"/>
                <w:szCs w:val="21"/>
              </w:rPr>
              <w:t>负债</w:t>
            </w:r>
            <w:r>
              <w:rPr>
                <w:rFonts w:ascii="宋体" w:hAnsi="宋体" w:cs="宋体" w:eastAsia="宋体" w:hint="default"/>
                <w:sz w:val="21"/>
                <w:szCs w:val="21"/>
              </w:rPr>
              <w:t> </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27" w:right="122" w:hanging="104"/>
              <w:jc w:val="left"/>
              <w:rPr>
                <w:rFonts w:ascii="宋体" w:hAnsi="宋体" w:cs="宋体" w:eastAsia="宋体" w:hint="default"/>
                <w:sz w:val="21"/>
                <w:szCs w:val="21"/>
              </w:rPr>
            </w:pPr>
            <w:r>
              <w:rPr>
                <w:rFonts w:ascii="宋体" w:hAnsi="宋体" w:cs="宋体" w:eastAsia="宋体" w:hint="default"/>
                <w:sz w:val="21"/>
                <w:szCs w:val="21"/>
              </w:rPr>
              <w:t>见说</w:t>
            </w:r>
            <w:r>
              <w:rPr>
                <w:rFonts w:ascii="宋体" w:hAnsi="宋体" w:cs="宋体" w:eastAsia="宋体" w:hint="default"/>
                <w:spacing w:val="-103"/>
                <w:sz w:val="21"/>
                <w:szCs w:val="21"/>
              </w:rPr>
              <w:t> </w:t>
            </w:r>
            <w:r>
              <w:rPr>
                <w:rFonts w:ascii="宋体" w:hAnsi="宋体" w:cs="宋体" w:eastAsia="宋体" w:hint="default"/>
                <w:sz w:val="21"/>
                <w:szCs w:val="21"/>
              </w:rPr>
              <w:t>明</w:t>
            </w:r>
            <w:r>
              <w:rPr>
                <w:rFonts w:ascii="宋体" w:hAnsi="宋体" w:cs="宋体" w:eastAsia="宋体" w:hint="default"/>
                <w:sz w:val="21"/>
                <w:szCs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both"/>
              <w:rPr>
                <w:rFonts w:ascii="宋体" w:hAnsi="宋体" w:cs="宋体" w:eastAsia="宋体" w:hint="default"/>
                <w:sz w:val="21"/>
                <w:szCs w:val="21"/>
              </w:rPr>
            </w:pPr>
            <w:r>
              <w:rPr>
                <w:rFonts w:ascii="宋体"/>
                <w:sz w:val="21"/>
              </w:rPr>
              <w:t>14.8647</w:t>
            </w:r>
          </w:p>
          <w:p>
            <w:pPr>
              <w:pStyle w:val="TableParagraph"/>
              <w:spacing w:line="237" w:lineRule="auto"/>
              <w:ind w:left="153" w:right="101" w:hanging="51"/>
              <w:jc w:val="both"/>
              <w:rPr>
                <w:rFonts w:ascii="宋体" w:hAnsi="宋体" w:cs="宋体" w:eastAsia="宋体" w:hint="default"/>
                <w:sz w:val="21"/>
                <w:szCs w:val="21"/>
              </w:rPr>
            </w:pPr>
            <w:r>
              <w:rPr>
                <w:rFonts w:ascii="宋体" w:hAnsi="宋体" w:cs="宋体" w:eastAsia="宋体" w:hint="default"/>
                <w:spacing w:val="-28"/>
                <w:w w:val="100"/>
                <w:sz w:val="21"/>
                <w:szCs w:val="21"/>
              </w:rPr>
              <w:t>美元（含</w:t>
            </w:r>
            <w:r>
              <w:rPr>
                <w:rFonts w:ascii="宋体" w:hAnsi="宋体" w:cs="宋体" w:eastAsia="宋体" w:hint="default"/>
                <w:spacing w:val="-103"/>
                <w:w w:val="100"/>
                <w:sz w:val="21"/>
                <w:szCs w:val="21"/>
              </w:rPr>
              <w:t> </w:t>
            </w:r>
            <w:r>
              <w:rPr>
                <w:rFonts w:ascii="宋体" w:hAnsi="宋体" w:cs="宋体" w:eastAsia="宋体" w:hint="default"/>
                <w:spacing w:val="-103"/>
                <w:w w:val="100"/>
                <w:sz w:val="21"/>
                <w:szCs w:val="21"/>
              </w:rPr>
            </w:r>
            <w:r>
              <w:rPr>
                <w:rFonts w:ascii="宋体" w:hAnsi="宋体" w:cs="宋体" w:eastAsia="宋体" w:hint="default"/>
                <w:sz w:val="21"/>
                <w:szCs w:val="21"/>
              </w:rPr>
              <w:t>看跌期</w:t>
            </w:r>
            <w:r>
              <w:rPr>
                <w:rFonts w:ascii="宋体" w:hAnsi="宋体" w:cs="宋体" w:eastAsia="宋体" w:hint="default"/>
                <w:w w:val="100"/>
                <w:sz w:val="21"/>
                <w:szCs w:val="21"/>
              </w:rPr>
              <w:t> </w:t>
            </w:r>
            <w:r>
              <w:rPr>
                <w:rFonts w:ascii="宋体" w:hAnsi="宋体" w:cs="宋体" w:eastAsia="宋体" w:hint="default"/>
                <w:sz w:val="21"/>
                <w:szCs w:val="21"/>
              </w:rPr>
              <w:t>权）</w:t>
            </w:r>
            <w:r>
              <w:rPr>
                <w:rFonts w:ascii="宋体" w:hAnsi="宋体" w:cs="宋体" w:eastAsia="宋体" w:hint="default"/>
                <w:sz w:val="21"/>
                <w:szCs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0" w:right="-3"/>
              <w:jc w:val="center"/>
              <w:rPr>
                <w:rFonts w:ascii="宋体" w:hAnsi="宋体" w:cs="宋体" w:eastAsia="宋体" w:hint="default"/>
                <w:sz w:val="21"/>
                <w:szCs w:val="21"/>
              </w:rPr>
            </w:pPr>
            <w:r>
              <w:rPr>
                <w:rFonts w:ascii="宋体"/>
                <w:sz w:val="21"/>
              </w:rPr>
              <w:t>622,027.00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03" w:right="-3"/>
              <w:jc w:val="center"/>
              <w:rPr>
                <w:rFonts w:ascii="宋体" w:hAnsi="宋体" w:cs="宋体" w:eastAsia="宋体" w:hint="default"/>
                <w:sz w:val="21"/>
                <w:szCs w:val="21"/>
              </w:rPr>
            </w:pPr>
            <w:r>
              <w:rPr>
                <w:rFonts w:ascii="宋体"/>
                <w:sz w:val="21"/>
              </w:rPr>
              <w:t>67,199,307.59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244" w:right="204"/>
              <w:jc w:val="both"/>
              <w:rPr>
                <w:rFonts w:ascii="宋体" w:hAnsi="宋体" w:cs="宋体" w:eastAsia="宋体" w:hint="default"/>
                <w:sz w:val="21"/>
                <w:szCs w:val="21"/>
              </w:rPr>
            </w:pPr>
            <w:r>
              <w:rPr>
                <w:rFonts w:ascii="宋体" w:hAnsi="宋体" w:cs="宋体" w:eastAsia="宋体" w:hint="default"/>
                <w:sz w:val="21"/>
                <w:szCs w:val="21"/>
              </w:rPr>
              <w:t>见</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r>
              <w:rPr>
                <w:rFonts w:ascii="宋体" w:hAnsi="宋体" w:cs="宋体" w:eastAsia="宋体" w:hint="default"/>
                <w:sz w:val="21"/>
                <w:szCs w:val="21"/>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244" w:right="204"/>
              <w:jc w:val="both"/>
              <w:rPr>
                <w:rFonts w:ascii="宋体" w:hAnsi="宋体" w:cs="宋体" w:eastAsia="宋体" w:hint="default"/>
                <w:sz w:val="21"/>
                <w:szCs w:val="21"/>
              </w:rPr>
            </w:pPr>
            <w:r>
              <w:rPr>
                <w:rFonts w:ascii="宋体" w:hAnsi="宋体" w:cs="宋体" w:eastAsia="宋体" w:hint="default"/>
                <w:sz w:val="21"/>
                <w:szCs w:val="21"/>
              </w:rPr>
              <w:t>见</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r>
              <w:rPr>
                <w:rFonts w:ascii="宋体" w:hAnsi="宋体" w:cs="宋体" w:eastAsia="宋体" w:hint="default"/>
                <w:sz w:val="21"/>
                <w:szCs w:val="21"/>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37" w:lineRule="auto"/>
              <w:ind w:left="244" w:right="204"/>
              <w:jc w:val="both"/>
              <w:rPr>
                <w:rFonts w:ascii="宋体" w:hAnsi="宋体" w:cs="宋体" w:eastAsia="宋体" w:hint="default"/>
                <w:sz w:val="21"/>
                <w:szCs w:val="21"/>
              </w:rPr>
            </w:pPr>
            <w:r>
              <w:rPr>
                <w:rFonts w:ascii="宋体" w:hAnsi="宋体" w:cs="宋体" w:eastAsia="宋体" w:hint="default"/>
                <w:sz w:val="21"/>
                <w:szCs w:val="21"/>
              </w:rPr>
              <w:t>见</w:t>
            </w:r>
            <w:r>
              <w:rPr>
                <w:rFonts w:ascii="宋体" w:hAnsi="宋体" w:cs="宋体" w:eastAsia="宋体" w:hint="default"/>
                <w:w w:val="100"/>
                <w:sz w:val="21"/>
                <w:szCs w:val="21"/>
              </w:rPr>
              <w:t> </w:t>
            </w:r>
            <w:r>
              <w:rPr>
                <w:rFonts w:ascii="宋体" w:hAnsi="宋体" w:cs="宋体" w:eastAsia="宋体" w:hint="default"/>
                <w:sz w:val="21"/>
                <w:szCs w:val="21"/>
              </w:rPr>
              <w:t>说</w:t>
            </w:r>
            <w:r>
              <w:rPr>
                <w:rFonts w:ascii="宋体" w:hAnsi="宋体" w:cs="宋体" w:eastAsia="宋体" w:hint="default"/>
                <w:w w:val="100"/>
                <w:sz w:val="21"/>
                <w:szCs w:val="21"/>
              </w:rPr>
              <w:t> </w:t>
            </w:r>
            <w:r>
              <w:rPr>
                <w:rFonts w:ascii="宋体" w:hAnsi="宋体" w:cs="宋体" w:eastAsia="宋体" w:hint="default"/>
                <w:sz w:val="21"/>
                <w:szCs w:val="21"/>
              </w:rPr>
              <w:t>明</w:t>
            </w:r>
            <w:r>
              <w:rPr>
                <w:rFonts w:ascii="宋体" w:hAnsi="宋体" w:cs="宋体" w:eastAsia="宋体" w:hint="default"/>
                <w:sz w:val="21"/>
                <w:szCs w:val="21"/>
              </w:rPr>
              <w:t> </w:t>
            </w:r>
          </w:p>
        </w:tc>
      </w:tr>
    </w:tbl>
    <w:p>
      <w:pPr>
        <w:spacing w:after="0" w:line="237" w:lineRule="auto"/>
        <w:jc w:val="both"/>
        <w:rPr>
          <w:rFonts w:ascii="宋体" w:hAnsi="宋体" w:cs="宋体" w:eastAsia="宋体" w:hint="default"/>
          <w:sz w:val="21"/>
          <w:szCs w:val="21"/>
        </w:rPr>
        <w:sectPr>
          <w:footerReference w:type="default" r:id="rId70"/>
          <w:pgSz w:w="11910" w:h="16840"/>
          <w:pgMar w:footer="1195" w:header="0" w:top="1120" w:bottom="1380" w:left="1060" w:right="1560"/>
          <w:pgNumType w:start="173"/>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680"/>
        <w:gridCol w:w="878"/>
        <w:gridCol w:w="679"/>
        <w:gridCol w:w="680"/>
        <w:gridCol w:w="953"/>
        <w:gridCol w:w="1265"/>
        <w:gridCol w:w="1582"/>
        <w:gridCol w:w="778"/>
        <w:gridCol w:w="778"/>
        <w:gridCol w:w="778"/>
      </w:tblGrid>
      <w:tr>
        <w:trPr>
          <w:trHeight w:val="283" w:hRule="exact"/>
        </w:trPr>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sz w:val="21"/>
              </w:rPr>
              <w:t>67,199,307.59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BodyText"/>
        <w:spacing w:line="240" w:lineRule="auto" w:before="116"/>
        <w:ind w:left="216" w:right="0"/>
        <w:jc w:val="left"/>
        <w:rPr>
          <w:rFonts w:ascii="宋体" w:hAnsi="宋体" w:cs="宋体" w:eastAsia="宋体" w:hint="default"/>
        </w:rPr>
      </w:pPr>
      <w:r>
        <w:rPr/>
        <w:t>说明：</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73" w:lineRule="exact"/>
        <w:ind w:left="637" w:right="0"/>
        <w:jc w:val="left"/>
      </w:pP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6</w:t>
      </w:r>
      <w:r>
        <w:rPr>
          <w:rFonts w:ascii="宋体" w:hAnsi="宋体" w:cs="宋体" w:eastAsia="宋体" w:hint="default"/>
          <w:spacing w:val="-55"/>
        </w:rPr>
        <w:t> </w:t>
      </w:r>
      <w:r>
        <w:rPr/>
        <w:t>日本公司与</w:t>
      </w:r>
      <w:r>
        <w:rPr>
          <w:spacing w:val="-55"/>
        </w:rPr>
        <w:t> </w:t>
      </w:r>
      <w:r>
        <w:rPr>
          <w:rFonts w:ascii="宋体" w:hAnsi="宋体" w:cs="宋体" w:eastAsia="宋体" w:hint="default"/>
        </w:rPr>
        <w:t>BGVOpportunityFundLP</w:t>
      </w:r>
      <w:r>
        <w:rPr/>
        <w:t>（以下简称</w:t>
      </w:r>
      <w:r>
        <w:rPr>
          <w:spacing w:val="-52"/>
        </w:rPr>
        <w:t> </w:t>
      </w:r>
      <w:r>
        <w:rPr>
          <w:rFonts w:ascii="宋体" w:hAnsi="宋体" w:cs="宋体" w:eastAsia="宋体" w:hint="default"/>
        </w:rPr>
        <w:t>BGV</w:t>
      </w:r>
      <w:r>
        <w:rPr>
          <w:rFonts w:ascii="宋体" w:hAnsi="宋体" w:cs="宋体" w:eastAsia="宋体" w:hint="default"/>
          <w:spacing w:val="-53"/>
        </w:rPr>
        <w:t> </w:t>
      </w:r>
      <w:r>
        <w:rPr>
          <w:spacing w:val="-8"/>
        </w:rPr>
        <w:t>公司），签订认购协议，本</w:t>
      </w:r>
    </w:p>
    <w:p>
      <w:pPr>
        <w:pStyle w:val="BodyText"/>
        <w:spacing w:line="237" w:lineRule="auto"/>
        <w:ind w:left="216" w:right="0"/>
        <w:jc w:val="left"/>
        <w:rPr>
          <w:rFonts w:ascii="宋体" w:hAnsi="宋体" w:cs="宋体" w:eastAsia="宋体" w:hint="default"/>
        </w:rPr>
      </w:pPr>
      <w:r>
        <w:rPr/>
        <w:t>公司向</w:t>
      </w:r>
      <w:r>
        <w:rPr>
          <w:spacing w:val="-52"/>
        </w:rPr>
        <w:t> </w:t>
      </w:r>
      <w:r>
        <w:rPr>
          <w:rFonts w:ascii="宋体" w:hAnsi="宋体" w:cs="宋体" w:eastAsia="宋体" w:hint="default"/>
        </w:rPr>
        <w:t>BGV</w:t>
      </w:r>
      <w:r>
        <w:rPr>
          <w:rFonts w:ascii="宋体" w:hAnsi="宋体" w:cs="宋体" w:eastAsia="宋体" w:hint="default"/>
          <w:spacing w:val="-55"/>
        </w:rPr>
        <w:t> </w:t>
      </w:r>
      <w:r>
        <w:rPr/>
        <w:t>公司发行</w:t>
      </w:r>
      <w:r>
        <w:rPr>
          <w:spacing w:val="-53"/>
        </w:rPr>
        <w:t> </w:t>
      </w:r>
      <w:r>
        <w:rPr>
          <w:rFonts w:ascii="宋体" w:hAnsi="宋体" w:cs="宋体" w:eastAsia="宋体" w:hint="default"/>
        </w:rPr>
        <w:t>622,027</w:t>
      </w:r>
      <w:r>
        <w:rPr>
          <w:rFonts w:ascii="宋体" w:hAnsi="宋体" w:cs="宋体" w:eastAsia="宋体" w:hint="default"/>
          <w:spacing w:val="-52"/>
        </w:rPr>
        <w:t> </w:t>
      </w:r>
      <w:r>
        <w:rPr/>
        <w:t>股普通股和</w:t>
      </w:r>
      <w:r>
        <w:rPr>
          <w:spacing w:val="-55"/>
        </w:rPr>
        <w:t> </w:t>
      </w:r>
      <w:r>
        <w:rPr>
          <w:rFonts w:ascii="宋体" w:hAnsi="宋体" w:cs="宋体" w:eastAsia="宋体" w:hint="default"/>
        </w:rPr>
        <w:t>622,027</w:t>
      </w:r>
      <w:r>
        <w:rPr>
          <w:rFonts w:ascii="宋体" w:hAnsi="宋体" w:cs="宋体" w:eastAsia="宋体" w:hint="default"/>
          <w:spacing w:val="-55"/>
        </w:rPr>
        <w:t> </w:t>
      </w:r>
      <w:r>
        <w:rPr/>
        <w:t>股可转换优先股，总金额为</w:t>
      </w:r>
      <w:r>
        <w:rPr>
          <w:spacing w:val="-53"/>
        </w:rPr>
        <w:t> </w:t>
      </w:r>
      <w:r>
        <w:rPr>
          <w:rFonts w:ascii="宋体" w:hAnsi="宋体" w:cs="宋体" w:eastAsia="宋体" w:hint="default"/>
        </w:rPr>
        <w:t>1,500.00</w:t>
      </w:r>
      <w:r>
        <w:rPr>
          <w:rFonts w:ascii="宋体" w:hAnsi="宋体" w:cs="宋体" w:eastAsia="宋体" w:hint="default"/>
          <w:spacing w:val="-52"/>
        </w:rPr>
        <w:t> </w:t>
      </w:r>
      <w:r>
        <w:rPr/>
        <w:t>万美元。</w:t>
      </w:r>
      <w:r>
        <w:rPr>
          <w:w w:val="100"/>
        </w:rPr>
        <w:t> </w:t>
      </w:r>
      <w:r>
        <w:rPr/>
        <w:t>认购已于</w:t>
      </w:r>
      <w:r>
        <w:rPr>
          <w:spacing w:val="-52"/>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15</w:t>
      </w:r>
      <w:r>
        <w:rPr>
          <w:rFonts w:ascii="宋体" w:hAnsi="宋体" w:cs="宋体" w:eastAsia="宋体" w:hint="default"/>
          <w:spacing w:val="-55"/>
        </w:rPr>
        <w:t> </w:t>
      </w:r>
      <w:r>
        <w:rPr/>
        <w:t>日完成，本次认购由最大的股东</w:t>
      </w:r>
      <w:r>
        <w:rPr>
          <w:spacing w:val="-52"/>
        </w:rPr>
        <w:t> </w:t>
      </w:r>
      <w:r>
        <w:rPr>
          <w:rFonts w:ascii="宋体" w:hAnsi="宋体" w:cs="宋体" w:eastAsia="宋体" w:hint="default"/>
        </w:rPr>
        <w:t>ASL</w:t>
      </w:r>
      <w:r>
        <w:rPr>
          <w:rFonts w:ascii="宋体" w:hAnsi="宋体" w:cs="宋体" w:eastAsia="宋体" w:hint="default"/>
          <w:spacing w:val="-55"/>
        </w:rPr>
        <w:t> </w:t>
      </w:r>
      <w:r>
        <w:rPr/>
        <w:t>公司在认购完成日授予</w:t>
      </w:r>
      <w:r>
        <w:rPr>
          <w:spacing w:val="-52"/>
        </w:rPr>
        <w:t> </w:t>
      </w:r>
      <w:r>
        <w:rPr>
          <w:rFonts w:ascii="宋体" w:hAnsi="宋体" w:cs="宋体" w:eastAsia="宋体" w:hint="default"/>
        </w:rPr>
        <w:t>BGV</w:t>
      </w:r>
      <w:r>
        <w:rPr>
          <w:rFonts w:ascii="宋体" w:hAnsi="宋体" w:cs="宋体" w:eastAsia="宋体" w:hint="default"/>
          <w:spacing w:val="-53"/>
        </w:rPr>
        <w:t> </w:t>
      </w:r>
      <w:r>
        <w:rPr/>
        <w:t>公司看</w:t>
      </w:r>
      <w:r>
        <w:rPr>
          <w:w w:val="100"/>
        </w:rPr>
        <w:t> </w:t>
      </w:r>
      <w:r>
        <w:rPr/>
        <w:t>跌期权。</w:t>
      </w:r>
      <w:r>
        <w:rPr>
          <w:rFonts w:ascii="宋体" w:hAnsi="宋体" w:cs="宋体" w:eastAsia="宋体" w:hint="default"/>
        </w:rPr>
        <w:t> </w:t>
      </w:r>
    </w:p>
    <w:p>
      <w:pPr>
        <w:pStyle w:val="BodyText"/>
        <w:spacing w:line="480" w:lineRule="atLeast" w:before="10"/>
        <w:ind w:left="637" w:right="116" w:hanging="421"/>
        <w:jc w:val="left"/>
      </w:pPr>
      <w:r>
        <w:rPr/>
        <w:t>①可转换优先股的主要条款如下：</w:t>
      </w:r>
      <w:r>
        <w:rPr>
          <w:rFonts w:ascii="宋体" w:hAnsi="宋体" w:cs="宋体" w:eastAsia="宋体" w:hint="default"/>
          <w:w w:val="100"/>
        </w:rPr>
        <w:t> </w:t>
      </w:r>
      <w:r>
        <w:rPr>
          <w:rFonts w:ascii="宋体" w:hAnsi="宋体" w:cs="宋体" w:eastAsia="宋体" w:hint="default"/>
          <w:spacing w:val="-6"/>
          <w:w w:val="100"/>
        </w:rPr>
        <w:t>A</w:t>
      </w:r>
      <w:r>
        <w:rPr>
          <w:spacing w:val="-6"/>
          <w:w w:val="100"/>
        </w:rPr>
        <w:t>、除非法律规定，优先股在任何本公司的股东大会会议上按照转换后的股权基础具有投票权，</w:t>
      </w:r>
    </w:p>
    <w:p>
      <w:pPr>
        <w:pStyle w:val="BodyText"/>
        <w:spacing w:line="274" w:lineRule="exact"/>
        <w:ind w:left="216" w:right="0"/>
        <w:jc w:val="left"/>
        <w:rPr>
          <w:rFonts w:ascii="宋体" w:hAnsi="宋体" w:cs="宋体" w:eastAsia="宋体" w:hint="default"/>
        </w:rPr>
      </w:pPr>
      <w:r>
        <w:rPr/>
        <w:t>但是不能作为独立的类别参与会议。</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BodyText"/>
        <w:spacing w:line="237" w:lineRule="auto"/>
        <w:ind w:left="216" w:right="229" w:firstLine="420"/>
        <w:jc w:val="both"/>
        <w:rPr>
          <w:rFonts w:ascii="宋体" w:hAnsi="宋体" w:cs="宋体" w:eastAsia="宋体" w:hint="default"/>
        </w:rPr>
      </w:pPr>
      <w:r>
        <w:rPr>
          <w:rFonts w:ascii="宋体" w:hAnsi="宋体" w:cs="宋体" w:eastAsia="宋体" w:hint="default"/>
          <w:spacing w:val="-4"/>
        </w:rPr>
        <w:t>B</w:t>
      </w:r>
      <w:r>
        <w:rPr>
          <w:spacing w:val="-4"/>
        </w:rPr>
        <w:t>、在支付普通股股利时，应基于普通股股利折算优先股股利并支付优先股股利。上述股息的</w:t>
      </w:r>
      <w:r>
        <w:rPr>
          <w:w w:val="100"/>
        </w:rPr>
        <w:t> </w:t>
      </w:r>
      <w:r>
        <w:rPr>
          <w:spacing w:val="-2"/>
        </w:rPr>
        <w:t>这种权利不能累积，也不能因在特定期间没有宣布股息而产生应计股息，并且未分配或未支付的</w:t>
      </w:r>
      <w:r>
        <w:rPr>
          <w:spacing w:val="-25"/>
        </w:rPr>
        <w:t> </w:t>
      </w:r>
      <w:r>
        <w:rPr>
          <w:spacing w:val="-25"/>
        </w:rPr>
      </w:r>
      <w:r>
        <w:rPr/>
        <w:t>股息不产生利息。</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272" w:lineRule="exact"/>
        <w:ind w:left="216" w:right="229" w:firstLine="420"/>
        <w:jc w:val="both"/>
        <w:rPr>
          <w:rFonts w:ascii="宋体" w:hAnsi="宋体" w:cs="宋体" w:eastAsia="宋体" w:hint="default"/>
        </w:rPr>
      </w:pPr>
      <w:r>
        <w:rPr>
          <w:rFonts w:ascii="宋体" w:hAnsi="宋体" w:cs="宋体" w:eastAsia="宋体" w:hint="default"/>
          <w:spacing w:val="-5"/>
        </w:rPr>
        <w:t>C</w:t>
      </w:r>
      <w:r>
        <w:rPr>
          <w:spacing w:val="-5"/>
        </w:rPr>
        <w:t>、在公司清算，解散或关闭时，每股可转换优先股可以获得 </w:t>
      </w:r>
      <w:r>
        <w:rPr>
          <w:rFonts w:ascii="宋体" w:hAnsi="宋体" w:cs="宋体" w:eastAsia="宋体" w:hint="default"/>
        </w:rPr>
        <w:t>24.1147</w:t>
      </w:r>
      <w:r>
        <w:rPr>
          <w:rFonts w:ascii="宋体" w:hAnsi="宋体" w:cs="宋体" w:eastAsia="宋体" w:hint="default"/>
          <w:spacing w:val="-71"/>
        </w:rPr>
        <w:t> </w:t>
      </w:r>
      <w:r>
        <w:rPr/>
        <w:t>美元及已宣告但未支付</w:t>
      </w:r>
      <w:r>
        <w:rPr>
          <w:w w:val="100"/>
        </w:rPr>
        <w:t> </w:t>
      </w:r>
      <w:r>
        <w:rPr>
          <w:spacing w:val="-2"/>
        </w:rPr>
        <w:t>的股息（或者，如果按转换基础计算的优先股股息大于已宣告但未分配的股息，使用按转换基础</w:t>
      </w:r>
      <w:r>
        <w:rPr>
          <w:spacing w:val="-25"/>
        </w:rPr>
        <w:t> </w:t>
      </w:r>
      <w:r>
        <w:rPr>
          <w:spacing w:val="-25"/>
        </w:rPr>
      </w:r>
      <w:r>
        <w:rPr/>
        <w:t>计算的优先股股息）。任何余额应按比例分配给普通股股东。</w:t>
      </w:r>
      <w:r>
        <w:rPr>
          <w:rFonts w:ascii="宋体" w:hAnsi="宋体" w:cs="宋体" w:eastAsia="宋体" w:hint="default"/>
        </w:rPr>
        <w:t> </w:t>
      </w:r>
    </w:p>
    <w:p>
      <w:pPr>
        <w:spacing w:line="240" w:lineRule="auto" w:before="9"/>
        <w:rPr>
          <w:rFonts w:ascii="宋体" w:hAnsi="宋体" w:cs="宋体" w:eastAsia="宋体" w:hint="default"/>
          <w:sz w:val="14"/>
          <w:szCs w:val="14"/>
        </w:rPr>
      </w:pPr>
    </w:p>
    <w:p>
      <w:pPr>
        <w:pStyle w:val="BodyText"/>
        <w:spacing w:line="237" w:lineRule="auto"/>
        <w:ind w:left="216" w:right="229" w:firstLine="420"/>
        <w:jc w:val="both"/>
        <w:rPr>
          <w:rFonts w:ascii="宋体" w:hAnsi="宋体" w:cs="宋体" w:eastAsia="宋体" w:hint="default"/>
        </w:rPr>
      </w:pPr>
      <w:r>
        <w:rPr>
          <w:rFonts w:ascii="宋体" w:hAnsi="宋体" w:cs="宋体" w:eastAsia="宋体" w:hint="default"/>
          <w:spacing w:val="-4"/>
        </w:rPr>
        <w:t>D</w:t>
      </w:r>
      <w:r>
        <w:rPr>
          <w:spacing w:val="-4"/>
        </w:rPr>
        <w:t>、优先股有权基于每股 </w:t>
      </w:r>
      <w:r>
        <w:rPr>
          <w:rFonts w:ascii="宋体" w:hAnsi="宋体" w:cs="宋体" w:eastAsia="宋体" w:hint="default"/>
        </w:rPr>
        <w:t>14.8647</w:t>
      </w:r>
      <w:r>
        <w:rPr>
          <w:rFonts w:ascii="宋体" w:hAnsi="宋体" w:cs="宋体" w:eastAsia="宋体" w:hint="default"/>
          <w:spacing w:val="-63"/>
        </w:rPr>
        <w:t> </w:t>
      </w:r>
      <w:r>
        <w:rPr>
          <w:spacing w:val="-4"/>
        </w:rPr>
        <w:t>美元的初始转换价格，将优先股转化为普通股。转换价格因</w:t>
      </w:r>
      <w:r>
        <w:rPr>
          <w:w w:val="100"/>
        </w:rPr>
        <w:t> </w:t>
      </w:r>
      <w:r>
        <w:rPr>
          <w:spacing w:val="-2"/>
        </w:rPr>
        <w:t>股票发行，股票的分割和合并，股息，股利，兼并和重组及相似事件的影响而调整。此外，在某</w:t>
      </w:r>
      <w:r>
        <w:rPr>
          <w:spacing w:val="-25"/>
        </w:rPr>
        <w:t> </w:t>
      </w:r>
      <w:r>
        <w:rPr>
          <w:spacing w:val="-25"/>
        </w:rPr>
      </w:r>
      <w:r>
        <w:rPr/>
        <w:t>些情况下，每股可转换优先股应按适用的转换比率和转换价格自动转换为普通股。</w:t>
      </w:r>
      <w:r>
        <w:rPr>
          <w:rFonts w:ascii="宋体" w:hAnsi="宋体" w:cs="宋体" w:eastAsia="宋体" w:hint="default"/>
        </w:rPr>
        <w:t> </w:t>
      </w:r>
    </w:p>
    <w:p>
      <w:pPr>
        <w:pStyle w:val="BodyText"/>
        <w:spacing w:line="490" w:lineRule="exact" w:before="66"/>
        <w:ind w:left="637" w:right="241"/>
        <w:jc w:val="left"/>
      </w:pPr>
      <w:r>
        <w:rPr>
          <w:rFonts w:ascii="宋体" w:hAnsi="宋体" w:cs="宋体" w:eastAsia="宋体" w:hint="default"/>
        </w:rPr>
        <w:t>E</w:t>
      </w:r>
      <w:r>
        <w:rPr/>
        <w:t>、在下述情况下，优先股将以适用的转换比例自动转换为普通股：</w:t>
      </w:r>
      <w:r>
        <w:rPr>
          <w:rFonts w:ascii="宋体" w:hAnsi="宋体" w:cs="宋体" w:eastAsia="宋体" w:hint="default"/>
          <w:w w:val="100"/>
        </w:rPr>
        <w:t> </w:t>
      </w:r>
      <w:r>
        <w:rPr>
          <w:rFonts w:ascii="宋体" w:hAnsi="宋体" w:cs="宋体" w:eastAsia="宋体" w:hint="default"/>
        </w:rPr>
        <w:t>a</w:t>
      </w:r>
      <w:r>
        <w:rPr/>
        <w:t>、任何其他公司承诺以</w:t>
      </w:r>
      <w:r>
        <w:rPr>
          <w:spacing w:val="-56"/>
        </w:rPr>
        <w:t> </w:t>
      </w:r>
      <w:r>
        <w:rPr>
          <w:rFonts w:ascii="宋体" w:hAnsi="宋体" w:cs="宋体" w:eastAsia="宋体" w:hint="default"/>
        </w:rPr>
        <w:t>US$24.1147</w:t>
      </w:r>
      <w:r>
        <w:rPr>
          <w:rFonts w:ascii="宋体" w:hAnsi="宋体" w:cs="宋体" w:eastAsia="宋体" w:hint="default"/>
          <w:spacing w:val="-56"/>
        </w:rPr>
        <w:t> </w:t>
      </w:r>
      <w:r>
        <w:rPr/>
        <w:t>每股的价格（承销价格受股息，股票分割和合并或其他</w:t>
      </w:r>
    </w:p>
    <w:p>
      <w:pPr>
        <w:pStyle w:val="BodyText"/>
        <w:spacing w:line="202" w:lineRule="exact"/>
        <w:ind w:left="216" w:right="0"/>
        <w:jc w:val="left"/>
      </w:pPr>
      <w:r>
        <w:rPr/>
        <w:t>同普通股相关的类似的资产重组的影响）承销公司普通股并完成承销且公司的净收益不少于</w:t>
      </w:r>
    </w:p>
    <w:p>
      <w:pPr>
        <w:pStyle w:val="BodyText"/>
        <w:spacing w:line="424" w:lineRule="auto"/>
        <w:ind w:left="637" w:right="3042" w:hanging="421"/>
        <w:jc w:val="left"/>
        <w:rPr>
          <w:rFonts w:ascii="宋体" w:hAnsi="宋体" w:cs="宋体" w:eastAsia="宋体" w:hint="default"/>
        </w:rPr>
      </w:pPr>
      <w:r>
        <w:rPr>
          <w:rFonts w:ascii="宋体" w:hAnsi="宋体" w:cs="宋体" w:eastAsia="宋体" w:hint="default"/>
        </w:rPr>
        <w:t>US$7500</w:t>
      </w:r>
      <w:r>
        <w:rPr>
          <w:rFonts w:ascii="宋体" w:hAnsi="宋体" w:cs="宋体" w:eastAsia="宋体" w:hint="default"/>
          <w:spacing w:val="-52"/>
        </w:rPr>
        <w:t> </w:t>
      </w:r>
      <w:r>
        <w:rPr>
          <w:spacing w:val="-3"/>
        </w:rPr>
        <w:t>万美元。</w:t>
      </w:r>
      <w:r>
        <w:rPr>
          <w:spacing w:val="-97"/>
        </w:rPr>
        <w:t> </w:t>
      </w:r>
      <w:r>
        <w:rPr>
          <w:rFonts w:ascii="宋体" w:hAnsi="宋体" w:cs="宋体" w:eastAsia="宋体" w:hint="default"/>
          <w:spacing w:val="-97"/>
        </w:rPr>
      </w:r>
      <w:r>
        <w:rPr>
          <w:rFonts w:ascii="宋体" w:hAnsi="宋体" w:cs="宋体" w:eastAsia="宋体" w:hint="default"/>
        </w:rPr>
        <w:t>b</w:t>
      </w:r>
      <w:r>
        <w:rPr/>
        <w:t>、与特定实体实施的特殊目的收购公司（</w:t>
      </w:r>
      <w:r>
        <w:rPr>
          <w:rFonts w:ascii="宋体" w:hAnsi="宋体" w:cs="宋体" w:eastAsia="宋体" w:hint="default"/>
        </w:rPr>
        <w:t>SPAC</w:t>
      </w:r>
      <w:r>
        <w:rPr/>
        <w:t>）收购。</w:t>
      </w:r>
      <w:r>
        <w:rPr>
          <w:rFonts w:ascii="宋体" w:hAnsi="宋体" w:cs="宋体" w:eastAsia="宋体" w:hint="default"/>
        </w:rPr>
        <w:t> </w:t>
      </w:r>
    </w:p>
    <w:p>
      <w:pPr>
        <w:pStyle w:val="BodyText"/>
        <w:spacing w:line="272" w:lineRule="exact" w:before="80"/>
        <w:ind w:left="216" w:right="233" w:firstLine="420"/>
        <w:jc w:val="both"/>
        <w:rPr>
          <w:rFonts w:ascii="宋体" w:hAnsi="宋体" w:cs="宋体" w:eastAsia="宋体" w:hint="default"/>
        </w:rPr>
      </w:pPr>
      <w:r>
        <w:rPr>
          <w:rFonts w:ascii="宋体" w:hAnsi="宋体" w:cs="宋体" w:eastAsia="宋体" w:hint="default"/>
          <w:spacing w:val="-3"/>
        </w:rPr>
        <w:t>c</w:t>
      </w:r>
      <w:r>
        <w:rPr>
          <w:spacing w:val="-3"/>
        </w:rPr>
        <w:t>、在任何其他的</w:t>
      </w:r>
      <w:r>
        <w:rPr>
          <w:spacing w:val="-31"/>
        </w:rPr>
        <w:t> </w:t>
      </w:r>
      <w:r>
        <w:rPr>
          <w:rFonts w:ascii="宋体" w:hAnsi="宋体" w:cs="宋体" w:eastAsia="宋体" w:hint="default"/>
        </w:rPr>
        <w:t>SPAC</w:t>
      </w:r>
      <w:r>
        <w:rPr>
          <w:rFonts w:ascii="宋体" w:hAnsi="宋体" w:cs="宋体" w:eastAsia="宋体" w:hint="default"/>
          <w:spacing w:val="-34"/>
        </w:rPr>
        <w:t> </w:t>
      </w:r>
      <w:r>
        <w:rPr>
          <w:spacing w:val="-3"/>
        </w:rPr>
        <w:t>的并购中，普通股股价最低为每股</w:t>
      </w:r>
      <w:r>
        <w:rPr>
          <w:spacing w:val="-30"/>
        </w:rPr>
        <w:t> </w:t>
      </w:r>
      <w:r>
        <w:rPr>
          <w:rFonts w:ascii="宋体" w:hAnsi="宋体" w:cs="宋体" w:eastAsia="宋体" w:hint="default"/>
          <w:spacing w:val="-3"/>
        </w:rPr>
        <w:t>US$24.1147</w:t>
      </w:r>
      <w:r>
        <w:rPr>
          <w:spacing w:val="-3"/>
        </w:rPr>
        <w:t>（价格受股息，股票分</w:t>
      </w:r>
      <w:r>
        <w:rPr>
          <w:w w:val="100"/>
        </w:rPr>
        <w:t> </w:t>
      </w:r>
      <w:r>
        <w:rPr/>
        <w:t>割和合并或其他同普通股相关的类似的资产重组的影响）。</w:t>
      </w:r>
      <w:r>
        <w:rPr>
          <w:rFonts w:ascii="宋体" w:hAnsi="宋体" w:cs="宋体" w:eastAsia="宋体" w:hint="default"/>
        </w:rPr>
        <w:t> </w:t>
      </w:r>
    </w:p>
    <w:p>
      <w:pPr>
        <w:spacing w:line="240" w:lineRule="auto" w:before="7"/>
        <w:rPr>
          <w:rFonts w:ascii="宋体" w:hAnsi="宋体" w:cs="宋体" w:eastAsia="宋体" w:hint="default"/>
          <w:sz w:val="14"/>
          <w:szCs w:val="14"/>
        </w:rPr>
      </w:pPr>
    </w:p>
    <w:p>
      <w:pPr>
        <w:pStyle w:val="BodyText"/>
        <w:spacing w:line="240" w:lineRule="auto"/>
        <w:ind w:left="637" w:right="0"/>
        <w:jc w:val="left"/>
        <w:rPr>
          <w:rFonts w:ascii="宋体" w:hAnsi="宋体" w:cs="宋体" w:eastAsia="宋体" w:hint="default"/>
        </w:rPr>
      </w:pPr>
      <w:r>
        <w:rPr>
          <w:rFonts w:ascii="宋体" w:hAnsi="宋体" w:cs="宋体" w:eastAsia="宋体" w:hint="default"/>
        </w:rPr>
        <w:t>d</w:t>
      </w:r>
      <w:r>
        <w:rPr/>
        <w:t>、大多数的优先股持有者投票或书面同意。</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637" w:right="0"/>
        <w:jc w:val="left"/>
        <w:rPr>
          <w:rFonts w:ascii="宋体" w:hAnsi="宋体" w:cs="宋体" w:eastAsia="宋体" w:hint="default"/>
        </w:rPr>
      </w:pPr>
      <w:r>
        <w:rPr/>
        <w:t>②看跌期权</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37" w:lineRule="auto"/>
        <w:ind w:left="216" w:right="228" w:firstLine="420"/>
        <w:jc w:val="both"/>
        <w:rPr>
          <w:rFonts w:ascii="宋体" w:hAnsi="宋体" w:cs="宋体" w:eastAsia="宋体" w:hint="default"/>
        </w:rPr>
      </w:pPr>
      <w:r>
        <w:rPr/>
        <w:t>关于本次认购，本公司最大的股东</w:t>
      </w:r>
      <w:r>
        <w:rPr>
          <w:spacing w:val="-54"/>
        </w:rPr>
        <w:t> </w:t>
      </w:r>
      <w:r>
        <w:rPr>
          <w:rFonts w:ascii="宋体" w:hAnsi="宋体" w:cs="宋体" w:eastAsia="宋体" w:hint="default"/>
        </w:rPr>
        <w:t>ASL</w:t>
      </w:r>
      <w:r>
        <w:rPr>
          <w:rFonts w:ascii="宋体" w:hAnsi="宋体" w:cs="宋体" w:eastAsia="宋体" w:hint="default"/>
          <w:spacing w:val="-54"/>
        </w:rPr>
        <w:t> </w:t>
      </w:r>
      <w:r>
        <w:rPr/>
        <w:t>公司在认购完成日授予</w:t>
      </w:r>
      <w:r>
        <w:rPr>
          <w:spacing w:val="-54"/>
        </w:rPr>
        <w:t> </w:t>
      </w:r>
      <w:r>
        <w:rPr>
          <w:rFonts w:ascii="宋体" w:hAnsi="宋体" w:cs="宋体" w:eastAsia="宋体" w:hint="default"/>
        </w:rPr>
        <w:t>BGV</w:t>
      </w:r>
      <w:r>
        <w:rPr>
          <w:rFonts w:ascii="宋体" w:hAnsi="宋体" w:cs="宋体" w:eastAsia="宋体" w:hint="default"/>
          <w:spacing w:val="-56"/>
        </w:rPr>
        <w:t> </w:t>
      </w:r>
      <w:r>
        <w:rPr/>
        <w:t>公司看跌期权。如果</w:t>
      </w:r>
      <w:r>
        <w:rPr>
          <w:spacing w:val="-53"/>
        </w:rPr>
        <w:t> </w:t>
      </w:r>
      <w:r>
        <w:rPr>
          <w:rFonts w:ascii="宋体" w:hAnsi="宋体" w:cs="宋体" w:eastAsia="宋体" w:hint="default"/>
        </w:rPr>
        <w:t>ASL</w:t>
      </w:r>
      <w:r>
        <w:rPr>
          <w:rFonts w:ascii="宋体" w:hAnsi="宋体" w:cs="宋体" w:eastAsia="宋体" w:hint="default"/>
          <w:w w:val="100"/>
        </w:rPr>
        <w:t> </w:t>
      </w:r>
      <w:r>
        <w:rPr>
          <w:spacing w:val="-2"/>
        </w:rPr>
        <w:t>公司董事会在初次认购完成日期起三年内决议不在美国证券交易所首次公开发售本公司股票（不</w:t>
      </w:r>
      <w:r>
        <w:rPr>
          <w:spacing w:val="-25"/>
        </w:rPr>
        <w:t> </w:t>
      </w:r>
      <w:r>
        <w:rPr>
          <w:spacing w:val="-25"/>
        </w:rPr>
      </w:r>
      <w:r>
        <w:rPr/>
        <w:t>包括本公司未能履行上市适用规定或者出现其他本公司无法控制的情况），在</w:t>
      </w:r>
      <w:r>
        <w:rPr>
          <w:spacing w:val="-53"/>
        </w:rPr>
        <w:t> </w:t>
      </w:r>
      <w:r>
        <w:rPr>
          <w:rFonts w:ascii="宋体" w:hAnsi="宋体" w:cs="宋体" w:eastAsia="宋体" w:hint="default"/>
        </w:rPr>
        <w:t>ASL</w:t>
      </w:r>
      <w:r>
        <w:rPr>
          <w:rFonts w:ascii="宋体" w:hAnsi="宋体" w:cs="宋体" w:eastAsia="宋体" w:hint="default"/>
          <w:spacing w:val="-56"/>
        </w:rPr>
        <w:t> </w:t>
      </w:r>
      <w:r>
        <w:rPr/>
        <w:t>公司董事会作</w:t>
      </w:r>
      <w:r>
        <w:rPr>
          <w:w w:val="100"/>
        </w:rPr>
        <w:t> </w:t>
      </w:r>
      <w:r>
        <w:rPr/>
        <w:t>出该决议后</w:t>
      </w:r>
      <w:r>
        <w:rPr>
          <w:spacing w:val="-48"/>
        </w:rPr>
        <w:t> </w:t>
      </w:r>
      <w:r>
        <w:rPr>
          <w:rFonts w:ascii="宋体" w:hAnsi="宋体" w:cs="宋体" w:eastAsia="宋体" w:hint="default"/>
        </w:rPr>
        <w:t>60</w:t>
      </w:r>
      <w:r>
        <w:rPr>
          <w:rFonts w:ascii="宋体" w:hAnsi="宋体" w:cs="宋体" w:eastAsia="宋体" w:hint="default"/>
          <w:spacing w:val="-51"/>
        </w:rPr>
        <w:t> </w:t>
      </w:r>
      <w:r>
        <w:rPr>
          <w:spacing w:val="-5"/>
        </w:rPr>
        <w:t>天内，</w:t>
      </w:r>
      <w:r>
        <w:rPr>
          <w:rFonts w:ascii="宋体" w:hAnsi="宋体" w:cs="宋体" w:eastAsia="宋体" w:hint="default"/>
          <w:spacing w:val="-5"/>
        </w:rPr>
        <w:t>BGV</w:t>
      </w:r>
      <w:r>
        <w:rPr>
          <w:rFonts w:ascii="宋体" w:hAnsi="宋体" w:cs="宋体" w:eastAsia="宋体" w:hint="default"/>
          <w:spacing w:val="-51"/>
        </w:rPr>
        <w:t> </w:t>
      </w:r>
      <w:r>
        <w:rPr/>
        <w:t>公司有权要求</w:t>
      </w:r>
      <w:r>
        <w:rPr>
          <w:spacing w:val="-48"/>
        </w:rPr>
        <w:t> </w:t>
      </w:r>
      <w:r>
        <w:rPr>
          <w:rFonts w:ascii="宋体" w:hAnsi="宋体" w:cs="宋体" w:eastAsia="宋体" w:hint="default"/>
        </w:rPr>
        <w:t>ASL</w:t>
      </w:r>
      <w:r>
        <w:rPr>
          <w:rFonts w:ascii="宋体" w:hAnsi="宋体" w:cs="宋体" w:eastAsia="宋体" w:hint="default"/>
          <w:spacing w:val="-49"/>
        </w:rPr>
        <w:t> </w:t>
      </w:r>
      <w:r>
        <w:rPr/>
        <w:t>公司赎回全部或部分</w:t>
      </w:r>
      <w:r>
        <w:rPr>
          <w:spacing w:val="-49"/>
        </w:rPr>
        <w:t> </w:t>
      </w:r>
      <w:r>
        <w:rPr>
          <w:rFonts w:ascii="宋体" w:hAnsi="宋体" w:cs="宋体" w:eastAsia="宋体" w:hint="default"/>
        </w:rPr>
        <w:t>BGV</w:t>
      </w:r>
      <w:r>
        <w:rPr>
          <w:rFonts w:ascii="宋体" w:hAnsi="宋体" w:cs="宋体" w:eastAsia="宋体" w:hint="default"/>
          <w:spacing w:val="-49"/>
        </w:rPr>
        <w:t> </w:t>
      </w:r>
      <w:r>
        <w:rPr>
          <w:spacing w:val="-4"/>
        </w:rPr>
        <w:t>公司持有的证券，赎回价格</w:t>
      </w:r>
      <w:r>
        <w:rPr>
          <w:spacing w:val="-103"/>
        </w:rPr>
        <w:t> </w:t>
      </w:r>
      <w:r>
        <w:rPr>
          <w:spacing w:val="-103"/>
        </w:rPr>
      </w:r>
      <w:r>
        <w:rPr/>
        <w:t>为初始认购价格加每年</w:t>
      </w:r>
      <w:r>
        <w:rPr>
          <w:spacing w:val="-57"/>
        </w:rPr>
        <w:t> </w:t>
      </w:r>
      <w:r>
        <w:rPr>
          <w:rFonts w:ascii="宋体" w:hAnsi="宋体" w:cs="宋体" w:eastAsia="宋体" w:hint="default"/>
        </w:rPr>
        <w:t>20%</w:t>
      </w:r>
      <w:r>
        <w:rPr/>
        <w:t>的利息（单利计息）。期权费会在考虑本公司的历史增长率后，各方</w:t>
      </w:r>
      <w:r>
        <w:rPr>
          <w:w w:val="100"/>
        </w:rPr>
        <w:t> </w:t>
      </w:r>
      <w:r>
        <w:rPr>
          <w:spacing w:val="-4"/>
        </w:rPr>
        <w:t>公平协商决定。看跌期权应在</w:t>
      </w:r>
      <w:r>
        <w:rPr>
          <w:spacing w:val="-25"/>
        </w:rPr>
        <w:t> </w:t>
      </w:r>
      <w:r>
        <w:rPr>
          <w:rFonts w:ascii="宋体" w:hAnsi="宋体" w:cs="宋体" w:eastAsia="宋体" w:hint="default"/>
        </w:rPr>
        <w:t>ASL</w:t>
      </w:r>
      <w:r>
        <w:rPr>
          <w:rFonts w:ascii="宋体" w:hAnsi="宋体" w:cs="宋体" w:eastAsia="宋体" w:hint="default"/>
          <w:spacing w:val="-27"/>
        </w:rPr>
        <w:t> </w:t>
      </w:r>
      <w:r>
        <w:rPr>
          <w:spacing w:val="-4"/>
        </w:rPr>
        <w:t>公司首次公开发行（</w:t>
      </w:r>
      <w:r>
        <w:rPr>
          <w:rFonts w:ascii="宋体" w:hAnsi="宋体" w:cs="宋体" w:eastAsia="宋体" w:hint="default"/>
          <w:spacing w:val="-4"/>
        </w:rPr>
        <w:t>IPO</w:t>
      </w:r>
      <w:r>
        <w:rPr>
          <w:spacing w:val="-4"/>
        </w:rPr>
        <w:t>）结束之日和看跌期权授予三周年之日</w:t>
      </w:r>
      <w:r>
        <w:rPr>
          <w:spacing w:val="-94"/>
        </w:rPr>
        <w:t> </w:t>
      </w:r>
      <w:r>
        <w:rPr>
          <w:spacing w:val="-94"/>
        </w:rPr>
      </w:r>
      <w:r>
        <w:rPr/>
        <w:t>以较早者为准终止。</w:t>
      </w:r>
      <w:r>
        <w:rPr>
          <w:rFonts w:ascii="宋体" w:hAnsi="宋体" w:cs="宋体" w:eastAsia="宋体" w:hint="default"/>
        </w:rPr>
        <w:t> </w:t>
      </w:r>
    </w:p>
    <w:p>
      <w:pPr>
        <w:spacing w:line="240" w:lineRule="auto" w:before="5"/>
        <w:rPr>
          <w:rFonts w:ascii="宋体" w:hAnsi="宋体" w:cs="宋体" w:eastAsia="宋体" w:hint="default"/>
          <w:sz w:val="18"/>
          <w:szCs w:val="18"/>
        </w:rPr>
      </w:pPr>
    </w:p>
    <w:p>
      <w:pPr>
        <w:pStyle w:val="BodyText"/>
        <w:spacing w:line="272" w:lineRule="exact"/>
        <w:ind w:left="216" w:right="238" w:firstLine="420"/>
        <w:jc w:val="both"/>
        <w:rPr>
          <w:rFonts w:ascii="宋体" w:hAnsi="宋体" w:cs="宋体" w:eastAsia="宋体" w:hint="default"/>
        </w:rPr>
      </w:pPr>
      <w:r>
        <w:rPr>
          <w:spacing w:val="-2"/>
        </w:rPr>
        <w:t>③可转换优先股和看跌期权由本公司参照由独立的专业评估公司提供的独立估值，按公允价</w:t>
      </w:r>
      <w:r>
        <w:rPr>
          <w:w w:val="100"/>
        </w:rPr>
        <w:t> </w:t>
      </w:r>
      <w:r>
        <w:rPr/>
        <w:t>值估值。</w:t>
      </w:r>
      <w:r>
        <w:rPr>
          <w:rFonts w:ascii="宋体" w:hAnsi="宋体" w:cs="宋体" w:eastAsia="宋体" w:hint="default"/>
        </w:rPr>
        <w:t> </w:t>
      </w:r>
    </w:p>
    <w:p>
      <w:pPr>
        <w:spacing w:after="0" w:line="272" w:lineRule="exact"/>
        <w:jc w:val="both"/>
        <w:rPr>
          <w:rFonts w:ascii="宋体" w:hAnsi="宋体" w:cs="宋体" w:eastAsia="宋体" w:hint="default"/>
        </w:rPr>
        <w:sectPr>
          <w:footerReference w:type="default" r:id="rId71"/>
          <w:pgSz w:w="11910" w:h="16840"/>
          <w:pgMar w:footer="1636" w:header="0" w:top="1120" w:bottom="1820" w:left="1060" w:right="1560"/>
          <w:pgNumType w:start="174"/>
        </w:sectPr>
      </w:pPr>
    </w:p>
    <w:p>
      <w:pPr>
        <w:spacing w:line="240" w:lineRule="auto" w:before="9"/>
        <w:rPr>
          <w:rFonts w:ascii="宋体" w:hAnsi="宋体" w:cs="宋体" w:eastAsia="宋体" w:hint="default"/>
          <w:sz w:val="18"/>
          <w:szCs w:val="18"/>
        </w:rPr>
      </w:pPr>
    </w:p>
    <w:p>
      <w:pPr>
        <w:pStyle w:val="BodyText"/>
        <w:spacing w:line="273" w:lineRule="exact" w:before="36"/>
        <w:ind w:left="236" w:right="0"/>
        <w:jc w:val="left"/>
        <w:rPr>
          <w:rFonts w:ascii="宋体" w:hAnsi="宋体" w:cs="宋体" w:eastAsia="宋体" w:hint="default"/>
        </w:rPr>
      </w:pPr>
      <w:r>
        <w:rPr/>
        <w:t>期末发行在外的优先股、永续债等金融工具变动情况表</w:t>
      </w:r>
      <w:r>
        <w:rPr>
          <w:rFonts w:ascii="宋体" w:hAnsi="宋体" w:cs="宋体" w:eastAsia="宋体" w:hint="default"/>
        </w:rPr>
        <w:t> </w:t>
      </w:r>
    </w:p>
    <w:p>
      <w:pPr>
        <w:pStyle w:val="BodyText"/>
        <w:spacing w:line="273" w:lineRule="exact"/>
        <w:ind w:left="236" w:right="0"/>
        <w:jc w:val="left"/>
        <w:rPr>
          <w:rFonts w:ascii="宋体" w:hAnsi="宋体" w:cs="宋体" w:eastAsia="宋体" w:hint="default"/>
        </w:rPr>
      </w:pPr>
      <w:r>
        <w:rPr/>
        <w:pict>
          <v:shape style="position:absolute;margin-left:57.959999pt;margin-top:19.143562pt;width:453.85pt;height:152.4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6"/>
                    <w:gridCol w:w="566"/>
                    <w:gridCol w:w="566"/>
                    <w:gridCol w:w="1277"/>
                    <w:gridCol w:w="1591"/>
                    <w:gridCol w:w="564"/>
                    <w:gridCol w:w="566"/>
                    <w:gridCol w:w="1277"/>
                    <w:gridCol w:w="1697"/>
                  </w:tblGrid>
                  <w:tr>
                    <w:trPr>
                      <w:trHeight w:val="283" w:hRule="exact"/>
                    </w:trPr>
                    <w:tc>
                      <w:tcPr>
                        <w:tcW w:w="956"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8"/>
                            <w:szCs w:val="18"/>
                          </w:rPr>
                        </w:pPr>
                      </w:p>
                      <w:p>
                        <w:pPr>
                          <w:pStyle w:val="TableParagraph"/>
                          <w:spacing w:line="237" w:lineRule="auto"/>
                          <w:ind w:left="156" w:right="50"/>
                          <w:jc w:val="both"/>
                          <w:rPr>
                            <w:rFonts w:ascii="宋体" w:hAnsi="宋体" w:cs="宋体" w:eastAsia="宋体" w:hint="default"/>
                            <w:sz w:val="21"/>
                            <w:szCs w:val="21"/>
                          </w:rPr>
                        </w:pPr>
                        <w:r>
                          <w:rPr>
                            <w:rFonts w:ascii="宋体" w:hAnsi="宋体" w:cs="宋体" w:eastAsia="宋体" w:hint="default"/>
                            <w:sz w:val="21"/>
                            <w:szCs w:val="21"/>
                          </w:rPr>
                          <w:t>发行在</w:t>
                        </w:r>
                        <w:r>
                          <w:rPr>
                            <w:rFonts w:ascii="宋体" w:hAnsi="宋体" w:cs="宋体" w:eastAsia="宋体" w:hint="default"/>
                            <w:spacing w:val="-102"/>
                            <w:sz w:val="21"/>
                            <w:szCs w:val="21"/>
                          </w:rPr>
                          <w:t> </w:t>
                        </w:r>
                        <w:r>
                          <w:rPr>
                            <w:rFonts w:ascii="宋体" w:hAnsi="宋体" w:cs="宋体" w:eastAsia="宋体" w:hint="default"/>
                            <w:sz w:val="21"/>
                            <w:szCs w:val="21"/>
                          </w:rPr>
                          <w:t>外的金</w:t>
                        </w:r>
                        <w:r>
                          <w:rPr>
                            <w:rFonts w:ascii="宋体" w:hAnsi="宋体" w:cs="宋体" w:eastAsia="宋体" w:hint="default"/>
                            <w:spacing w:val="-102"/>
                            <w:sz w:val="21"/>
                            <w:szCs w:val="21"/>
                          </w:rPr>
                          <w:t> </w:t>
                        </w:r>
                        <w:r>
                          <w:rPr>
                            <w:rFonts w:ascii="宋体" w:hAnsi="宋体" w:cs="宋体" w:eastAsia="宋体" w:hint="default"/>
                            <w:sz w:val="21"/>
                            <w:szCs w:val="21"/>
                          </w:rPr>
                          <w:t>融工具</w:t>
                        </w:r>
                        <w:r>
                          <w:rPr>
                            <w:rFonts w:ascii="宋体" w:hAnsi="宋体" w:cs="宋体" w:eastAsia="宋体" w:hint="default"/>
                            <w:sz w:val="21"/>
                            <w:szCs w:val="21"/>
                          </w:rPr>
                          <w:t> </w:t>
                        </w:r>
                      </w:p>
                    </w:tc>
                    <w:tc>
                      <w:tcPr>
                        <w:tcW w:w="113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50" w:right="0"/>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z w:val="21"/>
                            <w:szCs w:val="21"/>
                          </w:rPr>
                          <w:t> </w:t>
                        </w:r>
                      </w:p>
                    </w:tc>
                    <w:tc>
                      <w:tcPr>
                        <w:tcW w:w="28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8"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1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29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z w:val="21"/>
                            <w:szCs w:val="21"/>
                          </w:rPr>
                          <w:t> </w:t>
                        </w:r>
                      </w:p>
                    </w:tc>
                  </w:tr>
                  <w:tr>
                    <w:trPr>
                      <w:trHeight w:val="1099" w:hRule="exact"/>
                    </w:trPr>
                    <w:tc>
                      <w:tcPr>
                        <w:tcW w:w="956" w:type="dxa"/>
                        <w:vMerge/>
                        <w:tcBorders>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70" w:right="67"/>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0" w:right="0"/>
                          <w:jc w:val="both"/>
                          <w:rPr>
                            <w:rFonts w:ascii="宋体" w:hAnsi="宋体" w:cs="宋体" w:eastAsia="宋体" w:hint="default"/>
                            <w:sz w:val="21"/>
                            <w:szCs w:val="21"/>
                          </w:rPr>
                        </w:pPr>
                        <w:r>
                          <w:rPr>
                            <w:rFonts w:ascii="宋体" w:hAnsi="宋体" w:cs="宋体" w:eastAsia="宋体" w:hint="default"/>
                            <w:w w:val="100"/>
                            <w:sz w:val="21"/>
                            <w:szCs w:val="21"/>
                          </w:rPr>
                          <w:t>账</w:t>
                        </w:r>
                      </w:p>
                      <w:p>
                        <w:pPr>
                          <w:pStyle w:val="TableParagraph"/>
                          <w:spacing w:line="237" w:lineRule="auto" w:before="2"/>
                          <w:ind w:left="170" w:right="67"/>
                          <w:jc w:val="both"/>
                          <w:rPr>
                            <w:rFonts w:ascii="宋体" w:hAnsi="宋体" w:cs="宋体" w:eastAsia="宋体" w:hint="default"/>
                            <w:sz w:val="21"/>
                            <w:szCs w:val="21"/>
                          </w:rPr>
                        </w:pP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68" w:right="67"/>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2" w:right="0"/>
                          <w:jc w:val="both"/>
                          <w:rPr>
                            <w:rFonts w:ascii="宋体" w:hAnsi="宋体" w:cs="宋体" w:eastAsia="宋体" w:hint="default"/>
                            <w:sz w:val="21"/>
                            <w:szCs w:val="21"/>
                          </w:rPr>
                        </w:pPr>
                        <w:r>
                          <w:rPr>
                            <w:rFonts w:ascii="宋体" w:hAnsi="宋体" w:cs="宋体" w:eastAsia="宋体" w:hint="default"/>
                            <w:w w:val="100"/>
                            <w:sz w:val="21"/>
                            <w:szCs w:val="21"/>
                          </w:rPr>
                          <w:t>账</w:t>
                        </w:r>
                      </w:p>
                      <w:p>
                        <w:pPr>
                          <w:pStyle w:val="TableParagraph"/>
                          <w:spacing w:line="237" w:lineRule="auto" w:before="2"/>
                          <w:ind w:left="172" w:right="65"/>
                          <w:jc w:val="both"/>
                          <w:rPr>
                            <w:rFonts w:ascii="宋体" w:hAnsi="宋体" w:cs="宋体" w:eastAsia="宋体" w:hint="default"/>
                            <w:sz w:val="21"/>
                            <w:szCs w:val="21"/>
                          </w:rPr>
                        </w:pP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554"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可转换</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优先股</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622,027.00</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67,199,307.59</w:t>
                        </w:r>
                        <w:r>
                          <w:rPr>
                            <w:rFonts w:ascii="宋体"/>
                            <w:sz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622,027.00</w:t>
                        </w:r>
                        <w:r>
                          <w:rPr>
                            <w:rFonts w:ascii="宋体"/>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67,199,307.59</w:t>
                        </w:r>
                        <w:r>
                          <w:rPr>
                            <w:rFonts w:ascii="宋体"/>
                            <w:sz w:val="21"/>
                          </w:rPr>
                          <w:t> </w:t>
                        </w:r>
                      </w:p>
                    </w:tc>
                  </w:tr>
                  <w:tr>
                    <w:trPr>
                      <w:trHeight w:val="1102"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both"/>
                          <w:rPr>
                            <w:rFonts w:ascii="宋体" w:hAnsi="宋体" w:cs="宋体" w:eastAsia="宋体" w:hint="default"/>
                            <w:sz w:val="21"/>
                            <w:szCs w:val="21"/>
                          </w:rPr>
                        </w:pPr>
                        <w:r>
                          <w:rPr>
                            <w:rFonts w:ascii="宋体" w:hAnsi="宋体" w:cs="宋体" w:eastAsia="宋体" w:hint="default"/>
                            <w:sz w:val="21"/>
                            <w:szCs w:val="21"/>
                          </w:rPr>
                          <w:t>减：一</w:t>
                        </w:r>
                      </w:p>
                      <w:p>
                        <w:pPr>
                          <w:pStyle w:val="TableParagraph"/>
                          <w:spacing w:line="237" w:lineRule="auto" w:before="2"/>
                          <w:ind w:left="108" w:right="98"/>
                          <w:jc w:val="both"/>
                          <w:rPr>
                            <w:rFonts w:ascii="宋体" w:hAnsi="宋体" w:cs="宋体" w:eastAsia="宋体" w:hint="default"/>
                            <w:sz w:val="21"/>
                            <w:szCs w:val="21"/>
                          </w:rPr>
                        </w:pPr>
                        <w:r>
                          <w:rPr>
                            <w:rFonts w:ascii="宋体" w:hAnsi="宋体" w:cs="宋体" w:eastAsia="宋体" w:hint="default"/>
                            <w:sz w:val="21"/>
                            <w:szCs w:val="21"/>
                          </w:rPr>
                          <w:t>年内到</w:t>
                        </w:r>
                        <w:r>
                          <w:rPr>
                            <w:rFonts w:ascii="宋体" w:hAnsi="宋体" w:cs="宋体" w:eastAsia="宋体" w:hint="default"/>
                            <w:spacing w:val="-102"/>
                            <w:sz w:val="21"/>
                            <w:szCs w:val="21"/>
                          </w:rPr>
                          <w:t> </w:t>
                        </w:r>
                        <w:r>
                          <w:rPr>
                            <w:rFonts w:ascii="宋体" w:hAnsi="宋体" w:cs="宋体" w:eastAsia="宋体" w:hint="default"/>
                            <w:sz w:val="21"/>
                            <w:szCs w:val="21"/>
                          </w:rPr>
                          <w:t>期的应</w:t>
                        </w:r>
                        <w:r>
                          <w:rPr>
                            <w:rFonts w:ascii="宋体" w:hAnsi="宋体" w:cs="宋体" w:eastAsia="宋体" w:hint="default"/>
                            <w:spacing w:val="-102"/>
                            <w:sz w:val="21"/>
                            <w:szCs w:val="21"/>
                          </w:rPr>
                          <w:t> </w:t>
                        </w:r>
                        <w:r>
                          <w:rPr>
                            <w:rFonts w:ascii="宋体" w:hAnsi="宋体" w:cs="宋体" w:eastAsia="宋体" w:hint="default"/>
                            <w:sz w:val="21"/>
                            <w:szCs w:val="21"/>
                          </w:rPr>
                          <w:t>付债券</w:t>
                        </w:r>
                        <w:r>
                          <w:rPr>
                            <w:rFonts w:ascii="宋体" w:hAnsi="宋体" w:cs="宋体" w:eastAsia="宋体" w:hint="default"/>
                            <w:sz w:val="21"/>
                            <w:szCs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2"/>
                          <w:jc w:val="right"/>
                          <w:rPr>
                            <w:rFonts w:ascii="宋体" w:hAnsi="宋体" w:cs="宋体" w:eastAsia="宋体" w:hint="default"/>
                            <w:sz w:val="21"/>
                            <w:szCs w:val="21"/>
                          </w:rPr>
                        </w:pPr>
                        <w:r>
                          <w:rPr>
                            <w:rFonts w:ascii="宋体"/>
                            <w:w w:val="100"/>
                            <w:sz w:val="21"/>
                          </w:rPr>
                          <w:t> </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0"/>
                          <w:jc w:val="right"/>
                          <w:rPr>
                            <w:rFonts w:ascii="宋体" w:hAnsi="宋体" w:cs="宋体" w:eastAsia="宋体" w:hint="default"/>
                            <w:sz w:val="21"/>
                            <w:szCs w:val="21"/>
                          </w:rPr>
                        </w:pPr>
                        <w:r>
                          <w:rPr>
                            <w:rFonts w:ascii="宋体"/>
                            <w:spacing w:val="-1"/>
                            <w:sz w:val="21"/>
                          </w:rPr>
                          <w:t>-67,199,307.59</w:t>
                        </w:r>
                        <w:r>
                          <w:rPr>
                            <w:rFonts w:ascii="宋体"/>
                            <w:sz w:val="21"/>
                          </w:rPr>
                          <w:t> </w:t>
                        </w:r>
                      </w:p>
                    </w:tc>
                  </w:tr>
                </w:tbl>
                <w:p>
                  <w:pPr/>
                </w:p>
              </w:txbxContent>
            </v:textbox>
            <w10:wrap type="none"/>
          </v:shape>
        </w:pict>
      </w: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8"/>
          <w:szCs w:val="18"/>
        </w:rPr>
      </w:pPr>
    </w:p>
    <w:p>
      <w:pPr>
        <w:pStyle w:val="BodyText"/>
        <w:spacing w:line="290" w:lineRule="auto"/>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金</w:t>
      </w:r>
      <w:r>
        <w:rPr>
          <w:w w:val="100"/>
        </w:rPr>
        <w:t>融</w:t>
      </w:r>
      <w:r>
        <w:rPr>
          <w:spacing w:val="-3"/>
          <w:w w:val="100"/>
        </w:rPr>
        <w:t>工</w:t>
      </w:r>
      <w:r>
        <w:rPr>
          <w:w w:val="100"/>
        </w:rPr>
        <w:t>具</w:t>
      </w:r>
      <w:r>
        <w:rPr>
          <w:spacing w:val="-3"/>
          <w:w w:val="100"/>
        </w:rPr>
        <w:t>划</w:t>
      </w:r>
      <w:r>
        <w:rPr>
          <w:w w:val="100"/>
        </w:rPr>
        <w:t>分</w:t>
      </w:r>
      <w:r>
        <w:rPr>
          <w:spacing w:val="-3"/>
          <w:w w:val="100"/>
        </w:rPr>
        <w:t>为</w:t>
      </w:r>
      <w:r>
        <w:rPr>
          <w:w w:val="100"/>
        </w:rPr>
        <w:t>金</w:t>
      </w:r>
      <w:r>
        <w:rPr>
          <w:spacing w:val="-3"/>
          <w:w w:val="100"/>
        </w:rPr>
        <w:t>融</w:t>
      </w:r>
      <w:r>
        <w:rPr>
          <w:w w:val="100"/>
        </w:rPr>
        <w:t>负债</w:t>
      </w:r>
      <w:r>
        <w:rPr>
          <w:spacing w:val="-3"/>
          <w:w w:val="100"/>
        </w:rPr>
        <w:t>的</w:t>
      </w:r>
      <w:r>
        <w:rPr>
          <w:w w:val="100"/>
        </w:rPr>
        <w:t>依</w:t>
      </w:r>
      <w:r>
        <w:rPr>
          <w:spacing w:val="-3"/>
          <w:w w:val="100"/>
        </w:rPr>
        <w:t>据</w:t>
      </w:r>
      <w:r>
        <w:rPr>
          <w:w w:val="100"/>
        </w:rPr>
        <w:t>说</w:t>
      </w:r>
      <w:r>
        <w:rPr>
          <w:spacing w:val="-3"/>
          <w:w w:val="100"/>
        </w:rPr>
        <w:t>明</w:t>
      </w:r>
      <w:r>
        <w:rPr>
          <w:spacing w:val="-2"/>
          <w:w w:val="100"/>
        </w:rPr>
        <w:t>：</w:t>
      </w:r>
      <w:r>
        <w:rPr>
          <w:rFonts w:ascii="宋体" w:hAnsi="宋体" w:cs="宋体" w:eastAsia="宋体" w:hint="default"/>
          <w:w w:val="100"/>
        </w:rPr>
        <w:t> </w:t>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86"/>
        <w:ind w:left="236" w:right="0"/>
        <w:jc w:val="left"/>
        <w:rPr>
          <w:rFonts w:ascii="宋体" w:hAnsi="宋体" w:cs="宋体" w:eastAsia="宋体" w:hint="default"/>
        </w:rPr>
      </w:pPr>
      <w:r>
        <w:rPr>
          <w:spacing w:val="-2"/>
        </w:rPr>
        <w:t>说明：该可转换优先股的转股价格的调整约定导致转股权不满足“固定换固定”标准，划分至金</w:t>
      </w:r>
      <w:r>
        <w:rPr>
          <w:spacing w:val="-25"/>
        </w:rPr>
        <w:t> </w:t>
      </w:r>
      <w:r>
        <w:rPr>
          <w:spacing w:val="-25"/>
        </w:rPr>
      </w:r>
      <w:r>
        <w:rPr/>
        <w:t>融负债。</w:t>
      </w:r>
      <w:r>
        <w:rPr>
          <w:rFonts w:ascii="宋体" w:hAnsi="宋体" w:cs="宋体" w:eastAsia="宋体" w:hint="default"/>
        </w:rPr>
        <w:t> </w:t>
      </w:r>
    </w:p>
    <w:p>
      <w:pPr>
        <w:pStyle w:val="BodyText"/>
        <w:spacing w:line="290" w:lineRule="auto" w:before="34"/>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6"/>
        <w:ind w:left="236" w:right="0"/>
        <w:jc w:val="left"/>
        <w:rPr>
          <w:rFonts w:ascii="宋体" w:hAnsi="宋体" w:cs="宋体" w:eastAsia="宋体" w:hint="default"/>
        </w:rPr>
      </w:pPr>
      <w:r>
        <w:rPr>
          <w:rFonts w:ascii="宋体"/>
          <w:w w:val="100"/>
        </w:rPr>
        <w:t> </w:t>
      </w:r>
    </w:p>
    <w:p>
      <w:pPr>
        <w:pStyle w:val="BodyText"/>
        <w:spacing w:line="240" w:lineRule="auto" w:before="58"/>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b w:val="0"/>
          <w:bCs w:val="0"/>
        </w:rPr>
      </w:pPr>
      <w:r>
        <w:rPr>
          <w:rFonts w:ascii="宋体" w:hAnsi="宋体" w:cs="宋体" w:eastAsia="宋体" w:hint="default"/>
        </w:rPr>
        <w:t>45</w:t>
      </w:r>
      <w:r>
        <w:rPr/>
        <w:t>、</w:t>
      </w:r>
      <w:r>
        <w:rPr>
          <w:spacing w:val="-24"/>
        </w:rPr>
        <w:t> </w:t>
      </w:r>
      <w:r>
        <w:rPr/>
        <w:t>租赁负债</w:t>
      </w:r>
      <w:r>
        <w:rPr>
          <w:b w:val="0"/>
          <w:bCs w:val="0"/>
        </w:rPr>
      </w:r>
    </w:p>
    <w:p>
      <w:pPr>
        <w:pStyle w:val="BodyText"/>
        <w:spacing w:line="273" w:lineRule="exact" w:before="59"/>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3"/>
        <w:spacing w:line="290" w:lineRule="auto"/>
        <w:ind w:left="236" w:right="6690"/>
        <w:jc w:val="left"/>
        <w:rPr>
          <w:rFonts w:ascii="宋体" w:hAnsi="宋体" w:cs="宋体" w:eastAsia="宋体" w:hint="default"/>
          <w:b w:val="0"/>
          <w:bCs w:val="0"/>
        </w:rPr>
      </w:pPr>
      <w:r>
        <w:rPr>
          <w:rFonts w:ascii="宋体" w:hAnsi="宋体" w:cs="宋体" w:eastAsia="宋体" w:hint="default"/>
        </w:rPr>
        <w:t>46</w:t>
      </w:r>
      <w:r>
        <w:rPr/>
        <w:t>、</w:t>
      </w:r>
      <w:r>
        <w:rPr>
          <w:spacing w:val="-26"/>
        </w:rPr>
        <w:t> </w:t>
      </w:r>
      <w:r>
        <w:rPr/>
        <w:t>长期应付款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08"/>
        <w:gridCol w:w="2864"/>
        <w:gridCol w:w="2878"/>
      </w:tblGrid>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113,644,799.09</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166,666,666.66</w:t>
            </w:r>
            <w:r>
              <w:rPr>
                <w:rFonts w:ascii="宋体"/>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专项应付款</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113,644,799.09</w:t>
            </w:r>
            <w:r>
              <w:rPr>
                <w:rFonts w:ascii="宋体"/>
                <w:sz w:val="21"/>
              </w:rPr>
              <w:t> </w:t>
            </w:r>
          </w:p>
        </w:tc>
        <w:tc>
          <w:tcPr>
            <w:tcW w:w="28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166,666,666.66</w:t>
            </w:r>
            <w:r>
              <w:rPr>
                <w:rFonts w:ascii="宋体"/>
                <w:sz w:val="21"/>
              </w:rPr>
              <w:t> </w:t>
            </w:r>
          </w:p>
        </w:tc>
      </w:tr>
    </w:tbl>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40" w:lineRule="auto"/>
        <w:ind w:left="236"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236"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015"/>
        <w:gridCol w:w="3015"/>
        <w:gridCol w:w="3015"/>
      </w:tblGrid>
      <w:tr>
        <w:trPr>
          <w:trHeight w:val="28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期末数</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期初数</w:t>
            </w:r>
            <w:r>
              <w:rPr>
                <w:rFonts w:ascii="宋体" w:hAnsi="宋体" w:cs="宋体" w:eastAsia="宋体" w:hint="default"/>
                <w:sz w:val="21"/>
                <w:szCs w:val="21"/>
              </w:rPr>
              <w:t> </w:t>
            </w:r>
          </w:p>
        </w:tc>
      </w:tr>
      <w:tr>
        <w:trPr>
          <w:trHeight w:val="28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pacing w:val="-1"/>
                <w:sz w:val="21"/>
              </w:rPr>
              <w:t>88,269,896.64 </w:t>
            </w:r>
          </w:p>
        </w:tc>
      </w:tr>
      <w:tr>
        <w:trPr>
          <w:trHeight w:val="281"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应付融资租赁款</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233,526,993.57</w:t>
            </w:r>
            <w:r>
              <w:rPr>
                <w:rFonts w:ascii="宋体"/>
                <w:sz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2"/>
                <w:sz w:val="21"/>
              </w:rPr>
              <w:t>252,449,218.75</w:t>
            </w:r>
            <w:r>
              <w:rPr>
                <w:rFonts w:ascii="宋体"/>
                <w:sz w:val="21"/>
              </w:rPr>
              <w:t> </w:t>
            </w:r>
          </w:p>
        </w:tc>
      </w:tr>
      <w:tr>
        <w:trPr>
          <w:trHeight w:val="28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233,526,993.57</w:t>
            </w:r>
            <w:r>
              <w:rPr>
                <w:rFonts w:ascii="宋体"/>
                <w:sz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340,719,115.39</w:t>
            </w:r>
            <w:r>
              <w:rPr>
                <w:rFonts w:ascii="宋体"/>
                <w:sz w:val="21"/>
              </w:rPr>
              <w:t> </w:t>
            </w:r>
          </w:p>
        </w:tc>
      </w:tr>
      <w:tr>
        <w:trPr>
          <w:trHeight w:val="281"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减：一年内到期长期应付款</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119,882,194.48</w:t>
            </w:r>
            <w:r>
              <w:rPr>
                <w:rFonts w:ascii="宋体"/>
                <w:sz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r>
              <w:rPr>
                <w:rFonts w:ascii="宋体"/>
                <w:spacing w:val="-2"/>
                <w:sz w:val="21"/>
              </w:rPr>
              <w:t> </w:t>
            </w:r>
            <w:r>
              <w:rPr>
                <w:rFonts w:ascii="宋体"/>
                <w:w w:val="100"/>
                <w:sz w:val="21"/>
              </w:rPr>
              <w:t> </w:t>
            </w:r>
            <w:r>
              <w:rPr>
                <w:rFonts w:ascii="宋体"/>
                <w:sz w:val="21"/>
              </w:rPr>
              <w:t> </w:t>
            </w:r>
            <w:r>
              <w:rPr>
                <w:rFonts w:ascii="宋体"/>
                <w:w w:val="100"/>
                <w:sz w:val="21"/>
              </w:rPr>
              <w:t> </w:t>
            </w:r>
            <w:r>
              <w:rPr>
                <w:rFonts w:ascii="宋体"/>
                <w:spacing w:val="-2"/>
                <w:sz w:val="21"/>
              </w:rPr>
              <w:t>174,052,448.73</w:t>
            </w:r>
            <w:r>
              <w:rPr>
                <w:rFonts w:ascii="宋体"/>
                <w:sz w:val="21"/>
              </w:rPr>
              <w:t> </w:t>
            </w:r>
          </w:p>
        </w:tc>
      </w:tr>
      <w:tr>
        <w:trPr>
          <w:trHeight w:val="283" w:hRule="exact"/>
        </w:trPr>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113,644,799.09</w:t>
            </w:r>
            <w:r>
              <w:rPr>
                <w:rFonts w:ascii="宋体"/>
                <w:sz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pacing w:val="-2"/>
                <w:sz w:val="21"/>
              </w:rPr>
              <w:t>166,666,666.66</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0" w:footer="1636" w:top="1120" w:bottom="1820" w:left="1040" w:right="1560"/>
        </w:sectPr>
      </w:pPr>
    </w:p>
    <w:p>
      <w:pPr>
        <w:spacing w:line="240" w:lineRule="auto" w:before="9"/>
        <w:rPr>
          <w:rFonts w:ascii="宋体" w:hAnsi="宋体" w:cs="宋体" w:eastAsia="宋体" w:hint="default"/>
          <w:sz w:val="18"/>
          <w:szCs w:val="18"/>
        </w:rPr>
      </w:pPr>
    </w:p>
    <w:p>
      <w:pPr>
        <w:pStyle w:val="BodyText"/>
        <w:spacing w:line="237" w:lineRule="auto" w:before="38"/>
        <w:ind w:left="136" w:right="208" w:firstLine="211"/>
        <w:jc w:val="both"/>
      </w:pPr>
      <w:r>
        <w:rPr>
          <w:spacing w:val="-5"/>
        </w:rPr>
        <w:t>说明：①本公司于</w:t>
      </w:r>
      <w:r>
        <w:rPr>
          <w:spacing w:val="-43"/>
        </w:rPr>
        <w:t> </w:t>
      </w:r>
      <w:r>
        <w:rPr>
          <w:rFonts w:ascii="宋体" w:hAnsi="宋体" w:cs="宋体" w:eastAsia="宋体" w:hint="default"/>
        </w:rPr>
        <w:t>2018</w:t>
      </w:r>
      <w:r>
        <w:rPr>
          <w:rFonts w:ascii="宋体" w:hAnsi="宋体" w:cs="宋体" w:eastAsia="宋体" w:hint="default"/>
          <w:spacing w:val="-43"/>
        </w:rPr>
        <w:t> </w:t>
      </w:r>
      <w:r>
        <w:rPr/>
        <w:t>年</w:t>
      </w:r>
      <w:r>
        <w:rPr>
          <w:spacing w:val="-44"/>
        </w:rPr>
        <w:t> </w:t>
      </w:r>
      <w:r>
        <w:rPr>
          <w:rFonts w:ascii="宋体" w:hAnsi="宋体" w:cs="宋体" w:eastAsia="宋体" w:hint="default"/>
        </w:rPr>
        <w:t>10</w:t>
      </w:r>
      <w:r>
        <w:rPr>
          <w:rFonts w:ascii="宋体" w:hAnsi="宋体" w:cs="宋体" w:eastAsia="宋体" w:hint="default"/>
          <w:spacing w:val="-43"/>
        </w:rPr>
        <w:t> </w:t>
      </w:r>
      <w:r>
        <w:rPr/>
        <w:t>月</w:t>
      </w:r>
      <w:r>
        <w:rPr>
          <w:spacing w:val="-43"/>
        </w:rPr>
        <w:t> </w:t>
      </w:r>
      <w:r>
        <w:rPr>
          <w:rFonts w:ascii="宋体" w:hAnsi="宋体" w:cs="宋体" w:eastAsia="宋体" w:hint="default"/>
        </w:rPr>
        <w:t>17</w:t>
      </w:r>
      <w:r>
        <w:rPr>
          <w:rFonts w:ascii="宋体" w:hAnsi="宋体" w:cs="宋体" w:eastAsia="宋体" w:hint="default"/>
          <w:spacing w:val="-43"/>
        </w:rPr>
        <w:t> </w:t>
      </w:r>
      <w:r>
        <w:rPr>
          <w:spacing w:val="-5"/>
        </w:rPr>
        <w:t>日与北银金融租赁有限公司（以下简称北银）签订了《融资</w:t>
      </w:r>
      <w:r>
        <w:rPr>
          <w:w w:val="100"/>
        </w:rPr>
        <w:t> </w:t>
      </w:r>
      <w:r>
        <w:rPr>
          <w:spacing w:val="-4"/>
        </w:rPr>
        <w:t>租赁合同（适用于售后回租）》</w:t>
      </w:r>
      <w:r>
        <w:rPr>
          <w:rFonts w:ascii="宋体" w:hAnsi="宋体" w:cs="宋体" w:eastAsia="宋体" w:hint="default"/>
          <w:spacing w:val="-4"/>
        </w:rPr>
        <w:t>,</w:t>
      </w:r>
      <w:r>
        <w:rPr>
          <w:spacing w:val="-4"/>
        </w:rPr>
        <w:t>合同约定本公司与全资子公司信泰产业联合用自有的固定资产作</w:t>
      </w:r>
      <w:r>
        <w:rPr>
          <w:spacing w:val="-34"/>
        </w:rPr>
        <w:t> </w:t>
      </w:r>
      <w:r>
        <w:rPr>
          <w:spacing w:val="-34"/>
        </w:rPr>
      </w:r>
      <w:r>
        <w:rPr/>
        <w:t>为租赁物向北银申请开展融资租赁业务，融资金额为</w:t>
      </w:r>
      <w:r>
        <w:rPr>
          <w:spacing w:val="-54"/>
        </w:rPr>
        <w:t> </w:t>
      </w:r>
      <w:r>
        <w:rPr>
          <w:rFonts w:ascii="宋体" w:hAnsi="宋体" w:cs="宋体" w:eastAsia="宋体" w:hint="default"/>
        </w:rPr>
        <w:t>25,000.00</w:t>
      </w:r>
      <w:r>
        <w:rPr>
          <w:rFonts w:ascii="宋体" w:hAnsi="宋体" w:cs="宋体" w:eastAsia="宋体" w:hint="default"/>
          <w:spacing w:val="-54"/>
        </w:rPr>
        <w:t> </w:t>
      </w:r>
      <w:r>
        <w:rPr/>
        <w:t>万元人民币，租赁期自</w:t>
      </w:r>
      <w:r>
        <w:rPr>
          <w:spacing w:val="-54"/>
        </w:rPr>
        <w:t> </w:t>
      </w:r>
      <w:r>
        <w:rPr>
          <w:rFonts w:ascii="宋体" w:hAnsi="宋体" w:cs="宋体" w:eastAsia="宋体" w:hint="default"/>
        </w:rPr>
        <w:t>2018</w:t>
      </w:r>
      <w:r>
        <w:rPr>
          <w:rFonts w:ascii="宋体" w:hAnsi="宋体" w:cs="宋体" w:eastAsia="宋体" w:hint="default"/>
          <w:spacing w:val="-55"/>
        </w:rPr>
        <w:t> </w:t>
      </w:r>
      <w:r>
        <w:rPr/>
        <w:t>年</w:t>
      </w:r>
    </w:p>
    <w:p>
      <w:pPr>
        <w:pStyle w:val="BodyText"/>
        <w:spacing w:line="271" w:lineRule="exact"/>
        <w:ind w:left="136" w:right="0"/>
        <w:jc w:val="left"/>
      </w:pPr>
      <w:r>
        <w:rPr>
          <w:rFonts w:ascii="宋体" w:hAnsi="宋体" w:cs="宋体" w:eastAsia="宋体" w:hint="default"/>
        </w:rPr>
        <w:t>10</w:t>
      </w:r>
      <w:r>
        <w:rPr>
          <w:rFonts w:ascii="宋体" w:hAnsi="宋体" w:cs="宋体" w:eastAsia="宋体" w:hint="default"/>
          <w:spacing w:val="-52"/>
        </w:rPr>
        <w:t> </w:t>
      </w:r>
      <w:r>
        <w:rPr/>
        <w:t>月</w:t>
      </w:r>
      <w:r>
        <w:rPr>
          <w:spacing w:val="-53"/>
        </w:rPr>
        <w:t> </w:t>
      </w:r>
      <w:r>
        <w:rPr>
          <w:rFonts w:ascii="宋体" w:hAnsi="宋体" w:cs="宋体" w:eastAsia="宋体" w:hint="default"/>
        </w:rPr>
        <w:t>22</w:t>
      </w:r>
      <w:r>
        <w:rPr>
          <w:rFonts w:ascii="宋体" w:hAnsi="宋体" w:cs="宋体" w:eastAsia="宋体" w:hint="default"/>
          <w:spacing w:val="-53"/>
        </w:rPr>
        <w:t> </w:t>
      </w:r>
      <w:r>
        <w:rPr/>
        <w:t>日至</w:t>
      </w:r>
      <w:r>
        <w:rPr>
          <w:spacing w:val="-53"/>
        </w:rPr>
        <w:t> </w:t>
      </w:r>
      <w:r>
        <w:rPr>
          <w:rFonts w:ascii="宋体" w:hAnsi="宋体" w:cs="宋体" w:eastAsia="宋体" w:hint="default"/>
        </w:rPr>
        <w:t>2021</w:t>
      </w:r>
      <w:r>
        <w:rPr>
          <w:rFonts w:ascii="宋体" w:hAnsi="宋体" w:cs="宋体" w:eastAsia="宋体" w:hint="default"/>
          <w:spacing w:val="-55"/>
        </w:rPr>
        <w:t> </w:t>
      </w:r>
      <w:r>
        <w:rPr/>
        <w:t>年</w:t>
      </w:r>
      <w:r>
        <w:rPr>
          <w:spacing w:val="-53"/>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22</w:t>
      </w:r>
      <w:r>
        <w:rPr>
          <w:rFonts w:ascii="宋体" w:hAnsi="宋体" w:cs="宋体" w:eastAsia="宋体" w:hint="default"/>
          <w:spacing w:val="-54"/>
        </w:rPr>
        <w:t> </w:t>
      </w:r>
      <w:r>
        <w:rPr/>
        <w:t>日，租赁年利率为</w:t>
      </w:r>
      <w:r>
        <w:rPr>
          <w:spacing w:val="-55"/>
        </w:rPr>
        <w:t> </w:t>
      </w:r>
      <w:r>
        <w:rPr>
          <w:rFonts w:ascii="宋体" w:hAnsi="宋体" w:cs="宋体" w:eastAsia="宋体" w:hint="default"/>
        </w:rPr>
        <w:t>6.4125%</w:t>
      </w:r>
      <w:r>
        <w:rPr/>
        <w:t>，合同约定租金按半年支付，每期租金</w:t>
      </w:r>
    </w:p>
    <w:p>
      <w:pPr>
        <w:pStyle w:val="BodyText"/>
        <w:spacing w:line="272" w:lineRule="exact"/>
        <w:ind w:left="136" w:right="0"/>
        <w:jc w:val="left"/>
      </w:pPr>
      <w:r>
        <w:rPr/>
        <w:t>支付日为支付当月的 </w:t>
      </w:r>
      <w:r>
        <w:rPr>
          <w:rFonts w:ascii="宋体" w:hAnsi="宋体" w:cs="宋体" w:eastAsia="宋体" w:hint="default"/>
        </w:rPr>
        <w:t>15</w:t>
      </w:r>
      <w:r>
        <w:rPr>
          <w:rFonts w:ascii="宋体" w:hAnsi="宋体" w:cs="宋体" w:eastAsia="宋体" w:hint="default"/>
          <w:spacing w:val="-46"/>
        </w:rPr>
        <w:t> </w:t>
      </w:r>
      <w:r>
        <w:rPr>
          <w:spacing w:val="-5"/>
        </w:rPr>
        <w:t>号，最后一期租金支付为到期日。本公司与北银签订抵押合同，约定以本</w:t>
      </w:r>
    </w:p>
    <w:p>
      <w:pPr>
        <w:pStyle w:val="BodyText"/>
        <w:spacing w:line="272" w:lineRule="exact"/>
        <w:ind w:left="136" w:right="0"/>
        <w:jc w:val="left"/>
      </w:pPr>
      <w:r>
        <w:rPr/>
        <w:t>公司所有的位于北京市海淀区学清路</w:t>
      </w:r>
      <w:r>
        <w:rPr>
          <w:spacing w:val="-50"/>
        </w:rPr>
        <w:t> </w:t>
      </w:r>
      <w:r>
        <w:rPr>
          <w:rFonts w:ascii="宋体" w:hAnsi="宋体" w:cs="宋体" w:eastAsia="宋体" w:hint="default"/>
        </w:rPr>
        <w:t>8</w:t>
      </w:r>
      <w:r>
        <w:rPr>
          <w:rFonts w:ascii="宋体" w:hAnsi="宋体" w:cs="宋体" w:eastAsia="宋体" w:hint="default"/>
          <w:spacing w:val="-51"/>
        </w:rPr>
        <w:t> </w:t>
      </w:r>
      <w:r>
        <w:rPr>
          <w:spacing w:val="-6"/>
        </w:rPr>
        <w:t>号（科技财富中心）</w:t>
      </w:r>
      <w:r>
        <w:rPr>
          <w:rFonts w:ascii="宋体" w:hAnsi="宋体" w:cs="宋体" w:eastAsia="宋体" w:hint="default"/>
          <w:spacing w:val="-6"/>
        </w:rPr>
        <w:t>A</w:t>
      </w:r>
      <w:r>
        <w:rPr>
          <w:rFonts w:ascii="宋体" w:hAnsi="宋体" w:cs="宋体" w:eastAsia="宋体" w:hint="default"/>
          <w:spacing w:val="-51"/>
        </w:rPr>
        <w:t> </w:t>
      </w:r>
      <w:r>
        <w:rPr/>
        <w:t>座</w:t>
      </w:r>
      <w:r>
        <w:rPr>
          <w:spacing w:val="-51"/>
        </w:rPr>
        <w:t> </w:t>
      </w:r>
      <w:r>
        <w:rPr>
          <w:rFonts w:ascii="宋体" w:hAnsi="宋体" w:cs="宋体" w:eastAsia="宋体" w:hint="default"/>
        </w:rPr>
        <w:t>11</w:t>
      </w:r>
      <w:r>
        <w:rPr>
          <w:rFonts w:ascii="宋体" w:hAnsi="宋体" w:cs="宋体" w:eastAsia="宋体" w:hint="default"/>
          <w:spacing w:val="-51"/>
        </w:rPr>
        <w:t> </w:t>
      </w:r>
      <w:r>
        <w:rPr/>
        <w:t>层整层的办公楼房产提供抵押</w:t>
      </w:r>
    </w:p>
    <w:p>
      <w:pPr>
        <w:pStyle w:val="BodyText"/>
        <w:spacing w:line="272" w:lineRule="exact"/>
        <w:ind w:left="136" w:right="0"/>
        <w:jc w:val="left"/>
      </w:pPr>
      <w:r>
        <w:rPr/>
        <w:t>担保。本期还款金额</w:t>
      </w:r>
      <w:r>
        <w:rPr>
          <w:spacing w:val="-55"/>
        </w:rPr>
        <w:t> </w:t>
      </w:r>
      <w:r>
        <w:rPr>
          <w:rFonts w:ascii="宋体" w:hAnsi="宋体" w:cs="宋体" w:eastAsia="宋体" w:hint="default"/>
        </w:rPr>
        <w:t>14,583,984.38</w:t>
      </w:r>
      <w:r>
        <w:rPr>
          <w:rFonts w:ascii="宋体" w:hAnsi="宋体" w:cs="宋体" w:eastAsia="宋体" w:hint="default"/>
          <w:spacing w:val="-57"/>
        </w:rPr>
        <w:t> </w:t>
      </w:r>
      <w:r>
        <w:rPr/>
        <w:t>元</w:t>
      </w:r>
      <w:r>
        <w:rPr>
          <w:rFonts w:ascii="宋体" w:hAnsi="宋体" w:cs="宋体" w:eastAsia="宋体" w:hint="default"/>
        </w:rPr>
        <w:t>,</w:t>
      </w:r>
      <w:r>
        <w:rPr/>
        <w:t>期末余额</w:t>
      </w:r>
      <w:r>
        <w:rPr>
          <w:spacing w:val="-55"/>
        </w:rPr>
        <w:t> </w:t>
      </w:r>
      <w:r>
        <w:rPr>
          <w:rFonts w:ascii="宋体" w:hAnsi="宋体" w:cs="宋体" w:eastAsia="宋体" w:hint="default"/>
        </w:rPr>
        <w:t>166,666,666.66</w:t>
      </w:r>
      <w:r>
        <w:rPr>
          <w:rFonts w:ascii="宋体" w:hAnsi="宋体" w:cs="宋体" w:eastAsia="宋体" w:hint="default"/>
          <w:spacing w:val="-57"/>
        </w:rPr>
        <w:t> </w:t>
      </w:r>
      <w:r>
        <w:rPr/>
        <w:t>元。一年以内到期金额为</w:t>
      </w:r>
    </w:p>
    <w:p>
      <w:pPr>
        <w:pStyle w:val="BodyText"/>
        <w:spacing w:line="273" w:lineRule="exact"/>
        <w:ind w:left="136" w:right="0"/>
        <w:jc w:val="left"/>
        <w:rPr>
          <w:rFonts w:ascii="宋体" w:hAnsi="宋体" w:cs="宋体" w:eastAsia="宋体" w:hint="default"/>
        </w:rPr>
      </w:pPr>
      <w:r>
        <w:rPr>
          <w:rFonts w:ascii="宋体" w:hAnsi="宋体" w:cs="宋体" w:eastAsia="宋体" w:hint="default"/>
        </w:rPr>
        <w:t>83,333,333.34</w:t>
      </w:r>
      <w:r>
        <w:rPr>
          <w:rFonts w:ascii="宋体" w:hAnsi="宋体" w:cs="宋体" w:eastAsia="宋体" w:hint="default"/>
          <w:spacing w:val="-56"/>
        </w:rPr>
        <w:t> </w:t>
      </w:r>
      <w:r>
        <w:rPr/>
        <w:t>元，应付利息</w:t>
      </w:r>
      <w:r>
        <w:rPr>
          <w:spacing w:val="-53"/>
        </w:rPr>
        <w:t> </w:t>
      </w:r>
      <w:r>
        <w:rPr>
          <w:rFonts w:ascii="宋体" w:hAnsi="宋体" w:cs="宋体" w:eastAsia="宋体" w:hint="default"/>
        </w:rPr>
        <w:t>1,810,937.50</w:t>
      </w:r>
      <w:r>
        <w:rPr>
          <w:rFonts w:ascii="宋体" w:hAnsi="宋体" w:cs="宋体" w:eastAsia="宋体" w:hint="default"/>
          <w:spacing w:val="-56"/>
        </w:rPr>
        <w:t> </w:t>
      </w:r>
      <w:r>
        <w:rPr/>
        <w:t>元，已重分类至一年内到期的非流动负债。</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37" w:lineRule="auto"/>
        <w:ind w:left="136" w:right="0" w:firstLine="211"/>
        <w:jc w:val="left"/>
      </w:pPr>
      <w:r>
        <w:rPr/>
        <w:t>②本公司于</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5</w:t>
      </w:r>
      <w:r>
        <w:rPr>
          <w:rFonts w:ascii="宋体" w:hAnsi="宋体" w:cs="宋体" w:eastAsia="宋体" w:hint="default"/>
          <w:spacing w:val="-54"/>
        </w:rPr>
        <w:t> </w:t>
      </w:r>
      <w:r>
        <w:rPr/>
        <w:t>月</w:t>
      </w:r>
      <w:r>
        <w:rPr>
          <w:spacing w:val="-56"/>
        </w:rPr>
        <w:t> </w:t>
      </w:r>
      <w:r>
        <w:rPr>
          <w:rFonts w:ascii="宋体" w:hAnsi="宋体" w:cs="宋体" w:eastAsia="宋体" w:hint="default"/>
        </w:rPr>
        <w:t>15</w:t>
      </w:r>
      <w:r>
        <w:rPr>
          <w:rFonts w:ascii="宋体" w:hAnsi="宋体" w:cs="宋体" w:eastAsia="宋体" w:hint="default"/>
          <w:spacing w:val="-53"/>
        </w:rPr>
        <w:t> </w:t>
      </w:r>
      <w:r>
        <w:rPr/>
        <w:t>日与北京市文化科技融资租赁股份有限公司（以下简称文租）签订</w:t>
      </w:r>
      <w:r>
        <w:rPr>
          <w:w w:val="100"/>
        </w:rPr>
        <w:t> </w:t>
      </w:r>
      <w:r>
        <w:rPr>
          <w:spacing w:val="-6"/>
          <w:w w:val="100"/>
        </w:rPr>
        <w:t>了《融资租赁合同》</w:t>
      </w:r>
      <w:r>
        <w:rPr>
          <w:rFonts w:ascii="宋体" w:hAnsi="宋体" w:cs="宋体" w:eastAsia="宋体" w:hint="default"/>
          <w:spacing w:val="-6"/>
          <w:w w:val="100"/>
        </w:rPr>
        <w:t>,</w:t>
      </w:r>
      <w:r>
        <w:rPr>
          <w:spacing w:val="-6"/>
          <w:w w:val="100"/>
        </w:rPr>
        <w:t>合同约定本公司以自有的固定资产作为租赁物向文租申请开展融资租赁业务，</w:t>
      </w:r>
      <w:r>
        <w:rPr>
          <w:spacing w:val="-100"/>
          <w:w w:val="100"/>
        </w:rPr>
        <w:t> </w:t>
      </w:r>
      <w:r>
        <w:rPr>
          <w:spacing w:val="-100"/>
          <w:w w:val="100"/>
        </w:rPr>
      </w:r>
      <w:r>
        <w:rPr/>
        <w:t>融资金额为</w:t>
      </w:r>
      <w:r>
        <w:rPr>
          <w:spacing w:val="-50"/>
        </w:rPr>
        <w:t> </w:t>
      </w:r>
      <w:r>
        <w:rPr>
          <w:rFonts w:ascii="宋体" w:hAnsi="宋体" w:cs="宋体" w:eastAsia="宋体" w:hint="default"/>
        </w:rPr>
        <w:t>2,450</w:t>
      </w:r>
      <w:r>
        <w:rPr>
          <w:rFonts w:ascii="宋体" w:hAnsi="宋体" w:cs="宋体" w:eastAsia="宋体" w:hint="default"/>
          <w:spacing w:val="-51"/>
        </w:rPr>
        <w:t> </w:t>
      </w:r>
      <w:r>
        <w:rPr>
          <w:spacing w:val="-7"/>
        </w:rPr>
        <w:t>万元人民币，租赁期自</w:t>
      </w:r>
      <w:r>
        <w:rPr>
          <w:spacing w:val="-50"/>
        </w:rPr>
        <w:t> </w:t>
      </w:r>
      <w:r>
        <w:rPr>
          <w:rFonts w:ascii="宋体" w:hAnsi="宋体" w:cs="宋体" w:eastAsia="宋体" w:hint="default"/>
        </w:rPr>
        <w:t>2019</w:t>
      </w:r>
      <w:r>
        <w:rPr>
          <w:rFonts w:ascii="宋体" w:hAnsi="宋体" w:cs="宋体" w:eastAsia="宋体" w:hint="default"/>
          <w:spacing w:val="-51"/>
        </w:rPr>
        <w:t> </w:t>
      </w:r>
      <w:r>
        <w:rPr/>
        <w:t>年</w:t>
      </w:r>
      <w:r>
        <w:rPr>
          <w:spacing w:val="-53"/>
        </w:rPr>
        <w:t> </w:t>
      </w:r>
      <w:r>
        <w:rPr>
          <w:rFonts w:ascii="宋体" w:hAnsi="宋体" w:cs="宋体" w:eastAsia="宋体" w:hint="default"/>
        </w:rPr>
        <w:t>6</w:t>
      </w:r>
      <w:r>
        <w:rPr>
          <w:rFonts w:ascii="宋体" w:hAnsi="宋体" w:cs="宋体" w:eastAsia="宋体" w:hint="default"/>
          <w:spacing w:val="-53"/>
        </w:rPr>
        <w:t> </w:t>
      </w:r>
      <w:r>
        <w:rPr/>
        <w:t>月</w:t>
      </w:r>
      <w:r>
        <w:rPr>
          <w:spacing w:val="-51"/>
        </w:rPr>
        <w:t> </w:t>
      </w:r>
      <w:r>
        <w:rPr>
          <w:rFonts w:ascii="宋体" w:hAnsi="宋体" w:cs="宋体" w:eastAsia="宋体" w:hint="default"/>
        </w:rPr>
        <w:t>17</w:t>
      </w:r>
      <w:r>
        <w:rPr>
          <w:rFonts w:ascii="宋体" w:hAnsi="宋体" w:cs="宋体" w:eastAsia="宋体" w:hint="default"/>
          <w:spacing w:val="-53"/>
        </w:rPr>
        <w:t> </w:t>
      </w:r>
      <w:r>
        <w:rPr/>
        <w:t>日至</w:t>
      </w:r>
      <w:r>
        <w:rPr>
          <w:spacing w:val="-53"/>
        </w:rPr>
        <w:t> </w:t>
      </w:r>
      <w:r>
        <w:rPr>
          <w:rFonts w:ascii="宋体" w:hAnsi="宋体" w:cs="宋体" w:eastAsia="宋体" w:hint="default"/>
        </w:rPr>
        <w:t>2020</w:t>
      </w:r>
      <w:r>
        <w:rPr>
          <w:rFonts w:ascii="宋体" w:hAnsi="宋体" w:cs="宋体" w:eastAsia="宋体" w:hint="default"/>
          <w:spacing w:val="-53"/>
        </w:rPr>
        <w:t> </w:t>
      </w:r>
      <w:r>
        <w:rPr/>
        <w:t>年</w:t>
      </w:r>
      <w:r>
        <w:rPr>
          <w:spacing w:val="-51"/>
        </w:rPr>
        <w:t> </w:t>
      </w:r>
      <w:r>
        <w:rPr>
          <w:rFonts w:ascii="宋体" w:hAnsi="宋体" w:cs="宋体" w:eastAsia="宋体" w:hint="default"/>
        </w:rPr>
        <w:t>12</w:t>
      </w:r>
      <w:r>
        <w:rPr>
          <w:rFonts w:ascii="宋体" w:hAnsi="宋体" w:cs="宋体" w:eastAsia="宋体" w:hint="default"/>
          <w:spacing w:val="-51"/>
        </w:rPr>
        <w:t> </w:t>
      </w:r>
      <w:r>
        <w:rPr/>
        <w:t>月</w:t>
      </w:r>
      <w:r>
        <w:rPr>
          <w:spacing w:val="-53"/>
        </w:rPr>
        <w:t> </w:t>
      </w:r>
      <w:r>
        <w:rPr>
          <w:rFonts w:ascii="宋体" w:hAnsi="宋体" w:cs="宋体" w:eastAsia="宋体" w:hint="default"/>
        </w:rPr>
        <w:t>16</w:t>
      </w:r>
      <w:r>
        <w:rPr>
          <w:rFonts w:ascii="宋体" w:hAnsi="宋体" w:cs="宋体" w:eastAsia="宋体" w:hint="default"/>
          <w:spacing w:val="-51"/>
        </w:rPr>
        <w:t> </w:t>
      </w:r>
      <w:r>
        <w:rPr>
          <w:spacing w:val="-7"/>
        </w:rPr>
        <w:t>日，租赁年利率为</w:t>
      </w:r>
    </w:p>
    <w:p>
      <w:pPr>
        <w:pStyle w:val="BodyText"/>
        <w:spacing w:line="271" w:lineRule="exact"/>
        <w:ind w:left="136" w:right="0"/>
        <w:jc w:val="left"/>
      </w:pPr>
      <w:r>
        <w:rPr>
          <w:rFonts w:ascii="宋体" w:hAnsi="宋体" w:cs="宋体" w:eastAsia="宋体" w:hint="default"/>
        </w:rPr>
        <w:t>6.50%</w:t>
      </w:r>
      <w:r>
        <w:rPr/>
        <w:t>，合同约定租金按季度支付，每期租金支付日为支付当月的</w:t>
      </w:r>
      <w:r>
        <w:rPr>
          <w:spacing w:val="-58"/>
        </w:rPr>
        <w:t> </w:t>
      </w:r>
      <w:r>
        <w:rPr>
          <w:rFonts w:ascii="宋体" w:hAnsi="宋体" w:cs="宋体" w:eastAsia="宋体" w:hint="default"/>
        </w:rPr>
        <w:t>15</w:t>
      </w:r>
      <w:r>
        <w:rPr>
          <w:rFonts w:ascii="宋体" w:hAnsi="宋体" w:cs="宋体" w:eastAsia="宋体" w:hint="default"/>
          <w:spacing w:val="-58"/>
        </w:rPr>
        <w:t> </w:t>
      </w:r>
      <w:r>
        <w:rPr/>
        <w:t>号，最后一期租金支付为到</w:t>
      </w:r>
    </w:p>
    <w:p>
      <w:pPr>
        <w:pStyle w:val="BodyText"/>
        <w:spacing w:line="273" w:lineRule="exact"/>
        <w:ind w:left="136" w:right="0"/>
        <w:jc w:val="left"/>
        <w:rPr>
          <w:rFonts w:ascii="宋体" w:hAnsi="宋体" w:cs="宋体" w:eastAsia="宋体" w:hint="default"/>
        </w:rPr>
      </w:pPr>
      <w:r>
        <w:rPr>
          <w:w w:val="100"/>
        </w:rPr>
        <w:t>期日</w:t>
      </w:r>
      <w:r>
        <w:rPr>
          <w:spacing w:val="-87"/>
          <w:w w:val="100"/>
        </w:rPr>
        <w:t>。</w:t>
      </w:r>
      <w:r>
        <w:rPr>
          <w:w w:val="100"/>
        </w:rPr>
        <w:t>本</w:t>
      </w:r>
      <w:r>
        <w:rPr>
          <w:spacing w:val="-3"/>
          <w:w w:val="100"/>
        </w:rPr>
        <w:t>公</w:t>
      </w:r>
      <w:r>
        <w:rPr>
          <w:w w:val="100"/>
        </w:rPr>
        <w:t>司</w:t>
      </w:r>
      <w:r>
        <w:rPr>
          <w:spacing w:val="-3"/>
          <w:w w:val="100"/>
        </w:rPr>
        <w:t>与</w:t>
      </w:r>
      <w:r>
        <w:rPr>
          <w:w w:val="100"/>
        </w:rPr>
        <w:t>文</w:t>
      </w:r>
      <w:r>
        <w:rPr>
          <w:spacing w:val="-3"/>
          <w:w w:val="100"/>
        </w:rPr>
        <w:t>租</w:t>
      </w:r>
      <w:r>
        <w:rPr>
          <w:w w:val="100"/>
        </w:rPr>
        <w:t>签</w:t>
      </w:r>
      <w:r>
        <w:rPr>
          <w:spacing w:val="-3"/>
          <w:w w:val="100"/>
        </w:rPr>
        <w:t>订质</w:t>
      </w:r>
      <w:r>
        <w:rPr>
          <w:w w:val="100"/>
        </w:rPr>
        <w:t>押合</w:t>
      </w:r>
      <w:r>
        <w:rPr>
          <w:spacing w:val="-3"/>
          <w:w w:val="100"/>
        </w:rPr>
        <w:t>同</w:t>
      </w:r>
      <w:r>
        <w:rPr>
          <w:spacing w:val="-85"/>
          <w:w w:val="100"/>
        </w:rPr>
        <w:t>，</w:t>
      </w:r>
      <w:r>
        <w:rPr>
          <w:spacing w:val="-3"/>
          <w:w w:val="100"/>
        </w:rPr>
        <w:t>约</w:t>
      </w:r>
      <w:r>
        <w:rPr>
          <w:w w:val="100"/>
        </w:rPr>
        <w:t>定</w:t>
      </w:r>
      <w:r>
        <w:rPr>
          <w:spacing w:val="-3"/>
          <w:w w:val="100"/>
        </w:rPr>
        <w:t>以</w:t>
      </w:r>
      <w:r>
        <w:rPr>
          <w:w w:val="100"/>
        </w:rPr>
        <w:t>本</w:t>
      </w:r>
      <w:r>
        <w:rPr>
          <w:spacing w:val="-3"/>
          <w:w w:val="100"/>
        </w:rPr>
        <w:t>公</w:t>
      </w:r>
      <w:r>
        <w:rPr>
          <w:w w:val="100"/>
        </w:rPr>
        <w:t>司</w:t>
      </w:r>
      <w:r>
        <w:rPr>
          <w:spacing w:val="-3"/>
          <w:w w:val="100"/>
        </w:rPr>
        <w:t>应收</w:t>
      </w:r>
      <w:r>
        <w:rPr>
          <w:w w:val="100"/>
        </w:rPr>
        <w:t>账款</w:t>
      </w:r>
      <w:r>
        <w:rPr>
          <w:spacing w:val="-3"/>
          <w:w w:val="100"/>
        </w:rPr>
        <w:t>提</w:t>
      </w:r>
      <w:r>
        <w:rPr>
          <w:w w:val="100"/>
        </w:rPr>
        <w:t>供</w:t>
      </w:r>
      <w:r>
        <w:rPr>
          <w:spacing w:val="-3"/>
          <w:w w:val="100"/>
        </w:rPr>
        <w:t>担</w:t>
      </w:r>
      <w:r>
        <w:rPr>
          <w:w w:val="100"/>
        </w:rPr>
        <w:t>保</w:t>
      </w:r>
      <w:r>
        <w:rPr>
          <w:spacing w:val="-87"/>
          <w:w w:val="100"/>
        </w:rPr>
        <w:t>。</w:t>
      </w:r>
      <w:r>
        <w:rPr>
          <w:w w:val="100"/>
        </w:rPr>
        <w:t>本</w:t>
      </w:r>
      <w:r>
        <w:rPr>
          <w:spacing w:val="-3"/>
          <w:w w:val="100"/>
        </w:rPr>
        <w:t>期</w:t>
      </w:r>
      <w:r>
        <w:rPr>
          <w:w w:val="100"/>
        </w:rPr>
        <w:t>还</w:t>
      </w:r>
      <w:r>
        <w:rPr>
          <w:spacing w:val="-3"/>
          <w:w w:val="100"/>
        </w:rPr>
        <w:t>款金</w:t>
      </w:r>
      <w:r>
        <w:rPr>
          <w:w w:val="100"/>
        </w:rPr>
        <w:t>额</w:t>
      </w:r>
      <w:r>
        <w:rPr>
          <w:spacing w:val="-52"/>
        </w:rPr>
        <w:t> </w:t>
      </w:r>
      <w:r>
        <w:rPr>
          <w:rFonts w:ascii="宋体" w:hAnsi="宋体" w:cs="宋体" w:eastAsia="宋体" w:hint="default"/>
          <w:w w:val="100"/>
        </w:rPr>
        <w:t>7,</w:t>
      </w:r>
      <w:r>
        <w:rPr>
          <w:rFonts w:ascii="宋体" w:hAnsi="宋体" w:cs="宋体" w:eastAsia="宋体" w:hint="default"/>
          <w:spacing w:val="-3"/>
          <w:w w:val="100"/>
        </w:rPr>
        <w:t>9</w:t>
      </w:r>
      <w:r>
        <w:rPr>
          <w:rFonts w:ascii="宋体" w:hAnsi="宋体" w:cs="宋体" w:eastAsia="宋体" w:hint="default"/>
          <w:w w:val="100"/>
        </w:rPr>
        <w:t>04,</w:t>
      </w:r>
      <w:r>
        <w:rPr>
          <w:rFonts w:ascii="宋体" w:hAnsi="宋体" w:cs="宋体" w:eastAsia="宋体" w:hint="default"/>
          <w:spacing w:val="-3"/>
          <w:w w:val="100"/>
        </w:rPr>
        <w:t>8</w:t>
      </w:r>
      <w:r>
        <w:rPr>
          <w:rFonts w:ascii="宋体" w:hAnsi="宋体" w:cs="宋体" w:eastAsia="宋体" w:hint="default"/>
          <w:w w:val="100"/>
        </w:rPr>
        <w:t>43.</w:t>
      </w:r>
      <w:r>
        <w:rPr>
          <w:rFonts w:ascii="宋体" w:hAnsi="宋体" w:cs="宋体" w:eastAsia="宋体" w:hint="default"/>
          <w:spacing w:val="-3"/>
          <w:w w:val="100"/>
        </w:rPr>
        <w:t>3</w:t>
      </w:r>
      <w:r>
        <w:rPr>
          <w:rFonts w:ascii="宋体" w:hAnsi="宋体" w:cs="宋体" w:eastAsia="宋体" w:hint="default"/>
          <w:w w:val="100"/>
        </w:rPr>
        <w:t>1</w:t>
      </w:r>
    </w:p>
    <w:p>
      <w:pPr>
        <w:pStyle w:val="BodyText"/>
        <w:spacing w:line="240" w:lineRule="auto"/>
        <w:ind w:left="136" w:right="219"/>
        <w:jc w:val="left"/>
        <w:rPr>
          <w:rFonts w:ascii="宋体" w:hAnsi="宋体" w:cs="宋体" w:eastAsia="宋体" w:hint="default"/>
        </w:rPr>
      </w:pPr>
      <w:r>
        <w:rPr/>
        <w:t>元，期末余额</w:t>
      </w:r>
      <w:r>
        <w:rPr>
          <w:spacing w:val="-54"/>
        </w:rPr>
        <w:t> </w:t>
      </w:r>
      <w:r>
        <w:rPr>
          <w:rFonts w:ascii="宋体" w:hAnsi="宋体" w:cs="宋体" w:eastAsia="宋体" w:hint="default"/>
        </w:rPr>
        <w:t>16,595,156.69</w:t>
      </w:r>
      <w:r>
        <w:rPr>
          <w:rFonts w:ascii="宋体" w:hAnsi="宋体" w:cs="宋体" w:eastAsia="宋体" w:hint="default"/>
          <w:spacing w:val="-54"/>
        </w:rPr>
        <w:t> </w:t>
      </w:r>
      <w:r>
        <w:rPr/>
        <w:t>元。一年以内到期金额为</w:t>
      </w:r>
      <w:r>
        <w:rPr>
          <w:spacing w:val="-55"/>
        </w:rPr>
        <w:t> </w:t>
      </w:r>
      <w:r>
        <w:rPr>
          <w:rFonts w:ascii="宋体" w:hAnsi="宋体" w:cs="宋体" w:eastAsia="宋体" w:hint="default"/>
        </w:rPr>
        <w:t>16,595,156.69</w:t>
      </w:r>
      <w:r>
        <w:rPr>
          <w:rFonts w:ascii="宋体" w:hAnsi="宋体" w:cs="宋体" w:eastAsia="宋体" w:hint="default"/>
          <w:spacing w:val="-56"/>
        </w:rPr>
        <w:t> </w:t>
      </w:r>
      <w:r>
        <w:rPr/>
        <w:t>元，已重分类至一年内到</w:t>
      </w:r>
      <w:r>
        <w:rPr>
          <w:w w:val="100"/>
        </w:rPr>
        <w:t> </w:t>
      </w:r>
      <w:r>
        <w:rPr/>
        <w:t>期的非流动负债。</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74" w:lineRule="exact"/>
        <w:ind w:left="348" w:right="0"/>
        <w:jc w:val="left"/>
      </w:pPr>
      <w:r>
        <w:rPr/>
        <w:t>③本公司于</w:t>
      </w:r>
      <w:r>
        <w:rPr>
          <w:spacing w:val="-45"/>
        </w:rPr>
        <w:t> </w:t>
      </w:r>
      <w:r>
        <w:rPr>
          <w:rFonts w:ascii="宋体" w:hAnsi="宋体" w:cs="宋体" w:eastAsia="宋体" w:hint="default"/>
        </w:rPr>
        <w:t>2019</w:t>
      </w:r>
      <w:r>
        <w:rPr>
          <w:rFonts w:ascii="宋体" w:hAnsi="宋体" w:cs="宋体" w:eastAsia="宋体" w:hint="default"/>
          <w:spacing w:val="-45"/>
        </w:rPr>
        <w:t> </w:t>
      </w:r>
      <w:r>
        <w:rPr/>
        <w:t>年</w:t>
      </w:r>
      <w:r>
        <w:rPr>
          <w:spacing w:val="-47"/>
        </w:rPr>
        <w:t> </w:t>
      </w:r>
      <w:r>
        <w:rPr>
          <w:rFonts w:ascii="宋体" w:hAnsi="宋体" w:cs="宋体" w:eastAsia="宋体" w:hint="default"/>
        </w:rPr>
        <w:t>5</w:t>
      </w:r>
      <w:r>
        <w:rPr>
          <w:rFonts w:ascii="宋体" w:hAnsi="宋体" w:cs="宋体" w:eastAsia="宋体" w:hint="default"/>
          <w:spacing w:val="-45"/>
        </w:rPr>
        <w:t> </w:t>
      </w:r>
      <w:r>
        <w:rPr/>
        <w:t>月</w:t>
      </w:r>
      <w:r>
        <w:rPr>
          <w:spacing w:val="-47"/>
        </w:rPr>
        <w:t> </w:t>
      </w:r>
      <w:r>
        <w:rPr>
          <w:rFonts w:ascii="宋体" w:hAnsi="宋体" w:cs="宋体" w:eastAsia="宋体" w:hint="default"/>
        </w:rPr>
        <w:t>15</w:t>
      </w:r>
      <w:r>
        <w:rPr>
          <w:rFonts w:ascii="宋体" w:hAnsi="宋体" w:cs="宋体" w:eastAsia="宋体" w:hint="default"/>
          <w:spacing w:val="-44"/>
        </w:rPr>
        <w:t> </w:t>
      </w:r>
      <w:r>
        <w:rPr>
          <w:spacing w:val="-5"/>
        </w:rPr>
        <w:t>日与文租签订了《融资租赁合同》</w:t>
      </w:r>
      <w:r>
        <w:rPr>
          <w:rFonts w:ascii="宋体" w:hAnsi="宋体" w:cs="宋体" w:eastAsia="宋体" w:hint="default"/>
          <w:spacing w:val="-5"/>
        </w:rPr>
        <w:t>,</w:t>
      </w:r>
      <w:r>
        <w:rPr>
          <w:spacing w:val="-5"/>
        </w:rPr>
        <w:t>合同约定本公司以自有的固定资</w:t>
      </w:r>
    </w:p>
    <w:p>
      <w:pPr>
        <w:pStyle w:val="BodyText"/>
        <w:spacing w:line="272" w:lineRule="exact"/>
        <w:ind w:left="136" w:right="0"/>
        <w:jc w:val="left"/>
        <w:rPr>
          <w:rFonts w:ascii="宋体" w:hAnsi="宋体" w:cs="宋体" w:eastAsia="宋体" w:hint="default"/>
        </w:rPr>
      </w:pPr>
      <w:r>
        <w:rPr>
          <w:spacing w:val="-3"/>
        </w:rPr>
        <w:t>产作为租赁物向文租申请开展融资租赁业务，融资金额为</w:t>
      </w:r>
      <w:r>
        <w:rPr>
          <w:spacing w:val="-39"/>
        </w:rPr>
        <w:t> </w:t>
      </w:r>
      <w:r>
        <w:rPr>
          <w:rFonts w:ascii="宋体" w:hAnsi="宋体" w:cs="宋体" w:eastAsia="宋体" w:hint="default"/>
        </w:rPr>
        <w:t>5,550</w:t>
      </w:r>
      <w:r>
        <w:rPr>
          <w:rFonts w:ascii="宋体" w:hAnsi="宋体" w:cs="宋体" w:eastAsia="宋体" w:hint="default"/>
          <w:spacing w:val="-40"/>
        </w:rPr>
        <w:t> </w:t>
      </w:r>
      <w:r>
        <w:rPr>
          <w:spacing w:val="-4"/>
        </w:rPr>
        <w:t>万元人民币，租赁期自</w:t>
      </w:r>
      <w:r>
        <w:rPr>
          <w:spacing w:val="-39"/>
        </w:rPr>
        <w:t> </w:t>
      </w:r>
      <w:r>
        <w:rPr>
          <w:rFonts w:ascii="宋体" w:hAnsi="宋体" w:cs="宋体" w:eastAsia="宋体" w:hint="default"/>
        </w:rPr>
        <w:t>2019</w:t>
      </w:r>
      <w:r>
        <w:rPr>
          <w:rFonts w:ascii="宋体" w:hAnsi="宋体" w:cs="宋体" w:eastAsia="宋体" w:hint="default"/>
          <w:spacing w:val="-43"/>
        </w:rPr>
        <w:t> </w:t>
      </w:r>
      <w:r>
        <w:rPr/>
        <w:t>年</w:t>
      </w:r>
      <w:r>
        <w:rPr>
          <w:spacing w:val="-40"/>
        </w:rPr>
        <w:t> </w:t>
      </w:r>
      <w:r>
        <w:rPr>
          <w:rFonts w:ascii="宋体" w:hAnsi="宋体" w:cs="宋体" w:eastAsia="宋体" w:hint="default"/>
        </w:rPr>
        <w:t>5</w:t>
      </w:r>
    </w:p>
    <w:p>
      <w:pPr>
        <w:pStyle w:val="BodyText"/>
        <w:spacing w:line="272" w:lineRule="exact"/>
        <w:ind w:left="136" w:right="0"/>
        <w:jc w:val="left"/>
      </w:pPr>
      <w:r>
        <w:rPr/>
        <w:t>月</w:t>
      </w:r>
      <w:r>
        <w:rPr>
          <w:spacing w:val="-45"/>
        </w:rPr>
        <w:t> </w:t>
      </w:r>
      <w:r>
        <w:rPr>
          <w:rFonts w:ascii="宋体" w:hAnsi="宋体" w:cs="宋体" w:eastAsia="宋体" w:hint="default"/>
        </w:rPr>
        <w:t>28</w:t>
      </w:r>
      <w:r>
        <w:rPr>
          <w:rFonts w:ascii="宋体" w:hAnsi="宋体" w:cs="宋体" w:eastAsia="宋体" w:hint="default"/>
          <w:spacing w:val="-49"/>
        </w:rPr>
        <w:t> </w:t>
      </w:r>
      <w:r>
        <w:rPr/>
        <w:t>日至</w:t>
      </w:r>
      <w:r>
        <w:rPr>
          <w:spacing w:val="-49"/>
        </w:rPr>
        <w:t> </w:t>
      </w:r>
      <w:r>
        <w:rPr>
          <w:rFonts w:ascii="宋体" w:hAnsi="宋体" w:cs="宋体" w:eastAsia="宋体" w:hint="default"/>
        </w:rPr>
        <w:t>2022</w:t>
      </w:r>
      <w:r>
        <w:rPr>
          <w:rFonts w:ascii="宋体" w:hAnsi="宋体" w:cs="宋体" w:eastAsia="宋体" w:hint="default"/>
          <w:spacing w:val="-49"/>
        </w:rPr>
        <w:t> </w:t>
      </w:r>
      <w:r>
        <w:rPr/>
        <w:t>年</w:t>
      </w:r>
      <w:r>
        <w:rPr>
          <w:spacing w:val="-46"/>
        </w:rPr>
        <w:t> </w:t>
      </w:r>
      <w:r>
        <w:rPr>
          <w:rFonts w:ascii="宋体" w:hAnsi="宋体" w:cs="宋体" w:eastAsia="宋体" w:hint="default"/>
        </w:rPr>
        <w:t>5</w:t>
      </w:r>
      <w:r>
        <w:rPr>
          <w:rFonts w:ascii="宋体" w:hAnsi="宋体" w:cs="宋体" w:eastAsia="宋体" w:hint="default"/>
          <w:spacing w:val="-49"/>
        </w:rPr>
        <w:t> </w:t>
      </w:r>
      <w:r>
        <w:rPr/>
        <w:t>月</w:t>
      </w:r>
      <w:r>
        <w:rPr>
          <w:spacing w:val="-46"/>
        </w:rPr>
        <w:t> </w:t>
      </w:r>
      <w:r>
        <w:rPr>
          <w:rFonts w:ascii="宋体" w:hAnsi="宋体" w:cs="宋体" w:eastAsia="宋体" w:hint="default"/>
        </w:rPr>
        <w:t>27</w:t>
      </w:r>
      <w:r>
        <w:rPr>
          <w:rFonts w:ascii="宋体" w:hAnsi="宋体" w:cs="宋体" w:eastAsia="宋体" w:hint="default"/>
          <w:spacing w:val="-49"/>
        </w:rPr>
        <w:t> </w:t>
      </w:r>
      <w:r>
        <w:rPr>
          <w:spacing w:val="-3"/>
        </w:rPr>
        <w:t>日，租赁年利率为</w:t>
      </w:r>
      <w:r>
        <w:rPr>
          <w:spacing w:val="-45"/>
        </w:rPr>
        <w:t> </w:t>
      </w:r>
      <w:r>
        <w:rPr>
          <w:rFonts w:ascii="宋体" w:hAnsi="宋体" w:cs="宋体" w:eastAsia="宋体" w:hint="default"/>
          <w:spacing w:val="-3"/>
        </w:rPr>
        <w:t>6.50%</w:t>
      </w:r>
      <w:r>
        <w:rPr>
          <w:spacing w:val="-3"/>
        </w:rPr>
        <w:t>，合同约定租金按季度支付，每期租金支付日</w:t>
      </w:r>
    </w:p>
    <w:p>
      <w:pPr>
        <w:pStyle w:val="BodyText"/>
        <w:spacing w:line="272" w:lineRule="exact"/>
        <w:ind w:left="136" w:right="0"/>
        <w:jc w:val="left"/>
      </w:pPr>
      <w:r>
        <w:rPr/>
        <w:t>为支付当月的 </w:t>
      </w:r>
      <w:r>
        <w:rPr>
          <w:rFonts w:ascii="宋体" w:hAnsi="宋体" w:cs="宋体" w:eastAsia="宋体" w:hint="default"/>
        </w:rPr>
        <w:t>15</w:t>
      </w:r>
      <w:r>
        <w:rPr>
          <w:rFonts w:ascii="宋体" w:hAnsi="宋体" w:cs="宋体" w:eastAsia="宋体" w:hint="default"/>
          <w:spacing w:val="-31"/>
        </w:rPr>
        <w:t> </w:t>
      </w:r>
      <w:r>
        <w:rPr>
          <w:spacing w:val="-5"/>
        </w:rPr>
        <w:t>号，最后一期租金支付为到期日。本公司与文租签订质押合同，约定以本公司应</w:t>
      </w:r>
    </w:p>
    <w:p>
      <w:pPr>
        <w:pStyle w:val="BodyText"/>
        <w:spacing w:line="272" w:lineRule="exact"/>
        <w:ind w:left="136" w:right="0"/>
        <w:jc w:val="left"/>
      </w:pPr>
      <w:r>
        <w:rPr>
          <w:spacing w:val="-4"/>
        </w:rPr>
        <w:t>收账款提供担保。本期还款金额</w:t>
      </w:r>
      <w:r>
        <w:rPr>
          <w:spacing w:val="-42"/>
        </w:rPr>
        <w:t> </w:t>
      </w:r>
      <w:r>
        <w:rPr>
          <w:rFonts w:ascii="宋体" w:hAnsi="宋体" w:cs="宋体" w:eastAsia="宋体" w:hint="default"/>
        </w:rPr>
        <w:t>8,520,810.17</w:t>
      </w:r>
      <w:r>
        <w:rPr>
          <w:rFonts w:ascii="宋体" w:hAnsi="宋体" w:cs="宋体" w:eastAsia="宋体" w:hint="default"/>
          <w:spacing w:val="-43"/>
        </w:rPr>
        <w:t> </w:t>
      </w:r>
      <w:r>
        <w:rPr>
          <w:spacing w:val="-7"/>
        </w:rPr>
        <w:t>元，期末余额</w:t>
      </w:r>
      <w:r>
        <w:rPr>
          <w:spacing w:val="-42"/>
        </w:rPr>
        <w:t> </w:t>
      </w:r>
      <w:r>
        <w:rPr>
          <w:rFonts w:ascii="宋体" w:hAnsi="宋体" w:cs="宋体" w:eastAsia="宋体" w:hint="default"/>
        </w:rPr>
        <w:t>46,979,189.83</w:t>
      </w:r>
      <w:r>
        <w:rPr>
          <w:rFonts w:ascii="宋体" w:hAnsi="宋体" w:cs="宋体" w:eastAsia="宋体" w:hint="default"/>
          <w:spacing w:val="-45"/>
        </w:rPr>
        <w:t> </w:t>
      </w:r>
      <w:r>
        <w:rPr>
          <w:spacing w:val="-5"/>
        </w:rPr>
        <w:t>元。一年以内到到期</w:t>
      </w:r>
    </w:p>
    <w:p>
      <w:pPr>
        <w:pStyle w:val="BodyText"/>
        <w:spacing w:line="274" w:lineRule="exact"/>
        <w:ind w:left="136" w:right="0"/>
        <w:jc w:val="left"/>
        <w:rPr>
          <w:rFonts w:ascii="宋体" w:hAnsi="宋体" w:cs="宋体" w:eastAsia="宋体" w:hint="default"/>
        </w:rPr>
      </w:pPr>
      <w:r>
        <w:rPr/>
        <w:t>金额为</w:t>
      </w:r>
      <w:r>
        <w:rPr>
          <w:spacing w:val="-54"/>
        </w:rPr>
        <w:t> </w:t>
      </w:r>
      <w:r>
        <w:rPr>
          <w:rFonts w:ascii="宋体" w:hAnsi="宋体" w:cs="宋体" w:eastAsia="宋体" w:hint="default"/>
        </w:rPr>
        <w:t>17,888,296.34</w:t>
      </w:r>
      <w:r>
        <w:rPr>
          <w:rFonts w:ascii="宋体" w:hAnsi="宋体" w:cs="宋体" w:eastAsia="宋体" w:hint="default"/>
          <w:spacing w:val="-55"/>
        </w:rPr>
        <w:t> </w:t>
      </w:r>
      <w:r>
        <w:rPr/>
        <w:t>元，应付利息</w:t>
      </w:r>
      <w:r>
        <w:rPr>
          <w:spacing w:val="-54"/>
        </w:rPr>
        <w:t> </w:t>
      </w:r>
      <w:r>
        <w:rPr>
          <w:rFonts w:ascii="宋体" w:hAnsi="宋体" w:cs="宋体" w:eastAsia="宋体" w:hint="default"/>
        </w:rPr>
        <w:t>254,470.61</w:t>
      </w:r>
      <w:r>
        <w:rPr>
          <w:rFonts w:ascii="宋体" w:hAnsi="宋体" w:cs="宋体" w:eastAsia="宋体" w:hint="default"/>
          <w:spacing w:val="-57"/>
        </w:rPr>
        <w:t> </w:t>
      </w:r>
      <w:r>
        <w:rPr/>
        <w:t>元，已重分类至一年内到期的非流动负债。</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37" w:lineRule="auto"/>
        <w:ind w:left="136" w:right="208" w:firstLine="211"/>
        <w:jc w:val="both"/>
        <w:rPr>
          <w:rFonts w:ascii="宋体" w:hAnsi="宋体" w:cs="宋体" w:eastAsia="宋体" w:hint="default"/>
        </w:rPr>
      </w:pPr>
      <w:r>
        <w:rPr/>
        <w:t>④蓝泰科技于</w:t>
      </w:r>
      <w:r>
        <w:rPr>
          <w:spacing w:val="-46"/>
        </w:rPr>
        <w:t> </w:t>
      </w:r>
      <w:r>
        <w:rPr>
          <w:rFonts w:ascii="宋体" w:hAnsi="宋体" w:cs="宋体" w:eastAsia="宋体" w:hint="default"/>
        </w:rPr>
        <w:t>2019</w:t>
      </w:r>
      <w:r>
        <w:rPr>
          <w:rFonts w:ascii="宋体" w:hAnsi="宋体" w:cs="宋体" w:eastAsia="宋体" w:hint="default"/>
          <w:spacing w:val="-48"/>
        </w:rPr>
        <w:t> </w:t>
      </w:r>
      <w:r>
        <w:rPr/>
        <w:t>年</w:t>
      </w:r>
      <w:r>
        <w:rPr>
          <w:spacing w:val="-46"/>
        </w:rPr>
        <w:t> </w:t>
      </w:r>
      <w:r>
        <w:rPr>
          <w:rFonts w:ascii="宋体" w:hAnsi="宋体" w:cs="宋体" w:eastAsia="宋体" w:hint="default"/>
        </w:rPr>
        <w:t>11</w:t>
      </w:r>
      <w:r>
        <w:rPr>
          <w:rFonts w:ascii="宋体" w:hAnsi="宋体" w:cs="宋体" w:eastAsia="宋体" w:hint="default"/>
          <w:spacing w:val="-48"/>
        </w:rPr>
        <w:t> </w:t>
      </w:r>
      <w:r>
        <w:rPr/>
        <w:t>月</w:t>
      </w:r>
      <w:r>
        <w:rPr>
          <w:spacing w:val="-45"/>
        </w:rPr>
        <w:t> </w:t>
      </w:r>
      <w:r>
        <w:rPr>
          <w:rFonts w:ascii="宋体" w:hAnsi="宋体" w:cs="宋体" w:eastAsia="宋体" w:hint="default"/>
        </w:rPr>
        <w:t>15</w:t>
      </w:r>
      <w:r>
        <w:rPr>
          <w:rFonts w:ascii="宋体" w:hAnsi="宋体" w:cs="宋体" w:eastAsia="宋体" w:hint="default"/>
          <w:spacing w:val="-48"/>
        </w:rPr>
        <w:t> </w:t>
      </w:r>
      <w:r>
        <w:rPr>
          <w:spacing w:val="-5"/>
        </w:rPr>
        <w:t>日与天津泰达租赁有限公司（以下简称泰达公司）签订了《融资</w:t>
      </w:r>
      <w:r>
        <w:rPr>
          <w:w w:val="100"/>
        </w:rPr>
        <w:t> </w:t>
      </w:r>
      <w:r>
        <w:rPr>
          <w:spacing w:val="-2"/>
        </w:rPr>
        <w:t>租赁合同》，合同约定泰达公司根据蓝泰科技要求购买租赁物并出租给蓝泰科技使用，蓝泰科技</w:t>
      </w:r>
      <w:r>
        <w:rPr>
          <w:spacing w:val="-25"/>
        </w:rPr>
        <w:t> </w:t>
      </w:r>
      <w:r>
        <w:rPr>
          <w:spacing w:val="-25"/>
        </w:rPr>
      </w:r>
      <w:r>
        <w:rPr>
          <w:spacing w:val="-3"/>
        </w:rPr>
        <w:t>按合同约定支付租金，租赁期满按照留购价款</w:t>
      </w:r>
      <w:r>
        <w:rPr>
          <w:spacing w:val="-35"/>
        </w:rPr>
        <w:t> </w:t>
      </w:r>
      <w:r>
        <w:rPr>
          <w:rFonts w:ascii="宋体" w:hAnsi="宋体" w:cs="宋体" w:eastAsia="宋体" w:hint="default"/>
        </w:rPr>
        <w:t>0</w:t>
      </w:r>
      <w:r>
        <w:rPr>
          <w:rFonts w:ascii="宋体" w:hAnsi="宋体" w:cs="宋体" w:eastAsia="宋体" w:hint="default"/>
          <w:spacing w:val="-36"/>
        </w:rPr>
        <w:t> </w:t>
      </w:r>
      <w:r>
        <w:rPr>
          <w:spacing w:val="-3"/>
        </w:rPr>
        <w:t>元获得租赁物所有权。融资金额为</w:t>
      </w:r>
      <w:r>
        <w:rPr>
          <w:spacing w:val="-36"/>
        </w:rPr>
        <w:t> </w:t>
      </w:r>
      <w:r>
        <w:rPr>
          <w:rFonts w:ascii="宋体" w:hAnsi="宋体" w:cs="宋体" w:eastAsia="宋体" w:hint="default"/>
        </w:rPr>
        <w:t>1,387,730.57</w:t>
      </w:r>
    </w:p>
    <w:p>
      <w:pPr>
        <w:pStyle w:val="BodyText"/>
        <w:spacing w:line="271" w:lineRule="exact"/>
        <w:ind w:left="136" w:right="0"/>
        <w:jc w:val="left"/>
      </w:pPr>
      <w:r>
        <w:rPr/>
        <w:t>元，期限</w:t>
      </w:r>
      <w:r>
        <w:rPr>
          <w:spacing w:val="-52"/>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10</w:t>
      </w:r>
      <w:r>
        <w:rPr>
          <w:rFonts w:ascii="宋体" w:hAnsi="宋体" w:cs="宋体" w:eastAsia="宋体" w:hint="default"/>
          <w:spacing w:val="-55"/>
        </w:rPr>
        <w:t> </w:t>
      </w:r>
      <w:r>
        <w:rPr/>
        <w:t>日至</w:t>
      </w:r>
      <w:r>
        <w:rPr>
          <w:spacing w:val="-52"/>
        </w:rPr>
        <w:t> </w:t>
      </w:r>
      <w:r>
        <w:rPr>
          <w:rFonts w:ascii="宋体" w:hAnsi="宋体" w:cs="宋体" w:eastAsia="宋体" w:hint="default"/>
        </w:rPr>
        <w:t>2021</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27</w:t>
      </w:r>
      <w:r>
        <w:rPr>
          <w:rFonts w:ascii="宋体" w:hAnsi="宋体" w:cs="宋体" w:eastAsia="宋体" w:hint="default"/>
          <w:spacing w:val="-53"/>
        </w:rPr>
        <w:t> </w:t>
      </w:r>
      <w:r>
        <w:rPr/>
        <w:t>日，合同约定租金按季度支付，每期租金支付日</w:t>
      </w:r>
    </w:p>
    <w:p>
      <w:pPr>
        <w:pStyle w:val="BodyText"/>
        <w:spacing w:line="272" w:lineRule="exact"/>
        <w:ind w:left="136" w:right="0"/>
        <w:jc w:val="left"/>
      </w:pPr>
      <w:r>
        <w:rPr/>
        <w:t>为支付当月的</w:t>
      </w:r>
      <w:r>
        <w:rPr>
          <w:spacing w:val="-54"/>
        </w:rPr>
        <w:t> </w:t>
      </w:r>
      <w:r>
        <w:rPr>
          <w:rFonts w:ascii="宋体" w:hAnsi="宋体" w:cs="宋体" w:eastAsia="宋体" w:hint="default"/>
        </w:rPr>
        <w:t>10</w:t>
      </w:r>
      <w:r>
        <w:rPr>
          <w:rFonts w:ascii="宋体" w:hAnsi="宋体" w:cs="宋体" w:eastAsia="宋体" w:hint="default"/>
          <w:spacing w:val="-55"/>
        </w:rPr>
        <w:t> </w:t>
      </w:r>
      <w:r>
        <w:rPr/>
        <w:t>号，最后一期租金支付为到期日</w:t>
      </w:r>
      <w:r>
        <w:rPr>
          <w:rFonts w:ascii="宋体" w:hAnsi="宋体" w:cs="宋体" w:eastAsia="宋体" w:hint="default"/>
        </w:rPr>
        <w:t>,</w:t>
      </w:r>
      <w:r>
        <w:rPr/>
        <w:t>本期还款金额</w:t>
      </w:r>
      <w:r>
        <w:rPr>
          <w:spacing w:val="-55"/>
        </w:rPr>
        <w:t> </w:t>
      </w:r>
      <w:r>
        <w:rPr>
          <w:rFonts w:ascii="宋体" w:hAnsi="宋体" w:cs="宋体" w:eastAsia="宋体" w:hint="default"/>
        </w:rPr>
        <w:t>167,158.29</w:t>
      </w:r>
      <w:r>
        <w:rPr>
          <w:rFonts w:ascii="宋体" w:hAnsi="宋体" w:cs="宋体" w:eastAsia="宋体" w:hint="default"/>
          <w:spacing w:val="-57"/>
        </w:rPr>
        <w:t> </w:t>
      </w:r>
      <w:r>
        <w:rPr/>
        <w:t>元，期末余额</w:t>
      </w:r>
    </w:p>
    <w:p>
      <w:pPr>
        <w:pStyle w:val="BodyText"/>
        <w:spacing w:line="273" w:lineRule="exact"/>
        <w:ind w:left="136" w:right="2617"/>
        <w:jc w:val="left"/>
        <w:rPr>
          <w:rFonts w:ascii="宋体" w:hAnsi="宋体" w:cs="宋体" w:eastAsia="宋体" w:hint="default"/>
        </w:rPr>
      </w:pPr>
      <w:r>
        <w:rPr>
          <w:rFonts w:ascii="宋体" w:hAnsi="宋体" w:cs="宋体" w:eastAsia="宋体" w:hint="default"/>
        </w:rPr>
        <w:t>1,220,572.28</w:t>
      </w:r>
      <w:r>
        <w:rPr>
          <w:rFonts w:ascii="宋体" w:hAnsi="宋体" w:cs="宋体" w:eastAsia="宋体" w:hint="default"/>
          <w:spacing w:val="-55"/>
        </w:rPr>
        <w:t> </w:t>
      </w:r>
      <w:r>
        <w:rPr/>
        <w:t>元。</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40" w:lineRule="auto"/>
        <w:ind w:left="348" w:right="2617"/>
        <w:jc w:val="left"/>
        <w:rPr>
          <w:rFonts w:ascii="宋体" w:hAnsi="宋体" w:cs="宋体" w:eastAsia="宋体" w:hint="default"/>
        </w:rPr>
      </w:pPr>
      <w:r>
        <w:rPr/>
        <w:t>⑤本公司本期已偿还信达公司借款。</w:t>
      </w:r>
      <w:r>
        <w:rPr>
          <w:rFonts w:ascii="宋体" w:hAnsi="宋体" w:cs="宋体" w:eastAsia="宋体" w:hint="default"/>
        </w:rPr>
        <w:t> </w:t>
      </w:r>
    </w:p>
    <w:p>
      <w:pPr>
        <w:spacing w:line="240" w:lineRule="auto" w:before="7"/>
        <w:rPr>
          <w:rFonts w:ascii="宋体" w:hAnsi="宋体" w:cs="宋体" w:eastAsia="宋体" w:hint="default"/>
          <w:sz w:val="16"/>
          <w:szCs w:val="16"/>
        </w:rPr>
      </w:pPr>
    </w:p>
    <w:p>
      <w:pPr>
        <w:spacing w:line="233" w:lineRule="exact" w:before="0"/>
        <w:ind w:left="136" w:right="0" w:firstLine="0"/>
        <w:jc w:val="left"/>
        <w:rPr>
          <w:rFonts w:ascii="宋体" w:hAnsi="宋体" w:cs="宋体" w:eastAsia="宋体" w:hint="default"/>
          <w:sz w:val="18"/>
          <w:szCs w:val="18"/>
        </w:rPr>
      </w:pPr>
      <w:r>
        <w:rPr>
          <w:rFonts w:ascii="宋体"/>
          <w:sz w:val="18"/>
        </w:rPr>
        <w:t> </w:t>
      </w:r>
    </w:p>
    <w:p>
      <w:pPr>
        <w:spacing w:line="290" w:lineRule="auto" w:before="0"/>
        <w:ind w:left="136" w:right="2617"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长期应付</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
        <w:ind w:left="136" w:right="2617"/>
        <w:jc w:val="left"/>
        <w:rPr>
          <w:rFonts w:ascii="宋体" w:hAnsi="宋体" w:cs="宋体" w:eastAsia="宋体" w:hint="default"/>
          <w:b w:val="0"/>
          <w:bCs w:val="0"/>
        </w:rPr>
      </w:pPr>
      <w:r>
        <w:rPr>
          <w:rFonts w:ascii="宋体" w:hAnsi="宋体" w:cs="宋体" w:eastAsia="宋体" w:hint="default"/>
        </w:rPr>
        <w:t>(1).</w:t>
      </w:r>
      <w:r>
        <w:rPr/>
        <w:t>按款项性质列示长期应付款</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6" w:right="26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6" w:right="0"/>
        <w:jc w:val="left"/>
        <w:rPr>
          <w:rFonts w:ascii="宋体" w:hAnsi="宋体" w:cs="宋体" w:eastAsia="宋体" w:hint="default"/>
        </w:rPr>
      </w:pPr>
      <w:r>
        <w:rPr>
          <w:rFonts w:ascii="宋体"/>
          <w:w w:val="100"/>
        </w:rPr>
        <w:t> </w:t>
      </w:r>
    </w:p>
    <w:p>
      <w:pPr>
        <w:spacing w:line="290" w:lineRule="auto" w:before="0"/>
        <w:ind w:left="136" w:right="2617"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专项应付</w:t>
      </w:r>
      <w:r>
        <w:rPr>
          <w:rFonts w:ascii="宋体" w:hAnsi="宋体" w:cs="宋体" w:eastAsia="宋体" w:hint="default"/>
          <w:b/>
          <w:bCs/>
          <w:spacing w:val="-2"/>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
        <w:ind w:left="136" w:right="2617"/>
        <w:jc w:val="left"/>
        <w:rPr>
          <w:rFonts w:ascii="宋体" w:hAnsi="宋体" w:cs="宋体" w:eastAsia="宋体" w:hint="default"/>
          <w:b w:val="0"/>
          <w:bCs w:val="0"/>
        </w:rPr>
      </w:pPr>
      <w:r>
        <w:rPr>
          <w:rFonts w:ascii="宋体" w:hAnsi="宋体" w:cs="宋体" w:eastAsia="宋体" w:hint="default"/>
        </w:rPr>
        <w:t>(1).</w:t>
      </w:r>
      <w:r>
        <w:rPr/>
        <w:t>按款项性质列示专项应付款</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6" w:right="26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6" w:right="0"/>
        <w:jc w:val="left"/>
        <w:rPr>
          <w:rFonts w:ascii="宋体" w:hAnsi="宋体" w:cs="宋体" w:eastAsia="宋体" w:hint="default"/>
        </w:rPr>
      </w:pPr>
      <w:r>
        <w:rPr>
          <w:rFonts w:ascii="宋体"/>
          <w:w w:val="100"/>
        </w:rPr>
        <w:t> </w:t>
      </w:r>
    </w:p>
    <w:p>
      <w:pPr>
        <w:pStyle w:val="BodyText"/>
        <w:spacing w:line="273" w:lineRule="exact"/>
        <w:ind w:left="136" w:right="0"/>
        <w:jc w:val="left"/>
        <w:rPr>
          <w:rFonts w:ascii="宋体" w:hAnsi="宋体" w:cs="宋体" w:eastAsia="宋体" w:hint="default"/>
        </w:rPr>
      </w:pPr>
      <w:r>
        <w:rPr>
          <w:rFonts w:ascii="宋体"/>
          <w:w w:val="100"/>
        </w:rPr>
        <w:t> </w:t>
      </w:r>
    </w:p>
    <w:p>
      <w:pPr>
        <w:pStyle w:val="Heading3"/>
        <w:spacing w:line="240" w:lineRule="auto" w:before="58"/>
        <w:ind w:left="136" w:right="2617"/>
        <w:jc w:val="left"/>
        <w:rPr>
          <w:b w:val="0"/>
          <w:bCs w:val="0"/>
        </w:rPr>
      </w:pPr>
      <w:r>
        <w:rPr>
          <w:rFonts w:ascii="宋体" w:hAnsi="宋体" w:cs="宋体" w:eastAsia="宋体" w:hint="default"/>
        </w:rPr>
        <w:t>47</w:t>
      </w:r>
      <w:r>
        <w:rPr/>
        <w:t>、</w:t>
      </w:r>
      <w:r>
        <w:rPr>
          <w:spacing w:val="-23"/>
        </w:rPr>
        <w:t> </w:t>
      </w:r>
      <w:r>
        <w:rPr/>
        <w:t>长期应付职工薪酬</w:t>
      </w:r>
      <w:r>
        <w:rPr>
          <w:b w:val="0"/>
          <w:bCs w:val="0"/>
        </w:rPr>
      </w:r>
    </w:p>
    <w:p>
      <w:pPr>
        <w:pStyle w:val="BodyText"/>
        <w:spacing w:line="274" w:lineRule="exact" w:before="56"/>
        <w:ind w:left="136" w:right="26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6"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footerReference w:type="default" r:id="rId72"/>
          <w:pgSz w:w="11910" w:h="16840"/>
          <w:pgMar w:footer="1195" w:header="0" w:top="1120" w:bottom="1380" w:left="1140" w:right="1580"/>
          <w:pgNumType w:start="176"/>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0" w:footer="1195" w:top="1120" w:bottom="1380" w:left="740" w:right="1000"/>
        </w:sectPr>
      </w:pPr>
    </w:p>
    <w:p>
      <w:pPr>
        <w:pStyle w:val="Heading3"/>
        <w:spacing w:line="240" w:lineRule="auto" w:before="36"/>
        <w:ind w:left="536" w:right="0"/>
        <w:jc w:val="left"/>
        <w:rPr>
          <w:rFonts w:ascii="宋体" w:hAnsi="宋体" w:cs="宋体" w:eastAsia="宋体" w:hint="default"/>
          <w:b w:val="0"/>
          <w:bCs w:val="0"/>
        </w:rPr>
      </w:pPr>
      <w:r>
        <w:rPr>
          <w:rFonts w:ascii="宋体" w:hAnsi="宋体" w:cs="宋体" w:eastAsia="宋体" w:hint="default"/>
        </w:rPr>
        <w:t>48</w:t>
      </w:r>
      <w:r>
        <w:rPr/>
        <w:t>、</w:t>
      </w:r>
      <w:r>
        <w:rPr>
          <w:spacing w:val="-27"/>
        </w:rPr>
        <w:t> </w:t>
      </w:r>
      <w:r>
        <w:rPr/>
        <w:t>预计负债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5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740" w:right="1000"/>
          <w:cols w:num="2" w:equalWidth="0">
            <w:col w:w="2323" w:space="4410"/>
            <w:col w:w="3437"/>
          </w:cols>
        </w:sectPr>
      </w:pPr>
    </w:p>
    <w:p>
      <w:pPr>
        <w:spacing w:line="240" w:lineRule="auto" w:before="4"/>
        <w:rPr>
          <w:rFonts w:ascii="宋体" w:hAnsi="宋体" w:cs="宋体" w:eastAsia="宋体" w:hint="default"/>
          <w:sz w:val="2"/>
          <w:szCs w:val="2"/>
        </w:rPr>
      </w:pPr>
    </w:p>
    <w:tbl>
      <w:tblPr>
        <w:tblW w:w="0" w:type="auto"/>
        <w:jc w:val="left"/>
        <w:tblInd w:w="419" w:type="dxa"/>
        <w:tblLayout w:type="fixed"/>
        <w:tblCellMar>
          <w:top w:w="0" w:type="dxa"/>
          <w:left w:w="0" w:type="dxa"/>
          <w:bottom w:w="0" w:type="dxa"/>
          <w:right w:w="0" w:type="dxa"/>
        </w:tblCellMar>
        <w:tblLook w:val="01E0"/>
      </w:tblPr>
      <w:tblGrid>
        <w:gridCol w:w="2264"/>
        <w:gridCol w:w="2266"/>
        <w:gridCol w:w="2266"/>
        <w:gridCol w:w="2266"/>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08" w:right="0"/>
              <w:jc w:val="left"/>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待执行的亏损合同</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1,189,463.48</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2,595,083.61</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w w:val="100"/>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1,189,463.48</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2,595,083.61</w:t>
            </w:r>
            <w:r>
              <w:rPr>
                <w:rFonts w:ascii="宋体"/>
                <w:sz w:val="21"/>
              </w:rPr>
              <w:t> </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740" w:right="1000"/>
        </w:sectPr>
      </w:pPr>
    </w:p>
    <w:p>
      <w:pPr>
        <w:pStyle w:val="BodyText"/>
        <w:spacing w:line="239" w:lineRule="exact"/>
        <w:ind w:left="536" w:right="0"/>
        <w:jc w:val="left"/>
        <w:rPr>
          <w:rFonts w:ascii="宋体" w:hAnsi="宋体" w:cs="宋体" w:eastAsia="宋体" w:hint="default"/>
        </w:rPr>
      </w:pPr>
      <w:r>
        <w:rPr>
          <w:rFonts w:ascii="宋体"/>
          <w:w w:val="100"/>
        </w:rPr>
        <w:t> </w:t>
      </w:r>
    </w:p>
    <w:p>
      <w:pPr>
        <w:pStyle w:val="BodyText"/>
        <w:spacing w:line="271" w:lineRule="exact"/>
        <w:ind w:left="536" w:right="0"/>
        <w:jc w:val="left"/>
        <w:rPr>
          <w:rFonts w:ascii="宋体" w:hAnsi="宋体" w:cs="宋体" w:eastAsia="宋体" w:hint="default"/>
        </w:rPr>
      </w:pPr>
      <w:r>
        <w:rPr>
          <w:rFonts w:ascii="宋体"/>
          <w:w w:val="100"/>
        </w:rPr>
        <w:t> </w:t>
      </w:r>
    </w:p>
    <w:p>
      <w:pPr>
        <w:pStyle w:val="BodyText"/>
        <w:spacing w:line="273" w:lineRule="exact"/>
        <w:ind w:left="536" w:right="0"/>
        <w:jc w:val="left"/>
        <w:rPr>
          <w:rFonts w:ascii="宋体" w:hAnsi="宋体" w:cs="宋体" w:eastAsia="宋体" w:hint="default"/>
        </w:rPr>
      </w:pPr>
      <w:r>
        <w:rPr>
          <w:rFonts w:ascii="宋体"/>
          <w:w w:val="100"/>
        </w:rPr>
        <w:t> </w:t>
      </w:r>
    </w:p>
    <w:p>
      <w:pPr>
        <w:spacing w:line="290" w:lineRule="auto" w:before="58"/>
        <w:ind w:left="536" w:right="0" w:firstLine="0"/>
        <w:jc w:val="left"/>
        <w:rPr>
          <w:rFonts w:ascii="宋体" w:hAnsi="宋体" w:cs="宋体" w:eastAsia="宋体" w:hint="default"/>
          <w:sz w:val="21"/>
          <w:szCs w:val="21"/>
        </w:rPr>
      </w:pPr>
      <w:r>
        <w:rPr>
          <w:rFonts w:ascii="宋体" w:hAnsi="宋体" w:cs="宋体" w:eastAsia="宋体" w:hint="default"/>
          <w:b/>
          <w:bCs/>
          <w:sz w:val="21"/>
          <w:szCs w:val="21"/>
        </w:rPr>
        <w:t>49</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递延收益</w:t>
      </w:r>
      <w:r>
        <w:rPr>
          <w:rFonts w:ascii="宋体" w:hAnsi="宋体" w:cs="宋体" w:eastAsia="宋体" w:hint="default"/>
          <w:b/>
          <w:bCs/>
          <w:w w:val="99"/>
          <w:sz w:val="21"/>
          <w:szCs w:val="21"/>
        </w:rPr>
        <w:t> </w:t>
      </w:r>
      <w:r>
        <w:rPr>
          <w:rFonts w:ascii="宋体" w:hAnsi="宋体" w:cs="宋体" w:eastAsia="宋体" w:hint="default"/>
          <w:sz w:val="21"/>
          <w:szCs w:val="21"/>
        </w:rPr>
        <w:t>递延收益情况</w:t>
      </w:r>
      <w:r>
        <w:rPr>
          <w:rFonts w:ascii="宋体" w:hAnsi="宋体" w:cs="宋体" w:eastAsia="宋体" w:hint="default"/>
          <w:sz w:val="21"/>
          <w:szCs w:val="21"/>
        </w:rPr>
        <w:t> </w:t>
      </w:r>
    </w:p>
    <w:p>
      <w:pPr>
        <w:pStyle w:val="BodyText"/>
        <w:spacing w:line="229" w:lineRule="exact"/>
        <w:ind w:left="5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7"/>
        <w:ind w:left="5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740" w:right="1000"/>
          <w:cols w:num="2" w:equalWidth="0">
            <w:col w:w="2429" w:space="4304"/>
            <w:col w:w="3437"/>
          </w:cols>
        </w:sectPr>
      </w:pPr>
    </w:p>
    <w:p>
      <w:pPr>
        <w:spacing w:line="240" w:lineRule="auto" w:before="7"/>
        <w:rPr>
          <w:rFonts w:ascii="宋体" w:hAnsi="宋体" w:cs="宋体" w:eastAsia="宋体" w:hint="default"/>
          <w:sz w:val="2"/>
          <w:szCs w:val="2"/>
        </w:rPr>
      </w:pPr>
    </w:p>
    <w:tbl>
      <w:tblPr>
        <w:tblW w:w="0" w:type="auto"/>
        <w:jc w:val="left"/>
        <w:tblInd w:w="419" w:type="dxa"/>
        <w:tblLayout w:type="fixed"/>
        <w:tblCellMar>
          <w:top w:w="0" w:type="dxa"/>
          <w:left w:w="0" w:type="dxa"/>
          <w:bottom w:w="0" w:type="dxa"/>
          <w:right w:w="0" w:type="dxa"/>
        </w:tblCellMar>
        <w:tblLook w:val="01E0"/>
      </w:tblPr>
      <w:tblGrid>
        <w:gridCol w:w="1366"/>
        <w:gridCol w:w="1592"/>
        <w:gridCol w:w="1486"/>
        <w:gridCol w:w="1592"/>
        <w:gridCol w:w="1591"/>
        <w:gridCol w:w="1436"/>
      </w:tblGrid>
      <w:tr>
        <w:trPr>
          <w:trHeight w:val="346"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36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1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6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369"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90" w:right="0"/>
              <w:jc w:val="left"/>
              <w:rPr>
                <w:rFonts w:ascii="宋体" w:hAnsi="宋体" w:cs="宋体" w:eastAsia="宋体" w:hint="default"/>
                <w:sz w:val="21"/>
                <w:szCs w:val="21"/>
              </w:rPr>
            </w:pPr>
            <w:r>
              <w:rPr>
                <w:rFonts w:ascii="宋体" w:hAnsi="宋体" w:cs="宋体" w:eastAsia="宋体" w:hint="default"/>
                <w:sz w:val="21"/>
                <w:szCs w:val="21"/>
              </w:rPr>
              <w:t>形成原因</w:t>
            </w:r>
            <w:r>
              <w:rPr>
                <w:rFonts w:ascii="宋体" w:hAnsi="宋体" w:cs="宋体" w:eastAsia="宋体" w:hint="default"/>
                <w:sz w:val="21"/>
                <w:szCs w:val="21"/>
              </w:rPr>
              <w:t> </w:t>
            </w:r>
          </w:p>
        </w:tc>
      </w:tr>
      <w:tr>
        <w:trPr>
          <w:trHeight w:val="281"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00"/>
              <w:jc w:val="right"/>
              <w:rPr>
                <w:rFonts w:ascii="宋体" w:hAnsi="宋体" w:cs="宋体" w:eastAsia="宋体" w:hint="default"/>
                <w:sz w:val="21"/>
                <w:szCs w:val="21"/>
              </w:rPr>
            </w:pPr>
            <w:r>
              <w:rPr>
                <w:rFonts w:ascii="宋体" w:hAnsi="宋体" w:cs="宋体" w:eastAsia="宋体" w:hint="default"/>
                <w:spacing w:val="-2"/>
                <w:sz w:val="21"/>
                <w:szCs w:val="21"/>
              </w:rPr>
              <w:t>政府补助</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49,579,144.90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15,456,761.72</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34,122,383.18</w:t>
            </w:r>
            <w:r>
              <w:rPr>
                <w:rFonts w:ascii="宋体"/>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w w:val="100"/>
                <w:sz w:val="21"/>
              </w:rPr>
              <w:t> </w:t>
            </w:r>
          </w:p>
        </w:tc>
      </w:tr>
      <w:tr>
        <w:trPr>
          <w:trHeight w:val="554"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分期服务收</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入</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1" w:right="0"/>
              <w:jc w:val="center"/>
              <w:rPr>
                <w:rFonts w:ascii="宋体" w:hAnsi="宋体" w:cs="宋体" w:eastAsia="宋体" w:hint="default"/>
                <w:sz w:val="21"/>
                <w:szCs w:val="21"/>
              </w:rPr>
            </w:pPr>
            <w:r>
              <w:rPr>
                <w:rFonts w:ascii="宋体"/>
                <w:sz w:val="21"/>
              </w:rPr>
              <w:t>8,984,999.16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7,947,481.84</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9,732,275.02</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7,200,205.98</w:t>
            </w:r>
            <w:r>
              <w:rPr>
                <w:rFonts w:ascii="宋体"/>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w w:val="100"/>
                <w:sz w:val="21"/>
              </w:rPr>
              <w:t> </w:t>
            </w:r>
          </w:p>
        </w:tc>
      </w:tr>
      <w:tr>
        <w:trPr>
          <w:trHeight w:val="283" w:hRule="exact"/>
        </w:trPr>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6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58,564,144.06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7,947,481.84</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25,189,036.74</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41,322,589.16</w:t>
            </w:r>
            <w:r>
              <w:rPr>
                <w:rFonts w:ascii="宋体"/>
                <w:sz w:val="21"/>
              </w:rPr>
              <w:t> </w:t>
            </w:r>
          </w:p>
        </w:tc>
        <w:tc>
          <w:tcPr>
            <w:tcW w:w="14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sz w:val="21"/>
              </w:rPr>
              <w:t>/ </w:t>
            </w:r>
          </w:p>
        </w:tc>
      </w:tr>
    </w:tbl>
    <w:p>
      <w:pPr>
        <w:pStyle w:val="BodyText"/>
        <w:spacing w:line="240" w:lineRule="auto" w:before="86"/>
        <w:ind w:left="536" w:right="0"/>
        <w:jc w:val="left"/>
        <w:rPr>
          <w:rFonts w:ascii="宋体" w:hAnsi="宋体" w:cs="宋体" w:eastAsia="宋体" w:hint="default"/>
        </w:rPr>
      </w:pPr>
      <w:r>
        <w:rPr/>
        <w:t>说明：计入递延收益的政府补助详见附注七、</w:t>
      </w:r>
      <w:r>
        <w:rPr>
          <w:rFonts w:ascii="宋体" w:hAnsi="宋体" w:cs="宋体" w:eastAsia="宋体" w:hint="default"/>
        </w:rPr>
        <w:t>82</w:t>
      </w:r>
      <w:r>
        <w:rPr/>
        <w:t>、政府补助。</w:t>
      </w:r>
      <w:r>
        <w:rPr>
          <w:rFonts w:ascii="宋体" w:hAnsi="宋体" w:cs="宋体" w:eastAsia="宋体" w:hint="default"/>
        </w:rPr>
        <w:t> </w:t>
      </w:r>
    </w:p>
    <w:p>
      <w:pPr>
        <w:spacing w:line="240" w:lineRule="auto" w:before="8"/>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type w:val="continuous"/>
          <w:pgSz w:w="11910" w:h="16840"/>
          <w:pgMar w:top="1120" w:bottom="1380" w:left="740" w:right="1000"/>
        </w:sectPr>
      </w:pPr>
    </w:p>
    <w:p>
      <w:pPr>
        <w:pStyle w:val="BodyText"/>
        <w:spacing w:line="240" w:lineRule="auto" w:before="36"/>
        <w:ind w:left="536" w:right="0"/>
        <w:jc w:val="left"/>
        <w:rPr>
          <w:rFonts w:ascii="宋体" w:hAnsi="宋体" w:cs="宋体" w:eastAsia="宋体" w:hint="default"/>
        </w:rPr>
      </w:pPr>
      <w:r>
        <w:rPr/>
        <w:t>涉及政府补助的项目：</w:t>
      </w:r>
      <w:r>
        <w:rPr>
          <w:rFonts w:ascii="宋体" w:hAnsi="宋体" w:cs="宋体" w:eastAsia="宋体" w:hint="default"/>
        </w:rPr>
        <w:t> </w:t>
      </w:r>
    </w:p>
    <w:p>
      <w:pPr>
        <w:pStyle w:val="BodyText"/>
        <w:spacing w:line="290" w:lineRule="auto" w:before="56"/>
        <w:ind w:left="536"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bookmarkStart w:name="OLE_LINK84" w:id="21"/>
      <w:bookmarkEnd w:id="21"/>
      <w:r>
        <w:rPr>
          <w:rFonts w:ascii="宋体" w:hAnsi="宋体" w:cs="宋体" w:eastAsia="宋体" w:hint="default"/>
          <w:w w:val="100"/>
        </w:rPr>
      </w:r>
      <w:bookmarkStart w:name="OLE_LINK85" w:id="22"/>
      <w:bookmarkEnd w:id="22"/>
      <w:r>
        <w:rPr>
          <w:rFonts w:ascii="宋体" w:hAnsi="宋体" w:cs="宋体" w:eastAsia="宋体" w:hint="default"/>
          <w:w w:val="100"/>
        </w:rPr>
      </w:r>
      <w:r>
        <w:rPr/>
        <w:t>其他说明：</w:t>
      </w:r>
      <w:r>
        <w:rPr>
          <w:rFonts w:ascii="宋体" w:hAnsi="宋体" w:cs="宋体" w:eastAsia="宋体" w:hint="default"/>
        </w:rPr>
        <w:t> </w:t>
      </w:r>
    </w:p>
    <w:p>
      <w:pPr>
        <w:pStyle w:val="BodyText"/>
        <w:spacing w:line="240" w:lineRule="auto" w:before="12"/>
        <w:ind w:left="5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9"/>
        <w:ind w:left="536" w:right="0"/>
        <w:jc w:val="left"/>
        <w:rPr>
          <w:rFonts w:ascii="宋体" w:hAnsi="宋体" w:cs="宋体" w:eastAsia="宋体" w:hint="default"/>
        </w:rPr>
      </w:pPr>
      <w:r>
        <w:rPr>
          <w:rFonts w:ascii="宋体"/>
          <w:w w:val="100"/>
        </w:rPr>
        <w:t> </w:t>
      </w:r>
    </w:p>
    <w:p>
      <w:pPr>
        <w:pStyle w:val="Heading3"/>
        <w:spacing w:line="240" w:lineRule="auto"/>
        <w:ind w:left="536" w:right="0"/>
        <w:jc w:val="left"/>
        <w:rPr>
          <w:rFonts w:ascii="宋体" w:hAnsi="宋体" w:cs="宋体" w:eastAsia="宋体" w:hint="default"/>
          <w:b w:val="0"/>
          <w:bCs w:val="0"/>
        </w:rPr>
      </w:pPr>
      <w:r>
        <w:rPr>
          <w:rFonts w:ascii="宋体" w:hAnsi="宋体" w:cs="宋体" w:eastAsia="宋体" w:hint="default"/>
        </w:rPr>
        <w:t>50</w:t>
      </w:r>
      <w:r>
        <w:rPr/>
        <w:t>、</w:t>
      </w:r>
      <w:r>
        <w:rPr>
          <w:spacing w:val="-26"/>
        </w:rPr>
        <w:t> </w:t>
      </w:r>
      <w:r>
        <w:rPr/>
        <w:t>其他非流动负债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5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536" w:right="0"/>
        <w:jc w:val="left"/>
        <w:rPr>
          <w:rFonts w:ascii="宋体" w:hAnsi="宋体" w:cs="宋体" w:eastAsia="宋体" w:hint="default"/>
        </w:rPr>
      </w:pPr>
      <w:r>
        <w:rPr>
          <w:rFonts w:ascii="宋体"/>
          <w:w w:val="100"/>
        </w:rPr>
        <w:t> </w:t>
      </w:r>
    </w:p>
    <w:p>
      <w:pPr>
        <w:pStyle w:val="BodyText"/>
        <w:spacing w:line="273" w:lineRule="exact"/>
        <w:ind w:left="536" w:right="0"/>
        <w:jc w:val="left"/>
        <w:rPr>
          <w:rFonts w:ascii="宋体" w:hAnsi="宋体" w:cs="宋体" w:eastAsia="宋体" w:hint="default"/>
        </w:rPr>
      </w:pPr>
      <w:r>
        <w:rPr>
          <w:rFonts w:ascii="宋体"/>
          <w:w w:val="100"/>
        </w:rPr>
        <w:t> </w:t>
      </w:r>
    </w:p>
    <w:p>
      <w:pPr>
        <w:pStyle w:val="Heading3"/>
        <w:spacing w:line="240" w:lineRule="auto" w:before="58"/>
        <w:ind w:left="536" w:right="0"/>
        <w:jc w:val="left"/>
        <w:rPr>
          <w:rFonts w:ascii="宋体" w:hAnsi="宋体" w:cs="宋体" w:eastAsia="宋体" w:hint="default"/>
          <w:b w:val="0"/>
          <w:bCs w:val="0"/>
        </w:rPr>
      </w:pPr>
      <w:r>
        <w:rPr>
          <w:rFonts w:ascii="宋体" w:hAnsi="宋体" w:cs="宋体" w:eastAsia="宋体" w:hint="default"/>
        </w:rPr>
        <w:t>51</w:t>
      </w:r>
      <w:r>
        <w:rPr/>
        <w:t>、</w:t>
      </w:r>
      <w:r>
        <w:rPr>
          <w:spacing w:val="-26"/>
        </w:rPr>
        <w:t> </w:t>
      </w:r>
      <w:r>
        <w:rPr/>
        <w:t>股本</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8"/>
          <w:szCs w:val="28"/>
        </w:rPr>
      </w:pPr>
    </w:p>
    <w:p>
      <w:pPr>
        <w:pStyle w:val="BodyText"/>
        <w:spacing w:line="240" w:lineRule="auto"/>
        <w:ind w:left="5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740" w:right="1000"/>
          <w:cols w:num="2" w:equalWidth="0">
            <w:col w:w="2743" w:space="3990"/>
            <w:col w:w="3437"/>
          </w:cols>
        </w:sectPr>
      </w:pP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131"/>
        <w:gridCol w:w="1896"/>
        <w:gridCol w:w="660"/>
        <w:gridCol w:w="468"/>
        <w:gridCol w:w="720"/>
        <w:gridCol w:w="1584"/>
        <w:gridCol w:w="1584"/>
        <w:gridCol w:w="1897"/>
      </w:tblGrid>
      <w:tr>
        <w:trPr>
          <w:trHeight w:val="283" w:hRule="exact"/>
        </w:trPr>
        <w:tc>
          <w:tcPr>
            <w:tcW w:w="1131" w:type="dxa"/>
            <w:vMerge w:val="restart"/>
            <w:tcBorders>
              <w:top w:val="single" w:sz="4" w:space="0" w:color="000000"/>
              <w:left w:val="single" w:sz="4" w:space="0" w:color="000000"/>
              <w:right w:val="single" w:sz="4"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w w:val="100"/>
                <w:sz w:val="21"/>
              </w:rPr>
              <w:t> </w:t>
            </w:r>
          </w:p>
        </w:tc>
        <w:tc>
          <w:tcPr>
            <w:tcW w:w="189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501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399"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宋体" w:hAnsi="宋体" w:cs="宋体" w:eastAsia="宋体" w:hint="default"/>
                <w:sz w:val="21"/>
                <w:szCs w:val="21"/>
              </w:rPr>
              <w:t>+</w:t>
            </w:r>
            <w:r>
              <w:rPr>
                <w:rFonts w:ascii="宋体" w:hAnsi="宋体" w:cs="宋体" w:eastAsia="宋体" w:hint="default"/>
                <w:sz w:val="21"/>
                <w:szCs w:val="21"/>
              </w:rPr>
              <w:t>、一）</w:t>
            </w:r>
            <w:r>
              <w:rPr>
                <w:rFonts w:ascii="宋体" w:hAnsi="宋体" w:cs="宋体" w:eastAsia="宋体" w:hint="default"/>
                <w:sz w:val="21"/>
                <w:szCs w:val="21"/>
              </w:rPr>
              <w:t> </w:t>
            </w:r>
          </w:p>
        </w:tc>
        <w:tc>
          <w:tcPr>
            <w:tcW w:w="189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52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828" w:hRule="exact"/>
        </w:trPr>
        <w:tc>
          <w:tcPr>
            <w:tcW w:w="1131" w:type="dxa"/>
            <w:vMerge/>
            <w:tcBorders>
              <w:left w:val="single" w:sz="4" w:space="0" w:color="000000"/>
              <w:bottom w:val="single" w:sz="4" w:space="0" w:color="000000"/>
              <w:right w:val="single" w:sz="4" w:space="0" w:color="000000"/>
            </w:tcBorders>
          </w:tcPr>
          <w:p>
            <w:pPr/>
          </w:p>
        </w:tc>
        <w:tc>
          <w:tcPr>
            <w:tcW w:w="1896" w:type="dxa"/>
            <w:vMerge/>
            <w:tcBorders>
              <w:left w:val="single" w:sz="4" w:space="0" w:color="000000"/>
              <w:bottom w:val="single" w:sz="4" w:space="0" w:color="000000"/>
              <w:right w:val="single" w:sz="4" w:space="0" w:color="000000"/>
            </w:tcBorders>
          </w:tcPr>
          <w:p>
            <w:pP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15" w:right="7"/>
              <w:jc w:val="left"/>
              <w:rPr>
                <w:rFonts w:ascii="宋体" w:hAnsi="宋体" w:cs="宋体" w:eastAsia="宋体" w:hint="default"/>
                <w:sz w:val="21"/>
                <w:szCs w:val="21"/>
              </w:rPr>
            </w:pPr>
            <w:r>
              <w:rPr>
                <w:rFonts w:ascii="宋体" w:hAnsi="宋体" w:cs="宋体" w:eastAsia="宋体" w:hint="default"/>
                <w:sz w:val="21"/>
                <w:szCs w:val="21"/>
              </w:rPr>
              <w:t>发行</w:t>
            </w:r>
            <w:r>
              <w:rPr>
                <w:rFonts w:ascii="宋体" w:hAnsi="宋体" w:cs="宋体" w:eastAsia="宋体" w:hint="default"/>
                <w:w w:val="100"/>
                <w:sz w:val="21"/>
                <w:szCs w:val="21"/>
              </w:rPr>
              <w:t> </w:t>
            </w:r>
            <w:r>
              <w:rPr>
                <w:rFonts w:ascii="宋体" w:hAnsi="宋体" w:cs="宋体" w:eastAsia="宋体" w:hint="default"/>
                <w:sz w:val="21"/>
                <w:szCs w:val="21"/>
              </w:rPr>
              <w:t>新股</w:t>
            </w:r>
            <w:r>
              <w:rPr>
                <w:rFonts w:ascii="宋体" w:hAnsi="宋体" w:cs="宋体" w:eastAsia="宋体" w:hint="default"/>
                <w:sz w:val="21"/>
                <w:szCs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22" w:right="17"/>
              <w:jc w:val="left"/>
              <w:rPr>
                <w:rFonts w:ascii="宋体" w:hAnsi="宋体" w:cs="宋体" w:eastAsia="宋体" w:hint="default"/>
                <w:sz w:val="21"/>
                <w:szCs w:val="21"/>
              </w:rPr>
            </w:pPr>
            <w:r>
              <w:rPr>
                <w:rFonts w:ascii="宋体" w:hAnsi="宋体" w:cs="宋体" w:eastAsia="宋体" w:hint="default"/>
                <w:sz w:val="21"/>
                <w:szCs w:val="21"/>
              </w:rPr>
              <w:t>送</w:t>
            </w:r>
            <w:r>
              <w:rPr>
                <w:rFonts w:ascii="宋体" w:hAnsi="宋体" w:cs="宋体" w:eastAsia="宋体" w:hint="default"/>
                <w:w w:val="100"/>
                <w:sz w:val="21"/>
                <w:szCs w:val="21"/>
              </w:rPr>
              <w:t> </w:t>
            </w:r>
            <w:r>
              <w:rPr>
                <w:rFonts w:ascii="宋体" w:hAnsi="宋体" w:cs="宋体" w:eastAsia="宋体" w:hint="default"/>
                <w:sz w:val="21"/>
                <w:szCs w:val="21"/>
              </w:rPr>
              <w:t>股</w:t>
            </w:r>
            <w:r>
              <w:rPr>
                <w:rFonts w:ascii="宋体" w:hAnsi="宋体" w:cs="宋体" w:eastAsia="宋体" w:hint="default"/>
                <w:sz w:val="21"/>
                <w:szCs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公积</w:t>
            </w:r>
          </w:p>
          <w:p>
            <w:pPr>
              <w:pStyle w:val="TableParagraph"/>
              <w:spacing w:line="272" w:lineRule="exact" w:before="27"/>
              <w:ind w:left="143" w:right="38" w:firstLine="2"/>
              <w:jc w:val="center"/>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转股</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1897" w:type="dxa"/>
            <w:vMerge/>
            <w:tcBorders>
              <w:left w:val="single" w:sz="4" w:space="0" w:color="000000"/>
              <w:bottom w:val="single" w:sz="4" w:space="0" w:color="000000"/>
              <w:right w:val="single" w:sz="4" w:space="0" w:color="000000"/>
            </w:tcBorders>
          </w:tcPr>
          <w:p>
            <w:pPr/>
          </w:p>
        </w:tc>
      </w:tr>
      <w:tr>
        <w:trPr>
          <w:trHeight w:val="281" w:hRule="exact"/>
        </w:trPr>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股份总数</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sz w:val="21"/>
              </w:rPr>
              <w:t>1,102,318,383.00 </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4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center"/>
              <w:rPr>
                <w:rFonts w:ascii="宋体" w:hAnsi="宋体" w:cs="宋体" w:eastAsia="宋体" w:hint="default"/>
                <w:sz w:val="21"/>
                <w:szCs w:val="21"/>
              </w:rPr>
            </w:pPr>
            <w:r>
              <w:rPr>
                <w:rFonts w:ascii="宋体"/>
                <w:sz w:val="21"/>
              </w:rPr>
              <w:t>-3,575,000.00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1"/>
              <w:jc w:val="center"/>
              <w:rPr>
                <w:rFonts w:ascii="宋体" w:hAnsi="宋体" w:cs="宋体" w:eastAsia="宋体" w:hint="default"/>
                <w:sz w:val="21"/>
                <w:szCs w:val="21"/>
              </w:rPr>
            </w:pPr>
            <w:r>
              <w:rPr>
                <w:rFonts w:ascii="宋体"/>
                <w:sz w:val="21"/>
              </w:rPr>
              <w:t>-3,575,000.00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1"/>
              <w:jc w:val="left"/>
              <w:rPr>
                <w:rFonts w:ascii="宋体" w:hAnsi="宋体" w:cs="宋体" w:eastAsia="宋体" w:hint="default"/>
                <w:sz w:val="21"/>
                <w:szCs w:val="21"/>
              </w:rPr>
            </w:pPr>
            <w:r>
              <w:rPr>
                <w:rFonts w:ascii="宋体"/>
                <w:sz w:val="21"/>
              </w:rPr>
              <w:t>1,098,743,383.00 </w:t>
            </w:r>
          </w:p>
        </w:tc>
      </w:tr>
    </w:tbl>
    <w:p>
      <w:pPr>
        <w:pStyle w:val="BodyText"/>
        <w:spacing w:line="241" w:lineRule="exact"/>
        <w:ind w:left="536" w:right="0"/>
        <w:jc w:val="left"/>
        <w:rPr>
          <w:rFonts w:ascii="宋体" w:hAnsi="宋体" w:cs="宋体" w:eastAsia="宋体" w:hint="default"/>
        </w:rPr>
      </w:pPr>
      <w:r>
        <w:rPr>
          <w:rFonts w:ascii="宋体"/>
          <w:w w:val="100"/>
        </w:rPr>
        <w:t> </w:t>
      </w:r>
    </w:p>
    <w:p>
      <w:pPr>
        <w:pStyle w:val="BodyText"/>
        <w:spacing w:line="240" w:lineRule="auto" w:before="58"/>
        <w:ind w:left="5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4" w:lineRule="exact" w:before="116"/>
        <w:ind w:left="748" w:right="0"/>
        <w:jc w:val="left"/>
      </w:pPr>
      <w:r>
        <w:rPr>
          <w:spacing w:val="-7"/>
        </w:rPr>
        <w:t>说明：根据本公司</w:t>
      </w:r>
      <w:r>
        <w:rPr>
          <w:spacing w:val="-48"/>
        </w:rPr>
        <w:t> </w:t>
      </w:r>
      <w:r>
        <w:rPr>
          <w:rFonts w:ascii="宋体" w:hAnsi="宋体" w:cs="宋体" w:eastAsia="宋体" w:hint="default"/>
        </w:rPr>
        <w:t>2019</w:t>
      </w:r>
      <w:r>
        <w:rPr>
          <w:rFonts w:ascii="宋体" w:hAnsi="宋体" w:cs="宋体" w:eastAsia="宋体" w:hint="default"/>
          <w:spacing w:val="-50"/>
        </w:rPr>
        <w:t> </w:t>
      </w:r>
      <w:r>
        <w:rPr/>
        <w:t>年</w:t>
      </w:r>
      <w:r>
        <w:rPr>
          <w:spacing w:val="-49"/>
        </w:rPr>
        <w:t> </w:t>
      </w:r>
      <w:r>
        <w:rPr>
          <w:rFonts w:ascii="宋体" w:hAnsi="宋体" w:cs="宋体" w:eastAsia="宋体" w:hint="default"/>
        </w:rPr>
        <w:t>4</w:t>
      </w:r>
      <w:r>
        <w:rPr>
          <w:rFonts w:ascii="宋体" w:hAnsi="宋体" w:cs="宋体" w:eastAsia="宋体" w:hint="default"/>
          <w:spacing w:val="-48"/>
        </w:rPr>
        <w:t> </w:t>
      </w:r>
      <w:r>
        <w:rPr/>
        <w:t>月</w:t>
      </w:r>
      <w:r>
        <w:rPr>
          <w:spacing w:val="-48"/>
        </w:rPr>
        <w:t> </w:t>
      </w:r>
      <w:r>
        <w:rPr>
          <w:rFonts w:ascii="宋体" w:hAnsi="宋体" w:cs="宋体" w:eastAsia="宋体" w:hint="default"/>
        </w:rPr>
        <w:t>17</w:t>
      </w:r>
      <w:r>
        <w:rPr>
          <w:rFonts w:ascii="宋体" w:hAnsi="宋体" w:cs="宋体" w:eastAsia="宋体" w:hint="default"/>
          <w:spacing w:val="-48"/>
        </w:rPr>
        <w:t> </w:t>
      </w:r>
      <w:r>
        <w:rPr>
          <w:spacing w:val="-4"/>
        </w:rPr>
        <w:t>日第六届董事会第四次会议审议通过的《关于调整</w:t>
      </w:r>
      <w:r>
        <w:rPr>
          <w:spacing w:val="-48"/>
        </w:rPr>
        <w:t> </w:t>
      </w:r>
      <w:r>
        <w:rPr>
          <w:rFonts w:ascii="宋体" w:hAnsi="宋体" w:cs="宋体" w:eastAsia="宋体" w:hint="default"/>
        </w:rPr>
        <w:t>2017</w:t>
      </w:r>
      <w:r>
        <w:rPr>
          <w:rFonts w:ascii="宋体" w:hAnsi="宋体" w:cs="宋体" w:eastAsia="宋体" w:hint="default"/>
          <w:spacing w:val="-48"/>
        </w:rPr>
        <w:t> </w:t>
      </w:r>
      <w:r>
        <w:rPr>
          <w:spacing w:val="-3"/>
        </w:rPr>
        <w:t>年限</w:t>
      </w:r>
      <w:r>
        <w:rPr/>
      </w:r>
    </w:p>
    <w:p>
      <w:pPr>
        <w:pStyle w:val="BodyText"/>
        <w:spacing w:line="272" w:lineRule="exact"/>
        <w:ind w:left="536" w:right="0"/>
        <w:jc w:val="left"/>
      </w:pPr>
      <w:r>
        <w:rPr>
          <w:spacing w:val="-5"/>
        </w:rPr>
        <w:t>制性股票激励计划限制性股票回购价格的议案》及《关于回购并注销 </w:t>
      </w:r>
      <w:r>
        <w:rPr>
          <w:rFonts w:ascii="宋体" w:hAnsi="宋体" w:cs="宋体" w:eastAsia="宋体" w:hint="default"/>
        </w:rPr>
        <w:t>2017</w:t>
      </w:r>
      <w:r>
        <w:rPr>
          <w:rFonts w:ascii="宋体" w:hAnsi="宋体" w:cs="宋体" w:eastAsia="宋体" w:hint="default"/>
          <w:spacing w:val="-51"/>
        </w:rPr>
        <w:t> </w:t>
      </w:r>
      <w:r>
        <w:rPr/>
        <w:t>年限制性股票激励计划</w:t>
      </w:r>
    </w:p>
    <w:p>
      <w:pPr>
        <w:pStyle w:val="BodyText"/>
        <w:spacing w:line="240" w:lineRule="auto"/>
        <w:ind w:left="536" w:right="413"/>
        <w:jc w:val="left"/>
        <w:rPr>
          <w:rFonts w:ascii="宋体" w:hAnsi="宋体" w:cs="宋体" w:eastAsia="宋体" w:hint="default"/>
        </w:rPr>
      </w:pPr>
      <w:r>
        <w:rPr>
          <w:spacing w:val="-3"/>
        </w:rPr>
        <w:t>部分股票的议案》，本公司回购并注销股权激励股票</w:t>
      </w:r>
      <w:r>
        <w:rPr>
          <w:spacing w:val="-37"/>
        </w:rPr>
        <w:t> </w:t>
      </w:r>
      <w:r>
        <w:rPr>
          <w:rFonts w:ascii="宋体" w:hAnsi="宋体" w:cs="宋体" w:eastAsia="宋体" w:hint="default"/>
        </w:rPr>
        <w:t>3,575,000</w:t>
      </w:r>
      <w:r>
        <w:rPr>
          <w:rFonts w:ascii="宋体" w:hAnsi="宋体" w:cs="宋体" w:eastAsia="宋体" w:hint="default"/>
          <w:spacing w:val="-37"/>
        </w:rPr>
        <w:t> </w:t>
      </w:r>
      <w:r>
        <w:rPr>
          <w:spacing w:val="-4"/>
        </w:rPr>
        <w:t>股，相应减少股本</w:t>
      </w:r>
      <w:r>
        <w:rPr>
          <w:spacing w:val="-38"/>
        </w:rPr>
        <w:t> </w:t>
      </w:r>
      <w:r>
        <w:rPr>
          <w:rFonts w:ascii="宋体" w:hAnsi="宋体" w:cs="宋体" w:eastAsia="宋体" w:hint="default"/>
        </w:rPr>
        <w:t>3,575,000.00</w:t>
      </w:r>
      <w:r>
        <w:rPr>
          <w:rFonts w:ascii="宋体" w:hAnsi="宋体" w:cs="宋体" w:eastAsia="宋体" w:hint="default"/>
          <w:spacing w:val="-99"/>
        </w:rPr>
        <w:t> </w:t>
      </w:r>
      <w:r>
        <w:rPr>
          <w:rFonts w:ascii="宋体" w:hAnsi="宋体" w:cs="宋体" w:eastAsia="宋体" w:hint="default"/>
          <w:spacing w:val="-99"/>
        </w:rPr>
      </w:r>
      <w:r>
        <w:rPr/>
        <w:t>元。</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536"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type w:val="continuous"/>
          <w:pgSz w:w="11910" w:h="16840"/>
          <w:pgMar w:top="1120" w:bottom="1380" w:left="740" w:right="1000"/>
        </w:sectPr>
      </w:pPr>
    </w:p>
    <w:p>
      <w:pPr>
        <w:spacing w:line="240" w:lineRule="auto" w:before="9"/>
        <w:rPr>
          <w:rFonts w:ascii="宋体" w:hAnsi="宋体" w:cs="宋体" w:eastAsia="宋体" w:hint="default"/>
          <w:sz w:val="18"/>
          <w:szCs w:val="18"/>
        </w:rPr>
      </w:pPr>
    </w:p>
    <w:p>
      <w:pPr>
        <w:pStyle w:val="Heading3"/>
        <w:spacing w:line="290" w:lineRule="auto" w:before="36"/>
        <w:ind w:left="656" w:right="2708"/>
        <w:jc w:val="left"/>
        <w:rPr>
          <w:rFonts w:ascii="宋体" w:hAnsi="宋体" w:cs="宋体" w:eastAsia="宋体" w:hint="default"/>
          <w:b w:val="0"/>
          <w:bCs w:val="0"/>
        </w:rPr>
      </w:pPr>
      <w:r>
        <w:rPr>
          <w:rFonts w:ascii="宋体" w:hAnsi="宋体" w:cs="宋体" w:eastAsia="宋体" w:hint="default"/>
        </w:rPr>
        <w:t>52</w:t>
      </w:r>
      <w:r>
        <w:rPr/>
        <w:t>、</w:t>
      </w:r>
      <w:r>
        <w:rPr>
          <w:spacing w:val="-25"/>
        </w:rPr>
        <w:t> </w:t>
      </w:r>
      <w:r>
        <w:rPr/>
        <w:t>其他权益工具</w:t>
      </w:r>
      <w:r>
        <w:rPr>
          <w:rFonts w:ascii="宋体" w:hAnsi="宋体" w:cs="宋体" w:eastAsia="宋体" w:hint="default"/>
          <w:w w:val="99"/>
        </w:rPr>
        <w:t> </w:t>
      </w:r>
      <w:r>
        <w:rPr>
          <w:rFonts w:ascii="宋体" w:hAnsi="宋体" w:cs="宋体" w:eastAsia="宋体" w:hint="default"/>
        </w:rPr>
        <w:t>(1).</w:t>
      </w:r>
      <w:r>
        <w:rPr/>
        <w:t>期末发行在外的优先股、永续债等其他金融工具基本情况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2"/>
        <w:ind w:left="656" w:right="450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本期发行可转债的情况详见附注七、</w:t>
      </w:r>
      <w:r>
        <w:rPr>
          <w:rFonts w:ascii="宋体" w:hAnsi="宋体" w:cs="宋体" w:eastAsia="宋体" w:hint="default"/>
        </w:rPr>
        <w:t>44</w:t>
      </w:r>
      <w:r>
        <w:rPr/>
        <w:t>（</w:t>
      </w:r>
      <w:r>
        <w:rPr>
          <w:rFonts w:ascii="宋体" w:hAnsi="宋体" w:cs="宋体" w:eastAsia="宋体" w:hint="default"/>
        </w:rPr>
        <w:t>2</w:t>
      </w:r>
      <w:r>
        <w:rPr/>
        <w:t>）</w:t>
      </w:r>
      <w:r>
        <w:rPr>
          <w:rFonts w:ascii="宋体" w:hAnsi="宋体" w:cs="宋体" w:eastAsia="宋体" w:hint="default"/>
        </w:rPr>
        <w:t> </w:t>
      </w:r>
    </w:p>
    <w:p>
      <w:pPr>
        <w:pStyle w:val="BodyText"/>
        <w:spacing w:line="249" w:lineRule="exact"/>
        <w:ind w:left="656" w:right="0"/>
        <w:jc w:val="both"/>
        <w:rPr>
          <w:rFonts w:ascii="宋体" w:hAnsi="宋体" w:cs="宋体" w:eastAsia="宋体" w:hint="default"/>
        </w:rPr>
      </w:pPr>
      <w:r>
        <w:rPr>
          <w:rFonts w:ascii="宋体"/>
          <w:w w:val="100"/>
        </w:rPr>
        <w:t> </w:t>
      </w:r>
    </w:p>
    <w:p>
      <w:pPr>
        <w:pStyle w:val="Heading3"/>
        <w:spacing w:line="240" w:lineRule="auto"/>
        <w:ind w:left="656" w:right="0"/>
        <w:jc w:val="both"/>
        <w:rPr>
          <w:rFonts w:ascii="宋体" w:hAnsi="宋体" w:cs="宋体" w:eastAsia="宋体" w:hint="default"/>
          <w:b w:val="0"/>
          <w:bCs w:val="0"/>
        </w:rPr>
      </w:pPr>
      <w:r>
        <w:rPr>
          <w:rFonts w:ascii="宋体" w:hAnsi="宋体" w:cs="宋体" w:eastAsia="宋体" w:hint="default"/>
        </w:rPr>
        <w:t>(2).</w:t>
      </w:r>
      <w:r>
        <w:rPr/>
        <w:t>期末发行在外的优先股、永续债等金融工具变动情况表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65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7"/>
          <w:szCs w:val="7"/>
        </w:rPr>
      </w:pPr>
    </w:p>
    <w:tbl>
      <w:tblPr>
        <w:tblW w:w="0" w:type="auto"/>
        <w:jc w:val="left"/>
        <w:tblInd w:w="109" w:type="dxa"/>
        <w:tblLayout w:type="fixed"/>
        <w:tblCellMar>
          <w:top w:w="0" w:type="dxa"/>
          <w:left w:w="0" w:type="dxa"/>
          <w:bottom w:w="0" w:type="dxa"/>
          <w:right w:w="0" w:type="dxa"/>
        </w:tblCellMar>
        <w:tblLook w:val="01E0"/>
      </w:tblPr>
      <w:tblGrid>
        <w:gridCol w:w="968"/>
        <w:gridCol w:w="1562"/>
        <w:gridCol w:w="1489"/>
        <w:gridCol w:w="434"/>
        <w:gridCol w:w="482"/>
        <w:gridCol w:w="1325"/>
        <w:gridCol w:w="1279"/>
        <w:gridCol w:w="1558"/>
        <w:gridCol w:w="1483"/>
      </w:tblGrid>
      <w:tr>
        <w:trPr>
          <w:trHeight w:val="554" w:hRule="exact"/>
        </w:trPr>
        <w:tc>
          <w:tcPr>
            <w:tcW w:w="968"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9"/>
                <w:szCs w:val="29"/>
              </w:rPr>
            </w:pPr>
          </w:p>
          <w:p>
            <w:pPr>
              <w:pStyle w:val="TableParagraph"/>
              <w:spacing w:line="237" w:lineRule="auto"/>
              <w:ind w:left="163" w:right="55"/>
              <w:jc w:val="both"/>
              <w:rPr>
                <w:rFonts w:ascii="宋体" w:hAnsi="宋体" w:cs="宋体" w:eastAsia="宋体" w:hint="default"/>
                <w:sz w:val="21"/>
                <w:szCs w:val="21"/>
              </w:rPr>
            </w:pPr>
            <w:r>
              <w:rPr>
                <w:rFonts w:ascii="宋体" w:hAnsi="宋体" w:cs="宋体" w:eastAsia="宋体" w:hint="default"/>
                <w:sz w:val="21"/>
                <w:szCs w:val="21"/>
              </w:rPr>
              <w:t>发行在</w:t>
            </w:r>
            <w:r>
              <w:rPr>
                <w:rFonts w:ascii="宋体" w:hAnsi="宋体" w:cs="宋体" w:eastAsia="宋体" w:hint="default"/>
                <w:spacing w:val="-102"/>
                <w:sz w:val="21"/>
                <w:szCs w:val="21"/>
              </w:rPr>
              <w:t> </w:t>
            </w:r>
            <w:r>
              <w:rPr>
                <w:rFonts w:ascii="宋体" w:hAnsi="宋体" w:cs="宋体" w:eastAsia="宋体" w:hint="default"/>
                <w:sz w:val="21"/>
                <w:szCs w:val="21"/>
              </w:rPr>
              <w:t>外的金</w:t>
            </w:r>
            <w:r>
              <w:rPr>
                <w:rFonts w:ascii="宋体" w:hAnsi="宋体" w:cs="宋体" w:eastAsia="宋体" w:hint="default"/>
                <w:spacing w:val="-102"/>
                <w:sz w:val="21"/>
                <w:szCs w:val="21"/>
              </w:rPr>
              <w:t> </w:t>
            </w:r>
            <w:r>
              <w:rPr>
                <w:rFonts w:ascii="宋体" w:hAnsi="宋体" w:cs="宋体" w:eastAsia="宋体" w:hint="default"/>
                <w:sz w:val="21"/>
                <w:szCs w:val="21"/>
              </w:rPr>
              <w:t>融工具</w:t>
            </w:r>
            <w:r>
              <w:rPr>
                <w:rFonts w:ascii="宋体" w:hAnsi="宋体" w:cs="宋体" w:eastAsia="宋体" w:hint="default"/>
                <w:sz w:val="21"/>
                <w:szCs w:val="21"/>
              </w:rPr>
              <w:t> </w:t>
            </w:r>
          </w:p>
        </w:tc>
        <w:tc>
          <w:tcPr>
            <w:tcW w:w="3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0" w:right="0"/>
              <w:jc w:val="center"/>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sz w:val="21"/>
                <w:szCs w:val="21"/>
              </w:rPr>
              <w:t> </w:t>
            </w:r>
          </w:p>
        </w:tc>
        <w:tc>
          <w:tcPr>
            <w:tcW w:w="917" w:type="dxa"/>
            <w:gridSpan w:val="2"/>
            <w:tcBorders>
              <w:top w:val="single" w:sz="4" w:space="0" w:color="000000"/>
              <w:left w:val="single" w:sz="4" w:space="0" w:color="000000"/>
              <w:bottom w:val="single" w:sz="4" w:space="0" w:color="000000"/>
              <w:right w:val="single" w:sz="4" w:space="0" w:color="000000"/>
            </w:tcBorders>
          </w:tcPr>
          <w:p>
            <w:pPr>
              <w:pStyle w:val="TableParagraph"/>
              <w:spacing w:line="272" w:lineRule="exact"/>
              <w:ind w:left="345" w:right="137" w:hanging="212"/>
              <w:jc w:val="left"/>
              <w:rPr>
                <w:rFonts w:ascii="宋体" w:hAnsi="宋体" w:cs="宋体" w:eastAsia="宋体" w:hint="default"/>
                <w:sz w:val="21"/>
                <w:szCs w:val="21"/>
              </w:rPr>
            </w:pPr>
            <w:r>
              <w:rPr>
                <w:rFonts w:ascii="宋体" w:hAnsi="宋体" w:cs="宋体" w:eastAsia="宋体" w:hint="default"/>
                <w:sz w:val="21"/>
                <w:szCs w:val="21"/>
              </w:rPr>
              <w:t>本期增</w:t>
            </w:r>
            <w:r>
              <w:rPr>
                <w:rFonts w:ascii="宋体" w:hAnsi="宋体" w:cs="宋体" w:eastAsia="宋体" w:hint="default"/>
                <w:spacing w:val="-102"/>
                <w:sz w:val="21"/>
                <w:szCs w:val="21"/>
              </w:rPr>
              <w:t> </w:t>
            </w:r>
            <w:r>
              <w:rPr>
                <w:rFonts w:ascii="宋体" w:hAnsi="宋体" w:cs="宋体" w:eastAsia="宋体" w:hint="default"/>
                <w:sz w:val="21"/>
                <w:szCs w:val="21"/>
              </w:rPr>
              <w:t>加</w:t>
            </w:r>
            <w:r>
              <w:rPr>
                <w:rFonts w:ascii="宋体" w:hAnsi="宋体" w:cs="宋体" w:eastAsia="宋体" w:hint="default"/>
                <w:sz w:val="21"/>
                <w:szCs w:val="21"/>
              </w:rPr>
              <w:t> </w:t>
            </w:r>
          </w:p>
        </w:tc>
        <w:tc>
          <w:tcPr>
            <w:tcW w:w="26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876"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30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1" w:right="0"/>
              <w:jc w:val="center"/>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sz w:val="21"/>
                <w:szCs w:val="21"/>
              </w:rPr>
              <w:t> </w:t>
            </w:r>
          </w:p>
        </w:tc>
      </w:tr>
      <w:tr>
        <w:trPr>
          <w:trHeight w:val="1100" w:hRule="exact"/>
        </w:trPr>
        <w:tc>
          <w:tcPr>
            <w:tcW w:w="968" w:type="dxa"/>
            <w:vMerge/>
            <w:tcBorders>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566"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100"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0"/>
                <w:szCs w:val="20"/>
              </w:rPr>
            </w:pPr>
          </w:p>
          <w:p>
            <w:pPr>
              <w:pStyle w:val="TableParagraph"/>
              <w:spacing w:line="272" w:lineRule="exact"/>
              <w:ind w:left="105" w:right="0"/>
              <w:jc w:val="left"/>
              <w:rPr>
                <w:rFonts w:ascii="宋体" w:hAnsi="宋体" w:cs="宋体" w:eastAsia="宋体" w:hint="default"/>
                <w:sz w:val="21"/>
                <w:szCs w:val="21"/>
              </w:rPr>
            </w:pPr>
            <w:r>
              <w:rPr>
                <w:rFonts w:ascii="宋体" w:hAnsi="宋体" w:cs="宋体" w:eastAsia="宋体" w:hint="default"/>
                <w:sz w:val="21"/>
                <w:szCs w:val="21"/>
              </w:rPr>
              <w:t>数</w:t>
            </w:r>
            <w:r>
              <w:rPr>
                <w:rFonts w:ascii="宋体" w:hAnsi="宋体" w:cs="宋体" w:eastAsia="宋体" w:hint="default"/>
                <w:w w:val="100"/>
                <w:sz w:val="21"/>
                <w:szCs w:val="21"/>
              </w:rPr>
              <w:t> </w:t>
            </w:r>
            <w:r>
              <w:rPr>
                <w:rFonts w:ascii="宋体" w:hAnsi="宋体" w:cs="宋体" w:eastAsia="宋体" w:hint="default"/>
                <w:sz w:val="21"/>
                <w:szCs w:val="21"/>
              </w:rPr>
              <w:t>量</w:t>
            </w:r>
            <w:r>
              <w:rPr>
                <w:rFonts w:ascii="宋体" w:hAnsi="宋体" w:cs="宋体" w:eastAsia="宋体" w:hint="default"/>
                <w:sz w:val="21"/>
                <w:szCs w:val="21"/>
              </w:rPr>
              <w:t> </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29" w:right="0"/>
              <w:jc w:val="both"/>
              <w:rPr>
                <w:rFonts w:ascii="宋体" w:hAnsi="宋体" w:cs="宋体" w:eastAsia="宋体" w:hint="default"/>
                <w:sz w:val="21"/>
                <w:szCs w:val="21"/>
              </w:rPr>
            </w:pPr>
            <w:r>
              <w:rPr>
                <w:rFonts w:ascii="宋体" w:hAnsi="宋体" w:cs="宋体" w:eastAsia="宋体" w:hint="default"/>
                <w:w w:val="100"/>
                <w:sz w:val="21"/>
                <w:szCs w:val="21"/>
              </w:rPr>
              <w:t>账</w:t>
            </w:r>
          </w:p>
          <w:p>
            <w:pPr>
              <w:pStyle w:val="TableParagraph"/>
              <w:spacing w:line="237" w:lineRule="auto" w:before="2"/>
              <w:ind w:left="129" w:right="24"/>
              <w:jc w:val="both"/>
              <w:rPr>
                <w:rFonts w:ascii="宋体" w:hAnsi="宋体" w:cs="宋体" w:eastAsia="宋体" w:hint="default"/>
                <w:sz w:val="21"/>
                <w:szCs w:val="21"/>
              </w:rPr>
            </w:pPr>
            <w:r>
              <w:rPr>
                <w:rFonts w:ascii="宋体" w:hAnsi="宋体" w:cs="宋体" w:eastAsia="宋体" w:hint="default"/>
                <w:sz w:val="21"/>
                <w:szCs w:val="21"/>
              </w:rPr>
              <w:t>面</w:t>
            </w:r>
            <w:r>
              <w:rPr>
                <w:rFonts w:ascii="宋体" w:hAnsi="宋体" w:cs="宋体" w:eastAsia="宋体" w:hint="default"/>
                <w:w w:val="100"/>
                <w:sz w:val="21"/>
                <w:szCs w:val="21"/>
              </w:rPr>
              <w:t> </w:t>
            </w:r>
            <w:r>
              <w:rPr>
                <w:rFonts w:ascii="宋体" w:hAnsi="宋体" w:cs="宋体" w:eastAsia="宋体" w:hint="default"/>
                <w:sz w:val="21"/>
                <w:szCs w:val="21"/>
              </w:rPr>
              <w:t>价</w:t>
            </w:r>
            <w:r>
              <w:rPr>
                <w:rFonts w:ascii="宋体" w:hAnsi="宋体" w:cs="宋体" w:eastAsia="宋体" w:hint="default"/>
                <w:w w:val="100"/>
                <w:sz w:val="21"/>
                <w:szCs w:val="21"/>
              </w:rPr>
              <w:t> </w:t>
            </w:r>
            <w:r>
              <w:rPr>
                <w:rFonts w:ascii="宋体" w:hAnsi="宋体" w:cs="宋体" w:eastAsia="宋体" w:hint="default"/>
                <w:sz w:val="21"/>
                <w:szCs w:val="21"/>
              </w:rPr>
              <w:t>值</w:t>
            </w:r>
            <w:r>
              <w:rPr>
                <w:rFonts w:ascii="宋体" w:hAnsi="宋体" w:cs="宋体" w:eastAsia="宋体" w:hint="default"/>
                <w:sz w:val="21"/>
                <w:szCs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446"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98"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564" w:right="0"/>
              <w:jc w:val="left"/>
              <w:rPr>
                <w:rFonts w:ascii="宋体" w:hAnsi="宋体" w:cs="宋体" w:eastAsia="宋体" w:hint="default"/>
                <w:sz w:val="21"/>
                <w:szCs w:val="21"/>
              </w:rPr>
            </w:pPr>
            <w:r>
              <w:rPr>
                <w:rFonts w:ascii="宋体" w:hAnsi="宋体" w:cs="宋体" w:eastAsia="宋体" w:hint="default"/>
                <w:sz w:val="21"/>
                <w:szCs w:val="21"/>
              </w:rPr>
              <w:t>数量</w:t>
            </w:r>
            <w:r>
              <w:rPr>
                <w:rFonts w:ascii="宋体" w:hAnsi="宋体" w:cs="宋体" w:eastAsia="宋体" w:hint="default"/>
                <w:sz w:val="21"/>
                <w:szCs w:val="21"/>
              </w:rPr>
              <w:t>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9"/>
                <w:szCs w:val="29"/>
              </w:rPr>
            </w:pPr>
          </w:p>
          <w:p>
            <w:pPr>
              <w:pStyle w:val="TableParagraph"/>
              <w:spacing w:line="240" w:lineRule="auto"/>
              <w:ind w:left="314"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828"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108" w:right="0"/>
              <w:jc w:val="left"/>
              <w:rPr>
                <w:rFonts w:ascii="宋体" w:hAnsi="宋体" w:cs="宋体" w:eastAsia="宋体" w:hint="default"/>
                <w:sz w:val="21"/>
                <w:szCs w:val="21"/>
              </w:rPr>
            </w:pPr>
            <w:r>
              <w:rPr>
                <w:rFonts w:ascii="宋体" w:hAnsi="宋体" w:cs="宋体" w:eastAsia="宋体" w:hint="default"/>
                <w:sz w:val="21"/>
                <w:szCs w:val="21"/>
              </w:rPr>
              <w:t>可转换</w:t>
            </w:r>
          </w:p>
          <w:p>
            <w:pPr>
              <w:pStyle w:val="TableParagraph"/>
              <w:spacing w:line="272" w:lineRule="exact" w:before="27"/>
              <w:ind w:left="108" w:right="214"/>
              <w:jc w:val="left"/>
              <w:rPr>
                <w:rFonts w:ascii="宋体" w:hAnsi="宋体" w:cs="宋体" w:eastAsia="宋体" w:hint="default"/>
                <w:sz w:val="21"/>
                <w:szCs w:val="21"/>
              </w:rPr>
            </w:pPr>
            <w:r>
              <w:rPr>
                <w:rFonts w:ascii="宋体" w:hAnsi="宋体" w:cs="宋体" w:eastAsia="宋体" w:hint="default"/>
                <w:sz w:val="21"/>
                <w:szCs w:val="21"/>
              </w:rPr>
              <w:t>公司债</w:t>
            </w:r>
            <w:r>
              <w:rPr>
                <w:rFonts w:ascii="宋体" w:hAnsi="宋体" w:cs="宋体" w:eastAsia="宋体" w:hint="default"/>
                <w:spacing w:val="-102"/>
                <w:sz w:val="21"/>
                <w:szCs w:val="21"/>
              </w:rPr>
              <w:t> </w:t>
            </w:r>
            <w:r>
              <w:rPr>
                <w:rFonts w:ascii="宋体" w:hAnsi="宋体" w:cs="宋体" w:eastAsia="宋体" w:hint="default"/>
                <w:sz w:val="21"/>
                <w:szCs w:val="21"/>
              </w:rPr>
              <w:t>券</w:t>
            </w:r>
            <w:r>
              <w:rPr>
                <w:rFonts w:ascii="宋体" w:hAnsi="宋体" w:cs="宋体" w:eastAsia="宋体" w:hint="default"/>
                <w:sz w:val="21"/>
                <w:szCs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9"/>
              <w:ind w:left="184" w:right="0"/>
              <w:jc w:val="left"/>
              <w:rPr>
                <w:rFonts w:ascii="宋体" w:hAnsi="宋体" w:cs="宋体" w:eastAsia="宋体" w:hint="default"/>
                <w:sz w:val="21"/>
                <w:szCs w:val="21"/>
              </w:rPr>
            </w:pPr>
            <w:r>
              <w:rPr>
                <w:rFonts w:ascii="宋体"/>
                <w:sz w:val="21"/>
              </w:rPr>
              <w:t>250,000,000.</w:t>
            </w:r>
          </w:p>
          <w:p>
            <w:pPr>
              <w:pStyle w:val="TableParagraph"/>
              <w:spacing w:line="273" w:lineRule="exact"/>
              <w:ind w:right="0"/>
              <w:jc w:val="right"/>
              <w:rPr>
                <w:rFonts w:ascii="宋体" w:hAnsi="宋体" w:cs="宋体" w:eastAsia="宋体" w:hint="default"/>
                <w:sz w:val="21"/>
                <w:szCs w:val="21"/>
              </w:rPr>
            </w:pPr>
            <w:r>
              <w:rPr>
                <w:rFonts w:ascii="宋体"/>
                <w:sz w:val="21"/>
              </w:rPr>
              <w:t>00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6,100,970.81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0"/>
              <w:jc w:val="right"/>
              <w:rPr>
                <w:rFonts w:ascii="宋体" w:hAnsi="宋体" w:cs="宋体" w:eastAsia="宋体" w:hint="default"/>
                <w:sz w:val="21"/>
                <w:szCs w:val="21"/>
              </w:rPr>
            </w:pPr>
            <w:r>
              <w:rPr>
                <w:rFonts w:ascii="宋体"/>
                <w:w w:val="100"/>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9"/>
              <w:ind w:left="153" w:right="0"/>
              <w:jc w:val="left"/>
              <w:rPr>
                <w:rFonts w:ascii="宋体" w:hAnsi="宋体" w:cs="宋体" w:eastAsia="宋体" w:hint="default"/>
                <w:sz w:val="21"/>
                <w:szCs w:val="21"/>
              </w:rPr>
            </w:pPr>
            <w:r>
              <w:rPr>
                <w:rFonts w:ascii="宋体"/>
                <w:sz w:val="21"/>
              </w:rPr>
              <w:t>20,000,000</w:t>
            </w:r>
          </w:p>
          <w:p>
            <w:pPr>
              <w:pStyle w:val="TableParagraph"/>
              <w:spacing w:line="273" w:lineRule="exact"/>
              <w:ind w:right="2"/>
              <w:jc w:val="right"/>
              <w:rPr>
                <w:rFonts w:ascii="宋体" w:hAnsi="宋体" w:cs="宋体" w:eastAsia="宋体" w:hint="default"/>
                <w:sz w:val="21"/>
                <w:szCs w:val="21"/>
              </w:rPr>
            </w:pPr>
            <w:r>
              <w:rPr>
                <w:rFonts w:ascii="宋体"/>
                <w:spacing w:val="-1"/>
                <w:sz w:val="21"/>
              </w:rPr>
              <w:t>.00</w:t>
            </w:r>
            <w:r>
              <w:rPr>
                <w:rFonts w:ascii="宋体"/>
                <w:sz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sz w:val="21"/>
              </w:rPr>
              <w:t>781,238.94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9"/>
              <w:ind w:left="180" w:right="0"/>
              <w:jc w:val="left"/>
              <w:rPr>
                <w:rFonts w:ascii="宋体" w:hAnsi="宋体" w:cs="宋体" w:eastAsia="宋体" w:hint="default"/>
                <w:sz w:val="21"/>
                <w:szCs w:val="21"/>
              </w:rPr>
            </w:pPr>
            <w:r>
              <w:rPr>
                <w:rFonts w:ascii="宋体"/>
                <w:sz w:val="21"/>
              </w:rPr>
              <w:t>230,000,000.</w:t>
            </w:r>
          </w:p>
          <w:p>
            <w:pPr>
              <w:pStyle w:val="TableParagraph"/>
              <w:spacing w:line="273" w:lineRule="exact"/>
              <w:ind w:right="0"/>
              <w:jc w:val="right"/>
              <w:rPr>
                <w:rFonts w:ascii="宋体" w:hAnsi="宋体" w:cs="宋体" w:eastAsia="宋体" w:hint="default"/>
                <w:sz w:val="21"/>
                <w:szCs w:val="21"/>
              </w:rPr>
            </w:pPr>
            <w:r>
              <w:rPr>
                <w:rFonts w:ascii="宋体"/>
                <w:sz w:val="21"/>
              </w:rPr>
              <w:t>00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9"/>
              <w:ind w:left="208" w:right="0"/>
              <w:jc w:val="left"/>
              <w:rPr>
                <w:rFonts w:ascii="宋体" w:hAnsi="宋体" w:cs="宋体" w:eastAsia="宋体" w:hint="default"/>
                <w:sz w:val="21"/>
                <w:szCs w:val="21"/>
              </w:rPr>
            </w:pPr>
            <w:r>
              <w:rPr>
                <w:rFonts w:ascii="宋体"/>
                <w:sz w:val="21"/>
              </w:rPr>
              <w:t>5,319,731.8</w:t>
            </w:r>
          </w:p>
          <w:p>
            <w:pPr>
              <w:pStyle w:val="TableParagraph"/>
              <w:spacing w:line="273" w:lineRule="exact"/>
              <w:ind w:right="2"/>
              <w:jc w:val="right"/>
              <w:rPr>
                <w:rFonts w:ascii="宋体" w:hAnsi="宋体" w:cs="宋体" w:eastAsia="宋体" w:hint="default"/>
                <w:sz w:val="21"/>
                <w:szCs w:val="21"/>
              </w:rPr>
            </w:pPr>
            <w:r>
              <w:rPr>
                <w:rFonts w:ascii="宋体"/>
                <w:sz w:val="21"/>
              </w:rPr>
              <w:t>7 </w:t>
            </w:r>
          </w:p>
        </w:tc>
      </w:tr>
      <w:tr>
        <w:trPr>
          <w:trHeight w:val="554" w:hRule="exact"/>
        </w:trPr>
        <w:tc>
          <w:tcPr>
            <w:tcW w:w="968" w:type="dxa"/>
            <w:tcBorders>
              <w:top w:val="single" w:sz="4" w:space="0" w:color="000000"/>
              <w:left w:val="single" w:sz="4" w:space="0" w:color="000000"/>
              <w:bottom w:val="single" w:sz="4" w:space="0" w:color="000000"/>
              <w:right w:val="single" w:sz="4" w:space="0" w:color="000000"/>
            </w:tcBorders>
          </w:tcPr>
          <w:p>
            <w:pPr>
              <w:pStyle w:val="TableParagraph"/>
              <w:spacing w:line="247" w:lineRule="exact"/>
              <w:ind w:left="268"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84" w:right="0"/>
              <w:jc w:val="left"/>
              <w:rPr>
                <w:rFonts w:ascii="宋体" w:hAnsi="宋体" w:cs="宋体" w:eastAsia="宋体" w:hint="default"/>
                <w:sz w:val="21"/>
                <w:szCs w:val="21"/>
              </w:rPr>
            </w:pPr>
            <w:r>
              <w:rPr>
                <w:rFonts w:ascii="宋体"/>
                <w:sz w:val="21"/>
              </w:rPr>
              <w:t>250,000,000.</w:t>
            </w:r>
          </w:p>
          <w:p>
            <w:pPr>
              <w:pStyle w:val="TableParagraph"/>
              <w:spacing w:line="273" w:lineRule="exact"/>
              <w:ind w:right="0"/>
              <w:jc w:val="right"/>
              <w:rPr>
                <w:rFonts w:ascii="宋体" w:hAnsi="宋体" w:cs="宋体" w:eastAsia="宋体" w:hint="default"/>
                <w:sz w:val="21"/>
                <w:szCs w:val="21"/>
              </w:rPr>
            </w:pPr>
            <w:r>
              <w:rPr>
                <w:rFonts w:ascii="宋体"/>
                <w:sz w:val="21"/>
              </w:rPr>
              <w:t>00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center"/>
              <w:rPr>
                <w:rFonts w:ascii="宋体" w:hAnsi="宋体" w:cs="宋体" w:eastAsia="宋体" w:hint="default"/>
                <w:sz w:val="21"/>
                <w:szCs w:val="21"/>
              </w:rPr>
            </w:pPr>
            <w:r>
              <w:rPr>
                <w:rFonts w:ascii="宋体"/>
                <w:sz w:val="21"/>
              </w:rPr>
              <w:t>6,100,970.81 </w:t>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right"/>
              <w:rPr>
                <w:rFonts w:ascii="宋体" w:hAnsi="宋体" w:cs="宋体" w:eastAsia="宋体" w:hint="default"/>
                <w:sz w:val="21"/>
                <w:szCs w:val="21"/>
              </w:rPr>
            </w:pPr>
            <w:r>
              <w:rPr>
                <w:rFonts w:ascii="宋体"/>
                <w:w w:val="100"/>
                <w:sz w:val="21"/>
              </w:rPr>
              <w:t> </w:t>
            </w:r>
          </w:p>
        </w:tc>
        <w:tc>
          <w:tcPr>
            <w:tcW w:w="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right="0"/>
              <w:jc w:val="right"/>
              <w:rPr>
                <w:rFonts w:ascii="宋体" w:hAnsi="宋体" w:cs="宋体" w:eastAsia="宋体" w:hint="default"/>
                <w:sz w:val="21"/>
                <w:szCs w:val="21"/>
              </w:rPr>
            </w:pPr>
            <w:r>
              <w:rPr>
                <w:rFonts w:ascii="宋体"/>
                <w:w w:val="100"/>
                <w:sz w:val="21"/>
              </w:rPr>
              <w:t> </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53" w:right="0"/>
              <w:jc w:val="left"/>
              <w:rPr>
                <w:rFonts w:ascii="宋体" w:hAnsi="宋体" w:cs="宋体" w:eastAsia="宋体" w:hint="default"/>
                <w:sz w:val="21"/>
                <w:szCs w:val="21"/>
              </w:rPr>
            </w:pPr>
            <w:r>
              <w:rPr>
                <w:rFonts w:ascii="宋体"/>
                <w:sz w:val="21"/>
              </w:rPr>
              <w:t>20,000,000</w:t>
            </w:r>
          </w:p>
          <w:p>
            <w:pPr>
              <w:pStyle w:val="TableParagraph"/>
              <w:spacing w:line="273" w:lineRule="exact"/>
              <w:ind w:right="2"/>
              <w:jc w:val="right"/>
              <w:rPr>
                <w:rFonts w:ascii="宋体" w:hAnsi="宋体" w:cs="宋体" w:eastAsia="宋体" w:hint="default"/>
                <w:sz w:val="21"/>
                <w:szCs w:val="21"/>
              </w:rPr>
            </w:pPr>
            <w:r>
              <w:rPr>
                <w:rFonts w:ascii="宋体"/>
                <w:spacing w:val="-1"/>
                <w:sz w:val="21"/>
              </w:rPr>
              <w:t>.00</w:t>
            </w:r>
            <w:r>
              <w:rPr>
                <w:rFonts w:ascii="宋体"/>
                <w:sz w:val="21"/>
              </w:rPr>
              <w:t> </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center"/>
              <w:rPr>
                <w:rFonts w:ascii="宋体" w:hAnsi="宋体" w:cs="宋体" w:eastAsia="宋体" w:hint="default"/>
                <w:sz w:val="21"/>
                <w:szCs w:val="21"/>
              </w:rPr>
            </w:pPr>
            <w:r>
              <w:rPr>
                <w:rFonts w:ascii="宋体"/>
                <w:sz w:val="21"/>
              </w:rPr>
              <w:t>781,238.94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180" w:right="0"/>
              <w:jc w:val="left"/>
              <w:rPr>
                <w:rFonts w:ascii="宋体" w:hAnsi="宋体" w:cs="宋体" w:eastAsia="宋体" w:hint="default"/>
                <w:sz w:val="21"/>
                <w:szCs w:val="21"/>
              </w:rPr>
            </w:pPr>
            <w:r>
              <w:rPr>
                <w:rFonts w:ascii="宋体"/>
                <w:sz w:val="21"/>
              </w:rPr>
              <w:t>230,000,000.</w:t>
            </w:r>
          </w:p>
          <w:p>
            <w:pPr>
              <w:pStyle w:val="TableParagraph"/>
              <w:spacing w:line="273" w:lineRule="exact"/>
              <w:ind w:right="0"/>
              <w:jc w:val="right"/>
              <w:rPr>
                <w:rFonts w:ascii="宋体" w:hAnsi="宋体" w:cs="宋体" w:eastAsia="宋体" w:hint="default"/>
                <w:sz w:val="21"/>
                <w:szCs w:val="21"/>
              </w:rPr>
            </w:pPr>
            <w:r>
              <w:rPr>
                <w:rFonts w:ascii="宋体"/>
                <w:sz w:val="21"/>
              </w:rPr>
              <w:t>00 </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5" w:lineRule="exact"/>
              <w:ind w:left="208" w:right="0"/>
              <w:jc w:val="left"/>
              <w:rPr>
                <w:rFonts w:ascii="宋体" w:hAnsi="宋体" w:cs="宋体" w:eastAsia="宋体" w:hint="default"/>
                <w:sz w:val="21"/>
                <w:szCs w:val="21"/>
              </w:rPr>
            </w:pPr>
            <w:r>
              <w:rPr>
                <w:rFonts w:ascii="宋体"/>
                <w:sz w:val="21"/>
              </w:rPr>
              <w:t>5,319,731.8</w:t>
            </w:r>
          </w:p>
          <w:p>
            <w:pPr>
              <w:pStyle w:val="TableParagraph"/>
              <w:spacing w:line="273" w:lineRule="exact"/>
              <w:ind w:right="2"/>
              <w:jc w:val="right"/>
              <w:rPr>
                <w:rFonts w:ascii="宋体" w:hAnsi="宋体" w:cs="宋体" w:eastAsia="宋体" w:hint="default"/>
                <w:sz w:val="21"/>
                <w:szCs w:val="21"/>
              </w:rPr>
            </w:pPr>
            <w:r>
              <w:rPr>
                <w:rFonts w:ascii="宋体"/>
                <w:sz w:val="21"/>
              </w:rPr>
              <w:t>7 </w:t>
            </w:r>
          </w:p>
        </w:tc>
      </w:tr>
    </w:tbl>
    <w:p>
      <w:pPr>
        <w:pStyle w:val="BodyText"/>
        <w:spacing w:line="272" w:lineRule="exact"/>
        <w:ind w:left="656" w:right="2708"/>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权</w:t>
      </w:r>
      <w:r>
        <w:rPr>
          <w:w w:val="100"/>
        </w:rPr>
        <w:t>益</w:t>
      </w:r>
      <w:r>
        <w:rPr>
          <w:spacing w:val="-3"/>
          <w:w w:val="100"/>
        </w:rPr>
        <w:t>工</w:t>
      </w:r>
      <w:r>
        <w:rPr>
          <w:w w:val="100"/>
        </w:rPr>
        <w:t>具</w:t>
      </w:r>
      <w:r>
        <w:rPr>
          <w:spacing w:val="-3"/>
          <w:w w:val="100"/>
        </w:rPr>
        <w:t>本</w:t>
      </w:r>
      <w:r>
        <w:rPr>
          <w:w w:val="100"/>
        </w:rPr>
        <w:t>期</w:t>
      </w:r>
      <w:r>
        <w:rPr>
          <w:spacing w:val="-3"/>
          <w:w w:val="100"/>
        </w:rPr>
        <w:t>增</w:t>
      </w:r>
      <w:r>
        <w:rPr>
          <w:w w:val="100"/>
        </w:rPr>
        <w:t>减</w:t>
      </w:r>
      <w:r>
        <w:rPr>
          <w:spacing w:val="-3"/>
          <w:w w:val="100"/>
        </w:rPr>
        <w:t>变</w:t>
      </w:r>
      <w:r>
        <w:rPr>
          <w:w w:val="100"/>
        </w:rPr>
        <w:t>动情</w:t>
      </w:r>
      <w:r>
        <w:rPr>
          <w:spacing w:val="-3"/>
          <w:w w:val="100"/>
        </w:rPr>
        <w:t>况</w:t>
      </w:r>
      <w:r>
        <w:rPr>
          <w:w w:val="100"/>
        </w:rPr>
        <w:t>、</w:t>
      </w:r>
      <w:r>
        <w:rPr>
          <w:spacing w:val="-3"/>
          <w:w w:val="100"/>
        </w:rPr>
        <w:t>变</w:t>
      </w:r>
      <w:r>
        <w:rPr>
          <w:w w:val="100"/>
        </w:rPr>
        <w:t>动</w:t>
      </w:r>
      <w:r>
        <w:rPr>
          <w:spacing w:val="-3"/>
          <w:w w:val="100"/>
        </w:rPr>
        <w:t>原</w:t>
      </w:r>
      <w:r>
        <w:rPr>
          <w:w w:val="100"/>
        </w:rPr>
        <w:t>因</w:t>
      </w:r>
      <w:r>
        <w:rPr>
          <w:spacing w:val="-3"/>
          <w:w w:val="100"/>
        </w:rPr>
        <w:t>说</w:t>
      </w:r>
      <w:r>
        <w:rPr>
          <w:w w:val="100"/>
        </w:rPr>
        <w:t>明</w:t>
      </w:r>
      <w:r>
        <w:rPr>
          <w:spacing w:val="-3"/>
          <w:w w:val="100"/>
        </w:rPr>
        <w:t>，</w:t>
      </w:r>
      <w:r>
        <w:rPr>
          <w:w w:val="100"/>
        </w:rPr>
        <w:t>以及</w:t>
      </w:r>
      <w:r>
        <w:rPr>
          <w:spacing w:val="-3"/>
          <w:w w:val="100"/>
        </w:rPr>
        <w:t>相</w:t>
      </w:r>
      <w:r>
        <w:rPr>
          <w:w w:val="100"/>
        </w:rPr>
        <w:t>关</w:t>
      </w:r>
      <w:r>
        <w:rPr>
          <w:spacing w:val="-3"/>
          <w:w w:val="100"/>
        </w:rPr>
        <w:t>会</w:t>
      </w:r>
      <w:r>
        <w:rPr>
          <w:w w:val="100"/>
        </w:rPr>
        <w:t>计</w:t>
      </w:r>
      <w:r>
        <w:rPr>
          <w:spacing w:val="-3"/>
          <w:w w:val="100"/>
        </w:rPr>
        <w:t>处</w:t>
      </w:r>
      <w:r>
        <w:rPr>
          <w:w w:val="100"/>
        </w:rPr>
        <w:t>理</w:t>
      </w:r>
      <w:r>
        <w:rPr>
          <w:spacing w:val="-3"/>
          <w:w w:val="100"/>
        </w:rPr>
        <w:t>的</w:t>
      </w:r>
      <w:r>
        <w:rPr>
          <w:w w:val="100"/>
        </w:rPr>
        <w:t>依</w:t>
      </w:r>
      <w:r>
        <w:rPr>
          <w:spacing w:val="-3"/>
          <w:w w:val="100"/>
        </w:rPr>
        <w:t>据</w:t>
      </w:r>
      <w:r>
        <w:rPr>
          <w:w w:val="100"/>
        </w:rPr>
        <w:t>：</w:t>
      </w:r>
      <w:r>
        <w:rPr>
          <w:rFonts w:ascii="宋体" w:hAnsi="宋体" w:cs="宋体" w:eastAsia="宋体" w:hint="default"/>
          <w:w w:val="100"/>
        </w:rPr>
        <w:t> </w:t>
      </w:r>
    </w:p>
    <w:p>
      <w:pPr>
        <w:pStyle w:val="BodyText"/>
        <w:spacing w:line="247" w:lineRule="exact"/>
        <w:ind w:left="65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656" w:right="2708"/>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rFonts w:ascii="宋体" w:hAnsi="宋体" w:cs="宋体" w:eastAsia="宋体" w:hint="default"/>
          <w:spacing w:val="-3"/>
          <w:w w:val="100"/>
        </w:rPr>
        <w:t>:</w:t>
      </w:r>
      <w:r>
        <w:rPr>
          <w:rFonts w:ascii="宋体" w:hAnsi="宋体" w:cs="宋体" w:eastAsia="宋体" w:hint="default"/>
          <w:w w:val="100"/>
        </w:rPr>
        <w:t> </w:t>
      </w:r>
    </w:p>
    <w:p>
      <w:pPr>
        <w:pStyle w:val="BodyText"/>
        <w:spacing w:line="271" w:lineRule="exact"/>
        <w:ind w:left="656"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121"/>
        <w:ind w:left="656" w:right="1309"/>
        <w:jc w:val="both"/>
        <w:rPr>
          <w:rFonts w:ascii="宋体" w:hAnsi="宋体" w:cs="宋体" w:eastAsia="宋体" w:hint="default"/>
        </w:rPr>
      </w:pPr>
      <w:r>
        <w:rPr>
          <w:spacing w:val="-5"/>
        </w:rPr>
        <w:t>说明：其他权益工具系按照《企业会计准则第</w:t>
      </w:r>
      <w:r>
        <w:rPr>
          <w:spacing w:val="-29"/>
        </w:rPr>
        <w:t> </w:t>
      </w:r>
      <w:r>
        <w:rPr>
          <w:rFonts w:ascii="宋体" w:hAnsi="宋体" w:cs="宋体" w:eastAsia="宋体" w:hint="default"/>
        </w:rPr>
        <w:t>22</w:t>
      </w:r>
      <w:r>
        <w:rPr>
          <w:rFonts w:ascii="宋体" w:hAnsi="宋体" w:cs="宋体" w:eastAsia="宋体" w:hint="default"/>
          <w:spacing w:val="-26"/>
        </w:rPr>
        <w:t> </w:t>
      </w:r>
      <w:r>
        <w:rPr>
          <w:spacing w:val="-3"/>
        </w:rPr>
        <w:t>号——金融工具确认和计量》确认可转换公司债</w:t>
      </w:r>
      <w:r>
        <w:rPr>
          <w:spacing w:val="-94"/>
        </w:rPr>
        <w:t> </w:t>
      </w:r>
      <w:r>
        <w:rPr>
          <w:spacing w:val="-94"/>
        </w:rPr>
      </w:r>
      <w:r>
        <w:rPr/>
        <w:t>券权益部分所致，金额以发行募集的资金净额与按照</w:t>
      </w:r>
      <w:r>
        <w:rPr>
          <w:spacing w:val="-54"/>
        </w:rPr>
        <w:t> </w:t>
      </w:r>
      <w:r>
        <w:rPr>
          <w:rFonts w:ascii="宋体" w:hAnsi="宋体" w:cs="宋体" w:eastAsia="宋体" w:hint="default"/>
        </w:rPr>
        <w:t>4.99%</w:t>
      </w:r>
      <w:r>
        <w:rPr/>
        <w:t>的实际利率折现所确认的可转换公司</w:t>
      </w:r>
      <w:r>
        <w:rPr>
          <w:w w:val="100"/>
        </w:rPr>
        <w:t> </w:t>
      </w:r>
      <w:r>
        <w:rPr/>
        <w:t>债券负债部分的差额确定。</w:t>
      </w:r>
      <w:r>
        <w:rPr>
          <w:rFonts w:ascii="宋体" w:hAnsi="宋体" w:cs="宋体" w:eastAsia="宋体" w:hint="default"/>
        </w:rPr>
        <w:t> </w:t>
      </w: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0" w:footer="1195" w:top="1120" w:bottom="1380" w:left="620" w:right="480"/>
        </w:sectPr>
      </w:pPr>
    </w:p>
    <w:p>
      <w:pPr>
        <w:pStyle w:val="BodyText"/>
        <w:spacing w:line="240" w:lineRule="auto" w:before="36"/>
        <w:ind w:left="656" w:right="0"/>
        <w:jc w:val="left"/>
        <w:rPr>
          <w:rFonts w:ascii="宋体" w:hAnsi="宋体" w:cs="宋体" w:eastAsia="宋体" w:hint="default"/>
        </w:rPr>
      </w:pPr>
      <w:r>
        <w:rPr>
          <w:rFonts w:ascii="宋体"/>
          <w:w w:val="100"/>
        </w:rPr>
        <w:t> </w:t>
      </w:r>
    </w:p>
    <w:p>
      <w:pPr>
        <w:pStyle w:val="Heading3"/>
        <w:spacing w:line="240" w:lineRule="auto" w:before="58"/>
        <w:ind w:left="656" w:right="0"/>
        <w:jc w:val="left"/>
        <w:rPr>
          <w:rFonts w:ascii="宋体" w:hAnsi="宋体" w:cs="宋体" w:eastAsia="宋体" w:hint="default"/>
          <w:b w:val="0"/>
          <w:bCs w:val="0"/>
        </w:rPr>
      </w:pPr>
      <w:r>
        <w:rPr>
          <w:rFonts w:ascii="宋体" w:hAnsi="宋体" w:cs="宋体" w:eastAsia="宋体" w:hint="default"/>
        </w:rPr>
        <w:t>53</w:t>
      </w:r>
      <w:r>
        <w:rPr/>
        <w:t>、</w:t>
      </w:r>
      <w:r>
        <w:rPr>
          <w:spacing w:val="-27"/>
        </w:rPr>
        <w:t> </w:t>
      </w:r>
      <w:r>
        <w:rPr/>
        <w:t>资本公积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65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65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620" w:right="480"/>
          <w:cols w:num="2" w:equalWidth="0">
            <w:col w:w="2443" w:space="4290"/>
            <w:col w:w="4077"/>
          </w:cols>
        </w:sectPr>
      </w:pPr>
    </w:p>
    <w:p>
      <w:pPr>
        <w:spacing w:line="240" w:lineRule="auto" w:before="4"/>
        <w:rPr>
          <w:rFonts w:ascii="宋体" w:hAnsi="宋体" w:cs="宋体" w:eastAsia="宋体" w:hint="default"/>
          <w:sz w:val="2"/>
          <w:szCs w:val="2"/>
        </w:rPr>
      </w:pPr>
    </w:p>
    <w:tbl>
      <w:tblPr>
        <w:tblW w:w="0" w:type="auto"/>
        <w:jc w:val="left"/>
        <w:tblInd w:w="539" w:type="dxa"/>
        <w:tblLayout w:type="fixed"/>
        <w:tblCellMar>
          <w:top w:w="0" w:type="dxa"/>
          <w:left w:w="0" w:type="dxa"/>
          <w:bottom w:w="0" w:type="dxa"/>
          <w:right w:w="0" w:type="dxa"/>
        </w:tblCellMar>
        <w:tblLook w:val="01E0"/>
      </w:tblPr>
      <w:tblGrid>
        <w:gridCol w:w="1656"/>
        <w:gridCol w:w="1906"/>
        <w:gridCol w:w="1803"/>
        <w:gridCol w:w="1788"/>
        <w:gridCol w:w="1909"/>
      </w:tblGrid>
      <w:tr>
        <w:trPr>
          <w:trHeight w:val="28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2"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7"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8" w:right="0"/>
              <w:jc w:val="left"/>
              <w:rPr>
                <w:rFonts w:ascii="宋体" w:hAnsi="宋体" w:cs="宋体" w:eastAsia="宋体" w:hint="default"/>
                <w:sz w:val="21"/>
                <w:szCs w:val="21"/>
              </w:rPr>
            </w:pPr>
            <w:r>
              <w:rPr>
                <w:rFonts w:ascii="宋体" w:hAnsi="宋体" w:cs="宋体" w:eastAsia="宋体" w:hint="default"/>
                <w:spacing w:val="-8"/>
                <w:sz w:val="21"/>
                <w:szCs w:val="21"/>
              </w:rPr>
              <w:t>资本溢价（股本</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溢价）</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2,498,560,840.32</w:t>
            </w:r>
            <w:r>
              <w:rPr>
                <w:rFonts w:ascii="宋体"/>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20,343,433.40</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15,877,013.00</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2,503,027,260.72</w:t>
            </w:r>
            <w:r>
              <w:rPr>
                <w:rFonts w:ascii="宋体"/>
                <w:sz w:val="21"/>
              </w:rPr>
              <w:t> </w:t>
            </w:r>
          </w:p>
        </w:tc>
      </w:tr>
      <w:tr>
        <w:trPr>
          <w:trHeight w:val="283"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其他资本公积</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49,822,014.42</w:t>
            </w:r>
            <w:r>
              <w:rPr>
                <w:rFonts w:ascii="宋体"/>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13,692,548.01</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22,197,866.01</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41,316,696.42</w:t>
            </w:r>
            <w:r>
              <w:rPr>
                <w:rFonts w:ascii="宋体"/>
                <w:sz w:val="21"/>
              </w:rPr>
              <w:t> </w:t>
            </w:r>
          </w:p>
        </w:tc>
      </w:tr>
      <w:tr>
        <w:trPr>
          <w:trHeight w:val="281"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1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2,548,382,854.74</w:t>
            </w:r>
            <w:r>
              <w:rPr>
                <w:rFonts w:ascii="宋体"/>
                <w:sz w:val="21"/>
              </w:rPr>
              <w:t> </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34,035,981.41</w:t>
            </w:r>
            <w:r>
              <w:rPr>
                <w:rFonts w:ascii="宋体"/>
                <w:sz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38,074,879.01</w:t>
            </w:r>
            <w:r>
              <w:rPr>
                <w:rFonts w:ascii="宋体"/>
                <w:sz w:val="21"/>
              </w:rPr>
              <w:t> </w:t>
            </w:r>
          </w:p>
        </w:tc>
        <w:tc>
          <w:tcPr>
            <w:tcW w:w="19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2,544,343,957.14</w:t>
            </w:r>
            <w:r>
              <w:rPr>
                <w:rFonts w:ascii="宋体"/>
                <w:sz w:val="21"/>
              </w:rPr>
              <w:t> </w:t>
            </w:r>
          </w:p>
        </w:tc>
      </w:tr>
    </w:tbl>
    <w:p>
      <w:pPr>
        <w:pStyle w:val="BodyText"/>
        <w:spacing w:line="241" w:lineRule="exact"/>
        <w:ind w:left="656" w:right="0"/>
        <w:jc w:val="left"/>
        <w:rPr>
          <w:rFonts w:ascii="宋体" w:hAnsi="宋体" w:cs="宋体" w:eastAsia="宋体" w:hint="default"/>
        </w:rPr>
      </w:pPr>
      <w:r>
        <w:rPr>
          <w:rFonts w:ascii="宋体"/>
          <w:w w:val="100"/>
        </w:rPr>
        <w:t> </w:t>
      </w:r>
    </w:p>
    <w:p>
      <w:pPr>
        <w:pStyle w:val="BodyText"/>
        <w:spacing w:line="340" w:lineRule="auto"/>
        <w:ind w:left="868" w:right="2708" w:hanging="212"/>
        <w:jc w:val="left"/>
        <w:rPr>
          <w:rFonts w:ascii="宋体" w:hAnsi="宋体" w:cs="宋体" w:eastAsia="宋体" w:hint="default"/>
        </w:rPr>
      </w:pPr>
      <w:r>
        <w:rPr/>
        <w:t>其他说明，包括本期增减变动情况、变动原因说明：</w:t>
      </w:r>
      <w:r>
        <w:rPr>
          <w:rFonts w:ascii="宋体" w:hAnsi="宋体" w:cs="宋体" w:eastAsia="宋体" w:hint="default"/>
          <w:w w:val="100"/>
        </w:rPr>
        <w:t> </w:t>
      </w:r>
      <w:r>
        <w:rPr/>
        <w:t>说明：（</w:t>
      </w:r>
      <w:r>
        <w:rPr>
          <w:rFonts w:ascii="宋体" w:hAnsi="宋体" w:cs="宋体" w:eastAsia="宋体" w:hint="default"/>
        </w:rPr>
        <w:t>1</w:t>
      </w:r>
      <w:r>
        <w:rPr/>
        <w:t>）股本溢价增减变动</w:t>
      </w:r>
      <w:r>
        <w:rPr>
          <w:rFonts w:ascii="宋体" w:hAnsi="宋体" w:cs="宋体" w:eastAsia="宋体" w:hint="default"/>
        </w:rPr>
        <w:t> </w:t>
      </w:r>
    </w:p>
    <w:p>
      <w:pPr>
        <w:pStyle w:val="BodyText"/>
        <w:spacing w:line="272" w:lineRule="exact" w:before="154"/>
        <w:ind w:left="656" w:right="0" w:firstLine="211"/>
        <w:jc w:val="left"/>
        <w:rPr>
          <w:rFonts w:ascii="宋体" w:hAnsi="宋体" w:cs="宋体" w:eastAsia="宋体" w:hint="default"/>
        </w:rPr>
      </w:pPr>
      <w:r>
        <w:rPr/>
        <w:t>①</w:t>
      </w:r>
      <w:r>
        <w:rPr>
          <w:rFonts w:ascii="宋体" w:hAnsi="宋体" w:cs="宋体" w:eastAsia="宋体" w:hint="default"/>
        </w:rPr>
        <w:t>GDI</w:t>
      </w:r>
      <w:r>
        <w:rPr>
          <w:rFonts w:ascii="宋体" w:hAnsi="宋体" w:cs="宋体" w:eastAsia="宋体" w:hint="default"/>
          <w:spacing w:val="-55"/>
        </w:rPr>
        <w:t> </w:t>
      </w:r>
      <w:r>
        <w:rPr/>
        <w:t>公司本期增加新投资者</w:t>
      </w:r>
      <w:r>
        <w:rPr>
          <w:spacing w:val="-52"/>
        </w:rPr>
        <w:t> </w:t>
      </w:r>
      <w:r>
        <w:rPr>
          <w:rFonts w:ascii="宋体" w:hAnsi="宋体" w:cs="宋体" w:eastAsia="宋体" w:hint="default"/>
        </w:rPr>
        <w:t>BGV</w:t>
      </w:r>
      <w:r>
        <w:rPr>
          <w:rFonts w:ascii="宋体" w:hAnsi="宋体" w:cs="宋体" w:eastAsia="宋体" w:hint="default"/>
          <w:spacing w:val="-53"/>
        </w:rPr>
        <w:t> </w:t>
      </w:r>
      <w:r>
        <w:rPr/>
        <w:t>公司对</w:t>
      </w:r>
      <w:r>
        <w:rPr>
          <w:spacing w:val="-53"/>
        </w:rPr>
        <w:t> </w:t>
      </w:r>
      <w:r>
        <w:rPr>
          <w:rFonts w:ascii="宋体" w:hAnsi="宋体" w:cs="宋体" w:eastAsia="宋体" w:hint="default"/>
        </w:rPr>
        <w:t>ASL</w:t>
      </w:r>
      <w:r>
        <w:rPr>
          <w:rFonts w:ascii="宋体" w:hAnsi="宋体" w:cs="宋体" w:eastAsia="宋体" w:hint="default"/>
          <w:spacing w:val="-55"/>
        </w:rPr>
        <w:t> </w:t>
      </w:r>
      <w:r>
        <w:rPr/>
        <w:t>公司之子公司</w:t>
      </w:r>
      <w:r>
        <w:rPr>
          <w:spacing w:val="-52"/>
        </w:rPr>
        <w:t> </w:t>
      </w:r>
      <w:r>
        <w:rPr>
          <w:rFonts w:ascii="宋体" w:hAnsi="宋体" w:cs="宋体" w:eastAsia="宋体" w:hint="default"/>
        </w:rPr>
        <w:t>GDI</w:t>
      </w:r>
      <w:r>
        <w:rPr>
          <w:rFonts w:ascii="宋体" w:hAnsi="宋体" w:cs="宋体" w:eastAsia="宋体" w:hint="default"/>
          <w:spacing w:val="-53"/>
        </w:rPr>
        <w:t> </w:t>
      </w:r>
      <w:r>
        <w:rPr/>
        <w:t>公司配股</w:t>
      </w:r>
      <w:r>
        <w:rPr>
          <w:spacing w:val="-53"/>
        </w:rPr>
        <w:t> </w:t>
      </w:r>
      <w:r>
        <w:rPr>
          <w:rFonts w:ascii="宋体" w:hAnsi="宋体" w:cs="宋体" w:eastAsia="宋体" w:hint="default"/>
        </w:rPr>
        <w:t>622,027</w:t>
      </w:r>
      <w:r>
        <w:rPr>
          <w:rFonts w:ascii="宋体" w:hAnsi="宋体" w:cs="宋体" w:eastAsia="宋体" w:hint="default"/>
          <w:spacing w:val="-55"/>
        </w:rPr>
        <w:t> </w:t>
      </w:r>
      <w:r>
        <w:rPr/>
        <w:t>股及</w:t>
      </w:r>
      <w:r>
        <w:rPr>
          <w:spacing w:val="-54"/>
        </w:rPr>
        <w:t> </w:t>
      </w:r>
      <w:r>
        <w:rPr>
          <w:rFonts w:ascii="宋体" w:hAnsi="宋体" w:cs="宋体" w:eastAsia="宋体" w:hint="default"/>
        </w:rPr>
        <w:t>GDI</w:t>
      </w:r>
      <w:r>
        <w:rPr>
          <w:rFonts w:ascii="宋体" w:hAnsi="宋体" w:cs="宋体" w:eastAsia="宋体" w:hint="default"/>
          <w:spacing w:val="-55"/>
        </w:rPr>
        <w:t> </w:t>
      </w:r>
      <w:r>
        <w:rPr/>
        <w:t>公</w:t>
      </w:r>
      <w:r>
        <w:rPr>
          <w:w w:val="100"/>
        </w:rPr>
        <w:t> </w:t>
      </w:r>
      <w:r>
        <w:rPr/>
        <w:t>司部分雇员转股产生股权稀释，调增股本溢价</w:t>
      </w:r>
      <w:r>
        <w:rPr>
          <w:spacing w:val="-55"/>
        </w:rPr>
        <w:t> </w:t>
      </w:r>
      <w:r>
        <w:rPr>
          <w:rFonts w:ascii="宋体" w:hAnsi="宋体" w:cs="宋体" w:eastAsia="宋体" w:hint="default"/>
        </w:rPr>
        <w:t>14,537,458.38</w:t>
      </w:r>
      <w:r>
        <w:rPr>
          <w:rFonts w:ascii="宋体" w:hAnsi="宋体" w:cs="宋体" w:eastAsia="宋体" w:hint="default"/>
          <w:spacing w:val="-58"/>
        </w:rPr>
        <w:t> </w:t>
      </w:r>
      <w:r>
        <w:rPr/>
        <w:t>元；</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72" w:lineRule="exact"/>
        <w:ind w:left="656" w:right="0" w:firstLine="211"/>
        <w:jc w:val="left"/>
        <w:rPr>
          <w:rFonts w:ascii="宋体" w:hAnsi="宋体" w:cs="宋体" w:eastAsia="宋体" w:hint="default"/>
        </w:rPr>
      </w:pPr>
      <w:r>
        <w:rPr/>
        <w:t>②</w:t>
      </w:r>
      <w:r>
        <w:rPr>
          <w:rFonts w:ascii="宋体" w:hAnsi="宋体" w:cs="宋体" w:eastAsia="宋体" w:hint="default"/>
        </w:rPr>
        <w:t>ASL</w:t>
      </w:r>
      <w:r>
        <w:rPr>
          <w:rFonts w:ascii="宋体" w:hAnsi="宋体" w:cs="宋体" w:eastAsia="宋体" w:hint="default"/>
          <w:spacing w:val="-55"/>
        </w:rPr>
        <w:t> </w:t>
      </w:r>
      <w:r>
        <w:rPr/>
        <w:t>公司之子公司</w:t>
      </w:r>
      <w:r>
        <w:rPr>
          <w:spacing w:val="-55"/>
        </w:rPr>
        <w:t> </w:t>
      </w:r>
      <w:r>
        <w:rPr>
          <w:rFonts w:ascii="宋体" w:hAnsi="宋体" w:cs="宋体" w:eastAsia="宋体" w:hint="default"/>
        </w:rPr>
        <w:t>GDD</w:t>
      </w:r>
      <w:r>
        <w:rPr>
          <w:rFonts w:ascii="宋体" w:hAnsi="宋体" w:cs="宋体" w:eastAsia="宋体" w:hint="default"/>
          <w:spacing w:val="-55"/>
        </w:rPr>
        <w:t> </w:t>
      </w:r>
      <w:r>
        <w:rPr/>
        <w:t>转让</w:t>
      </w:r>
      <w:r>
        <w:rPr>
          <w:spacing w:val="-52"/>
        </w:rPr>
        <w:t> </w:t>
      </w:r>
      <w:r>
        <w:rPr>
          <w:rFonts w:ascii="宋体" w:hAnsi="宋体" w:cs="宋体" w:eastAsia="宋体" w:hint="default"/>
        </w:rPr>
        <w:t>GDI</w:t>
      </w:r>
      <w:r>
        <w:rPr>
          <w:rFonts w:ascii="宋体" w:hAnsi="宋体" w:cs="宋体" w:eastAsia="宋体" w:hint="default"/>
          <w:spacing w:val="-53"/>
        </w:rPr>
        <w:t> </w:t>
      </w:r>
      <w:r>
        <w:rPr/>
        <w:t>公司</w:t>
      </w:r>
      <w:r>
        <w:rPr>
          <w:spacing w:val="-53"/>
        </w:rPr>
        <w:t> </w:t>
      </w:r>
      <w:r>
        <w:rPr>
          <w:rFonts w:ascii="宋体" w:hAnsi="宋体" w:cs="宋体" w:eastAsia="宋体" w:hint="default"/>
        </w:rPr>
        <w:t>425,436</w:t>
      </w:r>
      <w:r>
        <w:rPr>
          <w:rFonts w:ascii="宋体" w:hAnsi="宋体" w:cs="宋体" w:eastAsia="宋体" w:hint="default"/>
          <w:spacing w:val="-53"/>
        </w:rPr>
        <w:t> </w:t>
      </w:r>
      <w:r>
        <w:rPr/>
        <w:t>股收到的价款与</w:t>
      </w:r>
      <w:r>
        <w:rPr>
          <w:spacing w:val="-53"/>
        </w:rPr>
        <w:t> </w:t>
      </w:r>
      <w:r>
        <w:rPr>
          <w:rFonts w:ascii="宋体" w:hAnsi="宋体" w:cs="宋体" w:eastAsia="宋体" w:hint="default"/>
        </w:rPr>
        <w:t>GDI</w:t>
      </w:r>
      <w:r>
        <w:rPr>
          <w:rFonts w:ascii="宋体" w:hAnsi="宋体" w:cs="宋体" w:eastAsia="宋体" w:hint="default"/>
          <w:spacing w:val="-53"/>
        </w:rPr>
        <w:t> </w:t>
      </w:r>
      <w:r>
        <w:rPr/>
        <w:t>公司自购买日开始持续计</w:t>
      </w:r>
      <w:r>
        <w:rPr>
          <w:w w:val="100"/>
        </w:rPr>
        <w:t> </w:t>
      </w:r>
      <w:r>
        <w:rPr/>
        <w:t>算的净资产份额之间的差额调增股本溢价</w:t>
      </w:r>
      <w:r>
        <w:rPr>
          <w:spacing w:val="-54"/>
        </w:rPr>
        <w:t> </w:t>
      </w:r>
      <w:r>
        <w:rPr>
          <w:rFonts w:ascii="宋体" w:hAnsi="宋体" w:cs="宋体" w:eastAsia="宋体" w:hint="default"/>
        </w:rPr>
        <w:t>5,805,975.02</w:t>
      </w:r>
      <w:r>
        <w:rPr>
          <w:rFonts w:ascii="宋体" w:hAnsi="宋体" w:cs="宋体" w:eastAsia="宋体" w:hint="default"/>
          <w:spacing w:val="-57"/>
        </w:rPr>
        <w:t> </w:t>
      </w:r>
      <w:r>
        <w:rPr/>
        <w:t>元；</w:t>
      </w:r>
      <w:r>
        <w:rPr>
          <w:rFonts w:ascii="宋体" w:hAnsi="宋体" w:cs="宋体" w:eastAsia="宋体" w:hint="default"/>
        </w:rPr>
        <w:t> </w:t>
      </w:r>
    </w:p>
    <w:p>
      <w:pPr>
        <w:spacing w:after="0" w:line="272" w:lineRule="exact"/>
        <w:jc w:val="left"/>
        <w:rPr>
          <w:rFonts w:ascii="宋体" w:hAnsi="宋体" w:cs="宋体" w:eastAsia="宋体" w:hint="default"/>
        </w:rPr>
        <w:sectPr>
          <w:type w:val="continuous"/>
          <w:pgSz w:w="11910" w:h="16840"/>
          <w:pgMar w:top="1120" w:bottom="1380" w:left="620" w:right="480"/>
        </w:sectPr>
      </w:pPr>
    </w:p>
    <w:p>
      <w:pPr>
        <w:spacing w:line="240" w:lineRule="auto" w:before="9"/>
        <w:rPr>
          <w:rFonts w:ascii="宋体" w:hAnsi="宋体" w:cs="宋体" w:eastAsia="宋体" w:hint="default"/>
          <w:sz w:val="18"/>
          <w:szCs w:val="18"/>
        </w:rPr>
      </w:pPr>
    </w:p>
    <w:p>
      <w:pPr>
        <w:pStyle w:val="BodyText"/>
        <w:spacing w:line="273" w:lineRule="exact" w:before="36"/>
        <w:ind w:left="448" w:right="0"/>
        <w:jc w:val="left"/>
      </w:pPr>
      <w:r>
        <w:rPr/>
        <w:t>③本公司本期回购并注销第三次股权激励限制性股票数量</w:t>
      </w:r>
      <w:r>
        <w:rPr>
          <w:spacing w:val="-55"/>
        </w:rPr>
        <w:t> </w:t>
      </w:r>
      <w:r>
        <w:rPr>
          <w:rFonts w:ascii="宋体" w:hAnsi="宋体" w:cs="宋体" w:eastAsia="宋体" w:hint="default"/>
        </w:rPr>
        <w:t>3,575,000</w:t>
      </w:r>
      <w:r>
        <w:rPr>
          <w:rFonts w:ascii="宋体" w:hAnsi="宋体" w:cs="宋体" w:eastAsia="宋体" w:hint="default"/>
          <w:spacing w:val="-55"/>
        </w:rPr>
        <w:t> </w:t>
      </w:r>
      <w:r>
        <w:rPr/>
        <w:t>股，减少股本溢价</w:t>
      </w:r>
    </w:p>
    <w:p>
      <w:pPr>
        <w:pStyle w:val="BodyText"/>
        <w:spacing w:line="273" w:lineRule="exact"/>
        <w:ind w:left="236" w:right="0"/>
        <w:jc w:val="left"/>
        <w:rPr>
          <w:rFonts w:ascii="宋体" w:hAnsi="宋体" w:cs="宋体" w:eastAsia="宋体" w:hint="default"/>
        </w:rPr>
      </w:pPr>
      <w:r>
        <w:rPr>
          <w:rFonts w:ascii="宋体" w:hAnsi="宋体" w:cs="宋体" w:eastAsia="宋体" w:hint="default"/>
        </w:rPr>
        <w:t>15,877,013.00</w:t>
      </w:r>
      <w:r>
        <w:rPr>
          <w:rFonts w:ascii="宋体" w:hAnsi="宋体" w:cs="宋体" w:eastAsia="宋体" w:hint="default"/>
          <w:spacing w:val="-54"/>
        </w:rPr>
        <w:t> </w:t>
      </w:r>
      <w:r>
        <w:rPr/>
        <w:t>元。</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40" w:lineRule="auto"/>
        <w:ind w:left="448" w:right="0"/>
        <w:jc w:val="left"/>
        <w:rPr>
          <w:rFonts w:ascii="宋体" w:hAnsi="宋体" w:cs="宋体" w:eastAsia="宋体" w:hint="default"/>
        </w:rPr>
      </w:pPr>
      <w:r>
        <w:rPr/>
        <w:t>（</w:t>
      </w:r>
      <w:r>
        <w:rPr>
          <w:rFonts w:ascii="宋体" w:hAnsi="宋体" w:cs="宋体" w:eastAsia="宋体" w:hint="default"/>
        </w:rPr>
        <w:t>2</w:t>
      </w:r>
      <w:r>
        <w:rPr/>
        <w:t>）其他资本公积增减变动</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236" w:right="0" w:firstLine="211"/>
        <w:jc w:val="left"/>
        <w:rPr>
          <w:rFonts w:ascii="宋体" w:hAnsi="宋体" w:cs="宋体" w:eastAsia="宋体" w:hint="default"/>
        </w:rPr>
      </w:pPr>
      <w:r>
        <w:rPr/>
        <w:t>①</w:t>
      </w:r>
      <w:r>
        <w:rPr>
          <w:rFonts w:ascii="宋体" w:hAnsi="宋体" w:cs="宋体" w:eastAsia="宋体" w:hint="default"/>
        </w:rPr>
        <w:t>ASL</w:t>
      </w:r>
      <w:r>
        <w:rPr>
          <w:rFonts w:ascii="宋体" w:hAnsi="宋体" w:cs="宋体" w:eastAsia="宋体" w:hint="default"/>
          <w:spacing w:val="-2"/>
        </w:rPr>
        <w:t> </w:t>
      </w:r>
      <w:r>
        <w:rPr>
          <w:spacing w:val="-2"/>
        </w:rPr>
        <w:t>公司本期根据独立估值师计算出来的公允价值计算出的股份支付，扣除少数股东影响，</w:t>
      </w:r>
      <w:r>
        <w:rPr>
          <w:w w:val="100"/>
        </w:rPr>
        <w:t> </w:t>
      </w:r>
      <w:r>
        <w:rPr/>
        <w:t>增加其他资本公积</w:t>
      </w:r>
      <w:r>
        <w:rPr>
          <w:spacing w:val="-54"/>
        </w:rPr>
        <w:t> </w:t>
      </w:r>
      <w:r>
        <w:rPr>
          <w:rFonts w:ascii="宋体" w:hAnsi="宋体" w:cs="宋体" w:eastAsia="宋体" w:hint="default"/>
        </w:rPr>
        <w:t>13,692,548.01</w:t>
      </w:r>
      <w:r>
        <w:rPr>
          <w:rFonts w:ascii="宋体" w:hAnsi="宋体" w:cs="宋体" w:eastAsia="宋体" w:hint="default"/>
          <w:spacing w:val="-53"/>
        </w:rPr>
        <w:t> </w:t>
      </w:r>
      <w:r>
        <w:rPr>
          <w:spacing w:val="-3"/>
        </w:rPr>
        <w:t>元；</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448" w:right="0"/>
        <w:jc w:val="left"/>
        <w:rPr>
          <w:rFonts w:ascii="宋体" w:hAnsi="宋体" w:cs="宋体" w:eastAsia="宋体" w:hint="default"/>
        </w:rPr>
      </w:pPr>
      <w:r>
        <w:rPr/>
        <w:t>②软件公司本期处置持有的华胜信息全部股权，相应减少其他资本公积</w:t>
      </w:r>
      <w:r>
        <w:rPr>
          <w:spacing w:val="-57"/>
        </w:rPr>
        <w:t> </w:t>
      </w:r>
      <w:r>
        <w:rPr>
          <w:rFonts w:ascii="宋体" w:hAnsi="宋体" w:cs="宋体" w:eastAsia="宋体" w:hint="default"/>
        </w:rPr>
        <w:t>19,228,861.87</w:t>
      </w:r>
      <w:r>
        <w:rPr>
          <w:rFonts w:ascii="宋体" w:hAnsi="宋体" w:cs="宋体" w:eastAsia="宋体" w:hint="default"/>
          <w:spacing w:val="-59"/>
        </w:rPr>
        <w:t> </w:t>
      </w:r>
      <w:r>
        <w:rPr/>
        <w:t>元；</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40" w:lineRule="auto"/>
        <w:ind w:left="448" w:right="0"/>
        <w:jc w:val="left"/>
        <w:rPr>
          <w:rFonts w:ascii="宋体" w:hAnsi="宋体" w:cs="宋体" w:eastAsia="宋体" w:hint="default"/>
        </w:rPr>
      </w:pPr>
      <w:r>
        <w:rPr/>
        <w:t>③</w:t>
      </w:r>
      <w:r>
        <w:rPr>
          <w:rFonts w:ascii="宋体" w:hAnsi="宋体" w:cs="宋体" w:eastAsia="宋体" w:hint="default"/>
        </w:rPr>
        <w:t>ASL</w:t>
      </w:r>
      <w:r>
        <w:rPr>
          <w:rFonts w:ascii="宋体" w:hAnsi="宋体" w:cs="宋体" w:eastAsia="宋体" w:hint="default"/>
          <w:spacing w:val="-56"/>
        </w:rPr>
        <w:t> </w:t>
      </w:r>
      <w:r>
        <w:rPr/>
        <w:t>公司本期股份支付部分股份失效，减少其他资本公积</w:t>
      </w:r>
      <w:r>
        <w:rPr>
          <w:spacing w:val="-53"/>
        </w:rPr>
        <w:t> </w:t>
      </w:r>
      <w:r>
        <w:rPr>
          <w:rFonts w:ascii="宋体" w:hAnsi="宋体" w:cs="宋体" w:eastAsia="宋体" w:hint="default"/>
        </w:rPr>
        <w:t>1,985,699.87</w:t>
      </w:r>
      <w:r>
        <w:rPr>
          <w:rFonts w:ascii="宋体" w:hAnsi="宋体" w:cs="宋体" w:eastAsia="宋体" w:hint="default"/>
          <w:spacing w:val="-56"/>
        </w:rPr>
        <w:t> </w:t>
      </w:r>
      <w:r>
        <w:rPr/>
        <w:t>元；</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448" w:right="0"/>
        <w:jc w:val="left"/>
        <w:rPr>
          <w:rFonts w:ascii="宋体" w:hAnsi="宋体" w:cs="宋体" w:eastAsia="宋体" w:hint="default"/>
        </w:rPr>
      </w:pPr>
      <w:r>
        <w:rPr/>
        <w:t>④本期投资联营企业资本公积变动，减少其他资本公积</w:t>
      </w:r>
      <w:r>
        <w:rPr>
          <w:spacing w:val="-54"/>
        </w:rPr>
        <w:t> </w:t>
      </w:r>
      <w:r>
        <w:rPr>
          <w:rFonts w:ascii="宋体" w:hAnsi="宋体" w:cs="宋体" w:eastAsia="宋体" w:hint="default"/>
        </w:rPr>
        <w:t>979,091.87</w:t>
      </w:r>
      <w:r>
        <w:rPr>
          <w:rFonts w:ascii="宋体" w:hAnsi="宋体" w:cs="宋体" w:eastAsia="宋体" w:hint="default"/>
          <w:spacing w:val="-54"/>
        </w:rPr>
        <w:t> </w:t>
      </w:r>
      <w:r>
        <w:rPr>
          <w:spacing w:val="-3"/>
        </w:rPr>
        <w:t>元；</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40" w:lineRule="auto"/>
        <w:ind w:left="448" w:right="0"/>
        <w:jc w:val="left"/>
        <w:rPr>
          <w:rFonts w:ascii="宋体" w:hAnsi="宋体" w:cs="宋体" w:eastAsia="宋体" w:hint="default"/>
        </w:rPr>
      </w:pPr>
      <w:r>
        <w:rPr/>
        <w:t>⑤本公司本期转让中域昭拓部分股权，相应减少其他资本公积</w:t>
      </w:r>
      <w:r>
        <w:rPr>
          <w:spacing w:val="-55"/>
        </w:rPr>
        <w:t> </w:t>
      </w:r>
      <w:r>
        <w:rPr>
          <w:rFonts w:ascii="宋体" w:hAnsi="宋体" w:cs="宋体" w:eastAsia="宋体" w:hint="default"/>
        </w:rPr>
        <w:t>4,212.40</w:t>
      </w:r>
      <w:r>
        <w:rPr>
          <w:rFonts w:ascii="宋体" w:hAnsi="宋体" w:cs="宋体" w:eastAsia="宋体" w:hint="default"/>
          <w:spacing w:val="-55"/>
        </w:rPr>
        <w:t> </w:t>
      </w:r>
      <w:r>
        <w:rPr>
          <w:spacing w:val="-3"/>
        </w:rPr>
        <w:t>元。</w:t>
      </w:r>
      <w:r>
        <w:rPr>
          <w:rFonts w:ascii="宋体" w:hAnsi="宋体" w:cs="宋体" w:eastAsia="宋体" w:hint="default"/>
        </w:rPr>
        <w:t> </w:t>
      </w:r>
    </w:p>
    <w:p>
      <w:pPr>
        <w:spacing w:line="240" w:lineRule="auto" w:before="7"/>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0" w:footer="1195" w:top="1120" w:bottom="1380" w:left="1040" w:right="1560"/>
        </w:sectPr>
      </w:pPr>
    </w:p>
    <w:p>
      <w:pPr>
        <w:pStyle w:val="BodyText"/>
        <w:spacing w:line="240" w:lineRule="auto" w:before="36"/>
        <w:ind w:left="236" w:right="0"/>
        <w:jc w:val="left"/>
        <w:rPr>
          <w:rFonts w:ascii="宋体" w:hAnsi="宋体" w:cs="宋体" w:eastAsia="宋体" w:hint="default"/>
        </w:rPr>
      </w:pPr>
      <w:r>
        <w:rPr>
          <w:rFonts w:ascii="宋体"/>
          <w:w w:val="100"/>
        </w:rPr>
        <w:t> </w:t>
      </w:r>
    </w:p>
    <w:p>
      <w:pPr>
        <w:pStyle w:val="Heading3"/>
        <w:spacing w:line="240" w:lineRule="auto" w:before="58"/>
        <w:ind w:left="236" w:right="0"/>
        <w:jc w:val="left"/>
        <w:rPr>
          <w:rFonts w:ascii="宋体" w:hAnsi="宋体" w:cs="宋体" w:eastAsia="宋体" w:hint="default"/>
          <w:b w:val="0"/>
          <w:bCs w:val="0"/>
        </w:rPr>
      </w:pPr>
      <w:r>
        <w:rPr>
          <w:rFonts w:ascii="宋体" w:hAnsi="宋体" w:cs="宋体" w:eastAsia="宋体" w:hint="default"/>
        </w:rPr>
        <w:t>54</w:t>
      </w:r>
      <w:r>
        <w:rPr/>
        <w:t>、</w:t>
      </w:r>
      <w:r>
        <w:rPr>
          <w:spacing w:val="-25"/>
        </w:rPr>
        <w:t> </w:t>
      </w:r>
      <w:r>
        <w:rPr/>
        <w:t>库存股</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3" w:space="4710"/>
            <w:col w:w="257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712"/>
        <w:gridCol w:w="1810"/>
        <w:gridCol w:w="1836"/>
        <w:gridCol w:w="1850"/>
        <w:gridCol w:w="1853"/>
      </w:tblGrid>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7"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9"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9"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0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库存股</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21,839,700.00</w:t>
            </w:r>
            <w:r>
              <w:rPr>
                <w:rFonts w:ascii="宋体"/>
                <w:sz w:val="21"/>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19,591,000.00</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75" w:right="0"/>
              <w:jc w:val="left"/>
              <w:rPr>
                <w:rFonts w:ascii="宋体" w:hAnsi="宋体" w:cs="宋体" w:eastAsia="宋体" w:hint="default"/>
                <w:sz w:val="21"/>
                <w:szCs w:val="21"/>
              </w:rPr>
            </w:pPr>
            <w:r>
              <w:rPr>
                <w:rFonts w:ascii="宋体"/>
                <w:sz w:val="21"/>
              </w:rPr>
              <w:t>2,248,700.00 </w:t>
            </w:r>
          </w:p>
        </w:tc>
      </w:tr>
      <w:tr>
        <w:trPr>
          <w:trHeight w:val="283" w:hRule="exact"/>
        </w:trPr>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3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21,839,700.00</w:t>
            </w:r>
            <w:r>
              <w:rPr>
                <w:rFonts w:ascii="宋体"/>
                <w:sz w:val="21"/>
              </w:rPr>
              <w:t> </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19,591,000.00</w:t>
            </w:r>
            <w:r>
              <w:rPr>
                <w:rFonts w:ascii="宋体"/>
                <w:sz w:val="21"/>
              </w:rPr>
              <w:t> </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75" w:right="0"/>
              <w:jc w:val="left"/>
              <w:rPr>
                <w:rFonts w:ascii="宋体" w:hAnsi="宋体" w:cs="宋体" w:eastAsia="宋体" w:hint="default"/>
                <w:sz w:val="21"/>
                <w:szCs w:val="21"/>
              </w:rPr>
            </w:pPr>
            <w:r>
              <w:rPr>
                <w:rFonts w:ascii="宋体"/>
                <w:sz w:val="21"/>
              </w:rPr>
              <w:t>2,248,700.00 </w:t>
            </w:r>
          </w:p>
        </w:tc>
      </w:tr>
    </w:tbl>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t>其他说明，包括本期增减变动情况、变动原因说明：</w:t>
      </w:r>
      <w:r>
        <w:rPr>
          <w:rFonts w:ascii="宋体" w:hAnsi="宋体" w:cs="宋体" w:eastAsia="宋体" w:hint="default"/>
        </w:rPr>
        <w:t> </w:t>
      </w:r>
    </w:p>
    <w:p>
      <w:pPr>
        <w:pStyle w:val="BodyText"/>
        <w:spacing w:line="240" w:lineRule="auto" w:before="116"/>
        <w:ind w:left="448" w:right="0"/>
        <w:jc w:val="left"/>
        <w:rPr>
          <w:rFonts w:ascii="宋体" w:hAnsi="宋体" w:cs="宋体" w:eastAsia="宋体" w:hint="default"/>
        </w:rPr>
      </w:pPr>
      <w:r>
        <w:rPr/>
        <w:t>说明：本公司回购并注销股权激励股票</w:t>
      </w:r>
      <w:r>
        <w:rPr>
          <w:spacing w:val="-54"/>
        </w:rPr>
        <w:t> </w:t>
      </w:r>
      <w:r>
        <w:rPr>
          <w:rFonts w:ascii="宋体" w:hAnsi="宋体" w:cs="宋体" w:eastAsia="宋体" w:hint="default"/>
        </w:rPr>
        <w:t>3,575,000</w:t>
      </w:r>
      <w:r>
        <w:rPr>
          <w:rFonts w:ascii="宋体" w:hAnsi="宋体" w:cs="宋体" w:eastAsia="宋体" w:hint="default"/>
          <w:spacing w:val="-56"/>
        </w:rPr>
        <w:t> </w:t>
      </w:r>
      <w:r>
        <w:rPr/>
        <w:t>股，相应减少库存股</w:t>
      </w:r>
      <w:r>
        <w:rPr>
          <w:spacing w:val="-54"/>
        </w:rPr>
        <w:t> </w:t>
      </w:r>
      <w:r>
        <w:rPr>
          <w:rFonts w:ascii="宋体" w:hAnsi="宋体" w:cs="宋体" w:eastAsia="宋体" w:hint="default"/>
        </w:rPr>
        <w:t>19,591,000.00</w:t>
      </w:r>
      <w:r>
        <w:rPr>
          <w:rFonts w:ascii="宋体" w:hAnsi="宋体" w:cs="宋体" w:eastAsia="宋体" w:hint="default"/>
          <w:spacing w:val="-56"/>
        </w:rPr>
        <w:t> </w:t>
      </w:r>
      <w:r>
        <w:rPr/>
        <w:t>元。</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Heading3"/>
        <w:spacing w:line="240" w:lineRule="auto" w:before="0"/>
        <w:ind w:left="657" w:right="0"/>
        <w:jc w:val="left"/>
        <w:rPr>
          <w:rFonts w:ascii="宋体" w:hAnsi="宋体" w:cs="宋体" w:eastAsia="宋体" w:hint="default"/>
          <w:b w:val="0"/>
          <w:bCs w:val="0"/>
        </w:rPr>
      </w:pPr>
      <w:r>
        <w:rPr>
          <w:rFonts w:ascii="宋体"/>
          <w:w w:val="99"/>
        </w:rPr>
        <w:t> </w:t>
      </w:r>
      <w:r>
        <w:rPr>
          <w:rFonts w:ascii="宋体"/>
          <w:b w:val="0"/>
        </w:rPr>
      </w:r>
    </w:p>
    <w:p>
      <w:pPr>
        <w:spacing w:after="0" w:line="240" w:lineRule="auto"/>
        <w:jc w:val="left"/>
        <w:rPr>
          <w:rFonts w:ascii="宋体" w:hAnsi="宋体" w:cs="宋体" w:eastAsia="宋体" w:hint="default"/>
        </w:rPr>
        <w:sectPr>
          <w:type w:val="continuous"/>
          <w:pgSz w:w="11910" w:h="16840"/>
          <w:pgMar w:top="1120" w:bottom="1380" w:left="1040" w:right="1560"/>
        </w:sectPr>
      </w:pPr>
    </w:p>
    <w:p>
      <w:pPr>
        <w:pStyle w:val="BodyText"/>
        <w:spacing w:line="240" w:lineRule="auto" w:before="117"/>
        <w:ind w:left="684" w:right="0"/>
        <w:jc w:val="left"/>
        <w:rPr>
          <w:rFonts w:ascii="宋体" w:hAnsi="宋体" w:cs="宋体" w:eastAsia="宋体" w:hint="default"/>
        </w:rPr>
      </w:pPr>
      <w:r>
        <w:rPr>
          <w:rFonts w:ascii="宋体"/>
          <w:w w:val="100"/>
        </w:rPr>
        <w:t> </w:t>
      </w:r>
    </w:p>
    <w:p>
      <w:pPr>
        <w:pStyle w:val="Heading3"/>
        <w:spacing w:line="240" w:lineRule="auto"/>
        <w:ind w:left="684" w:right="0"/>
        <w:jc w:val="left"/>
        <w:rPr>
          <w:rFonts w:ascii="宋体" w:hAnsi="宋体" w:cs="宋体" w:eastAsia="宋体" w:hint="default"/>
          <w:b w:val="0"/>
          <w:bCs w:val="0"/>
        </w:rPr>
      </w:pPr>
      <w:r>
        <w:rPr>
          <w:rFonts w:ascii="宋体" w:hAnsi="宋体" w:cs="宋体" w:eastAsia="宋体" w:hint="default"/>
        </w:rPr>
        <w:t>55</w:t>
      </w:r>
      <w:r>
        <w:rPr/>
        <w:t>、</w:t>
      </w:r>
      <w:r>
        <w:rPr>
          <w:spacing w:val="-25"/>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68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ind w:left="684"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headerReference w:type="default" r:id="rId73"/>
          <w:footerReference w:type="default" r:id="rId74"/>
          <w:pgSz w:w="16840" w:h="11910" w:orient="landscape"/>
          <w:pgMar w:header="882" w:footer="1195" w:top="1120" w:bottom="1380" w:left="840" w:right="920"/>
          <w:pgNumType w:start="180"/>
          <w:cols w:num="2" w:equalWidth="0">
            <w:col w:w="2559" w:space="9215"/>
            <w:col w:w="3306"/>
          </w:cols>
        </w:sectPr>
      </w:pP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985"/>
        <w:gridCol w:w="1702"/>
        <w:gridCol w:w="1988"/>
        <w:gridCol w:w="986"/>
        <w:gridCol w:w="989"/>
        <w:gridCol w:w="1565"/>
        <w:gridCol w:w="2269"/>
        <w:gridCol w:w="1714"/>
        <w:gridCol w:w="1644"/>
      </w:tblGrid>
      <w:tr>
        <w:trPr>
          <w:trHeight w:val="281" w:hRule="exact"/>
        </w:trPr>
        <w:tc>
          <w:tcPr>
            <w:tcW w:w="19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8"/>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638" w:right="527"/>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951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本期发生金额</w:t>
            </w:r>
            <w:r>
              <w:rPr>
                <w:rFonts w:ascii="宋体" w:hAnsi="宋体" w:cs="宋体" w:eastAsia="宋体" w:hint="default"/>
                <w:sz w:val="21"/>
                <w:szCs w:val="21"/>
              </w:rPr>
              <w:t> </w:t>
            </w:r>
          </w:p>
        </w:tc>
        <w:tc>
          <w:tcPr>
            <w:tcW w:w="164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607" w:right="501"/>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1918" w:hRule="exact"/>
        </w:trPr>
        <w:tc>
          <w:tcPr>
            <w:tcW w:w="1985" w:type="dxa"/>
            <w:vMerge/>
            <w:tcBorders>
              <w:left w:val="single" w:sz="4" w:space="0" w:color="000000"/>
              <w:bottom w:val="single" w:sz="4" w:space="0" w:color="000000"/>
              <w:right w:val="single" w:sz="4" w:space="0" w:color="000000"/>
            </w:tcBorders>
          </w:tcPr>
          <w:p>
            <w:pPr/>
          </w:p>
        </w:tc>
        <w:tc>
          <w:tcPr>
            <w:tcW w:w="1702" w:type="dxa"/>
            <w:vMerge/>
            <w:tcBorders>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883" w:right="144" w:hanging="735"/>
              <w:jc w:val="left"/>
              <w:rPr>
                <w:rFonts w:ascii="宋体" w:hAnsi="宋体" w:cs="宋体" w:eastAsia="宋体" w:hint="default"/>
                <w:sz w:val="21"/>
                <w:szCs w:val="21"/>
              </w:rPr>
            </w:pPr>
            <w:r>
              <w:rPr>
                <w:rFonts w:ascii="宋体" w:hAnsi="宋体" w:cs="宋体" w:eastAsia="宋体" w:hint="default"/>
                <w:sz w:val="21"/>
                <w:szCs w:val="21"/>
              </w:rPr>
              <w:t>本期所得税前发生</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3" w:right="96"/>
              <w:jc w:val="center"/>
              <w:rPr>
                <w:rFonts w:ascii="宋体" w:hAnsi="宋体" w:cs="宋体" w:eastAsia="宋体" w:hint="default"/>
                <w:sz w:val="21"/>
                <w:szCs w:val="21"/>
              </w:rPr>
            </w:pPr>
            <w:r>
              <w:rPr>
                <w:rFonts w:ascii="宋体" w:hAnsi="宋体" w:cs="宋体" w:eastAsia="宋体" w:hint="default"/>
                <w:spacing w:val="-18"/>
                <w:sz w:val="21"/>
                <w:szCs w:val="21"/>
              </w:rPr>
              <w:t>减：前期</w:t>
            </w:r>
            <w:r>
              <w:rPr>
                <w:rFonts w:ascii="宋体" w:hAnsi="宋体" w:cs="宋体" w:eastAsia="宋体" w:hint="default"/>
                <w:w w:val="100"/>
                <w:sz w:val="21"/>
                <w:szCs w:val="21"/>
              </w:rPr>
              <w:t> </w:t>
            </w:r>
            <w:r>
              <w:rPr>
                <w:rFonts w:ascii="宋体" w:hAnsi="宋体" w:cs="宋体" w:eastAsia="宋体" w:hint="default"/>
                <w:sz w:val="21"/>
                <w:szCs w:val="21"/>
              </w:rPr>
              <w:t>计入其</w:t>
            </w:r>
            <w:r>
              <w:rPr>
                <w:rFonts w:ascii="宋体" w:hAnsi="宋体" w:cs="宋体" w:eastAsia="宋体" w:hint="default"/>
                <w:w w:val="100"/>
                <w:sz w:val="21"/>
                <w:szCs w:val="21"/>
              </w:rPr>
              <w:t> </w:t>
            </w:r>
            <w:r>
              <w:rPr>
                <w:rFonts w:ascii="宋体" w:hAnsi="宋体" w:cs="宋体" w:eastAsia="宋体" w:hint="default"/>
                <w:sz w:val="21"/>
                <w:szCs w:val="21"/>
              </w:rPr>
              <w:t>他综合</w:t>
            </w:r>
            <w:r>
              <w:rPr>
                <w:rFonts w:ascii="宋体" w:hAnsi="宋体" w:cs="宋体" w:eastAsia="宋体" w:hint="default"/>
                <w:w w:val="100"/>
                <w:sz w:val="21"/>
                <w:szCs w:val="21"/>
              </w:rPr>
              <w:t> </w:t>
            </w:r>
            <w:r>
              <w:rPr>
                <w:rFonts w:ascii="宋体" w:hAnsi="宋体" w:cs="宋体" w:eastAsia="宋体" w:hint="default"/>
                <w:sz w:val="21"/>
                <w:szCs w:val="21"/>
              </w:rPr>
              <w:t>收益当</w:t>
            </w:r>
            <w:r>
              <w:rPr>
                <w:rFonts w:ascii="宋体" w:hAnsi="宋体" w:cs="宋体" w:eastAsia="宋体" w:hint="default"/>
                <w:w w:val="100"/>
                <w:sz w:val="21"/>
                <w:szCs w:val="21"/>
              </w:rPr>
              <w:t> </w:t>
            </w:r>
            <w:r>
              <w:rPr>
                <w:rFonts w:ascii="宋体" w:hAnsi="宋体" w:cs="宋体" w:eastAsia="宋体" w:hint="default"/>
                <w:sz w:val="21"/>
                <w:szCs w:val="21"/>
              </w:rPr>
              <w:t>期转入</w:t>
            </w:r>
            <w:r>
              <w:rPr>
                <w:rFonts w:ascii="宋体" w:hAnsi="宋体" w:cs="宋体" w:eastAsia="宋体" w:hint="default"/>
                <w:w w:val="100"/>
                <w:sz w:val="21"/>
                <w:szCs w:val="21"/>
              </w:rPr>
              <w:t> </w:t>
            </w:r>
            <w:r>
              <w:rPr>
                <w:rFonts w:ascii="宋体" w:hAnsi="宋体" w:cs="宋体" w:eastAsia="宋体" w:hint="default"/>
                <w:sz w:val="21"/>
                <w:szCs w:val="21"/>
              </w:rPr>
              <w:t>损益</w:t>
            </w:r>
            <w:r>
              <w:rPr>
                <w:rFonts w:ascii="宋体" w:hAnsi="宋体" w:cs="宋体" w:eastAsia="宋体" w:hint="default"/>
                <w:sz w:val="21"/>
                <w:szCs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 w:right="0"/>
              <w:jc w:val="center"/>
              <w:rPr>
                <w:rFonts w:ascii="宋体" w:hAnsi="宋体" w:cs="宋体" w:eastAsia="宋体" w:hint="default"/>
                <w:sz w:val="21"/>
                <w:szCs w:val="21"/>
              </w:rPr>
            </w:pPr>
            <w:r>
              <w:rPr>
                <w:rFonts w:ascii="宋体" w:hAnsi="宋体" w:cs="宋体" w:eastAsia="宋体" w:hint="default"/>
                <w:spacing w:val="-18"/>
                <w:sz w:val="21"/>
                <w:szCs w:val="21"/>
              </w:rPr>
              <w:t>减：前期</w:t>
            </w:r>
          </w:p>
          <w:p>
            <w:pPr>
              <w:pStyle w:val="TableParagraph"/>
              <w:spacing w:line="237" w:lineRule="auto" w:before="2"/>
              <w:ind w:left="175" w:right="168"/>
              <w:jc w:val="center"/>
              <w:rPr>
                <w:rFonts w:ascii="宋体" w:hAnsi="宋体" w:cs="宋体" w:eastAsia="宋体" w:hint="default"/>
                <w:sz w:val="21"/>
                <w:szCs w:val="21"/>
              </w:rPr>
            </w:pPr>
            <w:r>
              <w:rPr>
                <w:rFonts w:ascii="宋体" w:hAnsi="宋体" w:cs="宋体" w:eastAsia="宋体" w:hint="default"/>
                <w:sz w:val="21"/>
                <w:szCs w:val="21"/>
              </w:rPr>
              <w:t>计入其</w:t>
            </w:r>
            <w:r>
              <w:rPr>
                <w:rFonts w:ascii="宋体" w:hAnsi="宋体" w:cs="宋体" w:eastAsia="宋体" w:hint="default"/>
                <w:w w:val="100"/>
                <w:sz w:val="21"/>
                <w:szCs w:val="21"/>
              </w:rPr>
              <w:t> </w:t>
            </w:r>
            <w:r>
              <w:rPr>
                <w:rFonts w:ascii="宋体" w:hAnsi="宋体" w:cs="宋体" w:eastAsia="宋体" w:hint="default"/>
                <w:sz w:val="21"/>
                <w:szCs w:val="21"/>
              </w:rPr>
              <w:t>他综合</w:t>
            </w:r>
            <w:r>
              <w:rPr>
                <w:rFonts w:ascii="宋体" w:hAnsi="宋体" w:cs="宋体" w:eastAsia="宋体" w:hint="default"/>
                <w:w w:val="100"/>
                <w:sz w:val="21"/>
                <w:szCs w:val="21"/>
              </w:rPr>
              <w:t> </w:t>
            </w:r>
            <w:r>
              <w:rPr>
                <w:rFonts w:ascii="宋体" w:hAnsi="宋体" w:cs="宋体" w:eastAsia="宋体" w:hint="default"/>
                <w:sz w:val="21"/>
                <w:szCs w:val="21"/>
              </w:rPr>
              <w:t>收益当</w:t>
            </w:r>
            <w:r>
              <w:rPr>
                <w:rFonts w:ascii="宋体" w:hAnsi="宋体" w:cs="宋体" w:eastAsia="宋体" w:hint="default"/>
                <w:w w:val="100"/>
                <w:sz w:val="21"/>
                <w:szCs w:val="21"/>
              </w:rPr>
              <w:t> </w:t>
            </w:r>
            <w:r>
              <w:rPr>
                <w:rFonts w:ascii="宋体" w:hAnsi="宋体" w:cs="宋体" w:eastAsia="宋体" w:hint="default"/>
                <w:sz w:val="21"/>
                <w:szCs w:val="21"/>
              </w:rPr>
              <w:t>期转入</w:t>
            </w:r>
            <w:r>
              <w:rPr>
                <w:rFonts w:ascii="宋体" w:hAnsi="宋体" w:cs="宋体" w:eastAsia="宋体" w:hint="default"/>
                <w:w w:val="100"/>
                <w:sz w:val="21"/>
                <w:szCs w:val="21"/>
              </w:rPr>
              <w:t> </w:t>
            </w:r>
            <w:r>
              <w:rPr>
                <w:rFonts w:ascii="宋体" w:hAnsi="宋体" w:cs="宋体" w:eastAsia="宋体" w:hint="default"/>
                <w:sz w:val="21"/>
                <w:szCs w:val="21"/>
              </w:rPr>
              <w:t>留存收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672" w:right="144" w:hanging="526"/>
              <w:jc w:val="left"/>
              <w:rPr>
                <w:rFonts w:ascii="宋体" w:hAnsi="宋体" w:cs="宋体" w:eastAsia="宋体" w:hint="default"/>
                <w:sz w:val="21"/>
                <w:szCs w:val="21"/>
              </w:rPr>
            </w:pPr>
            <w:r>
              <w:rPr>
                <w:rFonts w:ascii="宋体" w:hAnsi="宋体" w:cs="宋体" w:eastAsia="宋体" w:hint="default"/>
                <w:sz w:val="21"/>
                <w:szCs w:val="21"/>
              </w:rPr>
              <w:t>减：所得税费</w:t>
            </w:r>
            <w:r>
              <w:rPr>
                <w:rFonts w:ascii="宋体" w:hAnsi="宋体" w:cs="宋体" w:eastAsia="宋体" w:hint="default"/>
                <w:w w:val="100"/>
                <w:sz w:val="21"/>
                <w:szCs w:val="21"/>
              </w:rPr>
              <w:t> </w:t>
            </w:r>
            <w:r>
              <w:rPr>
                <w:rFonts w:ascii="宋体" w:hAnsi="宋体" w:cs="宋体" w:eastAsia="宋体" w:hint="default"/>
                <w:sz w:val="21"/>
                <w:szCs w:val="21"/>
              </w:rPr>
              <w:t>用</w:t>
            </w:r>
            <w:r>
              <w:rPr>
                <w:rFonts w:ascii="宋体" w:hAnsi="宋体" w:cs="宋体" w:eastAsia="宋体" w:hint="default"/>
                <w:sz w:val="21"/>
                <w:szCs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90" w:right="0"/>
              <w:jc w:val="left"/>
              <w:rPr>
                <w:rFonts w:ascii="宋体" w:hAnsi="宋体" w:cs="宋体" w:eastAsia="宋体" w:hint="default"/>
                <w:sz w:val="21"/>
                <w:szCs w:val="21"/>
              </w:rPr>
            </w:pPr>
            <w:r>
              <w:rPr>
                <w:rFonts w:ascii="宋体" w:hAnsi="宋体" w:cs="宋体" w:eastAsia="宋体" w:hint="default"/>
                <w:sz w:val="21"/>
                <w:szCs w:val="21"/>
              </w:rPr>
              <w:t>税后归属于母公司</w:t>
            </w:r>
            <w:r>
              <w:rPr>
                <w:rFonts w:ascii="宋体" w:hAnsi="宋体" w:cs="宋体" w:eastAsia="宋体" w:hint="default"/>
                <w:sz w:val="21"/>
                <w:szCs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left="643" w:right="110" w:hanging="526"/>
              <w:jc w:val="left"/>
              <w:rPr>
                <w:rFonts w:ascii="宋体" w:hAnsi="宋体" w:cs="宋体" w:eastAsia="宋体" w:hint="default"/>
                <w:sz w:val="21"/>
                <w:szCs w:val="21"/>
              </w:rPr>
            </w:pPr>
            <w:r>
              <w:rPr>
                <w:rFonts w:ascii="宋体" w:hAnsi="宋体" w:cs="宋体" w:eastAsia="宋体" w:hint="default"/>
                <w:sz w:val="21"/>
                <w:szCs w:val="21"/>
              </w:rPr>
              <w:t>税后归属于少数</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股东</w:t>
            </w:r>
            <w:r>
              <w:rPr>
                <w:rFonts w:ascii="宋体" w:hAnsi="宋体" w:cs="宋体" w:eastAsia="宋体" w:hint="default"/>
                <w:sz w:val="21"/>
                <w:szCs w:val="21"/>
              </w:rPr>
              <w:t> </w:t>
            </w:r>
          </w:p>
        </w:tc>
        <w:tc>
          <w:tcPr>
            <w:tcW w:w="1644" w:type="dxa"/>
            <w:vMerge/>
            <w:tcBorders>
              <w:left w:val="single" w:sz="4" w:space="0" w:color="000000"/>
              <w:bottom w:val="single" w:sz="4" w:space="0" w:color="000000"/>
              <w:right w:val="single" w:sz="4" w:space="0" w:color="000000"/>
            </w:tcBorders>
          </w:tcPr>
          <w:p>
            <w:pPr/>
          </w:p>
        </w:tc>
      </w:tr>
      <w:tr>
        <w:trPr>
          <w:trHeight w:val="826"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一、不能重分类进</w:t>
            </w:r>
          </w:p>
          <w:p>
            <w:pPr>
              <w:pStyle w:val="TableParagraph"/>
              <w:spacing w:line="240" w:lineRule="auto"/>
              <w:ind w:left="103" w:right="187"/>
              <w:jc w:val="left"/>
              <w:rPr>
                <w:rFonts w:ascii="宋体" w:hAnsi="宋体" w:cs="宋体" w:eastAsia="宋体" w:hint="default"/>
                <w:sz w:val="21"/>
                <w:szCs w:val="21"/>
              </w:rPr>
            </w:pPr>
            <w:r>
              <w:rPr>
                <w:rFonts w:ascii="宋体" w:hAnsi="宋体" w:cs="宋体" w:eastAsia="宋体" w:hint="default"/>
                <w:sz w:val="21"/>
                <w:szCs w:val="21"/>
              </w:rPr>
              <w:t>损益的其他综合收</w:t>
            </w:r>
            <w:r>
              <w:rPr>
                <w:rFonts w:ascii="宋体" w:hAnsi="宋体" w:cs="宋体" w:eastAsia="宋体" w:hint="default"/>
                <w:w w:val="100"/>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-939,409.79</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-22,231,581.47</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1,266,425.88</w:t>
            </w:r>
            <w:r>
              <w:rPr>
                <w:rFonts w:ascii="宋体"/>
                <w:sz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-23,498,007.35</w:t>
            </w:r>
            <w:r>
              <w:rPr>
                <w:rFonts w:ascii="宋体"/>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65" w:right="0"/>
              <w:jc w:val="left"/>
              <w:rPr>
                <w:rFonts w:ascii="宋体" w:hAnsi="宋体" w:cs="宋体" w:eastAsia="宋体" w:hint="default"/>
                <w:sz w:val="21"/>
                <w:szCs w:val="21"/>
              </w:rPr>
            </w:pPr>
            <w:r>
              <w:rPr>
                <w:rFonts w:ascii="宋体"/>
                <w:sz w:val="21"/>
              </w:rPr>
              <w:t>-24,437,417.1</w:t>
            </w:r>
          </w:p>
          <w:p>
            <w:pPr>
              <w:pStyle w:val="TableParagraph"/>
              <w:spacing w:line="273" w:lineRule="exact"/>
              <w:ind w:right="-3"/>
              <w:jc w:val="right"/>
              <w:rPr>
                <w:rFonts w:ascii="宋体" w:hAnsi="宋体" w:cs="宋体" w:eastAsia="宋体" w:hint="default"/>
                <w:sz w:val="21"/>
                <w:szCs w:val="21"/>
              </w:rPr>
            </w:pPr>
            <w:r>
              <w:rPr>
                <w:rFonts w:ascii="宋体"/>
                <w:sz w:val="21"/>
              </w:rPr>
              <w:t>4 </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其中：重新计量设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定受益计划变动额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7"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权益法下不能转损</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益的其他综合收益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其他权益工具投</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资公允价值变动</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-939,409.79</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-22,231,581.47</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w w:val="100"/>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1,266,425.88</w:t>
            </w:r>
            <w:r>
              <w:rPr>
                <w:rFonts w:ascii="宋体"/>
                <w:sz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
              <w:jc w:val="right"/>
              <w:rPr>
                <w:rFonts w:ascii="宋体" w:hAnsi="宋体" w:cs="宋体" w:eastAsia="宋体" w:hint="default"/>
                <w:sz w:val="21"/>
                <w:szCs w:val="21"/>
              </w:rPr>
            </w:pPr>
            <w:r>
              <w:rPr>
                <w:rFonts w:ascii="宋体"/>
                <w:spacing w:val="-1"/>
                <w:sz w:val="21"/>
              </w:rPr>
              <w:t>-23,498,007.35</w:t>
            </w:r>
            <w:r>
              <w:rPr>
                <w:rFonts w:ascii="宋体"/>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5" w:right="0"/>
              <w:jc w:val="left"/>
              <w:rPr>
                <w:rFonts w:ascii="宋体" w:hAnsi="宋体" w:cs="宋体" w:eastAsia="宋体" w:hint="default"/>
                <w:sz w:val="21"/>
                <w:szCs w:val="21"/>
              </w:rPr>
            </w:pPr>
            <w:r>
              <w:rPr>
                <w:rFonts w:ascii="宋体"/>
                <w:sz w:val="21"/>
              </w:rPr>
              <w:t>-24,437,417.1</w:t>
            </w:r>
          </w:p>
          <w:p>
            <w:pPr>
              <w:pStyle w:val="TableParagraph"/>
              <w:spacing w:line="273" w:lineRule="exact"/>
              <w:ind w:right="-3"/>
              <w:jc w:val="right"/>
              <w:rPr>
                <w:rFonts w:ascii="宋体" w:hAnsi="宋体" w:cs="宋体" w:eastAsia="宋体" w:hint="default"/>
                <w:sz w:val="21"/>
                <w:szCs w:val="21"/>
              </w:rPr>
            </w:pPr>
            <w:r>
              <w:rPr>
                <w:rFonts w:ascii="宋体"/>
                <w:sz w:val="21"/>
              </w:rPr>
              <w:t>4 </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企业自身信用风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险公允价值变动</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二、将重分类进损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益的其他综合收益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6,442,241.39</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16,582,771.86</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7,884,431.57</w:t>
            </w:r>
            <w:r>
              <w:rPr>
                <w:rFonts w:ascii="宋体"/>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8,698,340.29</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14,326,672.96</w:t>
            </w:r>
            <w:r>
              <w:rPr>
                <w:rFonts w:ascii="宋体"/>
                <w:sz w:val="21"/>
              </w:rPr>
              <w:t> </w:t>
            </w:r>
          </w:p>
        </w:tc>
      </w:tr>
      <w:tr>
        <w:trPr>
          <w:trHeight w:val="829"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其中：权益法下可</w:t>
            </w:r>
          </w:p>
          <w:p>
            <w:pPr>
              <w:pStyle w:val="TableParagraph"/>
              <w:spacing w:line="272" w:lineRule="exact" w:before="27"/>
              <w:ind w:left="103" w:right="187"/>
              <w:jc w:val="left"/>
              <w:rPr>
                <w:rFonts w:ascii="宋体" w:hAnsi="宋体" w:cs="宋体" w:eastAsia="宋体" w:hint="default"/>
                <w:sz w:val="21"/>
                <w:szCs w:val="21"/>
              </w:rPr>
            </w:pPr>
            <w:r>
              <w:rPr>
                <w:rFonts w:ascii="宋体" w:hAnsi="宋体" w:cs="宋体" w:eastAsia="宋体" w:hint="default"/>
                <w:sz w:val="21"/>
                <w:szCs w:val="21"/>
              </w:rPr>
              <w:t>转损益的其他综合</w:t>
            </w:r>
            <w:r>
              <w:rPr>
                <w:rFonts w:ascii="宋体" w:hAnsi="宋体" w:cs="宋体" w:eastAsia="宋体" w:hint="default"/>
                <w:w w:val="100"/>
                <w:sz w:val="21"/>
                <w:szCs w:val="21"/>
              </w:rPr>
              <w:t> </w:t>
            </w:r>
            <w:r>
              <w:rPr>
                <w:rFonts w:ascii="宋体" w:hAnsi="宋体" w:cs="宋体" w:eastAsia="宋体" w:hint="default"/>
                <w:sz w:val="21"/>
                <w:szCs w:val="21"/>
              </w:rPr>
              <w:t>收益</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-207,403.09</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171,258.85</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94,757.26</w:t>
            </w:r>
            <w:r>
              <w:rPr>
                <w:rFonts w:ascii="宋体"/>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76,501.59</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-112,645.83</w:t>
            </w:r>
            <w:r>
              <w:rPr>
                <w:rFonts w:ascii="宋体"/>
                <w:sz w:val="21"/>
              </w:rPr>
              <w:t> </w:t>
            </w:r>
          </w:p>
        </w:tc>
      </w:tr>
      <w:tr>
        <w:trPr>
          <w:trHeight w:val="28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其他债权投资公</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6840" w:h="11910" w:orient="landscape"/>
          <w:pgMar w:top="1120" w:bottom="1380" w:left="840" w:right="920"/>
        </w:sectPr>
      </w:pPr>
    </w:p>
    <w:p>
      <w:pPr>
        <w:spacing w:line="240" w:lineRule="auto" w:before="7"/>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1985"/>
        <w:gridCol w:w="1702"/>
        <w:gridCol w:w="1988"/>
        <w:gridCol w:w="986"/>
        <w:gridCol w:w="989"/>
        <w:gridCol w:w="1565"/>
        <w:gridCol w:w="2269"/>
        <w:gridCol w:w="1714"/>
        <w:gridCol w:w="1644"/>
      </w:tblGrid>
      <w:tr>
        <w:trPr>
          <w:trHeight w:val="281"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允价值变动</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
        </w:tc>
        <w:tc>
          <w:tcPr>
            <w:tcW w:w="1988" w:type="dxa"/>
            <w:tcBorders>
              <w:top w:val="single" w:sz="4" w:space="0" w:color="000000"/>
              <w:left w:val="single" w:sz="4" w:space="0" w:color="000000"/>
              <w:bottom w:val="single" w:sz="4" w:space="0" w:color="000000"/>
              <w:right w:val="single" w:sz="4" w:space="0" w:color="000000"/>
            </w:tcBorders>
          </w:tcPr>
          <w:p>
            <w:pPr/>
          </w:p>
        </w:tc>
        <w:tc>
          <w:tcPr>
            <w:tcW w:w="986"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
        </w:tc>
        <w:tc>
          <w:tcPr>
            <w:tcW w:w="1565" w:type="dxa"/>
            <w:tcBorders>
              <w:top w:val="single" w:sz="4" w:space="0" w:color="000000"/>
              <w:left w:val="single" w:sz="4" w:space="0" w:color="000000"/>
              <w:bottom w:val="single" w:sz="4" w:space="0" w:color="000000"/>
              <w:right w:val="single" w:sz="4" w:space="0" w:color="000000"/>
            </w:tcBorders>
          </w:tcPr>
          <w:p>
            <w:pPr/>
          </w:p>
        </w:tc>
        <w:tc>
          <w:tcPr>
            <w:tcW w:w="2269"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c>
          <w:tcPr>
            <w:tcW w:w="1644"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firstLine="211"/>
              <w:jc w:val="left"/>
              <w:rPr>
                <w:rFonts w:ascii="宋体" w:hAnsi="宋体" w:cs="宋体" w:eastAsia="宋体" w:hint="default"/>
                <w:sz w:val="21"/>
                <w:szCs w:val="21"/>
              </w:rPr>
            </w:pPr>
            <w:r>
              <w:rPr>
                <w:rFonts w:ascii="宋体" w:hAnsi="宋体" w:cs="宋体" w:eastAsia="宋体" w:hint="default"/>
                <w:sz w:val="21"/>
                <w:szCs w:val="21"/>
              </w:rPr>
              <w:t>金融资产重分类</w:t>
            </w:r>
          </w:p>
          <w:p>
            <w:pPr>
              <w:pStyle w:val="TableParagraph"/>
              <w:spacing w:line="272" w:lineRule="exact" w:before="27"/>
              <w:ind w:left="103" w:right="187"/>
              <w:jc w:val="left"/>
              <w:rPr>
                <w:rFonts w:ascii="宋体" w:hAnsi="宋体" w:cs="宋体" w:eastAsia="宋体" w:hint="default"/>
                <w:sz w:val="21"/>
                <w:szCs w:val="21"/>
              </w:rPr>
            </w:pPr>
            <w:r>
              <w:rPr>
                <w:rFonts w:ascii="宋体" w:hAnsi="宋体" w:cs="宋体" w:eastAsia="宋体" w:hint="default"/>
                <w:sz w:val="21"/>
                <w:szCs w:val="21"/>
              </w:rPr>
              <w:t>计入其他综合收益</w:t>
            </w:r>
            <w:r>
              <w:rPr>
                <w:rFonts w:ascii="宋体" w:hAnsi="宋体" w:cs="宋体" w:eastAsia="宋体" w:hint="default"/>
                <w:w w:val="100"/>
                <w:sz w:val="21"/>
                <w:szCs w:val="21"/>
              </w:rPr>
              <w:t> </w:t>
            </w:r>
            <w:r>
              <w:rPr>
                <w:rFonts w:ascii="宋体" w:hAnsi="宋体" w:cs="宋体" w:eastAsia="宋体" w:hint="default"/>
                <w:sz w:val="21"/>
                <w:szCs w:val="21"/>
              </w:rPr>
              <w:t>的金额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w w:val="100"/>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其他债权投资信</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用减值准备</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现金流量套期损益</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的有效部分</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555"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外币财务报表折算</w:t>
            </w:r>
          </w:p>
          <w:p>
            <w:pPr>
              <w:pStyle w:val="TableParagraph"/>
              <w:spacing w:line="275" w:lineRule="exact"/>
              <w:ind w:left="103" w:right="0"/>
              <w:jc w:val="left"/>
              <w:rPr>
                <w:rFonts w:ascii="宋体" w:hAnsi="宋体" w:cs="宋体" w:eastAsia="宋体" w:hint="default"/>
                <w:sz w:val="21"/>
                <w:szCs w:val="21"/>
              </w:rPr>
            </w:pPr>
            <w:r>
              <w:rPr>
                <w:rFonts w:ascii="宋体" w:hAnsi="宋体" w:cs="宋体" w:eastAsia="宋体" w:hint="default"/>
                <w:sz w:val="21"/>
                <w:szCs w:val="21"/>
              </w:rPr>
              <w:t>差额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6,649,644.48</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16,411,513.01</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7,789,674.31</w:t>
            </w:r>
            <w:r>
              <w:rPr>
                <w:rFonts w:ascii="宋体"/>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8,621,838.70</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14,439,318.79</w:t>
            </w:r>
            <w:r>
              <w:rPr>
                <w:rFonts w:ascii="宋体"/>
                <w:sz w:val="21"/>
              </w:rPr>
              <w:t> </w:t>
            </w:r>
          </w:p>
        </w:tc>
      </w:tr>
      <w:tr>
        <w:trPr>
          <w:trHeight w:val="283"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left"/>
              <w:rPr>
                <w:rFonts w:ascii="宋体" w:hAnsi="宋体" w:cs="宋体" w:eastAsia="宋体" w:hint="default"/>
                <w:sz w:val="21"/>
                <w:szCs w:val="21"/>
              </w:rPr>
            </w:pPr>
            <w:r>
              <w:rPr>
                <w:rFonts w:ascii="宋体" w:hAnsi="宋体" w:cs="宋体" w:eastAsia="宋体" w:hint="default"/>
                <w:sz w:val="21"/>
                <w:szCs w:val="21"/>
              </w:rPr>
              <w:t>其他综合收益合计</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5,502,831.6</w:t>
            </w:r>
            <w:r>
              <w:rPr>
                <w:rFonts w:ascii="宋体"/>
                <w:sz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-5,648,809.61</w:t>
            </w:r>
            <w:r>
              <w:rPr>
                <w:rFonts w:ascii="宋体"/>
                <w:sz w:val="21"/>
              </w:rPr>
              <w:t> </w:t>
            </w:r>
          </w:p>
        </w:tc>
        <w:tc>
          <w:tcPr>
            <w:tcW w:w="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w w:val="100"/>
                <w:sz w:val="21"/>
              </w:rPr>
              <w:t> </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1,266,425.88</w:t>
            </w:r>
            <w:r>
              <w:rPr>
                <w:rFonts w:ascii="宋体"/>
                <w:sz w:val="21"/>
              </w:rPr>
              <w:t> </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-15,613,575.78</w:t>
            </w:r>
            <w:r>
              <w:rPr>
                <w:rFonts w:ascii="宋体"/>
                <w:sz w:val="21"/>
              </w:rPr>
              <w:t> </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8,698,340.29</w:t>
            </w:r>
            <w:r>
              <w:rPr>
                <w:rFonts w:ascii="宋体"/>
                <w:sz w:val="21"/>
              </w:rPr>
              <w:t> </w:t>
            </w:r>
          </w:p>
        </w:tc>
        <w:tc>
          <w:tcPr>
            <w:tcW w:w="16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5" w:right="0"/>
              <w:jc w:val="left"/>
              <w:rPr>
                <w:rFonts w:ascii="宋体" w:hAnsi="宋体" w:cs="宋体" w:eastAsia="宋体" w:hint="default"/>
                <w:sz w:val="21"/>
                <w:szCs w:val="21"/>
              </w:rPr>
            </w:pPr>
            <w:r>
              <w:rPr>
                <w:rFonts w:ascii="宋体"/>
                <w:sz w:val="21"/>
              </w:rPr>
              <w:t>-10,110,744.1</w:t>
            </w:r>
          </w:p>
          <w:p>
            <w:pPr>
              <w:pStyle w:val="TableParagraph"/>
              <w:spacing w:line="274" w:lineRule="exact"/>
              <w:ind w:right="-3"/>
              <w:jc w:val="right"/>
              <w:rPr>
                <w:rFonts w:ascii="宋体" w:hAnsi="宋体" w:cs="宋体" w:eastAsia="宋体" w:hint="default"/>
                <w:sz w:val="21"/>
                <w:szCs w:val="21"/>
              </w:rPr>
            </w:pPr>
            <w:r>
              <w:rPr>
                <w:rFonts w:ascii="宋体"/>
                <w:sz w:val="21"/>
              </w:rPr>
              <w:t>8 </w:t>
            </w:r>
          </w:p>
        </w:tc>
      </w:tr>
    </w:tbl>
    <w:p>
      <w:pPr>
        <w:spacing w:after="0" w:line="274" w:lineRule="exact"/>
        <w:jc w:val="right"/>
        <w:rPr>
          <w:rFonts w:ascii="宋体" w:hAnsi="宋体" w:cs="宋体" w:eastAsia="宋体" w:hint="default"/>
          <w:sz w:val="21"/>
          <w:szCs w:val="21"/>
        </w:rPr>
        <w:sectPr>
          <w:pgSz w:w="16840" w:h="11910" w:orient="landscape"/>
          <w:pgMar w:header="882" w:footer="1195" w:top="1120" w:bottom="1380" w:left="840" w:right="920"/>
        </w:sectPr>
      </w:pPr>
    </w:p>
    <w:p>
      <w:pPr>
        <w:pStyle w:val="BodyText"/>
        <w:spacing w:line="240" w:lineRule="exact"/>
        <w:ind w:left="684" w:right="0"/>
        <w:jc w:val="left"/>
        <w:rPr>
          <w:rFonts w:ascii="宋体" w:hAnsi="宋体" w:cs="宋体" w:eastAsia="宋体" w:hint="default"/>
        </w:rPr>
      </w:pPr>
      <w:r>
        <w:rPr>
          <w:rFonts w:ascii="宋体"/>
          <w:w w:val="100"/>
        </w:rPr>
        <w:t> </w:t>
      </w:r>
    </w:p>
    <w:p>
      <w:pPr>
        <w:pStyle w:val="BodyText"/>
        <w:spacing w:line="274" w:lineRule="exact"/>
        <w:ind w:left="684" w:right="0"/>
        <w:jc w:val="left"/>
        <w:rPr>
          <w:rFonts w:ascii="宋体" w:hAnsi="宋体" w:cs="宋体" w:eastAsia="宋体" w:hint="default"/>
        </w:rPr>
      </w:pPr>
      <w:r>
        <w:rPr>
          <w:rFonts w:ascii="宋体"/>
          <w:w w:val="100"/>
        </w:rPr>
        <w:t> </w:t>
      </w:r>
    </w:p>
    <w:p>
      <w:pPr>
        <w:pStyle w:val="Heading3"/>
        <w:spacing w:line="240" w:lineRule="auto"/>
        <w:ind w:left="684" w:right="0"/>
        <w:jc w:val="left"/>
        <w:rPr>
          <w:rFonts w:ascii="宋体" w:hAnsi="宋体" w:cs="宋体" w:eastAsia="宋体" w:hint="default"/>
          <w:b w:val="0"/>
          <w:bCs w:val="0"/>
        </w:rPr>
      </w:pPr>
      <w:r>
        <w:rPr>
          <w:rFonts w:ascii="宋体" w:hAnsi="宋体" w:cs="宋体" w:eastAsia="宋体" w:hint="default"/>
        </w:rPr>
        <w:t>56</w:t>
      </w:r>
      <w:r>
        <w:rPr/>
        <w:t>、</w:t>
      </w:r>
      <w:r>
        <w:rPr>
          <w:spacing w:val="-26"/>
        </w:rPr>
        <w:t> </w:t>
      </w:r>
      <w:r>
        <w:rPr/>
        <w:t>专项储备</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68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684" w:right="0"/>
        <w:jc w:val="left"/>
        <w:rPr>
          <w:rFonts w:ascii="宋体" w:hAnsi="宋体" w:cs="宋体" w:eastAsia="宋体" w:hint="default"/>
        </w:rPr>
      </w:pPr>
      <w:r>
        <w:rPr>
          <w:rFonts w:ascii="宋体"/>
          <w:w w:val="100"/>
        </w:rPr>
        <w:t> </w:t>
      </w:r>
    </w:p>
    <w:p>
      <w:pPr>
        <w:pStyle w:val="BodyText"/>
        <w:spacing w:line="274" w:lineRule="exact"/>
        <w:ind w:left="684" w:right="0"/>
        <w:jc w:val="left"/>
        <w:rPr>
          <w:rFonts w:ascii="宋体" w:hAnsi="宋体" w:cs="宋体" w:eastAsia="宋体" w:hint="default"/>
        </w:rPr>
      </w:pPr>
      <w:r>
        <w:rPr>
          <w:rFonts w:ascii="宋体"/>
          <w:w w:val="100"/>
        </w:rPr>
        <w:t> </w:t>
      </w:r>
    </w:p>
    <w:p>
      <w:pPr>
        <w:pStyle w:val="Heading3"/>
        <w:spacing w:line="240" w:lineRule="auto"/>
        <w:ind w:left="684" w:right="0"/>
        <w:jc w:val="left"/>
        <w:rPr>
          <w:rFonts w:ascii="宋体" w:hAnsi="宋体" w:cs="宋体" w:eastAsia="宋体" w:hint="default"/>
          <w:b w:val="0"/>
          <w:bCs w:val="0"/>
        </w:rPr>
      </w:pPr>
      <w:r>
        <w:rPr>
          <w:rFonts w:ascii="宋体" w:hAnsi="宋体" w:cs="宋体" w:eastAsia="宋体" w:hint="default"/>
        </w:rPr>
        <w:t>57</w:t>
      </w:r>
      <w:r>
        <w:rPr/>
        <w:t>、</w:t>
      </w:r>
      <w:r>
        <w:rPr>
          <w:spacing w:val="-26"/>
        </w:rPr>
        <w:t> </w:t>
      </w:r>
      <w:r>
        <w:rPr/>
        <w:t>盈余公积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684"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2"/>
          <w:szCs w:val="22"/>
        </w:rPr>
      </w:pPr>
    </w:p>
    <w:p>
      <w:pPr>
        <w:pStyle w:val="BodyText"/>
        <w:spacing w:line="240" w:lineRule="auto"/>
        <w:ind w:left="684"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6840" w:h="11910" w:orient="landscape"/>
          <w:pgMar w:top="1120" w:bottom="1380" w:left="840" w:right="920"/>
          <w:cols w:num="2" w:equalWidth="0">
            <w:col w:w="2471" w:space="9303"/>
            <w:col w:w="3306"/>
          </w:cols>
        </w:sectPr>
      </w:pPr>
    </w:p>
    <w:p>
      <w:pPr>
        <w:spacing w:line="240" w:lineRule="auto" w:before="4"/>
        <w:rPr>
          <w:rFonts w:ascii="宋体" w:hAnsi="宋体" w:cs="宋体" w:eastAsia="宋体" w:hint="default"/>
          <w:sz w:val="2"/>
          <w:szCs w:val="2"/>
        </w:rPr>
      </w:pPr>
    </w:p>
    <w:tbl>
      <w:tblPr>
        <w:tblW w:w="0" w:type="auto"/>
        <w:jc w:val="left"/>
        <w:tblInd w:w="648" w:type="dxa"/>
        <w:tblLayout w:type="fixed"/>
        <w:tblCellMar>
          <w:top w:w="0" w:type="dxa"/>
          <w:left w:w="0" w:type="dxa"/>
          <w:bottom w:w="0" w:type="dxa"/>
          <w:right w:w="0" w:type="dxa"/>
        </w:tblCellMar>
        <w:tblLook w:val="01E0"/>
      </w:tblPr>
      <w:tblGrid>
        <w:gridCol w:w="2621"/>
        <w:gridCol w:w="2818"/>
        <w:gridCol w:w="2825"/>
        <w:gridCol w:w="2845"/>
        <w:gridCol w:w="2827"/>
      </w:tblGrid>
      <w:tr>
        <w:trPr>
          <w:trHeight w:val="283"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6"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98" w:right="0"/>
              <w:jc w:val="left"/>
              <w:rPr>
                <w:rFonts w:ascii="宋体" w:hAnsi="宋体" w:cs="宋体" w:eastAsia="宋体" w:hint="default"/>
                <w:sz w:val="21"/>
                <w:szCs w:val="21"/>
              </w:rPr>
            </w:pPr>
            <w:r>
              <w:rPr>
                <w:rFonts w:ascii="宋体" w:hAnsi="宋体" w:cs="宋体" w:eastAsia="宋体" w:hint="default"/>
                <w:sz w:val="21"/>
                <w:szCs w:val="21"/>
              </w:rPr>
              <w:t>本期减少</w:t>
            </w:r>
            <w:r>
              <w:rPr>
                <w:rFonts w:ascii="宋体" w:hAnsi="宋体" w:cs="宋体" w:eastAsia="宋体" w:hint="default"/>
                <w:sz w:val="21"/>
                <w:szCs w:val="21"/>
              </w:rPr>
              <w:t> </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8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法定盈余公积</w:t>
            </w:r>
            <w:r>
              <w:rPr>
                <w:rFonts w:ascii="宋体" w:hAnsi="宋体" w:cs="宋体" w:eastAsia="宋体" w:hint="default"/>
                <w:sz w:val="21"/>
                <w:szCs w:val="21"/>
              </w:rPr>
              <w:t> </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154,192,979.83</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154,192,979.83</w:t>
            </w:r>
            <w:r>
              <w:rPr>
                <w:rFonts w:ascii="宋体"/>
                <w:sz w:val="21"/>
              </w:rPr>
              <w:t> </w:t>
            </w:r>
          </w:p>
        </w:tc>
      </w:tr>
      <w:tr>
        <w:trPr>
          <w:trHeight w:val="281"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任意盈余公积</w:t>
            </w:r>
            <w:r>
              <w:rPr>
                <w:rFonts w:ascii="宋体" w:hAnsi="宋体" w:cs="宋体" w:eastAsia="宋体" w:hint="default"/>
                <w:sz w:val="21"/>
                <w:szCs w:val="21"/>
              </w:rPr>
              <w:t> </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r>
      <w:tr>
        <w:trPr>
          <w:trHeight w:val="283"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储备基金</w:t>
            </w:r>
            <w:r>
              <w:rPr>
                <w:rFonts w:ascii="宋体" w:hAnsi="宋体" w:cs="宋体" w:eastAsia="宋体" w:hint="default"/>
                <w:sz w:val="21"/>
                <w:szCs w:val="21"/>
              </w:rPr>
              <w:t> </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32,391,282.92</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 </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32,391,282.92</w:t>
            </w:r>
            <w:r>
              <w:rPr>
                <w:rFonts w:ascii="宋体"/>
                <w:sz w:val="21"/>
              </w:rPr>
              <w:t> </w:t>
            </w:r>
          </w:p>
        </w:tc>
      </w:tr>
      <w:tr>
        <w:trPr>
          <w:trHeight w:val="283"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企业发展基金</w:t>
            </w:r>
            <w:r>
              <w:rPr>
                <w:rFonts w:ascii="宋体" w:hAnsi="宋体" w:cs="宋体" w:eastAsia="宋体" w:hint="default"/>
                <w:sz w:val="21"/>
                <w:szCs w:val="21"/>
              </w:rPr>
              <w:t> </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r>
      <w:tr>
        <w:trPr>
          <w:trHeight w:val="281"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w w:val="100"/>
                <w:sz w:val="21"/>
              </w:rPr>
              <w:t> </w:t>
            </w:r>
          </w:p>
        </w:tc>
      </w:tr>
      <w:tr>
        <w:trPr>
          <w:trHeight w:val="283" w:hRule="exact"/>
        </w:trPr>
        <w:tc>
          <w:tcPr>
            <w:tcW w:w="26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1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186,584,262.75</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 </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w w:val="100"/>
                <w:sz w:val="21"/>
              </w:rPr>
              <w:t> </w:t>
            </w:r>
          </w:p>
        </w:tc>
        <w:tc>
          <w:tcPr>
            <w:tcW w:w="282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6"/>
              <w:jc w:val="right"/>
              <w:rPr>
                <w:rFonts w:ascii="宋体" w:hAnsi="宋体" w:cs="宋体" w:eastAsia="宋体" w:hint="default"/>
                <w:sz w:val="21"/>
                <w:szCs w:val="21"/>
              </w:rPr>
            </w:pPr>
            <w:r>
              <w:rPr>
                <w:rFonts w:ascii="宋体"/>
                <w:spacing w:val="-1"/>
                <w:sz w:val="21"/>
              </w:rPr>
              <w:t>186,584,262.75</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6840" w:h="11910" w:orient="landscape"/>
          <w:pgMar w:top="1120" w:bottom="1380" w:left="840" w:right="92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75"/>
          <w:footerReference w:type="default" r:id="rId76"/>
          <w:pgSz w:w="11910" w:h="16840"/>
          <w:pgMar w:header="882" w:footer="1195" w:top="1120" w:bottom="1380" w:left="1040" w:right="1560"/>
          <w:pgNumType w:start="182"/>
        </w:sectPr>
      </w:pPr>
    </w:p>
    <w:p>
      <w:pPr>
        <w:pStyle w:val="BodyText"/>
        <w:spacing w:line="240" w:lineRule="auto" w:before="36"/>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58</w:t>
      </w:r>
      <w:r>
        <w:rPr/>
        <w:t>、</w:t>
      </w:r>
      <w:r>
        <w:rPr>
          <w:spacing w:val="-27"/>
        </w:rPr>
        <w:t> </w:t>
      </w:r>
      <w:r>
        <w:rPr/>
        <w:t>未分配利润</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3" w:space="4710"/>
            <w:col w:w="2577"/>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93"/>
        <w:gridCol w:w="2828"/>
        <w:gridCol w:w="2741"/>
      </w:tblGrid>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z w:val="21"/>
                <w:szCs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上期</w:t>
            </w:r>
            <w:r>
              <w:rPr>
                <w:rFonts w:ascii="宋体" w:hAnsi="宋体" w:cs="宋体" w:eastAsia="宋体" w:hint="default"/>
                <w:sz w:val="21"/>
                <w:szCs w:val="21"/>
              </w:rPr>
              <w:t> </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调整前上期末未分配利润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832,272,730.14</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1,127,815,858.77</w:t>
            </w:r>
            <w:r>
              <w:rPr>
                <w:rFonts w:ascii="宋体"/>
                <w:sz w:val="21"/>
              </w:rPr>
              <w:t> </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1"/>
              <w:jc w:val="left"/>
              <w:rPr>
                <w:rFonts w:ascii="宋体" w:hAnsi="宋体" w:cs="宋体" w:eastAsia="宋体" w:hint="default"/>
                <w:sz w:val="21"/>
                <w:szCs w:val="21"/>
              </w:rPr>
            </w:pPr>
            <w:r>
              <w:rPr>
                <w:rFonts w:ascii="宋体" w:hAnsi="宋体" w:cs="宋体" w:eastAsia="宋体" w:hint="default"/>
                <w:w w:val="100"/>
                <w:sz w:val="21"/>
                <w:szCs w:val="21"/>
              </w:rPr>
              <w:t>调整</w:t>
            </w:r>
            <w:r>
              <w:rPr>
                <w:rFonts w:ascii="宋体" w:hAnsi="宋体" w:cs="宋体" w:eastAsia="宋体" w:hint="default"/>
                <w:spacing w:val="-3"/>
                <w:w w:val="100"/>
                <w:sz w:val="21"/>
                <w:szCs w:val="21"/>
              </w:rPr>
              <w:t>期</w:t>
            </w:r>
            <w:r>
              <w:rPr>
                <w:rFonts w:ascii="宋体" w:hAnsi="宋体" w:cs="宋体" w:eastAsia="宋体" w:hint="default"/>
                <w:w w:val="100"/>
                <w:sz w:val="21"/>
                <w:szCs w:val="21"/>
              </w:rPr>
              <w:t>初</w:t>
            </w:r>
            <w:r>
              <w:rPr>
                <w:rFonts w:ascii="宋体" w:hAnsi="宋体" w:cs="宋体" w:eastAsia="宋体" w:hint="default"/>
                <w:spacing w:val="-3"/>
                <w:w w:val="100"/>
                <w:sz w:val="21"/>
                <w:szCs w:val="21"/>
              </w:rPr>
              <w:t>未</w:t>
            </w:r>
            <w:r>
              <w:rPr>
                <w:rFonts w:ascii="宋体" w:hAnsi="宋体" w:cs="宋体" w:eastAsia="宋体" w:hint="default"/>
                <w:w w:val="100"/>
                <w:sz w:val="21"/>
                <w:szCs w:val="21"/>
              </w:rPr>
              <w:t>分</w:t>
            </w:r>
            <w:r>
              <w:rPr>
                <w:rFonts w:ascii="宋体" w:hAnsi="宋体" w:cs="宋体" w:eastAsia="宋体" w:hint="default"/>
                <w:spacing w:val="-3"/>
                <w:w w:val="100"/>
                <w:sz w:val="21"/>
                <w:szCs w:val="21"/>
              </w:rPr>
              <w:t>配</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合</w:t>
            </w:r>
            <w:r>
              <w:rPr>
                <w:rFonts w:ascii="宋体" w:hAnsi="宋体" w:cs="宋体" w:eastAsia="宋体" w:hint="default"/>
                <w:spacing w:val="-3"/>
                <w:w w:val="100"/>
                <w:sz w:val="21"/>
                <w:szCs w:val="21"/>
              </w:rPr>
              <w:t>计</w:t>
            </w:r>
            <w:r>
              <w:rPr>
                <w:rFonts w:ascii="宋体" w:hAnsi="宋体" w:cs="宋体" w:eastAsia="宋体" w:hint="default"/>
                <w:spacing w:val="-94"/>
                <w:w w:val="100"/>
                <w:sz w:val="21"/>
                <w:szCs w:val="21"/>
              </w:rPr>
              <w:t>数</w:t>
            </w:r>
            <w:r>
              <w:rPr>
                <w:rFonts w:ascii="宋体" w:hAnsi="宋体" w:cs="宋体" w:eastAsia="宋体" w:hint="default"/>
                <w:spacing w:val="-3"/>
                <w:w w:val="100"/>
                <w:sz w:val="21"/>
                <w:szCs w:val="21"/>
              </w:rPr>
              <w:t>（</w:t>
            </w:r>
            <w:r>
              <w:rPr>
                <w:rFonts w:ascii="宋体" w:hAnsi="宋体" w:cs="宋体" w:eastAsia="宋体" w:hint="default"/>
                <w:w w:val="100"/>
                <w:sz w:val="21"/>
                <w:szCs w:val="21"/>
              </w:rPr>
              <w:t>调增</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调减－）</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3,489,097.70</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调整后期初未分配利润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835,761,827.84</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1,127,815,858.77</w:t>
            </w:r>
            <w:r>
              <w:rPr>
                <w:rFonts w:ascii="宋体"/>
                <w:sz w:val="21"/>
              </w:rPr>
              <w:t> </w:t>
            </w:r>
          </w:p>
        </w:tc>
      </w:tr>
      <w:tr>
        <w:trPr>
          <w:trHeight w:val="55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w w:val="100"/>
                <w:sz w:val="21"/>
                <w:szCs w:val="21"/>
              </w:rPr>
              <w:t>加</w:t>
            </w:r>
            <w:r>
              <w:rPr>
                <w:rFonts w:ascii="宋体" w:hAnsi="宋体" w:cs="宋体" w:eastAsia="宋体" w:hint="default"/>
                <w:spacing w:val="-101"/>
                <w:w w:val="100"/>
                <w:sz w:val="21"/>
                <w:szCs w:val="21"/>
              </w:rPr>
              <w:t>：</w:t>
            </w:r>
            <w:r>
              <w:rPr>
                <w:rFonts w:ascii="宋体" w:hAnsi="宋体" w:cs="宋体" w:eastAsia="宋体" w:hint="default"/>
                <w:spacing w:val="-3"/>
                <w:w w:val="100"/>
                <w:sz w:val="21"/>
                <w:szCs w:val="21"/>
              </w:rPr>
              <w:t>本</w:t>
            </w:r>
            <w:r>
              <w:rPr>
                <w:rFonts w:ascii="宋体" w:hAnsi="宋体" w:cs="宋体" w:eastAsia="宋体" w:hint="default"/>
                <w:w w:val="100"/>
                <w:sz w:val="21"/>
                <w:szCs w:val="21"/>
              </w:rPr>
              <w:t>期</w:t>
            </w:r>
            <w:r>
              <w:rPr>
                <w:rFonts w:ascii="宋体" w:hAnsi="宋体" w:cs="宋体" w:eastAsia="宋体" w:hint="default"/>
                <w:spacing w:val="-3"/>
                <w:w w:val="100"/>
                <w:sz w:val="21"/>
                <w:szCs w:val="21"/>
              </w:rPr>
              <w:t>归</w:t>
            </w:r>
            <w:r>
              <w:rPr>
                <w:rFonts w:ascii="宋体" w:hAnsi="宋体" w:cs="宋体" w:eastAsia="宋体" w:hint="default"/>
                <w:w w:val="100"/>
                <w:sz w:val="21"/>
                <w:szCs w:val="21"/>
              </w:rPr>
              <w:t>属</w:t>
            </w:r>
            <w:r>
              <w:rPr>
                <w:rFonts w:ascii="宋体" w:hAnsi="宋体" w:cs="宋体" w:eastAsia="宋体" w:hint="default"/>
                <w:spacing w:val="-3"/>
                <w:w w:val="100"/>
                <w:sz w:val="21"/>
                <w:szCs w:val="21"/>
              </w:rPr>
              <w:t>于</w:t>
            </w:r>
            <w:r>
              <w:rPr>
                <w:rFonts w:ascii="宋体" w:hAnsi="宋体" w:cs="宋体" w:eastAsia="宋体" w:hint="default"/>
                <w:w w:val="100"/>
                <w:sz w:val="21"/>
                <w:szCs w:val="21"/>
              </w:rPr>
              <w:t>母</w:t>
            </w:r>
            <w:r>
              <w:rPr>
                <w:rFonts w:ascii="宋体" w:hAnsi="宋体" w:cs="宋体" w:eastAsia="宋体" w:hint="default"/>
                <w:spacing w:val="-3"/>
                <w:w w:val="100"/>
                <w:sz w:val="21"/>
                <w:szCs w:val="21"/>
              </w:rPr>
              <w:t>公</w:t>
            </w:r>
            <w:r>
              <w:rPr>
                <w:rFonts w:ascii="宋体" w:hAnsi="宋体" w:cs="宋体" w:eastAsia="宋体" w:hint="default"/>
                <w:w w:val="100"/>
                <w:sz w:val="21"/>
                <w:szCs w:val="21"/>
              </w:rPr>
              <w:t>司</w:t>
            </w:r>
            <w:r>
              <w:rPr>
                <w:rFonts w:ascii="宋体" w:hAnsi="宋体" w:cs="宋体" w:eastAsia="宋体" w:hint="default"/>
                <w:spacing w:val="-3"/>
                <w:w w:val="100"/>
                <w:sz w:val="21"/>
                <w:szCs w:val="21"/>
              </w:rPr>
              <w:t>所有</w:t>
            </w:r>
            <w:r>
              <w:rPr>
                <w:rFonts w:ascii="宋体" w:hAnsi="宋体" w:cs="宋体" w:eastAsia="宋体" w:hint="default"/>
                <w:w w:val="100"/>
                <w:sz w:val="21"/>
                <w:szCs w:val="21"/>
              </w:rPr>
              <w:t>者的</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164,023,084.37</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-225,871,722.68</w:t>
            </w:r>
            <w:r>
              <w:rPr>
                <w:rFonts w:ascii="宋体"/>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减：提取法定盈余公积</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273,065.41</w:t>
            </w:r>
            <w:r>
              <w:rPr>
                <w:rFonts w:ascii="宋体"/>
                <w:sz w:val="21"/>
              </w:rPr>
              <w:t> </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提取任意盈余公积</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4"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528" w:right="0"/>
              <w:jc w:val="left"/>
              <w:rPr>
                <w:rFonts w:ascii="宋体" w:hAnsi="宋体" w:cs="宋体" w:eastAsia="宋体" w:hint="default"/>
                <w:sz w:val="21"/>
                <w:szCs w:val="21"/>
              </w:rPr>
            </w:pPr>
            <w:r>
              <w:rPr>
                <w:rFonts w:ascii="宋体" w:hAnsi="宋体" w:cs="宋体" w:eastAsia="宋体" w:hint="default"/>
                <w:sz w:val="21"/>
                <w:szCs w:val="21"/>
              </w:rPr>
              <w:t>提取一般风险准备</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应付普通股股利</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69,478,956.73</w:t>
            </w:r>
            <w:r>
              <w:rPr>
                <w:rFonts w:ascii="宋体"/>
                <w:sz w:val="21"/>
              </w:rPr>
              <w:t> </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158,460.00</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-80,616.19</w:t>
            </w:r>
            <w:r>
              <w:rPr>
                <w:rFonts w:ascii="宋体"/>
                <w:sz w:val="21"/>
              </w:rPr>
              <w:t> </w:t>
            </w:r>
          </w:p>
        </w:tc>
      </w:tr>
      <w:tr>
        <w:trPr>
          <w:trHeight w:val="283"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w w:val="100"/>
                <w:sz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w w:val="100"/>
                <w:sz w:val="21"/>
              </w:rPr>
              <w:t> </w:t>
            </w:r>
          </w:p>
        </w:tc>
      </w:tr>
      <w:tr>
        <w:trPr>
          <w:trHeight w:val="281" w:hRule="exact"/>
        </w:trPr>
        <w:tc>
          <w:tcPr>
            <w:tcW w:w="3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期末未分配利润</w:t>
            </w:r>
            <w:r>
              <w:rPr>
                <w:rFonts w:ascii="宋体" w:hAnsi="宋体" w:cs="宋体" w:eastAsia="宋体" w:hint="default"/>
                <w:sz w:val="21"/>
                <w:szCs w:val="21"/>
              </w:rPr>
              <w:t> </w:t>
            </w:r>
          </w:p>
        </w:tc>
        <w:tc>
          <w:tcPr>
            <w:tcW w:w="28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999,626,452.21</w:t>
            </w:r>
            <w:r>
              <w:rPr>
                <w:rFonts w:ascii="宋体"/>
                <w:sz w:val="21"/>
              </w:rPr>
              <w:t> </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832,272,730.14</w:t>
            </w:r>
            <w:r>
              <w:rPr>
                <w:rFonts w:ascii="宋体"/>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8"/>
        <w:ind w:left="236" w:right="0"/>
        <w:jc w:val="left"/>
        <w:rPr>
          <w:rFonts w:ascii="宋体" w:hAnsi="宋体" w:cs="宋体" w:eastAsia="宋体" w:hint="default"/>
        </w:rPr>
      </w:pPr>
      <w:r>
        <w:rPr/>
        <w:t>调整期初未分配利润明细：</w:t>
      </w:r>
      <w:r>
        <w:rPr>
          <w:rFonts w:ascii="宋体" w:hAnsi="宋体" w:cs="宋体" w:eastAsia="宋体" w:hint="default"/>
          <w:w w:val="100"/>
        </w:rPr>
        <w:t> </w:t>
      </w:r>
      <w:r>
        <w:rPr>
          <w:rFonts w:ascii="宋体" w:hAnsi="宋体" w:cs="宋体" w:eastAsia="宋体" w:hint="default"/>
          <w:spacing w:val="-7"/>
        </w:rPr>
        <w:t>1</w:t>
      </w:r>
      <w:r>
        <w:rPr>
          <w:spacing w:val="-7"/>
        </w:rPr>
        <w:t>、由于《企业会计准则》及其相关新规定进行追溯调整，影响期初未分配利润 </w:t>
      </w:r>
      <w:r>
        <w:rPr>
          <w:rFonts w:ascii="宋体" w:hAnsi="宋体" w:cs="宋体" w:eastAsia="宋体" w:hint="default"/>
        </w:rPr>
        <w:t>3,489,097.70</w:t>
      </w:r>
      <w:r>
        <w:rPr>
          <w:rFonts w:ascii="宋体" w:hAnsi="宋体" w:cs="宋体" w:eastAsia="宋体" w:hint="default"/>
          <w:spacing w:val="-59"/>
        </w:rPr>
        <w:t> </w:t>
      </w:r>
      <w:r>
        <w:rPr>
          <w:spacing w:val="-3"/>
        </w:rPr>
        <w:t>元。</w:t>
      </w:r>
      <w:r>
        <w:rPr>
          <w:rFonts w:ascii="宋体" w:hAnsi="宋体" w:cs="宋体" w:eastAsia="宋体" w:hint="default"/>
        </w:rPr>
        <w:t> </w:t>
      </w:r>
    </w:p>
    <w:p>
      <w:pPr>
        <w:pStyle w:val="BodyText"/>
        <w:spacing w:line="228" w:lineRule="exact"/>
        <w:ind w:left="236" w:right="0"/>
        <w:jc w:val="left"/>
      </w:pPr>
      <w:r>
        <w:rPr>
          <w:rFonts w:ascii="宋体" w:hAnsi="宋体" w:cs="宋体" w:eastAsia="宋体" w:hint="default"/>
        </w:rPr>
        <w:t>2</w:t>
      </w:r>
      <w:r>
        <w:rPr/>
        <w:t>、由于会计政策变更，影响期初未分配利润</w:t>
      </w:r>
      <w:r>
        <w:rPr>
          <w:spacing w:val="-60"/>
        </w:rPr>
        <w:t> </w:t>
      </w:r>
      <w:r>
        <w:rPr>
          <w:rFonts w:ascii="宋体" w:hAnsi="宋体" w:cs="宋体" w:eastAsia="宋体" w:hint="default"/>
        </w:rPr>
        <w:t>3,489,097.70</w:t>
      </w:r>
      <w:r>
        <w:rPr>
          <w:rFonts w:ascii="宋体" w:hAnsi="宋体" w:cs="宋体" w:eastAsia="宋体" w:hint="default"/>
          <w:spacing w:val="-60"/>
        </w:rPr>
        <w:t> </w:t>
      </w:r>
      <w:r>
        <w:rPr/>
        <w:t>元，会计政策变更对期初未分配利润</w:t>
      </w:r>
    </w:p>
    <w:p>
      <w:pPr>
        <w:pStyle w:val="BodyText"/>
        <w:spacing w:line="240" w:lineRule="auto"/>
        <w:ind w:left="236" w:right="2265"/>
        <w:jc w:val="left"/>
        <w:rPr>
          <w:rFonts w:ascii="宋体" w:hAnsi="宋体" w:cs="宋体" w:eastAsia="宋体" w:hint="default"/>
        </w:rPr>
      </w:pPr>
      <w:r>
        <w:rPr/>
        <w:t>的影响参见附注五、</w:t>
      </w:r>
      <w:r>
        <w:rPr>
          <w:rFonts w:ascii="宋体" w:hAnsi="宋体" w:cs="宋体" w:eastAsia="宋体" w:hint="default"/>
        </w:rPr>
        <w:t>44</w:t>
      </w:r>
      <w:r>
        <w:rPr/>
        <w:t>；</w:t>
      </w:r>
      <w:r>
        <w:rPr>
          <w:rFonts w:ascii="宋体" w:hAnsi="宋体" w:cs="宋体" w:eastAsia="宋体" w:hint="default"/>
          <w:w w:val="100"/>
        </w:rPr>
        <w:t> </w:t>
      </w:r>
      <w:r>
        <w:rPr>
          <w:rFonts w:ascii="宋体" w:hAnsi="宋体" w:cs="宋体" w:eastAsia="宋体" w:hint="default"/>
        </w:rPr>
        <w:t>3</w:t>
      </w:r>
      <w:r>
        <w:rPr/>
        <w:t>、由于重大会计差错更正，影响期初未分配利润</w:t>
      </w:r>
      <w:r>
        <w:rPr>
          <w:spacing w:val="-56"/>
        </w:rPr>
        <w:t> </w:t>
      </w:r>
      <w:r>
        <w:rPr>
          <w:rFonts w:ascii="宋体" w:hAnsi="宋体" w:cs="宋体" w:eastAsia="宋体" w:hint="default"/>
        </w:rPr>
        <w:t>0</w:t>
      </w:r>
      <w:r>
        <w:rPr>
          <w:rFonts w:ascii="宋体" w:hAnsi="宋体" w:cs="宋体" w:eastAsia="宋体" w:hint="default"/>
          <w:spacing w:val="-57"/>
        </w:rPr>
        <w:t> </w:t>
      </w:r>
      <w:r>
        <w:rPr/>
        <w:t>元。</w:t>
      </w:r>
      <w:r>
        <w:rPr>
          <w:rFonts w:ascii="宋体" w:hAnsi="宋体" w:cs="宋体" w:eastAsia="宋体" w:hint="default"/>
        </w:rPr>
        <w:t> </w:t>
      </w:r>
    </w:p>
    <w:p>
      <w:pPr>
        <w:pStyle w:val="BodyText"/>
        <w:spacing w:line="271" w:lineRule="exact"/>
        <w:ind w:left="236" w:right="0"/>
        <w:jc w:val="left"/>
        <w:rPr>
          <w:rFonts w:ascii="宋体" w:hAnsi="宋体" w:cs="宋体" w:eastAsia="宋体" w:hint="default"/>
        </w:rPr>
      </w:pPr>
      <w:r>
        <w:rPr>
          <w:rFonts w:ascii="宋体" w:hAnsi="宋体" w:cs="宋体" w:eastAsia="宋体" w:hint="default"/>
        </w:rPr>
        <w:t>4</w:t>
      </w:r>
      <w:r>
        <w:rPr/>
        <w:t>、由于同一控制导致的合并范围变更，影响期初未分配利润</w:t>
      </w:r>
      <w:r>
        <w:rPr>
          <w:spacing w:val="-56"/>
        </w:rPr>
        <w:t> </w:t>
      </w:r>
      <w:r>
        <w:rPr>
          <w:rFonts w:ascii="宋体" w:hAnsi="宋体" w:cs="宋体" w:eastAsia="宋体" w:hint="default"/>
        </w:rPr>
        <w:t>0</w:t>
      </w:r>
      <w:r>
        <w:rPr>
          <w:rFonts w:ascii="宋体" w:hAnsi="宋体" w:cs="宋体" w:eastAsia="宋体" w:hint="default"/>
          <w:spacing w:val="-57"/>
        </w:rPr>
        <w:t> </w:t>
      </w:r>
      <w:r>
        <w:rPr/>
        <w:t>元。</w:t>
      </w:r>
      <w:r>
        <w:rPr>
          <w:rFonts w:ascii="宋体" w:hAnsi="宋体" w:cs="宋体" w:eastAsia="宋体" w:hint="default"/>
        </w:rPr>
        <w:t> </w:t>
      </w:r>
    </w:p>
    <w:p>
      <w:pPr>
        <w:pStyle w:val="BodyText"/>
        <w:spacing w:line="272" w:lineRule="exact" w:before="27"/>
        <w:ind w:left="236" w:right="229"/>
        <w:jc w:val="left"/>
        <w:rPr>
          <w:rFonts w:ascii="宋体" w:hAnsi="宋体" w:cs="宋体" w:eastAsia="宋体" w:hint="default"/>
        </w:rPr>
      </w:pPr>
      <w:r>
        <w:rPr>
          <w:rFonts w:ascii="宋体" w:hAnsi="宋体" w:cs="宋体" w:eastAsia="宋体" w:hint="default"/>
        </w:rPr>
        <w:t>5</w:t>
      </w:r>
      <w:r>
        <w:rPr/>
        <w:t>、其他调整合计影响期初未分配利润</w:t>
      </w:r>
      <w:r>
        <w:rPr>
          <w:spacing w:val="-55"/>
        </w:rPr>
        <w:t> </w:t>
      </w:r>
      <w:r>
        <w:rPr>
          <w:rFonts w:ascii="宋体" w:hAnsi="宋体" w:cs="宋体" w:eastAsia="宋体" w:hint="default"/>
        </w:rPr>
        <w:t>158,460</w:t>
      </w:r>
      <w:r>
        <w:rPr>
          <w:rFonts w:ascii="宋体" w:hAnsi="宋体" w:cs="宋体" w:eastAsia="宋体" w:hint="default"/>
          <w:spacing w:val="-57"/>
        </w:rPr>
        <w:t> </w:t>
      </w:r>
      <w:r>
        <w:rPr/>
        <w:t>元</w:t>
      </w:r>
      <w:r>
        <w:rPr>
          <w:rFonts w:ascii="宋体" w:hAnsi="宋体" w:cs="宋体" w:eastAsia="宋体" w:hint="default"/>
        </w:rPr>
        <w:t>,</w:t>
      </w:r>
      <w:r>
        <w:rPr>
          <w:rFonts w:ascii="宋体" w:hAnsi="宋体" w:cs="宋体" w:eastAsia="宋体" w:hint="default"/>
          <w:spacing w:val="8"/>
        </w:rPr>
        <w:t> </w:t>
      </w:r>
      <w:r>
        <w:rPr/>
        <w:t>未分配利润</w:t>
      </w:r>
      <w:r>
        <w:rPr>
          <w:rFonts w:ascii="宋体" w:hAnsi="宋体" w:cs="宋体" w:eastAsia="宋体" w:hint="default"/>
        </w:rPr>
        <w:t>-</w:t>
      </w:r>
      <w:r>
        <w:rPr/>
        <w:t>其他为本期处置其他权益工具投</w:t>
      </w:r>
      <w:r>
        <w:rPr>
          <w:w w:val="100"/>
        </w:rPr>
        <w:t> </w:t>
      </w:r>
      <w:r>
        <w:rPr/>
        <w:t>资累计损失转入未分配利润。</w:t>
      </w:r>
      <w:r>
        <w:rPr>
          <w:rFonts w:ascii="宋体" w:hAnsi="宋体" w:cs="宋体" w:eastAsia="宋体" w:hint="default"/>
        </w:rPr>
        <w:t> </w:t>
      </w:r>
    </w:p>
    <w:p>
      <w:pPr>
        <w:pStyle w:val="BodyText"/>
        <w:spacing w:line="249" w:lineRule="exact"/>
        <w:ind w:left="236" w:right="0"/>
        <w:jc w:val="left"/>
        <w:rPr>
          <w:rFonts w:ascii="宋体" w:hAnsi="宋体" w:cs="宋体" w:eastAsia="宋体" w:hint="default"/>
        </w:rPr>
      </w:pPr>
      <w:r>
        <w:rPr>
          <w:rFonts w:ascii="宋体"/>
          <w:w w:val="100"/>
        </w:rPr>
        <w:t> </w:t>
      </w:r>
    </w:p>
    <w:p>
      <w:pPr>
        <w:pStyle w:val="Heading3"/>
        <w:spacing w:line="290" w:lineRule="auto"/>
        <w:ind w:left="236" w:right="3947"/>
        <w:jc w:val="left"/>
        <w:rPr>
          <w:rFonts w:ascii="宋体" w:hAnsi="宋体" w:cs="宋体" w:eastAsia="宋体" w:hint="default"/>
          <w:b w:val="0"/>
          <w:bCs w:val="0"/>
        </w:rPr>
      </w:pPr>
      <w:r>
        <w:rPr>
          <w:rFonts w:ascii="宋体" w:hAnsi="宋体" w:cs="宋体" w:eastAsia="宋体" w:hint="default"/>
        </w:rPr>
        <w:t>59</w:t>
      </w:r>
      <w:r>
        <w:rPr/>
        <w:t>、</w:t>
      </w:r>
      <w:r>
        <w:rPr>
          <w:spacing w:val="-25"/>
        </w:rPr>
        <w:t> </w:t>
      </w:r>
      <w:r>
        <w:rPr/>
        <w:t>营业收入和营业成本</w:t>
      </w:r>
      <w:r>
        <w:rPr>
          <w:w w:val="100"/>
        </w:rPr>
        <w:t> </w:t>
      </w:r>
      <w:r>
        <w:rPr>
          <w:rFonts w:ascii="宋体" w:hAnsi="宋体" w:cs="宋体" w:eastAsia="宋体" w:hint="default"/>
        </w:rPr>
        <w:t>(1).</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0" w:right="128"/>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1344"/>
        <w:gridCol w:w="1897"/>
        <w:gridCol w:w="1896"/>
        <w:gridCol w:w="1896"/>
        <w:gridCol w:w="1897"/>
      </w:tblGrid>
      <w:tr>
        <w:trPr>
          <w:trHeight w:val="283" w:hRule="exact"/>
        </w:trPr>
        <w:tc>
          <w:tcPr>
            <w:tcW w:w="1344" w:type="dxa"/>
            <w:vMerge w:val="restart"/>
            <w:tcBorders>
              <w:top w:val="single" w:sz="4" w:space="0" w:color="000000"/>
              <w:left w:val="single" w:sz="4" w:space="0" w:color="000000"/>
              <w:right w:val="single" w:sz="4" w:space="0" w:color="000000"/>
            </w:tcBorders>
          </w:tcPr>
          <w:p>
            <w:pPr>
              <w:pStyle w:val="TableParagraph"/>
              <w:spacing w:line="240" w:lineRule="auto" w:before="107"/>
              <w:ind w:left="453"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134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4,518,296,283.10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3,710,239,611.36</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5,166,354,306.58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4,392,187,936.28</w:t>
            </w:r>
            <w:r>
              <w:rPr>
                <w:rFonts w:ascii="宋体"/>
                <w:sz w:val="21"/>
              </w:rPr>
              <w:t> </w:t>
            </w:r>
          </w:p>
        </w:tc>
      </w:tr>
      <w:tr>
        <w:trPr>
          <w:trHeight w:val="283"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56,734,159.12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7,993,181.72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57,770,370.18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11,913,099.48</w:t>
            </w:r>
            <w:r>
              <w:rPr>
                <w:rFonts w:ascii="宋体"/>
                <w:sz w:val="21"/>
              </w:rPr>
              <w:t> </w:t>
            </w:r>
          </w:p>
        </w:tc>
      </w:tr>
      <w:tr>
        <w:trPr>
          <w:trHeight w:val="281" w:hRule="exact"/>
        </w:trPr>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4,575,030,442.22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3,718,232,793.08</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5,224,124,676.76</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4,404,101,035.76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3"/>
        <w:spacing w:line="240" w:lineRule="auto" w:before="58"/>
        <w:ind w:left="236" w:right="0"/>
        <w:jc w:val="left"/>
        <w:rPr>
          <w:rFonts w:ascii="宋体" w:hAnsi="宋体" w:cs="宋体" w:eastAsia="宋体" w:hint="default"/>
          <w:b w:val="0"/>
          <w:bCs w:val="0"/>
        </w:rPr>
      </w:pPr>
      <w:r>
        <w:rPr>
          <w:rFonts w:ascii="宋体" w:hAnsi="宋体" w:cs="宋体" w:eastAsia="宋体" w:hint="default"/>
        </w:rPr>
        <w:t>60</w:t>
      </w:r>
      <w:r>
        <w:rPr/>
        <w:t>、</w:t>
      </w:r>
      <w:r>
        <w:rPr>
          <w:spacing w:val="-27"/>
        </w:rPr>
        <w:t> </w:t>
      </w:r>
      <w:r>
        <w:rPr/>
        <w:t>税金及附加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3" w:space="4710"/>
            <w:col w:w="2577"/>
          </w:cols>
        </w:sectPr>
      </w:pPr>
    </w:p>
    <w:p>
      <w:pPr>
        <w:spacing w:line="240" w:lineRule="auto" w:before="4"/>
        <w:rPr>
          <w:rFonts w:ascii="宋体" w:hAnsi="宋体" w:cs="宋体" w:eastAsia="宋体" w:hint="default"/>
          <w:b/>
          <w:bCs/>
          <w:sz w:val="2"/>
          <w:szCs w:val="2"/>
        </w:rPr>
      </w:pPr>
    </w:p>
    <w:tbl>
      <w:tblPr>
        <w:tblW w:w="0" w:type="auto"/>
        <w:jc w:val="left"/>
        <w:tblInd w:w="116" w:type="dxa"/>
        <w:tblLayout w:type="fixed"/>
        <w:tblCellMar>
          <w:top w:w="0" w:type="dxa"/>
          <w:left w:w="0" w:type="dxa"/>
          <w:bottom w:w="0" w:type="dxa"/>
          <w:right w:w="0" w:type="dxa"/>
        </w:tblCellMar>
        <w:tblLook w:val="01E0"/>
      </w:tblPr>
      <w:tblGrid>
        <w:gridCol w:w="2910"/>
        <w:gridCol w:w="3075"/>
        <w:gridCol w:w="3077"/>
      </w:tblGrid>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0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消费税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营业税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城市维护建设税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1,766,543.38</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4,848,244.06</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教育费附加</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1,241,155.31</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3,471,164.20</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b/>
          <w:bCs/>
          <w:sz w:val="24"/>
          <w:szCs w:val="24"/>
        </w:rPr>
      </w:pPr>
    </w:p>
    <w:tbl>
      <w:tblPr>
        <w:tblW w:w="0" w:type="auto"/>
        <w:jc w:val="left"/>
        <w:tblInd w:w="116" w:type="dxa"/>
        <w:tblLayout w:type="fixed"/>
        <w:tblCellMar>
          <w:top w:w="0" w:type="dxa"/>
          <w:left w:w="0" w:type="dxa"/>
          <w:bottom w:w="0" w:type="dxa"/>
          <w:right w:w="0" w:type="dxa"/>
        </w:tblCellMar>
        <w:tblLook w:val="01E0"/>
      </w:tblPr>
      <w:tblGrid>
        <w:gridCol w:w="2910"/>
        <w:gridCol w:w="3075"/>
        <w:gridCol w:w="3077"/>
      </w:tblGrid>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资源税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房产税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9,814,346.55</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8,263,410.71</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土地使用税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198,443.84</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204,363.79</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车船使用税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印花税</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3,102,407.14</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3,001,713.63</w:t>
            </w:r>
            <w:r>
              <w:rPr>
                <w:rFonts w:ascii="宋体"/>
                <w:sz w:val="21"/>
              </w:rPr>
              <w:t> </w:t>
            </w:r>
          </w:p>
        </w:tc>
      </w:tr>
      <w:tr>
        <w:trPr>
          <w:trHeight w:val="286"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1,376.52</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1,218.75</w:t>
            </w:r>
            <w:r>
              <w:rPr>
                <w:rFonts w:ascii="宋体"/>
                <w:sz w:val="21"/>
              </w:rPr>
              <w:t> </w:t>
            </w:r>
          </w:p>
        </w:tc>
      </w:tr>
      <w:tr>
        <w:trPr>
          <w:trHeight w:val="288" w:hRule="exact"/>
        </w:trPr>
        <w:tc>
          <w:tcPr>
            <w:tcW w:w="2910"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75"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16,124,272.74</w:t>
            </w:r>
            <w:r>
              <w:rPr>
                <w:rFonts w:ascii="宋体"/>
                <w:sz w:val="21"/>
              </w:rPr>
              <w:t> </w:t>
            </w:r>
          </w:p>
        </w:tc>
        <w:tc>
          <w:tcPr>
            <w:tcW w:w="307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19,790,115.14</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90" w:lineRule="auto" w:before="58"/>
        <w:ind w:left="236" w:right="0"/>
        <w:jc w:val="left"/>
        <w:rPr>
          <w:rFonts w:ascii="宋体" w:hAnsi="宋体" w:cs="宋体" w:eastAsia="宋体" w:hint="default"/>
        </w:rPr>
      </w:pPr>
      <w:r>
        <w:rPr/>
        <w:t>其他说明：</w:t>
      </w:r>
      <w:r>
        <w:rPr>
          <w:rFonts w:ascii="宋体" w:hAnsi="宋体" w:cs="宋体" w:eastAsia="宋体" w:hint="default"/>
          <w:w w:val="100"/>
        </w:rPr>
        <w:t> </w:t>
      </w:r>
      <w:r>
        <w:rPr/>
        <w:t>说明：各项税金及附加的计缴标准详见附注六、税项</w:t>
      </w:r>
      <w:r>
        <w:rPr>
          <w:rFonts w:ascii="宋体" w:hAnsi="宋体" w:cs="宋体" w:eastAsia="宋体" w:hint="default"/>
        </w:rPr>
        <w:t> </w:t>
      </w:r>
    </w:p>
    <w:p>
      <w:pPr>
        <w:pStyle w:val="BodyText"/>
        <w:spacing w:line="229" w:lineRule="exact"/>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rFonts w:ascii="宋体" w:hAnsi="宋体" w:cs="宋体" w:eastAsia="宋体" w:hint="default"/>
          <w:b w:val="0"/>
          <w:bCs w:val="0"/>
        </w:rPr>
      </w:pPr>
      <w:r>
        <w:rPr>
          <w:rFonts w:ascii="宋体" w:hAnsi="宋体" w:cs="宋体" w:eastAsia="宋体" w:hint="default"/>
        </w:rPr>
        <w:t>61</w:t>
      </w:r>
      <w:r>
        <w:rPr/>
        <w:t>、</w:t>
      </w:r>
      <w:r>
        <w:rPr>
          <w:spacing w:val="-27"/>
        </w:rPr>
        <w:t> </w:t>
      </w:r>
      <w:r>
        <w:rPr/>
        <w:t>销售费用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5178" w:space="1556"/>
            <w:col w:w="2576"/>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332"/>
        <w:gridCol w:w="2861"/>
        <w:gridCol w:w="2857"/>
      </w:tblGrid>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4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9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人工成本费用</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204,198,675.60</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182,703,276.92</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交通差旅费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12,734,999.29</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11,606,950.26</w:t>
            </w:r>
            <w:r>
              <w:rPr>
                <w:rFonts w:ascii="宋体"/>
                <w:sz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交际应酬费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10,536,324.01</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11,637,159.38</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摊销及折旧</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10,203,826.70</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9,912,738.21</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技术服务及咨询费</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9,877,740.25</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7,393,088.33</w:t>
            </w:r>
            <w:r>
              <w:rPr>
                <w:rFonts w:ascii="宋体"/>
                <w:sz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支付的租金</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8,446,721.43</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7,614,593.09</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股权激励摊销</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1,054,078.82</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3,421,517.48</w:t>
            </w:r>
            <w:r>
              <w:rPr>
                <w:rFonts w:ascii="宋体"/>
                <w:sz w:val="21"/>
              </w:rPr>
              <w:t> </w:t>
            </w:r>
          </w:p>
        </w:tc>
      </w:tr>
      <w:tr>
        <w:trPr>
          <w:trHeight w:val="281"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其他日常费用</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32,631,190.18</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39,647,831.29</w:t>
            </w:r>
            <w:r>
              <w:rPr>
                <w:rFonts w:ascii="宋体"/>
                <w:sz w:val="21"/>
              </w:rPr>
              <w:t> </w:t>
            </w:r>
          </w:p>
        </w:tc>
      </w:tr>
      <w:tr>
        <w:trPr>
          <w:trHeight w:val="283" w:hRule="exact"/>
        </w:trPr>
        <w:tc>
          <w:tcPr>
            <w:tcW w:w="333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4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289,683,556.28</w:t>
            </w:r>
            <w:r>
              <w:rPr>
                <w:rFonts w:ascii="宋体"/>
                <w:sz w:val="21"/>
              </w:rPr>
              <w:t> </w:t>
            </w:r>
          </w:p>
        </w:tc>
        <w:tc>
          <w:tcPr>
            <w:tcW w:w="28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273,937,154.96</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b w:val="0"/>
          <w:bCs w:val="0"/>
        </w:rPr>
      </w:pPr>
      <w:r>
        <w:rPr>
          <w:rFonts w:ascii="宋体" w:hAnsi="宋体" w:cs="宋体" w:eastAsia="宋体" w:hint="default"/>
        </w:rPr>
        <w:t>62</w:t>
      </w:r>
      <w:r>
        <w:rPr/>
        <w:t>、</w:t>
      </w:r>
      <w:r>
        <w:rPr>
          <w:spacing w:val="-24"/>
        </w:rPr>
        <w:t> </w:t>
      </w:r>
      <w:r>
        <w:rPr/>
        <w:t>管理费用</w:t>
      </w:r>
      <w:r>
        <w:rPr>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23" w:space="4710"/>
            <w:col w:w="2577"/>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007"/>
        <w:gridCol w:w="2604"/>
        <w:gridCol w:w="2439"/>
      </w:tblGrid>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人工成本费用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170,203,845.21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172,999,694.96</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摊销及折旧</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62,784,624.40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54,567,114.02</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技术服务及咨询费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58,658,318.33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51,211,606.11</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支付的租金</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34,782,253.31</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8,185,645.42</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股权激励摊销</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13,598,101.45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24,779,593.83</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交通差旅费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9,505,152.42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9,357,498.65</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交际应酬费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6,105,179.24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5,808,100.17</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其他日常费用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89,616,301.74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83,273,624.52</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445,253,776.10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410,182,877.68</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3"/>
        <w:spacing w:line="240" w:lineRule="auto"/>
        <w:ind w:left="236" w:right="0"/>
        <w:jc w:val="left"/>
        <w:rPr>
          <w:b w:val="0"/>
          <w:bCs w:val="0"/>
        </w:rPr>
      </w:pPr>
      <w:r>
        <w:rPr>
          <w:rFonts w:ascii="宋体" w:hAnsi="宋体" w:cs="宋体" w:eastAsia="宋体" w:hint="default"/>
        </w:rPr>
        <w:t>63</w:t>
      </w:r>
      <w:r>
        <w:rPr/>
        <w:t>、</w:t>
      </w:r>
      <w:r>
        <w:rPr>
          <w:spacing w:val="-24"/>
        </w:rPr>
        <w:t> </w:t>
      </w:r>
      <w:r>
        <w:rPr/>
        <w:t>研发费用</w:t>
      </w:r>
      <w:r>
        <w:rPr>
          <w:b w:val="0"/>
          <w:bCs w:val="0"/>
        </w:rPr>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36" w:right="0"/>
        <w:jc w:val="left"/>
      </w:pPr>
      <w:r>
        <w:rPr/>
        <w:t>单位：元币种：人民币</w:t>
      </w:r>
    </w:p>
    <w:p>
      <w:pPr>
        <w:spacing w:after="0" w:line="240" w:lineRule="auto"/>
        <w:jc w:val="left"/>
        <w:sectPr>
          <w:type w:val="continuous"/>
          <w:pgSz w:w="11910" w:h="16840"/>
          <w:pgMar w:top="1120" w:bottom="1380" w:left="1040" w:right="1560"/>
          <w:cols w:num="2" w:equalWidth="0">
            <w:col w:w="2023" w:space="4710"/>
            <w:col w:w="2577"/>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4007"/>
        <w:gridCol w:w="2604"/>
        <w:gridCol w:w="2439"/>
      </w:tblGrid>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劳务费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33,189,905.43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25,295,917.25</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摊销及折旧</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31,259,287.65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29,522,943.98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人工成本费用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25,446,700.27</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26,667,555.46</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材料费用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19,256,715.12</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28,252,302.19</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交通差旅费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221,620.00</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6,777.91</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交际应酬费</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3,513.00</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其他日常费用</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3,734,948.96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3,234,570.71</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113,109,177.43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112,983,580.50</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64</w:t>
      </w:r>
      <w:r>
        <w:rPr/>
        <w:t>、</w:t>
      </w:r>
      <w:r>
        <w:rPr>
          <w:spacing w:val="-24"/>
        </w:rPr>
        <w:t> </w:t>
      </w:r>
      <w:r>
        <w:rPr/>
        <w:t>财务费用</w:t>
      </w:r>
      <w:r>
        <w:rPr>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03" w:space="4730"/>
            <w:col w:w="255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007"/>
        <w:gridCol w:w="2604"/>
        <w:gridCol w:w="2439"/>
      </w:tblGrid>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6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8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利息支出</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117,750,371.93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149,899,748.38</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减：利息收入</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-3,942,671.64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-11,121,052.55</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汇兑损益</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10,455,263.84</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39,983,154.63</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现金折扣</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-44,418.55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-6,236.24</w:t>
            </w:r>
            <w:r>
              <w:rPr>
                <w:rFonts w:ascii="宋体"/>
                <w:sz w:val="21"/>
              </w:rPr>
              <w:t> </w:t>
            </w:r>
          </w:p>
        </w:tc>
      </w:tr>
      <w:tr>
        <w:trPr>
          <w:trHeight w:val="281"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手续费及其他</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21,511,862.13</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23,520,195.31</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贴现利息支出</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15,158,172.55</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40,026,785.65</w:t>
            </w:r>
            <w:r>
              <w:rPr>
                <w:rFonts w:ascii="宋体"/>
                <w:sz w:val="21"/>
              </w:rPr>
              <w:t> </w:t>
            </w:r>
          </w:p>
        </w:tc>
      </w:tr>
      <w:tr>
        <w:trPr>
          <w:trHeight w:val="283" w:hRule="exact"/>
        </w:trPr>
        <w:tc>
          <w:tcPr>
            <w:tcW w:w="40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682"/>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6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160,888,580.26</w:t>
            </w:r>
            <w:r>
              <w:rPr>
                <w:rFonts w:ascii="宋体"/>
                <w:sz w:val="21"/>
              </w:rPr>
              <w:t> </w:t>
            </w:r>
          </w:p>
        </w:tc>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242,302,595.18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b w:val="0"/>
          <w:bCs w:val="0"/>
        </w:rPr>
      </w:pPr>
      <w:r>
        <w:rPr>
          <w:rFonts w:ascii="宋体" w:hAnsi="宋体" w:cs="宋体" w:eastAsia="宋体" w:hint="default"/>
        </w:rPr>
        <w:t>65</w:t>
      </w:r>
      <w:r>
        <w:rPr/>
        <w:t>、</w:t>
      </w:r>
      <w:r>
        <w:rPr>
          <w:spacing w:val="-24"/>
        </w:rPr>
        <w:t> </w:t>
      </w:r>
      <w:r>
        <w:rPr/>
        <w:t>其他收益</w:t>
      </w:r>
      <w:r>
        <w:rPr>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16" w:right="0"/>
        <w:jc w:val="left"/>
      </w:pPr>
      <w:r>
        <w:rPr/>
        <w:t>单位：元币种：人民币</w:t>
      </w:r>
    </w:p>
    <w:p>
      <w:pPr>
        <w:spacing w:after="0" w:line="240" w:lineRule="auto"/>
        <w:jc w:val="left"/>
        <w:sectPr>
          <w:type w:val="continuous"/>
          <w:pgSz w:w="11910" w:h="16840"/>
          <w:pgMar w:top="1120" w:bottom="1380" w:left="1060" w:right="1560"/>
          <w:cols w:num="2" w:equalWidth="0">
            <w:col w:w="2003" w:space="4730"/>
            <w:col w:w="255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增值税返还</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2,702,397.32</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5,548,591.04</w:t>
            </w:r>
            <w:r>
              <w:rPr>
                <w:rFonts w:ascii="宋体"/>
                <w:sz w:val="21"/>
              </w:rPr>
              <w:t> </w:t>
            </w:r>
          </w:p>
        </w:tc>
      </w:tr>
      <w:tr>
        <w:trPr>
          <w:trHeight w:val="284"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17,384,460.93</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27,022,270.34</w:t>
            </w:r>
            <w:r>
              <w:rPr>
                <w:rFonts w:ascii="宋体"/>
                <w:sz w:val="21"/>
              </w:rPr>
              <w:t> </w:t>
            </w:r>
          </w:p>
        </w:tc>
      </w:tr>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20,086,858.25</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32,570,861.38</w:t>
            </w:r>
            <w:r>
              <w:rPr>
                <w:rFonts w:ascii="宋体"/>
                <w:sz w:val="21"/>
              </w:rPr>
              <w:t> </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86" w:lineRule="exact"/>
        <w:ind w:left="216" w:right="0"/>
        <w:jc w:val="left"/>
      </w:pPr>
      <w:r>
        <w:rPr/>
        <w:t>（</w:t>
      </w:r>
      <w:r>
        <w:rPr>
          <w:rFonts w:ascii="Calibri" w:hAnsi="Calibri" w:cs="Calibri" w:eastAsia="Calibri" w:hint="default"/>
        </w:rPr>
        <w:t>1</w:t>
      </w:r>
      <w:r>
        <w:rPr/>
        <w:t>）</w:t>
      </w:r>
      <w:r>
        <w:rPr>
          <w:spacing w:val="82"/>
        </w:rPr>
        <w:t> </w:t>
      </w:r>
      <w:r>
        <w:rPr>
          <w:rFonts w:ascii="宋体" w:hAnsi="宋体" w:cs="宋体" w:eastAsia="宋体" w:hint="default"/>
          <w:spacing w:val="82"/>
        </w:rPr>
      </w:r>
      <w:r>
        <w:rPr/>
        <w:t>政府补助的具体信息，详见附注七、</w:t>
      </w:r>
      <w:r>
        <w:rPr>
          <w:rFonts w:ascii="Calibri" w:hAnsi="Calibri" w:cs="Calibri" w:eastAsia="Calibri" w:hint="default"/>
        </w:rPr>
        <w:t>82</w:t>
      </w:r>
      <w:r>
        <w:rPr/>
        <w:t>、政府补助。</w:t>
      </w:r>
    </w:p>
    <w:p>
      <w:pPr>
        <w:pStyle w:val="BodyText"/>
        <w:spacing w:line="272" w:lineRule="exact"/>
        <w:ind w:left="216" w:right="0"/>
        <w:jc w:val="left"/>
      </w:pPr>
      <w:r>
        <w:rPr/>
        <w:t>（</w:t>
      </w:r>
      <w:r>
        <w:rPr>
          <w:rFonts w:ascii="Calibri" w:hAnsi="Calibri" w:cs="Calibri" w:eastAsia="Calibri" w:hint="default"/>
        </w:rPr>
        <w:t>2</w:t>
      </w:r>
      <w:r>
        <w:rPr/>
        <w:t>）</w:t>
      </w:r>
      <w:r>
        <w:rPr>
          <w:spacing w:val="82"/>
        </w:rPr>
        <w:t> </w:t>
      </w:r>
      <w:r>
        <w:rPr>
          <w:rFonts w:ascii="宋体" w:hAnsi="宋体" w:cs="宋体" w:eastAsia="宋体" w:hint="default"/>
          <w:spacing w:val="82"/>
        </w:rPr>
      </w:r>
      <w:r>
        <w:rPr/>
        <w:t>作为经常性损益的政府补助，具体原因见附注十八、</w:t>
      </w:r>
      <w:r>
        <w:rPr>
          <w:rFonts w:ascii="Calibri" w:hAnsi="Calibri" w:cs="Calibri" w:eastAsia="Calibri" w:hint="default"/>
        </w:rPr>
        <w:t>1</w:t>
      </w:r>
      <w:r>
        <w:rPr/>
        <w:t>、当期非经常性损益明细表。</w:t>
      </w:r>
    </w:p>
    <w:p>
      <w:pPr>
        <w:pStyle w:val="BodyText"/>
        <w:spacing w:line="259" w:lineRule="exact"/>
        <w:ind w:left="216" w:right="0"/>
        <w:jc w:val="left"/>
        <w:rPr>
          <w:rFonts w:ascii="宋体" w:hAnsi="宋体" w:cs="宋体" w:eastAsia="宋体" w:hint="default"/>
        </w:rPr>
      </w:pPr>
      <w:r>
        <w:rPr>
          <w:rFonts w:ascii="宋体"/>
          <w:w w:val="100"/>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66</w:t>
      </w:r>
      <w:r>
        <w:rPr/>
        <w:t>、</w:t>
      </w:r>
      <w:r>
        <w:rPr>
          <w:spacing w:val="-27"/>
        </w:rPr>
        <w:t> </w:t>
      </w:r>
      <w:r>
        <w:rPr/>
        <w:t>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8"/>
        <w:jc w:val="right"/>
        <w:rPr>
          <w:rFonts w:ascii="宋体" w:hAnsi="宋体" w:cs="宋体" w:eastAsia="宋体" w:hint="default"/>
        </w:rPr>
      </w:pPr>
      <w:r>
        <w:rPr/>
        <w:t>单位：元</w:t>
      </w:r>
      <w:r>
        <w:rPr>
          <w:spacing w:val="104"/>
        </w:rPr>
        <w:t> </w:t>
      </w:r>
      <w:r>
        <w:rPr>
          <w:rFonts w:ascii="宋体" w:hAnsi="宋体" w:cs="宋体" w:eastAsia="宋体" w:hint="default"/>
          <w:spacing w:val="104"/>
        </w:rPr>
      </w:r>
      <w:r>
        <w:rPr/>
        <w:t>币种：人民币</w:t>
      </w:r>
      <w:r>
        <w:rPr>
          <w:rFonts w:ascii="宋体" w:hAnsi="宋体" w:cs="宋体" w:eastAsia="宋体" w:hint="default"/>
          <w:b/>
          <w:bCs/>
          <w:w w:val="99"/>
        </w:rPr>
        <w:t> </w:t>
      </w:r>
      <w:r>
        <w:rPr>
          <w:rFonts w:ascii="宋体" w:hAnsi="宋体" w:cs="宋体" w:eastAsia="宋体" w:hint="default"/>
        </w:rPr>
      </w:r>
    </w:p>
    <w:p>
      <w:pPr>
        <w:spacing w:line="240" w:lineRule="auto" w:before="7"/>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3654"/>
        <w:gridCol w:w="2693"/>
        <w:gridCol w:w="2703"/>
      </w:tblGrid>
      <w:tr>
        <w:trPr>
          <w:trHeight w:val="28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303,850,883.76</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-93,759,274.75</w:t>
            </w:r>
            <w:r>
              <w:rPr>
                <w:rFonts w:ascii="宋体"/>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109,542,983.19</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123,135,695.42</w:t>
            </w:r>
            <w:r>
              <w:rPr>
                <w:rFonts w:ascii="宋体"/>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662,375.00</w:t>
            </w:r>
            <w:r>
              <w:rPr>
                <w:rFonts w:ascii="宋体"/>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706,844.89</w:t>
            </w:r>
            <w:r>
              <w:rPr>
                <w:rFonts w:ascii="宋体"/>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交易性金融资产在持有期间的投资收</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3,430,746.04</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6,702,430.60</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-308,332.80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b/>
          <w:bCs/>
          <w:sz w:val="24"/>
          <w:szCs w:val="24"/>
        </w:rPr>
      </w:pPr>
    </w:p>
    <w:tbl>
      <w:tblPr>
        <w:tblW w:w="0" w:type="auto"/>
        <w:jc w:val="left"/>
        <w:tblInd w:w="103" w:type="dxa"/>
        <w:tblLayout w:type="fixed"/>
        <w:tblCellMar>
          <w:top w:w="0" w:type="dxa"/>
          <w:left w:w="0" w:type="dxa"/>
          <w:bottom w:w="0" w:type="dxa"/>
          <w:right w:w="0" w:type="dxa"/>
        </w:tblCellMar>
        <w:tblLook w:val="01E0"/>
      </w:tblPr>
      <w:tblGrid>
        <w:gridCol w:w="3654"/>
        <w:gridCol w:w="2693"/>
        <w:gridCol w:w="2703"/>
      </w:tblGrid>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银行理财产品</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2,749,659.73</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22,584,611.41</w:t>
            </w:r>
            <w:r>
              <w:rPr>
                <w:rFonts w:ascii="宋体"/>
                <w:sz w:val="21"/>
              </w:rPr>
              <w:t> </w:t>
            </w:r>
          </w:p>
        </w:tc>
      </w:tr>
      <w:tr>
        <w:trPr>
          <w:trHeight w:val="281"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-2,268,511.90</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-1,807,474.33</w:t>
            </w:r>
            <w:r>
              <w:rPr>
                <w:rFonts w:ascii="宋体"/>
                <w:sz w:val="21"/>
              </w:rPr>
              <w:t> </w:t>
            </w:r>
          </w:p>
        </w:tc>
      </w:tr>
      <w:tr>
        <w:trPr>
          <w:trHeight w:val="283" w:hRule="exact"/>
        </w:trPr>
        <w:tc>
          <w:tcPr>
            <w:tcW w:w="36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424,008,191.42</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51,214,444.84</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BodyText"/>
        <w:spacing w:line="300" w:lineRule="auto" w:before="135"/>
        <w:ind w:left="216" w:right="0"/>
        <w:jc w:val="left"/>
        <w:rPr>
          <w:rFonts w:ascii="宋体" w:hAnsi="宋体" w:cs="宋体" w:eastAsia="宋体" w:hint="default"/>
        </w:rPr>
      </w:pPr>
      <w:r>
        <w:rPr/>
        <w:t>其他说明：</w:t>
      </w:r>
      <w:r>
        <w:rPr>
          <w:rFonts w:ascii="宋体" w:hAnsi="宋体" w:cs="宋体" w:eastAsia="宋体" w:hint="default"/>
          <w:w w:val="100"/>
        </w:rPr>
        <w:t> </w:t>
      </w:r>
      <w:r>
        <w:rPr/>
        <w:t>本期处置华胜信息股权确认投资收益为</w:t>
      </w:r>
      <w:r>
        <w:rPr>
          <w:rFonts w:ascii="宋体" w:hAnsi="宋体" w:cs="宋体" w:eastAsia="宋体" w:hint="default"/>
        </w:rPr>
        <w:t>106,307,897.84</w:t>
      </w:r>
      <w:r>
        <w:rPr/>
        <w:t>元</w:t>
      </w:r>
      <w:r>
        <w:rPr>
          <w:rFonts w:ascii="宋体" w:hAnsi="宋体" w:cs="宋体" w:eastAsia="宋体" w:hint="default"/>
        </w:rPr>
        <w:t> </w:t>
      </w:r>
    </w:p>
    <w:p>
      <w:pPr>
        <w:pStyle w:val="BodyText"/>
        <w:spacing w:line="219" w:lineRule="exact"/>
        <w:ind w:left="216" w:right="0"/>
        <w:jc w:val="left"/>
        <w:rPr>
          <w:rFonts w:ascii="宋体" w:hAnsi="宋体" w:cs="宋体" w:eastAsia="宋体" w:hint="default"/>
        </w:rPr>
      </w:pPr>
      <w:r>
        <w:rPr>
          <w:rFonts w:ascii="宋体"/>
          <w:w w:val="100"/>
        </w:rPr>
        <w:t> </w:t>
      </w:r>
    </w:p>
    <w:p>
      <w:pPr>
        <w:pStyle w:val="Heading3"/>
        <w:spacing w:line="240" w:lineRule="auto" w:before="58"/>
        <w:ind w:left="216" w:right="0"/>
        <w:jc w:val="left"/>
        <w:rPr>
          <w:b w:val="0"/>
          <w:bCs w:val="0"/>
        </w:rPr>
      </w:pPr>
      <w:r>
        <w:rPr>
          <w:rFonts w:ascii="宋体" w:hAnsi="宋体" w:cs="宋体" w:eastAsia="宋体" w:hint="default"/>
        </w:rPr>
        <w:t>67</w:t>
      </w:r>
      <w:r>
        <w:rPr/>
        <w:t>、</w:t>
      </w:r>
      <w:r>
        <w:rPr>
          <w:spacing w:val="-23"/>
        </w:rPr>
        <w:t> </w:t>
      </w:r>
      <w:r>
        <w:rPr/>
        <w:t>净敞口套期收益</w:t>
      </w:r>
      <w:r>
        <w:rPr>
          <w:b w:val="0"/>
          <w:bCs w:val="0"/>
        </w:rPr>
      </w:r>
    </w:p>
    <w:p>
      <w:pPr>
        <w:pStyle w:val="BodyText"/>
        <w:spacing w:line="273" w:lineRule="exact"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BodyText"/>
        <w:spacing w:line="274"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68</w:t>
      </w:r>
      <w:r>
        <w:rPr/>
        <w:t>、</w:t>
      </w:r>
      <w:r>
        <w:rPr>
          <w:spacing w:val="-25"/>
        </w:rPr>
        <w:t> </w:t>
      </w:r>
      <w:r>
        <w:rPr/>
        <w:t>公允价值变动收益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5576" w:space="1158"/>
            <w:col w:w="2556"/>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825"/>
        <w:gridCol w:w="2825"/>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9" w:right="0"/>
              <w:jc w:val="left"/>
              <w:rPr>
                <w:rFonts w:ascii="宋体" w:hAnsi="宋体" w:cs="宋体" w:eastAsia="宋体" w:hint="default"/>
                <w:sz w:val="21"/>
                <w:szCs w:val="21"/>
              </w:rPr>
            </w:pPr>
            <w:r>
              <w:rPr>
                <w:rFonts w:ascii="宋体" w:hAnsi="宋体" w:cs="宋体" w:eastAsia="宋体" w:hint="default"/>
                <w:sz w:val="21"/>
                <w:szCs w:val="21"/>
              </w:rPr>
              <w:t>产生公允价值变动收益的来源</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53,605,470.13</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1,583,363.10</w:t>
            </w:r>
            <w:r>
              <w:rPr>
                <w:rFonts w:ascii="宋体"/>
                <w:sz w:val="21"/>
              </w:rPr>
              <w:t> </w:t>
            </w:r>
          </w:p>
        </w:tc>
      </w:tr>
      <w:tr>
        <w:trPr>
          <w:trHeight w:val="554"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其中：衍生金融工具产生的公允价</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值变动收益</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交易性金融负债</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-2,447,833.34</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-2,992,077.25</w:t>
            </w:r>
            <w:r>
              <w:rPr>
                <w:rFonts w:ascii="宋体"/>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51,157,636.79</w:t>
            </w:r>
            <w:r>
              <w:rPr>
                <w:rFonts w:ascii="宋体"/>
                <w:sz w:val="21"/>
              </w:rPr>
              <w:t> </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-1,408,714.15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1" w:lineRule="exact"/>
        <w:ind w:left="216" w:right="0"/>
        <w:jc w:val="left"/>
        <w:rPr>
          <w:rFonts w:ascii="宋体" w:hAnsi="宋体" w:cs="宋体" w:eastAsia="宋体" w:hint="default"/>
        </w:rPr>
      </w:pPr>
      <w:r>
        <w:rPr>
          <w:rFonts w:ascii="宋体"/>
          <w:w w:val="100"/>
        </w:rPr>
        <w:t> </w:t>
      </w:r>
    </w:p>
    <w:p>
      <w:pPr>
        <w:pStyle w:val="Heading3"/>
        <w:spacing w:line="240" w:lineRule="auto"/>
        <w:ind w:left="216" w:right="-4"/>
        <w:jc w:val="left"/>
        <w:rPr>
          <w:b w:val="0"/>
          <w:bCs w:val="0"/>
        </w:rPr>
      </w:pPr>
      <w:r>
        <w:rPr>
          <w:rFonts w:ascii="宋体" w:hAnsi="宋体" w:cs="宋体" w:eastAsia="宋体" w:hint="default"/>
        </w:rPr>
        <w:t>69</w:t>
      </w:r>
      <w:r>
        <w:rPr/>
        <w:t>、</w:t>
      </w:r>
      <w:r>
        <w:rPr>
          <w:spacing w:val="-23"/>
        </w:rPr>
        <w:t> </w:t>
      </w:r>
      <w:r>
        <w:rPr/>
        <w:t>信用减值损失</w:t>
      </w:r>
      <w:r>
        <w:rPr>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216" w:right="0"/>
        <w:jc w:val="left"/>
      </w:pPr>
      <w:r>
        <w:rPr/>
        <w:t>单位：元币种：人民币</w:t>
      </w:r>
    </w:p>
    <w:p>
      <w:pPr>
        <w:spacing w:after="0" w:line="240" w:lineRule="auto"/>
        <w:jc w:val="left"/>
        <w:sectPr>
          <w:type w:val="continuous"/>
          <w:pgSz w:w="11910" w:h="16840"/>
          <w:pgMar w:top="1120" w:bottom="1380" w:left="1060" w:right="1560"/>
          <w:cols w:num="2" w:equalWidth="0">
            <w:col w:w="2003" w:space="4730"/>
            <w:col w:w="255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651"/>
        <w:gridCol w:w="2688"/>
        <w:gridCol w:w="2710"/>
      </w:tblGrid>
      <w:tr>
        <w:trPr>
          <w:trHeight w:val="284" w:hRule="exact"/>
        </w:trPr>
        <w:tc>
          <w:tcPr>
            <w:tcW w:w="3651"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88"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811"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10" w:type="dxa"/>
            <w:tcBorders>
              <w:top w:val="single" w:sz="4" w:space="0" w:color="000000"/>
              <w:left w:val="single" w:sz="6" w:space="0" w:color="000000"/>
              <w:bottom w:val="single" w:sz="6" w:space="0" w:color="000000"/>
              <w:right w:val="single" w:sz="4" w:space="0" w:color="000000"/>
            </w:tcBorders>
          </w:tcPr>
          <w:p>
            <w:pPr>
              <w:pStyle w:val="TableParagraph"/>
              <w:spacing w:line="241" w:lineRule="exact"/>
              <w:ind w:left="823"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-21,868,602.58</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债权投资减值损失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其他债权投资减值损失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-6,669,803.24</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161,379.86</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8" w:hRule="exact"/>
        </w:trPr>
        <w:tc>
          <w:tcPr>
            <w:tcW w:w="3651"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应收账款坏账损失</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-48,865,638.57</w:t>
            </w:r>
            <w:r>
              <w:rPr>
                <w:rFonts w:ascii="宋体"/>
                <w:sz w:val="21"/>
              </w:rPr>
              <w:t> </w:t>
            </w:r>
          </w:p>
        </w:tc>
        <w:tc>
          <w:tcPr>
            <w:tcW w:w="2710" w:type="dxa"/>
            <w:tcBorders>
              <w:top w:val="single" w:sz="6" w:space="0" w:color="000000"/>
              <w:left w:val="single" w:sz="6" w:space="0" w:color="000000"/>
              <w:bottom w:val="single" w:sz="6"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6" w:hRule="exact"/>
        </w:trPr>
        <w:tc>
          <w:tcPr>
            <w:tcW w:w="3651"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7"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88"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-77,242,664.53</w:t>
            </w:r>
            <w:r>
              <w:rPr>
                <w:rFonts w:ascii="宋体"/>
                <w:sz w:val="21"/>
              </w:rPr>
              <w:t> </w:t>
            </w:r>
          </w:p>
        </w:tc>
        <w:tc>
          <w:tcPr>
            <w:tcW w:w="2710" w:type="dxa"/>
            <w:tcBorders>
              <w:top w:val="single" w:sz="6" w:space="0" w:color="000000"/>
              <w:left w:val="single" w:sz="6"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3"/>
        <w:spacing w:line="240" w:lineRule="auto"/>
        <w:ind w:left="216" w:right="0"/>
        <w:jc w:val="left"/>
        <w:rPr>
          <w:rFonts w:ascii="宋体" w:hAnsi="宋体" w:cs="宋体" w:eastAsia="宋体" w:hint="default"/>
          <w:b w:val="0"/>
          <w:bCs w:val="0"/>
        </w:rPr>
      </w:pPr>
      <w:r>
        <w:rPr>
          <w:rFonts w:ascii="宋体" w:hAnsi="宋体" w:cs="宋体" w:eastAsia="宋体" w:hint="default"/>
        </w:rPr>
        <w:t>70</w:t>
      </w:r>
      <w:r>
        <w:rPr/>
        <w:t>、</w:t>
      </w:r>
      <w:r>
        <w:rPr>
          <w:spacing w:val="-26"/>
        </w:rPr>
        <w:t> </w:t>
      </w:r>
      <w:r>
        <w:rPr/>
        <w:t>资产减值损失</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092" w:space="4641"/>
            <w:col w:w="255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-36,610,453.57</w:t>
            </w:r>
            <w:r>
              <w:rPr>
                <w:rFonts w:ascii="宋体"/>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-8,069,355.84</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5,498,381.79</w:t>
            </w:r>
            <w:r>
              <w:rPr>
                <w:rFonts w:ascii="宋体"/>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-33,995,409.83</w:t>
            </w:r>
            <w:r>
              <w:rPr>
                <w:rFonts w:ascii="宋体"/>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-10,072,115.52</w:t>
            </w:r>
            <w:r>
              <w:rPr>
                <w:rFonts w:ascii="宋体"/>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399"/>
        <w:gridCol w:w="2573"/>
        <w:gridCol w:w="3077"/>
      </w:tblGrid>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-3,778,900.00</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-19,172,000.00</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-16,351,356.98</w:t>
            </w:r>
            <w:r>
              <w:rPr>
                <w:rFonts w:ascii="宋体"/>
                <w:sz w:val="21"/>
              </w:rPr>
              <w:t> </w:t>
            </w:r>
          </w:p>
        </w:tc>
      </w:tr>
      <w:tr>
        <w:trPr>
          <w:trHeight w:val="281"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十四、其他</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3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5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-31,020,255.84</w:t>
            </w:r>
            <w:r>
              <w:rPr>
                <w:rFonts w:ascii="宋体"/>
                <w:sz w:val="21"/>
              </w:rPr>
              <w:t> </w:t>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-91,530,954.11</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82" w:footer="1195" w:top="1120" w:bottom="1380" w:left="1060" w:right="1560"/>
        </w:sectPr>
      </w:pPr>
    </w:p>
    <w:p>
      <w:pPr>
        <w:pStyle w:val="Heading3"/>
        <w:spacing w:line="240" w:lineRule="auto" w:before="36"/>
        <w:ind w:left="216" w:right="-4"/>
        <w:jc w:val="left"/>
        <w:rPr>
          <w:b w:val="0"/>
          <w:bCs w:val="0"/>
        </w:rPr>
      </w:pPr>
      <w:r>
        <w:rPr>
          <w:rFonts w:ascii="宋体" w:hAnsi="宋体" w:cs="宋体" w:eastAsia="宋体" w:hint="default"/>
        </w:rPr>
        <w:t>71</w:t>
      </w:r>
      <w:r>
        <w:rPr/>
        <w:t>、</w:t>
      </w:r>
      <w:r>
        <w:rPr>
          <w:spacing w:val="-23"/>
        </w:rPr>
        <w:t> </w:t>
      </w:r>
      <w:r>
        <w:rPr/>
        <w:t>资产处置收益</w:t>
      </w:r>
      <w:r>
        <w:rPr>
          <w:b w:val="0"/>
          <w:bCs w:val="0"/>
        </w:rPr>
      </w:r>
    </w:p>
    <w:p>
      <w:pPr>
        <w:pStyle w:val="BodyText"/>
        <w:spacing w:line="240" w:lineRule="auto" w:before="58"/>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13"/>
        <w:rPr>
          <w:rFonts w:ascii="宋体" w:hAnsi="宋体" w:cs="宋体" w:eastAsia="宋体" w:hint="default"/>
          <w:sz w:val="28"/>
          <w:szCs w:val="28"/>
        </w:rPr>
      </w:pPr>
    </w:p>
    <w:p>
      <w:pPr>
        <w:pStyle w:val="BodyText"/>
        <w:spacing w:line="240" w:lineRule="auto"/>
        <w:ind w:left="216" w:right="0"/>
        <w:jc w:val="left"/>
      </w:pPr>
      <w:r>
        <w:rPr/>
        <w:t>单位：元币种：人民币</w:t>
      </w:r>
    </w:p>
    <w:p>
      <w:pPr>
        <w:spacing w:after="0" w:line="240" w:lineRule="auto"/>
        <w:jc w:val="left"/>
        <w:sectPr>
          <w:type w:val="continuous"/>
          <w:pgSz w:w="11910" w:h="16840"/>
          <w:pgMar w:top="1120" w:bottom="1380" w:left="1060" w:right="1560"/>
          <w:cols w:num="2" w:equalWidth="0">
            <w:col w:w="2003" w:space="4730"/>
            <w:col w:w="255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3018"/>
        <w:gridCol w:w="3015"/>
        <w:gridCol w:w="3017"/>
      </w:tblGrid>
      <w:tr>
        <w:trPr>
          <w:trHeight w:val="281"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4"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555"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固定资产处置利得（损失以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”填列）</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-3,125.18</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1,250,808.26</w:t>
            </w:r>
            <w:r>
              <w:rPr>
                <w:rFonts w:ascii="宋体"/>
                <w:sz w:val="21"/>
              </w:rPr>
              <w:t> </w:t>
            </w:r>
          </w:p>
        </w:tc>
      </w:tr>
      <w:tr>
        <w:trPr>
          <w:trHeight w:val="283" w:hRule="exact"/>
        </w:trPr>
        <w:tc>
          <w:tcPr>
            <w:tcW w:w="301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8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-3,125.18</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1,250,808.26</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4" w:lineRule="exact"/>
        <w:ind w:left="216" w:right="0"/>
        <w:jc w:val="left"/>
        <w:rPr>
          <w:rFonts w:ascii="宋体" w:hAnsi="宋体" w:cs="宋体" w:eastAsia="宋体" w:hint="default"/>
        </w:rPr>
      </w:pPr>
      <w:r>
        <w:rPr>
          <w:rFonts w:ascii="宋体"/>
          <w:w w:val="100"/>
        </w:rPr>
        <w:t> </w:t>
      </w:r>
    </w:p>
    <w:p>
      <w:pPr>
        <w:spacing w:line="290" w:lineRule="auto" w:before="56"/>
        <w:ind w:left="216" w:right="0" w:firstLine="0"/>
        <w:jc w:val="left"/>
        <w:rPr>
          <w:rFonts w:ascii="宋体" w:hAnsi="宋体" w:cs="宋体" w:eastAsia="宋体" w:hint="default"/>
          <w:sz w:val="21"/>
          <w:szCs w:val="21"/>
        </w:rPr>
      </w:pPr>
      <w:r>
        <w:rPr>
          <w:rFonts w:ascii="宋体" w:hAnsi="宋体" w:cs="宋体" w:eastAsia="宋体" w:hint="default"/>
          <w:b/>
          <w:bCs/>
          <w:sz w:val="21"/>
          <w:szCs w:val="21"/>
        </w:rPr>
        <w:t>72</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营业外收入</w:t>
      </w:r>
      <w:r>
        <w:rPr>
          <w:rFonts w:ascii="宋体" w:hAnsi="宋体" w:cs="宋体" w:eastAsia="宋体" w:hint="default"/>
          <w:b/>
          <w:bCs/>
          <w:w w:val="99"/>
          <w:sz w:val="21"/>
          <w:szCs w:val="21"/>
        </w:rPr>
        <w:t> </w:t>
      </w:r>
      <w:r>
        <w:rPr>
          <w:rFonts w:ascii="宋体" w:hAnsi="宋体" w:cs="宋体" w:eastAsia="宋体" w:hint="default"/>
          <w:sz w:val="21"/>
          <w:szCs w:val="21"/>
        </w:rPr>
        <w:t>营业外收入情况</w:t>
      </w:r>
      <w:r>
        <w:rPr>
          <w:rFonts w:ascii="宋体" w:hAnsi="宋体" w:cs="宋体" w:eastAsia="宋体" w:hint="default"/>
          <w:sz w:val="21"/>
          <w:szCs w:val="21"/>
        </w:rPr>
        <w:t> </w:t>
      </w:r>
    </w:p>
    <w:p>
      <w:pPr>
        <w:pStyle w:val="BodyText"/>
        <w:spacing w:line="227" w:lineRule="exact"/>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0"/>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109" w:space="4624"/>
            <w:col w:w="2557"/>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112"/>
        <w:gridCol w:w="2305"/>
        <w:gridCol w:w="2316"/>
        <w:gridCol w:w="2317"/>
      </w:tblGrid>
      <w:tr>
        <w:trPr>
          <w:trHeight w:val="554"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19"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2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无法支付的款项</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1,576,544.26</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3,025,412.84</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1,576,544.26</w:t>
            </w:r>
            <w:r>
              <w:rPr>
                <w:rFonts w:ascii="宋体"/>
                <w:sz w:val="21"/>
              </w:rPr>
              <w:t> </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245,783.54</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575,499.67</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245,783.54</w:t>
            </w:r>
            <w:r>
              <w:rPr>
                <w:rFonts w:ascii="宋体"/>
                <w:sz w:val="21"/>
              </w:rPr>
              <w:t> </w:t>
            </w:r>
          </w:p>
        </w:tc>
      </w:tr>
      <w:tr>
        <w:trPr>
          <w:trHeight w:val="283" w:hRule="exact"/>
        </w:trPr>
        <w:tc>
          <w:tcPr>
            <w:tcW w:w="211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1,822,327.80</w:t>
            </w:r>
            <w:r>
              <w:rPr>
                <w:rFonts w:ascii="宋体"/>
                <w:sz w:val="21"/>
              </w:rPr>
              <w:t> </w:t>
            </w:r>
          </w:p>
        </w:tc>
        <w:tc>
          <w:tcPr>
            <w:tcW w:w="23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3,600,912.51</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1,822,327.80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39"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BodyText"/>
        <w:spacing w:line="272" w:lineRule="exact" w:before="27"/>
        <w:ind w:left="216" w:right="0"/>
        <w:jc w:val="left"/>
        <w:rPr>
          <w:rFonts w:ascii="宋体" w:hAnsi="宋体" w:cs="宋体" w:eastAsia="宋体" w:hint="default"/>
        </w:rPr>
      </w:pPr>
      <w:r>
        <w:rPr>
          <w:rFonts w:ascii="宋体" w:hAnsi="宋体" w:cs="宋体" w:eastAsia="宋体" w:hint="default"/>
          <w:w w:val="100"/>
        </w:rPr>
        <w:t>  </w:t>
      </w:r>
      <w:r>
        <w:rPr>
          <w:w w:val="100"/>
        </w:rPr>
        <w:t>计入</w:t>
      </w:r>
      <w:r>
        <w:rPr>
          <w:spacing w:val="-3"/>
          <w:w w:val="100"/>
        </w:rPr>
        <w:t>当</w:t>
      </w:r>
      <w:r>
        <w:rPr>
          <w:w w:val="100"/>
        </w:rPr>
        <w:t>期</w:t>
      </w:r>
      <w:r>
        <w:rPr>
          <w:spacing w:val="-3"/>
          <w:w w:val="100"/>
        </w:rPr>
        <w:t>损</w:t>
      </w:r>
      <w:r>
        <w:rPr>
          <w:w w:val="100"/>
        </w:rPr>
        <w:t>益</w:t>
      </w:r>
      <w:r>
        <w:rPr>
          <w:spacing w:val="-3"/>
          <w:w w:val="100"/>
        </w:rPr>
        <w:t>的</w:t>
      </w:r>
      <w:r>
        <w:rPr>
          <w:w w:val="100"/>
        </w:rPr>
        <w:t>政</w:t>
      </w:r>
      <w:r>
        <w:rPr>
          <w:spacing w:val="-3"/>
          <w:w w:val="100"/>
        </w:rPr>
        <w:t>府</w:t>
      </w:r>
      <w:r>
        <w:rPr>
          <w:w w:val="100"/>
        </w:rPr>
        <w:t>补</w:t>
      </w:r>
      <w:r>
        <w:rPr>
          <w:spacing w:val="-3"/>
          <w:w w:val="100"/>
        </w:rPr>
        <w:t>助</w:t>
      </w:r>
      <w:r>
        <w:rPr>
          <w:rFonts w:ascii="宋体" w:hAnsi="宋体" w:cs="宋体" w:eastAsia="宋体" w:hint="default"/>
          <w:w w:val="100"/>
        </w:rPr>
        <w:t> </w:t>
      </w:r>
    </w:p>
    <w:p>
      <w:pPr>
        <w:pStyle w:val="BodyText"/>
        <w:spacing w:line="249" w:lineRule="exact"/>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33"/>
        <w:ind w:left="21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145"/>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68"/>
        <w:ind w:left="216" w:right="0"/>
        <w:jc w:val="left"/>
        <w:rPr>
          <w:rFonts w:ascii="宋体" w:hAnsi="宋体" w:cs="宋体" w:eastAsia="宋体" w:hint="default"/>
        </w:rPr>
      </w:pPr>
      <w:r>
        <w:rPr>
          <w:rFonts w:ascii="宋体"/>
          <w:w w:val="100"/>
        </w:rPr>
        <w:t> </w:t>
      </w:r>
    </w:p>
    <w:p>
      <w:pPr>
        <w:pStyle w:val="Heading3"/>
        <w:spacing w:line="240" w:lineRule="auto" w:before="59"/>
        <w:ind w:left="216" w:right="0"/>
        <w:jc w:val="left"/>
        <w:rPr>
          <w:rFonts w:ascii="宋体" w:hAnsi="宋体" w:cs="宋体" w:eastAsia="宋体" w:hint="default"/>
          <w:b w:val="0"/>
          <w:bCs w:val="0"/>
        </w:rPr>
      </w:pPr>
      <w:r>
        <w:rPr>
          <w:rFonts w:ascii="宋体" w:hAnsi="宋体" w:cs="宋体" w:eastAsia="宋体" w:hint="default"/>
        </w:rPr>
        <w:t>73</w:t>
      </w:r>
      <w:r>
        <w:rPr/>
        <w:t>、</w:t>
      </w:r>
      <w:r>
        <w:rPr>
          <w:spacing w:val="-27"/>
        </w:rPr>
        <w:t> </w:t>
      </w:r>
      <w:r>
        <w:rPr/>
        <w:t>营业外支出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635" w:space="4099"/>
            <w:col w:w="2556"/>
          </w:cols>
        </w:sectPr>
      </w:pPr>
    </w:p>
    <w:p>
      <w:pPr>
        <w:spacing w:line="240" w:lineRule="auto" w:before="4"/>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28"/>
        <w:gridCol w:w="2377"/>
        <w:gridCol w:w="2328"/>
        <w:gridCol w:w="2317"/>
      </w:tblGrid>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6"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5"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1"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 </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对外捐赠</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10,629.27</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非流动资产毁损报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废损失</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1,399,288.86</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295,367.46</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1,399,288.86</w:t>
            </w:r>
            <w:r>
              <w:rPr>
                <w:rFonts w:ascii="宋体"/>
                <w:sz w:val="21"/>
              </w:rPr>
              <w:t> </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罚款及滞纳金</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1,088,200.62</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629,312.68</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1,088,200.62</w:t>
            </w:r>
            <w:r>
              <w:rPr>
                <w:rFonts w:ascii="宋体"/>
                <w:sz w:val="21"/>
              </w:rPr>
              <w:t> </w:t>
            </w:r>
          </w:p>
        </w:tc>
      </w:tr>
      <w:tr>
        <w:trPr>
          <w:trHeight w:val="281"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47,372.90</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458,734.92</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47,372.90</w:t>
            </w:r>
            <w:r>
              <w:rPr>
                <w:rFonts w:ascii="宋体"/>
                <w:sz w:val="21"/>
              </w:rPr>
              <w:t> </w:t>
            </w:r>
          </w:p>
        </w:tc>
      </w:tr>
      <w:tr>
        <w:trPr>
          <w:trHeight w:val="283" w:hRule="exact"/>
        </w:trPr>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6"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2,534,862.38</w:t>
            </w:r>
            <w:r>
              <w:rPr>
                <w:rFonts w:ascii="宋体"/>
                <w:sz w:val="21"/>
              </w:rPr>
              <w:t> </w:t>
            </w:r>
          </w:p>
        </w:tc>
        <w:tc>
          <w:tcPr>
            <w:tcW w:w="232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1,394,044.33</w:t>
            </w:r>
            <w:r>
              <w:rPr>
                <w:rFonts w:ascii="宋体"/>
                <w:sz w:val="21"/>
              </w:rPr>
              <w:t> </w:t>
            </w:r>
          </w:p>
        </w:tc>
        <w:tc>
          <w:tcPr>
            <w:tcW w:w="23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2,534,862.38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BodyText"/>
        <w:spacing w:line="273" w:lineRule="exact" w:before="36"/>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3"/>
        <w:spacing w:line="290" w:lineRule="auto" w:before="58"/>
        <w:ind w:left="236" w:right="0"/>
        <w:jc w:val="left"/>
        <w:rPr>
          <w:rFonts w:ascii="宋体" w:hAnsi="宋体" w:cs="宋体" w:eastAsia="宋体" w:hint="default"/>
          <w:b w:val="0"/>
          <w:bCs w:val="0"/>
        </w:rPr>
      </w:pPr>
      <w:r>
        <w:rPr>
          <w:rFonts w:ascii="宋体" w:hAnsi="宋体" w:cs="宋体" w:eastAsia="宋体" w:hint="default"/>
        </w:rPr>
        <w:t>74</w:t>
      </w:r>
      <w:r>
        <w:rPr/>
        <w:t>、</w:t>
      </w:r>
      <w:r>
        <w:rPr>
          <w:spacing w:val="-26"/>
        </w:rPr>
        <w:t> </w:t>
      </w:r>
      <w:r>
        <w:rPr/>
        <w:t>所得税费用</w:t>
      </w:r>
      <w:r>
        <w:rPr>
          <w:rFonts w:ascii="宋体" w:hAnsi="宋体" w:cs="宋体" w:eastAsia="宋体" w:hint="default"/>
          <w:w w:val="99"/>
        </w:rPr>
        <w:t> </w:t>
      </w:r>
      <w:r>
        <w:rPr>
          <w:rFonts w:ascii="宋体" w:hAnsi="宋体" w:cs="宋体" w:eastAsia="宋体" w:hint="default"/>
        </w:rPr>
        <w:t>(1).</w:t>
      </w:r>
      <w:r>
        <w:rPr/>
        <w:t>所得税费用表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035" w:space="4698"/>
            <w:col w:w="2577"/>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17"/>
        <w:gridCol w:w="2931"/>
        <w:gridCol w:w="2914"/>
      </w:tblGrid>
      <w:tr>
        <w:trPr>
          <w:trHeight w:val="288"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8"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当期所得税费用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50,640,100.64</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43,146,323.13</w:t>
            </w:r>
            <w:r>
              <w:rPr>
                <w:rFonts w:ascii="宋体"/>
                <w:sz w:val="21"/>
              </w:rPr>
              <w:t> </w:t>
            </w:r>
          </w:p>
        </w:tc>
      </w:tr>
      <w:tr>
        <w:trPr>
          <w:trHeight w:val="283"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递延所得税费用</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-14,842,411.57</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227,244.54</w:t>
            </w:r>
            <w:r>
              <w:rPr>
                <w:rFonts w:ascii="宋体"/>
                <w:sz w:val="21"/>
              </w:rPr>
              <w:t> </w:t>
            </w:r>
          </w:p>
        </w:tc>
      </w:tr>
      <w:tr>
        <w:trPr>
          <w:trHeight w:val="281" w:hRule="exact"/>
        </w:trPr>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9"/>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7"/>
              <w:jc w:val="right"/>
              <w:rPr>
                <w:rFonts w:ascii="宋体" w:hAnsi="宋体" w:cs="宋体" w:eastAsia="宋体" w:hint="default"/>
                <w:sz w:val="21"/>
                <w:szCs w:val="21"/>
              </w:rPr>
            </w:pPr>
            <w:r>
              <w:rPr>
                <w:rFonts w:ascii="宋体"/>
                <w:spacing w:val="-1"/>
                <w:sz w:val="21"/>
              </w:rPr>
              <w:t>35,797,689.07</w:t>
            </w:r>
            <w:r>
              <w:rPr>
                <w:rFonts w:ascii="宋体"/>
                <w:sz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
              <w:jc w:val="right"/>
              <w:rPr>
                <w:rFonts w:ascii="宋体" w:hAnsi="宋体" w:cs="宋体" w:eastAsia="宋体" w:hint="default"/>
                <w:sz w:val="21"/>
                <w:szCs w:val="21"/>
              </w:rPr>
            </w:pPr>
            <w:r>
              <w:rPr>
                <w:rFonts w:ascii="宋体"/>
                <w:spacing w:val="-1"/>
                <w:sz w:val="21"/>
              </w:rPr>
              <w:t>43,373,567.67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Heading3"/>
        <w:spacing w:line="240" w:lineRule="auto" w:before="58"/>
        <w:ind w:left="236" w:right="0"/>
        <w:jc w:val="left"/>
        <w:rPr>
          <w:rFonts w:ascii="宋体" w:hAnsi="宋体" w:cs="宋体" w:eastAsia="宋体" w:hint="default"/>
          <w:b w:val="0"/>
          <w:bCs w:val="0"/>
        </w:rPr>
      </w:pPr>
      <w:r>
        <w:rPr>
          <w:rFonts w:ascii="宋体" w:hAnsi="宋体" w:cs="宋体" w:eastAsia="宋体" w:hint="default"/>
        </w:rPr>
        <w:t>(2).</w:t>
      </w:r>
      <w:r>
        <w:rPr/>
        <w:t>会计利润与所得税费用调整过程</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723" w:space="3010"/>
            <w:col w:w="2577"/>
          </w:cols>
        </w:sectPr>
      </w:pPr>
    </w:p>
    <w:p>
      <w:pPr>
        <w:spacing w:line="240" w:lineRule="auto" w:before="4"/>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4381"/>
        <w:gridCol w:w="4676"/>
      </w:tblGrid>
      <w:tr>
        <w:trPr>
          <w:trHeight w:val="283"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676" w:type="dxa"/>
            <w:tcBorders>
              <w:top w:val="single" w:sz="4" w:space="0" w:color="000000"/>
              <w:left w:val="single" w:sz="4" w:space="0" w:color="000000"/>
              <w:bottom w:val="single" w:sz="4" w:space="0" w:color="000000"/>
              <w:right w:val="single" w:sz="5"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利润总额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4676" w:type="dxa"/>
            <w:tcBorders>
              <w:top w:val="single" w:sz="4"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218,012,392.66</w:t>
            </w:r>
            <w:r>
              <w:rPr>
                <w:rFonts w:ascii="宋体"/>
                <w:sz w:val="21"/>
              </w:rPr>
              <w:t> </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按法定</w:t>
            </w:r>
            <w:r>
              <w:rPr>
                <w:rFonts w:ascii="宋体" w:hAnsi="宋体" w:cs="宋体" w:eastAsia="宋体" w:hint="default"/>
                <w:sz w:val="21"/>
                <w:szCs w:val="21"/>
              </w:rPr>
              <w:t>/</w:t>
            </w:r>
            <w:r>
              <w:rPr>
                <w:rFonts w:ascii="宋体" w:hAnsi="宋体" w:cs="宋体" w:eastAsia="宋体" w:hint="default"/>
                <w:sz w:val="21"/>
                <w:szCs w:val="21"/>
              </w:rPr>
              <w:t>适用税率计算的所得税费用</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21,801,239.25</w:t>
            </w:r>
            <w:r>
              <w:rPr>
                <w:rFonts w:ascii="宋体"/>
                <w:sz w:val="21"/>
              </w:rPr>
              <w:t> </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子公司适用不同税率的影响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19,711,141.48</w:t>
            </w:r>
            <w:r>
              <w:rPr>
                <w:rFonts w:ascii="宋体"/>
                <w:sz w:val="21"/>
              </w:rPr>
              <w:t> </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调整以前期间所得税的影响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-1,129,065.21</w:t>
            </w:r>
            <w:r>
              <w:rPr>
                <w:rFonts w:ascii="宋体"/>
                <w:sz w:val="21"/>
              </w:rPr>
              <w:t> </w:t>
            </w:r>
          </w:p>
        </w:tc>
      </w:tr>
      <w:tr>
        <w:trPr>
          <w:trHeight w:val="286"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非应税收入的影响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-4,934,364.90</w:t>
            </w:r>
            <w:r>
              <w:rPr>
                <w:rFonts w:ascii="宋体"/>
                <w:sz w:val="21"/>
              </w:rPr>
              <w:t> </w:t>
            </w:r>
          </w:p>
        </w:tc>
      </w:tr>
      <w:tr>
        <w:trPr>
          <w:trHeight w:val="288"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8" w:right="0"/>
              <w:jc w:val="left"/>
              <w:rPr>
                <w:rFonts w:ascii="宋体" w:hAnsi="宋体" w:cs="宋体" w:eastAsia="宋体" w:hint="default"/>
                <w:sz w:val="21"/>
                <w:szCs w:val="21"/>
              </w:rPr>
            </w:pPr>
            <w:r>
              <w:rPr>
                <w:rFonts w:ascii="宋体" w:hAnsi="宋体" w:cs="宋体" w:eastAsia="宋体" w:hint="default"/>
                <w:sz w:val="21"/>
                <w:szCs w:val="21"/>
              </w:rPr>
              <w:t>不可抵扣的成本、费用和损失的影响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65,632,187.95</w:t>
            </w:r>
            <w:r>
              <w:rPr>
                <w:rFonts w:ascii="宋体"/>
                <w:sz w:val="21"/>
              </w:rPr>
              <w:t> </w:t>
            </w:r>
          </w:p>
        </w:tc>
      </w:tr>
      <w:tr>
        <w:trPr>
          <w:trHeight w:val="559"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使用前期未确认递延所得税资产的可抵扣亏</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损的影响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-3,583,863.25</w:t>
            </w:r>
            <w:r>
              <w:rPr>
                <w:rFonts w:ascii="宋体"/>
                <w:sz w:val="21"/>
              </w:rPr>
              <w:t> </w:t>
            </w:r>
          </w:p>
        </w:tc>
      </w:tr>
      <w:tr>
        <w:trPr>
          <w:trHeight w:val="562" w:hRule="exact"/>
        </w:trPr>
        <w:tc>
          <w:tcPr>
            <w:tcW w:w="438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8" w:right="0"/>
              <w:jc w:val="left"/>
              <w:rPr>
                <w:rFonts w:ascii="宋体" w:hAnsi="宋体" w:cs="宋体" w:eastAsia="宋体" w:hint="default"/>
                <w:sz w:val="21"/>
                <w:szCs w:val="21"/>
              </w:rPr>
            </w:pPr>
            <w:r>
              <w:rPr>
                <w:rFonts w:ascii="宋体" w:hAnsi="宋体" w:cs="宋体" w:eastAsia="宋体" w:hint="default"/>
                <w:sz w:val="21"/>
                <w:szCs w:val="21"/>
              </w:rPr>
              <w:t>本期未确认递延所得税资产的可抵扣暂时性</w:t>
            </w:r>
          </w:p>
          <w:p>
            <w:pPr>
              <w:pStyle w:val="TableParagraph"/>
              <w:spacing w:line="273" w:lineRule="exact"/>
              <w:ind w:left="108" w:right="0"/>
              <w:jc w:val="left"/>
              <w:rPr>
                <w:rFonts w:ascii="宋体" w:hAnsi="宋体" w:cs="宋体" w:eastAsia="宋体" w:hint="default"/>
                <w:sz w:val="21"/>
                <w:szCs w:val="21"/>
              </w:rPr>
            </w:pPr>
            <w:r>
              <w:rPr>
                <w:rFonts w:ascii="宋体" w:hAnsi="宋体" w:cs="宋体" w:eastAsia="宋体" w:hint="default"/>
                <w:sz w:val="21"/>
                <w:szCs w:val="21"/>
              </w:rPr>
              <w:t>差异或可抵扣亏损的影响</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23,248,954.96</w:t>
            </w:r>
            <w:r>
              <w:rPr>
                <w:rFonts w:ascii="宋体"/>
                <w:sz w:val="21"/>
              </w:rPr>
              <w:t> </w:t>
            </w:r>
          </w:p>
        </w:tc>
      </w:tr>
      <w:tr>
        <w:trPr>
          <w:trHeight w:val="286" w:hRule="exact"/>
        </w:trPr>
        <w:tc>
          <w:tcPr>
            <w:tcW w:w="4381" w:type="dxa"/>
            <w:tcBorders>
              <w:top w:val="single" w:sz="4" w:space="0" w:color="000000"/>
              <w:left w:val="single" w:sz="6" w:space="0" w:color="000000"/>
              <w:bottom w:val="single" w:sz="6" w:space="0" w:color="000000"/>
              <w:right w:val="single" w:sz="6" w:space="0" w:color="000000"/>
            </w:tcBorders>
          </w:tcPr>
          <w:p>
            <w:pPr>
              <w:pStyle w:val="TableParagraph"/>
              <w:spacing w:line="244" w:lineRule="exact"/>
              <w:ind w:left="105" w:right="0"/>
              <w:jc w:val="left"/>
              <w:rPr>
                <w:rFonts w:ascii="宋体" w:hAnsi="宋体" w:cs="宋体" w:eastAsia="宋体" w:hint="default"/>
                <w:sz w:val="21"/>
                <w:szCs w:val="21"/>
              </w:rPr>
            </w:pPr>
            <w:r>
              <w:rPr>
                <w:rFonts w:ascii="宋体" w:hAnsi="宋体" w:cs="宋体" w:eastAsia="宋体" w:hint="default"/>
                <w:sz w:val="21"/>
                <w:szCs w:val="21"/>
              </w:rPr>
              <w:t>权益法核算的合营企业和联营企业损益</w:t>
            </w:r>
            <w:r>
              <w:rPr>
                <w:rFonts w:ascii="宋体" w:hAnsi="宋体" w:cs="宋体" w:eastAsia="宋体" w:hint="default"/>
                <w:sz w:val="21"/>
                <w:szCs w:val="21"/>
              </w:rPr>
              <w:t> </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-73,759,373.63</w:t>
            </w:r>
            <w:r>
              <w:rPr>
                <w:rFonts w:ascii="宋体"/>
                <w:sz w:val="21"/>
              </w:rPr>
              <w:t> </w:t>
            </w:r>
          </w:p>
        </w:tc>
      </w:tr>
      <w:tr>
        <w:trPr>
          <w:trHeight w:val="562" w:hRule="exact"/>
        </w:trPr>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研究开发费加成扣除的纳税影响（以“</w:t>
            </w:r>
            <w:r>
              <w:rPr>
                <w:rFonts w:ascii="宋体" w:hAnsi="宋体" w:cs="宋体" w:eastAsia="宋体" w:hint="default"/>
                <w:sz w:val="21"/>
                <w:szCs w:val="21"/>
              </w:rPr>
              <w:t>-</w:t>
            </w:r>
            <w:r>
              <w:rPr>
                <w:rFonts w:ascii="宋体" w:hAnsi="宋体" w:cs="宋体" w:eastAsia="宋体" w:hint="default"/>
                <w:sz w:val="21"/>
                <w:szCs w:val="21"/>
              </w:rPr>
              <w:t>”填</w:t>
            </w:r>
          </w:p>
          <w:p>
            <w:pPr>
              <w:pStyle w:val="TableParagraph"/>
              <w:spacing w:line="273" w:lineRule="exact"/>
              <w:ind w:left="105" w:right="0"/>
              <w:jc w:val="left"/>
              <w:rPr>
                <w:rFonts w:ascii="宋体" w:hAnsi="宋体" w:cs="宋体" w:eastAsia="宋体" w:hint="default"/>
                <w:sz w:val="21"/>
                <w:szCs w:val="21"/>
              </w:rPr>
            </w:pPr>
            <w:r>
              <w:rPr>
                <w:rFonts w:ascii="宋体" w:hAnsi="宋体" w:cs="宋体" w:eastAsia="宋体" w:hint="default"/>
                <w:sz w:val="21"/>
                <w:szCs w:val="21"/>
              </w:rPr>
              <w:t>列）</w:t>
            </w:r>
            <w:r>
              <w:rPr>
                <w:rFonts w:ascii="宋体" w:hAnsi="宋体" w:cs="宋体" w:eastAsia="宋体" w:hint="default"/>
                <w:sz w:val="21"/>
                <w:szCs w:val="21"/>
              </w:rPr>
              <w:t> </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-7,384,293.01</w:t>
            </w:r>
            <w:r>
              <w:rPr>
                <w:rFonts w:ascii="宋体"/>
                <w:sz w:val="21"/>
              </w:rPr>
              <w:t> </w:t>
            </w:r>
          </w:p>
        </w:tc>
      </w:tr>
      <w:tr>
        <w:trPr>
          <w:trHeight w:val="286" w:hRule="exact"/>
        </w:trPr>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税率变动对期初递延所得税余额的影响</w:t>
            </w:r>
            <w:r>
              <w:rPr>
                <w:rFonts w:ascii="宋体" w:hAnsi="宋体" w:cs="宋体" w:eastAsia="宋体" w:hint="default"/>
                <w:sz w:val="21"/>
                <w:szCs w:val="21"/>
              </w:rPr>
              <w:t> </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-145,200.82</w:t>
            </w:r>
            <w:r>
              <w:rPr>
                <w:rFonts w:ascii="宋体"/>
                <w:sz w:val="21"/>
              </w:rPr>
              <w:t> </w:t>
            </w:r>
          </w:p>
        </w:tc>
      </w:tr>
      <w:tr>
        <w:trPr>
          <w:trHeight w:val="288" w:hRule="exact"/>
        </w:trPr>
        <w:tc>
          <w:tcPr>
            <w:tcW w:w="4381"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left="10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4676"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-3,659,673.75</w:t>
            </w:r>
            <w:r>
              <w:rPr>
                <w:rFonts w:ascii="宋体"/>
                <w:sz w:val="21"/>
              </w:rPr>
              <w:t> </w:t>
            </w:r>
          </w:p>
        </w:tc>
      </w:tr>
      <w:tr>
        <w:trPr>
          <w:trHeight w:val="288" w:hRule="exact"/>
        </w:trPr>
        <w:tc>
          <w:tcPr>
            <w:tcW w:w="4381" w:type="dxa"/>
            <w:tcBorders>
              <w:top w:val="single" w:sz="6"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所得税费用</w:t>
            </w:r>
            <w:r>
              <w:rPr>
                <w:rFonts w:ascii="宋体" w:hAnsi="宋体" w:cs="宋体" w:eastAsia="宋体" w:hint="default"/>
                <w:sz w:val="21"/>
                <w:szCs w:val="21"/>
              </w:rPr>
              <w:t> </w:t>
            </w:r>
          </w:p>
        </w:tc>
        <w:tc>
          <w:tcPr>
            <w:tcW w:w="4676"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35,797,689.07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40" w:lineRule="auto" w:before="56"/>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left="236"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before="58"/>
        <w:ind w:left="236" w:right="0"/>
        <w:jc w:val="left"/>
        <w:rPr>
          <w:rFonts w:ascii="宋体" w:hAnsi="宋体" w:cs="宋体" w:eastAsia="宋体" w:hint="default"/>
          <w:b w:val="0"/>
          <w:bCs w:val="0"/>
        </w:rPr>
      </w:pPr>
      <w:r>
        <w:rPr>
          <w:rFonts w:ascii="宋体" w:hAnsi="宋体" w:cs="宋体" w:eastAsia="宋体" w:hint="default"/>
        </w:rPr>
        <w:t>75</w:t>
      </w:r>
      <w:r>
        <w:rPr/>
        <w:t>、</w:t>
      </w:r>
      <w:r>
        <w:rPr>
          <w:spacing w:val="-26"/>
        </w:rPr>
        <w:t> </w:t>
      </w:r>
      <w:r>
        <w:rPr/>
        <w:t>其他综合收益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7"/>
        <w:ind w:left="236" w:right="671"/>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详见附注七、</w:t>
      </w:r>
      <w:r>
        <w:rPr>
          <w:rFonts w:ascii="宋体" w:hAnsi="宋体" w:cs="宋体" w:eastAsia="宋体" w:hint="default"/>
        </w:rPr>
        <w:t>55 </w:t>
      </w:r>
    </w:p>
    <w:p>
      <w:pPr>
        <w:pStyle w:val="BodyText"/>
        <w:spacing w:line="271" w:lineRule="exact"/>
        <w:ind w:left="236" w:right="0"/>
        <w:jc w:val="left"/>
        <w:rPr>
          <w:rFonts w:ascii="宋体" w:hAnsi="宋体" w:cs="宋体" w:eastAsia="宋体" w:hint="default"/>
        </w:rPr>
      </w:pPr>
      <w:r>
        <w:rPr>
          <w:rFonts w:ascii="宋体"/>
          <w:w w:val="100"/>
        </w:rPr>
        <w:t> </w:t>
      </w:r>
    </w:p>
    <w:p>
      <w:pPr>
        <w:pStyle w:val="Heading3"/>
        <w:spacing w:line="290" w:lineRule="auto" w:before="58"/>
        <w:ind w:left="236" w:right="0"/>
        <w:jc w:val="left"/>
        <w:rPr>
          <w:rFonts w:ascii="宋体" w:hAnsi="宋体" w:cs="宋体" w:eastAsia="宋体" w:hint="default"/>
          <w:b w:val="0"/>
          <w:bCs w:val="0"/>
        </w:rPr>
      </w:pPr>
      <w:r>
        <w:rPr>
          <w:rFonts w:ascii="宋体" w:hAnsi="宋体" w:cs="宋体" w:eastAsia="宋体" w:hint="default"/>
        </w:rPr>
        <w:t>76</w:t>
      </w:r>
      <w:r>
        <w:rPr/>
        <w:t>、</w:t>
      </w:r>
      <w:r>
        <w:rPr>
          <w:spacing w:val="-25"/>
        </w:rPr>
        <w:t> </w:t>
      </w:r>
      <w:r>
        <w:rPr/>
        <w:t>现金流量表项目</w:t>
      </w:r>
      <w:r>
        <w:rPr>
          <w:rFonts w:ascii="宋体" w:hAnsi="宋体" w:cs="宋体" w:eastAsia="宋体" w:hint="default"/>
          <w:w w:val="99"/>
        </w:rPr>
        <w:t> </w:t>
      </w:r>
      <w:r>
        <w:rPr>
          <w:rFonts w:ascii="宋体" w:hAnsi="宋体" w:cs="宋体" w:eastAsia="宋体" w:hint="default"/>
        </w:rPr>
        <w:t>(1).</w:t>
      </w:r>
      <w:r>
        <w:rPr/>
        <w:t>收到的其他与经营活动有关的现金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2" w:space="2801"/>
            <w:col w:w="2577"/>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8"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收回受到限制的存款</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63,723,809.28</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47,478,272.42</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收回押金及保证金</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13,151,789.26</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23,586,182.42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19" w:type="dxa"/>
        <w:tblLayout w:type="fixed"/>
        <w:tblCellMar>
          <w:top w:w="0" w:type="dxa"/>
          <w:left w:w="0" w:type="dxa"/>
          <w:bottom w:w="0" w:type="dxa"/>
          <w:right w:w="0" w:type="dxa"/>
        </w:tblCellMar>
        <w:tblLook w:val="01E0"/>
      </w:tblPr>
      <w:tblGrid>
        <w:gridCol w:w="3411"/>
        <w:gridCol w:w="2830"/>
        <w:gridCol w:w="2821"/>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政府补助</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1,927,699.21</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4,809,877.47</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营业外收入</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245,783.54</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566,517.81</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往来款及其他</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40,994,721.85</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34,535,894.67</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120,043,803.14</w:t>
            </w:r>
            <w:r>
              <w:rPr>
                <w:rFonts w:ascii="宋体"/>
                <w:sz w:val="21"/>
              </w:rPr>
              <w:t> </w:t>
            </w:r>
          </w:p>
        </w:tc>
        <w:tc>
          <w:tcPr>
            <w:tcW w:w="28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110,976,744.79</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Heading3"/>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支付的其他与经营</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2" w:space="2801"/>
            <w:col w:w="257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811"/>
        <w:gridCol w:w="2840"/>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7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付现费用</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280,607,451.52</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311,745,805.65</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支付受到限制的存款</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102,289,390.58</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43,501,904.71</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支付押金及保证金</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8,924,131.80</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16,625,681.70</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罚款及滞纳金</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1,088,200.62</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604,240.78</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往来款及其他</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55,358,766.37</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57,294,044.64</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8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448,267,940.89</w:t>
            </w:r>
            <w:r>
              <w:rPr>
                <w:rFonts w:ascii="宋体"/>
                <w:sz w:val="21"/>
              </w:rPr>
              <w:t> </w:t>
            </w:r>
          </w:p>
        </w:tc>
        <w:tc>
          <w:tcPr>
            <w:tcW w:w="28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429,771,677.48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3"/>
        <w:spacing w:line="300" w:lineRule="auto" w:before="75"/>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5"/>
          <w:w w:val="99"/>
        </w:rPr>
        <w:t>.</w:t>
      </w:r>
      <w:r>
        <w:rPr>
          <w:w w:val="100"/>
        </w:rPr>
        <w:t>收到的其他与投资</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7"/>
          <w:szCs w:val="17"/>
        </w:rPr>
      </w:pPr>
    </w:p>
    <w:p>
      <w:pPr>
        <w:pStyle w:val="BodyText"/>
        <w:spacing w:line="240" w:lineRule="auto"/>
        <w:ind w:left="236" w:right="0"/>
        <w:jc w:val="left"/>
        <w:rPr>
          <w:rFonts w:ascii="宋体" w:hAnsi="宋体" w:cs="宋体" w:eastAsia="宋体" w:hint="default"/>
        </w:rPr>
      </w:pPr>
      <w:r>
        <w:rPr/>
        <w:t>单位：元币种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2" w:space="2907"/>
            <w:col w:w="2471"/>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4"/>
        <w:gridCol w:w="2737"/>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收回借款</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213,727,562.00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利息收入</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3,942,671.64</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11,121,052.55</w:t>
            </w:r>
            <w:r>
              <w:rPr>
                <w:rFonts w:ascii="宋体"/>
                <w:sz w:val="21"/>
              </w:rPr>
              <w:t> </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现金折扣</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44,418.55</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6,236.24</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3,987,090.19</w:t>
            </w:r>
            <w:r>
              <w:rPr>
                <w:rFonts w:ascii="宋体"/>
                <w:sz w:val="21"/>
              </w:rPr>
              <w:t> </w:t>
            </w:r>
          </w:p>
        </w:tc>
        <w:tc>
          <w:tcPr>
            <w:tcW w:w="2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224,854,850.79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Heading3"/>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支付的其他与投资</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2" w:space="2801"/>
            <w:col w:w="257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支付借款</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8,885,000.00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164,727,562.00</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锁汇手续费</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1,840,000.00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1,951,548.60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居间服务费</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11,724,992.13</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r>
        <w:trPr>
          <w:trHeight w:val="284"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22,449,992.13</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166,679,110.60</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39" w:lineRule="exact"/>
        <w:ind w:left="236" w:right="0"/>
        <w:jc w:val="left"/>
        <w:rPr>
          <w:rFonts w:ascii="宋体" w:hAnsi="宋体" w:cs="宋体" w:eastAsia="宋体" w:hint="default"/>
        </w:rPr>
      </w:pPr>
      <w:r>
        <w:rPr>
          <w:rFonts w:ascii="宋体"/>
          <w:w w:val="100"/>
        </w:rPr>
        <w:t> </w:t>
      </w:r>
    </w:p>
    <w:p>
      <w:pPr>
        <w:pStyle w:val="Heading3"/>
        <w:spacing w:line="290" w:lineRule="auto" w:before="0"/>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(5)</w:t>
      </w:r>
      <w:r>
        <w:rPr>
          <w:rFonts w:ascii="宋体" w:hAnsi="宋体" w:cs="宋体" w:eastAsia="宋体" w:hint="default"/>
          <w:spacing w:val="5"/>
          <w:w w:val="99"/>
        </w:rPr>
        <w:t>.</w:t>
      </w:r>
      <w:r>
        <w:rPr>
          <w:w w:val="100"/>
        </w:rPr>
        <w:t>收到</w:t>
      </w:r>
      <w:r>
        <w:rPr>
          <w:spacing w:val="-1"/>
          <w:w w:val="100"/>
        </w:rPr>
        <w:t>的</w:t>
      </w:r>
      <w:r>
        <w:rPr>
          <w:w w:val="100"/>
        </w:rPr>
        <w:t>其他与筹资</w:t>
      </w:r>
      <w:r>
        <w:rPr>
          <w:spacing w:val="-3"/>
          <w:w w:val="100"/>
        </w:rPr>
        <w:t>活</w:t>
      </w:r>
      <w:r>
        <w:rPr>
          <w:w w:val="100"/>
        </w:rPr>
        <w:t>动</w:t>
      </w:r>
      <w:r>
        <w:rPr>
          <w:spacing w:val="-3"/>
          <w:w w:val="100"/>
        </w:rPr>
        <w:t>有</w:t>
      </w:r>
      <w:r>
        <w:rPr>
          <w:w w:val="100"/>
        </w:rPr>
        <w:t>关的现</w:t>
      </w:r>
      <w:r>
        <w:rPr>
          <w:spacing w:val="-2"/>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2" w:space="2801"/>
            <w:col w:w="257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收到借入款项</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80,000,000.00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337,848,000.00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80,000,000.00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337,848,000.00</w:t>
            </w:r>
            <w:r>
              <w:rPr>
                <w:rFonts w:ascii="宋体"/>
                <w:sz w:val="21"/>
              </w:rPr>
              <w:t> </w:t>
            </w:r>
          </w:p>
        </w:tc>
      </w:tr>
    </w:tbl>
    <w:p>
      <w:pPr>
        <w:pStyle w:val="BodyText"/>
        <w:spacing w:line="241" w:lineRule="exact"/>
        <w:ind w:left="236"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type w:val="continuous"/>
          <w:pgSz w:w="11910" w:h="16840"/>
          <w:pgMar w:top="1120" w:bottom="1380" w:left="1040" w:right="1560"/>
        </w:sectPr>
      </w:pPr>
    </w:p>
    <w:p>
      <w:pPr>
        <w:spacing w:line="240" w:lineRule="auto" w:before="9"/>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pgSz w:w="11910" w:h="16840"/>
          <w:pgMar w:header="882" w:footer="1195" w:top="1120" w:bottom="1380" w:left="1040" w:right="1560"/>
        </w:sectPr>
      </w:pPr>
    </w:p>
    <w:p>
      <w:pPr>
        <w:pStyle w:val="Heading3"/>
        <w:spacing w:line="290" w:lineRule="auto" w:before="36"/>
        <w:ind w:left="23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(6)</w:t>
      </w:r>
      <w:r>
        <w:rPr>
          <w:rFonts w:ascii="宋体" w:hAnsi="宋体" w:cs="宋体" w:eastAsia="宋体" w:hint="default"/>
          <w:spacing w:val="5"/>
          <w:w w:val="99"/>
        </w:rPr>
        <w:t>.</w:t>
      </w:r>
      <w:r>
        <w:rPr>
          <w:w w:val="100"/>
        </w:rPr>
        <w:t>支付的其他与筹资</w:t>
      </w:r>
      <w:r>
        <w:rPr>
          <w:spacing w:val="-3"/>
          <w:w w:val="100"/>
        </w:rPr>
        <w:t>活</w:t>
      </w:r>
      <w:r>
        <w:rPr>
          <w:w w:val="100"/>
        </w:rPr>
        <w:t>动</w:t>
      </w:r>
      <w:r>
        <w:rPr>
          <w:spacing w:val="-3"/>
          <w:w w:val="100"/>
        </w:rPr>
        <w:t>有</w:t>
      </w:r>
      <w:r>
        <w:rPr>
          <w:w w:val="100"/>
        </w:rPr>
        <w:t>关的现</w:t>
      </w:r>
      <w:r>
        <w:rPr>
          <w:spacing w:val="-3"/>
          <w:w w:val="100"/>
        </w:rPr>
        <w:t>金</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3932" w:space="2801"/>
            <w:col w:w="2577"/>
          </w:cols>
        </w:sectPr>
      </w:pP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411"/>
        <w:gridCol w:w="2916"/>
        <w:gridCol w:w="2734"/>
      </w:tblGrid>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2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3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回购股票</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19,365,775.00</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20,841,851.40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手续费</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18,514,189.12</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37,207,695.31</w:t>
            </w:r>
            <w:r>
              <w:rPr>
                <w:rFonts w:ascii="宋体"/>
                <w:sz w:val="21"/>
              </w:rPr>
              <w:t> </w:t>
            </w:r>
          </w:p>
        </w:tc>
      </w:tr>
      <w:tr>
        <w:trPr>
          <w:trHeight w:val="281"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归还借款</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280,414,172.86</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72,052,332.80</w:t>
            </w:r>
            <w:r>
              <w:rPr>
                <w:rFonts w:ascii="宋体"/>
                <w:sz w:val="21"/>
              </w:rPr>
              <w:t> </w:t>
            </w:r>
          </w:p>
        </w:tc>
      </w:tr>
      <w:tr>
        <w:trPr>
          <w:trHeight w:val="283" w:hRule="exact"/>
        </w:trPr>
        <w:tc>
          <w:tcPr>
            <w:tcW w:w="34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383"/>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91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318,294,136.98</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130,101,879.51</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4" w:lineRule="exact"/>
        <w:ind w:left="236" w:right="0"/>
        <w:jc w:val="left"/>
        <w:rPr>
          <w:rFonts w:ascii="宋体" w:hAnsi="宋体" w:cs="宋体" w:eastAsia="宋体" w:hint="default"/>
        </w:rPr>
      </w:pPr>
      <w:r>
        <w:rPr>
          <w:rFonts w:ascii="宋体"/>
          <w:w w:val="100"/>
        </w:rPr>
        <w:t> </w:t>
      </w:r>
    </w:p>
    <w:p>
      <w:pPr>
        <w:pStyle w:val="Heading3"/>
        <w:spacing w:line="290" w:lineRule="auto"/>
        <w:ind w:left="236" w:right="0"/>
        <w:jc w:val="left"/>
        <w:rPr>
          <w:rFonts w:ascii="宋体" w:hAnsi="宋体" w:cs="宋体" w:eastAsia="宋体" w:hint="default"/>
          <w:b w:val="0"/>
          <w:bCs w:val="0"/>
        </w:rPr>
      </w:pPr>
      <w:r>
        <w:rPr>
          <w:rFonts w:ascii="宋体" w:hAnsi="宋体" w:cs="宋体" w:eastAsia="宋体" w:hint="default"/>
        </w:rPr>
        <w:t>77</w:t>
      </w:r>
      <w:r>
        <w:rPr/>
        <w:t>、</w:t>
      </w:r>
      <w:r>
        <w:rPr>
          <w:spacing w:val="-24"/>
        </w:rPr>
        <w:t> </w:t>
      </w:r>
      <w:r>
        <w:rPr/>
        <w:t>现金流量表补充资料</w:t>
      </w:r>
      <w:r>
        <w:rPr>
          <w:w w:val="100"/>
        </w:rPr>
        <w:t> </w:t>
      </w:r>
      <w:r>
        <w:rPr>
          <w:rFonts w:ascii="宋体" w:hAnsi="宋体" w:cs="宋体" w:eastAsia="宋体" w:hint="default"/>
        </w:rPr>
        <w:t>(1).</w:t>
      </w:r>
      <w:r>
        <w:rPr/>
        <w:t>现金流量表补充资料</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
        <w:ind w:left="23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BodyText"/>
        <w:spacing w:line="240" w:lineRule="auto"/>
        <w:ind w:left="23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669" w:space="4064"/>
            <w:col w:w="2577"/>
          </w:cols>
        </w:sectPr>
      </w:pPr>
    </w:p>
    <w:p>
      <w:pPr>
        <w:spacing w:line="240" w:lineRule="auto" w:before="4"/>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补充资料</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71" w:right="0"/>
              <w:jc w:val="left"/>
              <w:rPr>
                <w:rFonts w:ascii="宋体" w:hAnsi="宋体" w:cs="宋体" w:eastAsia="宋体" w:hint="default"/>
                <w:sz w:val="21"/>
                <w:szCs w:val="21"/>
              </w:rPr>
            </w:pPr>
            <w:r>
              <w:rPr>
                <w:rFonts w:ascii="宋体" w:hAnsi="宋体" w:cs="宋体" w:eastAsia="宋体" w:hint="default"/>
                <w:sz w:val="21"/>
                <w:szCs w:val="21"/>
              </w:rPr>
              <w:t>本期金额</w:t>
            </w:r>
            <w:r>
              <w:rPr>
                <w:rFonts w:ascii="宋体" w:hAnsi="宋体" w:cs="宋体" w:eastAsia="宋体" w:hint="default"/>
                <w:sz w:val="21"/>
                <w:szCs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55" w:right="0"/>
              <w:jc w:val="left"/>
              <w:rPr>
                <w:rFonts w:ascii="宋体" w:hAnsi="宋体" w:cs="宋体" w:eastAsia="宋体" w:hint="default"/>
                <w:sz w:val="21"/>
                <w:szCs w:val="21"/>
              </w:rPr>
            </w:pPr>
            <w:r>
              <w:rPr>
                <w:rFonts w:ascii="宋体" w:hAnsi="宋体" w:cs="宋体" w:eastAsia="宋体" w:hint="default"/>
                <w:sz w:val="21"/>
                <w:szCs w:val="21"/>
              </w:rPr>
              <w:t>上期金额</w:t>
            </w:r>
            <w:r>
              <w:rPr>
                <w:rFonts w:ascii="宋体" w:hAnsi="宋体" w:cs="宋体" w:eastAsia="宋体" w:hint="default"/>
                <w:sz w:val="21"/>
                <w:szCs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z w:val="21"/>
                <w:szCs w:val="21"/>
              </w:rPr>
              <w:t>．将净利润调节为经营活动现金流</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b/>
                <w:w w:val="99"/>
                <w:sz w:val="21"/>
              </w:rPr>
              <w:t> </w:t>
            </w:r>
            <w:r>
              <w:rPr>
                <w:rFonts w:ascii="宋体"/>
                <w:sz w:val="21"/>
              </w:rPr>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182,214,703.59</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-288,242,935.73</w:t>
            </w:r>
            <w:r>
              <w:rPr>
                <w:rFonts w:ascii="宋体"/>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加：资产减值准备</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108,262,920.37</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91,530,954.11</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固定资产折旧、油气资产折耗、生产</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性生物资产折旧</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46,997,274.21</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46,844,127.52</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使用权资产摊销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无形资产摊销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132,241,344.76</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110,730,469.93</w:t>
            </w:r>
            <w:r>
              <w:rPr>
                <w:rFonts w:ascii="宋体"/>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长期待摊费用摊销</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1,033,448.60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1,081,531.49</w:t>
            </w:r>
            <w:r>
              <w:rPr>
                <w:rFonts w:ascii="宋体"/>
                <w:sz w:val="21"/>
              </w:rPr>
              <w:t> </w:t>
            </w:r>
          </w:p>
        </w:tc>
      </w:tr>
      <w:tr>
        <w:trPr>
          <w:trHeight w:val="555"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处置</w:t>
            </w:r>
            <w:r>
              <w:rPr>
                <w:rFonts w:ascii="宋体" w:hAnsi="宋体" w:cs="宋体" w:eastAsia="宋体" w:hint="default"/>
                <w:spacing w:val="-3"/>
                <w:w w:val="100"/>
                <w:sz w:val="21"/>
                <w:szCs w:val="21"/>
              </w:rPr>
              <w:t>固</w:t>
            </w:r>
            <w:r>
              <w:rPr>
                <w:rFonts w:ascii="宋体" w:hAnsi="宋体" w:cs="宋体" w:eastAsia="宋体" w:hint="default"/>
                <w:w w:val="100"/>
                <w:sz w:val="21"/>
                <w:szCs w:val="21"/>
              </w:rPr>
              <w:t>定</w:t>
            </w:r>
            <w:r>
              <w:rPr>
                <w:rFonts w:ascii="宋体" w:hAnsi="宋体" w:cs="宋体" w:eastAsia="宋体" w:hint="default"/>
                <w:spacing w:val="-3"/>
                <w:w w:val="100"/>
                <w:sz w:val="21"/>
                <w:szCs w:val="21"/>
              </w:rPr>
              <w:t>资产</w:t>
            </w:r>
            <w:r>
              <w:rPr>
                <w:rFonts w:ascii="宋体" w:hAnsi="宋体" w:cs="宋体" w:eastAsia="宋体" w:hint="default"/>
                <w:spacing w:val="-94"/>
                <w:w w:val="100"/>
                <w:sz w:val="21"/>
                <w:szCs w:val="21"/>
              </w:rPr>
              <w:t>、</w:t>
            </w:r>
            <w:r>
              <w:rPr>
                <w:rFonts w:ascii="宋体" w:hAnsi="宋体" w:cs="宋体" w:eastAsia="宋体" w:hint="default"/>
                <w:spacing w:val="-3"/>
                <w:w w:val="100"/>
                <w:sz w:val="21"/>
                <w:szCs w:val="21"/>
              </w:rPr>
              <w:t>无</w:t>
            </w:r>
            <w:r>
              <w:rPr>
                <w:rFonts w:ascii="宋体" w:hAnsi="宋体" w:cs="宋体" w:eastAsia="宋体" w:hint="default"/>
                <w:w w:val="100"/>
                <w:sz w:val="21"/>
                <w:szCs w:val="21"/>
              </w:rPr>
              <w:t>形</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和</w:t>
            </w:r>
            <w:r>
              <w:rPr>
                <w:rFonts w:ascii="宋体" w:hAnsi="宋体" w:cs="宋体" w:eastAsia="宋体" w:hint="default"/>
                <w:w w:val="100"/>
                <w:sz w:val="21"/>
                <w:szCs w:val="21"/>
              </w:rPr>
              <w:t>其他</w:t>
            </w:r>
            <w:r>
              <w:rPr>
                <w:rFonts w:ascii="宋体" w:hAnsi="宋体" w:cs="宋体" w:eastAsia="宋体" w:hint="default"/>
                <w:spacing w:val="-3"/>
                <w:w w:val="100"/>
                <w:sz w:val="21"/>
                <w:szCs w:val="21"/>
              </w:rPr>
              <w:t>长</w:t>
            </w:r>
            <w:r>
              <w:rPr>
                <w:rFonts w:ascii="宋体" w:hAnsi="宋体" w:cs="宋体" w:eastAsia="宋体" w:hint="default"/>
                <w:w w:val="100"/>
                <w:sz w:val="21"/>
                <w:szCs w:val="21"/>
              </w:rPr>
              <w:t>期</w:t>
            </w:r>
          </w:p>
          <w:p>
            <w:pPr>
              <w:pStyle w:val="TableParagraph"/>
              <w:spacing w:line="274"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资产</w:t>
            </w:r>
            <w:r>
              <w:rPr>
                <w:rFonts w:ascii="宋体" w:hAnsi="宋体" w:cs="宋体" w:eastAsia="宋体" w:hint="default"/>
                <w:spacing w:val="-3"/>
                <w:w w:val="100"/>
                <w:sz w:val="21"/>
                <w:szCs w:val="21"/>
              </w:rPr>
              <w:t>的</w:t>
            </w:r>
            <w:r>
              <w:rPr>
                <w:rFonts w:ascii="宋体" w:hAnsi="宋体" w:cs="宋体" w:eastAsia="宋体" w:hint="default"/>
                <w:w w:val="100"/>
                <w:sz w:val="21"/>
                <w:szCs w:val="21"/>
              </w:rPr>
              <w:t>损</w:t>
            </w:r>
            <w:r>
              <w:rPr>
                <w:rFonts w:ascii="宋体" w:hAnsi="宋体" w:cs="宋体" w:eastAsia="宋体" w:hint="default"/>
                <w:spacing w:val="-3"/>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96"/>
                <w:w w:val="100"/>
                <w:sz w:val="21"/>
                <w:szCs w:val="21"/>
              </w:rPr>
              <w:t>）</w:t>
            </w:r>
            <w:r>
              <w:rPr>
                <w:rFonts w:ascii="宋体" w:hAnsi="宋体" w:cs="宋体" w:eastAsia="宋体" w:hint="default"/>
                <w:w w:val="100"/>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3,125.18</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-1,250,808.26</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固定</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报</w:t>
            </w:r>
            <w:r>
              <w:rPr>
                <w:rFonts w:ascii="宋体" w:hAnsi="宋体" w:cs="宋体" w:eastAsia="宋体" w:hint="default"/>
                <w:w w:val="100"/>
                <w:sz w:val="21"/>
                <w:szCs w:val="21"/>
              </w:rPr>
              <w:t>废</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1,399,288.86</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295,367.46</w:t>
            </w:r>
            <w:r>
              <w:rPr>
                <w:rFonts w:ascii="宋体"/>
                <w:sz w:val="21"/>
              </w:rPr>
              <w:t> </w:t>
            </w:r>
          </w:p>
        </w:tc>
      </w:tr>
      <w:tr>
        <w:trPr>
          <w:trHeight w:val="557"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公允</w:t>
            </w:r>
            <w:r>
              <w:rPr>
                <w:rFonts w:ascii="宋体" w:hAnsi="宋体" w:cs="宋体" w:eastAsia="宋体" w:hint="default"/>
                <w:spacing w:val="-3"/>
                <w:w w:val="100"/>
                <w:sz w:val="21"/>
                <w:szCs w:val="21"/>
              </w:rPr>
              <w:t>价</w:t>
            </w:r>
            <w:r>
              <w:rPr>
                <w:rFonts w:ascii="宋体" w:hAnsi="宋体" w:cs="宋体" w:eastAsia="宋体" w:hint="default"/>
                <w:w w:val="100"/>
                <w:sz w:val="21"/>
                <w:szCs w:val="21"/>
              </w:rPr>
              <w:t>值</w:t>
            </w:r>
            <w:r>
              <w:rPr>
                <w:rFonts w:ascii="宋体" w:hAnsi="宋体" w:cs="宋体" w:eastAsia="宋体" w:hint="default"/>
                <w:spacing w:val="-3"/>
                <w:w w:val="100"/>
                <w:sz w:val="21"/>
                <w:szCs w:val="21"/>
              </w:rPr>
              <w:t>变</w:t>
            </w:r>
            <w:r>
              <w:rPr>
                <w:rFonts w:ascii="宋体" w:hAnsi="宋体" w:cs="宋体" w:eastAsia="宋体" w:hint="default"/>
                <w:w w:val="100"/>
                <w:sz w:val="21"/>
                <w:szCs w:val="21"/>
              </w:rPr>
              <w:t>动</w:t>
            </w:r>
            <w:r>
              <w:rPr>
                <w:rFonts w:ascii="宋体" w:hAnsi="宋体" w:cs="宋体" w:eastAsia="宋体" w:hint="default"/>
                <w:spacing w:val="-3"/>
                <w:w w:val="100"/>
                <w:sz w:val="21"/>
                <w:szCs w:val="21"/>
              </w:rPr>
              <w:t>损</w:t>
            </w:r>
            <w:r>
              <w:rPr>
                <w:rFonts w:ascii="宋体" w:hAnsi="宋体" w:cs="宋体" w:eastAsia="宋体" w:hint="default"/>
                <w:spacing w:val="-97"/>
                <w:w w:val="100"/>
                <w:sz w:val="21"/>
                <w:szCs w:val="21"/>
              </w:rPr>
              <w:t>失</w:t>
            </w:r>
            <w:r>
              <w:rPr>
                <w:rFonts w:ascii="宋体" w:hAnsi="宋体" w:cs="宋体" w:eastAsia="宋体" w:hint="default"/>
                <w:w w:val="100"/>
                <w:sz w:val="21"/>
                <w:szCs w:val="21"/>
              </w:rPr>
              <w:t>（</w:t>
            </w:r>
            <w:r>
              <w:rPr>
                <w:rFonts w:ascii="宋体" w:hAnsi="宋体" w:cs="宋体" w:eastAsia="宋体" w:hint="default"/>
                <w:spacing w:val="-3"/>
                <w:w w:val="100"/>
                <w:sz w:val="21"/>
                <w:szCs w:val="21"/>
              </w:rPr>
              <w:t>收</w:t>
            </w:r>
            <w:r>
              <w:rPr>
                <w:rFonts w:ascii="宋体" w:hAnsi="宋体" w:cs="宋体" w:eastAsia="宋体" w:hint="default"/>
                <w:w w:val="100"/>
                <w:sz w:val="21"/>
                <w:szCs w:val="21"/>
              </w:rPr>
              <w:t>益</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-51,157,636.79</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1,408,714.15</w:t>
            </w:r>
            <w:r>
              <w:rPr>
                <w:rFonts w:ascii="宋体"/>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159,982,716.30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241,434,086.55</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-424,008,191.42</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-51,214,444.84</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资</w:t>
            </w:r>
            <w:r>
              <w:rPr>
                <w:rFonts w:ascii="宋体" w:hAnsi="宋体" w:cs="宋体" w:eastAsia="宋体" w:hint="default"/>
                <w:spacing w:val="-3"/>
                <w:w w:val="100"/>
                <w:sz w:val="21"/>
                <w:szCs w:val="21"/>
              </w:rPr>
              <w:t>产</w:t>
            </w:r>
            <w:r>
              <w:rPr>
                <w:rFonts w:ascii="宋体" w:hAnsi="宋体" w:cs="宋体" w:eastAsia="宋体" w:hint="default"/>
                <w:w w:val="100"/>
                <w:sz w:val="21"/>
                <w:szCs w:val="21"/>
              </w:rPr>
              <w:t>减</w:t>
            </w:r>
            <w:r>
              <w:rPr>
                <w:rFonts w:ascii="宋体" w:hAnsi="宋体" w:cs="宋体" w:eastAsia="宋体" w:hint="default"/>
                <w:spacing w:val="-97"/>
                <w:w w:val="100"/>
                <w:sz w:val="21"/>
                <w:szCs w:val="21"/>
              </w:rPr>
              <w:t>少</w:t>
            </w:r>
            <w:r>
              <w:rPr>
                <w:rFonts w:ascii="宋体" w:hAnsi="宋体" w:cs="宋体" w:eastAsia="宋体" w:hint="default"/>
                <w:spacing w:val="-3"/>
                <w:w w:val="100"/>
                <w:sz w:val="21"/>
                <w:szCs w:val="21"/>
              </w:rPr>
              <w:t>（</w:t>
            </w:r>
            <w:r>
              <w:rPr>
                <w:rFonts w:ascii="宋体" w:hAnsi="宋体" w:cs="宋体" w:eastAsia="宋体" w:hint="default"/>
                <w:w w:val="100"/>
                <w:sz w:val="21"/>
                <w:szCs w:val="21"/>
              </w:rPr>
              <w:t>增</w:t>
            </w:r>
            <w:r>
              <w:rPr>
                <w:rFonts w:ascii="宋体" w:hAnsi="宋体" w:cs="宋体" w:eastAsia="宋体" w:hint="default"/>
                <w:spacing w:val="-3"/>
                <w:w w:val="100"/>
                <w:sz w:val="21"/>
                <w:szCs w:val="21"/>
              </w:rPr>
              <w:t>加</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-12,678,916.10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1,670,652.71</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递延</w:t>
            </w:r>
            <w:r>
              <w:rPr>
                <w:rFonts w:ascii="宋体" w:hAnsi="宋体" w:cs="宋体" w:eastAsia="宋体" w:hint="default"/>
                <w:spacing w:val="-3"/>
                <w:w w:val="100"/>
                <w:sz w:val="21"/>
                <w:szCs w:val="21"/>
              </w:rPr>
              <w:t>所</w:t>
            </w:r>
            <w:r>
              <w:rPr>
                <w:rFonts w:ascii="宋体" w:hAnsi="宋体" w:cs="宋体" w:eastAsia="宋体" w:hint="default"/>
                <w:w w:val="100"/>
                <w:sz w:val="21"/>
                <w:szCs w:val="21"/>
              </w:rPr>
              <w:t>得</w:t>
            </w:r>
            <w:r>
              <w:rPr>
                <w:rFonts w:ascii="宋体" w:hAnsi="宋体" w:cs="宋体" w:eastAsia="宋体" w:hint="default"/>
                <w:spacing w:val="-3"/>
                <w:w w:val="100"/>
                <w:sz w:val="21"/>
                <w:szCs w:val="21"/>
              </w:rPr>
              <w:t>税</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增</w:t>
            </w:r>
            <w:r>
              <w:rPr>
                <w:rFonts w:ascii="宋体" w:hAnsi="宋体" w:cs="宋体" w:eastAsia="宋体" w:hint="default"/>
                <w:spacing w:val="-97"/>
                <w:w w:val="100"/>
                <w:sz w:val="21"/>
                <w:szCs w:val="21"/>
              </w:rPr>
              <w:t>加</w:t>
            </w:r>
            <w:r>
              <w:rPr>
                <w:rFonts w:ascii="宋体" w:hAnsi="宋体" w:cs="宋体" w:eastAsia="宋体" w:hint="default"/>
                <w:spacing w:val="-3"/>
                <w:w w:val="100"/>
                <w:sz w:val="21"/>
                <w:szCs w:val="21"/>
              </w:rPr>
              <w:t>（</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以“</w:t>
            </w:r>
            <w:r>
              <w:rPr>
                <w:rFonts w:ascii="宋体" w:hAnsi="宋体" w:cs="宋体" w:eastAsia="宋体" w:hint="default"/>
                <w:spacing w:val="-3"/>
                <w:w w:val="100"/>
                <w:sz w:val="21"/>
                <w:szCs w:val="21"/>
              </w:rPr>
              <w:t>－</w:t>
            </w:r>
            <w:r>
              <w:rPr>
                <w:rFonts w:ascii="宋体" w:hAnsi="宋体" w:cs="宋体" w:eastAsia="宋体" w:hint="default"/>
                <w:w w:val="100"/>
                <w:sz w:val="21"/>
                <w:szCs w:val="21"/>
              </w:rPr>
              <w:t>”</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-2,163,495.47</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-1,443,408.17</w:t>
            </w:r>
            <w:r>
              <w:rPr>
                <w:rFonts w:ascii="宋体"/>
                <w:sz w:val="21"/>
              </w:rPr>
              <w:t> </w:t>
            </w:r>
          </w:p>
        </w:tc>
      </w:tr>
      <w:tr>
        <w:trPr>
          <w:trHeight w:val="28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w w:val="100"/>
                <w:sz w:val="21"/>
                <w:szCs w:val="21"/>
              </w:rPr>
              <w:t>存货</w:t>
            </w:r>
            <w:r>
              <w:rPr>
                <w:rFonts w:ascii="宋体" w:hAnsi="宋体" w:cs="宋体" w:eastAsia="宋体" w:hint="default"/>
                <w:spacing w:val="-3"/>
                <w:w w:val="100"/>
                <w:sz w:val="21"/>
                <w:szCs w:val="21"/>
              </w:rPr>
              <w:t>的</w:t>
            </w:r>
            <w:r>
              <w:rPr>
                <w:rFonts w:ascii="宋体" w:hAnsi="宋体" w:cs="宋体" w:eastAsia="宋体" w:hint="default"/>
                <w:w w:val="100"/>
                <w:sz w:val="21"/>
                <w:szCs w:val="21"/>
              </w:rPr>
              <w:t>减</w:t>
            </w:r>
            <w:r>
              <w:rPr>
                <w:rFonts w:ascii="宋体" w:hAnsi="宋体" w:cs="宋体" w:eastAsia="宋体" w:hint="default"/>
                <w:spacing w:val="-3"/>
                <w:w w:val="100"/>
                <w:sz w:val="21"/>
                <w:szCs w:val="21"/>
              </w:rPr>
              <w:t>少</w:t>
            </w:r>
            <w:r>
              <w:rPr>
                <w:rFonts w:ascii="宋体" w:hAnsi="宋体" w:cs="宋体" w:eastAsia="宋体" w:hint="default"/>
                <w:w w:val="100"/>
                <w:sz w:val="21"/>
                <w:szCs w:val="21"/>
              </w:rPr>
              <w:t>（</w:t>
            </w:r>
            <w:r>
              <w:rPr>
                <w:rFonts w:ascii="宋体" w:hAnsi="宋体" w:cs="宋体" w:eastAsia="宋体" w:hint="default"/>
                <w:spacing w:val="-3"/>
                <w:w w:val="100"/>
                <w:sz w:val="21"/>
                <w:szCs w:val="21"/>
              </w:rPr>
              <w:t>增</w:t>
            </w:r>
            <w:r>
              <w:rPr>
                <w:rFonts w:ascii="宋体" w:hAnsi="宋体" w:cs="宋体" w:eastAsia="宋体" w:hint="default"/>
                <w:w w:val="100"/>
                <w:sz w:val="21"/>
                <w:szCs w:val="21"/>
              </w:rPr>
              <w:t>加</w:t>
            </w:r>
            <w:r>
              <w:rPr>
                <w:rFonts w:ascii="宋体" w:hAnsi="宋体" w:cs="宋体" w:eastAsia="宋体" w:hint="default"/>
                <w:spacing w:val="-3"/>
                <w:w w:val="100"/>
                <w:sz w:val="21"/>
                <w:szCs w:val="21"/>
              </w:rPr>
              <w:t>以</w:t>
            </w:r>
            <w:r>
              <w:rPr>
                <w:rFonts w:ascii="宋体" w:hAnsi="宋体" w:cs="宋体" w:eastAsia="宋体" w:hint="default"/>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”号</w:t>
            </w:r>
            <w:r>
              <w:rPr>
                <w:rFonts w:ascii="宋体" w:hAnsi="宋体" w:cs="宋体" w:eastAsia="宋体" w:hint="default"/>
                <w:spacing w:val="-3"/>
                <w:w w:val="100"/>
                <w:sz w:val="21"/>
                <w:szCs w:val="21"/>
              </w:rPr>
              <w:t>填列</w:t>
            </w:r>
            <w:r>
              <w:rPr>
                <w:rFonts w:ascii="宋体" w:hAnsi="宋体" w:cs="宋体" w:eastAsia="宋体" w:hint="default"/>
                <w:spacing w:val="-96"/>
                <w:w w:val="100"/>
                <w:sz w:val="21"/>
                <w:szCs w:val="21"/>
              </w:rPr>
              <w:t>）</w:t>
            </w:r>
            <w:r>
              <w:rPr>
                <w:rFonts w:ascii="宋体" w:hAnsi="宋体" w:cs="宋体" w:eastAsia="宋体" w:hint="default"/>
                <w:w w:val="100"/>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-278,287,248.39</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-21,757,360.60</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139,796,060.27</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1,391,441,523.29</w:t>
            </w:r>
            <w:r>
              <w:rPr>
                <w:rFonts w:ascii="宋体"/>
                <w:b/>
                <w:w w:val="99"/>
                <w:sz w:val="21"/>
              </w:rPr>
              <w:t> </w:t>
            </w:r>
            <w:r>
              <w:rPr>
                <w:rFonts w:ascii="宋体"/>
                <w:sz w:val="21"/>
              </w:rPr>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“－”号填列）</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187,785,965.43</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-770,928,979.58</w:t>
            </w:r>
            <w:r>
              <w:rPr>
                <w:rFonts w:ascii="宋体"/>
                <w:b/>
                <w:w w:val="99"/>
                <w:sz w:val="21"/>
              </w:rPr>
              <w:t> </w:t>
            </w:r>
            <w:r>
              <w:rPr>
                <w:rFonts w:ascii="宋体"/>
                <w:sz w:val="21"/>
              </w:rPr>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-19,424,757.70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36,148,230.29</w:t>
            </w:r>
            <w:r>
              <w:rPr>
                <w:rFonts w:ascii="宋体"/>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171,996,601.70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787,747,720.32</w:t>
            </w:r>
            <w:r>
              <w:rPr>
                <w:rFonts w:ascii="宋体"/>
                <w:sz w:val="21"/>
              </w:rPr>
              <w:t> </w:t>
            </w:r>
          </w:p>
        </w:tc>
      </w:tr>
      <w:tr>
        <w:trPr>
          <w:trHeight w:val="554"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．不涉及现金收支的重大投资和筹</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b/>
                <w:bCs/>
                <w:sz w:val="21"/>
                <w:szCs w:val="21"/>
              </w:rPr>
              <w:t>资活动：</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债务转为资本</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17,790,627.00</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3483"/>
        <w:gridCol w:w="2801"/>
        <w:gridCol w:w="2765"/>
      </w:tblGrid>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融资租入固定资产</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r>
              <w:rPr>
                <w:rFonts w:ascii="宋体"/>
                <w:sz w:val="21"/>
              </w:rPr>
              <w:t> </w:t>
            </w: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现金的期末余额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890,405,065.32</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976,261,794.55</w:t>
            </w:r>
            <w:r>
              <w:rPr>
                <w:rFonts w:ascii="宋体"/>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减：现金的期初余额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976,261,794.55</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1,827,642,018.14</w:t>
            </w:r>
            <w:r>
              <w:rPr>
                <w:rFonts w:ascii="宋体"/>
                <w:sz w:val="21"/>
              </w:rPr>
              <w:t> </w:t>
            </w:r>
          </w:p>
        </w:tc>
      </w:tr>
      <w:tr>
        <w:trPr>
          <w:trHeight w:val="281"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34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r>
              <w:rPr>
                <w:rFonts w:ascii="宋体" w:hAnsi="宋体" w:cs="宋体" w:eastAsia="宋体" w:hint="default"/>
                <w:sz w:val="21"/>
                <w:szCs w:val="21"/>
              </w:rPr>
              <w:t> </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-85,856,729.23</w:t>
            </w:r>
            <w:r>
              <w:rPr>
                <w:rFonts w:ascii="宋体"/>
                <w:sz w:val="21"/>
              </w:rPr>
              <w:t> </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-851,380,223.59</w:t>
            </w:r>
            <w:r>
              <w:rPr>
                <w:rFonts w:ascii="宋体"/>
                <w:sz w:val="21"/>
              </w:rPr>
              <w:t> </w:t>
            </w:r>
          </w:p>
        </w:tc>
      </w:tr>
    </w:tbl>
    <w:p>
      <w:pPr>
        <w:pStyle w:val="BodyText"/>
        <w:spacing w:line="241" w:lineRule="exact"/>
        <w:ind w:left="216" w:right="0"/>
        <w:jc w:val="left"/>
        <w:rPr>
          <w:rFonts w:ascii="宋体" w:hAnsi="宋体" w:cs="宋体" w:eastAsia="宋体" w:hint="default"/>
        </w:rPr>
      </w:pPr>
      <w:r>
        <w:rPr>
          <w:rFonts w:ascii="宋体"/>
          <w:w w:val="100"/>
        </w:rPr>
        <w:t> </w:t>
      </w:r>
    </w:p>
    <w:p>
      <w:pPr>
        <w:pStyle w:val="BodyText"/>
        <w:spacing w:line="240" w:lineRule="auto" w:before="116"/>
        <w:ind w:left="216" w:right="0"/>
        <w:jc w:val="left"/>
        <w:rPr>
          <w:rFonts w:ascii="宋体" w:hAnsi="宋体" w:cs="宋体" w:eastAsia="宋体" w:hint="default"/>
        </w:rPr>
      </w:pPr>
      <w:r>
        <w:rPr/>
        <w:t>说明：公司销售商品收到的银行承兑汇票背书转让的金额为</w:t>
      </w:r>
      <w:r>
        <w:rPr>
          <w:spacing w:val="-54"/>
        </w:rPr>
        <w:t> </w:t>
      </w:r>
      <w:r>
        <w:rPr>
          <w:rFonts w:ascii="宋体" w:hAnsi="宋体" w:cs="宋体" w:eastAsia="宋体" w:hint="default"/>
        </w:rPr>
        <w:t>92,316,294.06</w:t>
      </w:r>
      <w:r>
        <w:rPr>
          <w:rFonts w:ascii="宋体" w:hAnsi="宋体" w:cs="宋体" w:eastAsia="宋体" w:hint="default"/>
          <w:spacing w:val="-57"/>
        </w:rPr>
        <w:t> </w:t>
      </w:r>
      <w:r>
        <w:rPr/>
        <w:t>元</w:t>
      </w:r>
      <w:r>
        <w:rPr>
          <w:rFonts w:ascii="宋体" w:hAnsi="宋体" w:cs="宋体" w:eastAsia="宋体" w:hint="default"/>
        </w:rPr>
        <w:t> </w:t>
      </w:r>
    </w:p>
    <w:p>
      <w:pPr>
        <w:spacing w:line="240" w:lineRule="auto" w:before="8"/>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footerReference w:type="default" r:id="rId77"/>
          <w:pgSz w:w="11910" w:h="16840"/>
          <w:pgMar w:footer="1195" w:header="882" w:top="1120" w:bottom="1380" w:left="1060" w:right="1560"/>
        </w:sectPr>
      </w:pPr>
    </w:p>
    <w:p>
      <w:pPr>
        <w:pStyle w:val="Heading3"/>
        <w:spacing w:line="290" w:lineRule="auto" w:before="36"/>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本</w:t>
      </w:r>
      <w:r>
        <w:rPr>
          <w:spacing w:val="-1"/>
          <w:w w:val="100"/>
        </w:rPr>
        <w:t>期</w:t>
      </w:r>
      <w:r>
        <w:rPr>
          <w:w w:val="100"/>
        </w:rPr>
        <w:t>支付的取得子</w:t>
      </w:r>
      <w:r>
        <w:rPr>
          <w:spacing w:val="-3"/>
          <w:w w:val="100"/>
        </w:rPr>
        <w:t>公</w:t>
      </w:r>
      <w:r>
        <w:rPr>
          <w:w w:val="100"/>
        </w:rPr>
        <w:t>司</w:t>
      </w:r>
      <w:r>
        <w:rPr>
          <w:spacing w:val="-3"/>
          <w:w w:val="100"/>
        </w:rPr>
        <w:t>的</w:t>
      </w:r>
      <w:r>
        <w:rPr>
          <w:w w:val="100"/>
        </w:rPr>
        <w:t>现金净</w:t>
      </w:r>
      <w:r>
        <w:rPr>
          <w:spacing w:val="-2"/>
          <w:w w:val="100"/>
        </w:rPr>
        <w:t>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4"/>
          <w:szCs w:val="14"/>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912" w:space="2821"/>
            <w:col w:w="255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917"/>
        <w:gridCol w:w="3133"/>
      </w:tblGrid>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w w:val="100"/>
                <w:sz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本期发生的企业合并于本期支付的现金或现金等价物</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减：购买日子公司持有的现金及现金等价物</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加：以前期间发生的企业合并于本期支付的现金或现金等价物</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62,148,247.28</w:t>
            </w:r>
            <w:r>
              <w:rPr>
                <w:rFonts w:ascii="宋体"/>
                <w:sz w:val="21"/>
              </w:rPr>
              <w:t> </w:t>
            </w:r>
          </w:p>
        </w:tc>
      </w:tr>
      <w:tr>
        <w:trPr>
          <w:trHeight w:val="281"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GD</w:t>
            </w:r>
            <w:r>
              <w:rPr>
                <w:rFonts w:ascii="宋体" w:hAnsi="宋体" w:cs="宋体" w:eastAsia="宋体" w:hint="default"/>
                <w:spacing w:val="-53"/>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62,148,247.28</w:t>
            </w:r>
            <w:r>
              <w:rPr>
                <w:rFonts w:ascii="宋体"/>
                <w:sz w:val="21"/>
              </w:rPr>
              <w:t> </w:t>
            </w:r>
          </w:p>
        </w:tc>
      </w:tr>
      <w:tr>
        <w:trPr>
          <w:trHeight w:val="283" w:hRule="exact"/>
        </w:trPr>
        <w:tc>
          <w:tcPr>
            <w:tcW w:w="59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取得子公司支付的现金净额</w:t>
            </w:r>
            <w:r>
              <w:rPr>
                <w:rFonts w:ascii="宋体" w:hAnsi="宋体" w:cs="宋体" w:eastAsia="宋体" w:hint="default"/>
                <w:sz w:val="21"/>
                <w:szCs w:val="21"/>
              </w:rPr>
              <w:t> </w:t>
            </w:r>
          </w:p>
        </w:tc>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62,148,247.28</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0" w:lineRule="exact"/>
        <w:ind w:left="216" w:right="0"/>
        <w:jc w:val="left"/>
        <w:rPr>
          <w:rFonts w:ascii="宋体" w:hAnsi="宋体" w:cs="宋体" w:eastAsia="宋体" w:hint="default"/>
        </w:rPr>
      </w:pPr>
      <w:r>
        <w:rPr>
          <w:rFonts w:ascii="宋体"/>
          <w:w w:val="100"/>
        </w:rPr>
        <w:t> </w:t>
      </w:r>
    </w:p>
    <w:p>
      <w:pPr>
        <w:spacing w:line="290" w:lineRule="auto" w:before="0"/>
        <w:ind w:left="216" w:right="0" w:firstLine="0"/>
        <w:jc w:val="left"/>
        <w:rPr>
          <w:rFonts w:ascii="宋体" w:hAnsi="宋体" w:cs="宋体" w:eastAsia="宋体" w:hint="default"/>
          <w:sz w:val="21"/>
          <w:szCs w:val="21"/>
        </w:rPr>
      </w:pPr>
      <w:r>
        <w:rPr>
          <w:rFonts w:ascii="宋体" w:hAnsi="宋体" w:cs="宋体" w:eastAsia="宋体" w:hint="default"/>
          <w:sz w:val="21"/>
          <w:szCs w:val="21"/>
        </w:rPr>
        <w:t>其他说明</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本期收到的处置子公司的现金净额</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912" w:space="2821"/>
            <w:col w:w="2557"/>
          </w:cols>
        </w:sectPr>
      </w:pPr>
    </w:p>
    <w:p>
      <w:pPr>
        <w:spacing w:line="240" w:lineRule="auto" w:before="7"/>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5905"/>
        <w:gridCol w:w="3145"/>
      </w:tblGrid>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w w:val="100"/>
                <w:sz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本期处置子公司于本期收到的现金或现金等价物</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71,870,459.56</w:t>
            </w:r>
            <w:r>
              <w:rPr>
                <w:rFonts w:ascii="宋体"/>
                <w:sz w:val="21"/>
              </w:rPr>
              <w:t> </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pacing w:val="-3"/>
                <w:w w:val="100"/>
                <w:sz w:val="21"/>
                <w:szCs w:val="21"/>
              </w:rPr>
              <w:t> </w:t>
            </w:r>
            <w:r>
              <w:rPr>
                <w:rFonts w:ascii="宋体" w:hAnsi="宋体" w:cs="宋体" w:eastAsia="宋体" w:hint="default"/>
                <w:sz w:val="21"/>
                <w:szCs w:val="21"/>
              </w:rPr>
              <w:t>GDI</w:t>
            </w:r>
            <w:r>
              <w:rPr>
                <w:rFonts w:ascii="宋体" w:hAnsi="宋体" w:cs="宋体" w:eastAsia="宋体" w:hint="default"/>
                <w:spacing w:val="-54"/>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71,870,459.56</w:t>
            </w:r>
            <w:r>
              <w:rPr>
                <w:rFonts w:ascii="宋体"/>
                <w:sz w:val="21"/>
              </w:rPr>
              <w:t> </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加：以前期间处置子公司于本期收到的现金或现金等价物</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82,051,227.84</w:t>
            </w:r>
            <w:r>
              <w:rPr>
                <w:rFonts w:ascii="宋体"/>
                <w:sz w:val="21"/>
              </w:rPr>
              <w:t> </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其中：长天科技有限公司</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72,051,227.84</w:t>
            </w:r>
            <w:r>
              <w:rPr>
                <w:rFonts w:ascii="宋体"/>
                <w:sz w:val="21"/>
              </w:rPr>
              <w:t> </w:t>
            </w:r>
          </w:p>
        </w:tc>
      </w:tr>
      <w:tr>
        <w:trPr>
          <w:trHeight w:val="281"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3" w:right="0"/>
              <w:jc w:val="left"/>
              <w:rPr>
                <w:rFonts w:ascii="宋体" w:hAnsi="宋体" w:cs="宋体" w:eastAsia="宋体" w:hint="default"/>
                <w:sz w:val="21"/>
                <w:szCs w:val="21"/>
              </w:rPr>
            </w:pPr>
            <w:r>
              <w:rPr>
                <w:rFonts w:ascii="宋体" w:hAnsi="宋体" w:cs="宋体" w:eastAsia="宋体" w:hint="default"/>
                <w:sz w:val="21"/>
                <w:szCs w:val="21"/>
              </w:rPr>
              <w:t>其中：现代前锋软件有限公司</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10,000,000.00</w:t>
            </w:r>
            <w:r>
              <w:rPr>
                <w:rFonts w:ascii="宋体"/>
                <w:sz w:val="21"/>
              </w:rPr>
              <w:t> </w:t>
            </w:r>
          </w:p>
        </w:tc>
      </w:tr>
      <w:tr>
        <w:trPr>
          <w:trHeight w:val="283" w:hRule="exact"/>
        </w:trPr>
        <w:tc>
          <w:tcPr>
            <w:tcW w:w="59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处置子公司收到的现金净额</w:t>
            </w:r>
            <w:r>
              <w:rPr>
                <w:rFonts w:ascii="宋体" w:hAnsi="宋体" w:cs="宋体" w:eastAsia="宋体" w:hint="default"/>
                <w:sz w:val="21"/>
                <w:szCs w:val="21"/>
              </w:rPr>
              <w:t> </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153,921,687.40</w:t>
            </w:r>
            <w:r>
              <w:rPr>
                <w:rFonts w:ascii="宋体"/>
                <w:sz w:val="21"/>
              </w:rPr>
              <w:t> </w:t>
            </w:r>
          </w:p>
        </w:tc>
      </w:tr>
    </w:tbl>
    <w:p>
      <w:pPr>
        <w:spacing w:after="0" w:line="243" w:lineRule="exact"/>
        <w:jc w:val="right"/>
        <w:rPr>
          <w:rFonts w:ascii="宋体" w:hAnsi="宋体" w:cs="宋体" w:eastAsia="宋体" w:hint="default"/>
          <w:sz w:val="21"/>
          <w:szCs w:val="21"/>
        </w:rPr>
        <w:sectPr>
          <w:type w:val="continuous"/>
          <w:pgSz w:w="11910" w:h="16840"/>
          <w:pgMar w:top="1120" w:bottom="1380" w:left="1060" w:right="1560"/>
        </w:sectPr>
      </w:pPr>
    </w:p>
    <w:p>
      <w:pPr>
        <w:pStyle w:val="BodyText"/>
        <w:spacing w:line="240" w:lineRule="exact"/>
        <w:ind w:left="216" w:right="0"/>
        <w:jc w:val="left"/>
        <w:rPr>
          <w:rFonts w:ascii="宋体" w:hAnsi="宋体" w:cs="宋体" w:eastAsia="宋体" w:hint="default"/>
        </w:rPr>
      </w:pPr>
      <w:r>
        <w:rPr>
          <w:rFonts w:ascii="宋体"/>
          <w:w w:val="100"/>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Heading3"/>
        <w:spacing w:line="290" w:lineRule="auto" w:before="0"/>
        <w:ind w:left="216"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5"/>
          <w:w w:val="99"/>
        </w:rPr>
        <w:t>.</w:t>
      </w:r>
      <w:r>
        <w:rPr>
          <w:w w:val="100"/>
        </w:rPr>
        <w:t>现</w:t>
      </w:r>
      <w:r>
        <w:rPr>
          <w:spacing w:val="-1"/>
          <w:w w:val="100"/>
        </w:rPr>
        <w:t>金</w:t>
      </w:r>
      <w:r>
        <w:rPr>
          <w:w w:val="100"/>
        </w:rPr>
        <w:t>和现金等价物</w:t>
      </w:r>
      <w:r>
        <w:rPr>
          <w:spacing w:val="-3"/>
          <w:w w:val="100"/>
        </w:rPr>
        <w:t>的</w:t>
      </w:r>
      <w:r>
        <w:rPr>
          <w:w w:val="100"/>
        </w:rPr>
        <w:t>构</w:t>
      </w:r>
      <w:r>
        <w:rPr>
          <w:spacing w:val="-2"/>
          <w:w w:val="100"/>
        </w:rPr>
        <w:t>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1"/>
        <w:ind w:left="216" w:right="0"/>
        <w:jc w:val="left"/>
        <w:rPr>
          <w:rFonts w:ascii="宋体" w:hAnsi="宋体" w:cs="宋体" w:eastAsia="宋体" w:hint="default"/>
        </w:rPr>
      </w:pPr>
      <w:r>
        <w:rPr/>
        <w:t>单位：元币种：人民币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3070" w:space="3664"/>
            <w:col w:w="2556"/>
          </w:cols>
        </w:sectPr>
      </w:pPr>
    </w:p>
    <w:p>
      <w:pPr>
        <w:spacing w:line="240" w:lineRule="auto" w:before="4"/>
        <w:rPr>
          <w:rFonts w:ascii="宋体" w:hAnsi="宋体" w:cs="宋体" w:eastAsia="宋体" w:hint="default"/>
          <w:b/>
          <w:bCs/>
          <w:sz w:val="2"/>
          <w:szCs w:val="2"/>
        </w:rPr>
      </w:pPr>
    </w:p>
    <w:tbl>
      <w:tblPr>
        <w:tblW w:w="0" w:type="auto"/>
        <w:jc w:val="left"/>
        <w:tblInd w:w="103" w:type="dxa"/>
        <w:tblLayout w:type="fixed"/>
        <w:tblCellMar>
          <w:top w:w="0" w:type="dxa"/>
          <w:left w:w="0" w:type="dxa"/>
          <w:bottom w:w="0" w:type="dxa"/>
          <w:right w:w="0" w:type="dxa"/>
        </w:tblCellMar>
        <w:tblLook w:val="01E0"/>
      </w:tblPr>
      <w:tblGrid>
        <w:gridCol w:w="3395"/>
        <w:gridCol w:w="2921"/>
        <w:gridCol w:w="2734"/>
      </w:tblGrid>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4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一、现金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890,405,065.32</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976,261,794.55</w:t>
            </w:r>
            <w:r>
              <w:rPr>
                <w:rFonts w:ascii="宋体"/>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198,402.94</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320,654.98</w:t>
            </w:r>
            <w:r>
              <w:rPr>
                <w:rFonts w:ascii="宋体"/>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可随时用于支付的银行存款</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889,711,911.93</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975,940,920.02</w:t>
            </w:r>
            <w:r>
              <w:rPr>
                <w:rFonts w:ascii="宋体"/>
                <w:sz w:val="21"/>
              </w:rPr>
              <w:t> </w:t>
            </w:r>
          </w:p>
        </w:tc>
      </w:tr>
      <w:tr>
        <w:trPr>
          <w:trHeight w:val="55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可随时用于支付的其他货币资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金</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494,750.45</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219.55</w:t>
            </w:r>
            <w:r>
              <w:rPr>
                <w:rFonts w:ascii="宋体"/>
                <w:sz w:val="21"/>
              </w:rPr>
              <w:t> </w:t>
            </w:r>
          </w:p>
        </w:tc>
      </w:tr>
      <w:tr>
        <w:trPr>
          <w:trHeight w:val="554"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可用于支付的存放中央银行款</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60" w:right="1560"/>
        </w:sectPr>
      </w:pPr>
    </w:p>
    <w:p>
      <w:pPr>
        <w:spacing w:line="240" w:lineRule="auto" w:before="0"/>
        <w:rPr>
          <w:rFonts w:ascii="宋体" w:hAnsi="宋体" w:cs="宋体" w:eastAsia="宋体" w:hint="default"/>
          <w:b/>
          <w:bCs/>
          <w:sz w:val="24"/>
          <w:szCs w:val="24"/>
        </w:rPr>
      </w:pPr>
    </w:p>
    <w:tbl>
      <w:tblPr>
        <w:tblW w:w="0" w:type="auto"/>
        <w:jc w:val="left"/>
        <w:tblInd w:w="123" w:type="dxa"/>
        <w:tblLayout w:type="fixed"/>
        <w:tblCellMar>
          <w:top w:w="0" w:type="dxa"/>
          <w:left w:w="0" w:type="dxa"/>
          <w:bottom w:w="0" w:type="dxa"/>
          <w:right w:w="0" w:type="dxa"/>
        </w:tblCellMar>
        <w:tblLook w:val="01E0"/>
      </w:tblPr>
      <w:tblGrid>
        <w:gridCol w:w="3395"/>
        <w:gridCol w:w="2921"/>
        <w:gridCol w:w="2734"/>
      </w:tblGrid>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存放同业款项</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6"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1"/>
                <w:sz w:val="21"/>
                <w:szCs w:val="21"/>
              </w:rPr>
              <w:t> </w:t>
            </w:r>
            <w:r>
              <w:rPr>
                <w:rFonts w:ascii="宋体" w:hAnsi="宋体" w:cs="宋体" w:eastAsia="宋体" w:hint="default"/>
                <w:sz w:val="21"/>
                <w:szCs w:val="21"/>
              </w:rPr>
              <w:t>拆放同业款项</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5"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w w:val="100"/>
                <w:sz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93"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7" w:hRule="exact"/>
        </w:trPr>
        <w:tc>
          <w:tcPr>
            <w:tcW w:w="33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其中：母公司或集团内子公司使用</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受限制的现金和现金等价物</w:t>
            </w:r>
            <w:r>
              <w:rPr>
                <w:rFonts w:ascii="宋体" w:hAnsi="宋体" w:cs="宋体" w:eastAsia="宋体" w:hint="default"/>
                <w:sz w:val="21"/>
                <w:szCs w:val="21"/>
              </w:rPr>
              <w:t> </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890,405,065.32</w:t>
            </w:r>
            <w:r>
              <w:rPr>
                <w:rFonts w:ascii="宋体"/>
                <w:sz w:val="21"/>
              </w:rPr>
              <w:t> </w:t>
            </w:r>
          </w:p>
        </w:tc>
        <w:tc>
          <w:tcPr>
            <w:tcW w:w="273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976,261,794.55</w:t>
            </w:r>
            <w:r>
              <w:rPr>
                <w:rFonts w:ascii="宋体"/>
                <w:sz w:val="21"/>
              </w:rPr>
              <w:t> </w:t>
            </w:r>
          </w:p>
        </w:tc>
      </w:tr>
    </w:tbl>
    <w:p>
      <w:pPr>
        <w:spacing w:after="0" w:line="243" w:lineRule="exact"/>
        <w:jc w:val="right"/>
        <w:rPr>
          <w:rFonts w:ascii="宋体" w:hAnsi="宋体" w:cs="宋体" w:eastAsia="宋体" w:hint="default"/>
          <w:sz w:val="21"/>
          <w:szCs w:val="21"/>
        </w:rPr>
        <w:sectPr>
          <w:footerReference w:type="default" r:id="rId78"/>
          <w:pgSz w:w="11910" w:h="16840"/>
          <w:pgMar w:footer="1195" w:header="882" w:top="1120" w:bottom="1380" w:left="1040" w:right="1560"/>
          <w:pgNumType w:start="191"/>
        </w:sectPr>
      </w:pPr>
    </w:p>
    <w:p>
      <w:pPr>
        <w:pStyle w:val="BodyText"/>
        <w:spacing w:line="241" w:lineRule="exact"/>
        <w:ind w:left="236" w:right="0"/>
        <w:jc w:val="left"/>
        <w:rPr>
          <w:rFonts w:ascii="宋体" w:hAnsi="宋体" w:cs="宋体" w:eastAsia="宋体" w:hint="default"/>
        </w:rPr>
      </w:pPr>
      <w:r>
        <w:rPr>
          <w:rFonts w:ascii="宋体"/>
          <w:w w:val="100"/>
        </w:rPr>
        <w:t> </w:t>
      </w:r>
    </w:p>
    <w:p>
      <w:pPr>
        <w:pStyle w:val="BodyText"/>
        <w:spacing w:line="240" w:lineRule="auto" w:before="56"/>
        <w:ind w:left="236"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40" w:lineRule="auto" w:before="58"/>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57"/>
        <w:ind w:left="236" w:right="0"/>
        <w:jc w:val="left"/>
        <w:rPr>
          <w:rFonts w:ascii="宋体" w:hAnsi="宋体" w:cs="宋体" w:eastAsia="宋体" w:hint="default"/>
        </w:rPr>
      </w:pPr>
      <w:r>
        <w:rPr>
          <w:rFonts w:ascii="宋体"/>
          <w:w w:val="100"/>
        </w:rPr>
        <w:t> </w:t>
      </w:r>
    </w:p>
    <w:p>
      <w:pPr>
        <w:spacing w:line="290" w:lineRule="auto" w:before="58"/>
        <w:ind w:left="236" w:right="0" w:firstLine="0"/>
        <w:jc w:val="left"/>
        <w:rPr>
          <w:rFonts w:ascii="宋体" w:hAnsi="宋体" w:cs="宋体" w:eastAsia="宋体" w:hint="default"/>
          <w:sz w:val="21"/>
          <w:szCs w:val="21"/>
        </w:rPr>
      </w:pPr>
      <w:r>
        <w:rPr>
          <w:rFonts w:ascii="宋体" w:hAnsi="宋体" w:cs="宋体" w:eastAsia="宋体" w:hint="default"/>
          <w:b/>
          <w:bCs/>
          <w:sz w:val="21"/>
          <w:szCs w:val="21"/>
        </w:rPr>
        <w:t>78</w:t>
      </w:r>
      <w:r>
        <w:rPr>
          <w:rFonts w:ascii="宋体" w:hAnsi="宋体" w:cs="宋体" w:eastAsia="宋体" w:hint="default"/>
          <w:b/>
          <w:bCs/>
          <w:sz w:val="21"/>
          <w:szCs w:val="21"/>
        </w:rPr>
        <w:t>、</w:t>
      </w:r>
      <w:r>
        <w:rPr>
          <w:rFonts w:ascii="宋体" w:hAnsi="宋体" w:cs="宋体" w:eastAsia="宋体" w:hint="default"/>
          <w:b/>
          <w:bCs/>
          <w:spacing w:val="-26"/>
          <w:sz w:val="21"/>
          <w:szCs w:val="21"/>
        </w:rPr>
        <w:t> </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21"/>
          <w:szCs w:val="21"/>
        </w:rPr>
        <w:t>说明对上年期末余额进行调整的“其他”项目名称及调整金额等事项：</w:t>
      </w:r>
      <w:r>
        <w:rPr>
          <w:rFonts w:ascii="宋体" w:hAnsi="宋体" w:cs="宋体" w:eastAsia="宋体" w:hint="default"/>
          <w:sz w:val="21"/>
          <w:szCs w:val="21"/>
        </w:rPr>
        <w:t> </w:t>
      </w:r>
    </w:p>
    <w:p>
      <w:pPr>
        <w:pStyle w:val="BodyText"/>
        <w:spacing w:line="228" w:lineRule="exact"/>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color w:val="FF00FF"/>
        </w:rPr>
        <w:t> </w:t>
      </w:r>
      <w:r>
        <w:rPr>
          <w:rFonts w:ascii="宋体" w:hAnsi="宋体" w:cs="宋体" w:eastAsia="宋体" w:hint="default"/>
        </w:rPr>
      </w:r>
    </w:p>
    <w:p>
      <w:pPr>
        <w:pStyle w:val="BodyText"/>
        <w:spacing w:line="273" w:lineRule="exact"/>
        <w:ind w:left="236" w:right="0"/>
        <w:jc w:val="left"/>
        <w:rPr>
          <w:rFonts w:ascii="宋体" w:hAnsi="宋体" w:cs="宋体" w:eastAsia="宋体" w:hint="default"/>
        </w:rPr>
      </w:pPr>
      <w:r>
        <w:rPr>
          <w:rFonts w:ascii="宋体"/>
          <w:w w:val="100"/>
        </w:rPr>
        <w:t> </w:t>
      </w:r>
    </w:p>
    <w:p>
      <w:pPr>
        <w:pStyle w:val="Heading3"/>
        <w:spacing w:line="240" w:lineRule="auto" w:before="58"/>
        <w:ind w:left="236" w:right="0"/>
        <w:jc w:val="left"/>
        <w:rPr>
          <w:rFonts w:ascii="宋体" w:hAnsi="宋体" w:cs="宋体" w:eastAsia="宋体" w:hint="default"/>
          <w:b w:val="0"/>
          <w:bCs w:val="0"/>
        </w:rPr>
      </w:pPr>
      <w:r>
        <w:rPr>
          <w:rFonts w:ascii="宋体" w:hAnsi="宋体" w:cs="宋体" w:eastAsia="宋体" w:hint="default"/>
        </w:rPr>
        <w:t>79</w:t>
      </w:r>
      <w:r>
        <w:rPr/>
        <w:t>、</w:t>
      </w:r>
      <w:r>
        <w:rPr>
          <w:spacing w:val="-26"/>
        </w:rPr>
        <w:t> </w:t>
      </w:r>
      <w:r>
        <w:rPr/>
        <w:t>所有权或使用权受到限制的资产</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72"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6858" w:space="40"/>
            <w:col w:w="2412"/>
          </w:cols>
        </w:sectPr>
      </w:pP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3215"/>
        <w:gridCol w:w="3104"/>
        <w:gridCol w:w="2744"/>
      </w:tblGrid>
      <w:tr>
        <w:trPr>
          <w:trHeight w:val="283"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86"/>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14" w:right="0"/>
              <w:jc w:val="left"/>
              <w:rPr>
                <w:rFonts w:ascii="宋体" w:hAnsi="宋体" w:cs="宋体" w:eastAsia="宋体" w:hint="default"/>
                <w:sz w:val="21"/>
                <w:szCs w:val="21"/>
              </w:rPr>
            </w:pPr>
            <w:r>
              <w:rPr>
                <w:rFonts w:ascii="宋体" w:hAnsi="宋体" w:cs="宋体" w:eastAsia="宋体" w:hint="default"/>
                <w:sz w:val="21"/>
                <w:szCs w:val="21"/>
              </w:rPr>
              <w:t>期末账面价值</w:t>
            </w:r>
            <w:r>
              <w:rPr>
                <w:rFonts w:ascii="宋体" w:hAnsi="宋体" w:cs="宋体" w:eastAsia="宋体" w:hint="default"/>
                <w:sz w:val="21"/>
                <w:szCs w:val="21"/>
              </w:rPr>
              <w:t> </w:t>
            </w:r>
          </w:p>
        </w:tc>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受限原因</w:t>
            </w:r>
            <w:r>
              <w:rPr>
                <w:rFonts w:ascii="宋体" w:hAnsi="宋体" w:cs="宋体" w:eastAsia="宋体" w:hint="default"/>
                <w:sz w:val="21"/>
                <w:szCs w:val="21"/>
              </w:rPr>
              <w:t> </w:t>
            </w:r>
          </w:p>
        </w:tc>
      </w:tr>
      <w:tr>
        <w:trPr>
          <w:trHeight w:val="283" w:hRule="exact"/>
        </w:trPr>
        <w:tc>
          <w:tcPr>
            <w:tcW w:w="3215"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8"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310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145,653,115.80</w:t>
            </w:r>
            <w:r>
              <w:rPr>
                <w:rFonts w:ascii="宋体"/>
                <w:sz w:val="21"/>
              </w:rPr>
              <w:t> </w:t>
            </w:r>
          </w:p>
        </w:tc>
        <w:tc>
          <w:tcPr>
            <w:tcW w:w="2744" w:type="dxa"/>
            <w:tcBorders>
              <w:top w:val="single" w:sz="4" w:space="0" w:color="000000"/>
              <w:left w:val="single" w:sz="4" w:space="0" w:color="000000"/>
              <w:bottom w:val="single" w:sz="6"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r>
      <w:tr>
        <w:trPr>
          <w:trHeight w:val="288" w:hRule="exact"/>
        </w:trPr>
        <w:tc>
          <w:tcPr>
            <w:tcW w:w="321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69,965,749.42</w:t>
            </w:r>
            <w:r>
              <w:rPr>
                <w:rFonts w:ascii="宋体"/>
                <w:sz w:val="21"/>
              </w:rPr>
              <w:t> </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质押</w:t>
            </w:r>
            <w:r>
              <w:rPr>
                <w:rFonts w:ascii="宋体" w:hAnsi="宋体" w:cs="宋体" w:eastAsia="宋体" w:hint="default"/>
                <w:sz w:val="21"/>
                <w:szCs w:val="21"/>
              </w:rPr>
              <w:t> </w:t>
            </w:r>
          </w:p>
        </w:tc>
      </w:tr>
      <w:tr>
        <w:trPr>
          <w:trHeight w:val="288" w:hRule="exact"/>
        </w:trPr>
        <w:tc>
          <w:tcPr>
            <w:tcW w:w="3215" w:type="dxa"/>
            <w:tcBorders>
              <w:top w:val="single" w:sz="4" w:space="0" w:color="000000"/>
              <w:left w:val="single" w:sz="4" w:space="0" w:color="000000"/>
              <w:bottom w:val="single" w:sz="6" w:space="0" w:color="000000"/>
              <w:right w:val="single" w:sz="4" w:space="0" w:color="000000"/>
            </w:tcBorders>
          </w:tcPr>
          <w:p>
            <w:pPr>
              <w:pStyle w:val="TableParagraph"/>
              <w:spacing w:line="243" w:lineRule="exact"/>
              <w:ind w:left="108" w:right="0"/>
              <w:jc w:val="left"/>
              <w:rPr>
                <w:rFonts w:ascii="宋体" w:hAnsi="宋体" w:cs="宋体" w:eastAsia="宋体" w:hint="default"/>
                <w:sz w:val="21"/>
                <w:szCs w:val="21"/>
              </w:rPr>
            </w:pPr>
            <w:r>
              <w:rPr>
                <w:rFonts w:ascii="宋体" w:hAnsi="宋体" w:cs="宋体" w:eastAsia="宋体" w:hint="default"/>
                <w:sz w:val="21"/>
                <w:szCs w:val="21"/>
              </w:rPr>
              <w:t>固定资产</w:t>
            </w:r>
            <w:r>
              <w:rPr>
                <w:rFonts w:ascii="宋体" w:hAnsi="宋体" w:cs="宋体" w:eastAsia="宋体" w:hint="default"/>
                <w:sz w:val="21"/>
                <w:szCs w:val="21"/>
              </w:rPr>
              <w:t> </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66,211,941.23</w:t>
            </w:r>
            <w:r>
              <w:rPr>
                <w:rFonts w:ascii="宋体"/>
                <w:sz w:val="21"/>
              </w:rPr>
              <w:t> </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抵押担保</w:t>
            </w:r>
            <w:r>
              <w:rPr>
                <w:rFonts w:ascii="宋体" w:hAnsi="宋体" w:cs="宋体" w:eastAsia="宋体" w:hint="default"/>
                <w:sz w:val="21"/>
                <w:szCs w:val="21"/>
              </w:rPr>
              <w:t> </w:t>
            </w:r>
          </w:p>
        </w:tc>
      </w:tr>
      <w:tr>
        <w:trPr>
          <w:trHeight w:val="286" w:hRule="exact"/>
        </w:trPr>
        <w:tc>
          <w:tcPr>
            <w:tcW w:w="3215"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left="105" w:right="0"/>
              <w:jc w:val="left"/>
              <w:rPr>
                <w:rFonts w:ascii="宋体" w:hAnsi="宋体" w:cs="宋体" w:eastAsia="宋体" w:hint="default"/>
                <w:sz w:val="21"/>
                <w:szCs w:val="21"/>
              </w:rPr>
            </w:pPr>
            <w:r>
              <w:rPr>
                <w:rFonts w:ascii="宋体" w:hAnsi="宋体" w:cs="宋体" w:eastAsia="宋体" w:hint="default"/>
                <w:sz w:val="21"/>
                <w:szCs w:val="21"/>
              </w:rPr>
              <w:t>投资性房地产</w:t>
            </w:r>
            <w:r>
              <w:rPr>
                <w:rFonts w:ascii="宋体" w:hAnsi="宋体" w:cs="宋体" w:eastAsia="宋体" w:hint="default"/>
                <w:sz w:val="21"/>
                <w:szCs w:val="21"/>
              </w:rPr>
              <w:t> </w:t>
            </w:r>
          </w:p>
        </w:tc>
        <w:tc>
          <w:tcPr>
            <w:tcW w:w="310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50,779,656.08</w:t>
            </w:r>
            <w:r>
              <w:rPr>
                <w:rFonts w:ascii="宋体"/>
                <w:sz w:val="21"/>
              </w:rPr>
              <w:t> </w:t>
            </w:r>
          </w:p>
        </w:tc>
        <w:tc>
          <w:tcPr>
            <w:tcW w:w="274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抵押担保</w:t>
            </w:r>
            <w:r>
              <w:rPr>
                <w:rFonts w:ascii="宋体" w:hAnsi="宋体" w:cs="宋体" w:eastAsia="宋体" w:hint="default"/>
                <w:sz w:val="21"/>
                <w:szCs w:val="21"/>
              </w:rPr>
              <w:t> </w:t>
            </w:r>
          </w:p>
        </w:tc>
      </w:tr>
      <w:tr>
        <w:trPr>
          <w:trHeight w:val="288"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286"/>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3104"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332,610,462.53</w:t>
            </w:r>
            <w:r>
              <w:rPr>
                <w:rFonts w:ascii="宋体"/>
                <w:sz w:val="21"/>
              </w:rPr>
              <w:t> </w:t>
            </w:r>
          </w:p>
        </w:tc>
        <w:tc>
          <w:tcPr>
            <w:tcW w:w="2744" w:type="dxa"/>
            <w:tcBorders>
              <w:top w:val="single" w:sz="6" w:space="0" w:color="000000"/>
              <w:left w:val="single" w:sz="4" w:space="0" w:color="000000"/>
              <w:bottom w:val="single" w:sz="6" w:space="0" w:color="000000"/>
              <w:right w:val="single" w:sz="4" w:space="0" w:color="000000"/>
            </w:tcBorders>
          </w:tcPr>
          <w:p>
            <w:pPr>
              <w:pStyle w:val="TableParagraph"/>
              <w:spacing w:line="243" w:lineRule="exact"/>
              <w:ind w:left="97" w:right="0"/>
              <w:jc w:val="center"/>
              <w:rPr>
                <w:rFonts w:ascii="宋体" w:hAnsi="宋体" w:cs="宋体" w:eastAsia="宋体" w:hint="default"/>
                <w:sz w:val="21"/>
                <w:szCs w:val="21"/>
              </w:rPr>
            </w:pPr>
            <w:r>
              <w:rPr>
                <w:rFonts w:ascii="宋体"/>
                <w:sz w:val="21"/>
              </w:rPr>
              <w:t>/ </w:t>
            </w:r>
          </w:p>
        </w:tc>
      </w:tr>
    </w:tbl>
    <w:p>
      <w:pPr>
        <w:spacing w:after="0" w:line="243" w:lineRule="exact"/>
        <w:jc w:val="center"/>
        <w:rPr>
          <w:rFonts w:ascii="宋体" w:hAnsi="宋体" w:cs="宋体" w:eastAsia="宋体" w:hint="default"/>
          <w:sz w:val="21"/>
          <w:szCs w:val="21"/>
        </w:rPr>
        <w:sectPr>
          <w:type w:val="continuous"/>
          <w:pgSz w:w="11910" w:h="16840"/>
          <w:pgMar w:top="1120" w:bottom="1380" w:left="1040" w:right="1560"/>
        </w:sectPr>
      </w:pPr>
    </w:p>
    <w:p>
      <w:pPr>
        <w:pStyle w:val="BodyText"/>
        <w:spacing w:line="240" w:lineRule="exact"/>
        <w:ind w:left="236" w:right="0"/>
        <w:jc w:val="left"/>
        <w:rPr>
          <w:rFonts w:ascii="宋体" w:hAnsi="宋体" w:cs="宋体" w:eastAsia="宋体" w:hint="default"/>
        </w:rPr>
      </w:pPr>
      <w:r>
        <w:rPr>
          <w:rFonts w:ascii="宋体"/>
          <w:w w:val="100"/>
        </w:rPr>
        <w:t> </w:t>
      </w:r>
    </w:p>
    <w:p>
      <w:pPr>
        <w:pStyle w:val="BodyText"/>
        <w:spacing w:line="272" w:lineRule="exact"/>
        <w:ind w:left="236" w:right="0"/>
        <w:jc w:val="left"/>
        <w:rPr>
          <w:rFonts w:ascii="宋体" w:hAnsi="宋体" w:cs="宋体" w:eastAsia="宋体" w:hint="default"/>
        </w:rPr>
      </w:pPr>
      <w:r>
        <w:rPr>
          <w:rFonts w:ascii="宋体"/>
          <w:w w:val="100"/>
        </w:rPr>
        <w:t> </w:t>
      </w:r>
    </w:p>
    <w:p>
      <w:pPr>
        <w:pStyle w:val="BodyText"/>
        <w:spacing w:line="273" w:lineRule="exact"/>
        <w:ind w:left="236" w:right="0"/>
        <w:jc w:val="left"/>
        <w:rPr>
          <w:rFonts w:ascii="宋体" w:hAnsi="宋体" w:cs="宋体" w:eastAsia="宋体" w:hint="default"/>
        </w:rPr>
      </w:pPr>
      <w:r>
        <w:rPr>
          <w:rFonts w:ascii="宋体"/>
          <w:w w:val="100"/>
        </w:rPr>
        <w:t> </w:t>
      </w:r>
    </w:p>
    <w:p>
      <w:pPr>
        <w:pStyle w:val="Heading3"/>
        <w:spacing w:line="290" w:lineRule="auto" w:before="58"/>
        <w:ind w:left="236" w:right="0"/>
        <w:jc w:val="left"/>
        <w:rPr>
          <w:rFonts w:ascii="宋体" w:hAnsi="宋体" w:cs="宋体" w:eastAsia="宋体" w:hint="default"/>
          <w:b w:val="0"/>
          <w:bCs w:val="0"/>
        </w:rPr>
      </w:pPr>
      <w:r>
        <w:rPr>
          <w:rFonts w:ascii="宋体" w:hAnsi="宋体" w:cs="宋体" w:eastAsia="宋体" w:hint="default"/>
        </w:rPr>
        <w:t>80</w:t>
      </w:r>
      <w:r>
        <w:rPr/>
        <w:t>、</w:t>
      </w:r>
      <w:r>
        <w:rPr>
          <w:spacing w:val="-26"/>
        </w:rPr>
        <w:t> </w:t>
      </w:r>
      <w:r>
        <w:rPr/>
        <w:t>外币货币性项目</w:t>
      </w:r>
      <w:r>
        <w:rPr>
          <w:rFonts w:ascii="宋体" w:hAnsi="宋体" w:cs="宋体" w:eastAsia="宋体" w:hint="default"/>
          <w:w w:val="99"/>
        </w:rPr>
        <w:t> </w:t>
      </w:r>
      <w:r>
        <w:rPr>
          <w:rFonts w:ascii="宋体" w:hAnsi="宋体" w:cs="宋体" w:eastAsia="宋体" w:hint="default"/>
        </w:rPr>
        <w:t>(1).</w:t>
      </w:r>
      <w:r>
        <w:rPr/>
        <w:t>外币货币性项目</w:t>
      </w:r>
      <w:r>
        <w:rPr>
          <w:rFonts w:ascii="宋体" w:hAnsi="宋体" w:cs="宋体" w:eastAsia="宋体" w:hint="default"/>
          <w:b w:val="0"/>
          <w:bCs w:val="0"/>
          <w:w w:val="100"/>
        </w:rPr>
        <w:t> </w:t>
      </w:r>
    </w:p>
    <w:p>
      <w:pPr>
        <w:pStyle w:val="BodyText"/>
        <w:spacing w:line="240" w:lineRule="auto" w:before="14"/>
        <w:ind w:left="2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BodyText"/>
        <w:spacing w:line="240" w:lineRule="auto"/>
        <w:ind w:left="236" w:right="0"/>
        <w:jc w:val="left"/>
        <w:rPr>
          <w:rFonts w:ascii="宋体" w:hAnsi="宋体" w:cs="宋体" w:eastAsia="宋体" w:hint="default"/>
        </w:rPr>
      </w:pPr>
      <w:r>
        <w:rPr/>
        <w:t>单位：元</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1560"/>
          <w:cols w:num="2" w:equalWidth="0">
            <w:col w:w="2323" w:space="5671"/>
            <w:col w:w="1316"/>
          </w:cols>
        </w:sectPr>
      </w:pPr>
    </w:p>
    <w:p>
      <w:pPr>
        <w:spacing w:line="240" w:lineRule="auto" w:before="7"/>
        <w:rPr>
          <w:rFonts w:ascii="宋体" w:hAnsi="宋体" w:cs="宋体" w:eastAsia="宋体" w:hint="default"/>
          <w:sz w:val="2"/>
          <w:szCs w:val="2"/>
        </w:rPr>
      </w:pPr>
    </w:p>
    <w:tbl>
      <w:tblPr>
        <w:tblW w:w="0" w:type="auto"/>
        <w:jc w:val="left"/>
        <w:tblInd w:w="123" w:type="dxa"/>
        <w:tblLayout w:type="fixed"/>
        <w:tblCellMar>
          <w:top w:w="0" w:type="dxa"/>
          <w:left w:w="0" w:type="dxa"/>
          <w:bottom w:w="0" w:type="dxa"/>
          <w:right w:w="0" w:type="dxa"/>
        </w:tblCellMar>
        <w:tblLook w:val="01E0"/>
      </w:tblPr>
      <w:tblGrid>
        <w:gridCol w:w="2898"/>
        <w:gridCol w:w="2050"/>
        <w:gridCol w:w="2057"/>
        <w:gridCol w:w="2045"/>
      </w:tblGrid>
      <w:tr>
        <w:trPr>
          <w:trHeight w:val="55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88" w:right="0"/>
              <w:jc w:val="left"/>
              <w:rPr>
                <w:rFonts w:ascii="宋体" w:hAnsi="宋体" w:cs="宋体" w:eastAsia="宋体" w:hint="default"/>
                <w:sz w:val="21"/>
                <w:szCs w:val="21"/>
              </w:rPr>
            </w:pPr>
            <w:r>
              <w:rPr>
                <w:rFonts w:ascii="宋体" w:hAnsi="宋体" w:cs="宋体" w:eastAsia="宋体" w:hint="default"/>
                <w:sz w:val="21"/>
                <w:szCs w:val="21"/>
              </w:rPr>
              <w:t>期末外币余额</w:t>
            </w:r>
            <w:r>
              <w:rPr>
                <w:rFonts w:ascii="宋体" w:hAnsi="宋体" w:cs="宋体" w:eastAsia="宋体" w:hint="default"/>
                <w:sz w:val="21"/>
                <w:szCs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02" w:right="0"/>
              <w:jc w:val="left"/>
              <w:rPr>
                <w:rFonts w:ascii="宋体" w:hAnsi="宋体" w:cs="宋体" w:eastAsia="宋体" w:hint="default"/>
                <w:sz w:val="21"/>
                <w:szCs w:val="21"/>
              </w:rPr>
            </w:pPr>
            <w:r>
              <w:rPr>
                <w:rFonts w:ascii="宋体" w:hAnsi="宋体" w:cs="宋体" w:eastAsia="宋体" w:hint="default"/>
                <w:sz w:val="21"/>
                <w:szCs w:val="21"/>
              </w:rPr>
              <w:t>折算汇率</w:t>
            </w:r>
            <w:r>
              <w:rPr>
                <w:rFonts w:ascii="宋体" w:hAnsi="宋体" w:cs="宋体" w:eastAsia="宋体" w:hint="default"/>
                <w:sz w:val="21"/>
                <w:szCs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期末折算人民币</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44,421,405.91</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309,938,495.98</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104,694,721.94</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0.8958</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93,746,988.47</w:t>
            </w:r>
            <w:r>
              <w:rPr>
                <w:rFonts w:ascii="宋体"/>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澳门币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4,085,934.33</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0.8693</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3,550,940.21</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泰株</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17,854,119.96</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0.2328</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4,153,503.00</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新台币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27,898,831.00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0.2323</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6,476,514.61</w:t>
            </w:r>
            <w:r>
              <w:rPr>
                <w:rFonts w:ascii="宋体"/>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欧元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11,993.50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7.8155</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93,794.26</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 </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pacing w:val="-3"/>
                <w:sz w:val="21"/>
                <w:szCs w:val="21"/>
              </w:rPr>
              <w:t>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28,427,996.37</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198,319,388.28</w:t>
            </w:r>
            <w:r>
              <w:rPr>
                <w:rFonts w:ascii="宋体"/>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531,231,989.90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0.8958</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475,866,991.91</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澳门元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17,156,481.68</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0.8693</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14,914,129.52</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泰株</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58,540,630.58</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0.2328</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13,627,410.63</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1560"/>
        </w:sectPr>
      </w:pPr>
    </w:p>
    <w:p>
      <w:pPr>
        <w:spacing w:line="240" w:lineRule="auto" w:before="0"/>
        <w:rPr>
          <w:rFonts w:ascii="宋体" w:hAnsi="宋体" w:cs="宋体" w:eastAsia="宋体" w:hint="default"/>
          <w:sz w:val="24"/>
          <w:szCs w:val="24"/>
        </w:rPr>
      </w:pPr>
    </w:p>
    <w:tbl>
      <w:tblPr>
        <w:tblW w:w="0" w:type="auto"/>
        <w:jc w:val="left"/>
        <w:tblInd w:w="103" w:type="dxa"/>
        <w:tblLayout w:type="fixed"/>
        <w:tblCellMar>
          <w:top w:w="0" w:type="dxa"/>
          <w:left w:w="0" w:type="dxa"/>
          <w:bottom w:w="0" w:type="dxa"/>
          <w:right w:w="0" w:type="dxa"/>
        </w:tblCellMar>
        <w:tblLook w:val="01E0"/>
      </w:tblPr>
      <w:tblGrid>
        <w:gridCol w:w="2898"/>
        <w:gridCol w:w="2050"/>
        <w:gridCol w:w="2057"/>
        <w:gridCol w:w="2045"/>
      </w:tblGrid>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新台币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21,557,197.99</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0.2323</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5,007,069.24</w:t>
            </w:r>
            <w:r>
              <w:rPr>
                <w:rFonts w:ascii="宋体"/>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其他应收账款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4,292,525.60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29,945,517.09</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10,451,524.37</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0.8958</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9,362,266.50</w:t>
            </w:r>
            <w:r>
              <w:rPr>
                <w:rFonts w:ascii="宋体"/>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澳门元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573,274.08</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0.8693</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498,347.16</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新台币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2,335,988.00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0.2323</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542,577.64</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泰铢</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5,793,018.91</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0.2328</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1,348,530.87</w:t>
            </w:r>
            <w:r>
              <w:rPr>
                <w:rFonts w:ascii="宋体"/>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其中：泰铢</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19,045,723.53</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0.2328</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4,433,568.49</w:t>
            </w:r>
            <w:r>
              <w:rPr>
                <w:rFonts w:ascii="宋体"/>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 </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pacing w:val="-3"/>
                <w:sz w:val="21"/>
                <w:szCs w:val="21"/>
              </w:rPr>
              <w:t>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139,524,000.00</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191,112,825.51</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0.8958</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171,195,046.84</w:t>
            </w:r>
            <w:r>
              <w:rPr>
                <w:rFonts w:ascii="宋体"/>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 </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pacing w:val="-3"/>
                <w:sz w:val="21"/>
                <w:szCs w:val="21"/>
              </w:rPr>
              <w:t>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13,407,952.44</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93,536,557.81</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235,949,753.71</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0.8958</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211,359,070.38</w:t>
            </w:r>
            <w:r>
              <w:rPr>
                <w:rFonts w:ascii="宋体"/>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澳门元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214,571.48</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0.8693</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186,526.99</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新台币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5,315,373.64</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0.2323</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1,234,596.62</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菲律宾比索</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1,365,378.10</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0.1375</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187,739.49</w:t>
            </w:r>
            <w:r>
              <w:rPr>
                <w:rFonts w:ascii="宋体"/>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泰铢</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122,408,802.46</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0.2328</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28,494,995.68</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 </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pacing w:val="-3"/>
                <w:sz w:val="21"/>
                <w:szCs w:val="21"/>
              </w:rPr>
              <w:t>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3,877,741.28</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27,051,898.72</w:t>
            </w:r>
            <w:r>
              <w:rPr>
                <w:rFonts w:ascii="宋体"/>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28,835,945.87</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0.8958</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25,830,663.59</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澳门元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21,600.08</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0.8693</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18,776.95</w:t>
            </w:r>
            <w:r>
              <w:rPr>
                <w:rFonts w:ascii="宋体"/>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4" w:right="0"/>
              <w:jc w:val="left"/>
              <w:rPr>
                <w:rFonts w:ascii="宋体" w:hAnsi="宋体" w:cs="宋体" w:eastAsia="宋体" w:hint="default"/>
                <w:sz w:val="21"/>
                <w:szCs w:val="21"/>
              </w:rPr>
            </w:pPr>
            <w:r>
              <w:rPr>
                <w:rFonts w:ascii="宋体" w:hAnsi="宋体" w:cs="宋体" w:eastAsia="宋体" w:hint="default"/>
                <w:sz w:val="21"/>
                <w:szCs w:val="21"/>
              </w:rPr>
              <w:t>泰株</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3,035,975.97</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0.2328</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706,731.22</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734" w:right="0"/>
              <w:jc w:val="left"/>
              <w:rPr>
                <w:rFonts w:ascii="宋体" w:hAnsi="宋体" w:cs="宋体" w:eastAsia="宋体" w:hint="default"/>
                <w:sz w:val="21"/>
                <w:szCs w:val="21"/>
              </w:rPr>
            </w:pPr>
            <w:r>
              <w:rPr>
                <w:rFonts w:ascii="宋体" w:hAnsi="宋体" w:cs="宋体" w:eastAsia="宋体" w:hint="default"/>
                <w:sz w:val="21"/>
                <w:szCs w:val="21"/>
              </w:rPr>
              <w:t>新台币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778,656.92</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0.2323</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180,857.88</w:t>
            </w:r>
            <w:r>
              <w:rPr>
                <w:rFonts w:ascii="宋体"/>
                <w:sz w:val="21"/>
              </w:rPr>
              <w:t> </w:t>
            </w:r>
          </w:p>
        </w:tc>
      </w:tr>
      <w:tr>
        <w:trPr>
          <w:trHeight w:val="284"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 </w:t>
            </w:r>
            <w:r>
              <w:rPr>
                <w:rFonts w:ascii="宋体" w:hAnsi="宋体" w:cs="宋体" w:eastAsia="宋体" w:hint="default"/>
                <w:spacing w:val="4"/>
                <w:sz w:val="21"/>
                <w:szCs w:val="21"/>
              </w:rPr>
              <w:t> </w:t>
            </w:r>
            <w:r>
              <w:rPr>
                <w:rFonts w:ascii="宋体" w:hAnsi="宋体" w:cs="宋体" w:eastAsia="宋体" w:hint="default"/>
                <w:spacing w:val="4"/>
                <w:sz w:val="21"/>
                <w:szCs w:val="21"/>
              </w:rPr>
            </w:r>
            <w:r>
              <w:rPr>
                <w:rFonts w:ascii="宋体" w:hAnsi="宋体" w:cs="宋体" w:eastAsia="宋体" w:hint="default"/>
                <w:spacing w:val="-3"/>
                <w:sz w:val="21"/>
                <w:szCs w:val="21"/>
              </w:rPr>
              <w:t>美元</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9,629,931.71</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6.9762</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67,199,307.59</w:t>
            </w:r>
            <w:r>
              <w:rPr>
                <w:rFonts w:ascii="宋体"/>
                <w:sz w:val="21"/>
              </w:rPr>
              <w:t> </w:t>
            </w:r>
          </w:p>
        </w:tc>
      </w:tr>
      <w:tr>
        <w:trPr>
          <w:trHeight w:val="283" w:hRule="exact"/>
        </w:trPr>
        <w:tc>
          <w:tcPr>
            <w:tcW w:w="28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w w:val="100"/>
                <w:sz w:val="21"/>
                <w:szCs w:val="21"/>
              </w:rPr>
              <w:t> </w:t>
            </w:r>
            <w:r>
              <w:rPr>
                <w:rFonts w:ascii="宋体" w:hAnsi="宋体" w:cs="宋体" w:eastAsia="宋体" w:hint="default"/>
                <w:spacing w:val="-2"/>
                <w:sz w:val="21"/>
                <w:szCs w:val="21"/>
              </w:rPr>
              <w:t> </w:t>
            </w:r>
            <w:r>
              <w:rPr>
                <w:rFonts w:ascii="宋体" w:hAnsi="宋体" w:cs="宋体" w:eastAsia="宋体" w:hint="default"/>
                <w:sz w:val="21"/>
                <w:szCs w:val="21"/>
              </w:rPr>
              <w:t>港币</w:t>
            </w:r>
            <w:r>
              <w:rPr>
                <w:rFonts w:ascii="宋体" w:hAnsi="宋体" w:cs="宋体" w:eastAsia="宋体" w:hint="default"/>
                <w:sz w:val="21"/>
                <w:szCs w:val="21"/>
              </w:rPr>
              <w:t> </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248,657,245.23</w:t>
            </w:r>
            <w:r>
              <w:rPr>
                <w:rFonts w:ascii="宋体"/>
                <w:sz w:val="21"/>
              </w:rPr>
              <w:t> </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0.8958</w:t>
            </w:r>
            <w:r>
              <w:rPr>
                <w:rFonts w:ascii="宋体"/>
                <w:sz w:val="21"/>
              </w:rPr>
              <w:t> </w:t>
            </w:r>
          </w:p>
        </w:tc>
        <w:tc>
          <w:tcPr>
            <w:tcW w:w="20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222,743,608.47</w:t>
            </w:r>
            <w:r>
              <w:rPr>
                <w:rFonts w:ascii="宋体"/>
                <w:sz w:val="21"/>
              </w:rPr>
              <w:t> </w:t>
            </w:r>
          </w:p>
        </w:tc>
      </w:tr>
    </w:tbl>
    <w:p>
      <w:pPr>
        <w:pStyle w:val="BodyText"/>
        <w:spacing w:line="240" w:lineRule="exact"/>
        <w:ind w:left="216" w:right="0"/>
        <w:jc w:val="left"/>
        <w:rPr>
          <w:rFonts w:ascii="宋体" w:hAnsi="宋体" w:cs="宋体" w:eastAsia="宋体" w:hint="default"/>
        </w:rPr>
      </w:pPr>
      <w:r>
        <w:rPr>
          <w:rFonts w:ascii="宋体"/>
          <w:w w:val="100"/>
        </w:rPr>
        <w:t> </w:t>
      </w:r>
    </w:p>
    <w:p>
      <w:pPr>
        <w:pStyle w:val="Heading3"/>
        <w:spacing w:line="290" w:lineRule="auto" w:before="0"/>
        <w:ind w:left="216" w:right="112"/>
        <w:jc w:val="left"/>
        <w:rPr>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5"/>
          <w:w w:val="99"/>
        </w:rPr>
        <w:t>.</w:t>
      </w:r>
      <w:r>
        <w:rPr>
          <w:w w:val="100"/>
        </w:rPr>
        <w:t>境</w:t>
      </w:r>
      <w:r>
        <w:rPr>
          <w:spacing w:val="-1"/>
          <w:w w:val="100"/>
        </w:rPr>
        <w:t>外</w:t>
      </w:r>
      <w:r>
        <w:rPr>
          <w:w w:val="100"/>
        </w:rPr>
        <w:t>经营实体说明</w:t>
      </w:r>
      <w:r>
        <w:rPr>
          <w:spacing w:val="-10"/>
          <w:w w:val="100"/>
        </w:rPr>
        <w:t>，</w:t>
      </w:r>
      <w:r>
        <w:rPr>
          <w:w w:val="100"/>
        </w:rPr>
        <w:t>包</w:t>
      </w:r>
      <w:r>
        <w:rPr>
          <w:spacing w:val="-3"/>
          <w:w w:val="100"/>
        </w:rPr>
        <w:t>括</w:t>
      </w:r>
      <w:r>
        <w:rPr>
          <w:w w:val="100"/>
        </w:rPr>
        <w:t>对于重要的境外经</w:t>
      </w:r>
      <w:r>
        <w:rPr>
          <w:spacing w:val="-3"/>
          <w:w w:val="100"/>
        </w:rPr>
        <w:t>营</w:t>
      </w:r>
      <w:r>
        <w:rPr>
          <w:w w:val="100"/>
        </w:rPr>
        <w:t>实</w:t>
      </w:r>
      <w:r>
        <w:rPr>
          <w:spacing w:val="-3"/>
          <w:w w:val="100"/>
        </w:rPr>
        <w:t>体</w:t>
      </w:r>
      <w:r>
        <w:rPr>
          <w:spacing w:val="-10"/>
          <w:w w:val="100"/>
        </w:rPr>
        <w:t>，</w:t>
      </w:r>
      <w:r>
        <w:rPr>
          <w:w w:val="100"/>
        </w:rPr>
        <w:t>应披露其境外主要经</w:t>
      </w:r>
      <w:r>
        <w:rPr>
          <w:spacing w:val="-3"/>
          <w:w w:val="100"/>
        </w:rPr>
        <w:t>营</w:t>
      </w:r>
      <w:r>
        <w:rPr>
          <w:w w:val="100"/>
        </w:rPr>
        <w:t>地</w:t>
      </w:r>
      <w:r>
        <w:rPr>
          <w:spacing w:val="-10"/>
          <w:w w:val="100"/>
        </w:rPr>
        <w:t>、</w:t>
      </w:r>
      <w:r>
        <w:rPr>
          <w:w w:val="100"/>
        </w:rPr>
        <w:t>记账本位币</w:t>
      </w:r>
      <w:r>
        <w:rPr>
          <w:b w:val="0"/>
          <w:bCs w:val="0"/>
          <w:w w:val="100"/>
        </w:rPr>
      </w:r>
    </w:p>
    <w:p>
      <w:pPr>
        <w:pStyle w:val="Heading3"/>
        <w:spacing w:line="230" w:lineRule="exact" w:before="0"/>
        <w:ind w:left="644" w:right="0"/>
        <w:jc w:val="left"/>
        <w:rPr>
          <w:rFonts w:ascii="宋体" w:hAnsi="宋体" w:cs="宋体" w:eastAsia="宋体" w:hint="default"/>
          <w:b w:val="0"/>
          <w:bCs w:val="0"/>
        </w:rPr>
      </w:pPr>
      <w:r>
        <w:rPr/>
        <w:t>及选择依据，记账本位币发生变化的还应披露原因</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121"/>
        <w:ind w:left="216" w:right="0" w:firstLine="211"/>
        <w:jc w:val="left"/>
        <w:rPr>
          <w:rFonts w:ascii="宋体" w:hAnsi="宋体" w:cs="宋体" w:eastAsia="宋体" w:hint="default"/>
        </w:rPr>
      </w:pPr>
      <w:r>
        <w:rPr>
          <w:spacing w:val="-9"/>
          <w:w w:val="100"/>
        </w:rPr>
        <w:t>说明：本公司重要境外经营实体为</w:t>
      </w:r>
      <w:r>
        <w:rPr>
          <w:spacing w:val="-63"/>
          <w:w w:val="100"/>
        </w:rPr>
        <w:t> </w:t>
      </w:r>
      <w:r>
        <w:rPr>
          <w:rFonts w:ascii="宋体" w:hAnsi="宋体" w:cs="宋体" w:eastAsia="宋体" w:hint="default"/>
          <w:spacing w:val="-1"/>
          <w:w w:val="100"/>
        </w:rPr>
        <w:t>ASL</w:t>
      </w:r>
      <w:r>
        <w:rPr>
          <w:rFonts w:ascii="宋体" w:hAnsi="宋体" w:cs="宋体" w:eastAsia="宋体" w:hint="default"/>
          <w:spacing w:val="-63"/>
          <w:w w:val="100"/>
        </w:rPr>
        <w:t> </w:t>
      </w:r>
      <w:r>
        <w:rPr>
          <w:spacing w:val="-1"/>
          <w:w w:val="100"/>
        </w:rPr>
        <w:t>公司和</w:t>
      </w:r>
      <w:r>
        <w:rPr>
          <w:spacing w:val="-65"/>
          <w:w w:val="100"/>
        </w:rPr>
        <w:t> </w:t>
      </w:r>
      <w:r>
        <w:rPr>
          <w:rFonts w:ascii="宋体" w:hAnsi="宋体" w:cs="宋体" w:eastAsia="宋体" w:hint="default"/>
          <w:w w:val="100"/>
        </w:rPr>
        <w:t>GDI</w:t>
      </w:r>
      <w:r>
        <w:rPr>
          <w:rFonts w:ascii="宋体" w:hAnsi="宋体" w:cs="宋体" w:eastAsia="宋体" w:hint="default"/>
          <w:spacing w:val="-65"/>
          <w:w w:val="100"/>
        </w:rPr>
        <w:t> </w:t>
      </w:r>
      <w:r>
        <w:rPr>
          <w:spacing w:val="-23"/>
          <w:w w:val="100"/>
        </w:rPr>
        <w:t>公司，其中</w:t>
      </w:r>
      <w:r>
        <w:rPr>
          <w:spacing w:val="-62"/>
          <w:w w:val="100"/>
        </w:rPr>
        <w:t> </w:t>
      </w:r>
      <w:r>
        <w:rPr>
          <w:rFonts w:ascii="宋体" w:hAnsi="宋体" w:cs="宋体" w:eastAsia="宋体" w:hint="default"/>
          <w:spacing w:val="-1"/>
          <w:w w:val="100"/>
        </w:rPr>
        <w:t>ASL</w:t>
      </w:r>
      <w:r>
        <w:rPr>
          <w:rFonts w:ascii="宋体" w:hAnsi="宋体" w:cs="宋体" w:eastAsia="宋体" w:hint="default"/>
          <w:spacing w:val="-63"/>
          <w:w w:val="100"/>
        </w:rPr>
        <w:t> </w:t>
      </w:r>
      <w:r>
        <w:rPr>
          <w:spacing w:val="-2"/>
          <w:w w:val="100"/>
        </w:rPr>
        <w:t>公司主要经营地为香港，</w:t>
      </w:r>
      <w:r>
        <w:rPr>
          <w:w w:val="100"/>
        </w:rPr>
        <w:t> </w:t>
      </w:r>
      <w:r>
        <w:rPr/>
        <w:t>记账本位币为港币，本报告期记账本位币未发生变化； </w:t>
      </w:r>
      <w:r>
        <w:rPr>
          <w:rFonts w:ascii="宋体" w:hAnsi="宋体" w:cs="宋体" w:eastAsia="宋体" w:hint="default"/>
        </w:rPr>
        <w:t>GDI</w:t>
      </w:r>
      <w:r>
        <w:rPr>
          <w:rFonts w:ascii="宋体" w:hAnsi="宋体" w:cs="宋体" w:eastAsia="宋体" w:hint="default"/>
          <w:spacing w:val="-58"/>
        </w:rPr>
        <w:t> </w:t>
      </w:r>
      <w:r>
        <w:rPr/>
        <w:t>公司的主要经营地为美国，记</w:t>
      </w:r>
      <w:r>
        <w:rPr>
          <w:w w:val="100"/>
        </w:rPr>
        <w:t> </w:t>
      </w:r>
      <w:r>
        <w:rPr/>
        <w:t>账本位币为美元，本报告期记账本位币未发生变化。</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82" w:footer="1195" w:top="1120" w:bottom="1380" w:left="1060" w:right="1560"/>
        </w:sectPr>
      </w:pPr>
    </w:p>
    <w:p>
      <w:pPr>
        <w:pStyle w:val="BodyText"/>
        <w:spacing w:line="240" w:lineRule="auto" w:before="177"/>
        <w:ind w:left="216" w:right="0"/>
        <w:jc w:val="left"/>
        <w:rPr>
          <w:rFonts w:ascii="宋体" w:hAnsi="宋体" w:cs="宋体" w:eastAsia="宋体" w:hint="default"/>
        </w:rPr>
      </w:pPr>
      <w:r>
        <w:rPr>
          <w:rFonts w:ascii="宋体"/>
          <w:w w:val="100"/>
        </w:rPr>
        <w:t> </w:t>
      </w:r>
    </w:p>
    <w:p>
      <w:pPr>
        <w:pStyle w:val="Heading3"/>
        <w:spacing w:line="240" w:lineRule="auto" w:before="58"/>
        <w:ind w:left="216" w:right="0"/>
        <w:jc w:val="left"/>
        <w:rPr>
          <w:rFonts w:ascii="宋体" w:hAnsi="宋体" w:cs="宋体" w:eastAsia="宋体" w:hint="default"/>
          <w:b w:val="0"/>
          <w:bCs w:val="0"/>
        </w:rPr>
      </w:pPr>
      <w:r>
        <w:rPr>
          <w:rFonts w:ascii="宋体" w:hAnsi="宋体" w:cs="宋体" w:eastAsia="宋体" w:hint="default"/>
        </w:rPr>
        <w:t>81</w:t>
      </w:r>
      <w:r>
        <w:rPr/>
        <w:t>、</w:t>
      </w:r>
      <w:r>
        <w:rPr>
          <w:spacing w:val="-26"/>
        </w:rPr>
        <w:t> </w:t>
      </w:r>
      <w:r>
        <w:rPr/>
        <w:t>套期</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21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216" w:right="0"/>
        <w:jc w:val="left"/>
        <w:rPr>
          <w:rFonts w:ascii="宋体" w:hAnsi="宋体" w:cs="宋体" w:eastAsia="宋体" w:hint="default"/>
        </w:rPr>
      </w:pPr>
      <w:r>
        <w:rPr>
          <w:rFonts w:ascii="宋体"/>
          <w:w w:val="100"/>
        </w:rPr>
        <w:t> </w:t>
      </w:r>
    </w:p>
    <w:p>
      <w:pPr>
        <w:pStyle w:val="BodyText"/>
        <w:spacing w:line="273" w:lineRule="exact"/>
        <w:ind w:left="216" w:right="0"/>
        <w:jc w:val="left"/>
        <w:rPr>
          <w:rFonts w:ascii="宋体" w:hAnsi="宋体" w:cs="宋体" w:eastAsia="宋体" w:hint="default"/>
        </w:rPr>
      </w:pPr>
      <w:r>
        <w:rPr>
          <w:rFonts w:ascii="宋体"/>
          <w:w w:val="100"/>
        </w:rPr>
        <w:t> </w:t>
      </w:r>
    </w:p>
    <w:p>
      <w:pPr>
        <w:pStyle w:val="Heading3"/>
        <w:spacing w:line="290" w:lineRule="auto" w:before="58"/>
        <w:ind w:left="216" w:right="0"/>
        <w:jc w:val="left"/>
        <w:rPr>
          <w:rFonts w:ascii="宋体" w:hAnsi="宋体" w:cs="宋体" w:eastAsia="宋体" w:hint="default"/>
          <w:b w:val="0"/>
          <w:bCs w:val="0"/>
        </w:rPr>
      </w:pPr>
      <w:r>
        <w:rPr>
          <w:rFonts w:ascii="宋体" w:hAnsi="宋体" w:cs="宋体" w:eastAsia="宋体" w:hint="default"/>
        </w:rPr>
        <w:t>82</w:t>
      </w:r>
      <w:r>
        <w:rPr/>
        <w:t>、</w:t>
      </w:r>
      <w:r>
        <w:rPr>
          <w:spacing w:val="-25"/>
        </w:rPr>
        <w:t> </w:t>
      </w:r>
      <w:r>
        <w:rPr/>
        <w:t>政府补助</w:t>
      </w:r>
      <w:r>
        <w:rPr>
          <w:w w:val="100"/>
        </w:rPr>
        <w:t> </w:t>
      </w:r>
      <w:r>
        <w:rPr>
          <w:rFonts w:ascii="宋体" w:hAnsi="宋体" w:cs="宋体" w:eastAsia="宋体" w:hint="default"/>
        </w:rPr>
        <w:t>(1).</w:t>
      </w:r>
      <w:r>
        <w:rPr/>
        <w:t>政府补助基本情况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216"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240" w:lineRule="auto"/>
        <w:ind w:left="216"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60" w:right="1560"/>
          <w:cols w:num="2" w:equalWidth="0">
            <w:col w:w="2438" w:space="4296"/>
            <w:col w:w="2556"/>
          </w:cols>
        </w:sectPr>
      </w:pPr>
    </w:p>
    <w:p>
      <w:pPr>
        <w:spacing w:line="240" w:lineRule="auto" w:before="0"/>
        <w:rPr>
          <w:rFonts w:ascii="宋体" w:hAnsi="宋体" w:cs="宋体" w:eastAsia="宋体" w:hint="default"/>
          <w:sz w:val="24"/>
          <w:szCs w:val="24"/>
        </w:rPr>
      </w:pPr>
    </w:p>
    <w:tbl>
      <w:tblPr>
        <w:tblW w:w="0" w:type="auto"/>
        <w:jc w:val="left"/>
        <w:tblInd w:w="424"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列报项目</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9" w:right="0"/>
              <w:jc w:val="left"/>
              <w:rPr>
                <w:rFonts w:ascii="宋体" w:hAnsi="宋体" w:cs="宋体" w:eastAsia="宋体" w:hint="default"/>
                <w:sz w:val="21"/>
                <w:szCs w:val="21"/>
              </w:rPr>
            </w:pPr>
            <w:r>
              <w:rPr>
                <w:rFonts w:ascii="宋体" w:hAnsi="宋体" w:cs="宋体" w:eastAsia="宋体" w:hint="default"/>
                <w:sz w:val="21"/>
                <w:szCs w:val="21"/>
              </w:rPr>
              <w:t>计入当期损益的金额</w:t>
            </w:r>
            <w:r>
              <w:rPr>
                <w:rFonts w:ascii="宋体" w:hAnsi="宋体" w:cs="宋体" w:eastAsia="宋体" w:hint="default"/>
                <w:sz w:val="21"/>
                <w:szCs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财政拨款</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5" w:right="-5"/>
              <w:jc w:val="left"/>
              <w:rPr>
                <w:rFonts w:ascii="宋体" w:hAnsi="宋体" w:cs="宋体" w:eastAsia="宋体" w:hint="default"/>
                <w:sz w:val="21"/>
                <w:szCs w:val="21"/>
              </w:rPr>
            </w:pPr>
            <w:r>
              <w:rPr>
                <w:rFonts w:ascii="宋体"/>
                <w:sz w:val="21"/>
              </w:rPr>
              <w:t>20,086,858.24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其他收益</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4" w:right="-5"/>
              <w:jc w:val="left"/>
              <w:rPr>
                <w:rFonts w:ascii="宋体" w:hAnsi="宋体" w:cs="宋体" w:eastAsia="宋体" w:hint="default"/>
                <w:sz w:val="21"/>
                <w:szCs w:val="21"/>
              </w:rPr>
            </w:pPr>
            <w:r>
              <w:rPr>
                <w:rFonts w:ascii="宋体"/>
                <w:sz w:val="21"/>
              </w:rPr>
              <w:t>20,086,858.24 </w:t>
            </w:r>
          </w:p>
        </w:tc>
      </w:tr>
    </w:tbl>
    <w:p>
      <w:pPr>
        <w:pStyle w:val="BodyText"/>
        <w:spacing w:line="240" w:lineRule="exact"/>
        <w:ind w:left="536" w:right="0"/>
        <w:jc w:val="left"/>
        <w:rPr>
          <w:rFonts w:ascii="宋体" w:hAnsi="宋体" w:cs="宋体" w:eastAsia="宋体" w:hint="default"/>
        </w:rPr>
      </w:pPr>
      <w:r>
        <w:rPr>
          <w:rFonts w:ascii="宋体"/>
          <w:w w:val="100"/>
        </w:rPr>
        <w:t> </w:t>
      </w:r>
    </w:p>
    <w:p>
      <w:pPr>
        <w:pStyle w:val="BodyText"/>
        <w:spacing w:line="274" w:lineRule="exact"/>
        <w:ind w:left="536" w:right="0"/>
        <w:jc w:val="left"/>
        <w:rPr>
          <w:rFonts w:ascii="宋体" w:hAnsi="宋体" w:cs="宋体" w:eastAsia="宋体" w:hint="default"/>
        </w:rPr>
      </w:pPr>
      <w:r>
        <w:rPr/>
        <w:t>（</w:t>
      </w:r>
      <w:r>
        <w:rPr>
          <w:rFonts w:ascii="宋体" w:hAnsi="宋体" w:cs="宋体" w:eastAsia="宋体" w:hint="default"/>
        </w:rPr>
        <w:t>1</w:t>
      </w:r>
      <w:r>
        <w:rPr/>
        <w:t>）计入递延收益的政府补助，后续采用总额法计量</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781"/>
        <w:gridCol w:w="773"/>
        <w:gridCol w:w="1582"/>
        <w:gridCol w:w="578"/>
        <w:gridCol w:w="1582"/>
        <w:gridCol w:w="511"/>
        <w:gridCol w:w="1582"/>
        <w:gridCol w:w="761"/>
        <w:gridCol w:w="1274"/>
      </w:tblGrid>
      <w:tr>
        <w:trPr>
          <w:trHeight w:val="2189"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466" w:right="0"/>
              <w:jc w:val="left"/>
              <w:rPr>
                <w:rFonts w:ascii="宋体" w:hAnsi="宋体" w:cs="宋体" w:eastAsia="宋体" w:hint="default"/>
                <w:sz w:val="21"/>
                <w:szCs w:val="21"/>
              </w:rPr>
            </w:pPr>
            <w:r>
              <w:rPr>
                <w:rFonts w:ascii="宋体" w:hAnsi="宋体" w:cs="宋体" w:eastAsia="宋体" w:hint="default"/>
                <w:sz w:val="21"/>
                <w:szCs w:val="21"/>
              </w:rPr>
              <w:t>补助项目</w:t>
            </w:r>
            <w:r>
              <w:rPr>
                <w:rFonts w:ascii="宋体" w:hAnsi="宋体" w:cs="宋体" w:eastAsia="宋体" w:hint="default"/>
                <w:sz w:val="21"/>
                <w:szCs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170" w:right="0"/>
              <w:jc w:val="left"/>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36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both"/>
              <w:rPr>
                <w:rFonts w:ascii="宋体" w:hAnsi="宋体" w:cs="宋体" w:eastAsia="宋体" w:hint="default"/>
                <w:sz w:val="21"/>
                <w:szCs w:val="21"/>
              </w:rPr>
            </w:pPr>
            <w:r>
              <w:rPr>
                <w:rFonts w:ascii="宋体" w:hAnsi="宋体" w:cs="宋体" w:eastAsia="宋体" w:hint="default"/>
                <w:w w:val="100"/>
                <w:sz w:val="21"/>
                <w:szCs w:val="21"/>
              </w:rPr>
              <w:t>本</w:t>
            </w:r>
          </w:p>
          <w:p>
            <w:pPr>
              <w:pStyle w:val="TableParagraph"/>
              <w:spacing w:line="237" w:lineRule="auto"/>
              <w:ind w:left="177" w:right="72"/>
              <w:jc w:val="both"/>
              <w:rPr>
                <w:rFonts w:ascii="宋体" w:hAnsi="宋体" w:cs="宋体" w:eastAsia="宋体" w:hint="default"/>
                <w:sz w:val="21"/>
                <w:szCs w:val="21"/>
              </w:rPr>
            </w:pPr>
            <w:r>
              <w:rPr>
                <w:rFonts w:ascii="宋体" w:hAnsi="宋体" w:cs="宋体" w:eastAsia="宋体" w:hint="default"/>
                <w:sz w:val="21"/>
                <w:szCs w:val="21"/>
              </w:rPr>
              <w:t>期</w:t>
            </w:r>
            <w:r>
              <w:rPr>
                <w:rFonts w:ascii="宋体" w:hAnsi="宋体" w:cs="宋体" w:eastAsia="宋体" w:hint="default"/>
                <w:w w:val="100"/>
                <w:sz w:val="21"/>
                <w:szCs w:val="21"/>
              </w:rPr>
              <w:t> </w:t>
            </w:r>
            <w:r>
              <w:rPr>
                <w:rFonts w:ascii="宋体" w:hAnsi="宋体" w:cs="宋体" w:eastAsia="宋体" w:hint="default"/>
                <w:sz w:val="21"/>
                <w:szCs w:val="21"/>
              </w:rPr>
              <w:t>新</w:t>
            </w:r>
            <w:r>
              <w:rPr>
                <w:rFonts w:ascii="宋体" w:hAnsi="宋体" w:cs="宋体" w:eastAsia="宋体" w:hint="default"/>
                <w:w w:val="100"/>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补</w:t>
            </w:r>
            <w:r>
              <w:rPr>
                <w:rFonts w:ascii="宋体" w:hAnsi="宋体" w:cs="宋体" w:eastAsia="宋体" w:hint="default"/>
                <w:w w:val="100"/>
                <w:sz w:val="21"/>
                <w:szCs w:val="21"/>
              </w:rPr>
              <w:t> </w:t>
            </w:r>
            <w:r>
              <w:rPr>
                <w:rFonts w:ascii="宋体" w:hAnsi="宋体" w:cs="宋体" w:eastAsia="宋体" w:hint="default"/>
                <w:sz w:val="21"/>
                <w:szCs w:val="21"/>
              </w:rPr>
              <w:t>助</w:t>
            </w:r>
            <w:r>
              <w:rPr>
                <w:rFonts w:ascii="宋体" w:hAnsi="宋体" w:cs="宋体" w:eastAsia="宋体" w:hint="default"/>
                <w:w w:val="100"/>
                <w:sz w:val="21"/>
                <w:szCs w:val="21"/>
              </w:rPr>
              <w:t> </w:t>
            </w:r>
            <w:r>
              <w:rPr>
                <w:rFonts w:ascii="宋体" w:hAnsi="宋体" w:cs="宋体" w:eastAsia="宋体" w:hint="default"/>
                <w:sz w:val="21"/>
                <w:szCs w:val="21"/>
              </w:rPr>
              <w:t>金</w:t>
            </w:r>
            <w:r>
              <w:rPr>
                <w:rFonts w:ascii="宋体" w:hAnsi="宋体" w:cs="宋体" w:eastAsia="宋体" w:hint="default"/>
                <w:w w:val="100"/>
                <w:sz w:val="21"/>
                <w:szCs w:val="21"/>
              </w:rPr>
              <w:t> </w:t>
            </w:r>
            <w:r>
              <w:rPr>
                <w:rFonts w:ascii="宋体" w:hAnsi="宋体" w:cs="宋体" w:eastAsia="宋体" w:hint="default"/>
                <w:sz w:val="21"/>
                <w:szCs w:val="21"/>
              </w:rPr>
              <w:t>额</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259" w:right="151" w:hanging="104"/>
              <w:jc w:val="left"/>
              <w:rPr>
                <w:rFonts w:ascii="宋体" w:hAnsi="宋体" w:cs="宋体" w:eastAsia="宋体" w:hint="default"/>
                <w:sz w:val="21"/>
                <w:szCs w:val="21"/>
              </w:rPr>
            </w:pPr>
            <w:r>
              <w:rPr>
                <w:rFonts w:ascii="宋体" w:hAnsi="宋体" w:cs="宋体" w:eastAsia="宋体" w:hint="default"/>
                <w:sz w:val="21"/>
                <w:szCs w:val="21"/>
              </w:rPr>
              <w:t>本期结转计入</w:t>
            </w:r>
            <w:r>
              <w:rPr>
                <w:rFonts w:ascii="宋体" w:hAnsi="宋体" w:cs="宋体" w:eastAsia="宋体" w:hint="default"/>
                <w:w w:val="100"/>
                <w:sz w:val="21"/>
                <w:szCs w:val="21"/>
              </w:rPr>
              <w:t> </w:t>
            </w:r>
            <w:r>
              <w:rPr>
                <w:rFonts w:ascii="宋体" w:hAnsi="宋体" w:cs="宋体" w:eastAsia="宋体" w:hint="default"/>
                <w:sz w:val="21"/>
                <w:szCs w:val="21"/>
              </w:rPr>
              <w:t>损益的金额</w:t>
            </w:r>
            <w:r>
              <w:rPr>
                <w:rFonts w:ascii="宋体" w:hAnsi="宋体" w:cs="宋体" w:eastAsia="宋体" w:hint="default"/>
                <w:sz w:val="21"/>
                <w:szCs w:val="21"/>
              </w:rPr>
              <w:t> </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72" w:lineRule="exact"/>
              <w:ind w:left="143" w:right="38"/>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w w:val="100"/>
                <w:sz w:val="21"/>
                <w:szCs w:val="21"/>
              </w:rPr>
              <w:t> </w:t>
            </w:r>
            <w:r>
              <w:rPr>
                <w:rFonts w:ascii="宋体" w:hAnsi="宋体" w:cs="宋体" w:eastAsia="宋体" w:hint="default"/>
                <w:sz w:val="21"/>
                <w:szCs w:val="21"/>
              </w:rPr>
              <w:t>他</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left="364"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63" w:right="163"/>
              <w:jc w:val="both"/>
              <w:rPr>
                <w:rFonts w:ascii="宋体" w:hAnsi="宋体" w:cs="宋体" w:eastAsia="宋体" w:hint="default"/>
                <w:sz w:val="21"/>
                <w:szCs w:val="21"/>
              </w:rPr>
            </w:pPr>
            <w:r>
              <w:rPr>
                <w:rFonts w:ascii="宋体" w:hAnsi="宋体" w:cs="宋体" w:eastAsia="宋体" w:hint="default"/>
                <w:sz w:val="21"/>
                <w:szCs w:val="21"/>
              </w:rPr>
              <w:t>本期</w:t>
            </w:r>
            <w:r>
              <w:rPr>
                <w:rFonts w:ascii="宋体" w:hAnsi="宋体" w:cs="宋体" w:eastAsia="宋体" w:hint="default"/>
                <w:spacing w:val="-103"/>
                <w:sz w:val="21"/>
                <w:szCs w:val="21"/>
              </w:rPr>
              <w:t> </w:t>
            </w:r>
            <w:r>
              <w:rPr>
                <w:rFonts w:ascii="宋体" w:hAnsi="宋体" w:cs="宋体" w:eastAsia="宋体" w:hint="default"/>
                <w:sz w:val="21"/>
                <w:szCs w:val="21"/>
              </w:rPr>
              <w:t>结转</w:t>
            </w:r>
            <w:r>
              <w:rPr>
                <w:rFonts w:ascii="宋体" w:hAnsi="宋体" w:cs="宋体" w:eastAsia="宋体" w:hint="default"/>
                <w:spacing w:val="-103"/>
                <w:sz w:val="21"/>
                <w:szCs w:val="21"/>
              </w:rPr>
              <w:t> </w:t>
            </w:r>
            <w:r>
              <w:rPr>
                <w:rFonts w:ascii="宋体" w:hAnsi="宋体" w:cs="宋体" w:eastAsia="宋体" w:hint="default"/>
                <w:sz w:val="21"/>
                <w:szCs w:val="21"/>
              </w:rPr>
              <w:t>计入</w:t>
            </w:r>
            <w:r>
              <w:rPr>
                <w:rFonts w:ascii="宋体" w:hAnsi="宋体" w:cs="宋体" w:eastAsia="宋体" w:hint="default"/>
                <w:spacing w:val="-103"/>
                <w:sz w:val="21"/>
                <w:szCs w:val="21"/>
              </w:rPr>
              <w:t> </w:t>
            </w:r>
            <w:r>
              <w:rPr>
                <w:rFonts w:ascii="宋体" w:hAnsi="宋体" w:cs="宋体" w:eastAsia="宋体" w:hint="default"/>
                <w:sz w:val="21"/>
                <w:szCs w:val="21"/>
              </w:rPr>
              <w:t>损益</w:t>
            </w:r>
            <w:r>
              <w:rPr>
                <w:rFonts w:ascii="宋体" w:hAnsi="宋体" w:cs="宋体" w:eastAsia="宋体" w:hint="default"/>
                <w:spacing w:val="-103"/>
                <w:sz w:val="21"/>
                <w:szCs w:val="21"/>
              </w:rPr>
              <w:t> </w:t>
            </w:r>
            <w:r>
              <w:rPr>
                <w:rFonts w:ascii="宋体" w:hAnsi="宋体" w:cs="宋体" w:eastAsia="宋体" w:hint="default"/>
                <w:sz w:val="21"/>
                <w:szCs w:val="21"/>
              </w:rPr>
              <w:t>的列</w:t>
            </w:r>
            <w:r>
              <w:rPr>
                <w:rFonts w:ascii="宋体" w:hAnsi="宋体" w:cs="宋体" w:eastAsia="宋体" w:hint="default"/>
                <w:spacing w:val="-103"/>
                <w:sz w:val="21"/>
                <w:szCs w:val="21"/>
              </w:rPr>
              <w:t> </w:t>
            </w:r>
            <w:r>
              <w:rPr>
                <w:rFonts w:ascii="宋体" w:hAnsi="宋体" w:cs="宋体" w:eastAsia="宋体" w:hint="default"/>
                <w:sz w:val="21"/>
                <w:szCs w:val="21"/>
              </w:rPr>
              <w:t>报项</w:t>
            </w:r>
            <w:r>
              <w:rPr>
                <w:rFonts w:ascii="宋体" w:hAnsi="宋体" w:cs="宋体" w:eastAsia="宋体" w:hint="default"/>
                <w:spacing w:val="-103"/>
                <w:sz w:val="21"/>
                <w:szCs w:val="21"/>
              </w:rPr>
              <w:t> </w:t>
            </w:r>
            <w:r>
              <w:rPr>
                <w:rFonts w:ascii="宋体" w:hAnsi="宋体" w:cs="宋体" w:eastAsia="宋体" w:hint="default"/>
                <w:sz w:val="21"/>
                <w:szCs w:val="21"/>
              </w:rPr>
              <w:t>目</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74" w:lineRule="exact"/>
              <w:ind w:left="105" w:right="0"/>
              <w:jc w:val="left"/>
              <w:rPr>
                <w:rFonts w:ascii="宋体" w:hAnsi="宋体" w:cs="宋体" w:eastAsia="宋体" w:hint="default"/>
                <w:sz w:val="21"/>
                <w:szCs w:val="21"/>
              </w:rPr>
            </w:pPr>
            <w:r>
              <w:rPr>
                <w:rFonts w:ascii="宋体" w:hAnsi="宋体" w:cs="宋体" w:eastAsia="宋体" w:hint="default"/>
                <w:sz w:val="21"/>
                <w:szCs w:val="21"/>
              </w:rPr>
              <w:t>与资产相关</w:t>
            </w:r>
          </w:p>
          <w:p>
            <w:pPr>
              <w:pStyle w:val="TableParagraph"/>
              <w:spacing w:line="272" w:lineRule="exact" w:before="27"/>
              <w:ind w:left="525" w:right="156" w:hanging="368"/>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与收益相</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关</w:t>
            </w:r>
            <w:r>
              <w:rPr>
                <w:rFonts w:ascii="宋体" w:hAnsi="宋体" w:cs="宋体" w:eastAsia="宋体" w:hint="default"/>
                <w:sz w:val="21"/>
                <w:szCs w:val="21"/>
              </w:rPr>
              <w:t> </w:t>
            </w:r>
          </w:p>
        </w:tc>
      </w:tr>
      <w:tr>
        <w:trPr>
          <w:trHeight w:val="1100"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11"/>
                <w:sz w:val="21"/>
                <w:szCs w:val="21"/>
              </w:rPr>
              <w:t>基于云计算和大</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pacing w:val="11"/>
                <w:sz w:val="21"/>
                <w:szCs w:val="21"/>
              </w:rPr>
              <w:t>数据技术的生活</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饮用水水质监测</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分析预警平台</w:t>
            </w:r>
            <w:r>
              <w:rPr>
                <w:rFonts w:ascii="宋体" w:hAnsi="宋体" w:cs="宋体" w:eastAsia="宋体" w:hint="default"/>
                <w:sz w:val="21"/>
                <w:szCs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w:t>
            </w:r>
            <w:r>
              <w:rPr>
                <w:rFonts w:ascii="宋体" w:hAnsi="宋体" w:cs="宋体" w:eastAsia="宋体" w:hint="default"/>
                <w:spacing w:val="33"/>
                <w:sz w:val="21"/>
                <w:szCs w:val="21"/>
              </w:rPr>
              <w:t> </w:t>
            </w:r>
            <w:r>
              <w:rPr>
                <w:rFonts w:ascii="宋体" w:hAnsi="宋体" w:cs="宋体" w:eastAsia="宋体" w:hint="default"/>
                <w:sz w:val="21"/>
                <w:szCs w:val="21"/>
              </w:rPr>
              <w:t>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108"/>
              <w:jc w:val="both"/>
              <w:rPr>
                <w:rFonts w:ascii="宋体" w:hAnsi="宋体" w:cs="宋体" w:eastAsia="宋体" w:hint="default"/>
                <w:sz w:val="21"/>
                <w:szCs w:val="21"/>
              </w:rPr>
            </w:pPr>
            <w:r>
              <w:rPr>
                <w:rFonts w:ascii="宋体" w:hAnsi="宋体" w:cs="宋体" w:eastAsia="宋体" w:hint="default"/>
                <w:sz w:val="21"/>
                <w:szCs w:val="21"/>
              </w:rPr>
              <w:t>与资产及收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益相关的政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府补助</w:t>
            </w:r>
            <w:r>
              <w:rPr>
                <w:rFonts w:ascii="宋体" w:hAnsi="宋体" w:cs="宋体" w:eastAsia="宋体" w:hint="default"/>
                <w:sz w:val="21"/>
                <w:szCs w:val="21"/>
              </w:rPr>
              <w:t> </w:t>
            </w:r>
          </w:p>
        </w:tc>
      </w:tr>
      <w:tr>
        <w:trPr>
          <w:trHeight w:val="1102"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11"/>
                <w:sz w:val="21"/>
                <w:szCs w:val="21"/>
              </w:rPr>
              <w:t>中小型企业业务</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pacing w:val="11"/>
                <w:sz w:val="21"/>
                <w:szCs w:val="21"/>
              </w:rPr>
              <w:t>支撑与供应链金</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融云服务平台示</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范</w:t>
            </w:r>
            <w:r>
              <w:rPr>
                <w:rFonts w:ascii="宋体" w:hAnsi="宋体" w:cs="宋体" w:eastAsia="宋体" w:hint="default"/>
                <w:sz w:val="21"/>
                <w:szCs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w:t>
            </w:r>
            <w:r>
              <w:rPr>
                <w:rFonts w:ascii="宋体" w:hAnsi="宋体" w:cs="宋体" w:eastAsia="宋体" w:hint="default"/>
                <w:spacing w:val="33"/>
                <w:sz w:val="21"/>
                <w:szCs w:val="21"/>
              </w:rPr>
              <w:t> </w:t>
            </w:r>
            <w:r>
              <w:rPr>
                <w:rFonts w:ascii="宋体" w:hAnsi="宋体" w:cs="宋体" w:eastAsia="宋体" w:hint="default"/>
                <w:sz w:val="21"/>
                <w:szCs w:val="21"/>
              </w:rPr>
              <w:t>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7,636,363.63</w:t>
            </w:r>
            <w:r>
              <w:rPr>
                <w:rFonts w:ascii="宋体"/>
                <w:sz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1,636,363.64</w:t>
            </w:r>
            <w:r>
              <w:rPr>
                <w:rFonts w:ascii="宋体"/>
                <w:sz w:val="21"/>
              </w:rPr>
              <w:t> </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5,999,999.99</w:t>
            </w:r>
            <w:r>
              <w:rPr>
                <w:rFonts w:ascii="宋体"/>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122"/>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108"/>
              <w:jc w:val="both"/>
              <w:rPr>
                <w:rFonts w:ascii="宋体" w:hAnsi="宋体" w:cs="宋体" w:eastAsia="宋体" w:hint="default"/>
                <w:sz w:val="21"/>
                <w:szCs w:val="21"/>
              </w:rPr>
            </w:pPr>
            <w:r>
              <w:rPr>
                <w:rFonts w:ascii="宋体" w:hAnsi="宋体" w:cs="宋体" w:eastAsia="宋体" w:hint="default"/>
                <w:sz w:val="21"/>
                <w:szCs w:val="21"/>
              </w:rPr>
              <w:t>与资产及收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益相关的政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府补助</w:t>
            </w:r>
            <w:r>
              <w:rPr>
                <w:rFonts w:ascii="宋体" w:hAnsi="宋体" w:cs="宋体" w:eastAsia="宋体" w:hint="default"/>
                <w:sz w:val="21"/>
                <w:szCs w:val="21"/>
              </w:rPr>
              <w:t> </w:t>
            </w:r>
          </w:p>
        </w:tc>
      </w:tr>
      <w:tr>
        <w:trPr>
          <w:trHeight w:val="826"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中关村科技园区</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1"/>
                <w:sz w:val="21"/>
                <w:szCs w:val="21"/>
              </w:rPr>
              <w:t>管理委员会重大</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统筹项目基金</w:t>
            </w:r>
            <w:r>
              <w:rPr>
                <w:rFonts w:ascii="宋体" w:hAnsi="宋体" w:cs="宋体" w:eastAsia="宋体" w:hint="default"/>
                <w:sz w:val="21"/>
                <w:szCs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财</w:t>
            </w:r>
            <w:r>
              <w:rPr>
                <w:rFonts w:ascii="宋体" w:hAnsi="宋体" w:cs="宋体" w:eastAsia="宋体" w:hint="default"/>
                <w:spacing w:val="33"/>
                <w:sz w:val="21"/>
                <w:szCs w:val="21"/>
              </w:rPr>
              <w:t> </w:t>
            </w:r>
            <w:r>
              <w:rPr>
                <w:rFonts w:ascii="宋体" w:hAnsi="宋体" w:cs="宋体" w:eastAsia="宋体" w:hint="default"/>
                <w:sz w:val="21"/>
                <w:szCs w:val="21"/>
              </w:rPr>
              <w:t>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4,880,000.00</w:t>
            </w:r>
            <w:r>
              <w:rPr>
                <w:rFonts w:ascii="宋体"/>
                <w:sz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4,880,000.00</w:t>
            </w:r>
            <w:r>
              <w:rPr>
                <w:rFonts w:ascii="宋体"/>
                <w:sz w:val="21"/>
              </w:rPr>
              <w:t> </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0" w:right="122"/>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与资产及收</w:t>
            </w:r>
          </w:p>
          <w:p>
            <w:pPr>
              <w:pStyle w:val="TableParagraph"/>
              <w:spacing w:line="240" w:lineRule="auto"/>
              <w:ind w:left="100" w:right="108"/>
              <w:jc w:val="left"/>
              <w:rPr>
                <w:rFonts w:ascii="宋体" w:hAnsi="宋体" w:cs="宋体" w:eastAsia="宋体" w:hint="default"/>
                <w:sz w:val="21"/>
                <w:szCs w:val="21"/>
              </w:rPr>
            </w:pPr>
            <w:r>
              <w:rPr>
                <w:rFonts w:ascii="宋体" w:hAnsi="宋体" w:cs="宋体" w:eastAsia="宋体" w:hint="default"/>
                <w:sz w:val="21"/>
                <w:szCs w:val="21"/>
              </w:rPr>
              <w:t>益相关的政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府补助</w:t>
            </w:r>
            <w:r>
              <w:rPr>
                <w:rFonts w:ascii="宋体" w:hAnsi="宋体" w:cs="宋体" w:eastAsia="宋体" w:hint="default"/>
                <w:sz w:val="21"/>
                <w:szCs w:val="21"/>
              </w:rPr>
              <w:t> </w:t>
            </w:r>
          </w:p>
        </w:tc>
      </w:tr>
      <w:tr>
        <w:trPr>
          <w:trHeight w:val="1100"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11"/>
                <w:sz w:val="21"/>
                <w:szCs w:val="21"/>
              </w:rPr>
              <w:t>大数据平台技术</w:t>
            </w:r>
          </w:p>
          <w:p>
            <w:pPr>
              <w:pStyle w:val="TableParagraph"/>
              <w:spacing w:line="237" w:lineRule="auto" w:before="2"/>
              <w:ind w:left="103" w:right="100"/>
              <w:jc w:val="both"/>
              <w:rPr>
                <w:rFonts w:ascii="宋体" w:hAnsi="宋体" w:cs="宋体" w:eastAsia="宋体" w:hint="default"/>
                <w:sz w:val="21"/>
                <w:szCs w:val="21"/>
              </w:rPr>
            </w:pPr>
            <w:r>
              <w:rPr>
                <w:rFonts w:ascii="宋体" w:hAnsi="宋体" w:cs="宋体" w:eastAsia="宋体" w:hint="default"/>
                <w:spacing w:val="11"/>
                <w:sz w:val="21"/>
                <w:szCs w:val="21"/>
              </w:rPr>
              <w:t>北京市工程实验</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室创新能力建设</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项目</w:t>
            </w:r>
            <w:r>
              <w:rPr>
                <w:rFonts w:ascii="宋体" w:hAnsi="宋体" w:cs="宋体" w:eastAsia="宋体" w:hint="default"/>
                <w:sz w:val="21"/>
                <w:szCs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w:t>
            </w:r>
            <w:r>
              <w:rPr>
                <w:rFonts w:ascii="宋体" w:hAnsi="宋体" w:cs="宋体" w:eastAsia="宋体" w:hint="default"/>
                <w:spacing w:val="33"/>
                <w:sz w:val="21"/>
                <w:szCs w:val="21"/>
              </w:rPr>
              <w:t> </w:t>
            </w:r>
            <w:r>
              <w:rPr>
                <w:rFonts w:ascii="宋体" w:hAnsi="宋体" w:cs="宋体" w:eastAsia="宋体" w:hint="default"/>
                <w:sz w:val="21"/>
                <w:szCs w:val="21"/>
              </w:rPr>
              <w:t>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4,049,142.86</w:t>
            </w:r>
            <w:r>
              <w:rPr>
                <w:rFonts w:ascii="宋体"/>
                <w:sz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4,049,142.84</w:t>
            </w:r>
            <w:r>
              <w:rPr>
                <w:rFonts w:ascii="宋体"/>
                <w:sz w:val="21"/>
              </w:rPr>
              <w:t> </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0.02</w:t>
            </w:r>
            <w:r>
              <w:rPr>
                <w:rFonts w:ascii="宋体"/>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72" w:lineRule="exact"/>
              <w:ind w:left="100" w:right="122"/>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108"/>
              <w:jc w:val="both"/>
              <w:rPr>
                <w:rFonts w:ascii="宋体" w:hAnsi="宋体" w:cs="宋体" w:eastAsia="宋体" w:hint="default"/>
                <w:sz w:val="21"/>
                <w:szCs w:val="21"/>
              </w:rPr>
            </w:pPr>
            <w:r>
              <w:rPr>
                <w:rFonts w:ascii="宋体" w:hAnsi="宋体" w:cs="宋体" w:eastAsia="宋体" w:hint="default"/>
                <w:sz w:val="21"/>
                <w:szCs w:val="21"/>
              </w:rPr>
              <w:t>与资产及收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益相关的政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府补助</w:t>
            </w:r>
            <w:r>
              <w:rPr>
                <w:rFonts w:ascii="宋体" w:hAnsi="宋体" w:cs="宋体" w:eastAsia="宋体" w:hint="default"/>
                <w:sz w:val="21"/>
                <w:szCs w:val="21"/>
              </w:rPr>
              <w:t> </w:t>
            </w:r>
          </w:p>
        </w:tc>
      </w:tr>
      <w:tr>
        <w:trPr>
          <w:trHeight w:val="1099"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大数据应用服务</w:t>
            </w:r>
          </w:p>
          <w:p>
            <w:pPr>
              <w:pStyle w:val="TableParagraph"/>
              <w:tabs>
                <w:tab w:pos="554" w:val="left" w:leader="none"/>
                <w:tab w:pos="1004" w:val="left" w:leader="none"/>
                <w:tab w:pos="1458" w:val="left" w:leader="none"/>
              </w:tabs>
              <w:spacing w:line="272" w:lineRule="exact"/>
              <w:ind w:left="103" w:right="0"/>
              <w:jc w:val="left"/>
              <w:rPr>
                <w:rFonts w:ascii="宋体" w:hAnsi="宋体" w:cs="宋体" w:eastAsia="宋体" w:hint="default"/>
                <w:sz w:val="21"/>
                <w:szCs w:val="21"/>
              </w:rPr>
            </w:pPr>
            <w:r>
              <w:rPr>
                <w:rFonts w:ascii="宋体" w:hAnsi="宋体" w:cs="宋体" w:eastAsia="宋体" w:hint="default"/>
                <w:sz w:val="21"/>
                <w:szCs w:val="21"/>
              </w:rPr>
              <w:t>支</w:t>
              <w:tab/>
              <w:t>撑</w:t>
              <w:tab/>
              <w:t>系</w:t>
              <w:tab/>
              <w:t>统</w:t>
            </w:r>
          </w:p>
          <w:p>
            <w:pPr>
              <w:pStyle w:val="TableParagraph"/>
              <w:spacing w:line="240" w:lineRule="auto"/>
              <w:ind w:left="103" w:right="67"/>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z w:val="21"/>
                <w:szCs w:val="21"/>
              </w:rPr>
              <w:t>iBigData</w:t>
            </w:r>
            <w:r>
              <w:rPr>
                <w:rFonts w:ascii="宋体" w:hAnsi="宋体" w:cs="宋体" w:eastAsia="宋体" w:hint="default"/>
                <w:spacing w:val="-75"/>
                <w:sz w:val="21"/>
                <w:szCs w:val="21"/>
              </w:rPr>
              <w:t> </w:t>
            </w:r>
            <w:r>
              <w:rPr>
                <w:rFonts w:ascii="宋体" w:hAnsi="宋体" w:cs="宋体" w:eastAsia="宋体" w:hint="default"/>
                <w:spacing w:val="15"/>
                <w:sz w:val="21"/>
                <w:szCs w:val="21"/>
              </w:rPr>
              <w:t>）产</w:t>
            </w:r>
            <w:r>
              <w:rPr>
                <w:rFonts w:ascii="宋体" w:hAnsi="宋体" w:cs="宋体" w:eastAsia="宋体" w:hint="default"/>
                <w:spacing w:val="-103"/>
                <w:sz w:val="21"/>
                <w:szCs w:val="21"/>
              </w:rPr>
              <w:t> </w:t>
            </w:r>
            <w:r>
              <w:rPr>
                <w:rFonts w:ascii="宋体" w:hAnsi="宋体" w:cs="宋体" w:eastAsia="宋体" w:hint="default"/>
                <w:sz w:val="21"/>
                <w:szCs w:val="21"/>
              </w:rPr>
              <w:t>业化</w:t>
            </w:r>
            <w:r>
              <w:rPr>
                <w:rFonts w:ascii="宋体" w:hAnsi="宋体" w:cs="宋体" w:eastAsia="宋体" w:hint="default"/>
                <w:sz w:val="21"/>
                <w:szCs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w:t>
            </w:r>
            <w:r>
              <w:rPr>
                <w:rFonts w:ascii="宋体" w:hAnsi="宋体" w:cs="宋体" w:eastAsia="宋体" w:hint="default"/>
                <w:spacing w:val="33"/>
                <w:sz w:val="21"/>
                <w:szCs w:val="21"/>
              </w:rPr>
              <w:t> </w:t>
            </w:r>
            <w:r>
              <w:rPr>
                <w:rFonts w:ascii="宋体" w:hAnsi="宋体" w:cs="宋体" w:eastAsia="宋体" w:hint="default"/>
                <w:sz w:val="21"/>
                <w:szCs w:val="21"/>
              </w:rPr>
              <w:t>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4,000,000.00</w:t>
            </w:r>
            <w:r>
              <w:rPr>
                <w:rFonts w:ascii="宋体"/>
                <w:sz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4,000,000.00</w:t>
            </w:r>
            <w:r>
              <w:rPr>
                <w:rFonts w:ascii="宋体"/>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8"/>
                <w:szCs w:val="28"/>
              </w:rPr>
            </w:pPr>
          </w:p>
          <w:p>
            <w:pPr>
              <w:pStyle w:val="TableParagraph"/>
              <w:spacing w:line="240" w:lineRule="auto"/>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108"/>
              <w:jc w:val="both"/>
              <w:rPr>
                <w:rFonts w:ascii="宋体" w:hAnsi="宋体" w:cs="宋体" w:eastAsia="宋体" w:hint="default"/>
                <w:sz w:val="21"/>
                <w:szCs w:val="21"/>
              </w:rPr>
            </w:pPr>
            <w:r>
              <w:rPr>
                <w:rFonts w:ascii="宋体" w:hAnsi="宋体" w:cs="宋体" w:eastAsia="宋体" w:hint="default"/>
                <w:sz w:val="21"/>
                <w:szCs w:val="21"/>
              </w:rPr>
              <w:t>与资产及收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益相关的政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府补助</w:t>
            </w:r>
            <w:r>
              <w:rPr>
                <w:rFonts w:ascii="宋体" w:hAnsi="宋体" w:cs="宋体" w:eastAsia="宋体" w:hint="default"/>
                <w:sz w:val="21"/>
                <w:szCs w:val="21"/>
              </w:rPr>
              <w:t> </w:t>
            </w:r>
          </w:p>
        </w:tc>
      </w:tr>
      <w:tr>
        <w:trPr>
          <w:trHeight w:val="828"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基于云计算的</w:t>
            </w:r>
            <w:r>
              <w:rPr>
                <w:rFonts w:ascii="宋体" w:hAnsi="宋体" w:cs="宋体" w:eastAsia="宋体" w:hint="default"/>
                <w:spacing w:val="-10"/>
                <w:sz w:val="21"/>
                <w:szCs w:val="21"/>
              </w:rPr>
              <w:t> </w:t>
            </w:r>
            <w:r>
              <w:rPr>
                <w:rFonts w:ascii="宋体" w:hAnsi="宋体" w:cs="宋体" w:eastAsia="宋体" w:hint="default"/>
                <w:sz w:val="21"/>
                <w:szCs w:val="21"/>
              </w:rPr>
              <w:t>IT</w:t>
            </w:r>
          </w:p>
          <w:p>
            <w:pPr>
              <w:pStyle w:val="TableParagraph"/>
              <w:spacing w:line="272" w:lineRule="exact" w:before="27"/>
              <w:ind w:left="103" w:right="65"/>
              <w:jc w:val="left"/>
              <w:rPr>
                <w:rFonts w:ascii="宋体" w:hAnsi="宋体" w:cs="宋体" w:eastAsia="宋体" w:hint="default"/>
                <w:sz w:val="21"/>
                <w:szCs w:val="21"/>
              </w:rPr>
            </w:pPr>
            <w:r>
              <w:rPr>
                <w:rFonts w:ascii="宋体" w:hAnsi="宋体" w:cs="宋体" w:eastAsia="宋体" w:hint="default"/>
                <w:sz w:val="21"/>
                <w:szCs w:val="21"/>
              </w:rPr>
              <w:t>运</w:t>
            </w:r>
            <w:r>
              <w:rPr>
                <w:rFonts w:ascii="宋体" w:hAnsi="宋体" w:cs="宋体" w:eastAsia="宋体" w:hint="default"/>
                <w:spacing w:val="-71"/>
                <w:sz w:val="21"/>
                <w:szCs w:val="21"/>
              </w:rPr>
              <w:t> </w:t>
            </w:r>
            <w:r>
              <w:rPr>
                <w:rFonts w:ascii="宋体" w:hAnsi="宋体" w:cs="宋体" w:eastAsia="宋体" w:hint="default"/>
                <w:sz w:val="21"/>
                <w:szCs w:val="21"/>
              </w:rPr>
              <w:t>维</w:t>
            </w:r>
            <w:r>
              <w:rPr>
                <w:rFonts w:ascii="宋体" w:hAnsi="宋体" w:cs="宋体" w:eastAsia="宋体" w:hint="default"/>
                <w:spacing w:val="-73"/>
                <w:sz w:val="21"/>
                <w:szCs w:val="21"/>
              </w:rPr>
              <w:t> </w:t>
            </w:r>
            <w:r>
              <w:rPr>
                <w:rFonts w:ascii="宋体" w:hAnsi="宋体" w:cs="宋体" w:eastAsia="宋体" w:hint="default"/>
                <w:sz w:val="21"/>
                <w:szCs w:val="21"/>
              </w:rPr>
              <w:t>服</w:t>
            </w:r>
            <w:r>
              <w:rPr>
                <w:rFonts w:ascii="宋体" w:hAnsi="宋体" w:cs="宋体" w:eastAsia="宋体" w:hint="default"/>
                <w:spacing w:val="-73"/>
                <w:sz w:val="21"/>
                <w:szCs w:val="21"/>
              </w:rPr>
              <w:t> </w:t>
            </w:r>
            <w:r>
              <w:rPr>
                <w:rFonts w:ascii="宋体" w:hAnsi="宋体" w:cs="宋体" w:eastAsia="宋体" w:hint="default"/>
                <w:sz w:val="21"/>
                <w:szCs w:val="21"/>
              </w:rPr>
              <w:t>务</w:t>
            </w:r>
            <w:r>
              <w:rPr>
                <w:rFonts w:ascii="宋体" w:hAnsi="宋体" w:cs="宋体" w:eastAsia="宋体" w:hint="default"/>
                <w:spacing w:val="-70"/>
                <w:sz w:val="21"/>
                <w:szCs w:val="21"/>
              </w:rPr>
              <w:t> </w:t>
            </w:r>
            <w:r>
              <w:rPr>
                <w:rFonts w:ascii="宋体" w:hAnsi="宋体" w:cs="宋体" w:eastAsia="宋体" w:hint="default"/>
                <w:sz w:val="21"/>
                <w:szCs w:val="21"/>
              </w:rPr>
              <w:t>-</w:t>
            </w:r>
            <w:r>
              <w:rPr>
                <w:rFonts w:ascii="宋体" w:hAnsi="宋体" w:cs="宋体" w:eastAsia="宋体" w:hint="default"/>
                <w:spacing w:val="-73"/>
                <w:sz w:val="21"/>
                <w:szCs w:val="21"/>
              </w:rPr>
              <w:t> </w:t>
            </w:r>
            <w:r>
              <w:rPr>
                <w:rFonts w:ascii="宋体" w:hAnsi="宋体" w:cs="宋体" w:eastAsia="宋体" w:hint="default"/>
                <w:spacing w:val="16"/>
                <w:sz w:val="21"/>
                <w:szCs w:val="21"/>
              </w:rPr>
              <w:t>云悦</w:t>
            </w:r>
            <w:r>
              <w:rPr>
                <w:rFonts w:ascii="宋体" w:hAnsi="宋体" w:cs="宋体" w:eastAsia="宋体" w:hint="default"/>
                <w:spacing w:val="-103"/>
                <w:sz w:val="21"/>
                <w:szCs w:val="21"/>
              </w:rPr>
              <w:t> </w:t>
            </w:r>
            <w:r>
              <w:rPr>
                <w:rFonts w:ascii="宋体" w:hAnsi="宋体" w:cs="宋体" w:eastAsia="宋体" w:hint="default"/>
                <w:sz w:val="21"/>
                <w:szCs w:val="21"/>
              </w:rPr>
              <w:t>服务</w:t>
            </w:r>
            <w:r>
              <w:rPr>
                <w:rFonts w:ascii="宋体" w:hAnsi="宋体" w:cs="宋体" w:eastAsia="宋体" w:hint="default"/>
                <w:sz w:val="21"/>
                <w:szCs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w:t>
            </w:r>
            <w:r>
              <w:rPr>
                <w:rFonts w:ascii="宋体" w:hAnsi="宋体" w:cs="宋体" w:eastAsia="宋体" w:hint="default"/>
                <w:spacing w:val="33"/>
                <w:sz w:val="21"/>
                <w:szCs w:val="21"/>
              </w:rPr>
              <w:t> </w:t>
            </w:r>
            <w:r>
              <w:rPr>
                <w:rFonts w:ascii="宋体" w:hAnsi="宋体" w:cs="宋体" w:eastAsia="宋体" w:hint="default"/>
                <w:sz w:val="21"/>
                <w:szCs w:val="21"/>
              </w:rPr>
              <w:t>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1,981,224.52</w:t>
            </w:r>
            <w:r>
              <w:rPr>
                <w:rFonts w:ascii="宋体"/>
                <w:sz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1,981,224.48</w:t>
            </w:r>
            <w:r>
              <w:rPr>
                <w:rFonts w:ascii="宋体"/>
                <w:sz w:val="21"/>
              </w:rPr>
              <w:t> </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0.04</w:t>
            </w:r>
            <w:r>
              <w:rPr>
                <w:rFonts w:ascii="宋体"/>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122"/>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与资产及收</w:t>
            </w:r>
          </w:p>
          <w:p>
            <w:pPr>
              <w:pStyle w:val="TableParagraph"/>
              <w:spacing w:line="272" w:lineRule="exact" w:before="27"/>
              <w:ind w:left="100" w:right="108"/>
              <w:jc w:val="left"/>
              <w:rPr>
                <w:rFonts w:ascii="宋体" w:hAnsi="宋体" w:cs="宋体" w:eastAsia="宋体" w:hint="default"/>
                <w:sz w:val="21"/>
                <w:szCs w:val="21"/>
              </w:rPr>
            </w:pPr>
            <w:r>
              <w:rPr>
                <w:rFonts w:ascii="宋体" w:hAnsi="宋体" w:cs="宋体" w:eastAsia="宋体" w:hint="default"/>
                <w:sz w:val="21"/>
                <w:szCs w:val="21"/>
              </w:rPr>
              <w:t>益相关的政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府补助</w:t>
            </w:r>
            <w:r>
              <w:rPr>
                <w:rFonts w:ascii="宋体" w:hAnsi="宋体" w:cs="宋体" w:eastAsia="宋体" w:hint="default"/>
                <w:sz w:val="21"/>
                <w:szCs w:val="21"/>
              </w:rPr>
              <w:t> </w:t>
            </w:r>
          </w:p>
        </w:tc>
      </w:tr>
      <w:tr>
        <w:trPr>
          <w:trHeight w:val="826"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基于云计算的</w:t>
            </w:r>
            <w:r>
              <w:rPr>
                <w:rFonts w:ascii="宋体" w:hAnsi="宋体" w:cs="宋体" w:eastAsia="宋体" w:hint="default"/>
                <w:spacing w:val="-10"/>
                <w:sz w:val="21"/>
                <w:szCs w:val="21"/>
              </w:rPr>
              <w:t> </w:t>
            </w:r>
            <w:r>
              <w:rPr>
                <w:rFonts w:ascii="宋体" w:hAnsi="宋体" w:cs="宋体" w:eastAsia="宋体" w:hint="default"/>
                <w:sz w:val="21"/>
                <w:szCs w:val="21"/>
              </w:rPr>
              <w:t>IT</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11"/>
                <w:sz w:val="21"/>
                <w:szCs w:val="21"/>
              </w:rPr>
              <w:t>运维服务（云悦</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服务）</w:t>
            </w:r>
            <w:r>
              <w:rPr>
                <w:rFonts w:ascii="宋体" w:hAnsi="宋体" w:cs="宋体" w:eastAsia="宋体" w:hint="default"/>
                <w:sz w:val="21"/>
                <w:szCs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w:t>
            </w:r>
            <w:r>
              <w:rPr>
                <w:rFonts w:ascii="宋体" w:hAnsi="宋体" w:cs="宋体" w:eastAsia="宋体" w:hint="default"/>
                <w:spacing w:val="33"/>
                <w:sz w:val="21"/>
                <w:szCs w:val="21"/>
              </w:rPr>
              <w:t> </w:t>
            </w:r>
            <w:r>
              <w:rPr>
                <w:rFonts w:ascii="宋体" w:hAnsi="宋体" w:cs="宋体" w:eastAsia="宋体" w:hint="default"/>
                <w:sz w:val="21"/>
                <w:szCs w:val="21"/>
              </w:rPr>
              <w:t>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1,800,000.00</w:t>
            </w:r>
            <w:r>
              <w:rPr>
                <w:rFonts w:ascii="宋体"/>
                <w:sz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1,800,000.00</w:t>
            </w:r>
            <w:r>
              <w:rPr>
                <w:rFonts w:ascii="宋体"/>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与资产及收</w:t>
            </w:r>
          </w:p>
          <w:p>
            <w:pPr>
              <w:pStyle w:val="TableParagraph"/>
              <w:spacing w:line="272" w:lineRule="exact" w:before="27"/>
              <w:ind w:left="100" w:right="108"/>
              <w:jc w:val="left"/>
              <w:rPr>
                <w:rFonts w:ascii="宋体" w:hAnsi="宋体" w:cs="宋体" w:eastAsia="宋体" w:hint="default"/>
                <w:sz w:val="21"/>
                <w:szCs w:val="21"/>
              </w:rPr>
            </w:pPr>
            <w:r>
              <w:rPr>
                <w:rFonts w:ascii="宋体" w:hAnsi="宋体" w:cs="宋体" w:eastAsia="宋体" w:hint="default"/>
                <w:sz w:val="21"/>
                <w:szCs w:val="21"/>
              </w:rPr>
              <w:t>益相关的政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府补助</w:t>
            </w:r>
            <w:r>
              <w:rPr>
                <w:rFonts w:ascii="宋体" w:hAnsi="宋体" w:cs="宋体" w:eastAsia="宋体" w:hint="default"/>
                <w:sz w:val="21"/>
                <w:szCs w:val="21"/>
              </w:rPr>
              <w:t> </w:t>
            </w:r>
          </w:p>
        </w:tc>
      </w:tr>
      <w:tr>
        <w:trPr>
          <w:trHeight w:val="829"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49"/>
                <w:sz w:val="21"/>
                <w:szCs w:val="21"/>
              </w:rPr>
              <w:t>南京农业大学</w:t>
            </w:r>
            <w:r>
              <w:rPr>
                <w:rFonts w:ascii="宋体" w:hAnsi="宋体" w:cs="宋体" w:eastAsia="宋体" w:hint="default"/>
                <w:spacing w:val="-45"/>
                <w:sz w:val="21"/>
                <w:szCs w:val="21"/>
              </w:rPr>
              <w:t> </w:t>
            </w:r>
            <w:r>
              <w:rPr>
                <w:rFonts w:ascii="宋体" w:hAnsi="宋体" w:cs="宋体" w:eastAsia="宋体" w:hint="default"/>
                <w:sz w:val="21"/>
                <w:szCs w:val="21"/>
              </w:rPr>
            </w:r>
          </w:p>
          <w:p>
            <w:pPr>
              <w:pStyle w:val="TableParagraph"/>
              <w:spacing w:line="240" w:lineRule="auto"/>
              <w:ind w:left="103" w:right="98"/>
              <w:jc w:val="left"/>
              <w:rPr>
                <w:rFonts w:ascii="宋体" w:hAnsi="宋体" w:cs="宋体" w:eastAsia="宋体" w:hint="default"/>
                <w:sz w:val="21"/>
                <w:szCs w:val="21"/>
              </w:rPr>
            </w:pPr>
            <w:r>
              <w:rPr>
                <w:rFonts w:ascii="宋体" w:hAnsi="宋体" w:cs="宋体" w:eastAsia="宋体" w:hint="default"/>
                <w:sz w:val="21"/>
                <w:szCs w:val="21"/>
              </w:rPr>
              <w:t>-863</w:t>
            </w:r>
            <w:r>
              <w:rPr>
                <w:rFonts w:ascii="宋体" w:hAnsi="宋体" w:cs="宋体" w:eastAsia="宋体" w:hint="default"/>
                <w:spacing w:val="-9"/>
                <w:sz w:val="21"/>
                <w:szCs w:val="21"/>
              </w:rPr>
              <w:t> </w:t>
            </w:r>
            <w:r>
              <w:rPr>
                <w:rFonts w:ascii="宋体" w:hAnsi="宋体" w:cs="宋体" w:eastAsia="宋体" w:hint="default"/>
                <w:sz w:val="21"/>
                <w:szCs w:val="21"/>
              </w:rPr>
              <w:t>农业物联网</w:t>
            </w:r>
            <w:r>
              <w:rPr>
                <w:rFonts w:ascii="宋体" w:hAnsi="宋体" w:cs="宋体" w:eastAsia="宋体" w:hint="default"/>
                <w:w w:val="100"/>
                <w:sz w:val="21"/>
                <w:szCs w:val="21"/>
              </w:rPr>
              <w:t> </w:t>
            </w:r>
            <w:r>
              <w:rPr>
                <w:rFonts w:ascii="宋体" w:hAnsi="宋体" w:cs="宋体" w:eastAsia="宋体" w:hint="default"/>
                <w:sz w:val="21"/>
                <w:szCs w:val="21"/>
              </w:rPr>
              <w:t>项目基金</w:t>
            </w:r>
            <w:r>
              <w:rPr>
                <w:rFonts w:ascii="宋体" w:hAnsi="宋体" w:cs="宋体" w:eastAsia="宋体" w:hint="default"/>
                <w:sz w:val="21"/>
                <w:szCs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财</w:t>
            </w:r>
            <w:r>
              <w:rPr>
                <w:rFonts w:ascii="宋体" w:hAnsi="宋体" w:cs="宋体" w:eastAsia="宋体" w:hint="default"/>
                <w:spacing w:val="33"/>
                <w:sz w:val="21"/>
                <w:szCs w:val="21"/>
              </w:rPr>
              <w:t> </w:t>
            </w:r>
            <w:r>
              <w:rPr>
                <w:rFonts w:ascii="宋体" w:hAnsi="宋体" w:cs="宋体" w:eastAsia="宋体" w:hint="default"/>
                <w:sz w:val="21"/>
                <w:szCs w:val="21"/>
              </w:rPr>
              <w:t>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1,578,400.00</w:t>
            </w:r>
            <w:r>
              <w:rPr>
                <w:rFonts w:ascii="宋体"/>
                <w:sz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1,578,400.00</w:t>
            </w:r>
            <w:r>
              <w:rPr>
                <w:rFonts w:ascii="宋体"/>
                <w:sz w:val="21"/>
              </w:rPr>
              <w:t> </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122"/>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与资产及收</w:t>
            </w:r>
          </w:p>
          <w:p>
            <w:pPr>
              <w:pStyle w:val="TableParagraph"/>
              <w:spacing w:line="240" w:lineRule="auto"/>
              <w:ind w:left="100" w:right="108"/>
              <w:jc w:val="left"/>
              <w:rPr>
                <w:rFonts w:ascii="宋体" w:hAnsi="宋体" w:cs="宋体" w:eastAsia="宋体" w:hint="default"/>
                <w:sz w:val="21"/>
                <w:szCs w:val="21"/>
              </w:rPr>
            </w:pPr>
            <w:r>
              <w:rPr>
                <w:rFonts w:ascii="宋体" w:hAnsi="宋体" w:cs="宋体" w:eastAsia="宋体" w:hint="default"/>
                <w:sz w:val="21"/>
                <w:szCs w:val="21"/>
              </w:rPr>
              <w:t>益相关的政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府补助</w:t>
            </w:r>
            <w:r>
              <w:rPr>
                <w:rFonts w:ascii="宋体" w:hAnsi="宋体" w:cs="宋体" w:eastAsia="宋体" w:hint="default"/>
                <w:sz w:val="21"/>
                <w:szCs w:val="21"/>
              </w:rPr>
              <w:t> </w:t>
            </w:r>
          </w:p>
        </w:tc>
      </w:tr>
      <w:tr>
        <w:trPr>
          <w:trHeight w:val="828"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互联网</w:t>
            </w:r>
            <w:r>
              <w:rPr>
                <w:rFonts w:ascii="宋体" w:hAnsi="宋体" w:cs="宋体" w:eastAsia="宋体" w:hint="default"/>
                <w:spacing w:val="-84"/>
                <w:sz w:val="21"/>
                <w:szCs w:val="21"/>
              </w:rPr>
              <w:t> </w:t>
            </w:r>
            <w:r>
              <w:rPr>
                <w:rFonts w:ascii="宋体" w:hAnsi="宋体" w:cs="宋体" w:eastAsia="宋体" w:hint="default"/>
                <w:sz w:val="21"/>
                <w:szCs w:val="21"/>
              </w:rPr>
              <w:t>+IT</w:t>
            </w:r>
            <w:r>
              <w:rPr>
                <w:rFonts w:ascii="宋体" w:hAnsi="宋体" w:cs="宋体" w:eastAsia="宋体" w:hint="default"/>
                <w:spacing w:val="23"/>
                <w:sz w:val="21"/>
                <w:szCs w:val="21"/>
              </w:rPr>
              <w:t> </w:t>
            </w:r>
            <w:r>
              <w:rPr>
                <w:rFonts w:ascii="宋体" w:hAnsi="宋体" w:cs="宋体" w:eastAsia="宋体" w:hint="default"/>
                <w:spacing w:val="9"/>
                <w:sz w:val="21"/>
                <w:szCs w:val="21"/>
              </w:rPr>
              <w:t>运维</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11"/>
                <w:sz w:val="21"/>
                <w:szCs w:val="21"/>
              </w:rPr>
              <w:t>云服务平台研究</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开发及产业化</w:t>
            </w:r>
            <w:r>
              <w:rPr>
                <w:rFonts w:ascii="宋体" w:hAnsi="宋体" w:cs="宋体" w:eastAsia="宋体" w:hint="default"/>
                <w:sz w:val="21"/>
                <w:szCs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w:t>
            </w:r>
            <w:r>
              <w:rPr>
                <w:rFonts w:ascii="宋体" w:hAnsi="宋体" w:cs="宋体" w:eastAsia="宋体" w:hint="default"/>
                <w:spacing w:val="33"/>
                <w:sz w:val="21"/>
                <w:szCs w:val="21"/>
              </w:rPr>
              <w:t> </w:t>
            </w:r>
            <w:r>
              <w:rPr>
                <w:rFonts w:ascii="宋体" w:hAnsi="宋体" w:cs="宋体" w:eastAsia="宋体" w:hint="default"/>
                <w:sz w:val="21"/>
                <w:szCs w:val="21"/>
              </w:rPr>
              <w:t>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1,520,588.24</w:t>
            </w:r>
            <w:r>
              <w:rPr>
                <w:rFonts w:ascii="宋体"/>
                <w:sz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355,882.34</w:t>
            </w:r>
            <w:r>
              <w:rPr>
                <w:rFonts w:ascii="宋体"/>
                <w:sz w:val="21"/>
              </w:rPr>
              <w:t> </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1,164,705.90</w:t>
            </w:r>
            <w:r>
              <w:rPr>
                <w:rFonts w:ascii="宋体"/>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0" w:right="122"/>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与资产及收</w:t>
            </w:r>
          </w:p>
          <w:p>
            <w:pPr>
              <w:pStyle w:val="TableParagraph"/>
              <w:spacing w:line="272" w:lineRule="exact" w:before="27"/>
              <w:ind w:left="100" w:right="108"/>
              <w:jc w:val="left"/>
              <w:rPr>
                <w:rFonts w:ascii="宋体" w:hAnsi="宋体" w:cs="宋体" w:eastAsia="宋体" w:hint="default"/>
                <w:sz w:val="21"/>
                <w:szCs w:val="21"/>
              </w:rPr>
            </w:pPr>
            <w:r>
              <w:rPr>
                <w:rFonts w:ascii="宋体" w:hAnsi="宋体" w:cs="宋体" w:eastAsia="宋体" w:hint="default"/>
                <w:sz w:val="21"/>
                <w:szCs w:val="21"/>
              </w:rPr>
              <w:t>益相关的政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府补助</w:t>
            </w:r>
            <w:r>
              <w:rPr>
                <w:rFonts w:ascii="宋体" w:hAnsi="宋体" w:cs="宋体" w:eastAsia="宋体" w:hint="default"/>
                <w:sz w:val="21"/>
                <w:szCs w:val="21"/>
              </w:rPr>
              <w:t> </w:t>
            </w:r>
          </w:p>
        </w:tc>
      </w:tr>
      <w:tr>
        <w:trPr>
          <w:trHeight w:val="1099"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pacing w:val="11"/>
                <w:sz w:val="21"/>
                <w:szCs w:val="21"/>
              </w:rPr>
              <w:t>中小型企业业务</w:t>
            </w:r>
          </w:p>
          <w:p>
            <w:pPr>
              <w:pStyle w:val="TableParagraph"/>
              <w:spacing w:line="237" w:lineRule="auto"/>
              <w:ind w:left="103" w:right="100"/>
              <w:jc w:val="both"/>
              <w:rPr>
                <w:rFonts w:ascii="宋体" w:hAnsi="宋体" w:cs="宋体" w:eastAsia="宋体" w:hint="default"/>
                <w:sz w:val="21"/>
                <w:szCs w:val="21"/>
              </w:rPr>
            </w:pPr>
            <w:r>
              <w:rPr>
                <w:rFonts w:ascii="宋体" w:hAnsi="宋体" w:cs="宋体" w:eastAsia="宋体" w:hint="default"/>
                <w:spacing w:val="11"/>
                <w:sz w:val="21"/>
                <w:szCs w:val="21"/>
              </w:rPr>
              <w:t>支撑与供应链金</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11"/>
                <w:sz w:val="21"/>
                <w:szCs w:val="21"/>
              </w:rPr>
              <w:t>融云服务平台示</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范</w:t>
            </w:r>
            <w:r>
              <w:rPr>
                <w:rFonts w:ascii="宋体" w:hAnsi="宋体" w:cs="宋体" w:eastAsia="宋体" w:hint="default"/>
                <w:sz w:val="21"/>
                <w:szCs w:val="21"/>
              </w:rPr>
              <w:t>-</w:t>
            </w:r>
            <w:r>
              <w:rPr>
                <w:rFonts w:ascii="宋体" w:hAnsi="宋体" w:cs="宋体" w:eastAsia="宋体" w:hint="default"/>
                <w:sz w:val="21"/>
                <w:szCs w:val="21"/>
              </w:rPr>
              <w:t>配套</w:t>
            </w:r>
            <w:r>
              <w:rPr>
                <w:rFonts w:ascii="宋体" w:hAnsi="宋体" w:cs="宋体" w:eastAsia="宋体" w:hint="default"/>
                <w:sz w:val="21"/>
                <w:szCs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财</w:t>
            </w:r>
            <w:r>
              <w:rPr>
                <w:rFonts w:ascii="宋体" w:hAnsi="宋体" w:cs="宋体" w:eastAsia="宋体" w:hint="default"/>
                <w:spacing w:val="33"/>
                <w:sz w:val="21"/>
                <w:szCs w:val="21"/>
              </w:rPr>
              <w:t> </w:t>
            </w:r>
            <w:r>
              <w:rPr>
                <w:rFonts w:ascii="宋体" w:hAnsi="宋体" w:cs="宋体" w:eastAsia="宋体" w:hint="default"/>
                <w:sz w:val="21"/>
                <w:szCs w:val="21"/>
              </w:rPr>
              <w:t>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899,999.99</w:t>
            </w:r>
            <w:r>
              <w:rPr>
                <w:rFonts w:ascii="宋体"/>
                <w:sz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899,999.99</w:t>
            </w:r>
            <w:r>
              <w:rPr>
                <w:rFonts w:ascii="宋体"/>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0" w:right="122"/>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5"/>
              <w:ind w:left="100" w:right="108"/>
              <w:jc w:val="both"/>
              <w:rPr>
                <w:rFonts w:ascii="宋体" w:hAnsi="宋体" w:cs="宋体" w:eastAsia="宋体" w:hint="default"/>
                <w:sz w:val="21"/>
                <w:szCs w:val="21"/>
              </w:rPr>
            </w:pPr>
            <w:r>
              <w:rPr>
                <w:rFonts w:ascii="宋体" w:hAnsi="宋体" w:cs="宋体" w:eastAsia="宋体" w:hint="default"/>
                <w:sz w:val="21"/>
                <w:szCs w:val="21"/>
              </w:rPr>
              <w:t>与资产及收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益相关的政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府补助</w:t>
            </w:r>
            <w:r>
              <w:rPr>
                <w:rFonts w:ascii="宋体" w:hAnsi="宋体" w:cs="宋体" w:eastAsia="宋体" w:hint="default"/>
                <w:sz w:val="21"/>
                <w:szCs w:val="21"/>
              </w:rPr>
              <w:t> </w:t>
            </w:r>
          </w:p>
        </w:tc>
      </w:tr>
      <w:tr>
        <w:trPr>
          <w:trHeight w:val="826"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银行在线业务系</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1"/>
                <w:sz w:val="21"/>
                <w:szCs w:val="21"/>
              </w:rPr>
              <w:t>统内容管理支撑</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平台（</w:t>
            </w:r>
            <w:r>
              <w:rPr>
                <w:rFonts w:ascii="宋体" w:hAnsi="宋体" w:cs="宋体" w:eastAsia="宋体" w:hint="default"/>
                <w:sz w:val="21"/>
                <w:szCs w:val="21"/>
              </w:rPr>
              <w:t>iECM</w:t>
            </w:r>
            <w:r>
              <w:rPr>
                <w:rFonts w:ascii="宋体" w:hAnsi="宋体" w:cs="宋体" w:eastAsia="宋体" w:hint="default"/>
                <w:sz w:val="21"/>
                <w:szCs w:val="21"/>
              </w:rPr>
              <w:t>）</w:t>
            </w:r>
            <w:r>
              <w:rPr>
                <w:rFonts w:ascii="宋体" w:hAnsi="宋体" w:cs="宋体" w:eastAsia="宋体" w:hint="default"/>
                <w:sz w:val="21"/>
                <w:szCs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财</w:t>
            </w:r>
            <w:r>
              <w:rPr>
                <w:rFonts w:ascii="宋体" w:hAnsi="宋体" w:cs="宋体" w:eastAsia="宋体" w:hint="default"/>
                <w:spacing w:val="33"/>
                <w:sz w:val="21"/>
                <w:szCs w:val="21"/>
              </w:rPr>
              <w:t> </w:t>
            </w:r>
            <w:r>
              <w:rPr>
                <w:rFonts w:ascii="宋体" w:hAnsi="宋体" w:cs="宋体" w:eastAsia="宋体" w:hint="default"/>
                <w:sz w:val="21"/>
                <w:szCs w:val="21"/>
              </w:rPr>
              <w:t>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696,561.38</w:t>
            </w:r>
            <w:r>
              <w:rPr>
                <w:rFonts w:ascii="宋体"/>
                <w:sz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438,884.14</w:t>
            </w:r>
            <w:r>
              <w:rPr>
                <w:rFonts w:ascii="宋体"/>
                <w:sz w:val="21"/>
              </w:rPr>
              <w:t> </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257,677.24</w:t>
            </w:r>
            <w:r>
              <w:rPr>
                <w:rFonts w:ascii="宋体"/>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0" w:right="122"/>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与资产及收</w:t>
            </w:r>
          </w:p>
          <w:p>
            <w:pPr>
              <w:pStyle w:val="TableParagraph"/>
              <w:spacing w:line="240" w:lineRule="auto"/>
              <w:ind w:left="100" w:right="108"/>
              <w:jc w:val="left"/>
              <w:rPr>
                <w:rFonts w:ascii="宋体" w:hAnsi="宋体" w:cs="宋体" w:eastAsia="宋体" w:hint="default"/>
                <w:sz w:val="21"/>
                <w:szCs w:val="21"/>
              </w:rPr>
            </w:pPr>
            <w:r>
              <w:rPr>
                <w:rFonts w:ascii="宋体" w:hAnsi="宋体" w:cs="宋体" w:eastAsia="宋体" w:hint="default"/>
                <w:sz w:val="21"/>
                <w:szCs w:val="21"/>
              </w:rPr>
              <w:t>益相关的政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府补助</w:t>
            </w:r>
            <w:r>
              <w:rPr>
                <w:rFonts w:ascii="宋体" w:hAnsi="宋体" w:cs="宋体" w:eastAsia="宋体" w:hint="default"/>
                <w:sz w:val="21"/>
                <w:szCs w:val="21"/>
              </w:rPr>
              <w:t> </w:t>
            </w:r>
          </w:p>
        </w:tc>
      </w:tr>
    </w:tbl>
    <w:p>
      <w:pPr>
        <w:spacing w:after="0" w:line="240" w:lineRule="auto"/>
        <w:jc w:val="left"/>
        <w:rPr>
          <w:rFonts w:ascii="宋体" w:hAnsi="宋体" w:cs="宋体" w:eastAsia="宋体" w:hint="default"/>
          <w:sz w:val="21"/>
          <w:szCs w:val="21"/>
        </w:rPr>
        <w:sectPr>
          <w:pgSz w:w="11910" w:h="16840"/>
          <w:pgMar w:header="882" w:footer="1195" w:top="1120" w:bottom="1380" w:left="740" w:right="520"/>
        </w:sectPr>
      </w:pPr>
    </w:p>
    <w:p>
      <w:pPr>
        <w:spacing w:line="240" w:lineRule="auto" w:before="0"/>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1781"/>
        <w:gridCol w:w="773"/>
        <w:gridCol w:w="1582"/>
        <w:gridCol w:w="578"/>
        <w:gridCol w:w="1582"/>
        <w:gridCol w:w="511"/>
        <w:gridCol w:w="1582"/>
        <w:gridCol w:w="761"/>
        <w:gridCol w:w="1274"/>
      </w:tblGrid>
      <w:tr>
        <w:trPr>
          <w:trHeight w:val="828"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面向全域旅游的</w:t>
            </w:r>
          </w:p>
          <w:p>
            <w:pPr>
              <w:pStyle w:val="TableParagraph"/>
              <w:spacing w:line="272" w:lineRule="exact" w:before="27"/>
              <w:ind w:left="103" w:right="100"/>
              <w:jc w:val="left"/>
              <w:rPr>
                <w:rFonts w:ascii="宋体" w:hAnsi="宋体" w:cs="宋体" w:eastAsia="宋体" w:hint="default"/>
                <w:sz w:val="21"/>
                <w:szCs w:val="21"/>
              </w:rPr>
            </w:pPr>
            <w:r>
              <w:rPr>
                <w:rFonts w:ascii="宋体" w:hAnsi="宋体" w:cs="宋体" w:eastAsia="宋体" w:hint="default"/>
                <w:spacing w:val="11"/>
                <w:sz w:val="21"/>
                <w:szCs w:val="21"/>
              </w:rPr>
              <w:t>智慧旅游服务云</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平台</w:t>
            </w:r>
            <w:r>
              <w:rPr>
                <w:rFonts w:ascii="宋体" w:hAnsi="宋体" w:cs="宋体" w:eastAsia="宋体" w:hint="default"/>
                <w:sz w:val="21"/>
                <w:szCs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财</w:t>
            </w:r>
            <w:r>
              <w:rPr>
                <w:rFonts w:ascii="宋体" w:hAnsi="宋体" w:cs="宋体" w:eastAsia="宋体" w:hint="default"/>
                <w:spacing w:val="33"/>
                <w:sz w:val="21"/>
                <w:szCs w:val="21"/>
              </w:rPr>
              <w:t> </w:t>
            </w:r>
            <w:r>
              <w:rPr>
                <w:rFonts w:ascii="宋体" w:hAnsi="宋体" w:cs="宋体" w:eastAsia="宋体" w:hint="default"/>
                <w:sz w:val="21"/>
                <w:szCs w:val="21"/>
              </w:rPr>
              <w:t>政</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0" w:right="122"/>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与资产及收</w:t>
            </w:r>
          </w:p>
          <w:p>
            <w:pPr>
              <w:pStyle w:val="TableParagraph"/>
              <w:spacing w:line="272" w:lineRule="exact" w:before="27"/>
              <w:ind w:left="100" w:right="108"/>
              <w:jc w:val="left"/>
              <w:rPr>
                <w:rFonts w:ascii="宋体" w:hAnsi="宋体" w:cs="宋体" w:eastAsia="宋体" w:hint="default"/>
                <w:sz w:val="21"/>
                <w:szCs w:val="21"/>
              </w:rPr>
            </w:pPr>
            <w:r>
              <w:rPr>
                <w:rFonts w:ascii="宋体" w:hAnsi="宋体" w:cs="宋体" w:eastAsia="宋体" w:hint="default"/>
                <w:sz w:val="21"/>
                <w:szCs w:val="21"/>
              </w:rPr>
              <w:t>益相关的政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府补助</w:t>
            </w:r>
            <w:r>
              <w:rPr>
                <w:rFonts w:ascii="宋体" w:hAnsi="宋体" w:cs="宋体" w:eastAsia="宋体" w:hint="default"/>
                <w:sz w:val="21"/>
                <w:szCs w:val="21"/>
              </w:rPr>
              <w:t> </w:t>
            </w:r>
          </w:p>
        </w:tc>
      </w:tr>
      <w:tr>
        <w:trPr>
          <w:trHeight w:val="826"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1"/>
                <w:sz w:val="21"/>
                <w:szCs w:val="21"/>
              </w:rPr>
              <w:t>移动互联网应用</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1"/>
                <w:sz w:val="21"/>
                <w:szCs w:val="21"/>
              </w:rPr>
              <w:t>云服务中心产业</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化项目基金</w:t>
            </w:r>
            <w:r>
              <w:rPr>
                <w:rFonts w:ascii="宋体" w:hAnsi="宋体" w:cs="宋体" w:eastAsia="宋体" w:hint="default"/>
                <w:sz w:val="21"/>
                <w:szCs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财</w:t>
            </w:r>
            <w:r>
              <w:rPr>
                <w:rFonts w:ascii="宋体" w:hAnsi="宋体" w:cs="宋体" w:eastAsia="宋体" w:hint="default"/>
                <w:spacing w:val="33"/>
                <w:sz w:val="21"/>
                <w:szCs w:val="21"/>
              </w:rPr>
              <w:t> </w:t>
            </w:r>
            <w:r>
              <w:rPr>
                <w:rFonts w:ascii="宋体" w:hAnsi="宋体" w:cs="宋体" w:eastAsia="宋体" w:hint="default"/>
                <w:sz w:val="21"/>
                <w:szCs w:val="21"/>
              </w:rPr>
              <w:t>政</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36,864.28</w:t>
            </w:r>
            <w:r>
              <w:rPr>
                <w:rFonts w:ascii="宋体"/>
                <w:sz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36,864.28</w:t>
            </w:r>
            <w:r>
              <w:rPr>
                <w:rFonts w:ascii="宋体"/>
                <w:sz w:val="21"/>
              </w:rPr>
              <w:t> </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100" w:right="122"/>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与资产及收</w:t>
            </w:r>
          </w:p>
          <w:p>
            <w:pPr>
              <w:pStyle w:val="TableParagraph"/>
              <w:spacing w:line="240" w:lineRule="auto"/>
              <w:ind w:left="100" w:right="108"/>
              <w:jc w:val="left"/>
              <w:rPr>
                <w:rFonts w:ascii="宋体" w:hAnsi="宋体" w:cs="宋体" w:eastAsia="宋体" w:hint="default"/>
                <w:sz w:val="21"/>
                <w:szCs w:val="21"/>
              </w:rPr>
            </w:pPr>
            <w:r>
              <w:rPr>
                <w:rFonts w:ascii="宋体" w:hAnsi="宋体" w:cs="宋体" w:eastAsia="宋体" w:hint="default"/>
                <w:sz w:val="21"/>
                <w:szCs w:val="21"/>
              </w:rPr>
              <w:t>益相关的政</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府补助</w:t>
            </w:r>
            <w:r>
              <w:rPr>
                <w:rFonts w:ascii="宋体" w:hAnsi="宋体" w:cs="宋体" w:eastAsia="宋体" w:hint="default"/>
                <w:sz w:val="21"/>
                <w:szCs w:val="21"/>
              </w:rPr>
              <w:t> </w:t>
            </w:r>
          </w:p>
        </w:tc>
      </w:tr>
      <w:tr>
        <w:trPr>
          <w:trHeight w:val="283" w:hRule="exact"/>
        </w:trPr>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7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49,579,144.90</w:t>
            </w:r>
            <w:r>
              <w:rPr>
                <w:rFonts w:ascii="宋体"/>
                <w:sz w:val="21"/>
              </w:rPr>
              <w:t> </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15,456,761.72</w:t>
            </w:r>
            <w:r>
              <w:rPr>
                <w:rFonts w:ascii="宋体"/>
                <w:sz w:val="21"/>
              </w:rPr>
              <w:t> </w:t>
            </w:r>
          </w:p>
        </w:tc>
        <w:tc>
          <w:tcPr>
            <w:tcW w:w="5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34,122,383.18</w:t>
            </w:r>
            <w:r>
              <w:rPr>
                <w:rFonts w:ascii="宋体"/>
                <w:sz w:val="21"/>
              </w:rPr>
              <w:t> </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pStyle w:val="BodyText"/>
        <w:spacing w:line="239" w:lineRule="exact"/>
        <w:ind w:left="536" w:right="0"/>
        <w:jc w:val="left"/>
        <w:rPr>
          <w:rFonts w:ascii="宋体" w:hAnsi="宋体" w:cs="宋体" w:eastAsia="宋体" w:hint="default"/>
        </w:rPr>
      </w:pPr>
      <w:r>
        <w:rPr>
          <w:rFonts w:ascii="宋体"/>
          <w:w w:val="100"/>
        </w:rPr>
        <w:t> </w:t>
      </w:r>
    </w:p>
    <w:p>
      <w:pPr>
        <w:pStyle w:val="BodyText"/>
        <w:spacing w:line="272" w:lineRule="exact"/>
        <w:ind w:left="536" w:right="0"/>
        <w:jc w:val="left"/>
        <w:rPr>
          <w:rFonts w:ascii="宋体" w:hAnsi="宋体" w:cs="宋体" w:eastAsia="宋体" w:hint="default"/>
        </w:rPr>
      </w:pPr>
      <w:r>
        <w:rPr>
          <w:rFonts w:ascii="宋体"/>
          <w:w w:val="100"/>
        </w:rPr>
        <w:t> </w:t>
      </w:r>
    </w:p>
    <w:p>
      <w:pPr>
        <w:pStyle w:val="BodyText"/>
        <w:spacing w:line="272" w:lineRule="exact"/>
        <w:ind w:left="536" w:right="0"/>
        <w:jc w:val="left"/>
        <w:rPr>
          <w:rFonts w:ascii="宋体" w:hAnsi="宋体" w:cs="宋体" w:eastAsia="宋体" w:hint="default"/>
        </w:rPr>
      </w:pPr>
      <w:r>
        <w:rPr/>
        <w:t>（</w:t>
      </w:r>
      <w:r>
        <w:rPr>
          <w:rFonts w:ascii="宋体" w:hAnsi="宋体" w:cs="宋体" w:eastAsia="宋体" w:hint="default"/>
        </w:rPr>
        <w:t>2</w:t>
      </w:r>
      <w:r>
        <w:rPr/>
        <w:t>）采用总额法计入当期损益的政府补助情况</w:t>
      </w:r>
      <w:r>
        <w:rPr>
          <w:rFonts w:ascii="宋体" w:hAnsi="宋体" w:cs="宋体" w:eastAsia="宋体" w:hint="default"/>
        </w:rPr>
        <w:t> </w:t>
      </w:r>
    </w:p>
    <w:p>
      <w:pPr>
        <w:pStyle w:val="BodyText"/>
        <w:spacing w:line="273" w:lineRule="exact"/>
        <w:ind w:left="536"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271"/>
        <w:gridCol w:w="1489"/>
        <w:gridCol w:w="1582"/>
        <w:gridCol w:w="1508"/>
        <w:gridCol w:w="1489"/>
        <w:gridCol w:w="1490"/>
      </w:tblGrid>
      <w:tr>
        <w:trPr>
          <w:trHeight w:val="55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38" w:right="0"/>
              <w:jc w:val="left"/>
              <w:rPr>
                <w:rFonts w:ascii="宋体" w:hAnsi="宋体" w:cs="宋体" w:eastAsia="宋体" w:hint="default"/>
                <w:sz w:val="21"/>
                <w:szCs w:val="21"/>
              </w:rPr>
            </w:pPr>
            <w:r>
              <w:rPr>
                <w:rFonts w:ascii="宋体" w:hAnsi="宋体" w:cs="宋体" w:eastAsia="宋体" w:hint="default"/>
                <w:sz w:val="21"/>
                <w:szCs w:val="21"/>
              </w:rPr>
              <w:t>补助项目</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22"/>
              <w:jc w:val="right"/>
              <w:rPr>
                <w:rFonts w:ascii="宋体" w:hAnsi="宋体" w:cs="宋体" w:eastAsia="宋体" w:hint="default"/>
                <w:sz w:val="21"/>
                <w:szCs w:val="21"/>
              </w:rPr>
            </w:pPr>
            <w:r>
              <w:rPr>
                <w:rFonts w:ascii="宋体" w:hAnsi="宋体" w:cs="宋体" w:eastAsia="宋体" w:hint="default"/>
                <w:spacing w:val="-1"/>
                <w:sz w:val="21"/>
                <w:szCs w:val="21"/>
              </w:rPr>
              <w:t>种类</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上期计入损益</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本期计入损益</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的金额</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计入损益的列</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报项目</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3" w:right="0" w:hanging="51"/>
              <w:jc w:val="left"/>
              <w:rPr>
                <w:rFonts w:ascii="宋体" w:hAnsi="宋体" w:cs="宋体" w:eastAsia="宋体" w:hint="default"/>
                <w:sz w:val="21"/>
                <w:szCs w:val="21"/>
              </w:rPr>
            </w:pPr>
            <w:r>
              <w:rPr>
                <w:rFonts w:ascii="宋体" w:hAnsi="宋体" w:cs="宋体" w:eastAsia="宋体" w:hint="default"/>
                <w:sz w:val="21"/>
                <w:szCs w:val="21"/>
              </w:rPr>
              <w:t>与资产相关</w:t>
            </w:r>
            <w:r>
              <w:rPr>
                <w:rFonts w:ascii="宋体" w:hAnsi="宋体" w:cs="宋体" w:eastAsia="宋体" w:hint="default"/>
                <w:sz w:val="21"/>
                <w:szCs w:val="21"/>
              </w:rPr>
              <w:t>/</w:t>
            </w:r>
          </w:p>
          <w:p>
            <w:pPr>
              <w:pStyle w:val="TableParagraph"/>
              <w:spacing w:line="274" w:lineRule="exact"/>
              <w:ind w:left="213" w:right="0"/>
              <w:jc w:val="left"/>
              <w:rPr>
                <w:rFonts w:ascii="宋体" w:hAnsi="宋体" w:cs="宋体" w:eastAsia="宋体" w:hint="default"/>
                <w:sz w:val="21"/>
                <w:szCs w:val="21"/>
              </w:rPr>
            </w:pPr>
            <w:r>
              <w:rPr>
                <w:rFonts w:ascii="宋体" w:hAnsi="宋体" w:cs="宋体" w:eastAsia="宋体" w:hint="default"/>
                <w:sz w:val="21"/>
                <w:szCs w:val="21"/>
              </w:rPr>
              <w:t>与收益相关</w:t>
            </w:r>
            <w:r>
              <w:rPr>
                <w:rFonts w:ascii="宋体" w:hAnsi="宋体" w:cs="宋体" w:eastAsia="宋体" w:hint="default"/>
                <w:sz w:val="21"/>
                <w:szCs w:val="21"/>
              </w:rPr>
              <w:t> </w:t>
            </w:r>
          </w:p>
        </w:tc>
      </w:tr>
      <w:tr>
        <w:trPr>
          <w:trHeight w:val="28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增值税返还</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7"/>
              <w:jc w:val="right"/>
              <w:rPr>
                <w:rFonts w:ascii="宋体" w:hAnsi="宋体" w:cs="宋体" w:eastAsia="宋体" w:hint="default"/>
                <w:sz w:val="21"/>
                <w:szCs w:val="21"/>
              </w:rPr>
            </w:pPr>
            <w:r>
              <w:rPr>
                <w:rFonts w:ascii="宋体" w:hAnsi="宋体" w:cs="宋体" w:eastAsia="宋体" w:hint="default"/>
                <w:spacing w:val="-2"/>
                <w:sz w:val="21"/>
                <w:szCs w:val="21"/>
              </w:rPr>
              <w:t>财政拨款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5,548,591.04</w:t>
            </w:r>
            <w:r>
              <w:rPr>
                <w:rFonts w:ascii="宋体"/>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2,702,397.32</w:t>
            </w:r>
            <w:r>
              <w:rPr>
                <w:rFonts w:ascii="宋体"/>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55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商标示范试点单位高</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端推进项目</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27"/>
              <w:jc w:val="right"/>
              <w:rPr>
                <w:rFonts w:ascii="宋体" w:hAnsi="宋体" w:cs="宋体" w:eastAsia="宋体" w:hint="default"/>
                <w:sz w:val="21"/>
                <w:szCs w:val="21"/>
              </w:rPr>
            </w:pPr>
            <w:r>
              <w:rPr>
                <w:rFonts w:ascii="宋体" w:hAnsi="宋体" w:cs="宋体" w:eastAsia="宋体" w:hint="default"/>
                <w:spacing w:val="-2"/>
                <w:sz w:val="21"/>
                <w:szCs w:val="21"/>
              </w:rPr>
              <w:t>财政拨款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500,000.00</w:t>
            </w:r>
            <w:r>
              <w:rPr>
                <w:rFonts w:ascii="宋体"/>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55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秦淮区旅游局智慧旅</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游优秀项目补贴</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27"/>
              <w:jc w:val="right"/>
              <w:rPr>
                <w:rFonts w:ascii="宋体" w:hAnsi="宋体" w:cs="宋体" w:eastAsia="宋体" w:hint="default"/>
                <w:sz w:val="21"/>
                <w:szCs w:val="21"/>
              </w:rPr>
            </w:pPr>
            <w:r>
              <w:rPr>
                <w:rFonts w:ascii="宋体" w:hAnsi="宋体" w:cs="宋体" w:eastAsia="宋体" w:hint="default"/>
                <w:spacing w:val="-2"/>
                <w:sz w:val="21"/>
                <w:szCs w:val="21"/>
              </w:rPr>
              <w:t>财政拨款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2,200,000.00</w:t>
            </w:r>
            <w:r>
              <w:rPr>
                <w:rFonts w:ascii="宋体"/>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400,000.00</w:t>
            </w:r>
            <w:r>
              <w:rPr>
                <w:rFonts w:ascii="宋体"/>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55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2017</w:t>
            </w:r>
            <w:r>
              <w:rPr>
                <w:rFonts w:ascii="宋体" w:hAnsi="宋体" w:cs="宋体" w:eastAsia="宋体" w:hint="default"/>
                <w:spacing w:val="24"/>
                <w:sz w:val="21"/>
                <w:szCs w:val="21"/>
              </w:rPr>
              <w:t> </w:t>
            </w:r>
            <w:r>
              <w:rPr>
                <w:rFonts w:ascii="宋体" w:hAnsi="宋体" w:cs="宋体" w:eastAsia="宋体" w:hint="default"/>
                <w:spacing w:val="4"/>
                <w:sz w:val="21"/>
                <w:szCs w:val="21"/>
              </w:rPr>
              <w:t>年度高新技术企</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业认定通过奖励项目</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27"/>
              <w:jc w:val="right"/>
              <w:rPr>
                <w:rFonts w:ascii="宋体" w:hAnsi="宋体" w:cs="宋体" w:eastAsia="宋体" w:hint="default"/>
                <w:sz w:val="21"/>
                <w:szCs w:val="21"/>
              </w:rPr>
            </w:pPr>
            <w:r>
              <w:rPr>
                <w:rFonts w:ascii="宋体" w:hAnsi="宋体" w:cs="宋体" w:eastAsia="宋体" w:hint="default"/>
                <w:spacing w:val="-2"/>
                <w:sz w:val="21"/>
                <w:szCs w:val="21"/>
              </w:rPr>
              <w:t>财政拨款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270,000.00</w:t>
            </w:r>
            <w:r>
              <w:rPr>
                <w:rFonts w:ascii="宋体"/>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300,000.00</w:t>
            </w:r>
            <w:r>
              <w:rPr>
                <w:rFonts w:ascii="宋体"/>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55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广州市软件企业专项</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支持项目</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27"/>
              <w:jc w:val="right"/>
              <w:rPr>
                <w:rFonts w:ascii="宋体" w:hAnsi="宋体" w:cs="宋体" w:eastAsia="宋体" w:hint="default"/>
                <w:sz w:val="21"/>
                <w:szCs w:val="21"/>
              </w:rPr>
            </w:pPr>
            <w:r>
              <w:rPr>
                <w:rFonts w:ascii="宋体" w:hAnsi="宋体" w:cs="宋体" w:eastAsia="宋体" w:hint="default"/>
                <w:spacing w:val="-2"/>
                <w:sz w:val="21"/>
                <w:szCs w:val="21"/>
              </w:rPr>
              <w:t>财政拨款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200,000.00</w:t>
            </w:r>
            <w:r>
              <w:rPr>
                <w:rFonts w:ascii="宋体"/>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28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补贴收入</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7"/>
              <w:jc w:val="right"/>
              <w:rPr>
                <w:rFonts w:ascii="宋体" w:hAnsi="宋体" w:cs="宋体" w:eastAsia="宋体" w:hint="default"/>
                <w:sz w:val="21"/>
                <w:szCs w:val="21"/>
              </w:rPr>
            </w:pPr>
            <w:r>
              <w:rPr>
                <w:rFonts w:ascii="宋体" w:hAnsi="宋体" w:cs="宋体" w:eastAsia="宋体" w:hint="default"/>
                <w:spacing w:val="-2"/>
                <w:sz w:val="21"/>
                <w:szCs w:val="21"/>
              </w:rPr>
              <w:t>财政拨款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95,797.71</w:t>
            </w:r>
            <w:r>
              <w:rPr>
                <w:rFonts w:ascii="宋体"/>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131,298.00</w:t>
            </w:r>
            <w:r>
              <w:rPr>
                <w:rFonts w:ascii="宋体"/>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28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人才补贴</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7"/>
              <w:jc w:val="right"/>
              <w:rPr>
                <w:rFonts w:ascii="宋体" w:hAnsi="宋体" w:cs="宋体" w:eastAsia="宋体" w:hint="default"/>
                <w:sz w:val="21"/>
                <w:szCs w:val="21"/>
              </w:rPr>
            </w:pPr>
            <w:r>
              <w:rPr>
                <w:rFonts w:ascii="宋体" w:hAnsi="宋体" w:cs="宋体" w:eastAsia="宋体" w:hint="default"/>
                <w:spacing w:val="-2"/>
                <w:sz w:val="21"/>
                <w:szCs w:val="21"/>
              </w:rPr>
              <w:t>财政拨款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43,686.51</w:t>
            </w:r>
            <w:r>
              <w:rPr>
                <w:rFonts w:ascii="宋体"/>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99,673.72</w:t>
            </w:r>
            <w:r>
              <w:rPr>
                <w:rFonts w:ascii="宋体"/>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28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稳岗补贴</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27"/>
              <w:jc w:val="right"/>
              <w:rPr>
                <w:rFonts w:ascii="宋体" w:hAnsi="宋体" w:cs="宋体" w:eastAsia="宋体" w:hint="default"/>
                <w:sz w:val="21"/>
                <w:szCs w:val="21"/>
              </w:rPr>
            </w:pPr>
            <w:r>
              <w:rPr>
                <w:rFonts w:ascii="宋体" w:hAnsi="宋体" w:cs="宋体" w:eastAsia="宋体" w:hint="default"/>
                <w:spacing w:val="-2"/>
                <w:sz w:val="21"/>
                <w:szCs w:val="21"/>
              </w:rPr>
              <w:t>财政拨款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24,455.12</w:t>
            </w:r>
            <w:r>
              <w:rPr>
                <w:rFonts w:ascii="宋体"/>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81,173.77</w:t>
            </w:r>
            <w:r>
              <w:rPr>
                <w:rFonts w:ascii="宋体"/>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28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个税返还</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7"/>
              <w:jc w:val="right"/>
              <w:rPr>
                <w:rFonts w:ascii="宋体" w:hAnsi="宋体" w:cs="宋体" w:eastAsia="宋体" w:hint="default"/>
                <w:sz w:val="21"/>
                <w:szCs w:val="21"/>
              </w:rPr>
            </w:pPr>
            <w:r>
              <w:rPr>
                <w:rFonts w:ascii="宋体" w:hAnsi="宋体" w:cs="宋体" w:eastAsia="宋体" w:hint="default"/>
                <w:spacing w:val="-2"/>
                <w:sz w:val="21"/>
                <w:szCs w:val="21"/>
              </w:rPr>
              <w:t>财政拨款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90,468.26</w:t>
            </w:r>
            <w:r>
              <w:rPr>
                <w:rFonts w:ascii="宋体"/>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80,253.72</w:t>
            </w:r>
            <w:r>
              <w:rPr>
                <w:rFonts w:ascii="宋体"/>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55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北京科委 </w:t>
            </w:r>
            <w:r>
              <w:rPr>
                <w:rFonts w:ascii="宋体" w:hAnsi="宋体" w:cs="宋体" w:eastAsia="宋体" w:hint="default"/>
                <w:sz w:val="21"/>
                <w:szCs w:val="21"/>
              </w:rPr>
              <w:t>2015</w:t>
            </w:r>
            <w:r>
              <w:rPr>
                <w:rFonts w:ascii="宋体" w:hAnsi="宋体" w:cs="宋体" w:eastAsia="宋体" w:hint="default"/>
                <w:spacing w:val="-48"/>
                <w:sz w:val="21"/>
                <w:szCs w:val="21"/>
              </w:rPr>
              <w:t> </w:t>
            </w:r>
            <w:r>
              <w:rPr>
                <w:rFonts w:ascii="宋体" w:hAnsi="宋体" w:cs="宋体" w:eastAsia="宋体" w:hint="default"/>
                <w:sz w:val="21"/>
                <w:szCs w:val="21"/>
              </w:rPr>
              <w:t>年创新</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基金项目</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427"/>
              <w:jc w:val="right"/>
              <w:rPr>
                <w:rFonts w:ascii="宋体" w:hAnsi="宋体" w:cs="宋体" w:eastAsia="宋体" w:hint="default"/>
                <w:sz w:val="21"/>
                <w:szCs w:val="21"/>
              </w:rPr>
            </w:pPr>
            <w:r>
              <w:rPr>
                <w:rFonts w:ascii="宋体" w:hAnsi="宋体" w:cs="宋体" w:eastAsia="宋体" w:hint="default"/>
                <w:spacing w:val="-2"/>
                <w:sz w:val="21"/>
                <w:szCs w:val="21"/>
              </w:rPr>
              <w:t>财政拨款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60,000.00</w:t>
            </w:r>
            <w:r>
              <w:rPr>
                <w:rFonts w:ascii="宋体"/>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55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广州市科技创新委员</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会</w:t>
            </w:r>
            <w:r>
              <w:rPr>
                <w:rFonts w:ascii="宋体" w:hAnsi="宋体" w:cs="宋体" w:eastAsia="宋体" w:hint="default"/>
                <w:spacing w:val="-54"/>
                <w:sz w:val="21"/>
                <w:szCs w:val="21"/>
              </w:rPr>
              <w:t> </w:t>
            </w:r>
            <w:r>
              <w:rPr>
                <w:rFonts w:ascii="宋体" w:hAnsi="宋体" w:cs="宋体" w:eastAsia="宋体" w:hint="default"/>
                <w:sz w:val="21"/>
                <w:szCs w:val="21"/>
              </w:rPr>
              <w:t>2017</w:t>
            </w:r>
            <w:r>
              <w:rPr>
                <w:rFonts w:ascii="宋体" w:hAnsi="宋体" w:cs="宋体" w:eastAsia="宋体" w:hint="default"/>
                <w:spacing w:val="-53"/>
                <w:sz w:val="21"/>
                <w:szCs w:val="21"/>
              </w:rPr>
              <w:t> </w:t>
            </w:r>
            <w:r>
              <w:rPr>
                <w:rFonts w:ascii="宋体" w:hAnsi="宋体" w:cs="宋体" w:eastAsia="宋体" w:hint="default"/>
                <w:sz w:val="21"/>
                <w:szCs w:val="21"/>
              </w:rPr>
              <w:t>年补助</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27"/>
              <w:jc w:val="right"/>
              <w:rPr>
                <w:rFonts w:ascii="宋体" w:hAnsi="宋体" w:cs="宋体" w:eastAsia="宋体" w:hint="default"/>
                <w:sz w:val="21"/>
                <w:szCs w:val="21"/>
              </w:rPr>
            </w:pPr>
            <w:r>
              <w:rPr>
                <w:rFonts w:ascii="宋体" w:hAnsi="宋体" w:cs="宋体" w:eastAsia="宋体" w:hint="default"/>
                <w:spacing w:val="-2"/>
                <w:sz w:val="21"/>
                <w:szCs w:val="21"/>
              </w:rPr>
              <w:t>财政拨款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24,300.00</w:t>
            </w:r>
            <w:r>
              <w:rPr>
                <w:rFonts w:ascii="宋体"/>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28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统计工作经费补贴</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7"/>
              <w:jc w:val="right"/>
              <w:rPr>
                <w:rFonts w:ascii="宋体" w:hAnsi="宋体" w:cs="宋体" w:eastAsia="宋体" w:hint="default"/>
                <w:sz w:val="21"/>
                <w:szCs w:val="21"/>
              </w:rPr>
            </w:pPr>
            <w:r>
              <w:rPr>
                <w:rFonts w:ascii="宋体" w:hAnsi="宋体" w:cs="宋体" w:eastAsia="宋体" w:hint="default"/>
                <w:spacing w:val="-2"/>
                <w:sz w:val="21"/>
                <w:szCs w:val="21"/>
              </w:rPr>
              <w:t>财政拨款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w:t>
            </w:r>
            <w:r>
              <w:rPr>
                <w:rFonts w:ascii="宋体"/>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55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ISO</w:t>
            </w:r>
            <w:r>
              <w:rPr>
                <w:rFonts w:ascii="宋体" w:hAnsi="宋体" w:cs="宋体" w:eastAsia="宋体" w:hint="default"/>
                <w:spacing w:val="-48"/>
                <w:sz w:val="21"/>
                <w:szCs w:val="21"/>
              </w:rPr>
              <w:t> </w:t>
            </w:r>
            <w:r>
              <w:rPr>
                <w:rFonts w:ascii="宋体" w:hAnsi="宋体" w:cs="宋体" w:eastAsia="宋体" w:hint="default"/>
                <w:sz w:val="21"/>
                <w:szCs w:val="21"/>
              </w:rPr>
              <w:t>认证申获的资金支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持</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27"/>
              <w:jc w:val="right"/>
              <w:rPr>
                <w:rFonts w:ascii="宋体" w:hAnsi="宋体" w:cs="宋体" w:eastAsia="宋体" w:hint="default"/>
                <w:sz w:val="21"/>
                <w:szCs w:val="21"/>
              </w:rPr>
            </w:pPr>
            <w:r>
              <w:rPr>
                <w:rFonts w:ascii="宋体" w:hAnsi="宋体" w:cs="宋体" w:eastAsia="宋体" w:hint="default"/>
                <w:spacing w:val="-2"/>
                <w:sz w:val="21"/>
                <w:szCs w:val="21"/>
              </w:rPr>
              <w:t>财政拨款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20,000.00</w:t>
            </w:r>
            <w:r>
              <w:rPr>
                <w:rFonts w:ascii="宋体"/>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20,000.00</w:t>
            </w:r>
            <w:r>
              <w:rPr>
                <w:rFonts w:ascii="宋体"/>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28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软件著作权奖励</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7"/>
              <w:jc w:val="right"/>
              <w:rPr>
                <w:rFonts w:ascii="宋体" w:hAnsi="宋体" w:cs="宋体" w:eastAsia="宋体" w:hint="default"/>
                <w:sz w:val="21"/>
                <w:szCs w:val="21"/>
              </w:rPr>
            </w:pPr>
            <w:r>
              <w:rPr>
                <w:rFonts w:ascii="宋体" w:hAnsi="宋体" w:cs="宋体" w:eastAsia="宋体" w:hint="default"/>
                <w:spacing w:val="-2"/>
                <w:sz w:val="21"/>
                <w:szCs w:val="21"/>
              </w:rPr>
              <w:t>财政拨款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11,000.00</w:t>
            </w:r>
            <w:r>
              <w:rPr>
                <w:rFonts w:ascii="宋体"/>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28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中关村科技园补贴</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27"/>
              <w:jc w:val="right"/>
              <w:rPr>
                <w:rFonts w:ascii="宋体" w:hAnsi="宋体" w:cs="宋体" w:eastAsia="宋体" w:hint="default"/>
                <w:sz w:val="21"/>
                <w:szCs w:val="21"/>
              </w:rPr>
            </w:pPr>
            <w:r>
              <w:rPr>
                <w:rFonts w:ascii="宋体" w:hAnsi="宋体" w:cs="宋体" w:eastAsia="宋体" w:hint="default"/>
                <w:spacing w:val="-2"/>
                <w:sz w:val="21"/>
                <w:szCs w:val="21"/>
              </w:rPr>
              <w:t>财政拨款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607,100.00</w:t>
            </w:r>
            <w:r>
              <w:rPr>
                <w:rFonts w:ascii="宋体"/>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55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国家绿色数据中心专</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项资金</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27"/>
              <w:jc w:val="right"/>
              <w:rPr>
                <w:rFonts w:ascii="宋体" w:hAnsi="宋体" w:cs="宋体" w:eastAsia="宋体" w:hint="default"/>
                <w:sz w:val="21"/>
                <w:szCs w:val="21"/>
              </w:rPr>
            </w:pPr>
            <w:r>
              <w:rPr>
                <w:rFonts w:ascii="宋体" w:hAnsi="宋体" w:cs="宋体" w:eastAsia="宋体" w:hint="default"/>
                <w:spacing w:val="-2"/>
                <w:sz w:val="21"/>
                <w:szCs w:val="21"/>
              </w:rPr>
              <w:t>财政拨款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600,000.00</w:t>
            </w:r>
            <w:r>
              <w:rPr>
                <w:rFonts w:ascii="宋体"/>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829"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基于数据基因技术的</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2" w:lineRule="exact" w:before="27"/>
              <w:ind w:left="103" w:right="82"/>
              <w:jc w:val="left"/>
              <w:rPr>
                <w:rFonts w:ascii="宋体" w:hAnsi="宋体" w:cs="宋体" w:eastAsia="宋体" w:hint="default"/>
                <w:sz w:val="21"/>
                <w:szCs w:val="21"/>
              </w:rPr>
            </w:pPr>
            <w:r>
              <w:rPr>
                <w:rFonts w:ascii="宋体" w:hAnsi="宋体" w:cs="宋体" w:eastAsia="宋体" w:hint="default"/>
                <w:spacing w:val="16"/>
                <w:sz w:val="21"/>
                <w:szCs w:val="21"/>
              </w:rPr>
              <w:t>大数据管控平台项目</w:t>
            </w:r>
            <w:r>
              <w:rPr>
                <w:rFonts w:ascii="宋体" w:hAnsi="宋体" w:cs="宋体" w:eastAsia="宋体" w:hint="default"/>
                <w:spacing w:val="-87"/>
                <w:sz w:val="21"/>
                <w:szCs w:val="21"/>
              </w:rPr>
              <w:t> </w:t>
            </w:r>
            <w:r>
              <w:rPr>
                <w:rFonts w:ascii="宋体" w:hAnsi="宋体" w:cs="宋体" w:eastAsia="宋体" w:hint="default"/>
                <w:sz w:val="21"/>
                <w:szCs w:val="21"/>
              </w:rPr>
              <w:t>补贴</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427"/>
              <w:jc w:val="right"/>
              <w:rPr>
                <w:rFonts w:ascii="宋体" w:hAnsi="宋体" w:cs="宋体" w:eastAsia="宋体" w:hint="default"/>
                <w:sz w:val="21"/>
                <w:szCs w:val="21"/>
              </w:rPr>
            </w:pPr>
            <w:r>
              <w:rPr>
                <w:rFonts w:ascii="宋体" w:hAnsi="宋体" w:cs="宋体" w:eastAsia="宋体" w:hint="default"/>
                <w:spacing w:val="-2"/>
                <w:sz w:val="21"/>
                <w:szCs w:val="21"/>
              </w:rPr>
              <w:t>财政拨款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240,000.00</w:t>
            </w:r>
            <w:r>
              <w:rPr>
                <w:rFonts w:ascii="宋体"/>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281"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房租补贴</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7"/>
              <w:jc w:val="right"/>
              <w:rPr>
                <w:rFonts w:ascii="宋体" w:hAnsi="宋体" w:cs="宋体" w:eastAsia="宋体" w:hint="default"/>
                <w:sz w:val="21"/>
                <w:szCs w:val="21"/>
              </w:rPr>
            </w:pPr>
            <w:r>
              <w:rPr>
                <w:rFonts w:ascii="宋体" w:hAnsi="宋体" w:cs="宋体" w:eastAsia="宋体" w:hint="default"/>
                <w:spacing w:val="-2"/>
                <w:sz w:val="21"/>
                <w:szCs w:val="21"/>
              </w:rPr>
              <w:t>财政拨款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211,969.87</w:t>
            </w:r>
            <w:r>
              <w:rPr>
                <w:rFonts w:ascii="宋体"/>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28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研发费用支持资金</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27"/>
              <w:jc w:val="right"/>
              <w:rPr>
                <w:rFonts w:ascii="宋体" w:hAnsi="宋体" w:cs="宋体" w:eastAsia="宋体" w:hint="default"/>
                <w:sz w:val="21"/>
                <w:szCs w:val="21"/>
              </w:rPr>
            </w:pPr>
            <w:r>
              <w:rPr>
                <w:rFonts w:ascii="宋体" w:hAnsi="宋体" w:cs="宋体" w:eastAsia="宋体" w:hint="default"/>
                <w:spacing w:val="-2"/>
                <w:sz w:val="21"/>
                <w:szCs w:val="21"/>
              </w:rPr>
              <w:t>财政拨款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188,500.00</w:t>
            </w:r>
            <w:r>
              <w:rPr>
                <w:rFonts w:ascii="宋体"/>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55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中国技术交易所有限</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27"/>
              <w:jc w:val="right"/>
              <w:rPr>
                <w:rFonts w:ascii="宋体" w:hAnsi="宋体" w:cs="宋体" w:eastAsia="宋体" w:hint="default"/>
                <w:sz w:val="21"/>
                <w:szCs w:val="21"/>
              </w:rPr>
            </w:pPr>
            <w:r>
              <w:rPr>
                <w:rFonts w:ascii="宋体" w:hAnsi="宋体" w:cs="宋体" w:eastAsia="宋体" w:hint="default"/>
                <w:spacing w:val="-2"/>
                <w:sz w:val="21"/>
                <w:szCs w:val="21"/>
              </w:rPr>
              <w:t>财政拨款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100,000.00</w:t>
            </w:r>
            <w:r>
              <w:rPr>
                <w:rFonts w:ascii="宋体"/>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55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广州省企业研究开发</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省级财政补助资金</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27"/>
              <w:jc w:val="right"/>
              <w:rPr>
                <w:rFonts w:ascii="宋体" w:hAnsi="宋体" w:cs="宋体" w:eastAsia="宋体" w:hint="default"/>
                <w:sz w:val="21"/>
                <w:szCs w:val="21"/>
              </w:rPr>
            </w:pPr>
            <w:r>
              <w:rPr>
                <w:rFonts w:ascii="宋体" w:hAnsi="宋体" w:cs="宋体" w:eastAsia="宋体" w:hint="default"/>
                <w:spacing w:val="-2"/>
                <w:sz w:val="21"/>
                <w:szCs w:val="21"/>
              </w:rPr>
              <w:t>财政拨款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46,500.00</w:t>
            </w:r>
            <w:r>
              <w:rPr>
                <w:rFonts w:ascii="宋体"/>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28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减免增值税</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27"/>
              <w:jc w:val="right"/>
              <w:rPr>
                <w:rFonts w:ascii="宋体" w:hAnsi="宋体" w:cs="宋体" w:eastAsia="宋体" w:hint="default"/>
                <w:sz w:val="21"/>
                <w:szCs w:val="21"/>
              </w:rPr>
            </w:pPr>
            <w:r>
              <w:rPr>
                <w:rFonts w:ascii="宋体" w:hAnsi="宋体" w:cs="宋体" w:eastAsia="宋体" w:hint="default"/>
                <w:spacing w:val="-2"/>
                <w:sz w:val="21"/>
                <w:szCs w:val="21"/>
              </w:rPr>
              <w:t>财政拨款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w:t>
            </w:r>
            <w:r>
              <w:rPr>
                <w:rFonts w:ascii="宋体"/>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554"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6"/>
                <w:sz w:val="21"/>
                <w:szCs w:val="21"/>
              </w:rPr>
              <w:t>中关村企业信用促进</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会补贴</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27"/>
              <w:jc w:val="right"/>
              <w:rPr>
                <w:rFonts w:ascii="宋体" w:hAnsi="宋体" w:cs="宋体" w:eastAsia="宋体" w:hint="default"/>
                <w:sz w:val="21"/>
                <w:szCs w:val="21"/>
              </w:rPr>
            </w:pPr>
            <w:r>
              <w:rPr>
                <w:rFonts w:ascii="宋体" w:hAnsi="宋体" w:cs="宋体" w:eastAsia="宋体" w:hint="default"/>
                <w:spacing w:val="-2"/>
                <w:sz w:val="21"/>
                <w:szCs w:val="21"/>
              </w:rPr>
              <w:t>财政拨款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29,800.00</w:t>
            </w:r>
            <w:r>
              <w:rPr>
                <w:rFonts w:ascii="宋体"/>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bl>
    <w:p>
      <w:pPr>
        <w:spacing w:after="0" w:line="240" w:lineRule="auto"/>
        <w:jc w:val="right"/>
        <w:rPr>
          <w:rFonts w:ascii="宋体" w:hAnsi="宋体" w:cs="宋体" w:eastAsia="宋体" w:hint="default"/>
          <w:sz w:val="21"/>
          <w:szCs w:val="21"/>
        </w:rPr>
        <w:sectPr>
          <w:pgSz w:w="11910" w:h="16840"/>
          <w:pgMar w:header="882" w:footer="1195" w:top="1120" w:bottom="1380" w:left="740" w:right="520"/>
        </w:sectPr>
      </w:pPr>
    </w:p>
    <w:p>
      <w:pPr>
        <w:spacing w:line="240" w:lineRule="auto" w:before="0"/>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2271"/>
        <w:gridCol w:w="1489"/>
        <w:gridCol w:w="1582"/>
        <w:gridCol w:w="1508"/>
        <w:gridCol w:w="1489"/>
        <w:gridCol w:w="1490"/>
      </w:tblGrid>
      <w:tr>
        <w:trPr>
          <w:trHeight w:val="555"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2016</w:t>
            </w:r>
            <w:r>
              <w:rPr>
                <w:rFonts w:ascii="宋体" w:hAnsi="宋体" w:cs="宋体" w:eastAsia="宋体" w:hint="default"/>
                <w:spacing w:val="24"/>
                <w:sz w:val="21"/>
                <w:szCs w:val="21"/>
              </w:rPr>
              <w:t> </w:t>
            </w:r>
            <w:r>
              <w:rPr>
                <w:rFonts w:ascii="宋体" w:hAnsi="宋体" w:cs="宋体" w:eastAsia="宋体" w:hint="default"/>
                <w:spacing w:val="4"/>
                <w:sz w:val="21"/>
                <w:szCs w:val="21"/>
              </w:rPr>
              <w:t>年企业研发后补</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助专项经费</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left"/>
              <w:rPr>
                <w:rFonts w:ascii="宋体" w:hAnsi="宋体" w:cs="宋体" w:eastAsia="宋体" w:hint="default"/>
                <w:sz w:val="21"/>
                <w:szCs w:val="21"/>
              </w:rPr>
            </w:pPr>
            <w:r>
              <w:rPr>
                <w:rFonts w:ascii="宋体" w:hAnsi="宋体" w:cs="宋体" w:eastAsia="宋体" w:hint="default"/>
                <w:sz w:val="21"/>
                <w:szCs w:val="21"/>
              </w:rPr>
              <w:t>财政拨款</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11,600.00</w:t>
            </w:r>
            <w:r>
              <w:rPr>
                <w:rFonts w:ascii="宋体"/>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hAnsi="宋体" w:cs="宋体" w:eastAsia="宋体" w:hint="default"/>
                <w:spacing w:val="-2"/>
                <w:sz w:val="21"/>
                <w:szCs w:val="21"/>
              </w:rPr>
              <w:t>其他收益</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hAnsi="宋体" w:cs="宋体" w:eastAsia="宋体" w:hint="default"/>
                <w:spacing w:val="-2"/>
                <w:sz w:val="21"/>
                <w:szCs w:val="21"/>
              </w:rPr>
              <w:t>与收益相关</w:t>
            </w:r>
            <w:r>
              <w:rPr>
                <w:rFonts w:ascii="宋体" w:hAnsi="宋体" w:cs="宋体" w:eastAsia="宋体" w:hint="default"/>
                <w:sz w:val="21"/>
                <w:szCs w:val="21"/>
              </w:rPr>
              <w:t> </w:t>
            </w:r>
          </w:p>
        </w:tc>
      </w:tr>
      <w:tr>
        <w:trPr>
          <w:trHeight w:val="283" w:hRule="exact"/>
        </w:trPr>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10,358,468.51</w:t>
            </w:r>
            <w:r>
              <w:rPr>
                <w:rFonts w:ascii="宋体"/>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4,630,096.53</w:t>
            </w:r>
            <w:r>
              <w:rPr>
                <w:rFonts w:ascii="宋体"/>
                <w:sz w:val="21"/>
              </w:rPr>
              <w:t> </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1" w:lineRule="exact"/>
        <w:ind w:left="536" w:right="0"/>
        <w:jc w:val="left"/>
        <w:rPr>
          <w:rFonts w:ascii="宋体" w:hAnsi="宋体" w:cs="宋体" w:eastAsia="宋体" w:hint="default"/>
        </w:rPr>
      </w:pPr>
      <w:r>
        <w:rPr>
          <w:rFonts w:ascii="宋体"/>
          <w:w w:val="100"/>
        </w:rPr>
        <w:t> </w:t>
      </w:r>
    </w:p>
    <w:p>
      <w:pPr>
        <w:pStyle w:val="Heading3"/>
        <w:spacing w:line="240" w:lineRule="auto"/>
        <w:ind w:left="536" w:right="0"/>
        <w:jc w:val="left"/>
        <w:rPr>
          <w:rFonts w:ascii="宋体" w:hAnsi="宋体" w:cs="宋体" w:eastAsia="宋体" w:hint="default"/>
          <w:b w:val="0"/>
          <w:bCs w:val="0"/>
        </w:rPr>
      </w:pPr>
      <w:r>
        <w:rPr>
          <w:rFonts w:ascii="宋体" w:hAnsi="宋体" w:cs="宋体" w:eastAsia="宋体" w:hint="default"/>
        </w:rPr>
        <w:t>(2).</w:t>
      </w:r>
      <w:r>
        <w:rPr/>
        <w:t>政府补助退回情况</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5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36" w:right="0"/>
        <w:jc w:val="left"/>
        <w:rPr>
          <w:rFonts w:ascii="宋体" w:hAnsi="宋体" w:cs="宋体" w:eastAsia="宋体" w:hint="default"/>
        </w:rPr>
      </w:pPr>
      <w:r>
        <w:rPr>
          <w:rFonts w:ascii="宋体"/>
          <w:w w:val="100"/>
        </w:rPr>
        <w:t> </w:t>
      </w:r>
    </w:p>
    <w:p>
      <w:pPr>
        <w:pStyle w:val="Heading3"/>
        <w:spacing w:line="240" w:lineRule="auto" w:before="58"/>
        <w:ind w:left="536" w:right="0"/>
        <w:jc w:val="left"/>
        <w:rPr>
          <w:b w:val="0"/>
          <w:bCs w:val="0"/>
        </w:rPr>
      </w:pPr>
      <w:r>
        <w:rPr>
          <w:rFonts w:ascii="宋体" w:hAnsi="宋体" w:cs="宋体" w:eastAsia="宋体" w:hint="default"/>
        </w:rPr>
        <w:t>83</w:t>
      </w:r>
      <w:r>
        <w:rPr/>
        <w:t>、</w:t>
      </w:r>
      <w:r>
        <w:rPr>
          <w:spacing w:val="-25"/>
        </w:rPr>
        <w:t> </w:t>
      </w:r>
      <w:r>
        <w:rPr/>
        <w:t>其他</w:t>
      </w:r>
      <w:r>
        <w:rPr>
          <w:b w:val="0"/>
          <w:bCs w:val="0"/>
        </w:rPr>
      </w:r>
    </w:p>
    <w:p>
      <w:pPr>
        <w:pStyle w:val="BodyText"/>
        <w:spacing w:line="274" w:lineRule="exact" w:before="56"/>
        <w:ind w:left="5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36" w:right="0"/>
        <w:jc w:val="left"/>
        <w:rPr>
          <w:rFonts w:ascii="宋体" w:hAnsi="宋体" w:cs="宋体" w:eastAsia="宋体" w:hint="default"/>
        </w:rPr>
      </w:pPr>
      <w:r>
        <w:rPr>
          <w:rFonts w:ascii="宋体"/>
          <w:w w:val="100"/>
        </w:rPr>
        <w:t> </w:t>
      </w:r>
    </w:p>
    <w:p>
      <w:pPr>
        <w:pStyle w:val="Heading3"/>
        <w:spacing w:line="240" w:lineRule="auto"/>
        <w:ind w:left="536" w:right="0"/>
        <w:jc w:val="left"/>
        <w:rPr>
          <w:b w:val="0"/>
          <w:bCs w:val="0"/>
        </w:rPr>
      </w:pPr>
      <w:r>
        <w:rPr/>
        <w:t>八、</w:t>
      </w:r>
      <w:r>
        <w:rPr>
          <w:spacing w:val="-101"/>
        </w:rPr>
        <w:t> </w:t>
      </w:r>
      <w:r>
        <w:rPr>
          <w:rFonts w:ascii="宋体" w:hAnsi="宋体" w:cs="宋体" w:eastAsia="宋体" w:hint="default"/>
          <w:spacing w:val="-101"/>
        </w:rPr>
      </w:r>
      <w:r>
        <w:rPr/>
        <w:t>合并范围的变更</w:t>
      </w:r>
      <w:r>
        <w:rPr>
          <w:b w:val="0"/>
          <w:bCs w:val="0"/>
        </w:rPr>
      </w:r>
    </w:p>
    <w:p>
      <w:pPr>
        <w:pStyle w:val="Heading3"/>
        <w:spacing w:line="240" w:lineRule="auto" w:before="58"/>
        <w:ind w:left="536" w:right="0"/>
        <w:jc w:val="left"/>
        <w:rPr>
          <w:rFonts w:ascii="宋体" w:hAnsi="宋体" w:cs="宋体" w:eastAsia="宋体" w:hint="default"/>
          <w:b w:val="0"/>
          <w:bCs w:val="0"/>
        </w:rPr>
      </w:pPr>
      <w:r>
        <w:rPr>
          <w:rFonts w:ascii="宋体" w:hAnsi="宋体" w:cs="宋体" w:eastAsia="宋体" w:hint="default"/>
        </w:rPr>
        <w:t>1</w:t>
      </w:r>
      <w:r>
        <w:rPr/>
        <w:t>、</w:t>
      </w:r>
      <w:r>
        <w:rPr>
          <w:spacing w:val="-5"/>
        </w:rPr>
        <w:t> </w:t>
      </w:r>
      <w:r>
        <w:rPr/>
        <w:t>非同一控制下企业合并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7"/>
        <w:ind w:left="5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36" w:right="0"/>
        <w:jc w:val="left"/>
        <w:rPr>
          <w:rFonts w:ascii="宋体" w:hAnsi="宋体" w:cs="宋体" w:eastAsia="宋体" w:hint="default"/>
        </w:rPr>
      </w:pPr>
      <w:r>
        <w:rPr>
          <w:rFonts w:ascii="宋体"/>
          <w:w w:val="100"/>
        </w:rPr>
        <w:t> </w:t>
      </w:r>
    </w:p>
    <w:p>
      <w:pPr>
        <w:pStyle w:val="Heading3"/>
        <w:spacing w:line="240" w:lineRule="auto"/>
        <w:ind w:left="536" w:right="0"/>
        <w:jc w:val="left"/>
        <w:rPr>
          <w:rFonts w:ascii="宋体" w:hAnsi="宋体" w:cs="宋体" w:eastAsia="宋体" w:hint="default"/>
          <w:b w:val="0"/>
          <w:bCs w:val="0"/>
        </w:rPr>
      </w:pPr>
      <w:r>
        <w:rPr>
          <w:rFonts w:ascii="宋体" w:hAnsi="宋体" w:cs="宋体" w:eastAsia="宋体" w:hint="default"/>
        </w:rPr>
        <w:t>2</w:t>
      </w:r>
      <w:r>
        <w:rPr/>
        <w:t>、</w:t>
      </w:r>
      <w:r>
        <w:rPr>
          <w:spacing w:val="-3"/>
        </w:rPr>
        <w:t> </w:t>
      </w:r>
      <w:r>
        <w:rPr/>
        <w:t>同一控制下企业合并</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5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536" w:right="0"/>
        <w:jc w:val="left"/>
        <w:rPr>
          <w:rFonts w:ascii="宋体" w:hAnsi="宋体" w:cs="宋体" w:eastAsia="宋体" w:hint="default"/>
        </w:rPr>
      </w:pPr>
      <w:r>
        <w:rPr>
          <w:rFonts w:ascii="宋体"/>
          <w:w w:val="100"/>
        </w:rPr>
        <w:t> </w:t>
      </w:r>
    </w:p>
    <w:p>
      <w:pPr>
        <w:pStyle w:val="Heading3"/>
        <w:spacing w:line="240" w:lineRule="auto" w:before="58"/>
        <w:ind w:left="536" w:right="0"/>
        <w:jc w:val="left"/>
        <w:rPr>
          <w:rFonts w:ascii="宋体" w:hAnsi="宋体" w:cs="宋体" w:eastAsia="宋体" w:hint="default"/>
          <w:b w:val="0"/>
          <w:bCs w:val="0"/>
        </w:rPr>
      </w:pPr>
      <w:r>
        <w:rPr>
          <w:rFonts w:ascii="宋体" w:hAnsi="宋体" w:cs="宋体" w:eastAsia="宋体" w:hint="default"/>
        </w:rPr>
        <w:t>3</w:t>
      </w:r>
      <w:r>
        <w:rPr/>
        <w:t>、</w:t>
      </w:r>
      <w:r>
        <w:rPr>
          <w:spacing w:val="-5"/>
        </w:rPr>
        <w:t> </w:t>
      </w:r>
      <w:r>
        <w:rPr/>
        <w:t>反向购买</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536"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882" w:footer="1195" w:top="1120" w:bottom="1380" w:left="740" w:right="1100"/>
        </w:sectPr>
      </w:pPr>
    </w:p>
    <w:p>
      <w:pPr>
        <w:spacing w:line="240" w:lineRule="auto" w:before="9"/>
        <w:rPr>
          <w:rFonts w:ascii="宋体" w:hAnsi="宋体" w:cs="宋体" w:eastAsia="宋体" w:hint="default"/>
          <w:sz w:val="29"/>
          <w:szCs w:val="29"/>
        </w:rPr>
      </w:pPr>
    </w:p>
    <w:p>
      <w:pPr>
        <w:spacing w:line="290" w:lineRule="auto" w:before="36"/>
        <w:ind w:left="138" w:right="3457"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处置子公司</w:t>
      </w:r>
      <w:r>
        <w:rPr>
          <w:rFonts w:ascii="宋体" w:hAnsi="宋体" w:cs="宋体" w:eastAsia="宋体" w:hint="default"/>
          <w:b/>
          <w:bCs/>
          <w:w w:val="99"/>
          <w:sz w:val="21"/>
          <w:szCs w:val="21"/>
        </w:rPr>
        <w:t> </w:t>
      </w:r>
      <w:r>
        <w:rPr>
          <w:rFonts w:ascii="宋体" w:hAnsi="宋体" w:cs="宋体" w:eastAsia="宋体" w:hint="default"/>
          <w:sz w:val="21"/>
          <w:szCs w:val="21"/>
        </w:rPr>
        <w:t>是否存在单次处置对子公司投资即丧失控制权的情形</w:t>
      </w:r>
      <w:r>
        <w:rPr>
          <w:rFonts w:ascii="宋体" w:hAnsi="宋体" w:cs="宋体" w:eastAsia="宋体" w:hint="default"/>
          <w:sz w:val="21"/>
          <w:szCs w:val="21"/>
        </w:rPr>
        <w:t> </w:t>
      </w:r>
    </w:p>
    <w:p>
      <w:pPr>
        <w:pStyle w:val="BodyText"/>
        <w:spacing w:line="226"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before="27"/>
        <w:ind w:left="138" w:right="0"/>
        <w:jc w:val="left"/>
        <w:rPr>
          <w:rFonts w:ascii="宋体" w:hAnsi="宋体" w:cs="宋体" w:eastAsia="宋体" w:hint="default"/>
        </w:rPr>
      </w:pPr>
      <w:r>
        <w:rPr>
          <w:rFonts w:ascii="宋体" w:hAnsi="宋体" w:cs="宋体" w:eastAsia="宋体" w:hint="default"/>
          <w:w w:val="100"/>
        </w:rPr>
        <w:t>  </w:t>
      </w:r>
      <w:r>
        <w:rPr>
          <w:w w:val="100"/>
        </w:rPr>
        <w:t>是否</w:t>
      </w:r>
      <w:r>
        <w:rPr>
          <w:spacing w:val="-3"/>
          <w:w w:val="100"/>
        </w:rPr>
        <w:t>存</w:t>
      </w:r>
      <w:r>
        <w:rPr>
          <w:w w:val="100"/>
        </w:rPr>
        <w:t>在</w:t>
      </w:r>
      <w:r>
        <w:rPr>
          <w:spacing w:val="-3"/>
          <w:w w:val="100"/>
        </w:rPr>
        <w:t>通</w:t>
      </w:r>
      <w:r>
        <w:rPr>
          <w:w w:val="100"/>
        </w:rPr>
        <w:t>过</w:t>
      </w:r>
      <w:r>
        <w:rPr>
          <w:spacing w:val="-3"/>
          <w:w w:val="100"/>
        </w:rPr>
        <w:t>多</w:t>
      </w:r>
      <w:r>
        <w:rPr>
          <w:w w:val="100"/>
        </w:rPr>
        <w:t>次</w:t>
      </w:r>
      <w:r>
        <w:rPr>
          <w:spacing w:val="-3"/>
          <w:w w:val="100"/>
        </w:rPr>
        <w:t>交</w:t>
      </w:r>
      <w:r>
        <w:rPr>
          <w:w w:val="100"/>
        </w:rPr>
        <w:t>易</w:t>
      </w:r>
      <w:r>
        <w:rPr>
          <w:spacing w:val="-3"/>
          <w:w w:val="100"/>
        </w:rPr>
        <w:t>分</w:t>
      </w:r>
      <w:r>
        <w:rPr>
          <w:w w:val="100"/>
        </w:rPr>
        <w:t>步处</w:t>
      </w:r>
      <w:r>
        <w:rPr>
          <w:spacing w:val="-3"/>
          <w:w w:val="100"/>
        </w:rPr>
        <w:t>置</w:t>
      </w:r>
      <w:r>
        <w:rPr>
          <w:w w:val="100"/>
        </w:rPr>
        <w:t>对</w:t>
      </w:r>
      <w:r>
        <w:rPr>
          <w:spacing w:val="-3"/>
          <w:w w:val="100"/>
        </w:rPr>
        <w:t>子</w:t>
      </w:r>
      <w:r>
        <w:rPr>
          <w:w w:val="100"/>
        </w:rPr>
        <w:t>公</w:t>
      </w:r>
      <w:r>
        <w:rPr>
          <w:spacing w:val="-3"/>
          <w:w w:val="100"/>
        </w:rPr>
        <w:t>司</w:t>
      </w:r>
      <w:r>
        <w:rPr>
          <w:w w:val="100"/>
        </w:rPr>
        <w:t>投</w:t>
      </w:r>
      <w:r>
        <w:rPr>
          <w:spacing w:val="-3"/>
          <w:w w:val="100"/>
        </w:rPr>
        <w:t>资</w:t>
      </w:r>
      <w:r>
        <w:rPr>
          <w:w w:val="100"/>
        </w:rPr>
        <w:t>且</w:t>
      </w:r>
      <w:r>
        <w:rPr>
          <w:spacing w:val="-3"/>
          <w:w w:val="100"/>
        </w:rPr>
        <w:t>在</w:t>
      </w:r>
      <w:r>
        <w:rPr>
          <w:w w:val="100"/>
        </w:rPr>
        <w:t>本期</w:t>
      </w:r>
      <w:r>
        <w:rPr>
          <w:spacing w:val="-3"/>
          <w:w w:val="100"/>
        </w:rPr>
        <w:t>丧</w:t>
      </w:r>
      <w:r>
        <w:rPr>
          <w:w w:val="100"/>
        </w:rPr>
        <w:t>失</w:t>
      </w:r>
      <w:r>
        <w:rPr>
          <w:spacing w:val="-3"/>
          <w:w w:val="100"/>
        </w:rPr>
        <w:t>控</w:t>
      </w:r>
      <w:r>
        <w:rPr>
          <w:w w:val="100"/>
        </w:rPr>
        <w:t>制</w:t>
      </w:r>
      <w:r>
        <w:rPr>
          <w:spacing w:val="-3"/>
          <w:w w:val="100"/>
        </w:rPr>
        <w:t>权</w:t>
      </w:r>
      <w:r>
        <w:rPr>
          <w:w w:val="100"/>
        </w:rPr>
        <w:t>的</w:t>
      </w:r>
      <w:r>
        <w:rPr>
          <w:spacing w:val="-3"/>
          <w:w w:val="100"/>
        </w:rPr>
        <w:t>情形</w:t>
      </w:r>
      <w:r>
        <w:rPr>
          <w:rFonts w:ascii="宋体" w:hAnsi="宋体" w:cs="宋体" w:eastAsia="宋体" w:hint="default"/>
          <w:w w:val="100"/>
        </w:rPr>
        <w:t> </w:t>
      </w:r>
    </w:p>
    <w:p>
      <w:pPr>
        <w:pStyle w:val="BodyText"/>
        <w:spacing w:line="249" w:lineRule="exact"/>
        <w:ind w:left="138" w:right="0"/>
        <w:jc w:val="left"/>
        <w:rPr>
          <w:rFonts w:ascii="宋体" w:hAnsi="宋体" w:cs="宋体" w:eastAsia="宋体" w:hint="default"/>
        </w:rPr>
      </w:pPr>
      <w:r>
        <w:rPr/>
        <w:t>□适用</w:t>
      </w:r>
      <w:r>
        <w:rPr>
          <w:spacing w:val="-1"/>
        </w:rPr>
        <w:t> </w:t>
      </w:r>
      <w:r>
        <w:rPr/>
        <w:t>√不适用</w:t>
      </w:r>
      <w:r>
        <w:rPr>
          <w:rFonts w:ascii="宋体" w:hAnsi="宋体" w:cs="宋体" w:eastAsia="宋体" w:hint="default"/>
        </w:rPr>
        <w:t> </w:t>
      </w:r>
    </w:p>
    <w:p>
      <w:pPr>
        <w:spacing w:line="240" w:lineRule="auto" w:before="12"/>
        <w:rPr>
          <w:rFonts w:ascii="宋体" w:hAnsi="宋体" w:cs="宋体" w:eastAsia="宋体" w:hint="default"/>
          <w:sz w:val="23"/>
          <w:szCs w:val="23"/>
        </w:rPr>
      </w:pPr>
    </w:p>
    <w:p>
      <w:pPr>
        <w:spacing w:line="290" w:lineRule="auto" w:before="0"/>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其他原因的合并范围变动</w:t>
      </w:r>
      <w:r>
        <w:rPr>
          <w:rFonts w:ascii="宋体" w:hAnsi="宋体" w:cs="宋体" w:eastAsia="宋体" w:hint="default"/>
          <w:b/>
          <w:bCs/>
          <w:w w:val="100"/>
          <w:sz w:val="21"/>
          <w:szCs w:val="21"/>
        </w:rPr>
        <w:t> </w:t>
      </w:r>
      <w:r>
        <w:rPr>
          <w:rFonts w:ascii="宋体" w:hAnsi="宋体" w:cs="宋体" w:eastAsia="宋体" w:hint="default"/>
          <w:sz w:val="21"/>
          <w:szCs w:val="21"/>
        </w:rPr>
        <w:t>说明其他原因导致的合并范围变动（如，新设子公司、清算子公司等）及其相关情况：</w:t>
      </w:r>
      <w:r>
        <w:rPr>
          <w:rFonts w:ascii="宋体" w:hAnsi="宋体" w:cs="宋体" w:eastAsia="宋体" w:hint="default"/>
          <w:sz w:val="21"/>
          <w:szCs w:val="21"/>
        </w:rPr>
        <w:t> </w:t>
      </w:r>
    </w:p>
    <w:p>
      <w:pPr>
        <w:pStyle w:val="BodyText"/>
        <w:spacing w:line="225"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hAnsi="宋体" w:cs="宋体" w:eastAsia="宋体" w:hint="default"/>
        </w:rPr>
        <w:t>1</w:t>
      </w:r>
      <w:r>
        <w:rPr/>
        <w:t>、本期新设子公司</w:t>
      </w:r>
      <w:r>
        <w:rPr>
          <w:rFonts w:ascii="宋体" w:hAnsi="宋体" w:cs="宋体" w:eastAsia="宋体" w:hint="default"/>
        </w:rPr>
        <w:t> </w:t>
      </w:r>
    </w:p>
    <w:p>
      <w:pPr>
        <w:pStyle w:val="BodyText"/>
        <w:spacing w:line="301" w:lineRule="exact"/>
        <w:ind w:left="558" w:right="0"/>
        <w:jc w:val="left"/>
      </w:pPr>
      <w:r>
        <w:rPr>
          <w:rFonts w:ascii="Calibri" w:hAnsi="Calibri" w:cs="Calibri" w:eastAsia="Calibri" w:hint="default"/>
          <w:spacing w:val="-1"/>
        </w:rPr>
        <w:t>2019</w:t>
      </w:r>
      <w:r>
        <w:rPr>
          <w:rFonts w:ascii="Calibri" w:hAnsi="Calibri" w:cs="Calibri" w:eastAsia="Calibri" w:hint="default"/>
        </w:rPr>
        <w:t> </w:t>
      </w:r>
      <w:r>
        <w:rPr>
          <w:rFonts w:ascii="Calibri" w:hAnsi="Calibri" w:cs="Calibri" w:eastAsia="Calibri" w:hint="default"/>
          <w:spacing w:val="11"/>
        </w:rPr>
        <w:t> </w:t>
      </w:r>
      <w:r>
        <w:rPr>
          <w:spacing w:val="-2"/>
        </w:rPr>
        <w:t>年度，本公司新设子公司北京长盛技术、江苏长盛、苏州华胜。</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pStyle w:val="Heading3"/>
        <w:spacing w:line="240" w:lineRule="auto" w:before="36"/>
        <w:ind w:left="138" w:right="0"/>
        <w:jc w:val="left"/>
        <w:rPr>
          <w:rFonts w:ascii="宋体" w:hAnsi="宋体" w:cs="宋体" w:eastAsia="宋体" w:hint="default"/>
          <w:b w:val="0"/>
          <w:bCs w:val="0"/>
        </w:rPr>
      </w:pPr>
      <w:r>
        <w:rPr>
          <w:rFonts w:ascii="宋体" w:hAnsi="宋体" w:cs="宋体" w:eastAsia="宋体" w:hint="default"/>
        </w:rPr>
        <w:t>6</w:t>
      </w:r>
      <w:r>
        <w:rPr/>
        <w:t>、</w:t>
      </w:r>
      <w:r>
        <w:rPr>
          <w:spacing w:val="-3"/>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headerReference w:type="default" r:id="rId79"/>
          <w:footerReference w:type="default" r:id="rId80"/>
          <w:pgSz w:w="11910" w:h="16840"/>
          <w:pgMar w:header="882" w:footer="1195" w:top="1120" w:bottom="1380" w:left="1660" w:right="1140"/>
          <w:pgNumType w:start="196"/>
        </w:sectPr>
      </w:pPr>
    </w:p>
    <w:p>
      <w:pPr>
        <w:spacing w:line="240" w:lineRule="auto" w:before="9"/>
        <w:rPr>
          <w:rFonts w:ascii="宋体" w:hAnsi="宋体" w:cs="宋体" w:eastAsia="宋体" w:hint="default"/>
          <w:sz w:val="29"/>
          <w:szCs w:val="29"/>
        </w:rPr>
      </w:pPr>
    </w:p>
    <w:p>
      <w:pPr>
        <w:pStyle w:val="Heading3"/>
        <w:spacing w:line="290" w:lineRule="auto" w:before="36"/>
        <w:ind w:right="6620"/>
        <w:jc w:val="left"/>
        <w:rPr>
          <w:rFonts w:ascii="宋体" w:hAnsi="宋体" w:cs="宋体" w:eastAsia="宋体" w:hint="default"/>
          <w:b w:val="0"/>
          <w:bCs w:val="0"/>
        </w:rPr>
      </w:pPr>
      <w:r>
        <w:rPr/>
        <w:t>九、</w:t>
      </w:r>
      <w:r>
        <w:rPr>
          <w:spacing w:val="-105"/>
        </w:rPr>
        <w:t> </w:t>
      </w:r>
      <w:r>
        <w:rPr>
          <w:rFonts w:ascii="宋体" w:hAnsi="宋体" w:cs="宋体" w:eastAsia="宋体" w:hint="default"/>
          <w:spacing w:val="-105"/>
        </w:rPr>
      </w:r>
      <w:r>
        <w:rPr/>
        <w:t>在其他主体中的权益</w:t>
      </w:r>
      <w:r>
        <w:rPr>
          <w:rFonts w:ascii="宋体" w:hAnsi="宋体" w:cs="宋体" w:eastAsia="宋体" w:hint="default"/>
          <w:w w:val="99"/>
        </w:rPr>
        <w:t> </w:t>
      </w:r>
      <w:r>
        <w:rPr>
          <w:rFonts w:ascii="宋体" w:hAnsi="宋体" w:cs="宋体" w:eastAsia="宋体" w:hint="default"/>
        </w:rPr>
        <w:t>1</w:t>
      </w:r>
      <w:r>
        <w:rPr/>
        <w:t>、</w:t>
      </w:r>
      <w:r>
        <w:rPr>
          <w:spacing w:val="-3"/>
        </w:rPr>
        <w:t> </w:t>
      </w:r>
      <w:r>
        <w:rPr/>
        <w:t>在子公司中的权益</w:t>
      </w:r>
      <w:r>
        <w:rPr>
          <w:spacing w:val="-104"/>
        </w:rPr>
        <w:t> </w:t>
      </w:r>
      <w:r>
        <w:rPr>
          <w:spacing w:val="-104"/>
        </w:rPr>
      </w:r>
      <w:r>
        <w:rPr>
          <w:rFonts w:ascii="宋体" w:hAnsi="宋体" w:cs="宋体" w:eastAsia="宋体" w:hint="default"/>
        </w:rPr>
        <w:t>(1).</w:t>
      </w:r>
      <w:r>
        <w:rPr>
          <w:rFonts w:ascii="宋体" w:hAnsi="宋体" w:cs="宋体" w:eastAsia="宋体" w:hint="default"/>
          <w:spacing w:val="-46"/>
        </w:rPr>
        <w:t> </w:t>
      </w:r>
      <w:r>
        <w:rPr/>
        <w:t>企业集团的构成</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283" w:hRule="exact"/>
        </w:trPr>
        <w:tc>
          <w:tcPr>
            <w:tcW w:w="1200" w:type="dxa"/>
            <w:vMerge w:val="restart"/>
            <w:tcBorders>
              <w:top w:val="single" w:sz="4" w:space="0" w:color="000000"/>
              <w:left w:val="single" w:sz="4" w:space="0" w:color="000000"/>
              <w:right w:val="single" w:sz="4" w:space="0" w:color="000000"/>
            </w:tcBorders>
          </w:tcPr>
          <w:p>
            <w:pPr>
              <w:pStyle w:val="TableParagraph"/>
              <w:spacing w:line="272" w:lineRule="exact" w:before="3"/>
              <w:ind w:left="383" w:right="173" w:hanging="106"/>
              <w:jc w:val="left"/>
              <w:rPr>
                <w:rFonts w:ascii="宋体" w:hAnsi="宋体" w:cs="宋体" w:eastAsia="宋体" w:hint="default"/>
                <w:sz w:val="21"/>
                <w:szCs w:val="21"/>
              </w:rPr>
            </w:pPr>
            <w:r>
              <w:rPr>
                <w:rFonts w:ascii="宋体" w:hAnsi="宋体" w:cs="宋体" w:eastAsia="宋体" w:hint="default"/>
                <w:sz w:val="21"/>
                <w:szCs w:val="21"/>
              </w:rPr>
              <w:t>子公司</w:t>
            </w:r>
            <w:r>
              <w:rPr>
                <w:rFonts w:ascii="宋体" w:hAnsi="宋体" w:cs="宋体" w:eastAsia="宋体" w:hint="default"/>
                <w:w w:val="100"/>
                <w:sz w:val="21"/>
                <w:szCs w:val="21"/>
              </w:rPr>
              <w:t> </w:t>
            </w:r>
            <w:r>
              <w:rPr>
                <w:rFonts w:ascii="宋体" w:hAnsi="宋体" w:cs="宋体" w:eastAsia="宋体" w:hint="default"/>
                <w:sz w:val="21"/>
                <w:szCs w:val="21"/>
              </w:rPr>
              <w:t>名称</w:t>
            </w:r>
            <w:r>
              <w:rPr>
                <w:rFonts w:ascii="宋体" w:hAnsi="宋体" w:cs="宋体" w:eastAsia="宋体" w:hint="default"/>
                <w:sz w:val="21"/>
                <w:szCs w:val="21"/>
              </w:rPr>
              <w:t> </w:t>
            </w:r>
          </w:p>
        </w:tc>
        <w:tc>
          <w:tcPr>
            <w:tcW w:w="1287" w:type="dxa"/>
            <w:vMerge w:val="restart"/>
            <w:tcBorders>
              <w:top w:val="single" w:sz="4" w:space="0" w:color="000000"/>
              <w:left w:val="single" w:sz="4" w:space="0" w:color="000000"/>
              <w:right w:val="single" w:sz="4" w:space="0" w:color="000000"/>
            </w:tcBorders>
          </w:tcPr>
          <w:p>
            <w:pPr>
              <w:pStyle w:val="TableParagraph"/>
              <w:spacing w:line="240" w:lineRule="auto" w:before="110"/>
              <w:ind w:left="110" w:right="0"/>
              <w:jc w:val="left"/>
              <w:rPr>
                <w:rFonts w:ascii="宋体" w:hAnsi="宋体" w:cs="宋体" w:eastAsia="宋体" w:hint="default"/>
                <w:sz w:val="21"/>
                <w:szCs w:val="21"/>
              </w:rPr>
            </w:pPr>
            <w:r>
              <w:rPr>
                <w:rFonts w:ascii="宋体" w:hAnsi="宋体" w:cs="宋体" w:eastAsia="宋体" w:hint="default"/>
                <w:sz w:val="21"/>
                <w:szCs w:val="21"/>
              </w:rPr>
              <w:t>主要经营地</w:t>
            </w:r>
            <w:r>
              <w:rPr>
                <w:rFonts w:ascii="宋体" w:hAnsi="宋体" w:cs="宋体" w:eastAsia="宋体" w:hint="default"/>
                <w:sz w:val="21"/>
                <w:szCs w:val="21"/>
              </w:rPr>
              <w:t> </w:t>
            </w:r>
          </w:p>
        </w:tc>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110"/>
              <w:ind w:left="314"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301" w:type="dxa"/>
            <w:vMerge w:val="restart"/>
            <w:tcBorders>
              <w:top w:val="single" w:sz="4" w:space="0" w:color="000000"/>
              <w:left w:val="single" w:sz="4" w:space="0" w:color="000000"/>
              <w:right w:val="single" w:sz="4" w:space="0" w:color="000000"/>
            </w:tcBorders>
          </w:tcPr>
          <w:p>
            <w:pPr>
              <w:pStyle w:val="TableParagraph"/>
              <w:spacing w:line="240" w:lineRule="auto" w:before="110"/>
              <w:ind w:left="225"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5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416" w:type="dxa"/>
            <w:vMerge w:val="restart"/>
            <w:tcBorders>
              <w:top w:val="single" w:sz="4" w:space="0" w:color="000000"/>
              <w:left w:val="single" w:sz="4" w:space="0" w:color="000000"/>
              <w:right w:val="single" w:sz="4" w:space="0" w:color="000000"/>
            </w:tcBorders>
          </w:tcPr>
          <w:p>
            <w:pPr>
              <w:pStyle w:val="TableParagraph"/>
              <w:spacing w:line="272" w:lineRule="exact" w:before="3"/>
              <w:ind w:left="491" w:right="386"/>
              <w:jc w:val="left"/>
              <w:rPr>
                <w:rFonts w:ascii="宋体" w:hAnsi="宋体" w:cs="宋体" w:eastAsia="宋体" w:hint="default"/>
                <w:sz w:val="21"/>
                <w:szCs w:val="21"/>
              </w:rPr>
            </w:pPr>
            <w:r>
              <w:rPr>
                <w:rFonts w:ascii="宋体" w:hAnsi="宋体" w:cs="宋体" w:eastAsia="宋体" w:hint="default"/>
                <w:sz w:val="21"/>
                <w:szCs w:val="21"/>
              </w:rPr>
              <w:t>取得</w:t>
            </w:r>
            <w:r>
              <w:rPr>
                <w:rFonts w:ascii="宋体" w:hAnsi="宋体" w:cs="宋体" w:eastAsia="宋体" w:hint="default"/>
                <w:w w:val="100"/>
                <w:sz w:val="21"/>
                <w:szCs w:val="21"/>
              </w:rPr>
              <w:t> </w:t>
            </w:r>
            <w:r>
              <w:rPr>
                <w:rFonts w:ascii="宋体" w:hAnsi="宋体" w:cs="宋体" w:eastAsia="宋体" w:hint="default"/>
                <w:sz w:val="21"/>
                <w:szCs w:val="21"/>
              </w:rPr>
              <w:t>方式</w:t>
            </w:r>
            <w:r>
              <w:rPr>
                <w:rFonts w:ascii="宋体" w:hAnsi="宋体" w:cs="宋体" w:eastAsia="宋体" w:hint="default"/>
                <w:sz w:val="21"/>
                <w:szCs w:val="21"/>
              </w:rPr>
              <w:t> </w:t>
            </w:r>
          </w:p>
        </w:tc>
      </w:tr>
      <w:tr>
        <w:trPr>
          <w:trHeight w:val="288" w:hRule="exact"/>
        </w:trPr>
        <w:tc>
          <w:tcPr>
            <w:tcW w:w="1200" w:type="dxa"/>
            <w:vMerge/>
            <w:tcBorders>
              <w:left w:val="single" w:sz="4" w:space="0" w:color="000000"/>
              <w:bottom w:val="single" w:sz="4" w:space="0" w:color="000000"/>
              <w:right w:val="single" w:sz="4" w:space="0" w:color="000000"/>
            </w:tcBorders>
          </w:tcPr>
          <w:p>
            <w:pPr/>
          </w:p>
        </w:tc>
        <w:tc>
          <w:tcPr>
            <w:tcW w:w="1287" w:type="dxa"/>
            <w:vMerge/>
            <w:tcBorders>
              <w:left w:val="single" w:sz="4" w:space="0" w:color="000000"/>
              <w:bottom w:val="single" w:sz="4" w:space="0" w:color="000000"/>
              <w:right w:val="single" w:sz="4" w:space="0" w:color="000000"/>
            </w:tcBorders>
          </w:tcPr>
          <w:p>
            <w:pPr/>
          </w:p>
        </w:tc>
        <w:tc>
          <w:tcPr>
            <w:tcW w:w="1272" w:type="dxa"/>
            <w:vMerge/>
            <w:tcBorders>
              <w:left w:val="single" w:sz="4" w:space="0" w:color="000000"/>
              <w:bottom w:val="single" w:sz="4" w:space="0" w:color="000000"/>
              <w:right w:val="single" w:sz="4" w:space="0" w:color="000000"/>
            </w:tcBorders>
          </w:tcPr>
          <w:p>
            <w:pPr/>
          </w:p>
        </w:tc>
        <w:tc>
          <w:tcPr>
            <w:tcW w:w="1301" w:type="dxa"/>
            <w:vMerge/>
            <w:tcBorders>
              <w:left w:val="single" w:sz="4" w:space="0" w:color="000000"/>
              <w:bottom w:val="single" w:sz="4" w:space="0" w:color="000000"/>
              <w:right w:val="single" w:sz="4" w:space="0" w:color="000000"/>
            </w:tcBorders>
          </w:tcPr>
          <w:p>
            <w:pP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24"/>
              <w:jc w:val="right"/>
              <w:rPr>
                <w:rFonts w:ascii="宋体" w:hAnsi="宋体" w:cs="宋体" w:eastAsia="宋体" w:hint="default"/>
                <w:sz w:val="21"/>
                <w:szCs w:val="21"/>
              </w:rPr>
            </w:pPr>
            <w:r>
              <w:rPr>
                <w:rFonts w:ascii="宋体" w:hAnsi="宋体" w:cs="宋体" w:eastAsia="宋体" w:hint="default"/>
                <w:spacing w:val="-2"/>
                <w:sz w:val="21"/>
                <w:szCs w:val="21"/>
              </w:rPr>
              <w:t>直接</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7"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416" w:type="dxa"/>
            <w:vMerge/>
            <w:tcBorders>
              <w:left w:val="single" w:sz="4" w:space="0" w:color="000000"/>
              <w:bottom w:val="single" w:sz="4" w:space="0" w:color="000000"/>
              <w:right w:val="single" w:sz="4" w:space="0" w:color="000000"/>
            </w:tcBorders>
          </w:tcPr>
          <w:p>
            <w:pP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pacing w:val="-2"/>
                <w:sz w:val="21"/>
                <w:szCs w:val="21"/>
              </w:rPr>
              <w:t>香港华胜</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2"/>
              <w:jc w:val="right"/>
              <w:rPr>
                <w:rFonts w:ascii="宋体" w:hAnsi="宋体" w:cs="宋体" w:eastAsia="宋体" w:hint="default"/>
                <w:sz w:val="21"/>
                <w:szCs w:val="21"/>
              </w:rPr>
            </w:pPr>
            <w:r>
              <w:rPr>
                <w:rFonts w:ascii="宋体" w:hAnsi="宋体" w:cs="宋体" w:eastAsia="宋体" w:hint="default"/>
                <w:spacing w:val="-2"/>
                <w:sz w:val="21"/>
                <w:szCs w:val="21"/>
              </w:rPr>
              <w:t>香港</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7" w:right="0"/>
              <w:jc w:val="left"/>
              <w:rPr>
                <w:rFonts w:ascii="宋体" w:hAnsi="宋体" w:cs="宋体" w:eastAsia="宋体" w:hint="default"/>
                <w:sz w:val="21"/>
                <w:szCs w:val="21"/>
              </w:rPr>
            </w:pPr>
            <w:r>
              <w:rPr>
                <w:rFonts w:ascii="宋体"/>
                <w:sz w:val="21"/>
              </w:rPr>
              <w:t>100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pacing w:val="-2"/>
                <w:sz w:val="21"/>
                <w:szCs w:val="21"/>
              </w:rPr>
              <w:t>美国华胜</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2"/>
              <w:jc w:val="right"/>
              <w:rPr>
                <w:rFonts w:ascii="宋体" w:hAnsi="宋体" w:cs="宋体" w:eastAsia="宋体" w:hint="default"/>
                <w:sz w:val="21"/>
                <w:szCs w:val="21"/>
              </w:rPr>
            </w:pPr>
            <w:r>
              <w:rPr>
                <w:rFonts w:ascii="宋体" w:hAnsi="宋体" w:cs="宋体" w:eastAsia="宋体" w:hint="default"/>
                <w:spacing w:val="-2"/>
                <w:sz w:val="21"/>
                <w:szCs w:val="21"/>
              </w:rPr>
              <w:t>美国</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美国</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7" w:right="0"/>
              <w:jc w:val="left"/>
              <w:rPr>
                <w:rFonts w:ascii="宋体" w:hAnsi="宋体" w:cs="宋体" w:eastAsia="宋体" w:hint="default"/>
                <w:sz w:val="21"/>
                <w:szCs w:val="21"/>
              </w:rPr>
            </w:pPr>
            <w:r>
              <w:rPr>
                <w:rFonts w:ascii="宋体"/>
                <w:sz w:val="21"/>
              </w:rPr>
              <w:t>100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pacing w:val="-2"/>
                <w:sz w:val="21"/>
                <w:szCs w:val="21"/>
              </w:rPr>
              <w:t>深圳华胜</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2"/>
              <w:jc w:val="right"/>
              <w:rPr>
                <w:rFonts w:ascii="宋体" w:hAnsi="宋体" w:cs="宋体" w:eastAsia="宋体" w:hint="default"/>
                <w:sz w:val="21"/>
                <w:szCs w:val="21"/>
              </w:rPr>
            </w:pPr>
            <w:r>
              <w:rPr>
                <w:rFonts w:ascii="宋体" w:hAnsi="宋体" w:cs="宋体" w:eastAsia="宋体" w:hint="default"/>
                <w:spacing w:val="-2"/>
                <w:sz w:val="21"/>
                <w:szCs w:val="21"/>
              </w:rPr>
              <w:t>深圳</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深圳</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40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67"/>
              <w:jc w:val="right"/>
              <w:rPr>
                <w:rFonts w:ascii="宋体" w:hAnsi="宋体" w:cs="宋体" w:eastAsia="宋体" w:hint="default"/>
                <w:sz w:val="21"/>
                <w:szCs w:val="21"/>
              </w:rPr>
            </w:pPr>
            <w:r>
              <w:rPr>
                <w:rFonts w:ascii="宋体" w:hAnsi="宋体" w:cs="宋体" w:eastAsia="宋体" w:hint="default"/>
                <w:spacing w:val="-2"/>
                <w:sz w:val="21"/>
                <w:szCs w:val="21"/>
              </w:rPr>
              <w:t>软件公司</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22"/>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77" w:right="0"/>
              <w:jc w:val="left"/>
              <w:rPr>
                <w:rFonts w:ascii="宋体" w:hAnsi="宋体" w:cs="宋体" w:eastAsia="宋体" w:hint="default"/>
                <w:sz w:val="21"/>
                <w:szCs w:val="21"/>
              </w:rPr>
            </w:pPr>
            <w:r>
              <w:rPr>
                <w:rFonts w:ascii="宋体"/>
                <w:sz w:val="21"/>
              </w:rPr>
              <w:t>100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pacing w:val="-2"/>
                <w:sz w:val="21"/>
                <w:szCs w:val="21"/>
              </w:rPr>
              <w:t>成都华胜</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2"/>
              <w:jc w:val="right"/>
              <w:rPr>
                <w:rFonts w:ascii="宋体" w:hAnsi="宋体" w:cs="宋体" w:eastAsia="宋体" w:hint="default"/>
                <w:sz w:val="21"/>
                <w:szCs w:val="21"/>
              </w:rPr>
            </w:pPr>
            <w:r>
              <w:rPr>
                <w:rFonts w:ascii="宋体" w:hAnsi="宋体" w:cs="宋体" w:eastAsia="宋体" w:hint="default"/>
                <w:spacing w:val="-2"/>
                <w:sz w:val="21"/>
                <w:szCs w:val="21"/>
              </w:rPr>
              <w:t>成都</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成都</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7" w:right="0"/>
              <w:jc w:val="left"/>
              <w:rPr>
                <w:rFonts w:ascii="宋体" w:hAnsi="宋体" w:cs="宋体" w:eastAsia="宋体" w:hint="default"/>
                <w:sz w:val="21"/>
                <w:szCs w:val="21"/>
              </w:rPr>
            </w:pPr>
            <w:r>
              <w:rPr>
                <w:rFonts w:ascii="宋体"/>
                <w:sz w:val="21"/>
              </w:rPr>
              <w:t>100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7"/>
              <w:jc w:val="right"/>
              <w:rPr>
                <w:rFonts w:ascii="宋体" w:hAnsi="宋体" w:cs="宋体" w:eastAsia="宋体" w:hint="default"/>
                <w:sz w:val="21"/>
                <w:szCs w:val="21"/>
              </w:rPr>
            </w:pPr>
            <w:r>
              <w:rPr>
                <w:rFonts w:ascii="宋体" w:hAnsi="宋体" w:cs="宋体" w:eastAsia="宋体" w:hint="default"/>
                <w:spacing w:val="-2"/>
                <w:sz w:val="21"/>
                <w:szCs w:val="21"/>
              </w:rPr>
              <w:t>南京华胜</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22"/>
              <w:jc w:val="right"/>
              <w:rPr>
                <w:rFonts w:ascii="宋体" w:hAnsi="宋体" w:cs="宋体" w:eastAsia="宋体" w:hint="default"/>
                <w:sz w:val="21"/>
                <w:szCs w:val="21"/>
              </w:rPr>
            </w:pPr>
            <w:r>
              <w:rPr>
                <w:rFonts w:ascii="宋体" w:hAnsi="宋体" w:cs="宋体" w:eastAsia="宋体" w:hint="default"/>
                <w:spacing w:val="-2"/>
                <w:sz w:val="21"/>
                <w:szCs w:val="21"/>
              </w:rPr>
              <w:t>南京</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hAnsi="宋体" w:cs="宋体" w:eastAsia="宋体" w:hint="default"/>
                <w:sz w:val="21"/>
                <w:szCs w:val="21"/>
              </w:rPr>
              <w:t>南京</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77" w:right="0"/>
              <w:jc w:val="left"/>
              <w:rPr>
                <w:rFonts w:ascii="宋体" w:hAnsi="宋体" w:cs="宋体" w:eastAsia="宋体" w:hint="default"/>
                <w:sz w:val="21"/>
                <w:szCs w:val="21"/>
              </w:rPr>
            </w:pPr>
            <w:r>
              <w:rPr>
                <w:rFonts w:ascii="宋体"/>
                <w:sz w:val="21"/>
              </w:rPr>
              <w:t>100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pacing w:val="-2"/>
                <w:sz w:val="21"/>
                <w:szCs w:val="21"/>
              </w:rPr>
              <w:t>广州石竹</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2"/>
              <w:jc w:val="right"/>
              <w:rPr>
                <w:rFonts w:ascii="宋体" w:hAnsi="宋体" w:cs="宋体" w:eastAsia="宋体" w:hint="default"/>
                <w:sz w:val="21"/>
                <w:szCs w:val="21"/>
              </w:rPr>
            </w:pPr>
            <w:r>
              <w:rPr>
                <w:rFonts w:ascii="宋体" w:hAnsi="宋体" w:cs="宋体" w:eastAsia="宋体" w:hint="default"/>
                <w:spacing w:val="-2"/>
                <w:sz w:val="21"/>
                <w:szCs w:val="21"/>
              </w:rPr>
              <w:t>广州</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广州</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sz w:val="21"/>
              </w:rPr>
              <w:t>90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sz w:val="21"/>
                <w:szCs w:val="21"/>
              </w:rPr>
              <w:t> </w:t>
            </w:r>
          </w:p>
        </w:tc>
      </w:tr>
      <w:tr>
        <w:trPr>
          <w:trHeight w:val="82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67"/>
              <w:jc w:val="right"/>
              <w:rPr>
                <w:rFonts w:ascii="宋体" w:hAnsi="宋体" w:cs="宋体" w:eastAsia="宋体" w:hint="default"/>
                <w:sz w:val="21"/>
                <w:szCs w:val="21"/>
              </w:rPr>
            </w:pPr>
            <w:r>
              <w:rPr>
                <w:rFonts w:ascii="宋体" w:hAnsi="宋体" w:cs="宋体" w:eastAsia="宋体" w:hint="default"/>
                <w:spacing w:val="-2"/>
                <w:sz w:val="21"/>
                <w:szCs w:val="21"/>
              </w:rPr>
              <w:t>新云科技</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22"/>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0"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40" w:lineRule="auto"/>
              <w:ind w:left="434" w:right="115" w:hanging="315"/>
              <w:jc w:val="left"/>
              <w:rPr>
                <w:rFonts w:ascii="宋体" w:hAnsi="宋体" w:cs="宋体" w:eastAsia="宋体" w:hint="default"/>
                <w:sz w:val="21"/>
                <w:szCs w:val="21"/>
              </w:rPr>
            </w:pPr>
            <w:r>
              <w:rPr>
                <w:rFonts w:ascii="宋体" w:hAnsi="宋体" w:cs="宋体" w:eastAsia="宋体" w:hint="default"/>
                <w:sz w:val="21"/>
                <w:szCs w:val="21"/>
              </w:rPr>
              <w:t>计算机整机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制造</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71"/>
              <w:jc w:val="right"/>
              <w:rPr>
                <w:rFonts w:ascii="宋体" w:hAnsi="宋体" w:cs="宋体" w:eastAsia="宋体" w:hint="default"/>
                <w:sz w:val="21"/>
                <w:szCs w:val="21"/>
              </w:rPr>
            </w:pPr>
            <w:r>
              <w:rPr>
                <w:rFonts w:ascii="宋体"/>
                <w:spacing w:val="-1"/>
                <w:sz w:val="21"/>
              </w:rPr>
              <w:t>56.45</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pacing w:val="-2"/>
                <w:sz w:val="21"/>
                <w:szCs w:val="21"/>
              </w:rPr>
              <w:t>信泰科技</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2"/>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技术开发及</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销售设备</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7" w:right="0"/>
              <w:jc w:val="left"/>
              <w:rPr>
                <w:rFonts w:ascii="宋体" w:hAnsi="宋体" w:cs="宋体" w:eastAsia="宋体" w:hint="default"/>
                <w:sz w:val="21"/>
                <w:szCs w:val="21"/>
              </w:rPr>
            </w:pPr>
            <w:r>
              <w:rPr>
                <w:rFonts w:ascii="宋体"/>
                <w:sz w:val="21"/>
              </w:rPr>
              <w:t>100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低碳投资</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中心</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22"/>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19"/>
              <w:jc w:val="right"/>
              <w:rPr>
                <w:rFonts w:ascii="宋体" w:hAnsi="宋体" w:cs="宋体" w:eastAsia="宋体" w:hint="default"/>
                <w:sz w:val="21"/>
                <w:szCs w:val="21"/>
              </w:rPr>
            </w:pPr>
            <w:r>
              <w:rPr>
                <w:rFonts w:ascii="宋体" w:hAnsi="宋体" w:cs="宋体" w:eastAsia="宋体" w:hint="default"/>
                <w:spacing w:val="-2"/>
                <w:sz w:val="21"/>
                <w:szCs w:val="21"/>
              </w:rPr>
              <w:t>投资管理</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71"/>
              <w:jc w:val="right"/>
              <w:rPr>
                <w:rFonts w:ascii="宋体" w:hAnsi="宋体" w:cs="宋体" w:eastAsia="宋体" w:hint="default"/>
                <w:sz w:val="21"/>
                <w:szCs w:val="21"/>
              </w:rPr>
            </w:pPr>
            <w:r>
              <w:rPr>
                <w:rFonts w:ascii="宋体"/>
                <w:spacing w:val="-1"/>
                <w:sz w:val="21"/>
              </w:rPr>
              <w:t>17.86</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27" w:right="0"/>
              <w:jc w:val="left"/>
              <w:rPr>
                <w:rFonts w:ascii="宋体" w:hAnsi="宋体" w:cs="宋体" w:eastAsia="宋体" w:hint="default"/>
                <w:sz w:val="21"/>
                <w:szCs w:val="21"/>
              </w:rPr>
            </w:pPr>
            <w:r>
              <w:rPr>
                <w:rFonts w:ascii="宋体"/>
                <w:sz w:val="21"/>
              </w:rPr>
              <w:t>1.79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pacing w:val="-2"/>
                <w:sz w:val="21"/>
                <w:szCs w:val="21"/>
              </w:rPr>
              <w:t>软胜科技</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2"/>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技术开发及</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软件服务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71"/>
              <w:jc w:val="right"/>
              <w:rPr>
                <w:rFonts w:ascii="宋体" w:hAnsi="宋体" w:cs="宋体" w:eastAsia="宋体" w:hint="default"/>
                <w:sz w:val="21"/>
                <w:szCs w:val="21"/>
              </w:rPr>
            </w:pPr>
            <w:r>
              <w:rPr>
                <w:rFonts w:ascii="宋体"/>
                <w:spacing w:val="-1"/>
                <w:sz w:val="21"/>
              </w:rPr>
              <w:t>88.89</w:t>
            </w:r>
            <w:r>
              <w:rPr>
                <w:rFonts w:ascii="宋体"/>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4" w:right="0"/>
              <w:jc w:val="left"/>
              <w:rPr>
                <w:rFonts w:ascii="宋体" w:hAnsi="宋体" w:cs="宋体" w:eastAsia="宋体" w:hint="default"/>
                <w:sz w:val="21"/>
                <w:szCs w:val="21"/>
              </w:rPr>
            </w:pPr>
            <w:r>
              <w:rPr>
                <w:rFonts w:ascii="宋体"/>
                <w:sz w:val="21"/>
              </w:rPr>
              <w:t>11.11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pacing w:val="-2"/>
                <w:sz w:val="21"/>
                <w:szCs w:val="21"/>
              </w:rPr>
              <w:t>信息产业</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2"/>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软件开发及</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7" w:right="0"/>
              <w:jc w:val="left"/>
              <w:rPr>
                <w:rFonts w:ascii="宋体" w:hAnsi="宋体" w:cs="宋体" w:eastAsia="宋体" w:hint="default"/>
                <w:sz w:val="21"/>
                <w:szCs w:val="21"/>
              </w:rPr>
            </w:pPr>
            <w:r>
              <w:rPr>
                <w:rFonts w:ascii="宋体"/>
                <w:sz w:val="21"/>
              </w:rPr>
              <w:t>100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pacing w:val="-2"/>
                <w:sz w:val="21"/>
                <w:szCs w:val="21"/>
              </w:rPr>
              <w:t>天津投资</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2"/>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天津</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软件开发和</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7" w:right="0"/>
              <w:jc w:val="left"/>
              <w:rPr>
                <w:rFonts w:ascii="宋体" w:hAnsi="宋体" w:cs="宋体" w:eastAsia="宋体" w:hint="default"/>
                <w:sz w:val="21"/>
                <w:szCs w:val="21"/>
              </w:rPr>
            </w:pPr>
            <w:r>
              <w:rPr>
                <w:rFonts w:ascii="宋体"/>
                <w:sz w:val="21"/>
              </w:rPr>
              <w:t>100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pacing w:val="-2"/>
                <w:sz w:val="21"/>
                <w:szCs w:val="21"/>
              </w:rPr>
              <w:t>长盛科技</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2"/>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技术开发及</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软件服务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7" w:right="0"/>
              <w:jc w:val="left"/>
              <w:rPr>
                <w:rFonts w:ascii="宋体" w:hAnsi="宋体" w:cs="宋体" w:eastAsia="宋体" w:hint="default"/>
                <w:sz w:val="21"/>
                <w:szCs w:val="21"/>
              </w:rPr>
            </w:pPr>
            <w:r>
              <w:rPr>
                <w:rFonts w:ascii="宋体"/>
                <w:sz w:val="21"/>
              </w:rPr>
              <w:t>100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pacing w:val="-2"/>
                <w:sz w:val="21"/>
                <w:szCs w:val="21"/>
              </w:rPr>
              <w:t>长盛技术</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2"/>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技术开发及</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软件服务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7" w:right="0"/>
              <w:jc w:val="left"/>
              <w:rPr>
                <w:rFonts w:ascii="宋体" w:hAnsi="宋体" w:cs="宋体" w:eastAsia="宋体" w:hint="default"/>
                <w:sz w:val="21"/>
                <w:szCs w:val="21"/>
              </w:rPr>
            </w:pPr>
            <w:r>
              <w:rPr>
                <w:rFonts w:ascii="宋体"/>
                <w:sz w:val="21"/>
              </w:rPr>
              <w:t>100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67"/>
              <w:jc w:val="right"/>
              <w:rPr>
                <w:rFonts w:ascii="宋体" w:hAnsi="宋体" w:cs="宋体" w:eastAsia="宋体" w:hint="default"/>
                <w:sz w:val="21"/>
                <w:szCs w:val="21"/>
              </w:rPr>
            </w:pPr>
            <w:r>
              <w:rPr>
                <w:rFonts w:ascii="宋体" w:hAnsi="宋体" w:cs="宋体" w:eastAsia="宋体" w:hint="default"/>
                <w:spacing w:val="-2"/>
                <w:sz w:val="21"/>
                <w:szCs w:val="21"/>
              </w:rPr>
              <w:t>江苏长盛</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22"/>
              <w:jc w:val="right"/>
              <w:rPr>
                <w:rFonts w:ascii="宋体" w:hAnsi="宋体" w:cs="宋体" w:eastAsia="宋体" w:hint="default"/>
                <w:sz w:val="21"/>
                <w:szCs w:val="21"/>
              </w:rPr>
            </w:pPr>
            <w:r>
              <w:rPr>
                <w:rFonts w:ascii="宋体" w:hAnsi="宋体" w:cs="宋体" w:eastAsia="宋体" w:hint="default"/>
                <w:spacing w:val="-2"/>
                <w:sz w:val="21"/>
                <w:szCs w:val="21"/>
              </w:rPr>
              <w:t>常州</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常州</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软件开发及</w:t>
            </w:r>
          </w:p>
          <w:p>
            <w:pPr>
              <w:pStyle w:val="TableParagraph"/>
              <w:spacing w:line="275"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77" w:right="0"/>
              <w:jc w:val="left"/>
              <w:rPr>
                <w:rFonts w:ascii="宋体" w:hAnsi="宋体" w:cs="宋体" w:eastAsia="宋体" w:hint="default"/>
                <w:sz w:val="21"/>
                <w:szCs w:val="21"/>
              </w:rPr>
            </w:pPr>
            <w:r>
              <w:rPr>
                <w:rFonts w:ascii="宋体"/>
                <w:sz w:val="21"/>
              </w:rPr>
              <w:t>100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3" w:right="0"/>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pacing w:val="-2"/>
                <w:sz w:val="21"/>
                <w:szCs w:val="21"/>
              </w:rPr>
              <w:t>苏州华胜</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2"/>
              <w:jc w:val="right"/>
              <w:rPr>
                <w:rFonts w:ascii="宋体" w:hAnsi="宋体" w:cs="宋体" w:eastAsia="宋体" w:hint="default"/>
                <w:sz w:val="21"/>
                <w:szCs w:val="21"/>
              </w:rPr>
            </w:pPr>
            <w:r>
              <w:rPr>
                <w:rFonts w:ascii="宋体" w:hAnsi="宋体" w:cs="宋体" w:eastAsia="宋体" w:hint="default"/>
                <w:spacing w:val="-2"/>
                <w:sz w:val="21"/>
                <w:szCs w:val="21"/>
              </w:rPr>
              <w:t>苏州</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苏州</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软件开发及</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77" w:right="0"/>
              <w:jc w:val="left"/>
              <w:rPr>
                <w:rFonts w:ascii="宋体" w:hAnsi="宋体" w:cs="宋体" w:eastAsia="宋体" w:hint="default"/>
                <w:sz w:val="21"/>
                <w:szCs w:val="21"/>
              </w:rPr>
            </w:pPr>
            <w:r>
              <w:rPr>
                <w:rFonts w:ascii="宋体"/>
                <w:sz w:val="21"/>
              </w:rPr>
              <w:t>100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w w:val="100"/>
                <w:sz w:val="21"/>
              </w:rPr>
              <w:t>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828"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67"/>
              <w:jc w:val="right"/>
              <w:rPr>
                <w:rFonts w:ascii="宋体" w:hAnsi="宋体" w:cs="宋体" w:eastAsia="宋体" w:hint="default"/>
                <w:sz w:val="21"/>
                <w:szCs w:val="21"/>
              </w:rPr>
            </w:pPr>
            <w:r>
              <w:rPr>
                <w:rFonts w:ascii="宋体" w:hAnsi="宋体" w:cs="宋体" w:eastAsia="宋体" w:hint="default"/>
                <w:spacing w:val="-2"/>
                <w:sz w:val="21"/>
                <w:szCs w:val="21"/>
              </w:rPr>
              <w:t>新云工业</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22"/>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left"/>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40" w:lineRule="auto"/>
              <w:ind w:left="434" w:right="115" w:hanging="315"/>
              <w:jc w:val="left"/>
              <w:rPr>
                <w:rFonts w:ascii="宋体" w:hAnsi="宋体" w:cs="宋体" w:eastAsia="宋体" w:hint="default"/>
                <w:sz w:val="21"/>
                <w:szCs w:val="21"/>
              </w:rPr>
            </w:pPr>
            <w:r>
              <w:rPr>
                <w:rFonts w:ascii="宋体" w:hAnsi="宋体" w:cs="宋体" w:eastAsia="宋体" w:hint="default"/>
                <w:sz w:val="21"/>
                <w:szCs w:val="21"/>
              </w:rPr>
              <w:t>计算机整机</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制造</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0" w:right="0"/>
              <w:jc w:val="center"/>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21"/>
                <w:szCs w:val="21"/>
              </w:rPr>
            </w:pPr>
            <w:r>
              <w:rPr>
                <w:rFonts w:ascii="宋体"/>
                <w:sz w:val="21"/>
              </w:rPr>
              <w:t>56.45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新云信息</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服务</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2"/>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技术咨询及</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74" w:right="0"/>
              <w:jc w:val="left"/>
              <w:rPr>
                <w:rFonts w:ascii="宋体" w:hAnsi="宋体" w:cs="宋体" w:eastAsia="宋体" w:hint="default"/>
                <w:sz w:val="21"/>
                <w:szCs w:val="21"/>
              </w:rPr>
            </w:pPr>
            <w:r>
              <w:rPr>
                <w:rFonts w:ascii="宋体"/>
                <w:sz w:val="21"/>
              </w:rPr>
              <w:t>56.45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pacing w:val="-2"/>
                <w:sz w:val="21"/>
                <w:szCs w:val="21"/>
              </w:rPr>
              <w:t>信泰产业</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2"/>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软件开发及</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0" w:right="0"/>
              <w:jc w:val="center"/>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80" w:right="0"/>
              <w:jc w:val="left"/>
              <w:rPr>
                <w:rFonts w:ascii="宋体" w:hAnsi="宋体" w:cs="宋体" w:eastAsia="宋体" w:hint="default"/>
                <w:sz w:val="21"/>
                <w:szCs w:val="21"/>
              </w:rPr>
            </w:pPr>
            <w:r>
              <w:rPr>
                <w:rFonts w:ascii="宋体"/>
                <w:sz w:val="21"/>
              </w:rPr>
              <w:t>100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
              <w:jc w:val="right"/>
              <w:rPr>
                <w:rFonts w:ascii="宋体" w:hAnsi="宋体" w:cs="宋体" w:eastAsia="宋体" w:hint="default"/>
                <w:sz w:val="21"/>
                <w:szCs w:val="21"/>
              </w:rPr>
            </w:pPr>
            <w:r>
              <w:rPr>
                <w:rFonts w:ascii="宋体" w:hAnsi="宋体" w:cs="宋体" w:eastAsia="宋体" w:hint="default"/>
                <w:sz w:val="21"/>
                <w:szCs w:val="21"/>
              </w:rPr>
              <w:t>ITMS</w:t>
            </w:r>
            <w:r>
              <w:rPr>
                <w:rFonts w:ascii="宋体" w:hAnsi="宋体" w:cs="宋体" w:eastAsia="宋体" w:hint="default"/>
                <w:spacing w:val="-54"/>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2"/>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开曼群岛</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spacing w:val="-2"/>
                <w:sz w:val="21"/>
                <w:szCs w:val="21"/>
              </w:rPr>
              <w:t>专业服务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80" w:right="0"/>
              <w:jc w:val="left"/>
              <w:rPr>
                <w:rFonts w:ascii="宋体" w:hAnsi="宋体" w:cs="宋体" w:eastAsia="宋体" w:hint="default"/>
                <w:sz w:val="21"/>
                <w:szCs w:val="21"/>
              </w:rPr>
            </w:pPr>
            <w:r>
              <w:rPr>
                <w:rFonts w:ascii="宋体"/>
                <w:sz w:val="21"/>
              </w:rPr>
              <w:t>100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bl>
    <w:p>
      <w:pPr>
        <w:spacing w:after="0" w:line="241" w:lineRule="exact"/>
        <w:jc w:val="center"/>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200"/>
        <w:gridCol w:w="1287"/>
        <w:gridCol w:w="1272"/>
        <w:gridCol w:w="1301"/>
        <w:gridCol w:w="1286"/>
        <w:gridCol w:w="1287"/>
        <w:gridCol w:w="1416"/>
      </w:tblGrid>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67"/>
              <w:jc w:val="right"/>
              <w:rPr>
                <w:rFonts w:ascii="宋体" w:hAnsi="宋体" w:cs="宋体" w:eastAsia="宋体" w:hint="default"/>
                <w:sz w:val="21"/>
                <w:szCs w:val="21"/>
              </w:rPr>
            </w:pPr>
            <w:r>
              <w:rPr>
                <w:rFonts w:ascii="宋体" w:hAnsi="宋体" w:cs="宋体" w:eastAsia="宋体" w:hint="default"/>
                <w:spacing w:val="-2"/>
                <w:sz w:val="21"/>
                <w:szCs w:val="21"/>
              </w:rPr>
              <w:t>磐天公司</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22"/>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英属维尔京</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群岛</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 w:right="0"/>
              <w:jc w:val="center"/>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533"/>
              <w:jc w:val="right"/>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2" w:right="0"/>
              <w:jc w:val="center"/>
              <w:rPr>
                <w:rFonts w:ascii="宋体" w:hAnsi="宋体" w:cs="宋体" w:eastAsia="宋体" w:hint="default"/>
                <w:sz w:val="21"/>
                <w:szCs w:val="21"/>
              </w:rPr>
            </w:pPr>
            <w:r>
              <w:rPr>
                <w:rFonts w:ascii="宋体"/>
                <w:sz w:val="21"/>
              </w:rPr>
              <w:t>100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105" w:right="0"/>
              <w:jc w:val="center"/>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sz w:val="21"/>
                <w:szCs w:val="21"/>
              </w:rPr>
              <w:t> </w:t>
            </w:r>
          </w:p>
        </w:tc>
      </w:tr>
      <w:tr>
        <w:trPr>
          <w:trHeight w:val="28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5"/>
              <w:jc w:val="right"/>
              <w:rPr>
                <w:rFonts w:ascii="宋体" w:hAnsi="宋体" w:cs="宋体" w:eastAsia="宋体" w:hint="default"/>
                <w:sz w:val="21"/>
                <w:szCs w:val="21"/>
              </w:rPr>
            </w:pPr>
            <w:r>
              <w:rPr>
                <w:rFonts w:ascii="宋体" w:hAnsi="宋体" w:cs="宋体" w:eastAsia="宋体" w:hint="default"/>
                <w:sz w:val="21"/>
                <w:szCs w:val="21"/>
              </w:rPr>
              <w:t>ASL</w:t>
            </w:r>
            <w:r>
              <w:rPr>
                <w:rFonts w:ascii="宋体" w:hAnsi="宋体" w:cs="宋体" w:eastAsia="宋体" w:hint="default"/>
                <w:spacing w:val="-49"/>
                <w:sz w:val="21"/>
                <w:szCs w:val="21"/>
              </w:rPr>
              <w:t> </w:t>
            </w:r>
            <w:r>
              <w:rPr>
                <w:rFonts w:ascii="宋体" w:hAnsi="宋体" w:cs="宋体" w:eastAsia="宋体" w:hint="default"/>
                <w:spacing w:val="-3"/>
                <w:sz w:val="21"/>
                <w:szCs w:val="21"/>
              </w:rPr>
              <w:t>公司</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2"/>
              <w:jc w:val="right"/>
              <w:rPr>
                <w:rFonts w:ascii="宋体" w:hAnsi="宋体" w:cs="宋体" w:eastAsia="宋体" w:hint="default"/>
                <w:sz w:val="21"/>
                <w:szCs w:val="21"/>
              </w:rPr>
            </w:pPr>
            <w:r>
              <w:rPr>
                <w:rFonts w:ascii="宋体" w:hAnsi="宋体" w:cs="宋体" w:eastAsia="宋体" w:hint="default"/>
                <w:spacing w:val="-2"/>
                <w:sz w:val="21"/>
                <w:szCs w:val="21"/>
              </w:rPr>
              <w:t>香港</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百慕达</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spacing w:val="-2"/>
                <w:sz w:val="21"/>
                <w:szCs w:val="21"/>
              </w:rPr>
              <w:t>投资管理</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3"/>
              <w:jc w:val="right"/>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55.03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sz w:val="21"/>
                <w:szCs w:val="21"/>
              </w:rPr>
              <w:t> </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pacing w:val="-2"/>
                <w:sz w:val="21"/>
                <w:szCs w:val="21"/>
              </w:rPr>
              <w:t>广州华胜</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2"/>
              <w:jc w:val="right"/>
              <w:rPr>
                <w:rFonts w:ascii="宋体" w:hAnsi="宋体" w:cs="宋体" w:eastAsia="宋体" w:hint="default"/>
                <w:sz w:val="21"/>
                <w:szCs w:val="21"/>
              </w:rPr>
            </w:pPr>
            <w:r>
              <w:rPr>
                <w:rFonts w:ascii="宋体" w:hAnsi="宋体" w:cs="宋体" w:eastAsia="宋体" w:hint="default"/>
                <w:spacing w:val="-2"/>
                <w:sz w:val="21"/>
                <w:szCs w:val="21"/>
              </w:rPr>
              <w:t>广州</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广州</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软件和信息</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33"/>
              <w:jc w:val="right"/>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sz w:val="21"/>
              </w:rPr>
              <w:t>100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pacing w:val="-2"/>
                <w:sz w:val="21"/>
                <w:szCs w:val="21"/>
              </w:rPr>
              <w:t>中科通图</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2"/>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软件开发和</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33"/>
              <w:jc w:val="right"/>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51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sz w:val="21"/>
                <w:szCs w:val="21"/>
              </w:rPr>
              <w:t> </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pacing w:val="-2"/>
                <w:sz w:val="21"/>
                <w:szCs w:val="21"/>
              </w:rPr>
              <w:t>蓝泰科技</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2"/>
              <w:jc w:val="right"/>
              <w:rPr>
                <w:rFonts w:ascii="宋体" w:hAnsi="宋体" w:cs="宋体" w:eastAsia="宋体" w:hint="default"/>
                <w:sz w:val="21"/>
                <w:szCs w:val="21"/>
              </w:rPr>
            </w:pPr>
            <w:r>
              <w:rPr>
                <w:rFonts w:ascii="宋体" w:hAnsi="宋体" w:cs="宋体" w:eastAsia="宋体" w:hint="default"/>
                <w:spacing w:val="-2"/>
                <w:sz w:val="21"/>
                <w:szCs w:val="21"/>
              </w:rPr>
              <w:t>天津</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天津</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数据中心和</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解决方案</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33"/>
              <w:jc w:val="right"/>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51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67"/>
              <w:jc w:val="right"/>
              <w:rPr>
                <w:rFonts w:ascii="宋体" w:hAnsi="宋体" w:cs="宋体" w:eastAsia="宋体" w:hint="default"/>
                <w:sz w:val="21"/>
                <w:szCs w:val="21"/>
              </w:rPr>
            </w:pPr>
            <w:r>
              <w:rPr>
                <w:rFonts w:ascii="宋体" w:hAnsi="宋体" w:cs="宋体" w:eastAsia="宋体" w:hint="default"/>
                <w:spacing w:val="-2"/>
                <w:sz w:val="21"/>
                <w:szCs w:val="21"/>
              </w:rPr>
              <w:t>华胜正明</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22"/>
              <w:jc w:val="right"/>
              <w:rPr>
                <w:rFonts w:ascii="宋体" w:hAnsi="宋体" w:cs="宋体" w:eastAsia="宋体" w:hint="default"/>
                <w:sz w:val="21"/>
                <w:szCs w:val="21"/>
              </w:rPr>
            </w:pPr>
            <w:r>
              <w:rPr>
                <w:rFonts w:ascii="宋体" w:hAnsi="宋体" w:cs="宋体" w:eastAsia="宋体" w:hint="default"/>
                <w:spacing w:val="-2"/>
                <w:sz w:val="21"/>
                <w:szCs w:val="21"/>
              </w:rPr>
              <w:t>河北</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hAnsi="宋体" w:cs="宋体" w:eastAsia="宋体" w:hint="default"/>
                <w:sz w:val="21"/>
                <w:szCs w:val="21"/>
              </w:rPr>
              <w:t>河北</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软件开发和</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33"/>
              <w:jc w:val="right"/>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sz w:val="21"/>
              </w:rPr>
              <w:t>70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sz w:val="21"/>
                <w:szCs w:val="21"/>
              </w:rPr>
              <w:t> </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pacing w:val="-2"/>
                <w:sz w:val="21"/>
                <w:szCs w:val="21"/>
              </w:rPr>
              <w:t>华胜云图</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2"/>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软件开发和</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33"/>
              <w:jc w:val="right"/>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sz w:val="21"/>
              </w:rPr>
              <w:t>67.16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28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67"/>
              <w:jc w:val="right"/>
              <w:rPr>
                <w:rFonts w:ascii="宋体" w:hAnsi="宋体" w:cs="宋体" w:eastAsia="宋体" w:hint="default"/>
                <w:sz w:val="21"/>
                <w:szCs w:val="21"/>
              </w:rPr>
            </w:pPr>
            <w:r>
              <w:rPr>
                <w:rFonts w:ascii="宋体" w:hAnsi="宋体" w:cs="宋体" w:eastAsia="宋体" w:hint="default"/>
                <w:spacing w:val="-2"/>
                <w:sz w:val="21"/>
                <w:szCs w:val="21"/>
              </w:rPr>
              <w:t>基金公司</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22"/>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19"/>
              <w:jc w:val="right"/>
              <w:rPr>
                <w:rFonts w:ascii="宋体" w:hAnsi="宋体" w:cs="宋体" w:eastAsia="宋体" w:hint="default"/>
                <w:sz w:val="21"/>
                <w:szCs w:val="21"/>
              </w:rPr>
            </w:pPr>
            <w:r>
              <w:rPr>
                <w:rFonts w:ascii="宋体" w:hAnsi="宋体" w:cs="宋体" w:eastAsia="宋体" w:hint="default"/>
                <w:spacing w:val="-2"/>
                <w:sz w:val="21"/>
                <w:szCs w:val="21"/>
              </w:rPr>
              <w:t>投资管理</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33"/>
              <w:jc w:val="right"/>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sz w:val="21"/>
              </w:rPr>
              <w:t>100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南京计算</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机</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2"/>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南京</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33"/>
              <w:jc w:val="right"/>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70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南京智慧</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城市</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22"/>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hAnsi="宋体" w:cs="宋体" w:eastAsia="宋体" w:hint="default"/>
                <w:sz w:val="21"/>
                <w:szCs w:val="21"/>
              </w:rPr>
              <w:t>南京</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系统集成及</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533"/>
              <w:jc w:val="right"/>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2" w:right="0"/>
              <w:jc w:val="center"/>
              <w:rPr>
                <w:rFonts w:ascii="宋体" w:hAnsi="宋体" w:cs="宋体" w:eastAsia="宋体" w:hint="default"/>
                <w:sz w:val="21"/>
                <w:szCs w:val="21"/>
              </w:rPr>
            </w:pPr>
            <w:r>
              <w:rPr>
                <w:rFonts w:ascii="宋体"/>
                <w:sz w:val="21"/>
              </w:rPr>
              <w:t>100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pacing w:val="-2"/>
                <w:sz w:val="21"/>
                <w:szCs w:val="21"/>
              </w:rPr>
              <w:t>南京拓维</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2"/>
              <w:jc w:val="right"/>
              <w:rPr>
                <w:rFonts w:ascii="宋体" w:hAnsi="宋体" w:cs="宋体" w:eastAsia="宋体" w:hint="default"/>
                <w:sz w:val="21"/>
                <w:szCs w:val="21"/>
              </w:rPr>
            </w:pPr>
            <w:r>
              <w:rPr>
                <w:rFonts w:ascii="宋体" w:hAnsi="宋体" w:cs="宋体" w:eastAsia="宋体" w:hint="default"/>
                <w:spacing w:val="-2"/>
                <w:sz w:val="21"/>
                <w:szCs w:val="21"/>
              </w:rPr>
              <w:t>北京</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南京</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软件开发及</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33"/>
              <w:jc w:val="right"/>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2" w:right="0"/>
              <w:jc w:val="center"/>
              <w:rPr>
                <w:rFonts w:ascii="宋体" w:hAnsi="宋体" w:cs="宋体" w:eastAsia="宋体" w:hint="default"/>
                <w:sz w:val="21"/>
                <w:szCs w:val="21"/>
              </w:rPr>
            </w:pPr>
            <w:r>
              <w:rPr>
                <w:rFonts w:ascii="宋体"/>
                <w:sz w:val="21"/>
              </w:rPr>
              <w:t>100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sz w:val="21"/>
                <w:szCs w:val="21"/>
              </w:rPr>
              <w:t> </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pacing w:val="-2"/>
                <w:sz w:val="21"/>
                <w:szCs w:val="21"/>
              </w:rPr>
              <w:t>广州皓竹</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2"/>
              <w:jc w:val="right"/>
              <w:rPr>
                <w:rFonts w:ascii="宋体" w:hAnsi="宋体" w:cs="宋体" w:eastAsia="宋体" w:hint="default"/>
                <w:sz w:val="21"/>
                <w:szCs w:val="21"/>
              </w:rPr>
            </w:pPr>
            <w:r>
              <w:rPr>
                <w:rFonts w:ascii="宋体" w:hAnsi="宋体" w:cs="宋体" w:eastAsia="宋体" w:hint="default"/>
                <w:spacing w:val="-2"/>
                <w:sz w:val="21"/>
                <w:szCs w:val="21"/>
              </w:rPr>
              <w:t>广州</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广州</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软件开发及</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33"/>
              <w:jc w:val="right"/>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90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sz w:val="21"/>
                <w:szCs w:val="21"/>
              </w:rPr>
              <w:t> </w:t>
            </w:r>
          </w:p>
        </w:tc>
      </w:tr>
      <w:tr>
        <w:trPr>
          <w:trHeight w:val="55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67"/>
              <w:jc w:val="right"/>
              <w:rPr>
                <w:rFonts w:ascii="宋体" w:hAnsi="宋体" w:cs="宋体" w:eastAsia="宋体" w:hint="default"/>
                <w:sz w:val="21"/>
                <w:szCs w:val="21"/>
              </w:rPr>
            </w:pPr>
            <w:r>
              <w:rPr>
                <w:rFonts w:ascii="宋体" w:hAnsi="宋体" w:cs="宋体" w:eastAsia="宋体" w:hint="default"/>
                <w:spacing w:val="-2"/>
                <w:sz w:val="21"/>
                <w:szCs w:val="21"/>
              </w:rPr>
              <w:t>天津石竹</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2"/>
              <w:jc w:val="right"/>
              <w:rPr>
                <w:rFonts w:ascii="宋体" w:hAnsi="宋体" w:cs="宋体" w:eastAsia="宋体" w:hint="default"/>
                <w:sz w:val="21"/>
                <w:szCs w:val="21"/>
              </w:rPr>
            </w:pPr>
            <w:r>
              <w:rPr>
                <w:rFonts w:ascii="宋体" w:hAnsi="宋体" w:cs="宋体" w:eastAsia="宋体" w:hint="default"/>
                <w:spacing w:val="-2"/>
                <w:sz w:val="21"/>
                <w:szCs w:val="21"/>
              </w:rPr>
              <w:t>广州</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天津</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软件开发及</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专业服务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33"/>
              <w:jc w:val="right"/>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90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hAnsi="宋体" w:cs="宋体" w:eastAsia="宋体" w:hint="default"/>
                <w:sz w:val="21"/>
                <w:szCs w:val="21"/>
              </w:rPr>
              <w:t>企业合并</w:t>
            </w:r>
            <w:r>
              <w:rPr>
                <w:rFonts w:ascii="宋体" w:hAnsi="宋体" w:cs="宋体" w:eastAsia="宋体" w:hint="default"/>
                <w:sz w:val="21"/>
                <w:szCs w:val="21"/>
              </w:rPr>
              <w:t> </w:t>
            </w:r>
          </w:p>
        </w:tc>
      </w:tr>
      <w:tr>
        <w:trPr>
          <w:trHeight w:val="55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南京夫子</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庙</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2"/>
              <w:jc w:val="right"/>
              <w:rPr>
                <w:rFonts w:ascii="宋体" w:hAnsi="宋体" w:cs="宋体" w:eastAsia="宋体" w:hint="default"/>
                <w:sz w:val="21"/>
                <w:szCs w:val="21"/>
              </w:rPr>
            </w:pPr>
            <w:r>
              <w:rPr>
                <w:rFonts w:ascii="宋体" w:hAnsi="宋体" w:cs="宋体" w:eastAsia="宋体" w:hint="default"/>
                <w:spacing w:val="-2"/>
                <w:sz w:val="21"/>
                <w:szCs w:val="21"/>
              </w:rPr>
              <w:t>南京</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南京</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旅游项目开</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发</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33"/>
              <w:jc w:val="right"/>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60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r>
        <w:trPr>
          <w:trHeight w:val="55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浙江风火</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轮</w:t>
            </w:r>
            <w:r>
              <w:rPr>
                <w:rFonts w:ascii="宋体" w:hAnsi="宋体" w:cs="宋体" w:eastAsia="宋体" w:hint="default"/>
                <w:sz w:val="21"/>
                <w:szCs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22"/>
              <w:jc w:val="right"/>
              <w:rPr>
                <w:rFonts w:ascii="宋体" w:hAnsi="宋体" w:cs="宋体" w:eastAsia="宋体" w:hint="default"/>
                <w:sz w:val="21"/>
                <w:szCs w:val="21"/>
              </w:rPr>
            </w:pPr>
            <w:r>
              <w:rPr>
                <w:rFonts w:ascii="宋体" w:hAnsi="宋体" w:cs="宋体" w:eastAsia="宋体" w:hint="default"/>
                <w:spacing w:val="-2"/>
                <w:sz w:val="21"/>
                <w:szCs w:val="21"/>
              </w:rPr>
              <w:t>浙江</w:t>
            </w:r>
            <w:r>
              <w:rPr>
                <w:rFonts w:ascii="宋体" w:hAnsi="宋体" w:cs="宋体" w:eastAsia="宋体" w:hint="default"/>
                <w:sz w:val="21"/>
                <w:szCs w:val="21"/>
              </w:rPr>
              <w:t> </w:t>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浙江</w:t>
            </w:r>
            <w:r>
              <w:rPr>
                <w:rFonts w:ascii="宋体" w:hAnsi="宋体" w:cs="宋体" w:eastAsia="宋体" w:hint="default"/>
                <w:sz w:val="21"/>
                <w:szCs w:val="21"/>
              </w:rPr>
              <w:t> </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科学研究和</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技术服务</w:t>
            </w:r>
            <w:r>
              <w:rPr>
                <w:rFonts w:ascii="宋体" w:hAnsi="宋体" w:cs="宋体" w:eastAsia="宋体" w:hint="default"/>
                <w:sz w:val="21"/>
                <w:szCs w:val="21"/>
              </w:rPr>
              <w:t> </w:t>
            </w:r>
          </w:p>
        </w:tc>
        <w:tc>
          <w:tcPr>
            <w:tcW w:w="1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33"/>
              <w:jc w:val="right"/>
              <w:rPr>
                <w:rFonts w:ascii="宋体" w:hAnsi="宋体" w:cs="宋体" w:eastAsia="宋体" w:hint="default"/>
                <w:sz w:val="21"/>
                <w:szCs w:val="21"/>
              </w:rPr>
            </w:pPr>
            <w:r>
              <w:rPr>
                <w:rFonts w:ascii="宋体"/>
                <w:w w:val="100"/>
                <w:sz w:val="21"/>
              </w:rPr>
              <w:t> </w:t>
            </w:r>
          </w:p>
        </w:tc>
        <w:tc>
          <w:tcPr>
            <w:tcW w:w="12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51 </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3" w:right="0"/>
              <w:jc w:val="center"/>
              <w:rPr>
                <w:rFonts w:ascii="宋体" w:hAnsi="宋体" w:cs="宋体" w:eastAsia="宋体" w:hint="default"/>
                <w:sz w:val="21"/>
                <w:szCs w:val="21"/>
              </w:rPr>
            </w:pPr>
            <w:r>
              <w:rPr>
                <w:rFonts w:ascii="宋体" w:hAnsi="宋体" w:cs="宋体" w:eastAsia="宋体" w:hint="default"/>
                <w:sz w:val="21"/>
                <w:szCs w:val="21"/>
              </w:rPr>
              <w:t>设立</w:t>
            </w:r>
            <w:r>
              <w:rPr>
                <w:rFonts w:ascii="宋体" w:hAnsi="宋体" w:cs="宋体" w:eastAsia="宋体" w:hint="default"/>
                <w:sz w:val="21"/>
                <w:szCs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4303"/>
        <w:jc w:val="left"/>
        <w:rPr>
          <w:rFonts w:ascii="宋体" w:hAnsi="宋体" w:cs="宋体" w:eastAsia="宋体" w:hint="default"/>
        </w:rPr>
      </w:pPr>
      <w:r>
        <w:rPr/>
        <w:t>在子公司的持股比例不同于表决权比例的说明：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72" w:lineRule="exact" w:before="1"/>
        <w:ind w:right="126"/>
        <w:jc w:val="left"/>
      </w:pPr>
      <w:r>
        <w:rPr>
          <w:rFonts w:ascii="宋体" w:hAnsi="宋体" w:cs="宋体" w:eastAsia="宋体" w:hint="default"/>
          <w:w w:val="100"/>
        </w:rPr>
        <w:t> </w:t>
      </w:r>
      <w:r>
        <w:rPr>
          <w:w w:val="100"/>
        </w:rPr>
        <w:t>持有</w:t>
      </w:r>
      <w:r>
        <w:rPr>
          <w:spacing w:val="-3"/>
          <w:w w:val="100"/>
        </w:rPr>
        <w:t>半</w:t>
      </w:r>
      <w:r>
        <w:rPr>
          <w:w w:val="100"/>
        </w:rPr>
        <w:t>数</w:t>
      </w:r>
      <w:r>
        <w:rPr>
          <w:spacing w:val="-3"/>
          <w:w w:val="100"/>
        </w:rPr>
        <w:t>或</w:t>
      </w:r>
      <w:r>
        <w:rPr>
          <w:w w:val="100"/>
        </w:rPr>
        <w:t>以</w:t>
      </w:r>
      <w:r>
        <w:rPr>
          <w:spacing w:val="-3"/>
          <w:w w:val="100"/>
        </w:rPr>
        <w:t>下</w:t>
      </w:r>
      <w:r>
        <w:rPr>
          <w:w w:val="100"/>
        </w:rPr>
        <w:t>表</w:t>
      </w:r>
      <w:r>
        <w:rPr>
          <w:spacing w:val="-3"/>
          <w:w w:val="100"/>
        </w:rPr>
        <w:t>决</w:t>
      </w:r>
      <w:r>
        <w:rPr>
          <w:w w:val="100"/>
        </w:rPr>
        <w:t>权</w:t>
      </w:r>
      <w:r>
        <w:rPr>
          <w:spacing w:val="-3"/>
          <w:w w:val="100"/>
        </w:rPr>
        <w:t>但</w:t>
      </w:r>
      <w:r>
        <w:rPr>
          <w:w w:val="100"/>
        </w:rPr>
        <w:t>仍控</w:t>
      </w:r>
      <w:r>
        <w:rPr>
          <w:spacing w:val="-3"/>
          <w:w w:val="100"/>
        </w:rPr>
        <w:t>制</w:t>
      </w:r>
      <w:r>
        <w:rPr>
          <w:w w:val="100"/>
        </w:rPr>
        <w:t>被</w:t>
      </w:r>
      <w:r>
        <w:rPr>
          <w:spacing w:val="-3"/>
          <w:w w:val="100"/>
        </w:rPr>
        <w:t>投</w:t>
      </w:r>
      <w:r>
        <w:rPr>
          <w:w w:val="100"/>
        </w:rPr>
        <w:t>资</w:t>
      </w:r>
      <w:r>
        <w:rPr>
          <w:spacing w:val="-3"/>
          <w:w w:val="100"/>
        </w:rPr>
        <w:t>单</w:t>
      </w:r>
      <w:r>
        <w:rPr>
          <w:w w:val="100"/>
        </w:rPr>
        <w:t>位</w:t>
      </w:r>
      <w:r>
        <w:rPr>
          <w:spacing w:val="-3"/>
          <w:w w:val="100"/>
        </w:rPr>
        <w:t>、</w:t>
      </w:r>
      <w:r>
        <w:rPr>
          <w:w w:val="100"/>
        </w:rPr>
        <w:t>以</w:t>
      </w:r>
      <w:r>
        <w:rPr>
          <w:spacing w:val="-3"/>
          <w:w w:val="100"/>
        </w:rPr>
        <w:t>及</w:t>
      </w:r>
      <w:r>
        <w:rPr>
          <w:w w:val="100"/>
        </w:rPr>
        <w:t>持有</w:t>
      </w:r>
      <w:r>
        <w:rPr>
          <w:spacing w:val="-3"/>
          <w:w w:val="100"/>
        </w:rPr>
        <w:t>半</w:t>
      </w:r>
      <w:r>
        <w:rPr>
          <w:w w:val="100"/>
        </w:rPr>
        <w:t>数</w:t>
      </w:r>
      <w:r>
        <w:rPr>
          <w:spacing w:val="-3"/>
          <w:w w:val="100"/>
        </w:rPr>
        <w:t>以</w:t>
      </w:r>
      <w:r>
        <w:rPr>
          <w:w w:val="100"/>
        </w:rPr>
        <w:t>上</w:t>
      </w:r>
      <w:r>
        <w:rPr>
          <w:spacing w:val="-3"/>
          <w:w w:val="100"/>
        </w:rPr>
        <w:t>表</w:t>
      </w:r>
      <w:r>
        <w:rPr>
          <w:w w:val="100"/>
        </w:rPr>
        <w:t>决</w:t>
      </w:r>
      <w:r>
        <w:rPr>
          <w:spacing w:val="-3"/>
          <w:w w:val="100"/>
        </w:rPr>
        <w:t>权</w:t>
      </w:r>
      <w:r>
        <w:rPr>
          <w:w w:val="100"/>
        </w:rPr>
        <w:t>但</w:t>
      </w:r>
      <w:r>
        <w:rPr>
          <w:spacing w:val="-3"/>
          <w:w w:val="100"/>
        </w:rPr>
        <w:t>不</w:t>
      </w:r>
      <w:r>
        <w:rPr>
          <w:w w:val="100"/>
        </w:rPr>
        <w:t>控制</w:t>
      </w:r>
      <w:r>
        <w:rPr>
          <w:spacing w:val="-3"/>
          <w:w w:val="100"/>
        </w:rPr>
        <w:t>被</w:t>
      </w:r>
      <w:r>
        <w:rPr>
          <w:w w:val="100"/>
        </w:rPr>
        <w:t>投</w:t>
      </w:r>
      <w:r>
        <w:rPr>
          <w:spacing w:val="-3"/>
          <w:w w:val="100"/>
        </w:rPr>
        <w:t>资</w:t>
      </w:r>
      <w:r>
        <w:rPr>
          <w:w w:val="100"/>
        </w:rPr>
        <w:t>单</w:t>
      </w:r>
      <w:r>
        <w:rPr>
          <w:spacing w:val="-3"/>
          <w:w w:val="100"/>
        </w:rPr>
        <w:t>位</w:t>
      </w:r>
      <w:r>
        <w:rPr>
          <w:w w:val="100"/>
        </w:rPr>
        <w:t>的依</w:t>
      </w:r>
    </w:p>
    <w:p>
      <w:pPr>
        <w:pStyle w:val="BodyText"/>
        <w:spacing w:line="249" w:lineRule="exact"/>
        <w:ind w:right="0"/>
        <w:jc w:val="left"/>
        <w:rPr>
          <w:rFonts w:ascii="宋体" w:hAnsi="宋体" w:cs="宋体" w:eastAsia="宋体" w:hint="default"/>
        </w:rPr>
      </w:pPr>
      <w:r>
        <w:rPr/>
        <w:t>据：</w:t>
      </w:r>
      <w:r>
        <w:rPr>
          <w:rFonts w:ascii="宋体" w:hAnsi="宋体" w:cs="宋体" w:eastAsia="宋体" w:hint="default"/>
        </w:rPr>
        <w:t> </w:t>
      </w:r>
    </w:p>
    <w:p>
      <w:pPr>
        <w:pStyle w:val="BodyText"/>
        <w:spacing w:line="240" w:lineRule="auto" w:before="116"/>
        <w:ind w:right="0"/>
        <w:jc w:val="left"/>
        <w:rPr>
          <w:rFonts w:ascii="宋体" w:hAnsi="宋体" w:cs="宋体" w:eastAsia="宋体" w:hint="default"/>
        </w:rPr>
      </w:pPr>
      <w:r>
        <w:rPr>
          <w:spacing w:val="-6"/>
        </w:rPr>
        <w:t>说明：①根据合伙协议，本公司能够对低碳投资中心的相关活动进行决策，并可以获得可变回报，</w:t>
      </w:r>
      <w:r>
        <w:rPr>
          <w:spacing w:val="-54"/>
        </w:rPr>
        <w:t> </w:t>
      </w:r>
      <w:r>
        <w:rPr>
          <w:spacing w:val="-54"/>
        </w:rPr>
      </w:r>
      <w:r>
        <w:rPr/>
        <w:t>故纳入合并范围。</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right="0"/>
        <w:jc w:val="left"/>
        <w:rPr>
          <w:rFonts w:ascii="宋体" w:hAnsi="宋体" w:cs="宋体" w:eastAsia="宋体" w:hint="default"/>
        </w:rPr>
      </w:pPr>
      <w:r>
        <w:rPr>
          <w:spacing w:val="-2"/>
        </w:rPr>
        <w:t>②根据深圳华胜章程约定，董事会为公司的权力机构，本公司在董事会拥有半数以上表决权，故</w:t>
      </w:r>
      <w:r>
        <w:rPr>
          <w:spacing w:val="-25"/>
        </w:rPr>
        <w:t> </w:t>
      </w:r>
      <w:r>
        <w:rPr>
          <w:spacing w:val="-25"/>
        </w:rPr>
      </w:r>
      <w:r>
        <w:rPr/>
        <w:t>纳入合并范围。</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right="3628"/>
        <w:jc w:val="left"/>
        <w:rPr>
          <w:rFonts w:ascii="宋体" w:hAnsi="宋体" w:cs="宋体" w:eastAsia="宋体" w:hint="default"/>
        </w:rPr>
      </w:pPr>
      <w:r>
        <w:rPr/>
        <w:t>于纳入合并范围的重要的结构化主体，控制的依据：</w:t>
      </w:r>
      <w:r>
        <w:rPr>
          <w:rFonts w:ascii="宋体" w:hAnsi="宋体" w:cs="宋体" w:eastAsia="宋体" w:hint="default"/>
          <w:w w:val="100"/>
        </w:rPr>
        <w:t> </w:t>
      </w:r>
      <w:r>
        <w:rPr/>
        <w:t>不适用</w:t>
      </w:r>
      <w:r>
        <w:rPr>
          <w:rFonts w:ascii="宋体" w:hAnsi="宋体" w:cs="宋体" w:eastAsia="宋体" w:hint="default"/>
        </w:rPr>
        <w:t> </w:t>
      </w:r>
    </w:p>
    <w:p>
      <w:pPr>
        <w:pStyle w:val="BodyText"/>
        <w:spacing w:line="237" w:lineRule="auto"/>
        <w:ind w:right="4888"/>
        <w:jc w:val="left"/>
        <w:rPr>
          <w:rFonts w:ascii="宋体" w:hAnsi="宋体" w:cs="宋体" w:eastAsia="宋体" w:hint="default"/>
        </w:rPr>
      </w:pPr>
      <w:r>
        <w:rPr>
          <w:rFonts w:ascii="宋体" w:hAnsi="宋体" w:cs="宋体" w:eastAsia="宋体" w:hint="default"/>
          <w:w w:val="100"/>
        </w:rPr>
        <w:t>  </w:t>
      </w:r>
      <w:r>
        <w:rPr/>
        <w:t>确定公司是代理人还是委托人的依据：                     </w:t>
      </w:r>
      <w:r>
        <w:rPr>
          <w:spacing w:val="101"/>
        </w:rPr>
        <w:t> </w:t>
      </w:r>
      <w:r>
        <w:rPr>
          <w:rFonts w:ascii="宋体" w:hAnsi="宋体" w:cs="宋体" w:eastAsia="宋体" w:hint="default"/>
          <w:spacing w:val="101"/>
        </w:rPr>
      </w:r>
      <w:r>
        <w:rPr>
          <w:w w:val="100"/>
        </w:rPr>
        <w:t>不适</w:t>
      </w:r>
      <w:r>
        <w:rPr>
          <w:spacing w:val="-3"/>
          <w:w w:val="100"/>
        </w:rPr>
        <w:t>用</w:t>
      </w:r>
      <w:r>
        <w:rPr>
          <w:rFonts w:ascii="宋体" w:hAnsi="宋体" w:cs="宋体" w:eastAsia="宋体" w:hint="default"/>
          <w:w w:val="100"/>
        </w:rPr>
        <w:t> </w:t>
      </w:r>
    </w:p>
    <w:p>
      <w:pPr>
        <w:pStyle w:val="BodyText"/>
        <w:spacing w:line="237" w:lineRule="auto" w:before="1"/>
        <w:ind w:right="7830"/>
        <w:jc w:val="left"/>
        <w:rPr>
          <w:rFonts w:ascii="宋体" w:hAnsi="宋体" w:cs="宋体" w:eastAsia="宋体" w:hint="default"/>
        </w:rPr>
      </w:pPr>
      <w:r>
        <w:rPr>
          <w:rFonts w:ascii="宋体" w:hAnsi="宋体" w:cs="宋体" w:eastAsia="宋体" w:hint="default"/>
          <w:w w:val="100"/>
        </w:rPr>
        <w:t>  </w:t>
      </w:r>
      <w:r>
        <w:rPr/>
        <w:t>其他说明： </w:t>
      </w:r>
      <w:r>
        <w:rPr>
          <w:rFonts w:ascii="宋体" w:hAnsi="宋体" w:cs="宋体" w:eastAsia="宋体" w:hint="default"/>
        </w:rPr>
      </w:r>
      <w:r>
        <w:rPr>
          <w:w w:val="100"/>
        </w:rPr>
        <w:t>不适</w:t>
      </w:r>
      <w:r>
        <w:rPr>
          <w:spacing w:val="-3"/>
          <w:w w:val="100"/>
        </w:rPr>
        <w:t>用</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rFonts w:ascii="宋体"/>
          <w:w w:val="100"/>
        </w:rPr>
        <w:t> </w:t>
      </w:r>
    </w:p>
    <w:p>
      <w:pPr>
        <w:spacing w:after="0" w:line="271" w:lineRule="exact"/>
        <w:jc w:val="left"/>
        <w:rPr>
          <w:rFonts w:ascii="宋体" w:hAnsi="宋体" w:cs="宋体" w:eastAsia="宋体" w:hint="default"/>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4"/>
        </w:rPr>
        <w:t> </w:t>
      </w:r>
      <w:r>
        <w:rPr/>
        <w:t>重要的非全资子公司</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708" w:space="4234"/>
            <w:col w:w="23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13"/>
        <w:gridCol w:w="1815"/>
        <w:gridCol w:w="1935"/>
        <w:gridCol w:w="1944"/>
        <w:gridCol w:w="1743"/>
      </w:tblGrid>
      <w:tr>
        <w:trPr>
          <w:trHeight w:val="554"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8"/>
              <w:jc w:val="right"/>
              <w:rPr>
                <w:rFonts w:ascii="宋体" w:hAnsi="宋体" w:cs="宋体" w:eastAsia="宋体" w:hint="default"/>
                <w:sz w:val="21"/>
                <w:szCs w:val="21"/>
              </w:rPr>
            </w:pPr>
            <w:r>
              <w:rPr>
                <w:rFonts w:ascii="宋体" w:hAnsi="宋体" w:cs="宋体" w:eastAsia="宋体" w:hint="default"/>
                <w:spacing w:val="-2"/>
                <w:sz w:val="21"/>
                <w:szCs w:val="21"/>
              </w:rPr>
              <w:t>子公司名称</w:t>
            </w:r>
            <w:r>
              <w:rPr>
                <w:rFonts w:ascii="宋体" w:hAnsi="宋体" w:cs="宋体" w:eastAsia="宋体" w:hint="default"/>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center"/>
              <w:rPr>
                <w:rFonts w:ascii="宋体" w:hAnsi="宋体" w:cs="宋体" w:eastAsia="宋体" w:hint="default"/>
                <w:sz w:val="21"/>
                <w:szCs w:val="21"/>
              </w:rPr>
            </w:pPr>
            <w:r>
              <w:rPr>
                <w:rFonts w:ascii="宋体" w:hAnsi="宋体" w:cs="宋体" w:eastAsia="宋体" w:hint="default"/>
                <w:sz w:val="21"/>
                <w:szCs w:val="21"/>
              </w:rPr>
              <w:t>少数股东持股</w:t>
            </w:r>
            <w:r>
              <w:rPr>
                <w:rFonts w:ascii="宋体" w:hAnsi="宋体" w:cs="宋体" w:eastAsia="宋体" w:hint="default"/>
                <w:sz w:val="21"/>
                <w:szCs w:val="21"/>
              </w:rPr>
              <w:t> </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本期归属于少数股</w:t>
            </w:r>
          </w:p>
          <w:p>
            <w:pPr>
              <w:pStyle w:val="TableParagraph"/>
              <w:spacing w:line="273" w:lineRule="exact"/>
              <w:ind w:left="100" w:right="0"/>
              <w:jc w:val="center"/>
              <w:rPr>
                <w:rFonts w:ascii="宋体" w:hAnsi="宋体" w:cs="宋体" w:eastAsia="宋体" w:hint="default"/>
                <w:sz w:val="21"/>
                <w:szCs w:val="21"/>
              </w:rPr>
            </w:pPr>
            <w:r>
              <w:rPr>
                <w:rFonts w:ascii="宋体" w:hAnsi="宋体" w:cs="宋体" w:eastAsia="宋体" w:hint="default"/>
                <w:sz w:val="21"/>
                <w:szCs w:val="21"/>
              </w:rPr>
              <w:t>东的损益</w:t>
            </w:r>
            <w:r>
              <w:rPr>
                <w:rFonts w:ascii="宋体" w:hAnsi="宋体" w:cs="宋体" w:eastAsia="宋体" w:hint="default"/>
                <w:sz w:val="21"/>
                <w:szCs w:val="21"/>
              </w:rPr>
              <w:t>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本期向少数股东宣</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告分派的股利</w:t>
            </w:r>
            <w:r>
              <w:rPr>
                <w:rFonts w:ascii="宋体" w:hAnsi="宋体" w:cs="宋体" w:eastAsia="宋体" w:hint="default"/>
                <w:sz w:val="21"/>
                <w:szCs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9" w:right="0"/>
              <w:jc w:val="center"/>
              <w:rPr>
                <w:rFonts w:ascii="宋体" w:hAnsi="宋体" w:cs="宋体" w:eastAsia="宋体" w:hint="default"/>
                <w:sz w:val="21"/>
                <w:szCs w:val="21"/>
              </w:rPr>
            </w:pPr>
            <w:r>
              <w:rPr>
                <w:rFonts w:ascii="宋体" w:hAnsi="宋体" w:cs="宋体" w:eastAsia="宋体" w:hint="default"/>
                <w:sz w:val="21"/>
                <w:szCs w:val="21"/>
              </w:rPr>
              <w:t>期末少数股东权</w:t>
            </w:r>
          </w:p>
          <w:p>
            <w:pPr>
              <w:pStyle w:val="TableParagraph"/>
              <w:spacing w:line="273" w:lineRule="exact"/>
              <w:ind w:left="123" w:right="0"/>
              <w:jc w:val="center"/>
              <w:rPr>
                <w:rFonts w:ascii="宋体" w:hAnsi="宋体" w:cs="宋体" w:eastAsia="宋体" w:hint="default"/>
                <w:sz w:val="21"/>
                <w:szCs w:val="21"/>
              </w:rPr>
            </w:pPr>
            <w:r>
              <w:rPr>
                <w:rFonts w:ascii="宋体" w:hAnsi="宋体" w:cs="宋体" w:eastAsia="宋体" w:hint="default"/>
                <w:sz w:val="21"/>
                <w:szCs w:val="21"/>
              </w:rPr>
              <w:t>益余额</w:t>
            </w:r>
            <w:r>
              <w:rPr>
                <w:rFonts w:ascii="宋体" w:hAnsi="宋体" w:cs="宋体" w:eastAsia="宋体" w:hint="default"/>
                <w:sz w:val="21"/>
                <w:szCs w:val="21"/>
              </w:rPr>
              <w:t> </w:t>
            </w:r>
          </w:p>
        </w:tc>
      </w:tr>
      <w:tr>
        <w:trPr>
          <w:trHeight w:val="283" w:hRule="exact"/>
        </w:trPr>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85"/>
              <w:jc w:val="righ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ASL</w:t>
            </w:r>
            <w:r>
              <w:rPr>
                <w:rFonts w:ascii="宋体" w:hAnsi="宋体" w:cs="宋体" w:eastAsia="宋体" w:hint="default"/>
                <w:spacing w:val="-54"/>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4" w:right="-1"/>
              <w:jc w:val="left"/>
              <w:rPr>
                <w:rFonts w:ascii="宋体" w:hAnsi="宋体" w:cs="宋体" w:eastAsia="宋体" w:hint="default"/>
                <w:sz w:val="21"/>
                <w:szCs w:val="21"/>
              </w:rPr>
            </w:pPr>
            <w:r>
              <w:rPr>
                <w:rFonts w:ascii="宋体"/>
                <w:sz w:val="21"/>
              </w:rPr>
              <w:t>44.97 </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6" w:right="-3"/>
              <w:jc w:val="left"/>
              <w:rPr>
                <w:rFonts w:ascii="宋体" w:hAnsi="宋体" w:cs="宋体" w:eastAsia="宋体" w:hint="default"/>
                <w:sz w:val="21"/>
                <w:szCs w:val="21"/>
              </w:rPr>
            </w:pPr>
            <w:r>
              <w:rPr>
                <w:rFonts w:ascii="宋体"/>
                <w:sz w:val="21"/>
              </w:rPr>
              <w:t>45,722,504.26 </w:t>
            </w:r>
          </w:p>
        </w:tc>
        <w:tc>
          <w:tcPr>
            <w:tcW w:w="19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9" w:right="-3"/>
              <w:jc w:val="left"/>
              <w:rPr>
                <w:rFonts w:ascii="宋体" w:hAnsi="宋体" w:cs="宋体" w:eastAsia="宋体" w:hint="default"/>
                <w:sz w:val="21"/>
                <w:szCs w:val="21"/>
              </w:rPr>
            </w:pPr>
            <w:r>
              <w:rPr>
                <w:rFonts w:ascii="宋体"/>
                <w:sz w:val="21"/>
              </w:rPr>
              <w:t>518,066,501.54 </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子公司少数股东的持股比例不同于表决权比例的说明：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before="57"/>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48"/>
        </w:rPr>
        <w:t> </w:t>
      </w:r>
      <w:r>
        <w:rPr/>
        <w:t>重要非全资子公司的主要财务信息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368" w:space="1574"/>
            <w:col w:w="234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86"/>
        <w:gridCol w:w="766"/>
        <w:gridCol w:w="696"/>
        <w:gridCol w:w="764"/>
        <w:gridCol w:w="766"/>
        <w:gridCol w:w="662"/>
        <w:gridCol w:w="766"/>
        <w:gridCol w:w="696"/>
        <w:gridCol w:w="696"/>
        <w:gridCol w:w="763"/>
        <w:gridCol w:w="697"/>
        <w:gridCol w:w="696"/>
        <w:gridCol w:w="696"/>
      </w:tblGrid>
      <w:tr>
        <w:trPr>
          <w:trHeight w:val="281" w:hRule="exact"/>
        </w:trPr>
        <w:tc>
          <w:tcPr>
            <w:tcW w:w="386" w:type="dxa"/>
            <w:vMerge w:val="restart"/>
            <w:tcBorders>
              <w:top w:val="single" w:sz="4" w:space="0" w:color="000000"/>
              <w:left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w w:val="100"/>
                <w:sz w:val="21"/>
                <w:szCs w:val="21"/>
              </w:rPr>
              <w:t>子</w:t>
            </w:r>
          </w:p>
          <w:p>
            <w:pPr>
              <w:pStyle w:val="TableParagraph"/>
              <w:spacing w:line="237" w:lineRule="auto"/>
              <w:ind w:left="103" w:right="-44"/>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r>
              <w:rPr>
                <w:rFonts w:ascii="宋体" w:hAnsi="宋体" w:cs="宋体" w:eastAsia="宋体" w:hint="default"/>
                <w:sz w:val="21"/>
                <w:szCs w:val="21"/>
              </w:rPr>
              <w:t> </w:t>
            </w:r>
          </w:p>
        </w:tc>
        <w:tc>
          <w:tcPr>
            <w:tcW w:w="441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2"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244" w:type="dxa"/>
            <w:gridSpan w:val="6"/>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4"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1090" w:hRule="exact"/>
        </w:trPr>
        <w:tc>
          <w:tcPr>
            <w:tcW w:w="386" w:type="dxa"/>
            <w:vMerge/>
            <w:tcBorders>
              <w:left w:val="single" w:sz="4" w:space="0" w:color="000000"/>
              <w:bottom w:val="single" w:sz="4" w:space="0" w:color="000000"/>
              <w:right w:val="single" w:sz="4" w:space="0" w:color="000000"/>
            </w:tcBorders>
          </w:tcPr>
          <w:p>
            <w:pP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72" w:lineRule="exact"/>
              <w:ind w:left="167" w:right="60"/>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158" w:right="103"/>
              <w:jc w:val="both"/>
              <w:rPr>
                <w:rFonts w:ascii="宋体" w:hAnsi="宋体" w:cs="宋体" w:eastAsia="宋体" w:hint="default"/>
                <w:sz w:val="21"/>
                <w:szCs w:val="21"/>
              </w:rPr>
            </w:pPr>
            <w:r>
              <w:rPr>
                <w:rFonts w:ascii="宋体" w:hAnsi="宋体" w:cs="宋体" w:eastAsia="宋体" w:hint="default"/>
                <w:sz w:val="21"/>
                <w:szCs w:val="21"/>
              </w:rPr>
              <w:t>非流</w:t>
            </w:r>
            <w:r>
              <w:rPr>
                <w:rFonts w:ascii="宋体" w:hAnsi="宋体" w:cs="宋体" w:eastAsia="宋体" w:hint="default"/>
                <w:spacing w:val="-103"/>
                <w:sz w:val="21"/>
                <w:szCs w:val="21"/>
              </w:rPr>
              <w:t> </w:t>
            </w:r>
            <w:r>
              <w:rPr>
                <w:rFonts w:ascii="宋体" w:hAnsi="宋体" w:cs="宋体" w:eastAsia="宋体" w:hint="default"/>
                <w:sz w:val="21"/>
                <w:szCs w:val="21"/>
              </w:rPr>
              <w:t>动资</w:t>
            </w:r>
            <w:r>
              <w:rPr>
                <w:rFonts w:ascii="宋体" w:hAnsi="宋体" w:cs="宋体" w:eastAsia="宋体" w:hint="default"/>
                <w:spacing w:val="-103"/>
                <w:sz w:val="21"/>
                <w:szCs w:val="21"/>
              </w:rPr>
              <w:t> </w:t>
            </w:r>
            <w:r>
              <w:rPr>
                <w:rFonts w:ascii="宋体" w:hAnsi="宋体" w:cs="宋体" w:eastAsia="宋体" w:hint="default"/>
                <w:sz w:val="21"/>
                <w:szCs w:val="21"/>
              </w:rPr>
              <w:t>产</w:t>
            </w:r>
            <w:r>
              <w:rPr>
                <w:rFonts w:ascii="宋体" w:hAnsi="宋体" w:cs="宋体" w:eastAsia="宋体" w:hint="default"/>
                <w:sz w:val="21"/>
                <w:szCs w:val="21"/>
              </w:rPr>
              <w:t> </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72" w:lineRule="exact"/>
              <w:ind w:left="165" w:right="6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合计</w:t>
            </w:r>
            <w:r>
              <w:rPr>
                <w:rFonts w:ascii="宋体" w:hAnsi="宋体" w:cs="宋体" w:eastAsia="宋体" w:hint="default"/>
                <w:sz w:val="21"/>
                <w:szCs w:val="21"/>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72" w:lineRule="exact"/>
              <w:ind w:left="168" w:right="60"/>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r>
              <w:rPr>
                <w:rFonts w:ascii="宋体" w:hAnsi="宋体" w:cs="宋体" w:eastAsia="宋体" w:hint="default"/>
                <w:sz w:val="21"/>
                <w:szCs w:val="21"/>
              </w:rPr>
              <w:t>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143" w:right="84"/>
              <w:jc w:val="both"/>
              <w:rPr>
                <w:rFonts w:ascii="宋体" w:hAnsi="宋体" w:cs="宋体" w:eastAsia="宋体" w:hint="default"/>
                <w:sz w:val="21"/>
                <w:szCs w:val="21"/>
              </w:rPr>
            </w:pPr>
            <w:r>
              <w:rPr>
                <w:rFonts w:ascii="宋体" w:hAnsi="宋体" w:cs="宋体" w:eastAsia="宋体" w:hint="default"/>
                <w:sz w:val="21"/>
                <w:szCs w:val="21"/>
              </w:rPr>
              <w:t>非流</w:t>
            </w:r>
            <w:r>
              <w:rPr>
                <w:rFonts w:ascii="宋体" w:hAnsi="宋体" w:cs="宋体" w:eastAsia="宋体" w:hint="default"/>
                <w:spacing w:val="-103"/>
                <w:sz w:val="21"/>
                <w:szCs w:val="21"/>
              </w:rPr>
              <w:t> </w:t>
            </w:r>
            <w:r>
              <w:rPr>
                <w:rFonts w:ascii="宋体" w:hAnsi="宋体" w:cs="宋体" w:eastAsia="宋体" w:hint="default"/>
                <w:sz w:val="21"/>
                <w:szCs w:val="21"/>
              </w:rPr>
              <w:t>动负</w:t>
            </w:r>
            <w:r>
              <w:rPr>
                <w:rFonts w:ascii="宋体" w:hAnsi="宋体" w:cs="宋体" w:eastAsia="宋体" w:hint="default"/>
                <w:spacing w:val="-103"/>
                <w:sz w:val="21"/>
                <w:szCs w:val="21"/>
              </w:rPr>
              <w:t> </w:t>
            </w:r>
            <w:r>
              <w:rPr>
                <w:rFonts w:ascii="宋体" w:hAnsi="宋体" w:cs="宋体" w:eastAsia="宋体" w:hint="default"/>
                <w:sz w:val="21"/>
                <w:szCs w:val="21"/>
              </w:rPr>
              <w:t>债</w:t>
            </w:r>
            <w:r>
              <w:rPr>
                <w:rFonts w:ascii="宋体" w:hAnsi="宋体" w:cs="宋体" w:eastAsia="宋体" w:hint="default"/>
                <w:sz w:val="21"/>
                <w:szCs w:val="21"/>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72" w:lineRule="exact"/>
              <w:ind w:left="168" w:right="60"/>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72" w:lineRule="exact"/>
              <w:ind w:left="129" w:right="29"/>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资产</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158" w:right="103"/>
              <w:jc w:val="both"/>
              <w:rPr>
                <w:rFonts w:ascii="宋体" w:hAnsi="宋体" w:cs="宋体" w:eastAsia="宋体" w:hint="default"/>
                <w:sz w:val="21"/>
                <w:szCs w:val="21"/>
              </w:rPr>
            </w:pPr>
            <w:r>
              <w:rPr>
                <w:rFonts w:ascii="宋体" w:hAnsi="宋体" w:cs="宋体" w:eastAsia="宋体" w:hint="default"/>
                <w:sz w:val="21"/>
                <w:szCs w:val="21"/>
              </w:rPr>
              <w:t>非流</w:t>
            </w:r>
            <w:r>
              <w:rPr>
                <w:rFonts w:ascii="宋体" w:hAnsi="宋体" w:cs="宋体" w:eastAsia="宋体" w:hint="default"/>
                <w:spacing w:val="-103"/>
                <w:sz w:val="21"/>
                <w:szCs w:val="21"/>
              </w:rPr>
              <w:t> </w:t>
            </w:r>
            <w:r>
              <w:rPr>
                <w:rFonts w:ascii="宋体" w:hAnsi="宋体" w:cs="宋体" w:eastAsia="宋体" w:hint="default"/>
                <w:sz w:val="21"/>
                <w:szCs w:val="21"/>
              </w:rPr>
              <w:t>动资</w:t>
            </w:r>
            <w:r>
              <w:rPr>
                <w:rFonts w:ascii="宋体" w:hAnsi="宋体" w:cs="宋体" w:eastAsia="宋体" w:hint="default"/>
                <w:spacing w:val="-103"/>
                <w:sz w:val="21"/>
                <w:szCs w:val="21"/>
              </w:rPr>
              <w:t> </w:t>
            </w:r>
            <w:r>
              <w:rPr>
                <w:rFonts w:ascii="宋体" w:hAnsi="宋体" w:cs="宋体" w:eastAsia="宋体" w:hint="default"/>
                <w:sz w:val="21"/>
                <w:szCs w:val="21"/>
              </w:rPr>
              <w:t>产</w:t>
            </w:r>
            <w:r>
              <w:rPr>
                <w:rFonts w:ascii="宋体" w:hAnsi="宋体" w:cs="宋体" w:eastAsia="宋体" w:hint="default"/>
                <w:sz w:val="21"/>
                <w:szCs w:val="21"/>
              </w:rPr>
              <w:t>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72" w:lineRule="exact"/>
              <w:ind w:left="165" w:right="60"/>
              <w:jc w:val="left"/>
              <w:rPr>
                <w:rFonts w:ascii="宋体" w:hAnsi="宋体" w:cs="宋体" w:eastAsia="宋体" w:hint="default"/>
                <w:sz w:val="21"/>
                <w:szCs w:val="21"/>
              </w:rPr>
            </w:pPr>
            <w:r>
              <w:rPr>
                <w:rFonts w:ascii="宋体" w:hAnsi="宋体" w:cs="宋体" w:eastAsia="宋体" w:hint="default"/>
                <w:sz w:val="21"/>
                <w:szCs w:val="21"/>
              </w:rPr>
              <w:t>资产</w:t>
            </w:r>
            <w:r>
              <w:rPr>
                <w:rFonts w:ascii="宋体" w:hAnsi="宋体" w:cs="宋体" w:eastAsia="宋体" w:hint="default"/>
                <w:spacing w:val="-103"/>
                <w:sz w:val="21"/>
                <w:szCs w:val="21"/>
              </w:rPr>
              <w:t> </w:t>
            </w:r>
            <w:r>
              <w:rPr>
                <w:rFonts w:ascii="宋体" w:hAnsi="宋体" w:cs="宋体" w:eastAsia="宋体" w:hint="default"/>
                <w:sz w:val="21"/>
                <w:szCs w:val="21"/>
              </w:rPr>
              <w:t>合计</w:t>
            </w:r>
            <w:r>
              <w:rPr>
                <w:rFonts w:ascii="宋体" w:hAnsi="宋体" w:cs="宋体" w:eastAsia="宋体" w:hint="default"/>
                <w:sz w:val="21"/>
                <w:szCs w:val="21"/>
              </w:rPr>
              <w:t> </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72" w:lineRule="exact"/>
              <w:ind w:left="132" w:right="26"/>
              <w:jc w:val="left"/>
              <w:rPr>
                <w:rFonts w:ascii="宋体" w:hAnsi="宋体" w:cs="宋体" w:eastAsia="宋体" w:hint="default"/>
                <w:sz w:val="21"/>
                <w:szCs w:val="21"/>
              </w:rPr>
            </w:pPr>
            <w:r>
              <w:rPr>
                <w:rFonts w:ascii="宋体" w:hAnsi="宋体" w:cs="宋体" w:eastAsia="宋体" w:hint="default"/>
                <w:sz w:val="21"/>
                <w:szCs w:val="21"/>
              </w:rPr>
              <w:t>流动</w:t>
            </w:r>
            <w:r>
              <w:rPr>
                <w:rFonts w:ascii="宋体" w:hAnsi="宋体" w:cs="宋体" w:eastAsia="宋体" w:hint="default"/>
                <w:spacing w:val="-103"/>
                <w:sz w:val="21"/>
                <w:szCs w:val="21"/>
              </w:rPr>
              <w:t> </w:t>
            </w:r>
            <w:r>
              <w:rPr>
                <w:rFonts w:ascii="宋体" w:hAnsi="宋体" w:cs="宋体" w:eastAsia="宋体" w:hint="default"/>
                <w:sz w:val="21"/>
                <w:szCs w:val="21"/>
              </w:rPr>
              <w:t>负债</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100"/>
              <w:ind w:left="160" w:right="101"/>
              <w:jc w:val="both"/>
              <w:rPr>
                <w:rFonts w:ascii="宋体" w:hAnsi="宋体" w:cs="宋体" w:eastAsia="宋体" w:hint="default"/>
                <w:sz w:val="21"/>
                <w:szCs w:val="21"/>
              </w:rPr>
            </w:pPr>
            <w:r>
              <w:rPr>
                <w:rFonts w:ascii="宋体" w:hAnsi="宋体" w:cs="宋体" w:eastAsia="宋体" w:hint="default"/>
                <w:sz w:val="21"/>
                <w:szCs w:val="21"/>
              </w:rPr>
              <w:t>非流</w:t>
            </w:r>
            <w:r>
              <w:rPr>
                <w:rFonts w:ascii="宋体" w:hAnsi="宋体" w:cs="宋体" w:eastAsia="宋体" w:hint="default"/>
                <w:spacing w:val="-103"/>
                <w:sz w:val="21"/>
                <w:szCs w:val="21"/>
              </w:rPr>
              <w:t> </w:t>
            </w:r>
            <w:r>
              <w:rPr>
                <w:rFonts w:ascii="宋体" w:hAnsi="宋体" w:cs="宋体" w:eastAsia="宋体" w:hint="default"/>
                <w:sz w:val="21"/>
                <w:szCs w:val="21"/>
              </w:rPr>
              <w:t>动负</w:t>
            </w:r>
            <w:r>
              <w:rPr>
                <w:rFonts w:ascii="宋体" w:hAnsi="宋体" w:cs="宋体" w:eastAsia="宋体" w:hint="default"/>
                <w:spacing w:val="-103"/>
                <w:sz w:val="21"/>
                <w:szCs w:val="21"/>
              </w:rPr>
              <w:t> </w:t>
            </w:r>
            <w:r>
              <w:rPr>
                <w:rFonts w:ascii="宋体" w:hAnsi="宋体" w:cs="宋体" w:eastAsia="宋体" w:hint="default"/>
                <w:sz w:val="21"/>
                <w:szCs w:val="21"/>
              </w:rPr>
              <w:t>债</w:t>
            </w:r>
            <w:r>
              <w:rPr>
                <w:rFonts w:ascii="宋体" w:hAnsi="宋体" w:cs="宋体" w:eastAsia="宋体" w:hint="default"/>
                <w:sz w:val="21"/>
                <w:szCs w:val="21"/>
              </w:rPr>
              <w:t>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0"/>
                <w:szCs w:val="20"/>
              </w:rPr>
            </w:pPr>
          </w:p>
          <w:p>
            <w:pPr>
              <w:pStyle w:val="TableParagraph"/>
              <w:spacing w:line="272" w:lineRule="exact"/>
              <w:ind w:left="131" w:right="26"/>
              <w:jc w:val="left"/>
              <w:rPr>
                <w:rFonts w:ascii="宋体" w:hAnsi="宋体" w:cs="宋体" w:eastAsia="宋体" w:hint="default"/>
                <w:sz w:val="21"/>
                <w:szCs w:val="21"/>
              </w:rPr>
            </w:pPr>
            <w:r>
              <w:rPr>
                <w:rFonts w:ascii="宋体" w:hAnsi="宋体" w:cs="宋体" w:eastAsia="宋体" w:hint="default"/>
                <w:sz w:val="21"/>
                <w:szCs w:val="21"/>
              </w:rPr>
              <w:t>负债</w:t>
            </w:r>
            <w:r>
              <w:rPr>
                <w:rFonts w:ascii="宋体" w:hAnsi="宋体" w:cs="宋体" w:eastAsia="宋体" w:hint="default"/>
                <w:spacing w:val="-103"/>
                <w:sz w:val="21"/>
                <w:szCs w:val="21"/>
              </w:rPr>
              <w:t> </w:t>
            </w: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1918" w:hRule="exact"/>
        </w:trPr>
        <w:tc>
          <w:tcPr>
            <w:tcW w:w="3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w w:val="100"/>
                <w:sz w:val="21"/>
              </w:rPr>
              <w:t> </w:t>
            </w:r>
          </w:p>
          <w:p>
            <w:pPr>
              <w:pStyle w:val="TableParagraph"/>
              <w:spacing w:line="237" w:lineRule="auto" w:before="2"/>
              <w:ind w:left="103" w:right="165"/>
              <w:jc w:val="both"/>
              <w:rPr>
                <w:rFonts w:ascii="宋体" w:hAnsi="宋体" w:cs="宋体" w:eastAsia="宋体" w:hint="default"/>
                <w:sz w:val="21"/>
                <w:szCs w:val="21"/>
              </w:rPr>
            </w:pPr>
            <w:r>
              <w:rPr>
                <w:rFonts w:ascii="宋体"/>
                <w:sz w:val="21"/>
              </w:rPr>
              <w:t>A</w:t>
            </w:r>
            <w:r>
              <w:rPr>
                <w:rFonts w:ascii="宋体"/>
                <w:w w:val="100"/>
                <w:sz w:val="21"/>
              </w:rPr>
              <w:t> </w:t>
            </w:r>
            <w:r>
              <w:rPr>
                <w:rFonts w:ascii="宋体"/>
                <w:sz w:val="21"/>
              </w:rPr>
              <w:t>S</w:t>
            </w:r>
            <w:r>
              <w:rPr>
                <w:rFonts w:ascii="宋体"/>
                <w:w w:val="100"/>
                <w:sz w:val="21"/>
              </w:rPr>
              <w:t> </w:t>
            </w:r>
            <w:r>
              <w:rPr>
                <w:rFonts w:ascii="宋体"/>
                <w:sz w:val="21"/>
              </w:rPr>
              <w:t>L</w:t>
            </w:r>
          </w:p>
          <w:p>
            <w:pPr>
              <w:pStyle w:val="TableParagraph"/>
              <w:spacing w:line="274" w:lineRule="exact" w:before="23"/>
              <w:ind w:left="103" w:right="60"/>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p>
            <w:pPr>
              <w:pStyle w:val="TableParagraph"/>
              <w:spacing w:line="246" w:lineRule="exact"/>
              <w:ind w:left="103" w:right="0"/>
              <w:jc w:val="both"/>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1,330</w:t>
            </w:r>
          </w:p>
          <w:p>
            <w:pPr>
              <w:pStyle w:val="TableParagraph"/>
              <w:spacing w:line="272" w:lineRule="exact"/>
              <w:ind w:left="127" w:right="0"/>
              <w:jc w:val="left"/>
              <w:rPr>
                <w:rFonts w:ascii="宋体" w:hAnsi="宋体" w:cs="宋体" w:eastAsia="宋体" w:hint="default"/>
                <w:sz w:val="21"/>
                <w:szCs w:val="21"/>
              </w:rPr>
            </w:pPr>
            <w:r>
              <w:rPr>
                <w:rFonts w:ascii="宋体"/>
                <w:sz w:val="21"/>
              </w:rPr>
              <w:t>,869,</w:t>
            </w:r>
          </w:p>
          <w:p>
            <w:pPr>
              <w:pStyle w:val="TableParagraph"/>
              <w:spacing w:line="272" w:lineRule="exact"/>
              <w:ind w:left="127" w:right="0"/>
              <w:jc w:val="left"/>
              <w:rPr>
                <w:rFonts w:ascii="宋体" w:hAnsi="宋体" w:cs="宋体" w:eastAsia="宋体" w:hint="default"/>
                <w:sz w:val="21"/>
                <w:szCs w:val="21"/>
              </w:rPr>
            </w:pPr>
            <w:r>
              <w:rPr>
                <w:rFonts w:ascii="宋体"/>
                <w:sz w:val="21"/>
              </w:rPr>
              <w:t>736.1</w:t>
            </w:r>
          </w:p>
          <w:p>
            <w:pPr>
              <w:pStyle w:val="TableParagraph"/>
              <w:spacing w:line="274" w:lineRule="exact"/>
              <w:ind w:right="-3"/>
              <w:jc w:val="right"/>
              <w:rPr>
                <w:rFonts w:ascii="宋体" w:hAnsi="宋体" w:cs="宋体" w:eastAsia="宋体" w:hint="default"/>
                <w:sz w:val="21"/>
                <w:szCs w:val="21"/>
              </w:rPr>
            </w:pPr>
            <w:r>
              <w:rPr>
                <w:rFonts w:ascii="宋体"/>
                <w:sz w:val="21"/>
              </w:rPr>
              <w:t>6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908,</w:t>
            </w:r>
          </w:p>
          <w:p>
            <w:pPr>
              <w:pStyle w:val="TableParagraph"/>
              <w:spacing w:line="272" w:lineRule="exact"/>
              <w:ind w:left="160" w:right="0"/>
              <w:jc w:val="left"/>
              <w:rPr>
                <w:rFonts w:ascii="宋体" w:hAnsi="宋体" w:cs="宋体" w:eastAsia="宋体" w:hint="default"/>
                <w:sz w:val="21"/>
                <w:szCs w:val="21"/>
              </w:rPr>
            </w:pPr>
            <w:r>
              <w:rPr>
                <w:rFonts w:ascii="宋体"/>
                <w:sz w:val="21"/>
              </w:rPr>
              <w:t>243,</w:t>
            </w:r>
          </w:p>
          <w:p>
            <w:pPr>
              <w:pStyle w:val="TableParagraph"/>
              <w:spacing w:line="272" w:lineRule="exact"/>
              <w:ind w:left="160" w:right="0"/>
              <w:jc w:val="left"/>
              <w:rPr>
                <w:rFonts w:ascii="宋体" w:hAnsi="宋体" w:cs="宋体" w:eastAsia="宋体" w:hint="default"/>
                <w:sz w:val="21"/>
                <w:szCs w:val="21"/>
              </w:rPr>
            </w:pPr>
            <w:r>
              <w:rPr>
                <w:rFonts w:ascii="宋体"/>
                <w:sz w:val="21"/>
              </w:rPr>
              <w:t>755.</w:t>
            </w:r>
          </w:p>
          <w:p>
            <w:pPr>
              <w:pStyle w:val="TableParagraph"/>
              <w:spacing w:line="274" w:lineRule="exact"/>
              <w:ind w:left="369" w:right="-1"/>
              <w:jc w:val="left"/>
              <w:rPr>
                <w:rFonts w:ascii="宋体" w:hAnsi="宋体" w:cs="宋体" w:eastAsia="宋体" w:hint="default"/>
                <w:sz w:val="21"/>
                <w:szCs w:val="21"/>
              </w:rPr>
            </w:pPr>
            <w:r>
              <w:rPr>
                <w:rFonts w:ascii="宋体"/>
                <w:sz w:val="21"/>
              </w:rPr>
              <w:t>97 </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2,239</w:t>
            </w:r>
          </w:p>
          <w:p>
            <w:pPr>
              <w:pStyle w:val="TableParagraph"/>
              <w:spacing w:line="272" w:lineRule="exact"/>
              <w:ind w:left="124" w:right="0"/>
              <w:jc w:val="left"/>
              <w:rPr>
                <w:rFonts w:ascii="宋体" w:hAnsi="宋体" w:cs="宋体" w:eastAsia="宋体" w:hint="default"/>
                <w:sz w:val="21"/>
                <w:szCs w:val="21"/>
              </w:rPr>
            </w:pPr>
            <w:r>
              <w:rPr>
                <w:rFonts w:ascii="宋体"/>
                <w:sz w:val="21"/>
              </w:rPr>
              <w:t>,113,</w:t>
            </w:r>
          </w:p>
          <w:p>
            <w:pPr>
              <w:pStyle w:val="TableParagraph"/>
              <w:spacing w:line="272" w:lineRule="exact"/>
              <w:ind w:left="124" w:right="0"/>
              <w:jc w:val="left"/>
              <w:rPr>
                <w:rFonts w:ascii="宋体" w:hAnsi="宋体" w:cs="宋体" w:eastAsia="宋体" w:hint="default"/>
                <w:sz w:val="21"/>
                <w:szCs w:val="21"/>
              </w:rPr>
            </w:pPr>
            <w:r>
              <w:rPr>
                <w:rFonts w:ascii="宋体"/>
                <w:sz w:val="21"/>
              </w:rPr>
              <w:t>492.1</w:t>
            </w:r>
          </w:p>
          <w:p>
            <w:pPr>
              <w:pStyle w:val="TableParagraph"/>
              <w:spacing w:line="274" w:lineRule="exact"/>
              <w:ind w:right="-3"/>
              <w:jc w:val="right"/>
              <w:rPr>
                <w:rFonts w:ascii="宋体" w:hAnsi="宋体" w:cs="宋体" w:eastAsia="宋体" w:hint="default"/>
                <w:sz w:val="21"/>
                <w:szCs w:val="21"/>
              </w:rPr>
            </w:pPr>
            <w:r>
              <w:rPr>
                <w:rFonts w:ascii="宋体"/>
                <w:sz w:val="21"/>
              </w:rPr>
              <w:t>3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1,109</w:t>
            </w:r>
          </w:p>
          <w:p>
            <w:pPr>
              <w:pStyle w:val="TableParagraph"/>
              <w:spacing w:line="272" w:lineRule="exact"/>
              <w:ind w:left="127" w:right="0"/>
              <w:jc w:val="left"/>
              <w:rPr>
                <w:rFonts w:ascii="宋体" w:hAnsi="宋体" w:cs="宋体" w:eastAsia="宋体" w:hint="default"/>
                <w:sz w:val="21"/>
                <w:szCs w:val="21"/>
              </w:rPr>
            </w:pPr>
            <w:r>
              <w:rPr>
                <w:rFonts w:ascii="宋体"/>
                <w:sz w:val="21"/>
              </w:rPr>
              <w:t>,646,</w:t>
            </w:r>
          </w:p>
          <w:p>
            <w:pPr>
              <w:pStyle w:val="TableParagraph"/>
              <w:spacing w:line="272" w:lineRule="exact"/>
              <w:ind w:left="127" w:right="0"/>
              <w:jc w:val="left"/>
              <w:rPr>
                <w:rFonts w:ascii="宋体" w:hAnsi="宋体" w:cs="宋体" w:eastAsia="宋体" w:hint="default"/>
                <w:sz w:val="21"/>
                <w:szCs w:val="21"/>
              </w:rPr>
            </w:pPr>
            <w:r>
              <w:rPr>
                <w:rFonts w:ascii="宋体"/>
                <w:sz w:val="21"/>
              </w:rPr>
              <w:t>700.4</w:t>
            </w:r>
          </w:p>
          <w:p>
            <w:pPr>
              <w:pStyle w:val="TableParagraph"/>
              <w:spacing w:line="274" w:lineRule="exact"/>
              <w:ind w:right="-3"/>
              <w:jc w:val="right"/>
              <w:rPr>
                <w:rFonts w:ascii="宋体" w:hAnsi="宋体" w:cs="宋体" w:eastAsia="宋体" w:hint="default"/>
                <w:sz w:val="21"/>
                <w:szCs w:val="21"/>
              </w:rPr>
            </w:pPr>
            <w:r>
              <w:rPr>
                <w:rFonts w:ascii="宋体"/>
                <w:sz w:val="21"/>
              </w:rPr>
              <w:t>8 </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29,5</w:t>
            </w:r>
          </w:p>
          <w:p>
            <w:pPr>
              <w:pStyle w:val="TableParagraph"/>
              <w:spacing w:line="272" w:lineRule="exact"/>
              <w:ind w:left="129" w:right="0"/>
              <w:jc w:val="left"/>
              <w:rPr>
                <w:rFonts w:ascii="宋体" w:hAnsi="宋体" w:cs="宋体" w:eastAsia="宋体" w:hint="default"/>
                <w:sz w:val="21"/>
                <w:szCs w:val="21"/>
              </w:rPr>
            </w:pPr>
            <w:r>
              <w:rPr>
                <w:rFonts w:ascii="宋体"/>
                <w:sz w:val="21"/>
              </w:rPr>
              <w:t>19,5</w:t>
            </w:r>
          </w:p>
          <w:p>
            <w:pPr>
              <w:pStyle w:val="TableParagraph"/>
              <w:spacing w:line="272" w:lineRule="exact"/>
              <w:ind w:left="129" w:right="0"/>
              <w:jc w:val="left"/>
              <w:rPr>
                <w:rFonts w:ascii="宋体" w:hAnsi="宋体" w:cs="宋体" w:eastAsia="宋体" w:hint="default"/>
                <w:sz w:val="21"/>
                <w:szCs w:val="21"/>
              </w:rPr>
            </w:pPr>
            <w:r>
              <w:rPr>
                <w:rFonts w:ascii="宋体"/>
                <w:sz w:val="21"/>
              </w:rPr>
              <w:t>47.4</w:t>
            </w:r>
          </w:p>
          <w:p>
            <w:pPr>
              <w:pStyle w:val="TableParagraph"/>
              <w:spacing w:line="274" w:lineRule="exact"/>
              <w:ind w:right="-3"/>
              <w:jc w:val="right"/>
              <w:rPr>
                <w:rFonts w:ascii="宋体" w:hAnsi="宋体" w:cs="宋体" w:eastAsia="宋体" w:hint="default"/>
                <w:sz w:val="21"/>
                <w:szCs w:val="21"/>
              </w:rPr>
            </w:pPr>
            <w:r>
              <w:rPr>
                <w:rFonts w:ascii="宋体"/>
                <w:sz w:val="21"/>
              </w:rPr>
              <w:t>6 </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7" w:right="0"/>
              <w:jc w:val="left"/>
              <w:rPr>
                <w:rFonts w:ascii="宋体" w:hAnsi="宋体" w:cs="宋体" w:eastAsia="宋体" w:hint="default"/>
                <w:sz w:val="21"/>
                <w:szCs w:val="21"/>
              </w:rPr>
            </w:pPr>
            <w:r>
              <w:rPr>
                <w:rFonts w:ascii="宋体"/>
                <w:sz w:val="21"/>
              </w:rPr>
              <w:t>1,139</w:t>
            </w:r>
          </w:p>
          <w:p>
            <w:pPr>
              <w:pStyle w:val="TableParagraph"/>
              <w:spacing w:line="272" w:lineRule="exact"/>
              <w:ind w:left="127" w:right="0"/>
              <w:jc w:val="left"/>
              <w:rPr>
                <w:rFonts w:ascii="宋体" w:hAnsi="宋体" w:cs="宋体" w:eastAsia="宋体" w:hint="default"/>
                <w:sz w:val="21"/>
                <w:szCs w:val="21"/>
              </w:rPr>
            </w:pPr>
            <w:r>
              <w:rPr>
                <w:rFonts w:ascii="宋体"/>
                <w:sz w:val="21"/>
              </w:rPr>
              <w:t>,166,</w:t>
            </w:r>
          </w:p>
          <w:p>
            <w:pPr>
              <w:pStyle w:val="TableParagraph"/>
              <w:spacing w:line="272" w:lineRule="exact"/>
              <w:ind w:left="127" w:right="0"/>
              <w:jc w:val="left"/>
              <w:rPr>
                <w:rFonts w:ascii="宋体" w:hAnsi="宋体" w:cs="宋体" w:eastAsia="宋体" w:hint="default"/>
                <w:sz w:val="21"/>
                <w:szCs w:val="21"/>
              </w:rPr>
            </w:pPr>
            <w:r>
              <w:rPr>
                <w:rFonts w:ascii="宋体"/>
                <w:sz w:val="21"/>
              </w:rPr>
              <w:t>247.9</w:t>
            </w:r>
          </w:p>
          <w:p>
            <w:pPr>
              <w:pStyle w:val="TableParagraph"/>
              <w:spacing w:line="274" w:lineRule="exact"/>
              <w:ind w:right="-3"/>
              <w:jc w:val="right"/>
              <w:rPr>
                <w:rFonts w:ascii="宋体" w:hAnsi="宋体" w:cs="宋体" w:eastAsia="宋体" w:hint="default"/>
                <w:sz w:val="21"/>
                <w:szCs w:val="21"/>
              </w:rPr>
            </w:pPr>
            <w:r>
              <w:rPr>
                <w:rFonts w:ascii="宋体"/>
                <w:sz w:val="21"/>
              </w:rPr>
              <w:t>4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952,</w:t>
            </w:r>
          </w:p>
          <w:p>
            <w:pPr>
              <w:pStyle w:val="TableParagraph"/>
              <w:spacing w:line="272" w:lineRule="exact"/>
              <w:ind w:left="160" w:right="0"/>
              <w:jc w:val="left"/>
              <w:rPr>
                <w:rFonts w:ascii="宋体" w:hAnsi="宋体" w:cs="宋体" w:eastAsia="宋体" w:hint="default"/>
                <w:sz w:val="21"/>
                <w:szCs w:val="21"/>
              </w:rPr>
            </w:pPr>
            <w:r>
              <w:rPr>
                <w:rFonts w:ascii="宋体"/>
                <w:sz w:val="21"/>
              </w:rPr>
              <w:t>062,</w:t>
            </w:r>
          </w:p>
          <w:p>
            <w:pPr>
              <w:pStyle w:val="TableParagraph"/>
              <w:spacing w:line="272" w:lineRule="exact"/>
              <w:ind w:left="160" w:right="0"/>
              <w:jc w:val="left"/>
              <w:rPr>
                <w:rFonts w:ascii="宋体" w:hAnsi="宋体" w:cs="宋体" w:eastAsia="宋体" w:hint="default"/>
                <w:sz w:val="21"/>
                <w:szCs w:val="21"/>
              </w:rPr>
            </w:pPr>
            <w:r>
              <w:rPr>
                <w:rFonts w:ascii="宋体"/>
                <w:sz w:val="21"/>
              </w:rPr>
              <w:t>213.</w:t>
            </w:r>
          </w:p>
          <w:p>
            <w:pPr>
              <w:pStyle w:val="TableParagraph"/>
              <w:spacing w:line="274" w:lineRule="exact"/>
              <w:ind w:left="369" w:right="-1"/>
              <w:jc w:val="left"/>
              <w:rPr>
                <w:rFonts w:ascii="宋体" w:hAnsi="宋体" w:cs="宋体" w:eastAsia="宋体" w:hint="default"/>
                <w:sz w:val="21"/>
                <w:szCs w:val="21"/>
              </w:rPr>
            </w:pPr>
            <w:r>
              <w:rPr>
                <w:rFonts w:ascii="宋体"/>
                <w:sz w:val="21"/>
              </w:rPr>
              <w:t>77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0" w:right="0"/>
              <w:jc w:val="left"/>
              <w:rPr>
                <w:rFonts w:ascii="宋体" w:hAnsi="宋体" w:cs="宋体" w:eastAsia="宋体" w:hint="default"/>
                <w:sz w:val="21"/>
                <w:szCs w:val="21"/>
              </w:rPr>
            </w:pPr>
            <w:r>
              <w:rPr>
                <w:rFonts w:ascii="宋体"/>
                <w:sz w:val="21"/>
              </w:rPr>
              <w:t>896,</w:t>
            </w:r>
          </w:p>
          <w:p>
            <w:pPr>
              <w:pStyle w:val="TableParagraph"/>
              <w:spacing w:line="272" w:lineRule="exact"/>
              <w:ind w:left="160" w:right="0"/>
              <w:jc w:val="left"/>
              <w:rPr>
                <w:rFonts w:ascii="宋体" w:hAnsi="宋体" w:cs="宋体" w:eastAsia="宋体" w:hint="default"/>
                <w:sz w:val="21"/>
                <w:szCs w:val="21"/>
              </w:rPr>
            </w:pPr>
            <w:r>
              <w:rPr>
                <w:rFonts w:ascii="宋体"/>
                <w:sz w:val="21"/>
              </w:rPr>
              <w:t>456,</w:t>
            </w:r>
          </w:p>
          <w:p>
            <w:pPr>
              <w:pStyle w:val="TableParagraph"/>
              <w:spacing w:line="272" w:lineRule="exact"/>
              <w:ind w:left="160" w:right="0"/>
              <w:jc w:val="left"/>
              <w:rPr>
                <w:rFonts w:ascii="宋体" w:hAnsi="宋体" w:cs="宋体" w:eastAsia="宋体" w:hint="default"/>
                <w:sz w:val="21"/>
                <w:szCs w:val="21"/>
              </w:rPr>
            </w:pPr>
            <w:r>
              <w:rPr>
                <w:rFonts w:ascii="宋体"/>
                <w:sz w:val="21"/>
              </w:rPr>
              <w:t>674.</w:t>
            </w:r>
          </w:p>
          <w:p>
            <w:pPr>
              <w:pStyle w:val="TableParagraph"/>
              <w:spacing w:line="274" w:lineRule="exact"/>
              <w:ind w:left="369" w:right="-1"/>
              <w:jc w:val="left"/>
              <w:rPr>
                <w:rFonts w:ascii="宋体" w:hAnsi="宋体" w:cs="宋体" w:eastAsia="宋体" w:hint="default"/>
                <w:sz w:val="21"/>
                <w:szCs w:val="21"/>
              </w:rPr>
            </w:pPr>
            <w:r>
              <w:rPr>
                <w:rFonts w:ascii="宋体"/>
                <w:sz w:val="21"/>
              </w:rPr>
              <w:t>44 </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4" w:right="0"/>
              <w:jc w:val="left"/>
              <w:rPr>
                <w:rFonts w:ascii="宋体" w:hAnsi="宋体" w:cs="宋体" w:eastAsia="宋体" w:hint="default"/>
                <w:sz w:val="21"/>
                <w:szCs w:val="21"/>
              </w:rPr>
            </w:pPr>
            <w:r>
              <w:rPr>
                <w:rFonts w:ascii="宋体"/>
                <w:sz w:val="21"/>
              </w:rPr>
              <w:t>1,848</w:t>
            </w:r>
          </w:p>
          <w:p>
            <w:pPr>
              <w:pStyle w:val="TableParagraph"/>
              <w:spacing w:line="272" w:lineRule="exact"/>
              <w:ind w:left="124" w:right="0"/>
              <w:jc w:val="left"/>
              <w:rPr>
                <w:rFonts w:ascii="宋体" w:hAnsi="宋体" w:cs="宋体" w:eastAsia="宋体" w:hint="default"/>
                <w:sz w:val="21"/>
                <w:szCs w:val="21"/>
              </w:rPr>
            </w:pPr>
            <w:r>
              <w:rPr>
                <w:rFonts w:ascii="宋体"/>
                <w:sz w:val="21"/>
              </w:rPr>
              <w:t>,518,</w:t>
            </w:r>
          </w:p>
          <w:p>
            <w:pPr>
              <w:pStyle w:val="TableParagraph"/>
              <w:spacing w:line="272" w:lineRule="exact"/>
              <w:ind w:left="124" w:right="0"/>
              <w:jc w:val="left"/>
              <w:rPr>
                <w:rFonts w:ascii="宋体" w:hAnsi="宋体" w:cs="宋体" w:eastAsia="宋体" w:hint="default"/>
                <w:sz w:val="21"/>
                <w:szCs w:val="21"/>
              </w:rPr>
            </w:pPr>
            <w:r>
              <w:rPr>
                <w:rFonts w:ascii="宋体"/>
                <w:sz w:val="21"/>
              </w:rPr>
              <w:t>888.2</w:t>
            </w:r>
          </w:p>
          <w:p>
            <w:pPr>
              <w:pStyle w:val="TableParagraph"/>
              <w:spacing w:line="274" w:lineRule="exact"/>
              <w:ind w:right="-3"/>
              <w:jc w:val="right"/>
              <w:rPr>
                <w:rFonts w:ascii="宋体" w:hAnsi="宋体" w:cs="宋体" w:eastAsia="宋体" w:hint="default"/>
                <w:sz w:val="21"/>
                <w:szCs w:val="21"/>
              </w:rPr>
            </w:pPr>
            <w:r>
              <w:rPr>
                <w:rFonts w:ascii="宋体"/>
                <w:sz w:val="21"/>
              </w:rPr>
              <w:t>1 </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719,</w:t>
            </w:r>
          </w:p>
          <w:p>
            <w:pPr>
              <w:pStyle w:val="TableParagraph"/>
              <w:spacing w:line="272" w:lineRule="exact"/>
              <w:ind w:left="163" w:right="0"/>
              <w:jc w:val="left"/>
              <w:rPr>
                <w:rFonts w:ascii="宋体" w:hAnsi="宋体" w:cs="宋体" w:eastAsia="宋体" w:hint="default"/>
                <w:sz w:val="21"/>
                <w:szCs w:val="21"/>
              </w:rPr>
            </w:pPr>
            <w:r>
              <w:rPr>
                <w:rFonts w:ascii="宋体"/>
                <w:sz w:val="21"/>
              </w:rPr>
              <w:t>404,</w:t>
            </w:r>
          </w:p>
          <w:p>
            <w:pPr>
              <w:pStyle w:val="TableParagraph"/>
              <w:spacing w:line="272" w:lineRule="exact"/>
              <w:ind w:left="163" w:right="0"/>
              <w:jc w:val="left"/>
              <w:rPr>
                <w:rFonts w:ascii="宋体" w:hAnsi="宋体" w:cs="宋体" w:eastAsia="宋体" w:hint="default"/>
                <w:sz w:val="21"/>
                <w:szCs w:val="21"/>
              </w:rPr>
            </w:pPr>
            <w:r>
              <w:rPr>
                <w:rFonts w:ascii="宋体"/>
                <w:sz w:val="21"/>
              </w:rPr>
              <w:t>486.</w:t>
            </w:r>
          </w:p>
          <w:p>
            <w:pPr>
              <w:pStyle w:val="TableParagraph"/>
              <w:spacing w:line="274" w:lineRule="exact"/>
              <w:ind w:left="372" w:right="-3"/>
              <w:jc w:val="left"/>
              <w:rPr>
                <w:rFonts w:ascii="宋体" w:hAnsi="宋体" w:cs="宋体" w:eastAsia="宋体" w:hint="default"/>
                <w:sz w:val="21"/>
                <w:szCs w:val="21"/>
              </w:rPr>
            </w:pPr>
            <w:r>
              <w:rPr>
                <w:rFonts w:ascii="宋体"/>
                <w:sz w:val="21"/>
              </w:rPr>
              <w:t>61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254,</w:t>
            </w:r>
          </w:p>
          <w:p>
            <w:pPr>
              <w:pStyle w:val="TableParagraph"/>
              <w:spacing w:line="272" w:lineRule="exact"/>
              <w:ind w:left="163" w:right="0"/>
              <w:jc w:val="left"/>
              <w:rPr>
                <w:rFonts w:ascii="宋体" w:hAnsi="宋体" w:cs="宋体" w:eastAsia="宋体" w:hint="default"/>
                <w:sz w:val="21"/>
                <w:szCs w:val="21"/>
              </w:rPr>
            </w:pPr>
            <w:r>
              <w:rPr>
                <w:rFonts w:ascii="宋体"/>
                <w:sz w:val="21"/>
              </w:rPr>
              <w:t>549,</w:t>
            </w:r>
          </w:p>
          <w:p>
            <w:pPr>
              <w:pStyle w:val="TableParagraph"/>
              <w:spacing w:line="272" w:lineRule="exact"/>
              <w:ind w:left="163" w:right="0"/>
              <w:jc w:val="left"/>
              <w:rPr>
                <w:rFonts w:ascii="宋体" w:hAnsi="宋体" w:cs="宋体" w:eastAsia="宋体" w:hint="default"/>
                <w:sz w:val="21"/>
                <w:szCs w:val="21"/>
              </w:rPr>
            </w:pPr>
            <w:r>
              <w:rPr>
                <w:rFonts w:ascii="宋体"/>
                <w:sz w:val="21"/>
              </w:rPr>
              <w:t>283.</w:t>
            </w:r>
          </w:p>
          <w:p>
            <w:pPr>
              <w:pStyle w:val="TableParagraph"/>
              <w:spacing w:line="274" w:lineRule="exact"/>
              <w:ind w:left="372" w:right="-3"/>
              <w:jc w:val="left"/>
              <w:rPr>
                <w:rFonts w:ascii="宋体" w:hAnsi="宋体" w:cs="宋体" w:eastAsia="宋体" w:hint="default"/>
                <w:sz w:val="21"/>
                <w:szCs w:val="21"/>
              </w:rPr>
            </w:pPr>
            <w:r>
              <w:rPr>
                <w:rFonts w:ascii="宋体"/>
                <w:sz w:val="21"/>
              </w:rPr>
              <w:t>82 </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sz w:val="21"/>
              </w:rPr>
              <w:t>973,</w:t>
            </w:r>
          </w:p>
          <w:p>
            <w:pPr>
              <w:pStyle w:val="TableParagraph"/>
              <w:spacing w:line="272" w:lineRule="exact"/>
              <w:ind w:left="163" w:right="0"/>
              <w:jc w:val="left"/>
              <w:rPr>
                <w:rFonts w:ascii="宋体" w:hAnsi="宋体" w:cs="宋体" w:eastAsia="宋体" w:hint="default"/>
                <w:sz w:val="21"/>
                <w:szCs w:val="21"/>
              </w:rPr>
            </w:pPr>
            <w:r>
              <w:rPr>
                <w:rFonts w:ascii="宋体"/>
                <w:sz w:val="21"/>
              </w:rPr>
              <w:t>953,</w:t>
            </w:r>
          </w:p>
          <w:p>
            <w:pPr>
              <w:pStyle w:val="TableParagraph"/>
              <w:spacing w:line="272" w:lineRule="exact"/>
              <w:ind w:left="163" w:right="0"/>
              <w:jc w:val="left"/>
              <w:rPr>
                <w:rFonts w:ascii="宋体" w:hAnsi="宋体" w:cs="宋体" w:eastAsia="宋体" w:hint="default"/>
                <w:sz w:val="21"/>
                <w:szCs w:val="21"/>
              </w:rPr>
            </w:pPr>
            <w:r>
              <w:rPr>
                <w:rFonts w:ascii="宋体"/>
                <w:sz w:val="21"/>
              </w:rPr>
              <w:t>770.</w:t>
            </w:r>
          </w:p>
          <w:p>
            <w:pPr>
              <w:pStyle w:val="TableParagraph"/>
              <w:spacing w:line="274" w:lineRule="exact"/>
              <w:ind w:left="371" w:right="-3"/>
              <w:jc w:val="left"/>
              <w:rPr>
                <w:rFonts w:ascii="宋体" w:hAnsi="宋体" w:cs="宋体" w:eastAsia="宋体" w:hint="default"/>
                <w:sz w:val="21"/>
                <w:szCs w:val="21"/>
              </w:rPr>
            </w:pPr>
            <w:r>
              <w:rPr>
                <w:rFonts w:ascii="宋体"/>
                <w:sz w:val="21"/>
              </w:rPr>
              <w:t>43 </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1"/>
          <w:szCs w:val="21"/>
        </w:rPr>
      </w:pPr>
    </w:p>
    <w:tbl>
      <w:tblPr>
        <w:tblW w:w="0" w:type="auto"/>
        <w:jc w:val="left"/>
        <w:tblInd w:w="105" w:type="dxa"/>
        <w:tblLayout w:type="fixed"/>
        <w:tblCellMar>
          <w:top w:w="0" w:type="dxa"/>
          <w:left w:w="0" w:type="dxa"/>
          <w:bottom w:w="0" w:type="dxa"/>
          <w:right w:w="0" w:type="dxa"/>
        </w:tblCellMar>
        <w:tblLook w:val="01E0"/>
      </w:tblPr>
      <w:tblGrid>
        <w:gridCol w:w="521"/>
        <w:gridCol w:w="1188"/>
        <w:gridCol w:w="1006"/>
        <w:gridCol w:w="1006"/>
        <w:gridCol w:w="1066"/>
        <w:gridCol w:w="1188"/>
        <w:gridCol w:w="1006"/>
        <w:gridCol w:w="1004"/>
        <w:gridCol w:w="1066"/>
      </w:tblGrid>
      <w:tr>
        <w:trPr>
          <w:trHeight w:val="322" w:hRule="exact"/>
        </w:trPr>
        <w:tc>
          <w:tcPr>
            <w:tcW w:w="521" w:type="dxa"/>
            <w:vMerge w:val="restart"/>
            <w:tcBorders>
              <w:top w:val="single" w:sz="4" w:space="0" w:color="000000"/>
              <w:left w:val="single" w:sz="4" w:space="0" w:color="000000"/>
              <w:right w:val="single" w:sz="4" w:space="0" w:color="000000"/>
            </w:tcBorders>
          </w:tcPr>
          <w:p>
            <w:pPr>
              <w:pStyle w:val="TableParagraph"/>
              <w:spacing w:line="241" w:lineRule="exact"/>
              <w:ind w:left="158" w:right="0"/>
              <w:jc w:val="both"/>
              <w:rPr>
                <w:rFonts w:ascii="宋体" w:hAnsi="宋体" w:cs="宋体" w:eastAsia="宋体" w:hint="default"/>
                <w:sz w:val="21"/>
                <w:szCs w:val="21"/>
              </w:rPr>
            </w:pPr>
            <w:r>
              <w:rPr>
                <w:rFonts w:ascii="宋体" w:hAnsi="宋体" w:cs="宋体" w:eastAsia="宋体" w:hint="default"/>
                <w:w w:val="100"/>
                <w:sz w:val="21"/>
                <w:szCs w:val="21"/>
              </w:rPr>
              <w:t>子</w:t>
            </w:r>
          </w:p>
          <w:p>
            <w:pPr>
              <w:pStyle w:val="TableParagraph"/>
              <w:spacing w:line="273" w:lineRule="auto" w:before="37"/>
              <w:ind w:left="158" w:right="35"/>
              <w:jc w:val="both"/>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r>
              <w:rPr>
                <w:rFonts w:ascii="宋体" w:hAnsi="宋体" w:cs="宋体" w:eastAsia="宋体" w:hint="default"/>
                <w:w w:val="100"/>
                <w:sz w:val="21"/>
                <w:szCs w:val="21"/>
              </w:rPr>
              <w:t> </w:t>
            </w:r>
            <w:r>
              <w:rPr>
                <w:rFonts w:ascii="宋体" w:hAnsi="宋体" w:cs="宋体" w:eastAsia="宋体" w:hint="default"/>
                <w:sz w:val="21"/>
                <w:szCs w:val="21"/>
              </w:rPr>
              <w:t>名</w:t>
            </w:r>
            <w:r>
              <w:rPr>
                <w:rFonts w:ascii="宋体" w:hAnsi="宋体" w:cs="宋体" w:eastAsia="宋体" w:hint="default"/>
                <w:w w:val="100"/>
                <w:sz w:val="21"/>
                <w:szCs w:val="21"/>
              </w:rPr>
              <w:t> </w:t>
            </w:r>
            <w:r>
              <w:rPr>
                <w:rFonts w:ascii="宋体" w:hAnsi="宋体" w:cs="宋体" w:eastAsia="宋体" w:hint="default"/>
                <w:sz w:val="21"/>
                <w:szCs w:val="21"/>
              </w:rPr>
              <w:t>称</w:t>
            </w:r>
            <w:r>
              <w:rPr>
                <w:rFonts w:ascii="宋体" w:hAnsi="宋体" w:cs="宋体" w:eastAsia="宋体" w:hint="default"/>
                <w:sz w:val="21"/>
                <w:szCs w:val="21"/>
              </w:rPr>
              <w:t> </w:t>
            </w:r>
          </w:p>
        </w:tc>
        <w:tc>
          <w:tcPr>
            <w:tcW w:w="426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0"/>
              <w:jc w:val="center"/>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426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0" w:right="0"/>
              <w:jc w:val="center"/>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1253" w:hRule="exact"/>
        </w:trPr>
        <w:tc>
          <w:tcPr>
            <w:tcW w:w="521" w:type="dxa"/>
            <w:vMerge/>
            <w:tcBorders>
              <w:left w:val="single" w:sz="4" w:space="0" w:color="000000"/>
              <w:bottom w:val="single" w:sz="4" w:space="0" w:color="000000"/>
              <w:right w:val="single" w:sz="4" w:space="0" w:color="000000"/>
            </w:tcBorders>
          </w:tcPr>
          <w:p>
            <w:pP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168"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182"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73" w:lineRule="auto"/>
              <w:ind w:left="182" w:right="74"/>
              <w:jc w:val="left"/>
              <w:rPr>
                <w:rFonts w:ascii="宋体" w:hAnsi="宋体" w:cs="宋体" w:eastAsia="宋体" w:hint="default"/>
                <w:sz w:val="21"/>
                <w:szCs w:val="21"/>
              </w:rPr>
            </w:pPr>
            <w:r>
              <w:rPr>
                <w:rFonts w:ascii="宋体" w:hAnsi="宋体" w:cs="宋体" w:eastAsia="宋体" w:hint="default"/>
                <w:sz w:val="21"/>
                <w:szCs w:val="21"/>
              </w:rPr>
              <w:t>综合收</w:t>
            </w:r>
            <w:r>
              <w:rPr>
                <w:rFonts w:ascii="宋体" w:hAnsi="宋体" w:cs="宋体" w:eastAsia="宋体" w:hint="default"/>
                <w:spacing w:val="-102"/>
                <w:sz w:val="21"/>
                <w:szCs w:val="21"/>
              </w:rPr>
              <w:t> </w:t>
            </w:r>
            <w:r>
              <w:rPr>
                <w:rFonts w:ascii="宋体" w:hAnsi="宋体" w:cs="宋体" w:eastAsia="宋体" w:hint="default"/>
                <w:sz w:val="21"/>
                <w:szCs w:val="21"/>
              </w:rPr>
              <w:t>益总额</w:t>
            </w:r>
            <w:r>
              <w:rPr>
                <w:rFonts w:ascii="宋体" w:hAnsi="宋体" w:cs="宋体" w:eastAsia="宋体" w:hint="default"/>
                <w:sz w:val="21"/>
                <w:szCs w:val="21"/>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73" w:lineRule="auto"/>
              <w:ind w:left="105" w:right="3"/>
              <w:jc w:val="left"/>
              <w:rPr>
                <w:rFonts w:ascii="宋体" w:hAnsi="宋体" w:cs="宋体" w:eastAsia="宋体" w:hint="default"/>
                <w:sz w:val="21"/>
                <w:szCs w:val="21"/>
              </w:rPr>
            </w:pPr>
            <w:r>
              <w:rPr>
                <w:rFonts w:ascii="宋体" w:hAnsi="宋体" w:cs="宋体" w:eastAsia="宋体" w:hint="default"/>
                <w:sz w:val="21"/>
                <w:szCs w:val="21"/>
              </w:rPr>
              <w:t>经营活动</w:t>
            </w:r>
            <w:r>
              <w:rPr>
                <w:rFonts w:ascii="宋体" w:hAnsi="宋体" w:cs="宋体" w:eastAsia="宋体" w:hint="default"/>
                <w:w w:val="100"/>
                <w:sz w:val="21"/>
                <w:szCs w:val="21"/>
              </w:rPr>
              <w:t> </w:t>
            </w:r>
            <w:r>
              <w:rPr>
                <w:rFonts w:ascii="宋体" w:hAnsi="宋体" w:cs="宋体" w:eastAsia="宋体" w:hint="default"/>
                <w:sz w:val="21"/>
                <w:szCs w:val="21"/>
              </w:rPr>
              <w:t>现金流量</w:t>
            </w:r>
            <w:r>
              <w:rPr>
                <w:rFonts w:ascii="宋体" w:hAnsi="宋体" w:cs="宋体" w:eastAsia="宋体" w:hint="default"/>
                <w:sz w:val="21"/>
                <w:szCs w:val="21"/>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168"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0"/>
              <w:ind w:left="182"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73" w:lineRule="auto"/>
              <w:ind w:left="179" w:right="74"/>
              <w:jc w:val="left"/>
              <w:rPr>
                <w:rFonts w:ascii="宋体" w:hAnsi="宋体" w:cs="宋体" w:eastAsia="宋体" w:hint="default"/>
                <w:sz w:val="21"/>
                <w:szCs w:val="21"/>
              </w:rPr>
            </w:pPr>
            <w:r>
              <w:rPr>
                <w:rFonts w:ascii="宋体" w:hAnsi="宋体" w:cs="宋体" w:eastAsia="宋体" w:hint="default"/>
                <w:sz w:val="21"/>
                <w:szCs w:val="21"/>
              </w:rPr>
              <w:t>综合收</w:t>
            </w:r>
            <w:r>
              <w:rPr>
                <w:rFonts w:ascii="宋体" w:hAnsi="宋体" w:cs="宋体" w:eastAsia="宋体" w:hint="default"/>
                <w:spacing w:val="-102"/>
                <w:sz w:val="21"/>
                <w:szCs w:val="21"/>
              </w:rPr>
              <w:t> </w:t>
            </w:r>
            <w:r>
              <w:rPr>
                <w:rFonts w:ascii="宋体" w:hAnsi="宋体" w:cs="宋体" w:eastAsia="宋体" w:hint="default"/>
                <w:sz w:val="21"/>
                <w:szCs w:val="21"/>
              </w:rPr>
              <w:t>益总额</w:t>
            </w:r>
            <w:r>
              <w:rPr>
                <w:rFonts w:ascii="宋体" w:hAnsi="宋体" w:cs="宋体" w:eastAsia="宋体" w:hint="default"/>
                <w:sz w:val="21"/>
                <w:szCs w:val="21"/>
              </w:rPr>
              <w:t>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73" w:lineRule="auto"/>
              <w:ind w:left="107" w:right="0"/>
              <w:jc w:val="left"/>
              <w:rPr>
                <w:rFonts w:ascii="宋体" w:hAnsi="宋体" w:cs="宋体" w:eastAsia="宋体" w:hint="default"/>
                <w:sz w:val="21"/>
                <w:szCs w:val="21"/>
              </w:rPr>
            </w:pPr>
            <w:r>
              <w:rPr>
                <w:rFonts w:ascii="宋体" w:hAnsi="宋体" w:cs="宋体" w:eastAsia="宋体" w:hint="default"/>
                <w:sz w:val="21"/>
                <w:szCs w:val="21"/>
              </w:rPr>
              <w:t>经营活动</w:t>
            </w:r>
            <w:r>
              <w:rPr>
                <w:rFonts w:ascii="宋体" w:hAnsi="宋体" w:cs="宋体" w:eastAsia="宋体" w:hint="default"/>
                <w:w w:val="100"/>
                <w:sz w:val="21"/>
                <w:szCs w:val="21"/>
              </w:rPr>
              <w:t> </w:t>
            </w:r>
            <w:r>
              <w:rPr>
                <w:rFonts w:ascii="宋体" w:hAnsi="宋体" w:cs="宋体" w:eastAsia="宋体" w:hint="default"/>
                <w:sz w:val="21"/>
                <w:szCs w:val="21"/>
              </w:rPr>
              <w:t>现金流量</w:t>
            </w:r>
            <w:r>
              <w:rPr>
                <w:rFonts w:ascii="宋体" w:hAnsi="宋体" w:cs="宋体" w:eastAsia="宋体" w:hint="default"/>
                <w:sz w:val="21"/>
                <w:szCs w:val="21"/>
              </w:rPr>
              <w:t> </w:t>
            </w:r>
          </w:p>
        </w:tc>
      </w:tr>
      <w:tr>
        <w:trPr>
          <w:trHeight w:val="1892" w:hRule="exact"/>
        </w:trPr>
        <w:tc>
          <w:tcPr>
            <w:tcW w:w="5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p>
            <w:pPr>
              <w:pStyle w:val="TableParagraph"/>
              <w:spacing w:line="276" w:lineRule="auto" w:before="37"/>
              <w:ind w:left="103" w:right="194"/>
              <w:jc w:val="left"/>
              <w:rPr>
                <w:rFonts w:ascii="宋体" w:hAnsi="宋体" w:cs="宋体" w:eastAsia="宋体" w:hint="default"/>
                <w:sz w:val="21"/>
                <w:szCs w:val="21"/>
              </w:rPr>
            </w:pPr>
            <w:r>
              <w:rPr>
                <w:rFonts w:ascii="宋体"/>
                <w:sz w:val="21"/>
              </w:rPr>
              <w:t>AS</w:t>
            </w:r>
            <w:r>
              <w:rPr>
                <w:rFonts w:ascii="宋体"/>
                <w:w w:val="100"/>
                <w:sz w:val="21"/>
              </w:rPr>
              <w:t> </w:t>
            </w:r>
            <w:r>
              <w:rPr>
                <w:rFonts w:ascii="宋体"/>
                <w:sz w:val="21"/>
              </w:rPr>
              <w:t>L</w:t>
            </w:r>
          </w:p>
          <w:p>
            <w:pPr>
              <w:pStyle w:val="TableParagraph"/>
              <w:spacing w:line="273" w:lineRule="auto" w:before="5"/>
              <w:ind w:left="103" w:right="194"/>
              <w:jc w:val="left"/>
              <w:rPr>
                <w:rFonts w:ascii="宋体" w:hAnsi="宋体" w:cs="宋体" w:eastAsia="宋体" w:hint="default"/>
                <w:sz w:val="21"/>
                <w:szCs w:val="21"/>
              </w:rPr>
            </w:pPr>
            <w:r>
              <w:rPr>
                <w:rFonts w:ascii="宋体" w:hAnsi="宋体" w:cs="宋体" w:eastAsia="宋体" w:hint="default"/>
                <w:sz w:val="21"/>
                <w:szCs w:val="21"/>
              </w:rPr>
              <w:t>公</w:t>
            </w:r>
            <w:r>
              <w:rPr>
                <w:rFonts w:ascii="宋体" w:hAnsi="宋体" w:cs="宋体" w:eastAsia="宋体" w:hint="default"/>
                <w:w w:val="100"/>
                <w:sz w:val="21"/>
                <w:szCs w:val="21"/>
              </w:rPr>
              <w:t> </w:t>
            </w:r>
            <w:r>
              <w:rPr>
                <w:rFonts w:ascii="宋体" w:hAnsi="宋体" w:cs="宋体" w:eastAsia="宋体" w:hint="default"/>
                <w:sz w:val="21"/>
                <w:szCs w:val="21"/>
              </w:rPr>
              <w:t>司</w:t>
            </w:r>
          </w:p>
          <w:p>
            <w:pPr>
              <w:pStyle w:val="TableParagraph"/>
              <w:spacing w:line="240" w:lineRule="auto" w:before="7"/>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9" w:right="0"/>
              <w:jc w:val="left"/>
              <w:rPr>
                <w:rFonts w:ascii="宋体" w:hAnsi="宋体" w:cs="宋体" w:eastAsia="宋体" w:hint="default"/>
                <w:sz w:val="21"/>
                <w:szCs w:val="21"/>
              </w:rPr>
            </w:pPr>
            <w:r>
              <w:rPr>
                <w:rFonts w:ascii="宋体"/>
                <w:sz w:val="21"/>
              </w:rPr>
              <w:t>2,495,075</w:t>
            </w:r>
          </w:p>
          <w:p>
            <w:pPr>
              <w:pStyle w:val="TableParagraph"/>
              <w:spacing w:line="240" w:lineRule="auto" w:before="37"/>
              <w:ind w:left="340" w:right="-3"/>
              <w:jc w:val="left"/>
              <w:rPr>
                <w:rFonts w:ascii="宋体" w:hAnsi="宋体" w:cs="宋体" w:eastAsia="宋体" w:hint="default"/>
                <w:sz w:val="21"/>
                <w:szCs w:val="21"/>
              </w:rPr>
            </w:pPr>
            <w:r>
              <w:rPr>
                <w:rFonts w:ascii="宋体"/>
                <w:sz w:val="21"/>
              </w:rPr>
              <w:t>,269.35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8" w:right="0"/>
              <w:jc w:val="left"/>
              <w:rPr>
                <w:rFonts w:ascii="宋体" w:hAnsi="宋体" w:cs="宋体" w:eastAsia="宋体" w:hint="default"/>
                <w:sz w:val="21"/>
                <w:szCs w:val="21"/>
              </w:rPr>
            </w:pPr>
            <w:r>
              <w:rPr>
                <w:rFonts w:ascii="宋体"/>
                <w:sz w:val="21"/>
              </w:rPr>
              <w:t>96,930,</w:t>
            </w:r>
          </w:p>
          <w:p>
            <w:pPr>
              <w:pStyle w:val="TableParagraph"/>
              <w:spacing w:line="240" w:lineRule="auto" w:before="37"/>
              <w:ind w:left="261" w:right="-3"/>
              <w:jc w:val="left"/>
              <w:rPr>
                <w:rFonts w:ascii="宋体" w:hAnsi="宋体" w:cs="宋体" w:eastAsia="宋体" w:hint="default"/>
                <w:sz w:val="21"/>
                <w:szCs w:val="21"/>
              </w:rPr>
            </w:pPr>
            <w:r>
              <w:rPr>
                <w:rFonts w:ascii="宋体"/>
                <w:sz w:val="21"/>
              </w:rPr>
              <w:t>446.95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8" w:right="0"/>
              <w:jc w:val="left"/>
              <w:rPr>
                <w:rFonts w:ascii="宋体" w:hAnsi="宋体" w:cs="宋体" w:eastAsia="宋体" w:hint="default"/>
                <w:sz w:val="21"/>
                <w:szCs w:val="21"/>
              </w:rPr>
            </w:pPr>
            <w:r>
              <w:rPr>
                <w:rFonts w:ascii="宋体"/>
                <w:sz w:val="21"/>
              </w:rPr>
              <w:t>93,505,</w:t>
            </w:r>
          </w:p>
          <w:p>
            <w:pPr>
              <w:pStyle w:val="TableParagraph"/>
              <w:spacing w:line="240" w:lineRule="auto" w:before="37"/>
              <w:ind w:left="261" w:right="-3"/>
              <w:jc w:val="left"/>
              <w:rPr>
                <w:rFonts w:ascii="宋体" w:hAnsi="宋体" w:cs="宋体" w:eastAsia="宋体" w:hint="default"/>
                <w:sz w:val="21"/>
                <w:szCs w:val="21"/>
              </w:rPr>
            </w:pPr>
            <w:r>
              <w:rPr>
                <w:rFonts w:ascii="宋体"/>
                <w:sz w:val="21"/>
              </w:rPr>
              <w:t>190.35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0" w:right="0"/>
              <w:jc w:val="left"/>
              <w:rPr>
                <w:rFonts w:ascii="宋体" w:hAnsi="宋体" w:cs="宋体" w:eastAsia="宋体" w:hint="default"/>
                <w:sz w:val="21"/>
                <w:szCs w:val="21"/>
              </w:rPr>
            </w:pPr>
            <w:r>
              <w:rPr>
                <w:rFonts w:ascii="宋体"/>
                <w:sz w:val="21"/>
              </w:rPr>
              <w:t>133,979,</w:t>
            </w:r>
          </w:p>
          <w:p>
            <w:pPr>
              <w:pStyle w:val="TableParagraph"/>
              <w:spacing w:line="240" w:lineRule="auto" w:before="37"/>
              <w:ind w:left="319" w:right="0"/>
              <w:jc w:val="left"/>
              <w:rPr>
                <w:rFonts w:ascii="宋体" w:hAnsi="宋体" w:cs="宋体" w:eastAsia="宋体" w:hint="default"/>
                <w:sz w:val="21"/>
                <w:szCs w:val="21"/>
              </w:rPr>
            </w:pPr>
            <w:r>
              <w:rPr>
                <w:rFonts w:ascii="宋体"/>
                <w:sz w:val="21"/>
              </w:rPr>
              <w:t>784.05 </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29" w:right="0"/>
              <w:jc w:val="left"/>
              <w:rPr>
                <w:rFonts w:ascii="宋体" w:hAnsi="宋体" w:cs="宋体" w:eastAsia="宋体" w:hint="default"/>
                <w:sz w:val="21"/>
                <w:szCs w:val="21"/>
              </w:rPr>
            </w:pPr>
            <w:r>
              <w:rPr>
                <w:rFonts w:ascii="宋体"/>
                <w:sz w:val="21"/>
              </w:rPr>
              <w:t>1,988,196</w:t>
            </w:r>
          </w:p>
          <w:p>
            <w:pPr>
              <w:pStyle w:val="TableParagraph"/>
              <w:spacing w:line="240" w:lineRule="auto" w:before="37"/>
              <w:ind w:left="340" w:right="-3"/>
              <w:jc w:val="left"/>
              <w:rPr>
                <w:rFonts w:ascii="宋体" w:hAnsi="宋体" w:cs="宋体" w:eastAsia="宋体" w:hint="default"/>
                <w:sz w:val="21"/>
                <w:szCs w:val="21"/>
              </w:rPr>
            </w:pPr>
            <w:r>
              <w:rPr>
                <w:rFonts w:ascii="宋体"/>
                <w:sz w:val="21"/>
              </w:rPr>
              <w:t>,309.07 </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8" w:right="0"/>
              <w:jc w:val="left"/>
              <w:rPr>
                <w:rFonts w:ascii="宋体" w:hAnsi="宋体" w:cs="宋体" w:eastAsia="宋体" w:hint="default"/>
                <w:sz w:val="21"/>
                <w:szCs w:val="21"/>
              </w:rPr>
            </w:pPr>
            <w:r>
              <w:rPr>
                <w:rFonts w:ascii="宋体"/>
                <w:sz w:val="21"/>
              </w:rPr>
              <w:t>75,881,</w:t>
            </w:r>
          </w:p>
          <w:p>
            <w:pPr>
              <w:pStyle w:val="TableParagraph"/>
              <w:spacing w:line="240" w:lineRule="auto" w:before="37"/>
              <w:ind w:left="261" w:right="-3"/>
              <w:jc w:val="left"/>
              <w:rPr>
                <w:rFonts w:ascii="宋体" w:hAnsi="宋体" w:cs="宋体" w:eastAsia="宋体" w:hint="default"/>
                <w:sz w:val="21"/>
                <w:szCs w:val="21"/>
              </w:rPr>
            </w:pPr>
            <w:r>
              <w:rPr>
                <w:rFonts w:ascii="宋体"/>
                <w:sz w:val="21"/>
              </w:rPr>
              <w:t>335.32 </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5" w:right="0"/>
              <w:jc w:val="left"/>
              <w:rPr>
                <w:rFonts w:ascii="宋体" w:hAnsi="宋体" w:cs="宋体" w:eastAsia="宋体" w:hint="default"/>
                <w:sz w:val="21"/>
                <w:szCs w:val="21"/>
              </w:rPr>
            </w:pPr>
            <w:r>
              <w:rPr>
                <w:rFonts w:ascii="宋体"/>
                <w:sz w:val="21"/>
              </w:rPr>
              <w:t>73,373,</w:t>
            </w:r>
          </w:p>
          <w:p>
            <w:pPr>
              <w:pStyle w:val="TableParagraph"/>
              <w:spacing w:line="240" w:lineRule="auto" w:before="37"/>
              <w:ind w:left="259" w:right="-3"/>
              <w:jc w:val="left"/>
              <w:rPr>
                <w:rFonts w:ascii="宋体" w:hAnsi="宋体" w:cs="宋体" w:eastAsia="宋体" w:hint="default"/>
                <w:sz w:val="21"/>
                <w:szCs w:val="21"/>
              </w:rPr>
            </w:pPr>
            <w:r>
              <w:rPr>
                <w:rFonts w:ascii="宋体"/>
                <w:sz w:val="21"/>
              </w:rPr>
              <w:t>055.96 </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12" w:right="0"/>
              <w:jc w:val="left"/>
              <w:rPr>
                <w:rFonts w:ascii="宋体" w:hAnsi="宋体" w:cs="宋体" w:eastAsia="宋体" w:hint="default"/>
                <w:sz w:val="21"/>
                <w:szCs w:val="21"/>
              </w:rPr>
            </w:pPr>
            <w:r>
              <w:rPr>
                <w:rFonts w:ascii="宋体"/>
                <w:sz w:val="21"/>
              </w:rPr>
              <w:t>156,936,</w:t>
            </w:r>
          </w:p>
          <w:p>
            <w:pPr>
              <w:pStyle w:val="TableParagraph"/>
              <w:spacing w:line="240" w:lineRule="auto" w:before="37"/>
              <w:ind w:left="321" w:right="-3"/>
              <w:jc w:val="left"/>
              <w:rPr>
                <w:rFonts w:ascii="宋体" w:hAnsi="宋体" w:cs="宋体" w:eastAsia="宋体" w:hint="default"/>
                <w:sz w:val="21"/>
                <w:szCs w:val="21"/>
              </w:rPr>
            </w:pPr>
            <w:r>
              <w:rPr>
                <w:rFonts w:ascii="宋体"/>
                <w:sz w:val="21"/>
              </w:rPr>
              <w:t>043.69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8"/>
        </w:rPr>
        <w:t> </w:t>
      </w:r>
      <w:r>
        <w:rPr/>
        <w:t>使用企业集团资产和清偿企业集团债务的重大限制</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b/>
          <w:bCs/>
          <w:w w:val="99"/>
        </w:rPr>
        <w:t> </w:t>
      </w:r>
      <w:r>
        <w:rPr>
          <w:rFonts w:ascii="宋体" w:hAnsi="宋体" w:cs="宋体" w:eastAsia="宋体" w:hint="default"/>
        </w:rPr>
      </w:r>
    </w:p>
    <w:p>
      <w:pPr>
        <w:pStyle w:val="BodyText"/>
        <w:spacing w:line="274" w:lineRule="exact"/>
        <w:ind w:right="0"/>
        <w:jc w:val="left"/>
        <w:rPr>
          <w:rFonts w:ascii="宋体" w:hAnsi="宋体" w:cs="宋体" w:eastAsia="宋体" w:hint="default"/>
        </w:rPr>
      </w:pPr>
      <w:r>
        <w:rPr>
          <w:rFonts w:ascii="宋体"/>
          <w:w w:val="100"/>
        </w:rPr>
        <w:t> </w:t>
      </w:r>
    </w:p>
    <w:p>
      <w:pPr>
        <w:spacing w:after="0" w:line="274"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8"/>
        </w:rPr>
        <w:t> </w:t>
      </w:r>
      <w:r>
        <w:rPr/>
        <w:t>向纳入合并财务报表范围的结构化主体提供的财务支持或其他支持</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before="0"/>
        <w:ind w:left="218" w:right="0" w:firstLine="0"/>
        <w:jc w:val="left"/>
        <w:rPr>
          <w:rFonts w:ascii="宋体" w:hAnsi="宋体" w:cs="宋体" w:eastAsia="宋体" w:hint="default"/>
          <w:sz w:val="21"/>
          <w:szCs w:val="21"/>
        </w:rPr>
      </w:pPr>
      <w:r>
        <w:rPr>
          <w:rFonts w:ascii="宋体" w:hAnsi="宋体" w:cs="宋体" w:eastAsia="宋体" w:hint="default"/>
          <w:b/>
          <w:bCs/>
          <w:w w:val="99"/>
          <w:sz w:val="21"/>
          <w:szCs w:val="21"/>
        </w:rPr>
        <w:t>  </w:t>
      </w:r>
      <w:r>
        <w:rPr>
          <w:rFonts w:ascii="宋体" w:hAnsi="宋体" w:cs="宋体" w:eastAsia="宋体" w:hint="default"/>
          <w:w w:val="100"/>
          <w:sz w:val="21"/>
          <w:szCs w:val="21"/>
        </w:rPr>
        <w:t>其他</w:t>
      </w:r>
      <w:r>
        <w:rPr>
          <w:rFonts w:ascii="宋体" w:hAnsi="宋体" w:cs="宋体" w:eastAsia="宋体" w:hint="default"/>
          <w:spacing w:val="-3"/>
          <w:w w:val="100"/>
          <w:sz w:val="21"/>
          <w:szCs w:val="21"/>
        </w:rPr>
        <w:t>说</w:t>
      </w:r>
      <w:r>
        <w:rPr>
          <w:rFonts w:ascii="宋体" w:hAnsi="宋体" w:cs="宋体" w:eastAsia="宋体" w:hint="default"/>
          <w:w w:val="100"/>
          <w:sz w:val="21"/>
          <w:szCs w:val="21"/>
        </w:rPr>
        <w:t>明</w:t>
      </w:r>
      <w:r>
        <w:rPr>
          <w:rFonts w:ascii="宋体" w:hAnsi="宋体" w:cs="宋体" w:eastAsia="宋体" w:hint="default"/>
          <w:spacing w:val="-3"/>
          <w:w w:val="100"/>
          <w:sz w:val="21"/>
          <w:szCs w:val="21"/>
        </w:rPr>
        <w:t>：</w:t>
      </w:r>
      <w:r>
        <w:rPr>
          <w:rFonts w:ascii="宋体" w:hAnsi="宋体" w:cs="宋体" w:eastAsia="宋体" w:hint="default"/>
          <w:w w:val="100"/>
          <w:sz w:val="21"/>
          <w:szCs w:val="21"/>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2</w:t>
      </w:r>
      <w:r>
        <w:rPr/>
        <w:t>、</w:t>
      </w:r>
      <w:r>
        <w:rPr>
          <w:spacing w:val="-7"/>
        </w:rPr>
        <w:t> </w:t>
      </w:r>
      <w:r>
        <w:rPr/>
        <w:t>在子公司的所有者权益份额发生变化且仍控制子公司的交易</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4303"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z w:val="21"/>
          <w:szCs w:val="21"/>
        </w:rPr>
        <w:t>在子公司所有者权益份额的变化情况的说明</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40" w:lineRule="auto"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16"/>
        <w:ind w:right="0"/>
        <w:jc w:val="left"/>
      </w:pPr>
      <w:r>
        <w:rPr>
          <w:rFonts w:ascii="宋体" w:hAnsi="宋体" w:cs="宋体" w:eastAsia="宋体" w:hint="default"/>
        </w:rPr>
        <w:t>ASL</w:t>
      </w:r>
      <w:r>
        <w:rPr>
          <w:rFonts w:ascii="宋体" w:hAnsi="宋体" w:cs="宋体" w:eastAsia="宋体" w:hint="default"/>
          <w:spacing w:val="-56"/>
        </w:rPr>
        <w:t> </w:t>
      </w:r>
      <w:r>
        <w:rPr/>
        <w:t>公司本期股份支付行权及债转股，本公司持股比例由</w:t>
      </w:r>
      <w:r>
        <w:rPr>
          <w:spacing w:val="-56"/>
        </w:rPr>
        <w:t> </w:t>
      </w:r>
      <w:r>
        <w:rPr>
          <w:rFonts w:ascii="宋体" w:hAnsi="宋体" w:cs="宋体" w:eastAsia="宋体" w:hint="default"/>
        </w:rPr>
        <w:t>56.54%</w:t>
      </w:r>
      <w:r>
        <w:rPr/>
        <w:t>下降为</w:t>
      </w:r>
      <w:r>
        <w:rPr>
          <w:spacing w:val="-56"/>
        </w:rPr>
        <w:t> </w:t>
      </w:r>
      <w:r>
        <w:rPr>
          <w:rFonts w:ascii="宋体" w:hAnsi="宋体" w:cs="宋体" w:eastAsia="宋体" w:hint="default"/>
        </w:rPr>
        <w:t>55.03%</w:t>
      </w:r>
      <w:r>
        <w:rPr/>
        <w:t>。</w:t>
      </w:r>
    </w:p>
    <w:p>
      <w:pPr>
        <w:spacing w:line="240" w:lineRule="auto" w:before="9"/>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footerReference w:type="default" r:id="rId81"/>
          <w:pgSz w:w="11910" w:h="16840"/>
          <w:pgMar w:footer="1195" w:header="882" w:top="1120" w:bottom="1380" w:left="1580" w:right="1040"/>
        </w:sect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(2).</w:t>
      </w:r>
      <w:r>
        <w:rPr/>
        <w:t>交易对于少数股东权益及归属于母公司所有者权益的影响</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3</w:t>
      </w:r>
      <w:r>
        <w:rPr/>
        <w:t>、</w:t>
      </w:r>
      <w:r>
        <w:rPr>
          <w:spacing w:val="-4"/>
        </w:rPr>
        <w:t> </w:t>
      </w:r>
      <w:r>
        <w:rPr/>
        <w:t>在合营企业或联营企业中的权益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7"/>
        </w:rPr>
        <w:t> </w:t>
      </w:r>
      <w:r>
        <w:rPr/>
        <w:t>重要的合营企业或联营企业</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8"/>
        <w:ind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6020" w:space="921"/>
            <w:col w:w="2349"/>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207"/>
        <w:gridCol w:w="1330"/>
        <w:gridCol w:w="1250"/>
        <w:gridCol w:w="1294"/>
        <w:gridCol w:w="1061"/>
        <w:gridCol w:w="1092"/>
        <w:gridCol w:w="1815"/>
      </w:tblGrid>
      <w:tr>
        <w:trPr>
          <w:trHeight w:val="463" w:hRule="exact"/>
        </w:trPr>
        <w:tc>
          <w:tcPr>
            <w:tcW w:w="1207" w:type="dxa"/>
            <w:vMerge w:val="restart"/>
            <w:tcBorders>
              <w:top w:val="single" w:sz="4" w:space="0" w:color="000000"/>
              <w:left w:val="single" w:sz="4" w:space="0" w:color="000000"/>
              <w:right w:val="single" w:sz="4" w:space="0" w:color="000000"/>
            </w:tcBorders>
          </w:tcPr>
          <w:p>
            <w:pPr>
              <w:pStyle w:val="TableParagraph"/>
              <w:spacing w:line="241" w:lineRule="exact"/>
              <w:ind w:left="177" w:right="0"/>
              <w:jc w:val="left"/>
              <w:rPr>
                <w:rFonts w:ascii="宋体" w:hAnsi="宋体" w:cs="宋体" w:eastAsia="宋体" w:hint="default"/>
                <w:sz w:val="21"/>
                <w:szCs w:val="21"/>
              </w:rPr>
            </w:pPr>
            <w:r>
              <w:rPr>
                <w:rFonts w:ascii="宋体" w:hAnsi="宋体" w:cs="宋体" w:eastAsia="宋体" w:hint="default"/>
                <w:sz w:val="21"/>
                <w:szCs w:val="21"/>
              </w:rPr>
              <w:t>合营企业</w:t>
            </w:r>
          </w:p>
          <w:p>
            <w:pPr>
              <w:pStyle w:val="TableParagraph"/>
              <w:spacing w:line="240" w:lineRule="auto"/>
              <w:ind w:left="283" w:right="175" w:hanging="106"/>
              <w:jc w:val="left"/>
              <w:rPr>
                <w:rFonts w:ascii="宋体" w:hAnsi="宋体" w:cs="宋体" w:eastAsia="宋体" w:hint="default"/>
                <w:sz w:val="21"/>
                <w:szCs w:val="21"/>
              </w:rPr>
            </w:pPr>
            <w:r>
              <w:rPr>
                <w:rFonts w:ascii="宋体" w:hAnsi="宋体" w:cs="宋体" w:eastAsia="宋体" w:hint="default"/>
                <w:sz w:val="21"/>
                <w:szCs w:val="21"/>
              </w:rPr>
              <w:t>或联营企</w:t>
            </w:r>
            <w:r>
              <w:rPr>
                <w:rFonts w:ascii="宋体" w:hAnsi="宋体" w:cs="宋体" w:eastAsia="宋体" w:hint="default"/>
                <w:w w:val="100"/>
                <w:sz w:val="21"/>
                <w:szCs w:val="21"/>
              </w:rPr>
              <w:t> </w:t>
            </w:r>
            <w:r>
              <w:rPr>
                <w:rFonts w:ascii="宋体" w:hAnsi="宋体" w:cs="宋体" w:eastAsia="宋体" w:hint="default"/>
                <w:sz w:val="21"/>
                <w:szCs w:val="21"/>
              </w:rPr>
              <w:t>业名称</w:t>
            </w:r>
            <w:r>
              <w:rPr>
                <w:rFonts w:ascii="宋体" w:hAnsi="宋体" w:cs="宋体" w:eastAsia="宋体" w:hint="default"/>
                <w:sz w:val="21"/>
                <w:szCs w:val="21"/>
              </w:rPr>
              <w:t> </w:t>
            </w:r>
          </w:p>
        </w:tc>
        <w:tc>
          <w:tcPr>
            <w:tcW w:w="133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4" w:right="0"/>
              <w:jc w:val="left"/>
              <w:rPr>
                <w:rFonts w:ascii="宋体" w:hAnsi="宋体" w:cs="宋体" w:eastAsia="宋体" w:hint="default"/>
                <w:sz w:val="21"/>
                <w:szCs w:val="21"/>
              </w:rPr>
            </w:pPr>
            <w:r>
              <w:rPr>
                <w:rFonts w:ascii="宋体" w:hAnsi="宋体" w:cs="宋体" w:eastAsia="宋体" w:hint="default"/>
                <w:sz w:val="21"/>
                <w:szCs w:val="21"/>
              </w:rPr>
              <w:t>主要经营地</w:t>
            </w:r>
            <w:r>
              <w:rPr>
                <w:rFonts w:ascii="宋体" w:hAnsi="宋体" w:cs="宋体" w:eastAsia="宋体" w:hint="default"/>
                <w:sz w:val="21"/>
                <w:szCs w:val="21"/>
              </w:rPr>
              <w:t> </w:t>
            </w:r>
          </w:p>
        </w:tc>
        <w:tc>
          <w:tcPr>
            <w:tcW w:w="125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4" w:right="0"/>
              <w:jc w:val="left"/>
              <w:rPr>
                <w:rFonts w:ascii="宋体" w:hAnsi="宋体" w:cs="宋体" w:eastAsia="宋体" w:hint="default"/>
                <w:sz w:val="21"/>
                <w:szCs w:val="21"/>
              </w:rPr>
            </w:pPr>
            <w:r>
              <w:rPr>
                <w:rFonts w:ascii="宋体" w:hAnsi="宋体" w:cs="宋体" w:eastAsia="宋体" w:hint="default"/>
                <w:sz w:val="21"/>
                <w:szCs w:val="21"/>
              </w:rPr>
              <w:t>注册地</w:t>
            </w:r>
            <w:r>
              <w:rPr>
                <w:rFonts w:ascii="宋体" w:hAnsi="宋体" w:cs="宋体" w:eastAsia="宋体" w:hint="default"/>
                <w:sz w:val="21"/>
                <w:szCs w:val="21"/>
              </w:rPr>
              <w:t> </w:t>
            </w:r>
          </w:p>
        </w:tc>
        <w:tc>
          <w:tcPr>
            <w:tcW w:w="129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0" w:right="0"/>
              <w:jc w:val="left"/>
              <w:rPr>
                <w:rFonts w:ascii="宋体" w:hAnsi="宋体" w:cs="宋体" w:eastAsia="宋体" w:hint="default"/>
                <w:sz w:val="21"/>
                <w:szCs w:val="21"/>
              </w:rPr>
            </w:pPr>
            <w:r>
              <w:rPr>
                <w:rFonts w:ascii="宋体" w:hAnsi="宋体" w:cs="宋体" w:eastAsia="宋体" w:hint="default"/>
                <w:sz w:val="21"/>
                <w:szCs w:val="21"/>
              </w:rPr>
              <w:t>业务性质</w:t>
            </w:r>
            <w:r>
              <w:rPr>
                <w:rFonts w:ascii="宋体" w:hAnsi="宋体" w:cs="宋体" w:eastAsia="宋体" w:hint="default"/>
                <w:sz w:val="21"/>
                <w:szCs w:val="21"/>
              </w:rPr>
              <w:t> </w:t>
            </w:r>
          </w:p>
        </w:tc>
        <w:tc>
          <w:tcPr>
            <w:tcW w:w="21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7"/>
              <w:ind w:left="491"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宋体" w:hAnsi="宋体" w:cs="宋体" w:eastAsia="宋体" w:hint="default"/>
                <w:sz w:val="21"/>
                <w:szCs w:val="21"/>
              </w:rPr>
              <w:t>(%) </w:t>
            </w:r>
          </w:p>
        </w:tc>
        <w:tc>
          <w:tcPr>
            <w:tcW w:w="1815" w:type="dxa"/>
            <w:vMerge w:val="restart"/>
            <w:tcBorders>
              <w:top w:val="single" w:sz="4" w:space="0" w:color="000000"/>
              <w:left w:val="single" w:sz="4" w:space="0" w:color="000000"/>
              <w:right w:val="single" w:sz="4" w:space="0" w:color="000000"/>
            </w:tcBorders>
          </w:tcPr>
          <w:p>
            <w:pPr>
              <w:pStyle w:val="TableParagraph"/>
              <w:spacing w:line="241" w:lineRule="exact"/>
              <w:ind w:left="166" w:right="0"/>
              <w:jc w:val="left"/>
              <w:rPr>
                <w:rFonts w:ascii="宋体" w:hAnsi="宋体" w:cs="宋体" w:eastAsia="宋体" w:hint="default"/>
                <w:sz w:val="21"/>
                <w:szCs w:val="21"/>
              </w:rPr>
            </w:pPr>
            <w:r>
              <w:rPr>
                <w:rFonts w:ascii="宋体" w:hAnsi="宋体" w:cs="宋体" w:eastAsia="宋体" w:hint="default"/>
                <w:sz w:val="21"/>
                <w:szCs w:val="21"/>
              </w:rPr>
              <w:t>对合营企业或联</w:t>
            </w:r>
          </w:p>
          <w:p>
            <w:pPr>
              <w:pStyle w:val="TableParagraph"/>
              <w:spacing w:line="240" w:lineRule="auto"/>
              <w:ind w:left="377" w:right="163" w:hanging="212"/>
              <w:jc w:val="left"/>
              <w:rPr>
                <w:rFonts w:ascii="宋体" w:hAnsi="宋体" w:cs="宋体" w:eastAsia="宋体" w:hint="default"/>
                <w:sz w:val="21"/>
                <w:szCs w:val="21"/>
              </w:rPr>
            </w:pPr>
            <w:r>
              <w:rPr>
                <w:rFonts w:ascii="宋体" w:hAnsi="宋体" w:cs="宋体" w:eastAsia="宋体" w:hint="default"/>
                <w:sz w:val="21"/>
                <w:szCs w:val="21"/>
              </w:rPr>
              <w:t>营企业投资的会</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计处理方法</w:t>
            </w:r>
            <w:r>
              <w:rPr>
                <w:rFonts w:ascii="宋体" w:hAnsi="宋体" w:cs="宋体" w:eastAsia="宋体" w:hint="default"/>
                <w:sz w:val="21"/>
                <w:szCs w:val="21"/>
              </w:rPr>
              <w:t> </w:t>
            </w:r>
          </w:p>
        </w:tc>
      </w:tr>
      <w:tr>
        <w:trPr>
          <w:trHeight w:val="365" w:hRule="exact"/>
        </w:trPr>
        <w:tc>
          <w:tcPr>
            <w:tcW w:w="1207" w:type="dxa"/>
            <w:vMerge/>
            <w:tcBorders>
              <w:left w:val="single" w:sz="4" w:space="0" w:color="000000"/>
              <w:bottom w:val="single" w:sz="4" w:space="0" w:color="000000"/>
              <w:right w:val="single" w:sz="4" w:space="0" w:color="000000"/>
            </w:tcBorders>
          </w:tcPr>
          <w:p>
            <w:pPr/>
          </w:p>
        </w:tc>
        <w:tc>
          <w:tcPr>
            <w:tcW w:w="1330" w:type="dxa"/>
            <w:vMerge/>
            <w:tcBorders>
              <w:left w:val="single" w:sz="4" w:space="0" w:color="000000"/>
              <w:bottom w:val="single" w:sz="4" w:space="0" w:color="000000"/>
              <w:right w:val="single" w:sz="4" w:space="0" w:color="000000"/>
            </w:tcBorders>
          </w:tcPr>
          <w:p>
            <w:pPr/>
          </w:p>
        </w:tc>
        <w:tc>
          <w:tcPr>
            <w:tcW w:w="1250" w:type="dxa"/>
            <w:vMerge/>
            <w:tcBorders>
              <w:left w:val="single" w:sz="4" w:space="0" w:color="000000"/>
              <w:bottom w:val="single" w:sz="4" w:space="0" w:color="000000"/>
              <w:right w:val="single" w:sz="4" w:space="0" w:color="000000"/>
            </w:tcBorders>
          </w:tcPr>
          <w:p>
            <w:pPr/>
          </w:p>
        </w:tc>
        <w:tc>
          <w:tcPr>
            <w:tcW w:w="1294" w:type="dxa"/>
            <w:vMerge/>
            <w:tcBorders>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11" w:right="0"/>
              <w:jc w:val="left"/>
              <w:rPr>
                <w:rFonts w:ascii="宋体" w:hAnsi="宋体" w:cs="宋体" w:eastAsia="宋体" w:hint="default"/>
                <w:sz w:val="21"/>
                <w:szCs w:val="21"/>
              </w:rPr>
            </w:pPr>
            <w:r>
              <w:rPr>
                <w:rFonts w:ascii="宋体" w:hAnsi="宋体" w:cs="宋体" w:eastAsia="宋体" w:hint="default"/>
                <w:sz w:val="21"/>
                <w:szCs w:val="21"/>
              </w:rPr>
              <w:t>直接</w:t>
            </w:r>
            <w:r>
              <w:rPr>
                <w:rFonts w:ascii="宋体" w:hAnsi="宋体" w:cs="宋体" w:eastAsia="宋体" w:hint="default"/>
                <w:sz w:val="21"/>
                <w:szCs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left="328" w:right="0"/>
              <w:jc w:val="left"/>
              <w:rPr>
                <w:rFonts w:ascii="宋体" w:hAnsi="宋体" w:cs="宋体" w:eastAsia="宋体" w:hint="default"/>
                <w:sz w:val="21"/>
                <w:szCs w:val="21"/>
              </w:rPr>
            </w:pPr>
            <w:r>
              <w:rPr>
                <w:rFonts w:ascii="宋体" w:hAnsi="宋体" w:cs="宋体" w:eastAsia="宋体" w:hint="default"/>
                <w:sz w:val="21"/>
                <w:szCs w:val="21"/>
              </w:rPr>
              <w:t>间接</w:t>
            </w:r>
            <w:r>
              <w:rPr>
                <w:rFonts w:ascii="宋体" w:hAnsi="宋体" w:cs="宋体" w:eastAsia="宋体" w:hint="default"/>
                <w:sz w:val="21"/>
                <w:szCs w:val="21"/>
              </w:rPr>
              <w:t> </w:t>
            </w:r>
          </w:p>
        </w:tc>
        <w:tc>
          <w:tcPr>
            <w:tcW w:w="1815" w:type="dxa"/>
            <w:vMerge/>
            <w:tcBorders>
              <w:left w:val="single" w:sz="4" w:space="0" w:color="000000"/>
              <w:bottom w:val="single" w:sz="4" w:space="0" w:color="000000"/>
              <w:right w:val="single" w:sz="4" w:space="0" w:color="000000"/>
            </w:tcBorders>
          </w:tcPr>
          <w:p>
            <w:pPr/>
          </w:p>
        </w:tc>
      </w:tr>
      <w:tr>
        <w:trPr>
          <w:trHeight w:val="1100" w:hRule="exact"/>
        </w:trPr>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北京国研</w:t>
            </w:r>
          </w:p>
          <w:p>
            <w:pPr>
              <w:pStyle w:val="TableParagraph"/>
              <w:spacing w:line="237" w:lineRule="auto" w:before="2"/>
              <w:ind w:left="103" w:right="249"/>
              <w:jc w:val="both"/>
              <w:rPr>
                <w:rFonts w:ascii="宋体" w:hAnsi="宋体" w:cs="宋体" w:eastAsia="宋体" w:hint="default"/>
                <w:sz w:val="21"/>
                <w:szCs w:val="21"/>
              </w:rPr>
            </w:pPr>
            <w:r>
              <w:rPr>
                <w:rFonts w:ascii="宋体" w:hAnsi="宋体" w:cs="宋体" w:eastAsia="宋体" w:hint="default"/>
                <w:sz w:val="21"/>
                <w:szCs w:val="21"/>
              </w:rPr>
              <w:t>天成投资</w:t>
            </w:r>
            <w:r>
              <w:rPr>
                <w:rFonts w:ascii="宋体" w:hAnsi="宋体" w:cs="宋体" w:eastAsia="宋体" w:hint="default"/>
                <w:w w:val="100"/>
                <w:sz w:val="21"/>
                <w:szCs w:val="21"/>
              </w:rPr>
              <w:t> </w:t>
            </w:r>
            <w:r>
              <w:rPr>
                <w:rFonts w:ascii="宋体" w:hAnsi="宋体" w:cs="宋体" w:eastAsia="宋体" w:hint="default"/>
                <w:sz w:val="21"/>
                <w:szCs w:val="21"/>
              </w:rPr>
              <w:t>管理有限</w:t>
            </w:r>
            <w:r>
              <w:rPr>
                <w:rFonts w:ascii="宋体" w:hAnsi="宋体" w:cs="宋体" w:eastAsia="宋体" w:hint="default"/>
                <w:w w:val="100"/>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北京</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投资管理</w:t>
            </w:r>
            <w:r>
              <w:rPr>
                <w:rFonts w:ascii="宋体" w:hAnsi="宋体" w:cs="宋体" w:eastAsia="宋体" w:hint="default"/>
                <w:sz w:val="21"/>
                <w:szCs w:val="21"/>
              </w:rPr>
              <w:t> </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z w:val="21"/>
              </w:rPr>
              <w:t>49 </w:t>
            </w:r>
          </w:p>
        </w:tc>
        <w:tc>
          <w:tcPr>
            <w:tcW w:w="18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w:t>
            </w:r>
            <w:r>
              <w:rPr>
                <w:rFonts w:ascii="宋体" w:hAnsi="宋体" w:cs="宋体" w:eastAsia="宋体" w:hint="default"/>
                <w:sz w:val="21"/>
                <w:szCs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before="27"/>
        <w:ind w:right="3042"/>
        <w:jc w:val="left"/>
        <w:rPr>
          <w:rFonts w:ascii="宋体" w:hAnsi="宋体" w:cs="宋体" w:eastAsia="宋体" w:hint="default"/>
        </w:rPr>
      </w:pPr>
      <w:r>
        <w:rPr/>
        <w:t>在合营企业或联营企业的持股比例不同于表决权比例的说明：</w:t>
      </w:r>
      <w:r>
        <w:rPr>
          <w:rFonts w:ascii="宋体" w:hAnsi="宋体" w:cs="宋体" w:eastAsia="宋体" w:hint="default"/>
          <w:w w:val="100"/>
        </w:rPr>
        <w:t> </w:t>
      </w:r>
      <w:r>
        <w:rPr/>
        <w:t>不适用</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rFonts w:ascii="宋体"/>
          <w:w w:val="100"/>
        </w:rPr>
        <w:t> </w:t>
      </w:r>
    </w:p>
    <w:p>
      <w:pPr>
        <w:pStyle w:val="BodyText"/>
        <w:spacing w:line="240" w:lineRule="auto"/>
        <w:ind w:right="0"/>
        <w:jc w:val="left"/>
        <w:rPr>
          <w:rFonts w:ascii="宋体" w:hAnsi="宋体" w:cs="宋体" w:eastAsia="宋体" w:hint="default"/>
        </w:rPr>
      </w:pPr>
      <w:r>
        <w:rPr/>
        <w:t>持有</w:t>
      </w:r>
      <w:r>
        <w:rPr>
          <w:spacing w:val="-56"/>
        </w:rPr>
        <w:t> </w:t>
      </w:r>
      <w:r>
        <w:rPr>
          <w:rFonts w:ascii="宋体" w:hAnsi="宋体" w:cs="宋体" w:eastAsia="宋体" w:hint="default"/>
        </w:rPr>
        <w:t>20%</w:t>
      </w:r>
      <w:r>
        <w:rPr/>
        <w:t>以下表决权但具有重大影响，或者持有</w:t>
      </w:r>
      <w:r>
        <w:rPr>
          <w:spacing w:val="-56"/>
        </w:rPr>
        <w:t> </w:t>
      </w:r>
      <w:r>
        <w:rPr>
          <w:rFonts w:ascii="宋体" w:hAnsi="宋体" w:cs="宋体" w:eastAsia="宋体" w:hint="default"/>
        </w:rPr>
        <w:t>20%</w:t>
      </w:r>
      <w:r>
        <w:rPr/>
        <w:t>或以上表决权但不具有重大影响的依据：</w:t>
      </w:r>
      <w:r>
        <w:rPr>
          <w:rFonts w:ascii="宋体" w:hAnsi="宋体" w:cs="宋体" w:eastAsia="宋体" w:hint="default"/>
          <w:w w:val="100"/>
        </w:rPr>
        <w:t> </w:t>
      </w:r>
      <w:r>
        <w:rPr/>
        <w:t>不适用</w:t>
      </w:r>
      <w:r>
        <w:rPr>
          <w:rFonts w:ascii="宋体" w:hAnsi="宋体" w:cs="宋体" w:eastAsia="宋体" w:hint="default"/>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(2)</w:t>
      </w:r>
      <w:r>
        <w:rPr>
          <w:rFonts w:ascii="宋体" w:hAnsi="宋体" w:cs="宋体" w:eastAsia="宋体" w:hint="default"/>
          <w:spacing w:val="2"/>
          <w:w w:val="99"/>
        </w:rPr>
        <w:t>.</w:t>
      </w:r>
      <w:r>
        <w:rPr>
          <w:w w:val="100"/>
        </w:rPr>
        <w:t>重要合营企业的主</w:t>
      </w:r>
      <w:r>
        <w:rPr>
          <w:spacing w:val="-3"/>
          <w:w w:val="100"/>
        </w:rPr>
        <w:t>要</w:t>
      </w:r>
      <w:r>
        <w:rPr>
          <w:w w:val="100"/>
        </w:rPr>
        <w:t>财</w:t>
      </w:r>
      <w:r>
        <w:rPr>
          <w:spacing w:val="-3"/>
          <w:w w:val="100"/>
        </w:rPr>
        <w:t>务</w:t>
      </w:r>
      <w:r>
        <w:rPr>
          <w:w w:val="100"/>
        </w:rPr>
        <w:t>信息</w:t>
      </w:r>
      <w:r>
        <w:rPr>
          <w:rFonts w:ascii="宋体" w:hAnsi="宋体" w:cs="宋体" w:eastAsia="宋体" w:hint="default"/>
          <w:w w:val="99"/>
        </w:rPr>
        <w:t> </w:t>
      </w:r>
      <w:r>
        <w:rPr>
          <w:rFonts w:ascii="宋体" w:hAnsi="宋体" w:cs="宋体" w:eastAsia="宋体" w:hint="default"/>
          <w:b w:val="0"/>
          <w:bCs w:val="0"/>
        </w:rPr>
      </w:r>
    </w:p>
    <w:p>
      <w:pPr>
        <w:pStyle w:val="BodyText"/>
        <w:spacing w:line="275"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重要联营企业的主</w:t>
      </w:r>
      <w:r>
        <w:rPr>
          <w:spacing w:val="-3"/>
          <w:w w:val="100"/>
        </w:rPr>
        <w:t>要</w:t>
      </w:r>
      <w:r>
        <w:rPr>
          <w:w w:val="100"/>
        </w:rPr>
        <w:t>财</w:t>
      </w:r>
      <w:r>
        <w:rPr>
          <w:spacing w:val="-3"/>
          <w:w w:val="100"/>
        </w:rPr>
        <w:t>务</w:t>
      </w:r>
      <w:r>
        <w:rPr>
          <w:w w:val="100"/>
        </w:rPr>
        <w:t>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127"/>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49"/>
        <w:gridCol w:w="2554"/>
        <w:gridCol w:w="2547"/>
      </w:tblGrid>
      <w:tr>
        <w:trPr>
          <w:trHeight w:val="283" w:hRule="exact"/>
        </w:trPr>
        <w:tc>
          <w:tcPr>
            <w:tcW w:w="3949" w:type="dxa"/>
            <w:vMerge w:val="restart"/>
            <w:tcBorders>
              <w:top w:val="single" w:sz="4" w:space="0" w:color="000000"/>
              <w:left w:val="single" w:sz="4" w:space="0" w:color="000000"/>
              <w:right w:val="single" w:sz="6"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w w:val="100"/>
                <w:sz w:val="21"/>
              </w:rPr>
              <w:t> </w:t>
            </w:r>
          </w:p>
        </w:tc>
        <w:tc>
          <w:tcPr>
            <w:tcW w:w="2554"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47" w:type="dxa"/>
            <w:tcBorders>
              <w:top w:val="single" w:sz="4" w:space="0" w:color="000000"/>
              <w:left w:val="single" w:sz="6" w:space="0" w:color="000000"/>
              <w:bottom w:val="single" w:sz="6" w:space="0" w:color="000000"/>
              <w:right w:val="single" w:sz="6" w:space="0" w:color="000000"/>
            </w:tcBorders>
          </w:tcPr>
          <w:p>
            <w:pPr>
              <w:pStyle w:val="TableParagraph"/>
              <w:spacing w:line="241" w:lineRule="exact"/>
              <w:ind w:left="268"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8" w:hRule="exact"/>
        </w:trPr>
        <w:tc>
          <w:tcPr>
            <w:tcW w:w="3949" w:type="dxa"/>
            <w:vMerge/>
            <w:tcBorders>
              <w:left w:val="single" w:sz="4"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国研天成</w:t>
            </w:r>
            <w:r>
              <w:rPr>
                <w:rFonts w:ascii="宋体" w:hAnsi="宋体" w:cs="宋体" w:eastAsia="宋体" w:hint="default"/>
                <w:sz w:val="21"/>
                <w:szCs w:val="21"/>
              </w:rPr>
              <w:t> </w:t>
            </w:r>
          </w:p>
        </w:tc>
        <w:tc>
          <w:tcPr>
            <w:tcW w:w="25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left="847" w:right="0"/>
              <w:jc w:val="left"/>
              <w:rPr>
                <w:rFonts w:ascii="宋体" w:hAnsi="宋体" w:cs="宋体" w:eastAsia="宋体" w:hint="default"/>
                <w:sz w:val="21"/>
                <w:szCs w:val="21"/>
              </w:rPr>
            </w:pPr>
            <w:r>
              <w:rPr>
                <w:rFonts w:ascii="宋体" w:hAnsi="宋体" w:cs="宋体" w:eastAsia="宋体" w:hint="default"/>
                <w:sz w:val="21"/>
                <w:szCs w:val="21"/>
              </w:rPr>
              <w:t>国研天成</w:t>
            </w:r>
            <w:r>
              <w:rPr>
                <w:rFonts w:ascii="宋体" w:hAnsi="宋体" w:cs="宋体" w:eastAsia="宋体" w:hint="default"/>
                <w:sz w:val="21"/>
                <w:szCs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流动资产</w:t>
            </w:r>
            <w:r>
              <w:rPr>
                <w:rFonts w:ascii="宋体" w:hAnsi="宋体" w:cs="宋体" w:eastAsia="宋体" w:hint="default"/>
                <w:sz w:val="21"/>
                <w:szCs w:val="21"/>
              </w:rPr>
              <w:t> </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1,171,391,323.29</w:t>
            </w:r>
            <w:r>
              <w:rPr>
                <w:rFonts w:ascii="宋体"/>
                <w:sz w:val="21"/>
              </w:rPr>
              <w:t> </w:t>
            </w:r>
          </w:p>
        </w:tc>
        <w:tc>
          <w:tcPr>
            <w:tcW w:w="25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1,748,562,233.46</w:t>
            </w:r>
            <w:r>
              <w:rPr>
                <w:rFonts w:ascii="宋体"/>
                <w:sz w:val="21"/>
              </w:rPr>
              <w:t> </w:t>
            </w:r>
          </w:p>
        </w:tc>
      </w:tr>
      <w:tr>
        <w:trPr>
          <w:trHeight w:val="28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r>
              <w:rPr>
                <w:rFonts w:ascii="宋体" w:hAnsi="宋体" w:cs="宋体" w:eastAsia="宋体" w:hint="default"/>
                <w:sz w:val="21"/>
                <w:szCs w:val="21"/>
              </w:rPr>
              <w:t> </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27,969,232.18</w:t>
            </w:r>
            <w:r>
              <w:rPr>
                <w:rFonts w:ascii="宋体"/>
                <w:sz w:val="21"/>
              </w:rPr>
              <w:t> </w:t>
            </w:r>
          </w:p>
        </w:tc>
        <w:tc>
          <w:tcPr>
            <w:tcW w:w="25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71,424,180.98</w:t>
            </w:r>
            <w:r>
              <w:rPr>
                <w:rFonts w:ascii="宋体"/>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资产合计</w:t>
            </w:r>
            <w:r>
              <w:rPr>
                <w:rFonts w:ascii="宋体" w:hAnsi="宋体" w:cs="宋体" w:eastAsia="宋体" w:hint="default"/>
                <w:sz w:val="21"/>
                <w:szCs w:val="21"/>
              </w:rPr>
              <w:t> </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1,199,360,555.47</w:t>
            </w:r>
            <w:r>
              <w:rPr>
                <w:rFonts w:ascii="宋体"/>
                <w:sz w:val="21"/>
              </w:rPr>
              <w:t> </w:t>
            </w:r>
          </w:p>
        </w:tc>
        <w:tc>
          <w:tcPr>
            <w:tcW w:w="254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1,819,986,414.44</w:t>
            </w:r>
            <w:r>
              <w:rPr>
                <w:rFonts w:ascii="宋体"/>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流动负债</w:t>
            </w:r>
            <w:r>
              <w:rPr>
                <w:rFonts w:ascii="宋体" w:hAnsi="宋体" w:cs="宋体" w:eastAsia="宋体" w:hint="default"/>
                <w:sz w:val="21"/>
                <w:szCs w:val="21"/>
              </w:rPr>
              <w:t> </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194,851,409.09</w:t>
            </w:r>
            <w:r>
              <w:rPr>
                <w:rFonts w:ascii="宋体"/>
                <w:sz w:val="21"/>
              </w:rPr>
              <w:t> </w:t>
            </w:r>
          </w:p>
        </w:tc>
        <w:tc>
          <w:tcPr>
            <w:tcW w:w="25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272,286,841.08</w:t>
            </w:r>
            <w:r>
              <w:rPr>
                <w:rFonts w:ascii="宋体"/>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r>
              <w:rPr>
                <w:rFonts w:ascii="宋体" w:hAnsi="宋体" w:cs="宋体" w:eastAsia="宋体" w:hint="default"/>
                <w:sz w:val="21"/>
                <w:szCs w:val="21"/>
              </w:rPr>
              <w:t> </w:t>
            </w:r>
          </w:p>
        </w:tc>
        <w:tc>
          <w:tcPr>
            <w:tcW w:w="255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159,739,205.88</w:t>
            </w:r>
            <w:r>
              <w:rPr>
                <w:rFonts w:ascii="宋体"/>
                <w:sz w:val="21"/>
              </w:rPr>
              <w:t> </w:t>
            </w:r>
          </w:p>
        </w:tc>
        <w:tc>
          <w:tcPr>
            <w:tcW w:w="25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1,214,117,363.67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49"/>
        <w:gridCol w:w="2554"/>
        <w:gridCol w:w="2547"/>
      </w:tblGrid>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负债合计</w:t>
            </w:r>
            <w:r>
              <w:rPr>
                <w:rFonts w:ascii="宋体" w:hAnsi="宋体" w:cs="宋体" w:eastAsia="宋体" w:hint="default"/>
                <w:sz w:val="21"/>
                <w:szCs w:val="21"/>
              </w:rPr>
              <w:t> </w:t>
            </w:r>
          </w:p>
        </w:tc>
        <w:tc>
          <w:tcPr>
            <w:tcW w:w="2554" w:type="dxa"/>
            <w:tcBorders>
              <w:top w:val="single" w:sz="4" w:space="0" w:color="000000"/>
              <w:left w:val="single" w:sz="6" w:space="0" w:color="000000"/>
              <w:bottom w:val="single" w:sz="6" w:space="0" w:color="000000"/>
              <w:right w:val="single" w:sz="6" w:space="0" w:color="000000"/>
            </w:tcBorders>
          </w:tcPr>
          <w:p>
            <w:pPr>
              <w:pStyle w:val="TableParagraph"/>
              <w:spacing w:line="246" w:lineRule="exact"/>
              <w:ind w:right="-3"/>
              <w:jc w:val="right"/>
              <w:rPr>
                <w:rFonts w:ascii="宋体" w:hAnsi="宋体" w:cs="宋体" w:eastAsia="宋体" w:hint="default"/>
                <w:sz w:val="21"/>
                <w:szCs w:val="21"/>
              </w:rPr>
            </w:pPr>
            <w:r>
              <w:rPr>
                <w:rFonts w:ascii="宋体"/>
                <w:spacing w:val="-1"/>
                <w:sz w:val="21"/>
              </w:rPr>
              <w:t>354,590,614.97</w:t>
            </w:r>
            <w:r>
              <w:rPr>
                <w:rFonts w:ascii="宋体"/>
                <w:sz w:val="21"/>
              </w:rPr>
              <w:t> </w:t>
            </w:r>
          </w:p>
        </w:tc>
        <w:tc>
          <w:tcPr>
            <w:tcW w:w="2547" w:type="dxa"/>
            <w:tcBorders>
              <w:top w:val="single" w:sz="6" w:space="0" w:color="000000"/>
              <w:left w:val="single" w:sz="6" w:space="0" w:color="000000"/>
              <w:bottom w:val="single" w:sz="6" w:space="0" w:color="000000"/>
              <w:right w:val="single" w:sz="6" w:space="0" w:color="000000"/>
            </w:tcBorders>
          </w:tcPr>
          <w:p>
            <w:pPr>
              <w:pStyle w:val="TableParagraph"/>
              <w:spacing w:line="244" w:lineRule="exact"/>
              <w:ind w:right="-8"/>
              <w:jc w:val="right"/>
              <w:rPr>
                <w:rFonts w:ascii="宋体" w:hAnsi="宋体" w:cs="宋体" w:eastAsia="宋体" w:hint="default"/>
                <w:sz w:val="21"/>
                <w:szCs w:val="21"/>
              </w:rPr>
            </w:pPr>
            <w:r>
              <w:rPr>
                <w:rFonts w:ascii="宋体"/>
                <w:spacing w:val="-1"/>
                <w:sz w:val="21"/>
              </w:rPr>
              <w:t>1,486,404,204.75</w:t>
            </w:r>
            <w:r>
              <w:rPr>
                <w:rFonts w:ascii="宋体"/>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r>
              <w:rPr>
                <w:rFonts w:ascii="宋体" w:hAnsi="宋体" w:cs="宋体" w:eastAsia="宋体" w:hint="default"/>
                <w:sz w:val="21"/>
                <w:szCs w:val="21"/>
              </w:rPr>
              <w:t> </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844,769,940.50</w:t>
            </w:r>
            <w:r>
              <w:rPr>
                <w:rFonts w:ascii="宋体"/>
                <w:sz w:val="21"/>
              </w:rPr>
              <w:t> </w:t>
            </w:r>
          </w:p>
        </w:tc>
        <w:tc>
          <w:tcPr>
            <w:tcW w:w="25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333,582,209.69</w:t>
            </w:r>
            <w:r>
              <w:rPr>
                <w:rFonts w:ascii="宋体"/>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r>
              <w:rPr>
                <w:rFonts w:ascii="宋体" w:hAnsi="宋体" w:cs="宋体" w:eastAsia="宋体" w:hint="default"/>
                <w:sz w:val="21"/>
                <w:szCs w:val="21"/>
              </w:rPr>
              <w:t> </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归属于母公司股东权益</w:t>
            </w:r>
            <w:r>
              <w:rPr>
                <w:rFonts w:ascii="宋体" w:hAnsi="宋体" w:cs="宋体" w:eastAsia="宋体" w:hint="default"/>
                <w:sz w:val="21"/>
                <w:szCs w:val="21"/>
              </w:rPr>
              <w:t> </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按持股比例计算的净资产份额</w:t>
            </w:r>
            <w:r>
              <w:rPr>
                <w:rFonts w:ascii="宋体" w:hAnsi="宋体" w:cs="宋体" w:eastAsia="宋体" w:hint="default"/>
                <w:sz w:val="21"/>
                <w:szCs w:val="21"/>
              </w:rPr>
              <w:t> </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413,937,270.84</w:t>
            </w:r>
            <w:r>
              <w:rPr>
                <w:rFonts w:ascii="宋体"/>
                <w:sz w:val="21"/>
              </w:rPr>
              <w:t> </w:t>
            </w:r>
          </w:p>
        </w:tc>
        <w:tc>
          <w:tcPr>
            <w:tcW w:w="254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163,455,282.74</w:t>
            </w:r>
            <w:r>
              <w:rPr>
                <w:rFonts w:ascii="宋体"/>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调整事项</w:t>
            </w:r>
            <w:r>
              <w:rPr>
                <w:rFonts w:ascii="宋体" w:hAnsi="宋体" w:cs="宋体" w:eastAsia="宋体" w:hint="default"/>
                <w:sz w:val="21"/>
                <w:szCs w:val="21"/>
              </w:rPr>
              <w:t> </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商誉</w:t>
            </w:r>
            <w:r>
              <w:rPr>
                <w:rFonts w:ascii="宋体" w:hAnsi="宋体" w:cs="宋体" w:eastAsia="宋体" w:hint="default"/>
                <w:sz w:val="21"/>
                <w:szCs w:val="21"/>
              </w:rPr>
              <w:t> </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内部交易未实现利润</w:t>
            </w:r>
            <w:r>
              <w:rPr>
                <w:rFonts w:ascii="宋体" w:hAnsi="宋体" w:cs="宋体" w:eastAsia="宋体" w:hint="default"/>
                <w:sz w:val="21"/>
                <w:szCs w:val="21"/>
              </w:rPr>
              <w:t> </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w:t>
            </w:r>
            <w:r>
              <w:rPr>
                <w:rFonts w:ascii="宋体" w:hAnsi="宋体" w:cs="宋体" w:eastAsia="宋体" w:hint="default"/>
                <w:sz w:val="21"/>
                <w:szCs w:val="21"/>
              </w:rPr>
              <w:t> </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对联营企业权益投资的账面价值</w:t>
            </w:r>
            <w:r>
              <w:rPr>
                <w:rFonts w:ascii="宋体" w:hAnsi="宋体" w:cs="宋体" w:eastAsia="宋体" w:hint="default"/>
                <w:sz w:val="21"/>
                <w:szCs w:val="21"/>
              </w:rPr>
              <w:t> </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413,937,270.84</w:t>
            </w:r>
            <w:r>
              <w:rPr>
                <w:rFonts w:ascii="宋体"/>
                <w:sz w:val="21"/>
              </w:rPr>
              <w:t> </w:t>
            </w:r>
          </w:p>
        </w:tc>
        <w:tc>
          <w:tcPr>
            <w:tcW w:w="25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163,455,282.74</w:t>
            </w:r>
            <w:r>
              <w:rPr>
                <w:rFonts w:ascii="宋体"/>
                <w:sz w:val="21"/>
              </w:rPr>
              <w:t> </w:t>
            </w:r>
          </w:p>
        </w:tc>
      </w:tr>
      <w:tr>
        <w:trPr>
          <w:trHeight w:val="562"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存在公开报价的联营企业权益投资的公</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允价值</w:t>
            </w:r>
            <w:r>
              <w:rPr>
                <w:rFonts w:ascii="宋体" w:hAnsi="宋体" w:cs="宋体" w:eastAsia="宋体" w:hint="default"/>
                <w:sz w:val="21"/>
                <w:szCs w:val="21"/>
              </w:rPr>
              <w:t> </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54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w w:val="100"/>
                <w:sz w:val="21"/>
              </w:rPr>
              <w:t> </w:t>
            </w:r>
          </w:p>
        </w:tc>
      </w:tr>
      <w:tr>
        <w:trPr>
          <w:trHeight w:val="28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营业收入</w:t>
            </w:r>
            <w:r>
              <w:rPr>
                <w:rFonts w:ascii="宋体" w:hAnsi="宋体" w:cs="宋体" w:eastAsia="宋体" w:hint="default"/>
                <w:sz w:val="21"/>
                <w:szCs w:val="21"/>
              </w:rPr>
              <w:t> </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2547" w:type="dxa"/>
            <w:tcBorders>
              <w:top w:val="single" w:sz="6" w:space="0" w:color="000000"/>
              <w:left w:val="single" w:sz="6" w:space="0" w:color="000000"/>
              <w:bottom w:val="single" w:sz="6" w:space="0" w:color="000000"/>
              <w:right w:val="single" w:sz="6" w:space="0" w:color="000000"/>
            </w:tcBorders>
          </w:tcPr>
          <w:p>
            <w:pPr>
              <w:pStyle w:val="TableParagraph"/>
              <w:spacing w:line="243" w:lineRule="exact"/>
              <w:ind w:right="-8"/>
              <w:jc w:val="right"/>
              <w:rPr>
                <w:rFonts w:ascii="宋体" w:hAnsi="宋体" w:cs="宋体" w:eastAsia="宋体" w:hint="default"/>
                <w:sz w:val="21"/>
                <w:szCs w:val="21"/>
              </w:rPr>
            </w:pPr>
            <w:r>
              <w:rPr>
                <w:rFonts w:ascii="宋体"/>
                <w:spacing w:val="-1"/>
                <w:sz w:val="21"/>
              </w:rPr>
              <w:t>59,611,650.49</w:t>
            </w:r>
            <w:r>
              <w:rPr>
                <w:rFonts w:ascii="宋体"/>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净利润</w:t>
            </w:r>
            <w:r>
              <w:rPr>
                <w:rFonts w:ascii="宋体" w:hAnsi="宋体" w:cs="宋体" w:eastAsia="宋体" w:hint="default"/>
                <w:sz w:val="21"/>
                <w:szCs w:val="21"/>
              </w:rPr>
              <w:t> </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511,187,730.81</w:t>
            </w:r>
            <w:r>
              <w:rPr>
                <w:rFonts w:ascii="宋体"/>
                <w:sz w:val="21"/>
              </w:rPr>
              <w:t> </w:t>
            </w:r>
          </w:p>
        </w:tc>
        <w:tc>
          <w:tcPr>
            <w:tcW w:w="25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-241,648,126.34</w:t>
            </w:r>
            <w:r>
              <w:rPr>
                <w:rFonts w:ascii="宋体"/>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终止经营的净利润</w:t>
            </w:r>
            <w:r>
              <w:rPr>
                <w:rFonts w:ascii="宋体" w:hAnsi="宋体" w:cs="宋体" w:eastAsia="宋体" w:hint="default"/>
                <w:sz w:val="21"/>
                <w:szCs w:val="21"/>
              </w:rPr>
              <w:t> </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6"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511,187,730.81</w:t>
            </w:r>
            <w:r>
              <w:rPr>
                <w:rFonts w:ascii="宋体"/>
                <w:sz w:val="21"/>
              </w:rPr>
              <w:t> </w:t>
            </w:r>
          </w:p>
        </w:tc>
        <w:tc>
          <w:tcPr>
            <w:tcW w:w="25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-241,648,126.34</w:t>
            </w:r>
            <w:r>
              <w:rPr>
                <w:rFonts w:ascii="宋体"/>
                <w:sz w:val="21"/>
              </w:rPr>
              <w:t> </w:t>
            </w:r>
          </w:p>
        </w:tc>
      </w:tr>
      <w:tr>
        <w:trPr>
          <w:trHeight w:val="288" w:hRule="exact"/>
        </w:trPr>
        <w:tc>
          <w:tcPr>
            <w:tcW w:w="3949" w:type="dxa"/>
            <w:tcBorders>
              <w:top w:val="single" w:sz="6" w:space="0" w:color="000000"/>
              <w:left w:val="single" w:sz="4" w:space="0" w:color="000000"/>
              <w:bottom w:val="single" w:sz="6"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7" w:type="dxa"/>
            <w:tcBorders>
              <w:top w:val="single" w:sz="6" w:space="0" w:color="000000"/>
              <w:left w:val="single" w:sz="6" w:space="0" w:color="000000"/>
              <w:bottom w:val="single" w:sz="6"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r>
        <w:trPr>
          <w:trHeight w:val="286" w:hRule="exact"/>
        </w:trPr>
        <w:tc>
          <w:tcPr>
            <w:tcW w:w="3949"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本年度收到的来自联营企业的股利</w:t>
            </w:r>
            <w:r>
              <w:rPr>
                <w:rFonts w:ascii="宋体" w:hAnsi="宋体" w:cs="宋体" w:eastAsia="宋体" w:hint="default"/>
                <w:sz w:val="21"/>
                <w:szCs w:val="21"/>
              </w:rPr>
              <w:t> </w:t>
            </w:r>
          </w:p>
        </w:tc>
        <w:tc>
          <w:tcPr>
            <w:tcW w:w="2554"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2547" w:type="dxa"/>
            <w:tcBorders>
              <w:top w:val="single" w:sz="6" w:space="0" w:color="000000"/>
              <w:left w:val="single" w:sz="6" w:space="0" w:color="000000"/>
              <w:bottom w:val="single" w:sz="4" w:space="0" w:color="000000"/>
              <w:right w:val="single" w:sz="6" w:space="0" w:color="000000"/>
            </w:tcBorders>
          </w:tcPr>
          <w:p>
            <w:pPr>
              <w:pStyle w:val="TableParagraph"/>
              <w:spacing w:line="241" w:lineRule="exact"/>
              <w:ind w:right="-8"/>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footerReference w:type="default" r:id="rId82"/>
          <w:pgSz w:w="11910" w:h="16840"/>
          <w:pgMar w:footer="1195" w:header="882" w:top="1120" w:bottom="1380" w:left="1580" w:right="1040"/>
          <w:pgNumType w:start="201"/>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6"/>
        </w:rPr>
        <w:t> </w:t>
      </w:r>
      <w:r>
        <w:rPr/>
        <w:t>不重要的合营企业和联营企业的汇总财务信息</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027" w:space="1706"/>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05"/>
        <w:gridCol w:w="3070"/>
        <w:gridCol w:w="3075"/>
      </w:tblGrid>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4" w:right="0"/>
              <w:jc w:val="center"/>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w:t>
            </w:r>
            <w:r>
              <w:rPr>
                <w:rFonts w:ascii="宋体" w:hAnsi="宋体" w:cs="宋体" w:eastAsia="宋体" w:hint="default"/>
                <w:sz w:val="21"/>
                <w:szCs w:val="21"/>
              </w:rPr>
              <w:t>本期发生额</w:t>
            </w:r>
            <w:r>
              <w:rPr>
                <w:rFonts w:ascii="宋体" w:hAnsi="宋体" w:cs="宋体" w:eastAsia="宋体" w:hint="default"/>
                <w:sz w:val="21"/>
                <w:szCs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5"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w:t>
            </w: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合营企业：</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联营企业：</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投资账面价值合计</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1,129,858,174.43</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1,293,969,866.21</w:t>
            </w:r>
            <w:r>
              <w:rPr>
                <w:rFonts w:ascii="宋体"/>
                <w:sz w:val="21"/>
              </w:rPr>
              <w:t> </w:t>
            </w:r>
          </w:p>
        </w:tc>
      </w:tr>
      <w:tr>
        <w:trPr>
          <w:trHeight w:val="554"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下列各项按持股比例计算的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合计数</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净利润</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53,368,895.66</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24,648,307.16</w:t>
            </w:r>
            <w:r>
              <w:rPr>
                <w:rFonts w:ascii="宋体"/>
                <w:sz w:val="21"/>
              </w:rPr>
              <w:t> </w:t>
            </w:r>
          </w:p>
        </w:tc>
      </w:tr>
      <w:tr>
        <w:trPr>
          <w:trHeight w:val="283"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其他综合收益</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171,258.85</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-365,632.15</w:t>
            </w:r>
            <w:r>
              <w:rPr>
                <w:rFonts w:ascii="宋体"/>
                <w:sz w:val="21"/>
              </w:rPr>
              <w:t> </w:t>
            </w:r>
          </w:p>
        </w:tc>
      </w:tr>
      <w:tr>
        <w:trPr>
          <w:trHeight w:val="281" w:hRule="exact"/>
        </w:trPr>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综合收益总额</w:t>
            </w:r>
            <w:r>
              <w:rPr>
                <w:rFonts w:ascii="宋体" w:hAnsi="宋体" w:cs="宋体" w:eastAsia="宋体" w:hint="default"/>
                <w:sz w:val="21"/>
                <w:szCs w:val="21"/>
              </w:rPr>
              <w:t> </w:t>
            </w:r>
          </w:p>
        </w:tc>
        <w:tc>
          <w:tcPr>
            <w:tcW w:w="3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53,540,154.51</w:t>
            </w:r>
            <w:r>
              <w:rPr>
                <w:rFonts w:ascii="宋体"/>
                <w:sz w:val="21"/>
              </w:rPr>
              <w:t> </w:t>
            </w:r>
          </w:p>
        </w:tc>
        <w:tc>
          <w:tcPr>
            <w:tcW w:w="30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24,282,675.01</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8"/>
        </w:rPr>
        <w:t> </w:t>
      </w:r>
      <w:r>
        <w:rPr/>
        <w:t>合营企业或联营企业向本公司转移资金的能力存在重大限制的说明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580" w:right="1040"/>
        </w:sectPr>
      </w:pPr>
    </w:p>
    <w:p>
      <w:pPr>
        <w:pStyle w:val="BodyText"/>
        <w:spacing w:line="240" w:lineRule="auto" w:before="36"/>
        <w:ind w:right="0"/>
        <w:jc w:val="left"/>
        <w:rPr>
          <w:rFonts w:ascii="宋体" w:hAnsi="宋体" w:cs="宋体" w:eastAsia="宋体" w:hint="default"/>
        </w:rPr>
      </w:pPr>
      <w:r>
        <w:rPr>
          <w:rFonts w:ascii="宋体"/>
          <w:w w:val="100"/>
        </w:rPr>
        <w:t> </w:t>
      </w:r>
    </w:p>
    <w:p>
      <w:pPr>
        <w:pStyle w:val="Heading3"/>
        <w:spacing w:line="240" w:lineRule="auto" w:before="59"/>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47"/>
        </w:rPr>
        <w:t> </w:t>
      </w:r>
      <w:r>
        <w:rPr/>
        <w:t>合营企业或联营企业发生的超额亏损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182" w:space="2760"/>
            <w:col w:w="2348"/>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985"/>
        <w:gridCol w:w="2266"/>
        <w:gridCol w:w="2549"/>
        <w:gridCol w:w="2249"/>
      </w:tblGrid>
      <w:tr>
        <w:trPr>
          <w:trHeight w:val="557" w:hRule="exact"/>
        </w:trPr>
        <w:tc>
          <w:tcPr>
            <w:tcW w:w="1985" w:type="dxa"/>
            <w:tcBorders>
              <w:top w:val="single" w:sz="4" w:space="0" w:color="000000"/>
              <w:left w:val="single" w:sz="4" w:space="0" w:color="000000"/>
              <w:bottom w:val="single" w:sz="6" w:space="0" w:color="000000"/>
              <w:right w:val="single" w:sz="6"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合营企业或联营企</w:t>
            </w:r>
          </w:p>
          <w:p>
            <w:pPr>
              <w:pStyle w:val="TableParagraph"/>
              <w:spacing w:line="274" w:lineRule="exact"/>
              <w:ind w:left="107" w:right="0"/>
              <w:jc w:val="center"/>
              <w:rPr>
                <w:rFonts w:ascii="宋体" w:hAnsi="宋体" w:cs="宋体" w:eastAsia="宋体" w:hint="default"/>
                <w:sz w:val="21"/>
                <w:szCs w:val="21"/>
              </w:rPr>
            </w:pPr>
            <w:r>
              <w:rPr>
                <w:rFonts w:ascii="宋体" w:hAnsi="宋体" w:cs="宋体" w:eastAsia="宋体" w:hint="default"/>
                <w:sz w:val="21"/>
                <w:szCs w:val="21"/>
              </w:rPr>
              <w:t>业名称</w:t>
            </w:r>
            <w:r>
              <w:rPr>
                <w:rFonts w:ascii="宋体" w:hAnsi="宋体" w:cs="宋体" w:eastAsia="宋体" w:hint="default"/>
                <w:sz w:val="21"/>
                <w:szCs w:val="21"/>
              </w:rPr>
              <w:t> </w:t>
            </w:r>
          </w:p>
        </w:tc>
        <w:tc>
          <w:tcPr>
            <w:tcW w:w="2266"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累积未确认前期累计</w:t>
            </w:r>
          </w:p>
          <w:p>
            <w:pPr>
              <w:pStyle w:val="TableParagraph"/>
              <w:spacing w:line="274" w:lineRule="exact"/>
              <w:ind w:left="99" w:right="0"/>
              <w:jc w:val="center"/>
              <w:rPr>
                <w:rFonts w:ascii="宋体" w:hAnsi="宋体" w:cs="宋体" w:eastAsia="宋体" w:hint="default"/>
                <w:sz w:val="21"/>
                <w:szCs w:val="21"/>
              </w:rPr>
            </w:pPr>
            <w:r>
              <w:rPr>
                <w:rFonts w:ascii="宋体" w:hAnsi="宋体" w:cs="宋体" w:eastAsia="宋体" w:hint="default"/>
                <w:sz w:val="21"/>
                <w:szCs w:val="21"/>
              </w:rPr>
              <w:t>的损失</w:t>
            </w:r>
            <w:r>
              <w:rPr>
                <w:rFonts w:ascii="宋体" w:hAnsi="宋体" w:cs="宋体" w:eastAsia="宋体" w:hint="default"/>
                <w:sz w:val="21"/>
                <w:szCs w:val="21"/>
              </w:rPr>
              <w:t> </w:t>
            </w:r>
          </w:p>
        </w:tc>
        <w:tc>
          <w:tcPr>
            <w:tcW w:w="2549" w:type="dxa"/>
            <w:tcBorders>
              <w:top w:val="single" w:sz="4" w:space="0" w:color="000000"/>
              <w:left w:val="single" w:sz="6" w:space="0" w:color="000000"/>
              <w:bottom w:val="single" w:sz="6" w:space="0" w:color="000000"/>
              <w:right w:val="single" w:sz="6" w:space="0" w:color="000000"/>
            </w:tcBorders>
          </w:tcPr>
          <w:p>
            <w:pPr>
              <w:pStyle w:val="TableParagraph"/>
              <w:spacing w:line="240" w:lineRule="exact"/>
              <w:ind w:left="105" w:right="0"/>
              <w:jc w:val="center"/>
              <w:rPr>
                <w:rFonts w:ascii="宋体" w:hAnsi="宋体" w:cs="宋体" w:eastAsia="宋体" w:hint="default"/>
                <w:sz w:val="21"/>
                <w:szCs w:val="21"/>
              </w:rPr>
            </w:pPr>
            <w:r>
              <w:rPr>
                <w:rFonts w:ascii="宋体" w:hAnsi="宋体" w:cs="宋体" w:eastAsia="宋体" w:hint="default"/>
                <w:sz w:val="21"/>
                <w:szCs w:val="21"/>
              </w:rPr>
              <w:t>本期未确认的损失</w:t>
            </w:r>
            <w:r>
              <w:rPr>
                <w:rFonts w:ascii="宋体" w:hAnsi="宋体" w:cs="宋体" w:eastAsia="宋体" w:hint="default"/>
                <w:sz w:val="21"/>
                <w:szCs w:val="21"/>
              </w:rPr>
              <w:t> </w:t>
            </w:r>
          </w:p>
          <w:p>
            <w:pPr>
              <w:pStyle w:val="TableParagraph"/>
              <w:spacing w:line="274" w:lineRule="exact"/>
              <w:ind w:left="103" w:right="0"/>
              <w:jc w:val="center"/>
              <w:rPr>
                <w:rFonts w:ascii="宋体" w:hAnsi="宋体" w:cs="宋体" w:eastAsia="宋体" w:hint="default"/>
                <w:sz w:val="21"/>
                <w:szCs w:val="21"/>
              </w:rPr>
            </w:pPr>
            <w:r>
              <w:rPr>
                <w:rFonts w:ascii="宋体" w:hAnsi="宋体" w:cs="宋体" w:eastAsia="宋体" w:hint="default"/>
                <w:sz w:val="21"/>
                <w:szCs w:val="21"/>
              </w:rPr>
              <w:t>（或本期分享的净利润）</w:t>
            </w:r>
            <w:r>
              <w:rPr>
                <w:rFonts w:ascii="宋体" w:hAnsi="宋体" w:cs="宋体" w:eastAsia="宋体" w:hint="default"/>
                <w:sz w:val="21"/>
                <w:szCs w:val="21"/>
              </w:rPr>
              <w:t> </w:t>
            </w:r>
          </w:p>
        </w:tc>
        <w:tc>
          <w:tcPr>
            <w:tcW w:w="2249" w:type="dxa"/>
            <w:tcBorders>
              <w:top w:val="single" w:sz="4" w:space="0" w:color="000000"/>
              <w:left w:val="single" w:sz="6" w:space="0" w:color="000000"/>
              <w:bottom w:val="single" w:sz="6"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本期末累积未确认的</w:t>
            </w:r>
          </w:p>
          <w:p>
            <w:pPr>
              <w:pStyle w:val="TableParagraph"/>
              <w:spacing w:line="274" w:lineRule="exact"/>
              <w:ind w:left="99" w:right="0"/>
              <w:jc w:val="center"/>
              <w:rPr>
                <w:rFonts w:ascii="宋体" w:hAnsi="宋体" w:cs="宋体" w:eastAsia="宋体" w:hint="default"/>
                <w:sz w:val="21"/>
                <w:szCs w:val="21"/>
              </w:rPr>
            </w:pPr>
            <w:r>
              <w:rPr>
                <w:rFonts w:ascii="宋体" w:hAnsi="宋体" w:cs="宋体" w:eastAsia="宋体" w:hint="default"/>
                <w:sz w:val="21"/>
                <w:szCs w:val="21"/>
              </w:rPr>
              <w:t>损失</w:t>
            </w:r>
            <w:r>
              <w:rPr>
                <w:rFonts w:ascii="宋体" w:hAnsi="宋体" w:cs="宋体" w:eastAsia="宋体" w:hint="default"/>
                <w:sz w:val="21"/>
                <w:szCs w:val="21"/>
              </w:rPr>
              <w:t> </w:t>
            </w:r>
          </w:p>
        </w:tc>
      </w:tr>
      <w:tr>
        <w:trPr>
          <w:trHeight w:val="559" w:hRule="exact"/>
        </w:trPr>
        <w:tc>
          <w:tcPr>
            <w:tcW w:w="1985" w:type="dxa"/>
            <w:tcBorders>
              <w:top w:val="single" w:sz="6" w:space="0" w:color="000000"/>
              <w:left w:val="single" w:sz="4" w:space="0" w:color="000000"/>
              <w:bottom w:val="single" w:sz="4" w:space="0" w:color="000000"/>
              <w:right w:val="single" w:sz="6"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21"/>
                <w:szCs w:val="21"/>
              </w:rPr>
              <w:t>天津华胜天成软</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件技术有限公司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2266"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782" w:right="-3"/>
              <w:jc w:val="left"/>
              <w:rPr>
                <w:rFonts w:ascii="宋体" w:hAnsi="宋体" w:cs="宋体" w:eastAsia="宋体" w:hint="default"/>
                <w:sz w:val="21"/>
                <w:szCs w:val="21"/>
              </w:rPr>
            </w:pPr>
            <w:r>
              <w:rPr>
                <w:rFonts w:ascii="宋体"/>
                <w:sz w:val="21"/>
              </w:rPr>
              <w:t>-2,885,308.51 </w:t>
            </w:r>
          </w:p>
        </w:tc>
        <w:tc>
          <w:tcPr>
            <w:tcW w:w="2549" w:type="dxa"/>
            <w:tcBorders>
              <w:top w:val="single" w:sz="6" w:space="0" w:color="000000"/>
              <w:left w:val="single" w:sz="6" w:space="0" w:color="000000"/>
              <w:bottom w:val="single" w:sz="4" w:space="0" w:color="000000"/>
              <w:right w:val="single" w:sz="6" w:space="0" w:color="000000"/>
            </w:tcBorders>
          </w:tcPr>
          <w:p>
            <w:pPr>
              <w:pStyle w:val="TableParagraph"/>
              <w:spacing w:line="243" w:lineRule="exact"/>
              <w:ind w:left="1279" w:right="-5"/>
              <w:jc w:val="left"/>
              <w:rPr>
                <w:rFonts w:ascii="宋体" w:hAnsi="宋体" w:cs="宋体" w:eastAsia="宋体" w:hint="default"/>
                <w:sz w:val="21"/>
                <w:szCs w:val="21"/>
              </w:rPr>
            </w:pPr>
            <w:r>
              <w:rPr>
                <w:rFonts w:ascii="宋体"/>
                <w:sz w:val="21"/>
              </w:rPr>
              <w:t>-904,233.36 </w:t>
            </w:r>
          </w:p>
        </w:tc>
        <w:tc>
          <w:tcPr>
            <w:tcW w:w="2249" w:type="dxa"/>
            <w:tcBorders>
              <w:top w:val="single" w:sz="6" w:space="0" w:color="000000"/>
              <w:left w:val="single" w:sz="6" w:space="0" w:color="000000"/>
              <w:bottom w:val="single" w:sz="4" w:space="0" w:color="000000"/>
              <w:right w:val="single" w:sz="4" w:space="0" w:color="000000"/>
            </w:tcBorders>
          </w:tcPr>
          <w:p>
            <w:pPr>
              <w:pStyle w:val="TableParagraph"/>
              <w:spacing w:line="243" w:lineRule="exact"/>
              <w:ind w:left="768" w:right="-3"/>
              <w:jc w:val="left"/>
              <w:rPr>
                <w:rFonts w:ascii="宋体" w:hAnsi="宋体" w:cs="宋体" w:eastAsia="宋体" w:hint="default"/>
                <w:sz w:val="21"/>
                <w:szCs w:val="21"/>
              </w:rPr>
            </w:pPr>
            <w:r>
              <w:rPr>
                <w:rFonts w:ascii="宋体"/>
                <w:sz w:val="21"/>
              </w:rPr>
              <w:t>-3,789,541.87 </w:t>
            </w:r>
          </w:p>
        </w:tc>
      </w:tr>
    </w:tbl>
    <w:p>
      <w:pPr>
        <w:pStyle w:val="BodyText"/>
        <w:spacing w:line="241" w:lineRule="exact"/>
        <w:ind w:right="0"/>
        <w:jc w:val="both"/>
        <w:rPr>
          <w:rFonts w:ascii="宋体" w:hAnsi="宋体" w:cs="宋体" w:eastAsia="宋体" w:hint="default"/>
        </w:rPr>
      </w:pPr>
      <w:r>
        <w:rPr>
          <w:rFonts w:ascii="宋体"/>
          <w:w w:val="100"/>
        </w:rPr>
        <w:t> </w:t>
      </w:r>
    </w:p>
    <w:p>
      <w:pPr>
        <w:pStyle w:val="Heading3"/>
        <w:spacing w:line="240" w:lineRule="auto"/>
        <w:ind w:right="0"/>
        <w:jc w:val="both"/>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48"/>
        </w:rPr>
        <w:t> </w:t>
      </w:r>
      <w:r>
        <w:rPr/>
        <w:t>与合营企业投资相关的未确认承诺</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p>
    <w:p>
      <w:pPr>
        <w:pStyle w:val="Heading3"/>
        <w:spacing w:line="240" w:lineRule="auto" w:before="59"/>
        <w:ind w:right="0"/>
        <w:jc w:val="both"/>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6"/>
        </w:rPr>
        <w:t> </w:t>
      </w:r>
      <w:r>
        <w:rPr/>
        <w:t>与合营企业或联营企业投资相关的或有负债</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both"/>
        <w:rPr>
          <w:rFonts w:ascii="宋体" w:hAnsi="宋体" w:cs="宋体" w:eastAsia="宋体" w:hint="default"/>
        </w:rPr>
      </w:pPr>
      <w:r>
        <w:rPr>
          <w:rFonts w:ascii="宋体"/>
          <w:w w:val="100"/>
        </w:rPr>
        <w:t> </w:t>
      </w:r>
    </w:p>
    <w:p>
      <w:pPr>
        <w:pStyle w:val="Heading3"/>
        <w:spacing w:line="240" w:lineRule="auto"/>
        <w:ind w:right="0"/>
        <w:jc w:val="both"/>
        <w:rPr>
          <w:rFonts w:ascii="宋体" w:hAnsi="宋体" w:cs="宋体" w:eastAsia="宋体" w:hint="default"/>
          <w:b w:val="0"/>
          <w:bCs w:val="0"/>
        </w:rPr>
      </w:pPr>
      <w:r>
        <w:rPr>
          <w:rFonts w:ascii="宋体" w:hAnsi="宋体" w:cs="宋体" w:eastAsia="宋体" w:hint="default"/>
        </w:rPr>
        <w:t>4</w:t>
      </w:r>
      <w:r>
        <w:rPr/>
        <w:t>、</w:t>
      </w:r>
      <w:r>
        <w:rPr>
          <w:spacing w:val="-4"/>
        </w:rPr>
        <w:t> </w:t>
      </w:r>
      <w:r>
        <w:rPr/>
        <w:t>重要的共同经营</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both"/>
        <w:rPr>
          <w:rFonts w:ascii="宋体" w:hAnsi="宋体" w:cs="宋体" w:eastAsia="宋体" w:hint="default"/>
        </w:rPr>
      </w:pPr>
      <w:r>
        <w:rPr>
          <w:rFonts w:ascii="宋体"/>
          <w:w w:val="100"/>
        </w:rPr>
        <w:t> </w:t>
      </w:r>
    </w:p>
    <w:p>
      <w:pPr>
        <w:pStyle w:val="BodyText"/>
        <w:spacing w:line="274" w:lineRule="exact"/>
        <w:ind w:right="0"/>
        <w:jc w:val="both"/>
        <w:rPr>
          <w:rFonts w:ascii="宋体" w:hAnsi="宋体" w:cs="宋体" w:eastAsia="宋体" w:hint="default"/>
        </w:rPr>
      </w:pPr>
      <w:r>
        <w:rPr>
          <w:rFonts w:ascii="宋体"/>
          <w:w w:val="100"/>
        </w:rPr>
        <w:t> </w:t>
      </w:r>
    </w:p>
    <w:p>
      <w:pPr>
        <w:spacing w:line="290" w:lineRule="auto" w:before="56"/>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w:t>
      </w:r>
      <w:r>
        <w:rPr>
          <w:rFonts w:ascii="宋体" w:hAnsi="宋体" w:cs="宋体" w:eastAsia="宋体" w:hint="default"/>
          <w:b/>
          <w:bCs/>
          <w:spacing w:val="-5"/>
          <w:sz w:val="21"/>
          <w:szCs w:val="21"/>
        </w:rPr>
        <w:t> </w:t>
      </w:r>
      <w:r>
        <w:rPr>
          <w:rFonts w:ascii="宋体" w:hAnsi="宋体" w:cs="宋体" w:eastAsia="宋体" w:hint="default"/>
          <w:b/>
          <w:bCs/>
          <w:sz w:val="21"/>
          <w:szCs w:val="21"/>
        </w:rPr>
        <w:t>在未纳入合并财务报表范围的结构化主体中的权益</w:t>
      </w:r>
      <w:r>
        <w:rPr>
          <w:rFonts w:ascii="宋体" w:hAnsi="宋体" w:cs="宋体" w:eastAsia="宋体" w:hint="default"/>
          <w:b/>
          <w:bCs/>
          <w:w w:val="99"/>
          <w:sz w:val="21"/>
          <w:szCs w:val="21"/>
        </w:rPr>
        <w:t> </w:t>
      </w:r>
      <w:r>
        <w:rPr>
          <w:rFonts w:ascii="宋体" w:hAnsi="宋体" w:cs="宋体" w:eastAsia="宋体" w:hint="default"/>
          <w:sz w:val="21"/>
          <w:szCs w:val="21"/>
        </w:rPr>
        <w:t>未纳入合并财务报表范围的结构化主体的相关说明：</w:t>
      </w:r>
      <w:r>
        <w:rPr>
          <w:rFonts w:ascii="宋体" w:hAnsi="宋体" w:cs="宋体" w:eastAsia="宋体" w:hint="default"/>
          <w:sz w:val="21"/>
          <w:szCs w:val="21"/>
        </w:rPr>
        <w:t> </w:t>
      </w:r>
    </w:p>
    <w:p>
      <w:pPr>
        <w:pStyle w:val="BodyText"/>
        <w:spacing w:line="225" w:lineRule="exact"/>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p>
    <w:p>
      <w:pPr>
        <w:pStyle w:val="Heading3"/>
        <w:spacing w:line="240" w:lineRule="auto" w:before="58"/>
        <w:ind w:right="0"/>
        <w:jc w:val="both"/>
        <w:rPr>
          <w:rFonts w:ascii="宋体" w:hAnsi="宋体" w:cs="宋体" w:eastAsia="宋体" w:hint="default"/>
          <w:b w:val="0"/>
          <w:bCs w:val="0"/>
        </w:rPr>
      </w:pPr>
      <w:r>
        <w:rPr>
          <w:rFonts w:ascii="宋体" w:hAnsi="宋体" w:cs="宋体" w:eastAsia="宋体" w:hint="default"/>
        </w:rPr>
        <w:t>6</w:t>
      </w:r>
      <w:r>
        <w:rPr/>
        <w:t>、</w:t>
      </w:r>
      <w:r>
        <w:rPr>
          <w:spacing w:val="-3"/>
        </w:rPr>
        <w:t> </w:t>
      </w:r>
      <w:r>
        <w:rPr/>
        <w:t>其他</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both"/>
        <w:rPr>
          <w:rFonts w:ascii="宋体" w:hAnsi="宋体" w:cs="宋体" w:eastAsia="宋体" w:hint="default"/>
        </w:rPr>
      </w:pPr>
      <w:r>
        <w:rPr>
          <w:rFonts w:ascii="宋体"/>
          <w:w w:val="100"/>
        </w:rPr>
        <w:t> </w:t>
      </w:r>
    </w:p>
    <w:p>
      <w:pPr>
        <w:pStyle w:val="Heading3"/>
        <w:spacing w:line="240" w:lineRule="auto"/>
        <w:ind w:right="0"/>
        <w:jc w:val="both"/>
        <w:rPr>
          <w:rFonts w:ascii="宋体" w:hAnsi="宋体" w:cs="宋体" w:eastAsia="宋体" w:hint="default"/>
          <w:b w:val="0"/>
          <w:bCs w:val="0"/>
        </w:rPr>
      </w:pPr>
      <w:r>
        <w:rPr>
          <w:spacing w:val="-1"/>
        </w:rPr>
        <w:t>十、</w:t>
      </w:r>
      <w:r>
        <w:rPr>
          <w:spacing w:val="-94"/>
        </w:rPr>
        <w:t> </w:t>
      </w:r>
      <w:r>
        <w:rPr>
          <w:rFonts w:ascii="宋体" w:hAnsi="宋体" w:cs="宋体" w:eastAsia="宋体" w:hint="default"/>
          <w:spacing w:val="-94"/>
        </w:rPr>
      </w:r>
      <w:r>
        <w:rPr>
          <w:spacing w:val="-1"/>
        </w:rPr>
        <w:t>与金融工具相关的风险</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before="119"/>
        <w:ind w:right="237" w:firstLine="419"/>
        <w:jc w:val="both"/>
        <w:rPr>
          <w:rFonts w:ascii="宋体" w:hAnsi="宋体" w:cs="宋体" w:eastAsia="宋体" w:hint="default"/>
        </w:rPr>
      </w:pPr>
      <w:r>
        <w:rPr>
          <w:spacing w:val="-2"/>
        </w:rPr>
        <w:t>本公司的主要金融工具包括货币资金、应收票据、应收账款、其他应收款、一年内到期的非</w:t>
      </w:r>
      <w:r>
        <w:rPr>
          <w:w w:val="100"/>
        </w:rPr>
        <w:t> </w:t>
      </w:r>
      <w:r>
        <w:rPr>
          <w:spacing w:val="-2"/>
        </w:rPr>
        <w:t>流动资产、其他流动资产、交易性金融资产、其他权益工具投资、长期应收款、应付票据、应付</w:t>
      </w:r>
      <w:r>
        <w:rPr>
          <w:spacing w:val="-25"/>
        </w:rPr>
        <w:t> </w:t>
      </w:r>
      <w:r>
        <w:rPr>
          <w:spacing w:val="-25"/>
        </w:rPr>
      </w:r>
      <w:r>
        <w:rPr>
          <w:spacing w:val="-2"/>
        </w:rPr>
        <w:t>账款、其他应付款、短期借款、一年内到期的非流动负债、应付债券及长期应付款。各项金融工</w:t>
      </w:r>
      <w:r>
        <w:rPr>
          <w:spacing w:val="-25"/>
        </w:rPr>
        <w:t> </w:t>
      </w:r>
      <w:r>
        <w:rPr>
          <w:spacing w:val="-25"/>
        </w:rPr>
      </w:r>
      <w:r>
        <w:rPr>
          <w:spacing w:val="-2"/>
        </w:rPr>
        <w:t>具的详细情况已于相关附注内披露。与这些金融工具有关的风险，以及本公司为降低这些风险所</w:t>
      </w:r>
      <w:r>
        <w:rPr>
          <w:spacing w:val="-25"/>
        </w:rPr>
        <w:t> </w:t>
      </w:r>
      <w:r>
        <w:rPr>
          <w:spacing w:val="-25"/>
        </w:rPr>
      </w:r>
      <w:r>
        <w:rPr>
          <w:spacing w:val="-2"/>
        </w:rPr>
        <w:t>采取的风险管理政策如下所述。本公司管理层对这些风险敞口进行管理和监控以确保将上述风险</w:t>
      </w:r>
      <w:r>
        <w:rPr>
          <w:spacing w:val="-25"/>
        </w:rPr>
        <w:t> </w:t>
      </w:r>
      <w:r>
        <w:rPr>
          <w:spacing w:val="-25"/>
        </w:rPr>
      </w:r>
      <w:r>
        <w:rPr/>
        <w:t>控制在限定的范围之内。</w:t>
      </w:r>
      <w:r>
        <w:rPr>
          <w:rFonts w:ascii="宋体" w:hAnsi="宋体" w:cs="宋体" w:eastAsia="宋体" w:hint="default"/>
        </w:rPr>
        <w:t> </w:t>
      </w:r>
    </w:p>
    <w:p>
      <w:pPr>
        <w:pStyle w:val="BodyText"/>
        <w:spacing w:line="490" w:lineRule="exact" w:before="66"/>
        <w:ind w:left="638" w:right="0" w:hanging="267"/>
        <w:jc w:val="left"/>
      </w:pPr>
      <w:r>
        <w:rPr>
          <w:rFonts w:ascii="宋体" w:hAnsi="宋体" w:cs="宋体" w:eastAsia="宋体" w:hint="default"/>
        </w:rPr>
        <w:t>1</w:t>
      </w:r>
      <w:r>
        <w:rPr/>
        <w:t>、风险管理目标和政策</w:t>
      </w:r>
      <w:r>
        <w:rPr>
          <w:rFonts w:ascii="宋体" w:hAnsi="宋体" w:cs="宋体" w:eastAsia="宋体" w:hint="default"/>
          <w:w w:val="100"/>
        </w:rPr>
        <w:t> </w:t>
      </w:r>
      <w:r>
        <w:rPr>
          <w:spacing w:val="-2"/>
        </w:rPr>
        <w:t>本公司从事风险管理的目标是在风险和收益之间取得适当的平衡，力求降低金融风险对本公</w:t>
      </w:r>
    </w:p>
    <w:p>
      <w:pPr>
        <w:pStyle w:val="BodyText"/>
        <w:spacing w:line="202" w:lineRule="exact"/>
        <w:ind w:right="0"/>
        <w:jc w:val="both"/>
      </w:pPr>
      <w:r>
        <w:rPr/>
        <w:t>司财务业绩的不利影响。基于该风险管理目标，本公司已制定风险管理政策以辨别和分析本公司</w:t>
      </w:r>
    </w:p>
    <w:p>
      <w:pPr>
        <w:pStyle w:val="BodyText"/>
        <w:spacing w:line="237" w:lineRule="auto" w:before="2"/>
        <w:ind w:right="127"/>
        <w:jc w:val="both"/>
        <w:rPr>
          <w:rFonts w:ascii="宋体" w:hAnsi="宋体" w:cs="宋体" w:eastAsia="宋体" w:hint="default"/>
        </w:rPr>
      </w:pPr>
      <w:r>
        <w:rPr/>
        <w:t>所面临的风险，设定适当的风险可接受水平并设计相应的内部控制程序，以监控本公司的风险水</w:t>
      </w:r>
      <w:r>
        <w:rPr>
          <w:w w:val="100"/>
        </w:rPr>
        <w:t> </w:t>
      </w:r>
      <w:r>
        <w:rPr/>
        <w:t>平。本公司会定期审阅这些风险管理政策及有关内部控制系统，以适应市场情况或本公司经营活</w:t>
      </w:r>
      <w:r>
        <w:rPr>
          <w:w w:val="100"/>
        </w:rPr>
        <w:t> </w:t>
      </w:r>
      <w:r>
        <w:rPr>
          <w:spacing w:val="-7"/>
          <w:w w:val="100"/>
        </w:rPr>
        <w:t>动的改变。本公司的内部审计部门也定期或随机检查内部控制系统的执行是否符合风险管理政策。</w:t>
      </w:r>
      <w:r>
        <w:rPr>
          <w:rFonts w:ascii="宋体" w:hAnsi="宋体" w:cs="宋体" w:eastAsia="宋体" w:hint="default"/>
          <w:w w:val="100"/>
        </w:rPr>
        <w:t> </w:t>
      </w:r>
    </w:p>
    <w:p>
      <w:pPr>
        <w:pStyle w:val="BodyText"/>
        <w:spacing w:line="490" w:lineRule="exact" w:before="66"/>
        <w:ind w:left="638" w:right="0"/>
        <w:jc w:val="left"/>
      </w:pPr>
      <w:r>
        <w:rPr/>
        <w:t>本公司的金融工具导致的主要风险是信用风险、流动性风险、市场风险。</w:t>
      </w:r>
      <w:r>
        <w:rPr>
          <w:rFonts w:ascii="宋体" w:hAnsi="宋体" w:cs="宋体" w:eastAsia="宋体" w:hint="default"/>
          <w:w w:val="100"/>
        </w:rPr>
        <w:t> </w:t>
      </w:r>
      <w:r>
        <w:rPr>
          <w:spacing w:val="-2"/>
        </w:rPr>
        <w:t>董事会负责规划并建立本公司的风险管理架构，制定本公司的风险管理政策和相关指引并监</w:t>
      </w:r>
    </w:p>
    <w:p>
      <w:pPr>
        <w:pStyle w:val="BodyText"/>
        <w:spacing w:line="201" w:lineRule="exact"/>
        <w:ind w:right="0"/>
        <w:jc w:val="both"/>
      </w:pPr>
      <w:r>
        <w:rPr/>
        <w:t>督风险管理措施的执行情况。本公司已制定风险管理政策以识别和分析本公司所面临的风险，这</w:t>
      </w:r>
    </w:p>
    <w:p>
      <w:pPr>
        <w:pStyle w:val="BodyText"/>
        <w:spacing w:line="273" w:lineRule="exact"/>
        <w:ind w:right="0"/>
        <w:jc w:val="both"/>
      </w:pPr>
      <w:r>
        <w:rPr/>
        <w:t>些风险管理政策对特定风险进行了明确规定，涵盖了市场风险、信用风险和流动性风险管理等诸</w:t>
      </w:r>
    </w:p>
    <w:p>
      <w:pPr>
        <w:spacing w:after="0" w:line="273" w:lineRule="exact"/>
        <w:jc w:val="both"/>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37" w:lineRule="auto" w:before="38"/>
        <w:ind w:right="237"/>
        <w:jc w:val="both"/>
        <w:rPr>
          <w:rFonts w:ascii="宋体" w:hAnsi="宋体" w:cs="宋体" w:eastAsia="宋体" w:hint="default"/>
        </w:rPr>
      </w:pPr>
      <w:r>
        <w:rPr>
          <w:spacing w:val="-2"/>
        </w:rPr>
        <w:t>多方面。本公司定期评估市场环境及本公司经营活动的变化以决定是否对风险管理政策及系统进</w:t>
      </w:r>
      <w:r>
        <w:rPr>
          <w:spacing w:val="-25"/>
        </w:rPr>
        <w:t> </w:t>
      </w:r>
      <w:r>
        <w:rPr>
          <w:spacing w:val="-25"/>
        </w:rPr>
      </w:r>
      <w:r>
        <w:rPr>
          <w:spacing w:val="-2"/>
        </w:rPr>
        <w:t>行更新。本公司的风险管理由风险管理委员会按照董事会批准的政策开展。风险管理委员会通过</w:t>
      </w:r>
      <w:r>
        <w:rPr>
          <w:spacing w:val="-25"/>
        </w:rPr>
        <w:t> </w:t>
      </w:r>
      <w:r>
        <w:rPr>
          <w:spacing w:val="-25"/>
        </w:rPr>
      </w:r>
      <w:r>
        <w:rPr>
          <w:spacing w:val="-2"/>
        </w:rPr>
        <w:t>与本公司其他业务部门的紧密合作来识别、评价和规避相关风险。本公司内部审计部门就风险管</w:t>
      </w:r>
      <w:r>
        <w:rPr>
          <w:spacing w:val="-25"/>
        </w:rPr>
        <w:t> </w:t>
      </w:r>
      <w:r>
        <w:rPr>
          <w:spacing w:val="-25"/>
        </w:rPr>
      </w:r>
      <w:r>
        <w:rPr/>
        <w:t>理控制及程序进行定期的审核，并将审核结果上报本公司的审计委员会。</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right="237" w:firstLine="419"/>
        <w:jc w:val="both"/>
        <w:rPr>
          <w:rFonts w:ascii="宋体" w:hAnsi="宋体" w:cs="宋体" w:eastAsia="宋体" w:hint="default"/>
        </w:rPr>
      </w:pPr>
      <w:r>
        <w:rPr>
          <w:spacing w:val="-2"/>
        </w:rPr>
        <w:t>本公司通过适当的多样化投资及业务组合来分散金融工具风险，并通过制定相应的风险管理</w:t>
      </w:r>
      <w:r>
        <w:rPr>
          <w:w w:val="100"/>
        </w:rPr>
        <w:t> </w:t>
      </w:r>
      <w:r>
        <w:rPr/>
        <w:t>政策减少集中于单一行业、特定地区或特定交易对手的风险。</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right="0"/>
        <w:jc w:val="both"/>
        <w:rPr>
          <w:rFonts w:ascii="宋体" w:hAnsi="宋体" w:cs="宋体" w:eastAsia="宋体" w:hint="default"/>
        </w:rPr>
      </w:pPr>
      <w:r>
        <w:rPr/>
        <w:t>（</w:t>
      </w:r>
      <w:r>
        <w:rPr>
          <w:rFonts w:ascii="宋体" w:hAnsi="宋体" w:cs="宋体" w:eastAsia="宋体" w:hint="default"/>
        </w:rPr>
        <w:t>1</w:t>
      </w:r>
      <w:r>
        <w:rPr/>
        <w:t>）信用风险</w:t>
      </w:r>
      <w:r>
        <w:rPr>
          <w:rFonts w:ascii="宋体" w:hAnsi="宋体" w:cs="宋体" w:eastAsia="宋体" w:hint="default"/>
        </w:rPr>
        <w:t> </w:t>
      </w:r>
    </w:p>
    <w:p>
      <w:pPr>
        <w:pStyle w:val="BodyText"/>
        <w:spacing w:line="480" w:lineRule="atLeast" w:before="9"/>
        <w:ind w:left="638" w:right="0"/>
        <w:jc w:val="left"/>
      </w:pPr>
      <w:r>
        <w:rPr/>
        <w:t>信用风险，是指交易对手未能履行合同义务而导致本公司产生财务损失的风险。</w:t>
      </w:r>
      <w:r>
        <w:rPr>
          <w:rFonts w:ascii="宋体" w:hAnsi="宋体" w:cs="宋体" w:eastAsia="宋体" w:hint="default"/>
          <w:w w:val="100"/>
        </w:rPr>
        <w:t> </w:t>
      </w:r>
      <w:r>
        <w:rPr>
          <w:spacing w:val="-2"/>
        </w:rPr>
        <w:t>本公司对信用风险按组合分类进行管理。信用风险主要产生于银行存款、应收票据、应收账</w:t>
      </w:r>
    </w:p>
    <w:p>
      <w:pPr>
        <w:pStyle w:val="BodyText"/>
        <w:spacing w:line="274" w:lineRule="exact"/>
        <w:ind w:right="0"/>
        <w:jc w:val="both"/>
        <w:rPr>
          <w:rFonts w:ascii="宋体" w:hAnsi="宋体" w:cs="宋体" w:eastAsia="宋体" w:hint="default"/>
        </w:rPr>
      </w:pPr>
      <w:r>
        <w:rPr/>
        <w:t>款、其他应收款、长期应收款等。</w:t>
      </w:r>
      <w:r>
        <w:rPr>
          <w:rFonts w:ascii="宋体" w:hAnsi="宋体" w:cs="宋体" w:eastAsia="宋体" w:hint="default"/>
        </w:rPr>
        <w:t> </w:t>
      </w:r>
    </w:p>
    <w:p>
      <w:pPr>
        <w:spacing w:line="240" w:lineRule="auto" w:before="4"/>
        <w:rPr>
          <w:rFonts w:ascii="宋体" w:hAnsi="宋体" w:cs="宋体" w:eastAsia="宋体" w:hint="default"/>
          <w:sz w:val="16"/>
          <w:szCs w:val="16"/>
        </w:rPr>
      </w:pPr>
    </w:p>
    <w:p>
      <w:pPr>
        <w:pStyle w:val="BodyText"/>
        <w:spacing w:line="240" w:lineRule="auto"/>
        <w:ind w:right="237" w:firstLine="419"/>
        <w:jc w:val="both"/>
        <w:rPr>
          <w:rFonts w:ascii="宋体" w:hAnsi="宋体" w:cs="宋体" w:eastAsia="宋体" w:hint="default"/>
        </w:rPr>
      </w:pPr>
      <w:r>
        <w:rPr>
          <w:spacing w:val="-2"/>
        </w:rPr>
        <w:t>本公司银行存款主要存放于国有银行和其它大中型上市银行，本公司预期银行存款不存在重</w:t>
      </w:r>
      <w:r>
        <w:rPr>
          <w:w w:val="100"/>
        </w:rPr>
        <w:t> </w:t>
      </w:r>
      <w:r>
        <w:rPr/>
        <w:t>大的信用风险。</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37" w:lineRule="auto"/>
        <w:ind w:right="237" w:firstLine="419"/>
        <w:jc w:val="both"/>
        <w:rPr>
          <w:rFonts w:ascii="宋体" w:hAnsi="宋体" w:cs="宋体" w:eastAsia="宋体" w:hint="default"/>
        </w:rPr>
      </w:pPr>
      <w:r>
        <w:rPr>
          <w:spacing w:val="-2"/>
        </w:rPr>
        <w:t>对于应收票据、应收账款、其他应收款和长期应收款，本公司设定相关政策以控制信用风险</w:t>
      </w:r>
      <w:r>
        <w:rPr>
          <w:w w:val="100"/>
        </w:rPr>
        <w:t> </w:t>
      </w:r>
      <w:r>
        <w:rPr>
          <w:spacing w:val="-2"/>
        </w:rPr>
        <w:t>敞口。本公司基于对客户的财务状况、信用记录及其他因素诸如目前市场状况等评估客户的信用</w:t>
      </w:r>
      <w:r>
        <w:rPr>
          <w:spacing w:val="-25"/>
        </w:rPr>
        <w:t> </w:t>
      </w:r>
      <w:r>
        <w:rPr>
          <w:spacing w:val="-25"/>
        </w:rPr>
      </w:r>
      <w:r>
        <w:rPr>
          <w:spacing w:val="-2"/>
        </w:rPr>
        <w:t>资质并设置相应信用期。本公司会定期对客户信用记录进行监控，对于信用记录不良的客户，本</w:t>
      </w:r>
      <w:r>
        <w:rPr>
          <w:spacing w:val="-25"/>
        </w:rPr>
        <w:t> </w:t>
      </w:r>
      <w:r>
        <w:rPr>
          <w:spacing w:val="-25"/>
        </w:rPr>
      </w:r>
      <w:r>
        <w:rPr>
          <w:spacing w:val="-2"/>
        </w:rPr>
        <w:t>公司会采用书面催款、缩短信用期或取消信用期等方式，以确保本公司的整体信用风险在可控的</w:t>
      </w:r>
      <w:r>
        <w:rPr>
          <w:spacing w:val="-25"/>
        </w:rPr>
        <w:t> </w:t>
      </w:r>
      <w:r>
        <w:rPr>
          <w:spacing w:val="-25"/>
        </w:rPr>
      </w:r>
      <w:r>
        <w:rPr/>
        <w:t>范围内。</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272" w:lineRule="exact"/>
        <w:ind w:right="237" w:firstLine="419"/>
        <w:jc w:val="both"/>
        <w:rPr>
          <w:rFonts w:ascii="宋体" w:hAnsi="宋体" w:cs="宋体" w:eastAsia="宋体" w:hint="default"/>
        </w:rPr>
      </w:pPr>
      <w:r>
        <w:rPr>
          <w:spacing w:val="-2"/>
        </w:rPr>
        <w:t>本公司应收账款的债务人为分布于不同行业和地区的客户。本公司持续对应收账款的财务状</w:t>
      </w:r>
      <w:r>
        <w:rPr>
          <w:w w:val="100"/>
        </w:rPr>
        <w:t> </w:t>
      </w:r>
      <w:r>
        <w:rPr/>
        <w:t>况实施信用评估，并在适当时购买信用担保保险。</w:t>
      </w:r>
      <w:r>
        <w:rPr>
          <w:rFonts w:ascii="宋体" w:hAnsi="宋体" w:cs="宋体" w:eastAsia="宋体" w:hint="default"/>
        </w:rPr>
        <w:t> </w:t>
      </w:r>
    </w:p>
    <w:p>
      <w:pPr>
        <w:spacing w:line="240" w:lineRule="auto" w:before="4"/>
        <w:rPr>
          <w:rFonts w:ascii="宋体" w:hAnsi="宋体" w:cs="宋体" w:eastAsia="宋体" w:hint="default"/>
          <w:sz w:val="14"/>
          <w:szCs w:val="14"/>
        </w:rPr>
      </w:pPr>
    </w:p>
    <w:p>
      <w:pPr>
        <w:pStyle w:val="BodyText"/>
        <w:spacing w:line="240" w:lineRule="auto"/>
        <w:ind w:right="237" w:firstLine="419"/>
        <w:jc w:val="both"/>
        <w:rPr>
          <w:rFonts w:ascii="宋体" w:hAnsi="宋体" w:cs="宋体" w:eastAsia="宋体" w:hint="default"/>
        </w:rPr>
      </w:pPr>
      <w:r>
        <w:rPr>
          <w:spacing w:val="-2"/>
        </w:rPr>
        <w:t>本公司所承受的最大信用风险敞口为资产负债表中每项金融资产的账面金额。本公司没有提</w:t>
      </w:r>
      <w:r>
        <w:rPr>
          <w:w w:val="100"/>
        </w:rPr>
        <w:t> </w:t>
      </w:r>
      <w:r>
        <w:rPr/>
        <w:t>供任何其他可能令本公司承受信用风险的担保。</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right="0" w:firstLine="419"/>
        <w:jc w:val="left"/>
      </w:pPr>
      <w:r>
        <w:rPr>
          <w:spacing w:val="-4"/>
        </w:rPr>
        <w:t>本公司应收账款中，欠款金额前五大客户的应收账款占本公司应收账款总额的</w:t>
      </w:r>
      <w:r>
        <w:rPr>
          <w:spacing w:val="-7"/>
        </w:rPr>
        <w:t> </w:t>
      </w:r>
      <w:r>
        <w:rPr>
          <w:rFonts w:ascii="宋体" w:hAnsi="宋体" w:cs="宋体" w:eastAsia="宋体" w:hint="default"/>
          <w:spacing w:val="-8"/>
        </w:rPr>
        <w:t>14.01%</w:t>
      </w:r>
      <w:r>
        <w:rPr>
          <w:spacing w:val="-8"/>
        </w:rPr>
        <w:t>（上期：</w:t>
      </w:r>
      <w:r>
        <w:rPr>
          <w:w w:val="100"/>
        </w:rPr>
        <w:t> </w:t>
      </w:r>
      <w:r>
        <w:rPr>
          <w:rFonts w:ascii="宋体" w:hAnsi="宋体" w:cs="宋体" w:eastAsia="宋体" w:hint="default"/>
        </w:rPr>
        <w:t>32.20%</w:t>
      </w:r>
      <w:r>
        <w:rPr/>
        <w:t>）；本公司其他应收款中，欠款金额前五大公司的其他应收款占本公司其他应收款总额的</w:t>
      </w:r>
    </w:p>
    <w:p>
      <w:pPr>
        <w:pStyle w:val="BodyText"/>
        <w:spacing w:line="271" w:lineRule="exact"/>
        <w:ind w:right="0"/>
        <w:jc w:val="both"/>
        <w:rPr>
          <w:rFonts w:ascii="宋体" w:hAnsi="宋体" w:cs="宋体" w:eastAsia="宋体" w:hint="default"/>
        </w:rPr>
      </w:pPr>
      <w:r>
        <w:rPr>
          <w:rFonts w:ascii="宋体" w:hAnsi="宋体" w:cs="宋体" w:eastAsia="宋体" w:hint="default"/>
        </w:rPr>
        <w:t>46.17%</w:t>
      </w:r>
      <w:r>
        <w:rPr/>
        <w:t>（上期：</w:t>
      </w:r>
      <w:r>
        <w:rPr>
          <w:rFonts w:ascii="宋体" w:hAnsi="宋体" w:cs="宋体" w:eastAsia="宋体" w:hint="default"/>
        </w:rPr>
        <w:t>54.69%</w:t>
      </w:r>
      <w:r>
        <w:rPr/>
        <w:t>）。</w:t>
      </w:r>
      <w:r>
        <w:rPr>
          <w:rFonts w:ascii="宋体" w:hAnsi="宋体" w:cs="宋体" w:eastAsia="宋体" w:hint="default"/>
        </w:rPr>
        <w:t> </w:t>
      </w:r>
    </w:p>
    <w:p>
      <w:pPr>
        <w:pStyle w:val="BodyText"/>
        <w:spacing w:line="480" w:lineRule="atLeast" w:before="9"/>
        <w:ind w:left="638" w:right="0" w:hanging="420"/>
        <w:jc w:val="left"/>
      </w:pPr>
      <w:r>
        <w:rPr/>
        <w:t>（</w:t>
      </w:r>
      <w:r>
        <w:rPr>
          <w:rFonts w:ascii="宋体" w:hAnsi="宋体" w:cs="宋体" w:eastAsia="宋体" w:hint="default"/>
        </w:rPr>
        <w:t>2</w:t>
      </w:r>
      <w:r>
        <w:rPr/>
        <w:t>）流动性风险</w:t>
      </w:r>
      <w:r>
        <w:rPr>
          <w:rFonts w:ascii="宋体" w:hAnsi="宋体" w:cs="宋体" w:eastAsia="宋体" w:hint="default"/>
          <w:w w:val="100"/>
        </w:rPr>
        <w:t> </w:t>
      </w:r>
      <w:r>
        <w:rPr>
          <w:spacing w:val="-2"/>
        </w:rPr>
        <w:t>流动性风险，是指本公司在履行以交付现金或其他金融资产结算的义务时遇到资金短缺的风</w:t>
      </w:r>
    </w:p>
    <w:p>
      <w:pPr>
        <w:pStyle w:val="BodyText"/>
        <w:spacing w:line="274" w:lineRule="exact"/>
        <w:ind w:right="0"/>
        <w:jc w:val="both"/>
        <w:rPr>
          <w:rFonts w:ascii="宋体" w:hAnsi="宋体" w:cs="宋体" w:eastAsia="宋体" w:hint="default"/>
        </w:rPr>
      </w:pPr>
      <w:r>
        <w:rPr/>
        <w:t>险。</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37" w:lineRule="auto"/>
        <w:ind w:right="237" w:firstLine="419"/>
        <w:jc w:val="both"/>
        <w:rPr>
          <w:rFonts w:ascii="宋体" w:hAnsi="宋体" w:cs="宋体" w:eastAsia="宋体" w:hint="default"/>
        </w:rPr>
      </w:pPr>
      <w:r>
        <w:rPr>
          <w:spacing w:val="-2"/>
        </w:rPr>
        <w:t>管理流动风险时，本公司保持管理层认为充分的现金及现金等价物并对其进行监控，以满足</w:t>
      </w:r>
      <w:r>
        <w:rPr>
          <w:w w:val="100"/>
        </w:rPr>
        <w:t> </w:t>
      </w:r>
      <w:r>
        <w:rPr>
          <w:spacing w:val="-2"/>
        </w:rPr>
        <w:t>本公司经营需要，并降低现金流量波动的影响。本公司管理层对银行借款的使用情况进行监控并</w:t>
      </w:r>
      <w:r>
        <w:rPr>
          <w:spacing w:val="-25"/>
        </w:rPr>
        <w:t> </w:t>
      </w:r>
      <w:r>
        <w:rPr>
          <w:spacing w:val="-25"/>
        </w:rPr>
      </w:r>
      <w:r>
        <w:rPr/>
        <w:t>确保遵守借款协议。</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BodyText"/>
        <w:spacing w:line="273" w:lineRule="exact"/>
        <w:ind w:left="638" w:right="0"/>
        <w:jc w:val="left"/>
      </w:pPr>
      <w:r>
        <w:rPr/>
        <w:t>本公司通过经营业务产生的资金及银行及其他借款来筹措营运资金。于</w:t>
      </w:r>
      <w:r>
        <w:rPr>
          <w:spacing w:val="-52"/>
        </w:rPr>
        <w:t> </w:t>
      </w:r>
      <w:r>
        <w:rPr>
          <w:rFonts w:ascii="宋体" w:hAnsi="宋体" w:cs="宋体" w:eastAsia="宋体" w:hint="default"/>
        </w:rPr>
        <w:t>2019</w:t>
      </w:r>
      <w:r>
        <w:rPr>
          <w:rFonts w:ascii="宋体" w:hAnsi="宋体" w:cs="宋体" w:eastAsia="宋体" w:hint="default"/>
          <w:spacing w:val="-54"/>
        </w:rPr>
        <w:t> </w:t>
      </w:r>
      <w:r>
        <w:rPr/>
        <w:t>年</w:t>
      </w:r>
      <w:r>
        <w:rPr>
          <w:spacing w:val="-52"/>
        </w:rPr>
        <w:t> </w:t>
      </w:r>
      <w:r>
        <w:rPr>
          <w:rFonts w:ascii="宋体" w:hAnsi="宋体" w:cs="宋体" w:eastAsia="宋体" w:hint="default"/>
        </w:rPr>
        <w:t>12</w:t>
      </w:r>
      <w:r>
        <w:rPr>
          <w:rFonts w:ascii="宋体" w:hAnsi="宋体" w:cs="宋体" w:eastAsia="宋体" w:hint="default"/>
          <w:spacing w:val="-54"/>
        </w:rPr>
        <w:t> </w:t>
      </w:r>
      <w:r>
        <w:rPr/>
        <w:t>月</w:t>
      </w:r>
      <w:r>
        <w:rPr>
          <w:spacing w:val="-52"/>
        </w:rPr>
        <w:t> </w:t>
      </w:r>
      <w:r>
        <w:rPr>
          <w:rFonts w:ascii="宋体" w:hAnsi="宋体" w:cs="宋体" w:eastAsia="宋体" w:hint="default"/>
        </w:rPr>
        <w:t>31</w:t>
      </w:r>
      <w:r>
        <w:rPr>
          <w:rFonts w:ascii="宋体" w:hAnsi="宋体" w:cs="宋体" w:eastAsia="宋体" w:hint="default"/>
          <w:spacing w:val="-52"/>
        </w:rPr>
        <w:t> </w:t>
      </w:r>
      <w:r>
        <w:rPr/>
        <w:t>日，</w:t>
      </w:r>
    </w:p>
    <w:p>
      <w:pPr>
        <w:pStyle w:val="BodyText"/>
        <w:spacing w:line="273" w:lineRule="exact"/>
        <w:ind w:right="0"/>
        <w:jc w:val="both"/>
        <w:rPr>
          <w:rFonts w:ascii="宋体" w:hAnsi="宋体" w:cs="宋体" w:eastAsia="宋体" w:hint="default"/>
        </w:rPr>
      </w:pPr>
      <w:r>
        <w:rPr/>
        <w:t>本公司尚未使用的银行借款额度为</w:t>
      </w:r>
      <w:r>
        <w:rPr>
          <w:spacing w:val="-54"/>
        </w:rPr>
        <w:t> </w:t>
      </w:r>
      <w:r>
        <w:rPr>
          <w:rFonts w:ascii="宋体" w:hAnsi="宋体" w:cs="宋体" w:eastAsia="宋体" w:hint="default"/>
        </w:rPr>
        <w:t>407,792.03</w:t>
      </w:r>
      <w:r>
        <w:rPr>
          <w:rFonts w:ascii="宋体" w:hAnsi="宋体" w:cs="宋体" w:eastAsia="宋体" w:hint="default"/>
          <w:spacing w:val="-54"/>
        </w:rPr>
        <w:t> </w:t>
      </w:r>
      <w:r>
        <w:rPr/>
        <w:t>万元（</w:t>
      </w:r>
      <w:r>
        <w:rPr>
          <w:rFonts w:ascii="宋体" w:hAnsi="宋体" w:cs="宋体" w:eastAsia="宋体" w:hint="default"/>
        </w:rPr>
        <w:t>2018</w:t>
      </w:r>
      <w:r>
        <w:rPr>
          <w:rFonts w:ascii="宋体" w:hAnsi="宋体" w:cs="宋体" w:eastAsia="宋体" w:hint="default"/>
          <w:spacing w:val="-54"/>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6"/>
        </w:rPr>
        <w:t> </w:t>
      </w:r>
      <w:r>
        <w:rPr>
          <w:rFonts w:ascii="宋体" w:hAnsi="宋体" w:cs="宋体" w:eastAsia="宋体" w:hint="default"/>
        </w:rPr>
        <w:t>31</w:t>
      </w:r>
      <w:r>
        <w:rPr>
          <w:rFonts w:ascii="宋体" w:hAnsi="宋体" w:cs="宋体" w:eastAsia="宋体" w:hint="default"/>
          <w:spacing w:val="-56"/>
        </w:rPr>
        <w:t> </w:t>
      </w:r>
      <w:r>
        <w:rPr/>
        <w:t>日：</w:t>
      </w:r>
      <w:r>
        <w:rPr>
          <w:rFonts w:ascii="宋体" w:hAnsi="宋体" w:cs="宋体" w:eastAsia="宋体" w:hint="default"/>
        </w:rPr>
        <w:t>315,374.14</w:t>
      </w:r>
      <w:r>
        <w:rPr>
          <w:rFonts w:ascii="宋体" w:hAnsi="宋体" w:cs="宋体" w:eastAsia="宋体" w:hint="default"/>
          <w:spacing w:val="-56"/>
        </w:rPr>
        <w:t> </w:t>
      </w:r>
      <w:r>
        <w:rPr/>
        <w:t>万元）。</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272" w:lineRule="exact"/>
        <w:ind w:right="237" w:firstLine="419"/>
        <w:jc w:val="both"/>
        <w:rPr>
          <w:rFonts w:ascii="宋体" w:hAnsi="宋体" w:cs="宋体" w:eastAsia="宋体" w:hint="default"/>
        </w:rPr>
      </w:pPr>
      <w:r>
        <w:rPr>
          <w:spacing w:val="-2"/>
        </w:rPr>
        <w:t>期末，本公司持有的金融资产、金融负债和表外担保项目按未折现剩余合同现金流量的到期</w:t>
      </w:r>
      <w:r>
        <w:rPr>
          <w:w w:val="100"/>
        </w:rPr>
        <w:t> </w:t>
      </w:r>
      <w:r>
        <w:rPr/>
        <w:t>期限分析如下（单位：人民币万元）：</w:t>
      </w:r>
      <w:r>
        <w:rPr>
          <w:rFonts w:ascii="宋体" w:hAnsi="宋体" w:cs="宋体" w:eastAsia="宋体" w:hint="default"/>
        </w:rPr>
        <w:t> </w:t>
      </w:r>
    </w:p>
    <w:p>
      <w:pPr>
        <w:spacing w:line="240" w:lineRule="auto" w:before="2"/>
        <w:rPr>
          <w:rFonts w:ascii="宋体" w:hAnsi="宋体" w:cs="宋体" w:eastAsia="宋体" w:hint="default"/>
          <w:sz w:val="17"/>
          <w:szCs w:val="17"/>
        </w:rPr>
      </w:pPr>
    </w:p>
    <w:tbl>
      <w:tblPr>
        <w:tblW w:w="0" w:type="auto"/>
        <w:jc w:val="left"/>
        <w:tblInd w:w="105" w:type="dxa"/>
        <w:tblLayout w:type="fixed"/>
        <w:tblCellMar>
          <w:top w:w="0" w:type="dxa"/>
          <w:left w:w="0" w:type="dxa"/>
          <w:bottom w:w="0" w:type="dxa"/>
          <w:right w:w="0" w:type="dxa"/>
        </w:tblCellMar>
        <w:tblLook w:val="01E0"/>
      </w:tblPr>
      <w:tblGrid>
        <w:gridCol w:w="1486"/>
        <w:gridCol w:w="1503"/>
        <w:gridCol w:w="1495"/>
        <w:gridCol w:w="1493"/>
        <w:gridCol w:w="1493"/>
        <w:gridCol w:w="1579"/>
      </w:tblGrid>
      <w:tr>
        <w:trPr>
          <w:trHeight w:val="281" w:hRule="exact"/>
        </w:trPr>
        <w:tc>
          <w:tcPr>
            <w:tcW w:w="1486" w:type="dxa"/>
            <w:vMerge w:val="restart"/>
            <w:tcBorders>
              <w:top w:val="single" w:sz="4" w:space="0" w:color="000000"/>
              <w:left w:val="single" w:sz="4" w:space="0" w:color="000000"/>
              <w:right w:val="single" w:sz="4" w:space="0" w:color="000000"/>
            </w:tcBorders>
          </w:tcPr>
          <w:p>
            <w:pPr>
              <w:pStyle w:val="TableParagraph"/>
              <w:spacing w:line="240" w:lineRule="auto" w:before="107"/>
              <w:ind w:left="52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75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2019.12.31 </w:t>
            </w:r>
          </w:p>
        </w:tc>
      </w:tr>
      <w:tr>
        <w:trPr>
          <w:trHeight w:val="283" w:hRule="exact"/>
        </w:trPr>
        <w:tc>
          <w:tcPr>
            <w:tcW w:w="1486" w:type="dxa"/>
            <w:vMerge/>
            <w:tcBorders>
              <w:left w:val="single" w:sz="4" w:space="0" w:color="000000"/>
              <w:bottom w:val="single" w:sz="4" w:space="0" w:color="000000"/>
              <w:right w:val="single" w:sz="4" w:space="0" w:color="000000"/>
            </w:tcBorders>
          </w:tcPr>
          <w:p>
            <w:pP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6" w:right="0"/>
              <w:jc w:val="left"/>
              <w:rPr>
                <w:rFonts w:ascii="宋体" w:hAnsi="宋体" w:cs="宋体" w:eastAsia="宋体" w:hint="default"/>
                <w:sz w:val="21"/>
                <w:szCs w:val="21"/>
              </w:rPr>
            </w:pPr>
            <w:r>
              <w:rPr>
                <w:rFonts w:ascii="宋体" w:hAnsi="宋体" w:cs="宋体" w:eastAsia="宋体" w:hint="default"/>
                <w:sz w:val="21"/>
                <w:szCs w:val="21"/>
              </w:rPr>
              <w:t>一年以内</w:t>
            </w:r>
            <w:r>
              <w:rPr>
                <w:rFonts w:ascii="宋体" w:hAnsi="宋体" w:cs="宋体" w:eastAsia="宋体" w:hint="default"/>
                <w:sz w:val="21"/>
                <w:szCs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15" w:right="0"/>
              <w:jc w:val="left"/>
              <w:rPr>
                <w:rFonts w:ascii="宋体" w:hAnsi="宋体" w:cs="宋体" w:eastAsia="宋体" w:hint="default"/>
                <w:sz w:val="21"/>
                <w:szCs w:val="21"/>
              </w:rPr>
            </w:pPr>
            <w:r>
              <w:rPr>
                <w:rFonts w:ascii="宋体" w:hAnsi="宋体" w:cs="宋体" w:eastAsia="宋体" w:hint="default"/>
                <w:sz w:val="21"/>
                <w:szCs w:val="21"/>
              </w:rPr>
              <w:t>一年至两年</w:t>
            </w:r>
            <w:r>
              <w:rPr>
                <w:rFonts w:ascii="宋体" w:hAnsi="宋体" w:cs="宋体" w:eastAsia="宋体" w:hint="default"/>
                <w:sz w:val="21"/>
                <w:szCs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两至三年</w:t>
            </w:r>
            <w:r>
              <w:rPr>
                <w:rFonts w:ascii="宋体" w:hAnsi="宋体" w:cs="宋体" w:eastAsia="宋体" w:hint="default"/>
                <w:sz w:val="21"/>
                <w:szCs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9" w:right="0"/>
              <w:jc w:val="left"/>
              <w:rPr>
                <w:rFonts w:ascii="宋体" w:hAnsi="宋体" w:cs="宋体" w:eastAsia="宋体" w:hint="default"/>
                <w:sz w:val="21"/>
                <w:szCs w:val="21"/>
              </w:rPr>
            </w:pPr>
            <w:r>
              <w:rPr>
                <w:rFonts w:ascii="宋体" w:hAnsi="宋体" w:cs="宋体" w:eastAsia="宋体" w:hint="default"/>
                <w:sz w:val="21"/>
                <w:szCs w:val="21"/>
              </w:rPr>
              <w:t>三年以上</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7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103,605.82</w:t>
            </w:r>
            <w:r>
              <w:rPr>
                <w:rFonts w:ascii="宋体"/>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103,605.82</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486"/>
        <w:gridCol w:w="1503"/>
        <w:gridCol w:w="1495"/>
        <w:gridCol w:w="1493"/>
        <w:gridCol w:w="1493"/>
        <w:gridCol w:w="1579"/>
      </w:tblGrid>
      <w:tr>
        <w:trPr>
          <w:trHeight w:val="284"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2,405.52</w:t>
            </w:r>
            <w:r>
              <w:rPr>
                <w:rFonts w:ascii="宋体"/>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2,405.52</w:t>
            </w:r>
            <w:r>
              <w:rPr>
                <w:rFonts w:ascii="宋体"/>
                <w:sz w:val="21"/>
              </w:rPr>
              <w:t> </w:t>
            </w:r>
          </w:p>
        </w:tc>
      </w:tr>
      <w:tr>
        <w:trPr>
          <w:trHeight w:val="283"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204,956.55</w:t>
            </w:r>
            <w:r>
              <w:rPr>
                <w:rFonts w:ascii="宋体"/>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204,956.55</w:t>
            </w:r>
            <w:r>
              <w:rPr>
                <w:rFonts w:ascii="宋体"/>
                <w:sz w:val="21"/>
              </w:rPr>
              <w:t> </w:t>
            </w:r>
          </w:p>
        </w:tc>
      </w:tr>
      <w:tr>
        <w:trPr>
          <w:trHeight w:val="281"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应收款项融资</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2,849.98</w:t>
            </w:r>
            <w:r>
              <w:rPr>
                <w:rFonts w:ascii="宋体"/>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2,849.98</w:t>
            </w:r>
            <w:r>
              <w:rPr>
                <w:rFonts w:ascii="宋体"/>
                <w:sz w:val="21"/>
              </w:rPr>
              <w:t> </w:t>
            </w:r>
          </w:p>
        </w:tc>
      </w:tr>
      <w:tr>
        <w:trPr>
          <w:trHeight w:val="283"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5"/>
              <w:jc w:val="right"/>
              <w:rPr>
                <w:rFonts w:ascii="宋体" w:hAnsi="宋体" w:cs="宋体" w:eastAsia="宋体" w:hint="default"/>
                <w:sz w:val="21"/>
                <w:szCs w:val="21"/>
              </w:rPr>
            </w:pPr>
            <w:r>
              <w:rPr>
                <w:rFonts w:ascii="宋体"/>
                <w:spacing w:val="-1"/>
                <w:sz w:val="21"/>
              </w:rPr>
              <w:t>29,669.15</w:t>
            </w:r>
            <w:r>
              <w:rPr>
                <w:rFonts w:ascii="宋体"/>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29,669.15</w:t>
            </w:r>
            <w:r>
              <w:rPr>
                <w:rFonts w:ascii="宋体"/>
                <w:sz w:val="21"/>
              </w:rPr>
              <w:t> </w:t>
            </w:r>
          </w:p>
        </w:tc>
      </w:tr>
      <w:tr>
        <w:trPr>
          <w:trHeight w:val="283"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162.26</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544.67</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673.02</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1,379.95</w:t>
            </w:r>
            <w:r>
              <w:rPr>
                <w:rFonts w:ascii="宋体"/>
                <w:sz w:val="21"/>
              </w:rPr>
              <w:t> </w:t>
            </w:r>
          </w:p>
        </w:tc>
      </w:tr>
      <w:tr>
        <w:trPr>
          <w:trHeight w:val="281"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8,705.51</w:t>
            </w:r>
            <w:r>
              <w:rPr>
                <w:rFonts w:ascii="宋体"/>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8,705.51</w:t>
            </w:r>
            <w:r>
              <w:rPr>
                <w:rFonts w:ascii="宋体"/>
                <w:sz w:val="21"/>
              </w:rPr>
              <w:t> </w:t>
            </w:r>
          </w:p>
        </w:tc>
      </w:tr>
      <w:tr>
        <w:trPr>
          <w:trHeight w:val="554"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4,617.06</w:t>
            </w:r>
            <w:r>
              <w:rPr>
                <w:rFonts w:ascii="宋体"/>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4,617.06</w:t>
            </w:r>
            <w:r>
              <w:rPr>
                <w:rFonts w:ascii="宋体"/>
                <w:sz w:val="21"/>
              </w:rPr>
              <w:t> </w:t>
            </w:r>
          </w:p>
        </w:tc>
      </w:tr>
      <w:tr>
        <w:trPr>
          <w:trHeight w:val="557"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其他非流动资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18,139.70</w:t>
            </w:r>
            <w:r>
              <w:rPr>
                <w:rFonts w:ascii="宋体"/>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18,139.70</w:t>
            </w:r>
            <w:r>
              <w:rPr>
                <w:rFonts w:ascii="宋体"/>
                <w:sz w:val="21"/>
              </w:rPr>
              <w:t> </w:t>
            </w:r>
          </w:p>
        </w:tc>
      </w:tr>
      <w:tr>
        <w:trPr>
          <w:trHeight w:val="281"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金融资产合计</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374,949.29</w:t>
            </w:r>
            <w:r>
              <w:rPr>
                <w:rFonts w:ascii="宋体"/>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162.26</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544.67</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673.02</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376,329.24</w:t>
            </w:r>
            <w:r>
              <w:rPr>
                <w:rFonts w:ascii="宋体"/>
                <w:sz w:val="21"/>
              </w:rPr>
              <w:t> </w:t>
            </w:r>
          </w:p>
        </w:tc>
      </w:tr>
      <w:tr>
        <w:trPr>
          <w:trHeight w:val="283"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金融负债：</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131,937.78</w:t>
            </w:r>
            <w:r>
              <w:rPr>
                <w:rFonts w:ascii="宋体"/>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131,937.78</w:t>
            </w:r>
            <w:r>
              <w:rPr>
                <w:rFonts w:ascii="宋体"/>
                <w:sz w:val="21"/>
              </w:rPr>
              <w:t> </w:t>
            </w:r>
          </w:p>
        </w:tc>
      </w:tr>
      <w:tr>
        <w:trPr>
          <w:trHeight w:val="284"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5"/>
              <w:jc w:val="right"/>
              <w:rPr>
                <w:rFonts w:ascii="宋体" w:hAnsi="宋体" w:cs="宋体" w:eastAsia="宋体" w:hint="default"/>
                <w:sz w:val="21"/>
                <w:szCs w:val="21"/>
              </w:rPr>
            </w:pPr>
            <w:r>
              <w:rPr>
                <w:rFonts w:ascii="宋体"/>
                <w:spacing w:val="-1"/>
                <w:sz w:val="21"/>
              </w:rPr>
              <w:t>16,275.44</w:t>
            </w:r>
            <w:r>
              <w:rPr>
                <w:rFonts w:ascii="宋体"/>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16,275.44</w:t>
            </w:r>
            <w:r>
              <w:rPr>
                <w:rFonts w:ascii="宋体"/>
                <w:sz w:val="21"/>
              </w:rPr>
              <w:t> </w:t>
            </w:r>
          </w:p>
        </w:tc>
      </w:tr>
      <w:tr>
        <w:trPr>
          <w:trHeight w:val="283"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127,542.43</w:t>
            </w:r>
            <w:r>
              <w:rPr>
                <w:rFonts w:ascii="宋体"/>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127,542.43</w:t>
            </w:r>
            <w:r>
              <w:rPr>
                <w:rFonts w:ascii="宋体"/>
                <w:sz w:val="21"/>
              </w:rPr>
              <w:t> </w:t>
            </w:r>
          </w:p>
        </w:tc>
      </w:tr>
      <w:tr>
        <w:trPr>
          <w:trHeight w:val="281"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11,767.76</w:t>
            </w:r>
            <w:r>
              <w:rPr>
                <w:rFonts w:ascii="宋体"/>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11,767.76</w:t>
            </w:r>
            <w:r>
              <w:rPr>
                <w:rFonts w:ascii="宋体"/>
                <w:sz w:val="21"/>
              </w:rPr>
              <w:t> </w:t>
            </w:r>
          </w:p>
        </w:tc>
      </w:tr>
      <w:tr>
        <w:trPr>
          <w:trHeight w:val="554"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一年内到期的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41,531.40</w:t>
            </w:r>
            <w:r>
              <w:rPr>
                <w:rFonts w:ascii="宋体"/>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41,531.40</w:t>
            </w:r>
            <w:r>
              <w:rPr>
                <w:rFonts w:ascii="宋体"/>
                <w:sz w:val="21"/>
              </w:rPr>
              <w:t> </w:t>
            </w:r>
          </w:p>
        </w:tc>
      </w:tr>
      <w:tr>
        <w:trPr>
          <w:trHeight w:val="828"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其他流动负债</w:t>
            </w:r>
          </w:p>
          <w:p>
            <w:pPr>
              <w:pStyle w:val="TableParagraph"/>
              <w:spacing w:line="240" w:lineRule="auto"/>
              <w:ind w:left="103" w:right="99"/>
              <w:jc w:val="left"/>
              <w:rPr>
                <w:rFonts w:ascii="宋体" w:hAnsi="宋体" w:cs="宋体" w:eastAsia="宋体" w:hint="default"/>
                <w:sz w:val="21"/>
                <w:szCs w:val="21"/>
              </w:rPr>
            </w:pPr>
            <w:r>
              <w:rPr>
                <w:rFonts w:ascii="宋体" w:hAnsi="宋体" w:cs="宋体" w:eastAsia="宋体" w:hint="default"/>
                <w:sz w:val="21"/>
                <w:szCs w:val="21"/>
              </w:rPr>
              <w:t>（不含递延收</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益）</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4,974.32</w:t>
            </w:r>
            <w:r>
              <w:rPr>
                <w:rFonts w:ascii="宋体"/>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4,974.32</w:t>
            </w:r>
            <w:r>
              <w:rPr>
                <w:rFonts w:ascii="宋体"/>
                <w:sz w:val="21"/>
              </w:rPr>
              <w:t> </w:t>
            </w:r>
          </w:p>
        </w:tc>
      </w:tr>
      <w:tr>
        <w:trPr>
          <w:trHeight w:val="283"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9,960.10</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9,960.10</w:t>
            </w:r>
            <w:r>
              <w:rPr>
                <w:rFonts w:ascii="宋体"/>
                <w:sz w:val="21"/>
              </w:rPr>
              <w:t> </w:t>
            </w:r>
          </w:p>
        </w:tc>
      </w:tr>
      <w:tr>
        <w:trPr>
          <w:trHeight w:val="281"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10,363.36</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1,001.12</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11,364.48</w:t>
            </w:r>
            <w:r>
              <w:rPr>
                <w:rFonts w:ascii="宋体"/>
                <w:sz w:val="21"/>
              </w:rPr>
              <w:t> </w:t>
            </w:r>
          </w:p>
        </w:tc>
      </w:tr>
      <w:tr>
        <w:trPr>
          <w:trHeight w:val="557" w:hRule="exact"/>
        </w:trPr>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金融负债和或</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有负债合计</w:t>
            </w:r>
            <w:r>
              <w:rPr>
                <w:rFonts w:ascii="宋体" w:hAnsi="宋体" w:cs="宋体" w:eastAsia="宋体" w:hint="default"/>
                <w:sz w:val="21"/>
                <w:szCs w:val="21"/>
              </w:rPr>
              <w:t> </w:t>
            </w:r>
          </w:p>
        </w:tc>
        <w:tc>
          <w:tcPr>
            <w:tcW w:w="1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334,029.13</w:t>
            </w:r>
            <w:r>
              <w:rPr>
                <w:rFonts w:ascii="宋体"/>
                <w:sz w:val="21"/>
              </w:rPr>
              <w:t> </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10,363.36</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1,001.12</w:t>
            </w:r>
            <w:r>
              <w:rPr>
                <w:rFonts w:ascii="宋体"/>
                <w:sz w:val="21"/>
              </w:rPr>
              <w:t> </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9,960.10</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355,353.71</w:t>
            </w:r>
            <w:r>
              <w:rPr>
                <w:rFonts w:ascii="宋体"/>
                <w:sz w:val="21"/>
              </w:rPr>
              <w:t> </w:t>
            </w:r>
          </w:p>
        </w:tc>
      </w:tr>
    </w:tbl>
    <w:p>
      <w:pPr>
        <w:spacing w:line="240" w:lineRule="auto" w:before="5"/>
        <w:rPr>
          <w:rFonts w:ascii="宋体" w:hAnsi="宋体" w:cs="宋体" w:eastAsia="宋体" w:hint="default"/>
          <w:sz w:val="15"/>
          <w:szCs w:val="15"/>
        </w:rPr>
      </w:pPr>
    </w:p>
    <w:p>
      <w:pPr>
        <w:pStyle w:val="BodyText"/>
        <w:spacing w:line="240" w:lineRule="auto" w:before="36"/>
        <w:ind w:left="638" w:right="0"/>
        <w:jc w:val="left"/>
      </w:pPr>
      <w:r>
        <w:rPr/>
        <w:t>期初，本公司持有的金融资产、金融负债和表外担保项目按未折现剩余合同现金流量的到期</w:t>
      </w:r>
    </w:p>
    <w:p>
      <w:pPr>
        <w:pStyle w:val="BodyText"/>
        <w:spacing w:line="272" w:lineRule="exact"/>
        <w:ind w:right="0"/>
        <w:jc w:val="left"/>
        <w:rPr>
          <w:rFonts w:ascii="宋体" w:hAnsi="宋体" w:cs="宋体" w:eastAsia="宋体" w:hint="default"/>
        </w:rPr>
      </w:pPr>
      <w:r>
        <w:rPr/>
        <w:t>期限分析如下（单位：人民币万元）：</w:t>
      </w:r>
      <w:r>
        <w:rPr>
          <w:rFonts w:ascii="宋体" w:hAnsi="宋体" w:cs="宋体" w:eastAsia="宋体" w:hint="default"/>
        </w:rPr>
        <w:t> </w:t>
      </w:r>
    </w:p>
    <w:p>
      <w:pPr>
        <w:pStyle w:val="BodyText"/>
        <w:spacing w:line="273" w:lineRule="exact"/>
        <w:ind w:left="638" w:right="0"/>
        <w:jc w:val="left"/>
        <w:rPr>
          <w:rFonts w:ascii="宋体" w:hAnsi="宋体" w:cs="宋体" w:eastAsia="宋体" w:hint="default"/>
        </w:rPr>
      </w:pPr>
      <w:r>
        <w:rPr>
          <w:rFonts w:ascii="宋体"/>
          <w:w w:val="100"/>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07"/>
        <w:gridCol w:w="1510"/>
        <w:gridCol w:w="1507"/>
        <w:gridCol w:w="1508"/>
        <w:gridCol w:w="1510"/>
        <w:gridCol w:w="1507"/>
      </w:tblGrid>
      <w:tr>
        <w:trPr>
          <w:trHeight w:val="281" w:hRule="exact"/>
        </w:trPr>
        <w:tc>
          <w:tcPr>
            <w:tcW w:w="1507" w:type="dxa"/>
            <w:vMerge w:val="restart"/>
            <w:tcBorders>
              <w:top w:val="single" w:sz="4" w:space="0" w:color="000000"/>
              <w:left w:val="single" w:sz="4" w:space="0" w:color="000000"/>
              <w:right w:val="single" w:sz="4" w:space="0" w:color="000000"/>
            </w:tcBorders>
          </w:tcPr>
          <w:p>
            <w:pPr>
              <w:pStyle w:val="TableParagraph"/>
              <w:spacing w:line="240" w:lineRule="auto" w:before="107"/>
              <w:ind w:left="537"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754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2018.12.31 </w:t>
            </w:r>
          </w:p>
        </w:tc>
      </w:tr>
      <w:tr>
        <w:trPr>
          <w:trHeight w:val="283" w:hRule="exact"/>
        </w:trPr>
        <w:tc>
          <w:tcPr>
            <w:tcW w:w="1507" w:type="dxa"/>
            <w:vMerge/>
            <w:tcBorders>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sz w:val="21"/>
                <w:szCs w:val="21"/>
              </w:rPr>
              <w:t>一年以内</w:t>
            </w:r>
            <w:r>
              <w:rPr>
                <w:rFonts w:ascii="宋体" w:hAnsi="宋体" w:cs="宋体" w:eastAsia="宋体" w:hint="default"/>
                <w:sz w:val="21"/>
                <w:szCs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hAnsi="宋体" w:cs="宋体" w:eastAsia="宋体" w:hint="default"/>
                <w:sz w:val="21"/>
                <w:szCs w:val="21"/>
              </w:rPr>
              <w:t>一年至两年</w:t>
            </w:r>
            <w:r>
              <w:rPr>
                <w:rFonts w:ascii="宋体" w:hAnsi="宋体" w:cs="宋体" w:eastAsia="宋体" w:hint="default"/>
                <w:sz w:val="21"/>
                <w:szCs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9" w:right="0"/>
              <w:jc w:val="left"/>
              <w:rPr>
                <w:rFonts w:ascii="宋体" w:hAnsi="宋体" w:cs="宋体" w:eastAsia="宋体" w:hint="default"/>
                <w:sz w:val="21"/>
                <w:szCs w:val="21"/>
              </w:rPr>
            </w:pPr>
            <w:r>
              <w:rPr>
                <w:rFonts w:ascii="宋体" w:hAnsi="宋体" w:cs="宋体" w:eastAsia="宋体" w:hint="default"/>
                <w:sz w:val="21"/>
                <w:szCs w:val="21"/>
              </w:rPr>
              <w:t>两至三年</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28" w:right="0"/>
              <w:jc w:val="left"/>
              <w:rPr>
                <w:rFonts w:ascii="宋体" w:hAnsi="宋体" w:cs="宋体" w:eastAsia="宋体" w:hint="default"/>
                <w:sz w:val="21"/>
                <w:szCs w:val="21"/>
              </w:rPr>
            </w:pPr>
            <w:r>
              <w:rPr>
                <w:rFonts w:ascii="宋体" w:hAnsi="宋体" w:cs="宋体" w:eastAsia="宋体" w:hint="default"/>
                <w:sz w:val="21"/>
                <w:szCs w:val="21"/>
              </w:rPr>
              <w:t>三年以上</w:t>
            </w:r>
            <w:r>
              <w:rPr>
                <w:rFonts w:ascii="宋体" w:hAnsi="宋体" w:cs="宋体" w:eastAsia="宋体" w:hint="default"/>
                <w:sz w:val="21"/>
                <w:szCs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37"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货币资金</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108,328.65</w:t>
            </w:r>
            <w:r>
              <w:rPr>
                <w:rFonts w:ascii="宋体"/>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108,328.65</w:t>
            </w:r>
            <w:r>
              <w:rPr>
                <w:rFonts w:ascii="宋体"/>
                <w:sz w:val="21"/>
              </w:rPr>
              <w:t> </w:t>
            </w:r>
          </w:p>
        </w:tc>
      </w:tr>
      <w:tr>
        <w:trPr>
          <w:trHeight w:val="283"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7,370.13</w:t>
            </w:r>
            <w:r>
              <w:rPr>
                <w:rFonts w:ascii="宋体"/>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7,370.13</w:t>
            </w:r>
            <w:r>
              <w:rPr>
                <w:rFonts w:ascii="宋体"/>
                <w:sz w:val="21"/>
              </w:rPr>
              <w:t> </w:t>
            </w:r>
          </w:p>
        </w:tc>
      </w:tr>
      <w:tr>
        <w:trPr>
          <w:trHeight w:val="281"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218,392.44</w:t>
            </w:r>
            <w:r>
              <w:rPr>
                <w:rFonts w:ascii="宋体"/>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218,392.44</w:t>
            </w:r>
            <w:r>
              <w:rPr>
                <w:rFonts w:ascii="宋体"/>
                <w:sz w:val="21"/>
              </w:rPr>
              <w:t> </w:t>
            </w:r>
          </w:p>
        </w:tc>
      </w:tr>
      <w:tr>
        <w:trPr>
          <w:trHeight w:val="283"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28,432.47</w:t>
            </w:r>
            <w:r>
              <w:rPr>
                <w:rFonts w:ascii="宋体"/>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28,432.47</w:t>
            </w:r>
            <w:r>
              <w:rPr>
                <w:rFonts w:ascii="宋体"/>
                <w:sz w:val="21"/>
              </w:rPr>
              <w:t> </w:t>
            </w:r>
          </w:p>
        </w:tc>
      </w:tr>
      <w:tr>
        <w:trPr>
          <w:trHeight w:val="283"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长期应收款</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60.37</w:t>
            </w:r>
            <w:r>
              <w:rPr>
                <w:rFonts w:ascii="宋体"/>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30.43</w:t>
            </w:r>
            <w:r>
              <w:rPr>
                <w:rFonts w:ascii="宋体"/>
                <w:sz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2,378.07</w:t>
            </w:r>
            <w:r>
              <w:rPr>
                <w:rFonts w:ascii="宋体"/>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2,468.87</w:t>
            </w:r>
            <w:r>
              <w:rPr>
                <w:rFonts w:ascii="宋体"/>
                <w:sz w:val="21"/>
              </w:rPr>
              <w:t> </w:t>
            </w:r>
          </w:p>
        </w:tc>
      </w:tr>
      <w:tr>
        <w:trPr>
          <w:trHeight w:val="281"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其他流动资产</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33,129.19</w:t>
            </w:r>
            <w:r>
              <w:rPr>
                <w:rFonts w:ascii="宋体"/>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33,129.19</w:t>
            </w:r>
            <w:r>
              <w:rPr>
                <w:rFonts w:ascii="宋体"/>
                <w:sz w:val="21"/>
              </w:rPr>
              <w:t> </w:t>
            </w:r>
          </w:p>
        </w:tc>
      </w:tr>
      <w:tr>
        <w:trPr>
          <w:trHeight w:val="555"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一年内到期的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spacing w:val="-1"/>
                <w:sz w:val="21"/>
              </w:rPr>
              <w:t>5,610.05</w:t>
            </w:r>
            <w:r>
              <w:rPr>
                <w:rFonts w:ascii="宋体"/>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w w:val="100"/>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w w:val="100"/>
                <w:sz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1"/>
              <w:jc w:val="right"/>
              <w:rPr>
                <w:rFonts w:ascii="宋体" w:hAnsi="宋体" w:cs="宋体" w:eastAsia="宋体" w:hint="default"/>
                <w:sz w:val="21"/>
                <w:szCs w:val="21"/>
              </w:rPr>
            </w:pP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3"/>
              <w:jc w:val="right"/>
              <w:rPr>
                <w:rFonts w:ascii="宋体" w:hAnsi="宋体" w:cs="宋体" w:eastAsia="宋体" w:hint="default"/>
                <w:sz w:val="21"/>
                <w:szCs w:val="21"/>
              </w:rPr>
            </w:pPr>
            <w:r>
              <w:rPr>
                <w:rFonts w:ascii="宋体"/>
                <w:spacing w:val="-1"/>
                <w:sz w:val="21"/>
              </w:rPr>
              <w:t>5,610.05</w:t>
            </w:r>
            <w:r>
              <w:rPr>
                <w:rFonts w:ascii="宋体"/>
                <w:sz w:val="21"/>
              </w:rPr>
              <w:t> </w:t>
            </w:r>
          </w:p>
        </w:tc>
      </w:tr>
      <w:tr>
        <w:trPr>
          <w:trHeight w:val="557"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其他非流动资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产</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17,639.70</w:t>
            </w:r>
            <w:r>
              <w:rPr>
                <w:rFonts w:ascii="宋体"/>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17,639.70</w:t>
            </w:r>
            <w:r>
              <w:rPr>
                <w:rFonts w:ascii="宋体"/>
                <w:sz w:val="21"/>
              </w:rPr>
              <w:t> </w:t>
            </w:r>
          </w:p>
        </w:tc>
      </w:tr>
      <w:tr>
        <w:trPr>
          <w:trHeight w:val="281"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金融资产合计</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418,902.63</w:t>
            </w:r>
            <w:r>
              <w:rPr>
                <w:rFonts w:ascii="宋体"/>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60.37</w:t>
            </w:r>
            <w:r>
              <w:rPr>
                <w:rFonts w:ascii="宋体"/>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30.43</w:t>
            </w:r>
            <w:r>
              <w:rPr>
                <w:rFonts w:ascii="宋体"/>
                <w:sz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2,378.07</w:t>
            </w:r>
            <w:r>
              <w:rPr>
                <w:rFonts w:ascii="宋体"/>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421,371.50</w:t>
            </w:r>
            <w:r>
              <w:rPr>
                <w:rFonts w:ascii="宋体"/>
                <w:sz w:val="21"/>
              </w:rPr>
              <w:t> </w:t>
            </w:r>
          </w:p>
        </w:tc>
      </w:tr>
      <w:tr>
        <w:trPr>
          <w:trHeight w:val="283"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金融负债：</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短期借款</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180,881.46</w:t>
            </w:r>
            <w:r>
              <w:rPr>
                <w:rFonts w:ascii="宋体"/>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180,881.46</w:t>
            </w:r>
            <w:r>
              <w:rPr>
                <w:rFonts w:ascii="宋体"/>
                <w:sz w:val="21"/>
              </w:rPr>
              <w:t> </w:t>
            </w:r>
          </w:p>
        </w:tc>
      </w:tr>
      <w:tr>
        <w:trPr>
          <w:trHeight w:val="281"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应付票据</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21,622.55</w:t>
            </w:r>
            <w:r>
              <w:rPr>
                <w:rFonts w:ascii="宋体"/>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21,622.55</w:t>
            </w:r>
            <w:r>
              <w:rPr>
                <w:rFonts w:ascii="宋体"/>
                <w:sz w:val="21"/>
              </w:rPr>
              <w:t> </w:t>
            </w:r>
          </w:p>
        </w:tc>
      </w:tr>
      <w:tr>
        <w:trPr>
          <w:trHeight w:val="283"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107,070.40</w:t>
            </w:r>
            <w:r>
              <w:rPr>
                <w:rFonts w:ascii="宋体"/>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107,070.40</w:t>
            </w:r>
            <w:r>
              <w:rPr>
                <w:rFonts w:ascii="宋体"/>
                <w:sz w:val="21"/>
              </w:rPr>
              <w:t> </w:t>
            </w:r>
          </w:p>
        </w:tc>
      </w:tr>
      <w:tr>
        <w:trPr>
          <w:trHeight w:val="281"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11,648.11</w:t>
            </w:r>
            <w:r>
              <w:rPr>
                <w:rFonts w:ascii="宋体"/>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11,648.11</w:t>
            </w:r>
            <w:r>
              <w:rPr>
                <w:rFonts w:ascii="宋体"/>
                <w:sz w:val="21"/>
              </w:rPr>
              <w:t> </w:t>
            </w:r>
          </w:p>
        </w:tc>
      </w:tr>
      <w:tr>
        <w:trPr>
          <w:trHeight w:val="283"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一年内到期的</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17,954.13</w:t>
            </w:r>
            <w:r>
              <w:rPr>
                <w:rFonts w:ascii="宋体"/>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17,954.13</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1507"/>
        <w:gridCol w:w="1510"/>
        <w:gridCol w:w="1507"/>
        <w:gridCol w:w="1508"/>
        <w:gridCol w:w="1510"/>
        <w:gridCol w:w="1507"/>
      </w:tblGrid>
      <w:tr>
        <w:trPr>
          <w:trHeight w:val="284"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非流动负债</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10"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其他流动负债</w:t>
            </w:r>
          </w:p>
          <w:p>
            <w:pPr>
              <w:pStyle w:val="TableParagraph"/>
              <w:spacing w:line="272" w:lineRule="exact" w:before="27"/>
              <w:ind w:left="103" w:right="99"/>
              <w:jc w:val="left"/>
              <w:rPr>
                <w:rFonts w:ascii="宋体" w:hAnsi="宋体" w:cs="宋体" w:eastAsia="宋体" w:hint="default"/>
                <w:sz w:val="21"/>
                <w:szCs w:val="21"/>
              </w:rPr>
            </w:pPr>
            <w:r>
              <w:rPr>
                <w:rFonts w:ascii="宋体" w:hAnsi="宋体" w:cs="宋体" w:eastAsia="宋体" w:hint="default"/>
                <w:spacing w:val="2"/>
                <w:sz w:val="21"/>
                <w:szCs w:val="21"/>
              </w:rPr>
              <w:t>（不含递延收</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益）</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6,709.39</w:t>
            </w:r>
            <w:r>
              <w:rPr>
                <w:rFonts w:ascii="宋体"/>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6,709.39</w:t>
            </w:r>
            <w:r>
              <w:rPr>
                <w:rFonts w:ascii="宋体"/>
                <w:sz w:val="21"/>
              </w:rPr>
              <w:t> </w:t>
            </w:r>
          </w:p>
        </w:tc>
      </w:tr>
      <w:tr>
        <w:trPr>
          <w:trHeight w:val="281"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22,548.99</w:t>
            </w:r>
            <w:r>
              <w:rPr>
                <w:rFonts w:ascii="宋体"/>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9,958.18</w:t>
            </w:r>
            <w:r>
              <w:rPr>
                <w:rFonts w:ascii="宋体"/>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32,507.17</w:t>
            </w:r>
            <w:r>
              <w:rPr>
                <w:rFonts w:ascii="宋体"/>
                <w:sz w:val="21"/>
              </w:rPr>
              <w:t> </w:t>
            </w:r>
          </w:p>
        </w:tc>
      </w:tr>
      <w:tr>
        <w:trPr>
          <w:trHeight w:val="283"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8,333.34</w:t>
            </w:r>
            <w:r>
              <w:rPr>
                <w:rFonts w:ascii="宋体"/>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8,333.33</w:t>
            </w:r>
            <w:r>
              <w:rPr>
                <w:rFonts w:ascii="宋体"/>
                <w:sz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16,666.67</w:t>
            </w:r>
            <w:r>
              <w:rPr>
                <w:rFonts w:ascii="宋体"/>
                <w:sz w:val="21"/>
              </w:rPr>
              <w:t> </w:t>
            </w:r>
          </w:p>
        </w:tc>
      </w:tr>
      <w:tr>
        <w:trPr>
          <w:trHeight w:val="554" w:hRule="exact"/>
        </w:trPr>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金融负债和或</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有负债合计</w:t>
            </w:r>
            <w:r>
              <w:rPr>
                <w:rFonts w:ascii="宋体" w:hAnsi="宋体" w:cs="宋体" w:eastAsia="宋体" w:hint="default"/>
                <w:sz w:val="21"/>
                <w:szCs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345,886.04</w:t>
            </w:r>
            <w:r>
              <w:rPr>
                <w:rFonts w:ascii="宋体"/>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30,882.33</w:t>
            </w:r>
            <w:r>
              <w:rPr>
                <w:rFonts w:ascii="宋体"/>
                <w:sz w:val="21"/>
              </w:rPr>
              <w:t> </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8,333.33</w:t>
            </w:r>
            <w:r>
              <w:rPr>
                <w:rFonts w:ascii="宋体"/>
                <w:sz w:val="21"/>
              </w:rPr>
              <w:t> </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9,958.18</w:t>
            </w:r>
            <w:r>
              <w:rPr>
                <w:rFonts w:ascii="宋体"/>
                <w:sz w:val="21"/>
              </w:rPr>
              <w:t> </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395,059.88</w:t>
            </w:r>
            <w:r>
              <w:rPr>
                <w:rFonts w:ascii="宋体"/>
                <w:sz w:val="21"/>
              </w:rPr>
              <w:t> </w:t>
            </w:r>
          </w:p>
        </w:tc>
      </w:tr>
    </w:tbl>
    <w:p>
      <w:pPr>
        <w:spacing w:line="240" w:lineRule="auto" w:before="9"/>
        <w:rPr>
          <w:rFonts w:ascii="宋体" w:hAnsi="宋体" w:cs="宋体" w:eastAsia="宋体" w:hint="default"/>
          <w:sz w:val="24"/>
          <w:szCs w:val="24"/>
        </w:rPr>
      </w:pPr>
    </w:p>
    <w:p>
      <w:pPr>
        <w:pStyle w:val="BodyText"/>
        <w:spacing w:line="240" w:lineRule="auto" w:before="36"/>
        <w:ind w:left="638" w:right="0"/>
        <w:jc w:val="left"/>
      </w:pPr>
      <w:r>
        <w:rPr/>
        <w:t>上表中披露的金融负债金额为未经折现的合同现金流量，因而可能与资产负债表中的账面金</w:t>
      </w:r>
    </w:p>
    <w:p>
      <w:pPr>
        <w:pStyle w:val="BodyText"/>
        <w:spacing w:line="271" w:lineRule="exact"/>
        <w:ind w:right="0"/>
        <w:jc w:val="left"/>
        <w:rPr>
          <w:rFonts w:ascii="宋体" w:hAnsi="宋体" w:cs="宋体" w:eastAsia="宋体" w:hint="default"/>
        </w:rPr>
      </w:pPr>
      <w:r>
        <w:rPr/>
        <w:t>额有所不同。</w:t>
      </w:r>
      <w:r>
        <w:rPr>
          <w:rFonts w:ascii="宋体" w:hAnsi="宋体" w:cs="宋体" w:eastAsia="宋体" w:hint="default"/>
        </w:rPr>
        <w:t> </w:t>
      </w:r>
    </w:p>
    <w:p>
      <w:pPr>
        <w:pStyle w:val="BodyText"/>
        <w:spacing w:line="480" w:lineRule="atLeast" w:before="9"/>
        <w:ind w:left="638" w:right="0" w:hanging="420"/>
        <w:jc w:val="left"/>
      </w:pPr>
      <w:r>
        <w:rPr/>
        <w:t>（</w:t>
      </w:r>
      <w:r>
        <w:rPr>
          <w:rFonts w:ascii="宋体" w:hAnsi="宋体" w:cs="宋体" w:eastAsia="宋体" w:hint="default"/>
        </w:rPr>
        <w:t>3</w:t>
      </w:r>
      <w:r>
        <w:rPr/>
        <w:t>）市场风险</w:t>
      </w:r>
      <w:r>
        <w:rPr>
          <w:rFonts w:ascii="宋体" w:hAnsi="宋体" w:cs="宋体" w:eastAsia="宋体" w:hint="default"/>
          <w:w w:val="100"/>
        </w:rPr>
        <w:t> </w:t>
      </w:r>
      <w:r>
        <w:rPr>
          <w:spacing w:val="-2"/>
        </w:rPr>
        <w:t>金融工具的市场风险，是指金融工具的公允价值或未来现金流量因市场价格变动而发生波动</w:t>
      </w:r>
    </w:p>
    <w:p>
      <w:pPr>
        <w:pStyle w:val="BodyText"/>
        <w:spacing w:line="424" w:lineRule="auto"/>
        <w:ind w:left="638" w:right="4888" w:hanging="420"/>
        <w:jc w:val="left"/>
        <w:rPr>
          <w:rFonts w:ascii="宋体" w:hAnsi="宋体" w:cs="宋体" w:eastAsia="宋体" w:hint="default"/>
        </w:rPr>
      </w:pPr>
      <w:r>
        <w:rPr/>
        <w:t>的风险，包括利率风险、汇率风险。</w:t>
      </w:r>
      <w:r>
        <w:rPr>
          <w:rFonts w:ascii="宋体" w:hAnsi="宋体" w:cs="宋体" w:eastAsia="宋体" w:hint="default"/>
          <w:w w:val="100"/>
        </w:rPr>
        <w:t> </w:t>
      </w:r>
      <w:r>
        <w:rPr/>
        <w:t>利率风险</w:t>
      </w:r>
      <w:r>
        <w:rPr>
          <w:rFonts w:ascii="宋体" w:hAnsi="宋体" w:cs="宋体" w:eastAsia="宋体" w:hint="default"/>
        </w:rPr>
        <w:t> </w:t>
      </w:r>
    </w:p>
    <w:p>
      <w:pPr>
        <w:pStyle w:val="BodyText"/>
        <w:spacing w:line="272" w:lineRule="exact" w:before="80"/>
        <w:ind w:right="237" w:firstLine="419"/>
        <w:jc w:val="both"/>
        <w:rPr>
          <w:rFonts w:ascii="宋体" w:hAnsi="宋体" w:cs="宋体" w:eastAsia="宋体" w:hint="default"/>
        </w:rPr>
      </w:pPr>
      <w:r>
        <w:rPr>
          <w:spacing w:val="-2"/>
        </w:rPr>
        <w:t>利率风险，是指金融工具的公允价值或未来现金流量因市场利率变动而发生波动的风险。利</w:t>
      </w:r>
      <w:r>
        <w:rPr>
          <w:w w:val="100"/>
        </w:rPr>
        <w:t> </w:t>
      </w:r>
      <w:r>
        <w:rPr/>
        <w:t>率风险可源于已确认的计息金融工具和未确认的金融工具（如某些贷款承诺）。</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72" w:lineRule="exact"/>
        <w:ind w:right="237" w:firstLine="419"/>
        <w:jc w:val="both"/>
        <w:rPr>
          <w:rFonts w:ascii="宋体" w:hAnsi="宋体" w:cs="宋体" w:eastAsia="宋体" w:hint="default"/>
        </w:rPr>
      </w:pPr>
      <w:r>
        <w:rPr>
          <w:spacing w:val="-2"/>
        </w:rPr>
        <w:t>本公司密切关注利率变动对本公司利率风险的影响。本公司目前并未采取利率对冲政策。但</w:t>
      </w:r>
      <w:r>
        <w:rPr>
          <w:w w:val="100"/>
        </w:rPr>
        <w:t> </w:t>
      </w:r>
      <w:r>
        <w:rPr>
          <w:spacing w:val="-2"/>
        </w:rPr>
        <w:t>管理层负责监控利率风险，并将于需要时考虑对冲重大利率风险。由于定期存款为短期存款，故</w:t>
      </w:r>
      <w:r>
        <w:rPr>
          <w:spacing w:val="-25"/>
        </w:rPr>
        <w:t> </w:t>
      </w:r>
      <w:r>
        <w:rPr>
          <w:spacing w:val="-25"/>
        </w:rPr>
      </w:r>
      <w:r>
        <w:rPr/>
        <w:t>银行存款的公允价值利率风险并不重大。</w:t>
      </w:r>
      <w:r>
        <w:rPr>
          <w:rFonts w:ascii="宋体" w:hAnsi="宋体" w:cs="宋体" w:eastAsia="宋体" w:hint="default"/>
        </w:rPr>
        <w:t> </w:t>
      </w:r>
    </w:p>
    <w:p>
      <w:pPr>
        <w:spacing w:line="240" w:lineRule="auto" w:before="7"/>
        <w:rPr>
          <w:rFonts w:ascii="宋体" w:hAnsi="宋体" w:cs="宋体" w:eastAsia="宋体" w:hint="default"/>
          <w:sz w:val="14"/>
          <w:szCs w:val="14"/>
        </w:rPr>
      </w:pPr>
    </w:p>
    <w:p>
      <w:pPr>
        <w:pStyle w:val="BodyText"/>
        <w:spacing w:line="240" w:lineRule="auto"/>
        <w:ind w:left="638" w:right="0"/>
        <w:jc w:val="left"/>
        <w:rPr>
          <w:rFonts w:ascii="宋体" w:hAnsi="宋体" w:cs="宋体" w:eastAsia="宋体" w:hint="default"/>
        </w:rPr>
      </w:pPr>
      <w:r>
        <w:rPr/>
        <w:t>本公司持有的计息金融工具如下（单位：人民币万元）：</w:t>
      </w:r>
      <w:r>
        <w:rPr>
          <w:rFonts w:ascii="宋体" w:hAnsi="宋体" w:cs="宋体" w:eastAsia="宋体" w:hint="default"/>
        </w:rPr>
        <w:t> </w:t>
      </w:r>
    </w:p>
    <w:p>
      <w:pPr>
        <w:spacing w:line="240" w:lineRule="auto" w:before="11"/>
        <w:rPr>
          <w:rFonts w:ascii="宋体" w:hAnsi="宋体" w:cs="宋体" w:eastAsia="宋体" w:hint="default"/>
          <w:sz w:val="18"/>
          <w:szCs w:val="18"/>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619"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8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8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619"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固定利率金融工具</w:t>
            </w:r>
            <w:r>
              <w:rPr>
                <w:rFonts w:ascii="宋体" w:hAnsi="宋体" w:cs="宋体" w:eastAsia="宋体" w:hint="default"/>
                <w:sz w:val="21"/>
                <w:szCs w:val="21"/>
              </w:rPr>
              <w:t> </w:t>
            </w:r>
          </w:p>
        </w:tc>
      </w:tr>
      <w:tr>
        <w:trPr>
          <w:trHeight w:val="617"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金融负债</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619"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其中：短期借款</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619"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一年内到期的非流动负债</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41,531.40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17,954.13</w:t>
            </w:r>
            <w:r>
              <w:rPr>
                <w:rFonts w:ascii="宋体"/>
                <w:sz w:val="21"/>
              </w:rPr>
              <w:t> </w:t>
            </w:r>
          </w:p>
        </w:tc>
      </w:tr>
      <w:tr>
        <w:trPr>
          <w:trHeight w:val="617"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应付债券</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9,960.10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32,507.17</w:t>
            </w:r>
            <w:r>
              <w:rPr>
                <w:rFonts w:ascii="宋体"/>
                <w:sz w:val="21"/>
              </w:rPr>
              <w:t> </w:t>
            </w:r>
          </w:p>
        </w:tc>
      </w:tr>
      <w:tr>
        <w:trPr>
          <w:trHeight w:val="619"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长期应付款</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11,364.48</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16,666.67</w:t>
            </w:r>
            <w:r>
              <w:rPr>
                <w:rFonts w:ascii="宋体"/>
                <w:sz w:val="21"/>
              </w:rPr>
              <w:t> </w:t>
            </w:r>
          </w:p>
        </w:tc>
      </w:tr>
      <w:tr>
        <w:trPr>
          <w:trHeight w:val="619"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62,855.98</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67,127.97</w:t>
            </w:r>
            <w:r>
              <w:rPr>
                <w:rFonts w:ascii="宋体"/>
                <w:sz w:val="21"/>
              </w:rPr>
              <w:t> </w:t>
            </w:r>
          </w:p>
        </w:tc>
      </w:tr>
      <w:tr>
        <w:trPr>
          <w:trHeight w:val="617" w:hRule="exact"/>
        </w:trPr>
        <w:tc>
          <w:tcPr>
            <w:tcW w:w="90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浮动利率金融工具</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r>
      <w:tr>
        <w:trPr>
          <w:trHeight w:val="619"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金融资产</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620"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其中：货币资金</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right"/>
              <w:rPr>
                <w:rFonts w:ascii="宋体" w:hAnsi="宋体" w:cs="宋体" w:eastAsia="宋体" w:hint="default"/>
                <w:sz w:val="21"/>
                <w:szCs w:val="21"/>
              </w:rPr>
            </w:pPr>
            <w:r>
              <w:rPr>
                <w:rFonts w:ascii="宋体"/>
                <w:spacing w:val="-1"/>
                <w:sz w:val="21"/>
              </w:rPr>
              <w:t>103,605.82</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right"/>
              <w:rPr>
                <w:rFonts w:ascii="宋体" w:hAnsi="宋体" w:cs="宋体" w:eastAsia="宋体" w:hint="default"/>
                <w:sz w:val="21"/>
                <w:szCs w:val="21"/>
              </w:rPr>
            </w:pPr>
            <w:r>
              <w:rPr>
                <w:rFonts w:ascii="宋体"/>
                <w:spacing w:val="-1"/>
                <w:sz w:val="21"/>
              </w:rPr>
              <w:t>108,328.65</w:t>
            </w:r>
            <w:r>
              <w:rPr>
                <w:rFonts w:ascii="宋体"/>
                <w:sz w:val="21"/>
              </w:rPr>
              <w:t> </w:t>
            </w:r>
          </w:p>
        </w:tc>
      </w:tr>
      <w:tr>
        <w:trPr>
          <w:trHeight w:val="619"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金融负债</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w w:val="100"/>
                <w:sz w:val="21"/>
              </w:rPr>
              <w:t> </w:t>
            </w:r>
          </w:p>
        </w:tc>
      </w:tr>
      <w:tr>
        <w:trPr>
          <w:trHeight w:val="617"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其中：短期借款</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131,937.78</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180,881.46</w:t>
            </w:r>
            <w:r>
              <w:rPr>
                <w:rFonts w:ascii="宋体"/>
                <w:sz w:val="21"/>
              </w:rPr>
              <w:t> </w:t>
            </w:r>
          </w:p>
        </w:tc>
      </w:tr>
      <w:tr>
        <w:trPr>
          <w:trHeight w:val="619"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right"/>
              <w:rPr>
                <w:rFonts w:ascii="宋体" w:hAnsi="宋体" w:cs="宋体" w:eastAsia="宋体" w:hint="default"/>
                <w:sz w:val="21"/>
                <w:szCs w:val="21"/>
              </w:rPr>
            </w:pPr>
            <w:r>
              <w:rPr>
                <w:rFonts w:ascii="宋体"/>
                <w:spacing w:val="-1"/>
                <w:sz w:val="21"/>
              </w:rPr>
              <w:t>235,543.60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right"/>
              <w:rPr>
                <w:rFonts w:ascii="宋体" w:hAnsi="宋体" w:cs="宋体" w:eastAsia="宋体" w:hint="default"/>
                <w:sz w:val="21"/>
                <w:szCs w:val="21"/>
              </w:rPr>
            </w:pPr>
            <w:r>
              <w:rPr>
                <w:rFonts w:ascii="宋体"/>
                <w:spacing w:val="-1"/>
                <w:sz w:val="21"/>
              </w:rPr>
              <w:t>289,210.11</w:t>
            </w:r>
            <w:r>
              <w:rPr>
                <w:rFonts w:ascii="宋体"/>
                <w:sz w:val="21"/>
              </w:rPr>
              <w:t> </w:t>
            </w:r>
          </w:p>
        </w:tc>
      </w:tr>
    </w:tbl>
    <w:p>
      <w:pPr>
        <w:spacing w:line="240" w:lineRule="auto" w:before="9"/>
        <w:rPr>
          <w:rFonts w:ascii="宋体" w:hAnsi="宋体" w:cs="宋体" w:eastAsia="宋体" w:hint="default"/>
          <w:sz w:val="24"/>
          <w:szCs w:val="24"/>
        </w:rPr>
      </w:pPr>
    </w:p>
    <w:p>
      <w:pPr>
        <w:pStyle w:val="BodyText"/>
        <w:spacing w:line="240" w:lineRule="auto" w:before="36"/>
        <w:ind w:left="429" w:right="0"/>
        <w:jc w:val="left"/>
      </w:pPr>
      <w:r>
        <w:rPr/>
        <w:t>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日，如果以浮动利率计算的借款利率上升或下降</w:t>
      </w:r>
      <w:r>
        <w:rPr>
          <w:spacing w:val="-52"/>
        </w:rPr>
        <w:t> </w:t>
      </w:r>
      <w:r>
        <w:rPr>
          <w:rFonts w:ascii="宋体" w:hAnsi="宋体" w:cs="宋体" w:eastAsia="宋体" w:hint="default"/>
        </w:rPr>
        <w:t>10</w:t>
      </w:r>
      <w:r>
        <w:rPr>
          <w:rFonts w:ascii="宋体" w:hAnsi="宋体" w:cs="宋体" w:eastAsia="宋体" w:hint="default"/>
          <w:spacing w:val="-55"/>
        </w:rPr>
        <w:t> </w:t>
      </w:r>
      <w:r>
        <w:rPr/>
        <w:t>个基点，而其他因素保</w:t>
      </w:r>
    </w:p>
    <w:p>
      <w:pPr>
        <w:pStyle w:val="BodyText"/>
        <w:spacing w:line="274" w:lineRule="exact" w:before="22"/>
        <w:ind w:right="0"/>
        <w:jc w:val="left"/>
        <w:rPr>
          <w:rFonts w:ascii="宋体" w:hAnsi="宋体" w:cs="宋体" w:eastAsia="宋体" w:hint="default"/>
        </w:rPr>
      </w:pPr>
      <w:r>
        <w:rPr>
          <w:spacing w:val="-6"/>
          <w:w w:val="100"/>
        </w:rPr>
        <w:t>持不变，本公司的净利润及股东权益将减少或增加约</w:t>
      </w:r>
      <w:r>
        <w:rPr>
          <w:spacing w:val="-54"/>
          <w:w w:val="100"/>
        </w:rPr>
        <w:t> </w:t>
      </w:r>
      <w:r>
        <w:rPr>
          <w:rFonts w:ascii="宋体" w:hAnsi="宋体" w:cs="宋体" w:eastAsia="宋体" w:hint="default"/>
          <w:spacing w:val="-1"/>
          <w:w w:val="100"/>
        </w:rPr>
        <w:t>995.03</w:t>
      </w:r>
      <w:r>
        <w:rPr>
          <w:rFonts w:ascii="宋体" w:hAnsi="宋体" w:cs="宋体" w:eastAsia="宋体" w:hint="default"/>
          <w:spacing w:val="-52"/>
          <w:w w:val="100"/>
        </w:rPr>
        <w:t> </w:t>
      </w:r>
      <w:r>
        <w:rPr>
          <w:spacing w:val="-13"/>
          <w:w w:val="100"/>
        </w:rPr>
        <w:t>万元（</w:t>
      </w:r>
      <w:r>
        <w:rPr>
          <w:rFonts w:ascii="宋体" w:hAnsi="宋体" w:cs="宋体" w:eastAsia="宋体" w:hint="default"/>
          <w:spacing w:val="-13"/>
          <w:w w:val="100"/>
        </w:rPr>
        <w:t>2018</w:t>
      </w:r>
      <w:r>
        <w:rPr>
          <w:rFonts w:ascii="宋体" w:hAnsi="宋体" w:cs="宋体" w:eastAsia="宋体" w:hint="default"/>
          <w:spacing w:val="-52"/>
          <w:w w:val="100"/>
        </w:rPr>
        <w:t> </w:t>
      </w:r>
      <w:r>
        <w:rPr>
          <w:w w:val="100"/>
        </w:rPr>
        <w:t>年</w:t>
      </w:r>
      <w:r>
        <w:rPr>
          <w:spacing w:val="-54"/>
          <w:w w:val="100"/>
        </w:rPr>
        <w:t> </w:t>
      </w:r>
      <w:r>
        <w:rPr>
          <w:rFonts w:ascii="宋体" w:hAnsi="宋体" w:cs="宋体" w:eastAsia="宋体" w:hint="default"/>
          <w:w w:val="100"/>
        </w:rPr>
        <w:t>12</w:t>
      </w:r>
      <w:r>
        <w:rPr>
          <w:rFonts w:ascii="宋体" w:hAnsi="宋体" w:cs="宋体" w:eastAsia="宋体" w:hint="default"/>
          <w:spacing w:val="1"/>
          <w:w w:val="100"/>
        </w:rPr>
        <w:t> </w:t>
      </w:r>
      <w:r>
        <w:rPr>
          <w:w w:val="100"/>
        </w:rPr>
        <w:t>月</w:t>
      </w:r>
      <w:r>
        <w:rPr>
          <w:spacing w:val="-51"/>
          <w:w w:val="100"/>
        </w:rPr>
        <w:t> </w:t>
      </w:r>
      <w:r>
        <w:rPr>
          <w:rFonts w:ascii="宋体" w:hAnsi="宋体" w:cs="宋体" w:eastAsia="宋体" w:hint="default"/>
          <w:w w:val="100"/>
        </w:rPr>
        <w:t>31</w:t>
      </w:r>
      <w:r>
        <w:rPr>
          <w:rFonts w:ascii="宋体" w:hAnsi="宋体" w:cs="宋体" w:eastAsia="宋体" w:hint="default"/>
          <w:spacing w:val="1"/>
          <w:w w:val="100"/>
        </w:rPr>
        <w:t> </w:t>
      </w:r>
      <w:r>
        <w:rPr>
          <w:spacing w:val="-9"/>
          <w:w w:val="100"/>
        </w:rPr>
        <w:t>日：</w:t>
      </w:r>
      <w:r>
        <w:rPr>
          <w:rFonts w:ascii="宋体" w:hAnsi="宋体" w:cs="宋体" w:eastAsia="宋体" w:hint="default"/>
          <w:spacing w:val="-9"/>
          <w:w w:val="100"/>
        </w:rPr>
        <w:t>1,077.93</w:t>
      </w:r>
      <w:r>
        <w:rPr>
          <w:rFonts w:ascii="宋体" w:hAnsi="宋体" w:cs="宋体" w:eastAsia="宋体" w:hint="default"/>
          <w:w w:val="100"/>
        </w:rPr>
        <w:t> </w:t>
      </w:r>
      <w:r>
        <w:rPr/>
        <w:t>万元）。</w:t>
      </w:r>
      <w:r>
        <w:rPr>
          <w:rFonts w:ascii="宋体" w:hAnsi="宋体" w:cs="宋体" w:eastAsia="宋体" w:hint="default"/>
        </w:rPr>
        <w:t> </w:t>
      </w:r>
    </w:p>
    <w:p>
      <w:pPr>
        <w:spacing w:line="240" w:lineRule="auto" w:before="7"/>
        <w:rPr>
          <w:rFonts w:ascii="宋体" w:hAnsi="宋体" w:cs="宋体" w:eastAsia="宋体" w:hint="default"/>
          <w:sz w:val="14"/>
          <w:szCs w:val="14"/>
        </w:rPr>
      </w:pPr>
    </w:p>
    <w:p>
      <w:pPr>
        <w:pStyle w:val="BodyText"/>
        <w:spacing w:line="237" w:lineRule="auto"/>
        <w:ind w:right="237" w:firstLine="211"/>
        <w:jc w:val="both"/>
        <w:rPr>
          <w:rFonts w:ascii="宋体" w:hAnsi="宋体" w:cs="宋体" w:eastAsia="宋体" w:hint="default"/>
        </w:rPr>
      </w:pPr>
      <w:r>
        <w:rPr>
          <w:spacing w:val="-2"/>
        </w:rPr>
        <w:t>对于资产负债表日持有的、使本公司面临公允价值利率风险的金融工具，上述敏感性分析中的</w:t>
      </w:r>
      <w:r>
        <w:rPr>
          <w:w w:val="100"/>
        </w:rPr>
        <w:t> </w:t>
      </w:r>
      <w:r>
        <w:rPr>
          <w:spacing w:val="-2"/>
        </w:rPr>
        <w:t>净利润及股东权益的影响是假设在资产负债表日利率发生变动，按照新利率对上述金融工具进行</w:t>
      </w:r>
      <w:r>
        <w:rPr>
          <w:spacing w:val="-25"/>
        </w:rPr>
        <w:t> </w:t>
      </w:r>
      <w:r>
        <w:rPr>
          <w:spacing w:val="-25"/>
        </w:rPr>
      </w:r>
      <w:r>
        <w:rPr>
          <w:spacing w:val="-2"/>
        </w:rPr>
        <w:t>重新计量后的影响。对于资产负债表日持有的、使本公司面临现金流量利率风险的浮动利率非衍</w:t>
      </w:r>
      <w:r>
        <w:rPr>
          <w:spacing w:val="-25"/>
        </w:rPr>
        <w:t> </w:t>
      </w:r>
      <w:r>
        <w:rPr>
          <w:spacing w:val="-25"/>
        </w:rPr>
      </w:r>
      <w:r>
        <w:rPr>
          <w:spacing w:val="-2"/>
        </w:rPr>
        <w:t>生工具，上述敏感性分析中的净利润及股东权益的影响是上述利率变动对按年度估算的利息费用</w:t>
      </w:r>
      <w:r>
        <w:rPr>
          <w:spacing w:val="-25"/>
        </w:rPr>
        <w:t> </w:t>
      </w:r>
      <w:r>
        <w:rPr>
          <w:spacing w:val="-25"/>
        </w:rPr>
      </w:r>
      <w:r>
        <w:rPr/>
        <w:t>或收入的影响。上一年度的分析基于同样的假设和方法。</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74" w:lineRule="exact"/>
        <w:ind w:right="0"/>
        <w:jc w:val="left"/>
        <w:rPr>
          <w:rFonts w:ascii="宋体" w:hAnsi="宋体" w:cs="宋体" w:eastAsia="宋体" w:hint="default"/>
        </w:rPr>
      </w:pPr>
      <w:r>
        <w:rPr/>
        <w:t>（</w:t>
      </w:r>
      <w:r>
        <w:rPr>
          <w:rFonts w:ascii="宋体" w:hAnsi="宋体" w:cs="宋体" w:eastAsia="宋体" w:hint="default"/>
        </w:rPr>
        <w:t>5</w:t>
      </w:r>
      <w:r>
        <w:rPr/>
        <w:t>）汇率风险</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BodyText"/>
        <w:spacing w:line="274" w:lineRule="exact" w:before="22"/>
        <w:ind w:right="0" w:firstLine="419"/>
        <w:jc w:val="left"/>
        <w:rPr>
          <w:rFonts w:ascii="宋体" w:hAnsi="宋体" w:cs="宋体" w:eastAsia="宋体" w:hint="default"/>
        </w:rPr>
      </w:pPr>
      <w:r>
        <w:rPr>
          <w:spacing w:val="-2"/>
        </w:rPr>
        <w:t>汇率风险，是指金融工具的公允价值或未来现金流量因外汇汇率变动而发生波动的风险。汇</w:t>
      </w:r>
      <w:r>
        <w:rPr>
          <w:w w:val="100"/>
        </w:rPr>
        <w:t> </w:t>
      </w:r>
      <w:r>
        <w:rPr/>
        <w:t>率风险可源于以记账本位币之外的外币进行计价的金融工具。</w:t>
      </w:r>
      <w:r>
        <w:rPr>
          <w:rFonts w:ascii="宋体" w:hAnsi="宋体" w:cs="宋体" w:eastAsia="宋体" w:hint="default"/>
        </w:rPr>
        <w:t> </w:t>
      </w:r>
    </w:p>
    <w:p>
      <w:pPr>
        <w:pStyle w:val="BodyText"/>
        <w:spacing w:line="237" w:lineRule="auto" w:before="93"/>
        <w:ind w:right="230" w:firstLine="314"/>
        <w:jc w:val="both"/>
        <w:rPr>
          <w:rFonts w:ascii="宋体" w:hAnsi="宋体" w:cs="宋体" w:eastAsia="宋体" w:hint="default"/>
        </w:rPr>
      </w:pPr>
      <w:r>
        <w:rPr>
          <w:spacing w:val="-4"/>
        </w:rPr>
        <w:t>本公司的主要经营位于中国境内，主要业务以人民币结算。但本公司已确认的外币资产和负债</w:t>
      </w:r>
      <w:r>
        <w:rPr>
          <w:w w:val="100"/>
        </w:rPr>
        <w:t> </w:t>
      </w:r>
      <w:r>
        <w:rPr>
          <w:spacing w:val="-2"/>
        </w:rPr>
        <w:t>及未来的外币交易（外币资产和负债及外币交易的计价货币主要为美元、港元、日元）依然存在</w:t>
      </w:r>
      <w:r>
        <w:rPr>
          <w:spacing w:val="-25"/>
        </w:rPr>
        <w:t> </w:t>
      </w:r>
      <w:r>
        <w:rPr>
          <w:spacing w:val="-25"/>
        </w:rPr>
      </w:r>
      <w:r>
        <w:rPr/>
        <w:t>外汇风险。</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BodyText"/>
        <w:spacing w:line="424" w:lineRule="auto"/>
        <w:ind w:left="638" w:right="0"/>
        <w:jc w:val="left"/>
        <w:rPr>
          <w:rFonts w:ascii="宋体" w:hAnsi="宋体" w:cs="宋体" w:eastAsia="宋体" w:hint="default"/>
        </w:rPr>
      </w:pPr>
      <w:r>
        <w:rPr/>
        <w:t>于</w:t>
      </w:r>
      <w:r>
        <w:rPr>
          <w:spacing w:val="-46"/>
        </w:rPr>
        <w:t> </w:t>
      </w:r>
      <w:r>
        <w:rPr>
          <w:rFonts w:ascii="宋体" w:hAnsi="宋体" w:cs="宋体" w:eastAsia="宋体" w:hint="default"/>
        </w:rPr>
        <w:t>2019</w:t>
      </w:r>
      <w:r>
        <w:rPr>
          <w:rFonts w:ascii="宋体" w:hAnsi="宋体" w:cs="宋体" w:eastAsia="宋体" w:hint="default"/>
          <w:spacing w:val="-46"/>
        </w:rPr>
        <w:t> </w:t>
      </w:r>
      <w:r>
        <w:rPr/>
        <w:t>年</w:t>
      </w:r>
      <w:r>
        <w:rPr>
          <w:spacing w:val="-48"/>
        </w:rPr>
        <w:t> </w:t>
      </w:r>
      <w:r>
        <w:rPr>
          <w:rFonts w:ascii="宋体" w:hAnsi="宋体" w:cs="宋体" w:eastAsia="宋体" w:hint="default"/>
        </w:rPr>
        <w:t>12</w:t>
      </w:r>
      <w:r>
        <w:rPr>
          <w:rFonts w:ascii="宋体" w:hAnsi="宋体" w:cs="宋体" w:eastAsia="宋体" w:hint="default"/>
          <w:spacing w:val="-48"/>
        </w:rPr>
        <w:t> </w:t>
      </w:r>
      <w:r>
        <w:rPr/>
        <w:t>月</w:t>
      </w:r>
      <w:r>
        <w:rPr>
          <w:spacing w:val="-46"/>
        </w:rPr>
        <w:t> </w:t>
      </w:r>
      <w:r>
        <w:rPr>
          <w:rFonts w:ascii="宋体" w:hAnsi="宋体" w:cs="宋体" w:eastAsia="宋体" w:hint="default"/>
        </w:rPr>
        <w:t>31</w:t>
      </w:r>
      <w:r>
        <w:rPr>
          <w:rFonts w:ascii="宋体" w:hAnsi="宋体" w:cs="宋体" w:eastAsia="宋体" w:hint="default"/>
          <w:spacing w:val="-47"/>
        </w:rPr>
        <w:t> </w:t>
      </w:r>
      <w:r>
        <w:rPr>
          <w:spacing w:val="-5"/>
        </w:rPr>
        <w:t>日，本公司持有的外币金融资产和外币金融负债折算成人民币的金额（单</w:t>
      </w:r>
      <w:r>
        <w:rPr>
          <w:spacing w:val="-87"/>
        </w:rPr>
        <w:t> </w:t>
      </w:r>
      <w:r>
        <w:rPr>
          <w:rFonts w:ascii="宋体" w:hAnsi="宋体" w:cs="宋体" w:eastAsia="宋体" w:hint="default"/>
          <w:spacing w:val="-87"/>
        </w:rPr>
      </w:r>
      <w:r>
        <w:rPr/>
        <w:t>位：人民币万元）</w:t>
      </w:r>
      <w:r>
        <w:rPr>
          <w:rFonts w:ascii="宋体" w:hAnsi="宋体" w:cs="宋体" w:eastAsia="宋体" w:hint="default"/>
        </w:rPr>
        <w:t> </w:t>
      </w:r>
    </w:p>
    <w:p>
      <w:pPr>
        <w:spacing w:line="240" w:lineRule="auto" w:before="9"/>
        <w:rPr>
          <w:rFonts w:ascii="宋体" w:hAnsi="宋体" w:cs="宋体" w:eastAsia="宋体" w:hint="default"/>
          <w:sz w:val="6"/>
          <w:szCs w:val="6"/>
        </w:rPr>
      </w:pPr>
    </w:p>
    <w:tbl>
      <w:tblPr>
        <w:tblW w:w="0" w:type="auto"/>
        <w:jc w:val="left"/>
        <w:tblInd w:w="105" w:type="dxa"/>
        <w:tblLayout w:type="fixed"/>
        <w:tblCellMar>
          <w:top w:w="0" w:type="dxa"/>
          <w:left w:w="0" w:type="dxa"/>
          <w:bottom w:w="0" w:type="dxa"/>
          <w:right w:w="0" w:type="dxa"/>
        </w:tblCellMar>
        <w:tblLook w:val="01E0"/>
      </w:tblPr>
      <w:tblGrid>
        <w:gridCol w:w="1810"/>
        <w:gridCol w:w="1810"/>
        <w:gridCol w:w="1810"/>
        <w:gridCol w:w="1810"/>
        <w:gridCol w:w="1810"/>
      </w:tblGrid>
      <w:tr>
        <w:trPr>
          <w:trHeight w:val="281"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107"/>
              <w:ind w:left="688" w:right="0"/>
              <w:jc w:val="left"/>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外币负债</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36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b/>
                <w:bCs/>
                <w:sz w:val="21"/>
                <w:szCs w:val="21"/>
              </w:rPr>
              <w:t>外币资产</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1810" w:type="dxa"/>
            <w:vMerge/>
            <w:tcBorders>
              <w:left w:val="single" w:sz="4" w:space="0" w:color="000000"/>
              <w:bottom w:val="single" w:sz="4" w:space="0" w:color="000000"/>
              <w:right w:val="single" w:sz="4" w:space="0" w:color="000000"/>
            </w:tcBorders>
          </w:tcPr>
          <w:p>
            <w:pP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3"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3"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3" w:right="0"/>
              <w:jc w:val="left"/>
              <w:rPr>
                <w:rFonts w:ascii="宋体" w:hAnsi="宋体" w:cs="宋体" w:eastAsia="宋体" w:hint="default"/>
                <w:sz w:val="21"/>
                <w:szCs w:val="21"/>
              </w:rPr>
            </w:pPr>
            <w:r>
              <w:rPr>
                <w:rFonts w:ascii="宋体" w:hAnsi="宋体" w:cs="宋体" w:eastAsia="宋体" w:hint="default"/>
                <w:b/>
                <w:bCs/>
                <w:sz w:val="21"/>
                <w:szCs w:val="21"/>
              </w:rPr>
              <w:t>期末数</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83" w:right="0"/>
              <w:jc w:val="left"/>
              <w:rPr>
                <w:rFonts w:ascii="宋体" w:hAnsi="宋体" w:cs="宋体" w:eastAsia="宋体" w:hint="default"/>
                <w:sz w:val="21"/>
                <w:szCs w:val="21"/>
              </w:rPr>
            </w:pPr>
            <w:r>
              <w:rPr>
                <w:rFonts w:ascii="宋体" w:hAnsi="宋体" w:cs="宋体" w:eastAsia="宋体" w:hint="default"/>
                <w:b/>
                <w:bCs/>
                <w:sz w:val="21"/>
                <w:szCs w:val="21"/>
              </w:rPr>
              <w:t>期初数</w:t>
            </w:r>
            <w:r>
              <w:rPr>
                <w:rFonts w:ascii="宋体" w:hAnsi="宋体" w:cs="宋体" w:eastAsia="宋体" w:hint="default"/>
                <w:b/>
                <w:bCs/>
                <w:w w:val="99"/>
                <w:sz w:val="21"/>
                <w:szCs w:val="21"/>
              </w:rPr>
              <w:t> </w:t>
            </w:r>
            <w:r>
              <w:rPr>
                <w:rFonts w:ascii="宋体" w:hAnsi="宋体" w:cs="宋体" w:eastAsia="宋体" w:hint="default"/>
                <w:sz w:val="21"/>
                <w:szCs w:val="21"/>
              </w:rPr>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美元</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32,731.18</w:t>
            </w:r>
            <w:r>
              <w:rPr>
                <w:rFonts w:ascii="宋体"/>
                <w:b/>
                <w:w w:val="99"/>
                <w:sz w:val="21"/>
              </w:rPr>
              <w:t> </w:t>
            </w:r>
            <w:r>
              <w:rPr>
                <w:rFonts w:ascii="宋体"/>
                <w:sz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57,178.10</w:t>
            </w:r>
            <w:r>
              <w:rPr>
                <w:rFonts w:ascii="宋体"/>
                <w:b/>
                <w:w w:val="99"/>
                <w:sz w:val="21"/>
              </w:rPr>
              <w:t> </w:t>
            </w:r>
            <w:r>
              <w:rPr>
                <w:rFonts w:ascii="宋体"/>
                <w:sz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53,820.34</w:t>
            </w:r>
            <w:r>
              <w:rPr>
                <w:rFonts w:ascii="宋体"/>
                <w:b/>
                <w:w w:val="99"/>
                <w:sz w:val="21"/>
              </w:rPr>
              <w:t> </w:t>
            </w:r>
            <w:r>
              <w:rPr>
                <w:rFonts w:ascii="宋体"/>
                <w:sz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48,261.60</w:t>
            </w:r>
            <w:r>
              <w:rPr>
                <w:rFonts w:ascii="宋体"/>
                <w:b/>
                <w:w w:val="99"/>
                <w:sz w:val="21"/>
              </w:rPr>
              <w:t> </w:t>
            </w:r>
            <w:r>
              <w:rPr>
                <w:rFonts w:ascii="宋体"/>
                <w:sz w:val="21"/>
              </w:rPr>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港币</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63,112.84</w:t>
            </w:r>
            <w:r>
              <w:rPr>
                <w:rFonts w:ascii="宋体"/>
                <w:b/>
                <w:w w:val="99"/>
                <w:sz w:val="21"/>
              </w:rPr>
              <w:t> </w:t>
            </w:r>
            <w:r>
              <w:rPr>
                <w:rFonts w:ascii="宋体"/>
                <w:sz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69,980.07</w:t>
            </w:r>
            <w:r>
              <w:rPr>
                <w:rFonts w:ascii="宋体"/>
                <w:b/>
                <w:w w:val="99"/>
                <w:sz w:val="21"/>
              </w:rPr>
              <w:t> </w:t>
            </w:r>
            <w:r>
              <w:rPr>
                <w:rFonts w:ascii="宋体"/>
                <w:sz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57,897.62</w:t>
            </w:r>
            <w:r>
              <w:rPr>
                <w:rFonts w:ascii="宋体"/>
                <w:b/>
                <w:w w:val="99"/>
                <w:sz w:val="21"/>
              </w:rPr>
              <w:t> </w:t>
            </w:r>
            <w:r>
              <w:rPr>
                <w:rFonts w:ascii="宋体"/>
                <w:sz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29,558.63</w:t>
            </w:r>
            <w:r>
              <w:rPr>
                <w:rFonts w:ascii="宋体"/>
                <w:b/>
                <w:w w:val="99"/>
                <w:sz w:val="21"/>
              </w:rPr>
              <w:t> </w:t>
            </w:r>
            <w:r>
              <w:rPr>
                <w:rFonts w:ascii="宋体"/>
                <w:sz w:val="21"/>
              </w:rPr>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泰铢</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2,920.17</w:t>
            </w:r>
            <w:r>
              <w:rPr>
                <w:rFonts w:ascii="宋体"/>
                <w:b/>
                <w:w w:val="99"/>
                <w:sz w:val="21"/>
              </w:rPr>
              <w:t> </w:t>
            </w:r>
            <w:r>
              <w:rPr>
                <w:rFonts w:ascii="宋体"/>
                <w:sz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869.19</w:t>
            </w:r>
            <w:r>
              <w:rPr>
                <w:rFonts w:ascii="宋体"/>
                <w:b/>
                <w:w w:val="99"/>
                <w:sz w:val="21"/>
              </w:rPr>
              <w:t> </w:t>
            </w:r>
            <w:r>
              <w:rPr>
                <w:rFonts w:ascii="宋体"/>
                <w:sz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2,356.30</w:t>
            </w:r>
            <w:r>
              <w:rPr>
                <w:rFonts w:ascii="宋体"/>
                <w:b/>
                <w:w w:val="99"/>
                <w:sz w:val="21"/>
              </w:rPr>
              <w:t> </w:t>
            </w:r>
            <w:r>
              <w:rPr>
                <w:rFonts w:ascii="宋体"/>
                <w:sz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1,244.41</w:t>
            </w:r>
            <w:r>
              <w:rPr>
                <w:rFonts w:ascii="宋体"/>
                <w:b/>
                <w:w w:val="99"/>
                <w:sz w:val="21"/>
              </w:rPr>
              <w:t> </w:t>
            </w:r>
            <w:r>
              <w:rPr>
                <w:rFonts w:ascii="宋体"/>
                <w:sz w:val="21"/>
              </w:rPr>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新台币</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141.55</w:t>
            </w:r>
            <w:r>
              <w:rPr>
                <w:rFonts w:ascii="宋体"/>
                <w:b/>
                <w:w w:val="99"/>
                <w:sz w:val="21"/>
              </w:rPr>
              <w:t> </w:t>
            </w:r>
            <w:r>
              <w:rPr>
                <w:rFonts w:ascii="宋体"/>
                <w:sz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557.15</w:t>
            </w:r>
            <w:r>
              <w:rPr>
                <w:rFonts w:ascii="宋体"/>
                <w:b/>
                <w:w w:val="99"/>
                <w:sz w:val="21"/>
              </w:rPr>
              <w:t> </w:t>
            </w:r>
            <w:r>
              <w:rPr>
                <w:rFonts w:ascii="宋体"/>
                <w:sz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1,202.62</w:t>
            </w:r>
            <w:r>
              <w:rPr>
                <w:rFonts w:ascii="宋体"/>
                <w:b/>
                <w:w w:val="99"/>
                <w:sz w:val="21"/>
              </w:rPr>
              <w:t> </w:t>
            </w:r>
            <w:r>
              <w:rPr>
                <w:rFonts w:ascii="宋体"/>
                <w:sz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898.17</w:t>
            </w:r>
            <w:r>
              <w:rPr>
                <w:rFonts w:ascii="宋体"/>
                <w:b/>
                <w:w w:val="99"/>
                <w:sz w:val="21"/>
              </w:rPr>
              <w:t> </w:t>
            </w:r>
            <w:r>
              <w:rPr>
                <w:rFonts w:ascii="宋体"/>
                <w:sz w:val="21"/>
              </w:rPr>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澳门币</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20.53</w:t>
            </w:r>
            <w:r>
              <w:rPr>
                <w:rFonts w:ascii="宋体"/>
                <w:b/>
                <w:w w:val="99"/>
                <w:sz w:val="21"/>
              </w:rPr>
              <w:t> </w:t>
            </w:r>
            <w:r>
              <w:rPr>
                <w:rFonts w:ascii="宋体"/>
                <w:sz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42.66</w:t>
            </w:r>
            <w:r>
              <w:rPr>
                <w:rFonts w:ascii="宋体"/>
                <w:b/>
                <w:w w:val="99"/>
                <w:sz w:val="21"/>
              </w:rPr>
              <w:t> </w:t>
            </w:r>
            <w:r>
              <w:rPr>
                <w:rFonts w:ascii="宋体"/>
                <w:sz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1,896.34</w:t>
            </w:r>
            <w:r>
              <w:rPr>
                <w:rFonts w:ascii="宋体"/>
                <w:b/>
                <w:w w:val="99"/>
                <w:sz w:val="21"/>
              </w:rPr>
              <w:t> </w:t>
            </w:r>
            <w:r>
              <w:rPr>
                <w:rFonts w:ascii="宋体"/>
                <w:sz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791.04</w:t>
            </w:r>
            <w:r>
              <w:rPr>
                <w:rFonts w:ascii="宋体"/>
                <w:b/>
                <w:w w:val="99"/>
                <w:sz w:val="21"/>
              </w:rPr>
              <w:t> </w:t>
            </w:r>
            <w:r>
              <w:rPr>
                <w:rFonts w:ascii="宋体"/>
                <w:sz w:val="21"/>
              </w:rPr>
            </w:r>
          </w:p>
        </w:tc>
      </w:tr>
      <w:tr>
        <w:trPr>
          <w:trHeight w:val="28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欧元</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w w:val="99"/>
                <w:sz w:val="21"/>
              </w:rPr>
              <w:t> </w:t>
            </w:r>
            <w:r>
              <w:rPr>
                <w:rFonts w:ascii="宋体"/>
                <w:sz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8,632.35</w:t>
            </w:r>
            <w:r>
              <w:rPr>
                <w:rFonts w:ascii="宋体"/>
                <w:b/>
                <w:w w:val="99"/>
                <w:sz w:val="21"/>
              </w:rPr>
              <w:t> </w:t>
            </w:r>
            <w:r>
              <w:rPr>
                <w:rFonts w:ascii="宋体"/>
                <w:sz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9.38</w:t>
            </w:r>
            <w:r>
              <w:rPr>
                <w:rFonts w:ascii="宋体"/>
                <w:b/>
                <w:w w:val="99"/>
                <w:sz w:val="21"/>
              </w:rPr>
              <w:t> </w:t>
            </w:r>
            <w:r>
              <w:rPr>
                <w:rFonts w:ascii="宋体"/>
                <w:sz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119.44</w:t>
            </w:r>
            <w:r>
              <w:rPr>
                <w:rFonts w:ascii="宋体"/>
                <w:b/>
                <w:w w:val="99"/>
                <w:sz w:val="21"/>
              </w:rPr>
              <w:t> </w:t>
            </w:r>
            <w:r>
              <w:rPr>
                <w:rFonts w:ascii="宋体"/>
                <w:sz w:val="21"/>
              </w:rPr>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菲律宾比索</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18.77</w:t>
            </w:r>
            <w:r>
              <w:rPr>
                <w:rFonts w:ascii="宋体"/>
                <w:b/>
                <w:w w:val="99"/>
                <w:sz w:val="21"/>
              </w:rPr>
              <w:t> </w:t>
            </w:r>
            <w:r>
              <w:rPr>
                <w:rFonts w:ascii="宋体"/>
                <w:sz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w w:val="99"/>
                <w:sz w:val="21"/>
              </w:rPr>
              <w:t> </w:t>
            </w:r>
            <w:r>
              <w:rPr>
                <w:rFonts w:ascii="宋体"/>
                <w:sz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w w:val="99"/>
                <w:sz w:val="21"/>
              </w:rPr>
              <w:t> </w:t>
            </w:r>
            <w:r>
              <w:rPr>
                <w:rFonts w:ascii="宋体"/>
                <w:sz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w w:val="99"/>
                <w:sz w:val="21"/>
              </w:rPr>
              <w:t> </w:t>
            </w:r>
            <w:r>
              <w:rPr>
                <w:rFonts w:ascii="宋体"/>
                <w:sz w:val="21"/>
              </w:rPr>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日元</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w w:val="99"/>
                <w:sz w:val="21"/>
              </w:rPr>
              <w:t> </w:t>
            </w:r>
            <w:r>
              <w:rPr>
                <w:rFonts w:ascii="宋体"/>
                <w:sz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15.53</w:t>
            </w:r>
            <w:r>
              <w:rPr>
                <w:rFonts w:ascii="宋体"/>
                <w:b/>
                <w:w w:val="99"/>
                <w:sz w:val="21"/>
              </w:rPr>
              <w:t> </w:t>
            </w:r>
            <w:r>
              <w:rPr>
                <w:rFonts w:ascii="宋体"/>
                <w:sz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w w:val="99"/>
                <w:sz w:val="21"/>
              </w:rPr>
              <w:t> </w:t>
            </w:r>
            <w:r>
              <w:rPr>
                <w:rFonts w:ascii="宋体"/>
                <w:sz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b/>
                <w:w w:val="99"/>
                <w:sz w:val="21"/>
              </w:rPr>
              <w:t> </w:t>
            </w:r>
            <w:r>
              <w:rPr>
                <w:rFonts w:ascii="宋体"/>
                <w:sz w:val="21"/>
              </w:rPr>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3"/>
                <w:sz w:val="21"/>
                <w:szCs w:val="21"/>
              </w:rPr>
              <w:t>计</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98,945.04</w:t>
            </w:r>
            <w:r>
              <w:rPr>
                <w:rFonts w:ascii="宋体"/>
                <w:b/>
                <w:w w:val="99"/>
                <w:sz w:val="21"/>
              </w:rPr>
              <w:t> </w:t>
            </w:r>
            <w:r>
              <w:rPr>
                <w:rFonts w:ascii="宋体"/>
                <w:sz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137,275.05</w:t>
            </w:r>
            <w:r>
              <w:rPr>
                <w:rFonts w:ascii="宋体"/>
                <w:b/>
                <w:w w:val="99"/>
                <w:sz w:val="21"/>
              </w:rPr>
              <w:t> </w:t>
            </w:r>
            <w:r>
              <w:rPr>
                <w:rFonts w:ascii="宋体"/>
                <w:sz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117,182.60</w:t>
            </w:r>
            <w:r>
              <w:rPr>
                <w:rFonts w:ascii="宋体"/>
                <w:b/>
                <w:w w:val="99"/>
                <w:sz w:val="21"/>
              </w:rPr>
              <w:t> </w:t>
            </w:r>
            <w:r>
              <w:rPr>
                <w:rFonts w:ascii="宋体"/>
                <w:sz w:val="21"/>
              </w:rPr>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80,873.29</w:t>
            </w:r>
            <w:r>
              <w:rPr>
                <w:rFonts w:ascii="宋体"/>
                <w:b/>
                <w:w w:val="99"/>
                <w:sz w:val="21"/>
              </w:rPr>
              <w:t> </w:t>
            </w:r>
            <w:r>
              <w:rPr>
                <w:rFonts w:ascii="宋体"/>
                <w:sz w:val="21"/>
              </w:rPr>
            </w:r>
          </w:p>
        </w:tc>
      </w:tr>
    </w:tbl>
    <w:p>
      <w:pPr>
        <w:pStyle w:val="BodyText"/>
        <w:spacing w:line="272" w:lineRule="exact" w:before="113"/>
        <w:ind w:right="0" w:firstLine="314"/>
        <w:jc w:val="left"/>
        <w:rPr>
          <w:rFonts w:ascii="宋体" w:hAnsi="宋体" w:cs="宋体" w:eastAsia="宋体" w:hint="default"/>
        </w:rPr>
      </w:pPr>
      <w:r>
        <w:rPr>
          <w:spacing w:val="-4"/>
        </w:rPr>
        <w:t>本公司密切关注汇率变动对本公司汇率风险的影响。本公司管理层负责监控汇率风险，并将于</w:t>
      </w:r>
      <w:r>
        <w:rPr>
          <w:w w:val="100"/>
        </w:rPr>
        <w:t> </w:t>
      </w:r>
      <w:r>
        <w:rPr/>
        <w:t>需要时考虑对冲重大汇率风险。</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72" w:lineRule="exact"/>
        <w:ind w:right="0" w:firstLine="314"/>
        <w:jc w:val="left"/>
        <w:rPr>
          <w:rFonts w:ascii="宋体" w:hAnsi="宋体" w:cs="宋体" w:eastAsia="宋体" w:hint="default"/>
        </w:rPr>
      </w:pPr>
      <w:r>
        <w:rPr>
          <w:spacing w:val="-4"/>
          <w:w w:val="100"/>
        </w:rPr>
        <w:t>在其他变量不变的情况下，本年外币兑人民币汇率的可能合理变动对本公司当期损益的税后影</w:t>
      </w:r>
      <w:r>
        <w:rPr>
          <w:w w:val="100"/>
        </w:rPr>
        <w:t> </w:t>
      </w:r>
      <w:r>
        <w:rPr/>
        <w:t>响如下（单位：人民币万元）：</w:t>
      </w:r>
      <w:r>
        <w:rPr>
          <w:rFonts w:ascii="宋体" w:hAnsi="宋体" w:cs="宋体" w:eastAsia="宋体" w:hint="default"/>
        </w:rPr>
        <w:t> </w:t>
      </w:r>
    </w:p>
    <w:p>
      <w:pPr>
        <w:spacing w:after="0" w:line="272" w:lineRule="exact"/>
        <w:jc w:val="left"/>
        <w:rPr>
          <w:rFonts w:ascii="宋体" w:hAnsi="宋体" w:cs="宋体" w:eastAsia="宋体" w:hint="default"/>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2235"/>
        <w:gridCol w:w="1560"/>
        <w:gridCol w:w="1592"/>
        <w:gridCol w:w="1810"/>
        <w:gridCol w:w="1702"/>
      </w:tblGrid>
      <w:tr>
        <w:trPr>
          <w:trHeight w:val="620"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2"/>
              <w:jc w:val="left"/>
              <w:rPr>
                <w:rFonts w:ascii="宋体" w:hAnsi="宋体" w:cs="宋体" w:eastAsia="宋体" w:hint="default"/>
                <w:sz w:val="21"/>
                <w:szCs w:val="21"/>
              </w:rPr>
            </w:pPr>
            <w:r>
              <w:rPr>
                <w:rFonts w:ascii="宋体" w:hAnsi="宋体" w:cs="宋体" w:eastAsia="宋体" w:hint="default"/>
                <w:w w:val="100"/>
                <w:sz w:val="21"/>
                <w:szCs w:val="21"/>
              </w:rPr>
              <w:t>税后</w:t>
            </w:r>
            <w:r>
              <w:rPr>
                <w:rFonts w:ascii="宋体" w:hAnsi="宋体" w:cs="宋体" w:eastAsia="宋体" w:hint="default"/>
                <w:spacing w:val="-3"/>
                <w:w w:val="100"/>
                <w:sz w:val="21"/>
                <w:szCs w:val="21"/>
              </w:rPr>
              <w:t>利</w:t>
            </w:r>
            <w:r>
              <w:rPr>
                <w:rFonts w:ascii="宋体" w:hAnsi="宋体" w:cs="宋体" w:eastAsia="宋体" w:hint="default"/>
                <w:w w:val="100"/>
                <w:sz w:val="21"/>
                <w:szCs w:val="21"/>
              </w:rPr>
              <w:t>润</w:t>
            </w:r>
            <w:r>
              <w:rPr>
                <w:rFonts w:ascii="宋体" w:hAnsi="宋体" w:cs="宋体" w:eastAsia="宋体" w:hint="default"/>
                <w:spacing w:val="-3"/>
                <w:w w:val="100"/>
                <w:sz w:val="21"/>
                <w:szCs w:val="21"/>
              </w:rPr>
              <w:t>上</w:t>
            </w:r>
            <w:r>
              <w:rPr>
                <w:rFonts w:ascii="宋体" w:hAnsi="宋体" w:cs="宋体" w:eastAsia="宋体" w:hint="default"/>
                <w:w w:val="100"/>
                <w:sz w:val="21"/>
                <w:szCs w:val="21"/>
              </w:rPr>
              <w:t>升</w:t>
            </w:r>
            <w:r>
              <w:rPr>
                <w:rFonts w:ascii="宋体" w:hAnsi="宋体" w:cs="宋体" w:eastAsia="宋体" w:hint="default"/>
                <w:spacing w:val="-3"/>
                <w:w w:val="100"/>
                <w:sz w:val="21"/>
                <w:szCs w:val="21"/>
              </w:rPr>
              <w:t>（</w:t>
            </w:r>
            <w:r>
              <w:rPr>
                <w:rFonts w:ascii="宋体" w:hAnsi="宋体" w:cs="宋体" w:eastAsia="宋体" w:hint="default"/>
                <w:w w:val="100"/>
                <w:sz w:val="21"/>
                <w:szCs w:val="21"/>
              </w:rPr>
              <w:t>下</w:t>
            </w:r>
            <w:r>
              <w:rPr>
                <w:rFonts w:ascii="宋体" w:hAnsi="宋体" w:cs="宋体" w:eastAsia="宋体" w:hint="default"/>
                <w:spacing w:val="-3"/>
                <w:w w:val="100"/>
                <w:sz w:val="21"/>
                <w:szCs w:val="21"/>
              </w:rPr>
              <w:t>降</w:t>
            </w:r>
            <w:r>
              <w:rPr>
                <w:rFonts w:ascii="宋体" w:hAnsi="宋体" w:cs="宋体" w:eastAsia="宋体" w:hint="default"/>
                <w:spacing w:val="-85"/>
                <w:w w:val="100"/>
                <w:sz w:val="21"/>
                <w:szCs w:val="21"/>
              </w:rPr>
              <w:t>）</w:t>
            </w:r>
            <w:r>
              <w:rPr>
                <w:rFonts w:ascii="宋体" w:hAnsi="宋体" w:cs="宋体" w:eastAsia="宋体" w:hint="default"/>
                <w:w w:val="100"/>
                <w:sz w:val="21"/>
                <w:szCs w:val="21"/>
              </w:rPr>
              <w:t> </w:t>
            </w:r>
          </w:p>
        </w:tc>
        <w:tc>
          <w:tcPr>
            <w:tcW w:w="31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center"/>
              <w:rPr>
                <w:rFonts w:ascii="宋体" w:hAnsi="宋体" w:cs="宋体" w:eastAsia="宋体" w:hint="default"/>
                <w:sz w:val="21"/>
                <w:szCs w:val="21"/>
              </w:rPr>
            </w:pPr>
            <w:r>
              <w:rPr>
                <w:rFonts w:ascii="宋体" w:hAnsi="宋体" w:cs="宋体" w:eastAsia="宋体" w:hint="default"/>
                <w:sz w:val="21"/>
                <w:szCs w:val="21"/>
              </w:rPr>
              <w:t>本年数</w:t>
            </w:r>
            <w:r>
              <w:rPr>
                <w:rFonts w:ascii="宋体" w:hAnsi="宋体" w:cs="宋体" w:eastAsia="宋体" w:hint="default"/>
                <w:sz w:val="21"/>
                <w:szCs w:val="21"/>
              </w:rPr>
              <w:t> </w:t>
            </w:r>
          </w:p>
        </w:tc>
        <w:tc>
          <w:tcPr>
            <w:tcW w:w="35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5" w:right="0"/>
              <w:jc w:val="center"/>
              <w:rPr>
                <w:rFonts w:ascii="宋体" w:hAnsi="宋体" w:cs="宋体" w:eastAsia="宋体" w:hint="default"/>
                <w:sz w:val="21"/>
                <w:szCs w:val="21"/>
              </w:rPr>
            </w:pPr>
            <w:r>
              <w:rPr>
                <w:rFonts w:ascii="宋体" w:hAnsi="宋体" w:cs="宋体" w:eastAsia="宋体" w:hint="default"/>
                <w:sz w:val="21"/>
                <w:szCs w:val="21"/>
              </w:rPr>
              <w:t>上年数</w:t>
            </w:r>
            <w:r>
              <w:rPr>
                <w:rFonts w:ascii="宋体" w:hAnsi="宋体" w:cs="宋体" w:eastAsia="宋体" w:hint="default"/>
                <w:sz w:val="21"/>
                <w:szCs w:val="21"/>
              </w:rPr>
              <w:t> </w:t>
            </w:r>
          </w:p>
        </w:tc>
      </w:tr>
      <w:tr>
        <w:trPr>
          <w:trHeight w:val="619"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美元汇率上升</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1,054.46</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-445.83</w:t>
            </w:r>
            <w:r>
              <w:rPr>
                <w:rFonts w:ascii="宋体"/>
                <w:sz w:val="21"/>
              </w:rPr>
              <w:t> </w:t>
            </w:r>
          </w:p>
        </w:tc>
      </w:tr>
      <w:tr>
        <w:trPr>
          <w:trHeight w:val="617"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美元汇率下降</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-1,054.46</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445.83</w:t>
            </w:r>
            <w:r>
              <w:rPr>
                <w:rFonts w:ascii="宋体"/>
                <w:sz w:val="21"/>
              </w:rPr>
              <w:t> </w:t>
            </w:r>
          </w:p>
        </w:tc>
      </w:tr>
      <w:tr>
        <w:trPr>
          <w:trHeight w:val="619"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港元汇率上升</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right"/>
              <w:rPr>
                <w:rFonts w:ascii="宋体" w:hAnsi="宋体" w:cs="宋体" w:eastAsia="宋体" w:hint="default"/>
                <w:sz w:val="21"/>
                <w:szCs w:val="21"/>
              </w:rPr>
            </w:pPr>
            <w:r>
              <w:rPr>
                <w:rFonts w:ascii="宋体"/>
                <w:spacing w:val="-1"/>
                <w:sz w:val="21"/>
              </w:rPr>
              <w:t>-260.76</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right"/>
              <w:rPr>
                <w:rFonts w:ascii="宋体" w:hAnsi="宋体" w:cs="宋体" w:eastAsia="宋体" w:hint="default"/>
                <w:sz w:val="21"/>
                <w:szCs w:val="21"/>
              </w:rPr>
            </w:pPr>
            <w:r>
              <w:rPr>
                <w:rFonts w:ascii="宋体"/>
                <w:spacing w:val="-1"/>
                <w:sz w:val="21"/>
              </w:rPr>
              <w:t>-2,021.07</w:t>
            </w:r>
            <w:r>
              <w:rPr>
                <w:rFonts w:ascii="宋体"/>
                <w:sz w:val="21"/>
              </w:rPr>
              <w:t> </w:t>
            </w:r>
          </w:p>
        </w:tc>
      </w:tr>
      <w:tr>
        <w:trPr>
          <w:trHeight w:val="619"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港元汇率下降</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260.76</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2,021.07</w:t>
            </w:r>
            <w:r>
              <w:rPr>
                <w:rFonts w:ascii="宋体"/>
                <w:sz w:val="21"/>
              </w:rPr>
              <w:t> </w:t>
            </w:r>
          </w:p>
        </w:tc>
      </w:tr>
      <w:tr>
        <w:trPr>
          <w:trHeight w:val="617"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泰铢汇率上升</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-28.19</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18.76</w:t>
            </w:r>
            <w:r>
              <w:rPr>
                <w:rFonts w:ascii="宋体"/>
                <w:sz w:val="21"/>
              </w:rPr>
              <w:t> </w:t>
            </w:r>
          </w:p>
        </w:tc>
      </w:tr>
      <w:tr>
        <w:trPr>
          <w:trHeight w:val="620"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泰铢汇率下降</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28.19</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-18.76</w:t>
            </w:r>
            <w:r>
              <w:rPr>
                <w:rFonts w:ascii="宋体"/>
                <w:sz w:val="21"/>
              </w:rPr>
              <w:t> </w:t>
            </w:r>
          </w:p>
        </w:tc>
      </w:tr>
      <w:tr>
        <w:trPr>
          <w:trHeight w:val="619"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新台币汇率上升</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53.05</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17.05</w:t>
            </w:r>
            <w:r>
              <w:rPr>
                <w:rFonts w:ascii="宋体"/>
                <w:sz w:val="21"/>
              </w:rPr>
              <w:t> </w:t>
            </w:r>
          </w:p>
        </w:tc>
      </w:tr>
      <w:tr>
        <w:trPr>
          <w:trHeight w:val="617"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新台币汇率下降</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-53.05</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-17.05</w:t>
            </w:r>
            <w:r>
              <w:rPr>
                <w:rFonts w:ascii="宋体"/>
                <w:sz w:val="21"/>
              </w:rPr>
              <w:t> </w:t>
            </w:r>
          </w:p>
        </w:tc>
      </w:tr>
      <w:tr>
        <w:trPr>
          <w:trHeight w:val="619"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澳门币汇率上升</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93.79</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37.42</w:t>
            </w:r>
            <w:r>
              <w:rPr>
                <w:rFonts w:ascii="宋体"/>
                <w:sz w:val="21"/>
              </w:rPr>
              <w:t> </w:t>
            </w:r>
          </w:p>
        </w:tc>
      </w:tr>
      <w:tr>
        <w:trPr>
          <w:trHeight w:val="617"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澳门币汇率下降</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-93.79</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-37.42</w:t>
            </w:r>
            <w:r>
              <w:rPr>
                <w:rFonts w:ascii="宋体"/>
                <w:sz w:val="21"/>
              </w:rPr>
              <w:t> </w:t>
            </w:r>
          </w:p>
        </w:tc>
      </w:tr>
      <w:tr>
        <w:trPr>
          <w:trHeight w:val="620"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欧元汇率上升</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right"/>
              <w:rPr>
                <w:rFonts w:ascii="宋体" w:hAnsi="宋体" w:cs="宋体" w:eastAsia="宋体" w:hint="default"/>
                <w:sz w:val="21"/>
                <w:szCs w:val="21"/>
              </w:rPr>
            </w:pPr>
            <w:r>
              <w:rPr>
                <w:rFonts w:ascii="宋体"/>
                <w:spacing w:val="-1"/>
                <w:sz w:val="21"/>
              </w:rPr>
              <w:t>0.47</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right"/>
              <w:rPr>
                <w:rFonts w:ascii="宋体" w:hAnsi="宋体" w:cs="宋体" w:eastAsia="宋体" w:hint="default"/>
                <w:sz w:val="21"/>
                <w:szCs w:val="21"/>
              </w:rPr>
            </w:pPr>
            <w:r>
              <w:rPr>
                <w:rFonts w:ascii="宋体"/>
                <w:spacing w:val="-1"/>
                <w:sz w:val="21"/>
              </w:rPr>
              <w:t>-425.65</w:t>
            </w:r>
            <w:r>
              <w:rPr>
                <w:rFonts w:ascii="宋体"/>
                <w:sz w:val="21"/>
              </w:rPr>
              <w:t> </w:t>
            </w:r>
          </w:p>
        </w:tc>
      </w:tr>
      <w:tr>
        <w:trPr>
          <w:trHeight w:val="619"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欧元汇率下降</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-0.47</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425.65</w:t>
            </w:r>
            <w:r>
              <w:rPr>
                <w:rFonts w:ascii="宋体"/>
                <w:sz w:val="21"/>
              </w:rPr>
              <w:t> </w:t>
            </w:r>
          </w:p>
        </w:tc>
      </w:tr>
      <w:tr>
        <w:trPr>
          <w:trHeight w:val="617"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菲律宾比索汇率上升</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-0.94</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w w:val="100"/>
                <w:sz w:val="21"/>
              </w:rPr>
              <w:t> </w:t>
            </w:r>
          </w:p>
        </w:tc>
      </w:tr>
      <w:tr>
        <w:trPr>
          <w:trHeight w:val="619"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1"/>
                <w:szCs w:val="21"/>
              </w:rPr>
            </w:pPr>
            <w:r>
              <w:rPr>
                <w:rFonts w:ascii="宋体" w:hAnsi="宋体" w:cs="宋体" w:eastAsia="宋体" w:hint="default"/>
                <w:sz w:val="21"/>
                <w:szCs w:val="21"/>
              </w:rPr>
              <w:t>菲律宾比索汇率下降</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right"/>
              <w:rPr>
                <w:rFonts w:ascii="宋体" w:hAnsi="宋体" w:cs="宋体" w:eastAsia="宋体" w:hint="default"/>
                <w:sz w:val="21"/>
                <w:szCs w:val="21"/>
              </w:rPr>
            </w:pPr>
            <w:r>
              <w:rPr>
                <w:rFonts w:ascii="宋体"/>
                <w:spacing w:val="-1"/>
                <w:sz w:val="21"/>
              </w:rPr>
              <w:t>0.94</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3"/>
              <w:jc w:val="right"/>
              <w:rPr>
                <w:rFonts w:ascii="宋体" w:hAnsi="宋体" w:cs="宋体" w:eastAsia="宋体" w:hint="default"/>
                <w:sz w:val="21"/>
                <w:szCs w:val="21"/>
              </w:rPr>
            </w:pPr>
            <w:r>
              <w:rPr>
                <w:rFonts w:ascii="宋体"/>
                <w:w w:val="100"/>
                <w:sz w:val="21"/>
              </w:rPr>
              <w:t> </w:t>
            </w:r>
          </w:p>
        </w:tc>
      </w:tr>
      <w:tr>
        <w:trPr>
          <w:trHeight w:val="619"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新加坡元汇率下降</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w w:val="100"/>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-0.78</w:t>
            </w:r>
            <w:r>
              <w:rPr>
                <w:rFonts w:ascii="宋体"/>
                <w:sz w:val="21"/>
              </w:rPr>
              <w:t> </w:t>
            </w:r>
          </w:p>
        </w:tc>
      </w:tr>
      <w:tr>
        <w:trPr>
          <w:trHeight w:val="619" w:hRule="exact"/>
        </w:trPr>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新加坡元汇率下降</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w w:val="100"/>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-5.00%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3"/>
              <w:jc w:val="right"/>
              <w:rPr>
                <w:rFonts w:ascii="宋体" w:hAnsi="宋体" w:cs="宋体" w:eastAsia="宋体" w:hint="default"/>
                <w:sz w:val="21"/>
                <w:szCs w:val="21"/>
              </w:rPr>
            </w:pPr>
            <w:r>
              <w:rPr>
                <w:rFonts w:ascii="宋体"/>
                <w:spacing w:val="-1"/>
                <w:sz w:val="21"/>
              </w:rPr>
              <w:t>0.78</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3" w:lineRule="exact"/>
        <w:ind w:right="2617"/>
        <w:jc w:val="left"/>
        <w:rPr>
          <w:rFonts w:ascii="宋体" w:hAnsi="宋体" w:cs="宋体" w:eastAsia="宋体" w:hint="default"/>
        </w:rPr>
      </w:pPr>
      <w:r>
        <w:rPr>
          <w:rFonts w:ascii="宋体" w:hAnsi="宋体" w:cs="宋体" w:eastAsia="宋体" w:hint="default"/>
        </w:rPr>
        <w:t>2</w:t>
      </w:r>
      <w:r>
        <w:rPr/>
        <w:t>、资本管理</w:t>
      </w:r>
      <w:r>
        <w:rPr>
          <w:rFonts w:ascii="宋体" w:hAnsi="宋体" w:cs="宋体" w:eastAsia="宋体" w:hint="default"/>
        </w:rPr>
        <w:t> </w:t>
      </w:r>
    </w:p>
    <w:p>
      <w:pPr>
        <w:pStyle w:val="BodyText"/>
        <w:spacing w:line="240" w:lineRule="auto" w:before="116"/>
        <w:ind w:right="0" w:firstLine="211"/>
        <w:jc w:val="left"/>
        <w:rPr>
          <w:rFonts w:ascii="宋体" w:hAnsi="宋体" w:cs="宋体" w:eastAsia="宋体" w:hint="default"/>
        </w:rPr>
      </w:pPr>
      <w:r>
        <w:rPr>
          <w:spacing w:val="-2"/>
        </w:rPr>
        <w:t>本公司资本管理政策的目标是为了保障本公司能够持续经营，从而为股东提供回报，并使其他</w:t>
      </w:r>
      <w:r>
        <w:rPr>
          <w:w w:val="100"/>
        </w:rPr>
        <w:t> </w:t>
      </w:r>
      <w:r>
        <w:rPr/>
        <w:t>利益相关者获益，同时维持最佳的资本结构以降低资本成本。</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right="0" w:firstLine="211"/>
        <w:jc w:val="left"/>
        <w:rPr>
          <w:rFonts w:ascii="宋体" w:hAnsi="宋体" w:cs="宋体" w:eastAsia="宋体" w:hint="default"/>
        </w:rPr>
      </w:pPr>
      <w:r>
        <w:rPr>
          <w:spacing w:val="-2"/>
        </w:rPr>
        <w:t>为了维持或调整资本结构，本公司可能会调整支付给股东的股利金额、向股东返还资本、发行</w:t>
      </w:r>
      <w:r>
        <w:rPr>
          <w:w w:val="100"/>
        </w:rPr>
        <w:t> </w:t>
      </w:r>
      <w:r>
        <w:rPr/>
        <w:t>新股或出售资产以减低债务。</w:t>
      </w:r>
      <w:r>
        <w:rPr>
          <w:rFonts w:ascii="宋体" w:hAnsi="宋体" w:cs="宋体" w:eastAsia="宋体" w:hint="default"/>
        </w:rPr>
        <w:t> </w:t>
      </w:r>
    </w:p>
    <w:p>
      <w:pPr>
        <w:spacing w:line="240" w:lineRule="auto" w:before="7"/>
        <w:rPr>
          <w:rFonts w:ascii="宋体" w:hAnsi="宋体" w:cs="宋体" w:eastAsia="宋体" w:hint="default"/>
          <w:sz w:val="16"/>
          <w:szCs w:val="16"/>
        </w:rPr>
      </w:pPr>
    </w:p>
    <w:p>
      <w:pPr>
        <w:pStyle w:val="BodyText"/>
        <w:spacing w:line="302" w:lineRule="exact"/>
        <w:ind w:right="0" w:firstLine="211"/>
        <w:jc w:val="left"/>
        <w:rPr>
          <w:rFonts w:ascii="宋体" w:hAnsi="宋体" w:cs="宋体" w:eastAsia="宋体" w:hint="default"/>
          <w:sz w:val="24"/>
          <w:szCs w:val="24"/>
        </w:rPr>
      </w:pPr>
      <w:r>
        <w:rPr>
          <w:spacing w:val="-3"/>
        </w:rPr>
        <w:t>本公司以资产负债率（即总负债除以总资产）为基础对资本结构进行监控。于</w:t>
      </w:r>
      <w:r>
        <w:rPr>
          <w:spacing w:val="-42"/>
        </w:rPr>
        <w:t> </w:t>
      </w:r>
      <w:r>
        <w:rPr>
          <w:rFonts w:ascii="宋体" w:hAnsi="宋体" w:cs="宋体" w:eastAsia="宋体" w:hint="default"/>
        </w:rPr>
        <w:t>2019</w:t>
      </w:r>
      <w:r>
        <w:rPr>
          <w:rFonts w:ascii="宋体" w:hAnsi="宋体" w:cs="宋体" w:eastAsia="宋体" w:hint="default"/>
          <w:spacing w:val="-43"/>
        </w:rPr>
        <w:t> </w:t>
      </w:r>
      <w:r>
        <w:rPr/>
        <w:t>年</w:t>
      </w:r>
      <w:r>
        <w:rPr>
          <w:spacing w:val="-45"/>
        </w:rPr>
        <w:t> </w:t>
      </w:r>
      <w:r>
        <w:rPr>
          <w:rFonts w:ascii="宋体" w:hAnsi="宋体" w:cs="宋体" w:eastAsia="宋体" w:hint="default"/>
        </w:rPr>
        <w:t>12</w:t>
      </w:r>
      <w:r>
        <w:rPr>
          <w:rFonts w:ascii="宋体" w:hAnsi="宋体" w:cs="宋体" w:eastAsia="宋体" w:hint="default"/>
          <w:spacing w:val="-45"/>
        </w:rPr>
        <w:t> </w:t>
      </w:r>
      <w:r>
        <w:rPr/>
        <w:t>月</w:t>
      </w:r>
      <w:r>
        <w:rPr>
          <w:spacing w:val="-43"/>
        </w:rPr>
        <w:t> </w:t>
      </w:r>
      <w:r>
        <w:rPr>
          <w:rFonts w:ascii="宋体" w:hAnsi="宋体" w:cs="宋体" w:eastAsia="宋体" w:hint="default"/>
        </w:rPr>
        <w:t>31</w:t>
      </w:r>
      <w:r>
        <w:rPr>
          <w:rFonts w:ascii="宋体" w:hAnsi="宋体" w:cs="宋体" w:eastAsia="宋体" w:hint="default"/>
          <w:w w:val="100"/>
        </w:rPr>
        <w:t> </w:t>
      </w:r>
      <w:r>
        <w:rPr/>
        <w:t>日，本公司的资产负债率为</w:t>
      </w:r>
      <w:r>
        <w:rPr>
          <w:spacing w:val="-53"/>
        </w:rPr>
        <w:t> </w:t>
      </w:r>
      <w:r>
        <w:rPr>
          <w:rFonts w:ascii="宋体" w:hAnsi="宋体" w:cs="宋体" w:eastAsia="宋体" w:hint="default"/>
        </w:rPr>
        <w:t>44.77%</w:t>
      </w:r>
      <w:r>
        <w:rPr/>
        <w:t>（</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w:t>
      </w:r>
      <w:r>
        <w:rPr>
          <w:rFonts w:ascii="宋体" w:hAnsi="宋体" w:cs="宋体" w:eastAsia="宋体" w:hint="default"/>
        </w:rPr>
        <w:t>48.10%</w:t>
      </w:r>
      <w:r>
        <w:rPr/>
        <w:t>）</w:t>
      </w:r>
      <w:r>
        <w:rPr>
          <w:rFonts w:ascii="宋体" w:hAnsi="宋体" w:cs="宋体" w:eastAsia="宋体" w:hint="default"/>
          <w:sz w:val="24"/>
          <w:szCs w:val="24"/>
        </w:rPr>
        <w:t>。</w:t>
      </w:r>
    </w:p>
    <w:p>
      <w:pPr>
        <w:pStyle w:val="BodyText"/>
        <w:spacing w:line="240" w:lineRule="auto" w:before="193"/>
        <w:ind w:right="0"/>
        <w:jc w:val="left"/>
        <w:rPr>
          <w:rFonts w:ascii="宋体" w:hAnsi="宋体" w:cs="宋体" w:eastAsia="宋体" w:hint="default"/>
        </w:rPr>
      </w:pPr>
      <w:r>
        <w:rPr>
          <w:rFonts w:ascii="宋体"/>
          <w:color w:val="808080"/>
          <w:w w:val="100"/>
        </w:rPr>
        <w:t> </w:t>
      </w:r>
      <w:r>
        <w:rPr>
          <w:rFonts w:ascii="宋体"/>
          <w:w w:val="100"/>
        </w:rPr>
      </w:r>
    </w:p>
    <w:p>
      <w:pPr>
        <w:spacing w:after="0" w:line="240" w:lineRule="auto"/>
        <w:jc w:val="left"/>
        <w:rPr>
          <w:rFonts w:ascii="宋体" w:hAnsi="宋体" w:cs="宋体" w:eastAsia="宋体" w:hint="default"/>
        </w:rPr>
        <w:sectPr>
          <w:pgSz w:w="11910" w:h="16840"/>
          <w:pgMar w:header="882" w:footer="1195" w:top="1120" w:bottom="1380" w:left="1580" w:right="1140"/>
        </w:sectPr>
      </w:pPr>
    </w:p>
    <w:p>
      <w:pPr>
        <w:spacing w:line="240" w:lineRule="auto" w:before="1"/>
        <w:rPr>
          <w:rFonts w:ascii="宋体" w:hAnsi="宋体" w:cs="宋体" w:eastAsia="宋体" w:hint="default"/>
          <w:sz w:val="25"/>
          <w:szCs w:val="25"/>
        </w:rPr>
      </w:pPr>
    </w:p>
    <w:p>
      <w:pPr>
        <w:pStyle w:val="Heading3"/>
        <w:spacing w:line="240" w:lineRule="auto" w:before="36"/>
        <w:ind w:left="138" w:right="2617"/>
        <w:jc w:val="left"/>
        <w:rPr>
          <w:rFonts w:ascii="宋体" w:hAnsi="宋体" w:cs="宋体" w:eastAsia="宋体" w:hint="default"/>
          <w:b w:val="0"/>
          <w:bCs w:val="0"/>
        </w:rPr>
      </w:pPr>
      <w:r>
        <w:rPr/>
        <w:t>十一、</w:t>
      </w:r>
      <w:r>
        <w:rPr>
          <w:spacing w:val="100"/>
        </w:rPr>
        <w:t> </w:t>
      </w:r>
      <w:r>
        <w:rPr>
          <w:rFonts w:ascii="宋体" w:hAnsi="宋体" w:cs="宋体" w:eastAsia="宋体" w:hint="default"/>
          <w:spacing w:val="100"/>
        </w:rPr>
      </w:r>
      <w:r>
        <w:rPr/>
        <w:t>公允价值的披露</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59"/>
        <w:ind w:left="138" w:right="2617"/>
        <w:jc w:val="left"/>
        <w:rPr>
          <w:b w:val="0"/>
          <w:bCs w:val="0"/>
        </w:rPr>
      </w:pPr>
      <w:r>
        <w:rPr>
          <w:rFonts w:ascii="宋体" w:hAnsi="宋体" w:cs="宋体" w:eastAsia="宋体" w:hint="default"/>
        </w:rPr>
        <w:t>1</w:t>
      </w:r>
      <w:r>
        <w:rPr/>
        <w:t>、</w:t>
      </w:r>
      <w:r>
        <w:rPr>
          <w:spacing w:val="3"/>
        </w:rPr>
        <w:t> </w:t>
      </w:r>
      <w:r>
        <w:rPr/>
        <w:t>以公允价值计量的资产和负债的期末公允价值</w:t>
      </w:r>
      <w:r>
        <w:rPr>
          <w:b w:val="0"/>
          <w:bCs w:val="0"/>
        </w:rPr>
      </w:r>
    </w:p>
    <w:p>
      <w:pPr>
        <w:pStyle w:val="BodyText"/>
        <w:spacing w:line="240" w:lineRule="auto" w:before="56"/>
        <w:ind w:left="452" w:right="0" w:hanging="315"/>
        <w:jc w:val="left"/>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4"/>
          <w:w w:val="100"/>
        </w:rPr>
        <w:t>按照在公允价值计量中对计量整体具有重大意义的最低层次的输入值，公允价值层次可分</w:t>
      </w:r>
    </w:p>
    <w:p>
      <w:pPr>
        <w:pStyle w:val="BodyText"/>
        <w:spacing w:line="271" w:lineRule="exact"/>
        <w:ind w:left="138" w:right="2617"/>
        <w:jc w:val="left"/>
        <w:rPr>
          <w:rFonts w:ascii="宋体" w:hAnsi="宋体" w:cs="宋体" w:eastAsia="宋体" w:hint="default"/>
        </w:rPr>
      </w:pPr>
      <w:r>
        <w:rPr/>
        <w:t>为：</w:t>
      </w:r>
      <w:r>
        <w:rPr>
          <w:rFonts w:ascii="宋体" w:hAnsi="宋体" w:cs="宋体" w:eastAsia="宋体" w:hint="default"/>
        </w:rPr>
        <w:t> </w:t>
      </w:r>
    </w:p>
    <w:p>
      <w:pPr>
        <w:pStyle w:val="BodyText"/>
        <w:spacing w:line="272" w:lineRule="exact" w:before="27"/>
        <w:ind w:left="452" w:right="0"/>
        <w:jc w:val="left"/>
      </w:pPr>
      <w:r>
        <w:rPr/>
        <w:t>第一层次：相同资产或负债在活跃市场中的报价（未经调整的）。</w:t>
      </w:r>
      <w:r>
        <w:rPr>
          <w:rFonts w:ascii="宋体" w:hAnsi="宋体" w:cs="宋体" w:eastAsia="宋体" w:hint="default"/>
          <w:w w:val="100"/>
        </w:rPr>
        <w:t> </w:t>
      </w:r>
      <w:r>
        <w:rPr>
          <w:spacing w:val="-4"/>
        </w:rPr>
        <w:t>第二层次：直接（即价格）或间接（即从价格推导出）地使用除第一层次中的资产或负债</w:t>
      </w:r>
    </w:p>
    <w:p>
      <w:pPr>
        <w:pStyle w:val="BodyText"/>
        <w:spacing w:line="272" w:lineRule="exact" w:before="1"/>
        <w:ind w:left="452" w:right="0" w:hanging="315"/>
        <w:jc w:val="left"/>
        <w:rPr>
          <w:rFonts w:ascii="宋体" w:hAnsi="宋体" w:cs="宋体" w:eastAsia="宋体" w:hint="default"/>
        </w:rPr>
      </w:pPr>
      <w:r>
        <w:rPr/>
        <w:t>的市场报价之外的可观察输入值。</w:t>
      </w:r>
      <w:r>
        <w:rPr>
          <w:rFonts w:ascii="宋体" w:hAnsi="宋体" w:cs="宋体" w:eastAsia="宋体" w:hint="default"/>
          <w:w w:val="100"/>
        </w:rPr>
        <w:t> </w:t>
      </w:r>
      <w:r>
        <w:rPr>
          <w:spacing w:val="-4"/>
          <w:w w:val="100"/>
        </w:rPr>
        <w:t>第三层次：资产或负债使用了任何非基于可观察市场数据的输入值（不可观察输入值）。</w:t>
      </w:r>
      <w:r>
        <w:rPr>
          <w:rFonts w:ascii="宋体" w:hAnsi="宋体" w:cs="宋体" w:eastAsia="宋体" w:hint="default"/>
          <w:w w:val="100"/>
        </w:rPr>
        <w:t> </w:t>
      </w:r>
    </w:p>
    <w:p>
      <w:pPr>
        <w:pStyle w:val="BodyText"/>
        <w:spacing w:line="247" w:lineRule="exact"/>
        <w:ind w:left="452" w:right="0"/>
        <w:jc w:val="left"/>
        <w:rPr>
          <w:rFonts w:ascii="宋体" w:hAnsi="宋体" w:cs="宋体" w:eastAsia="宋体" w:hint="default"/>
        </w:rPr>
      </w:pPr>
      <w:r>
        <w:rPr>
          <w:rFonts w:ascii="宋体"/>
          <w:w w:val="100"/>
        </w:rPr>
        <w:t> </w:t>
      </w:r>
    </w:p>
    <w:p>
      <w:pPr>
        <w:pStyle w:val="BodyText"/>
        <w:spacing w:line="272" w:lineRule="exact"/>
        <w:ind w:left="138" w:right="2617"/>
        <w:jc w:val="left"/>
        <w:rPr>
          <w:rFonts w:ascii="宋体" w:hAnsi="宋体" w:cs="宋体" w:eastAsia="宋体" w:hint="default"/>
        </w:rPr>
      </w:pPr>
      <w:r>
        <w:rPr/>
        <w:t>（</w:t>
      </w:r>
      <w:r>
        <w:rPr>
          <w:rFonts w:ascii="宋体" w:hAnsi="宋体" w:cs="宋体" w:eastAsia="宋体" w:hint="default"/>
        </w:rPr>
        <w:t>1</w:t>
      </w:r>
      <w:r>
        <w:rPr/>
        <w:t>）以公允价值计量的项目和金额</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BodyText"/>
        <w:spacing w:line="271" w:lineRule="exact"/>
        <w:ind w:left="349" w:right="0"/>
        <w:jc w:val="left"/>
        <w:rPr>
          <w:rFonts w:ascii="宋体" w:hAnsi="宋体" w:cs="宋体" w:eastAsia="宋体" w:hint="default"/>
        </w:rPr>
      </w:pPr>
      <w:r>
        <w:rPr/>
        <w:t>于</w:t>
      </w:r>
      <w:r>
        <w:rPr>
          <w:spacing w:val="-53"/>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日，以公允价值计量的资产及负债按上述三个层次列示如下：</w:t>
      </w:r>
      <w:r>
        <w:rPr>
          <w:rFonts w:ascii="宋体" w:hAnsi="宋体" w:cs="宋体" w:eastAsia="宋体" w:hint="default"/>
        </w:rPr>
        <w:t> </w:t>
      </w:r>
    </w:p>
    <w:p>
      <w:pPr>
        <w:pStyle w:val="BodyText"/>
        <w:spacing w:line="275" w:lineRule="exact"/>
        <w:ind w:left="0" w:right="107"/>
        <w:jc w:val="right"/>
        <w:rPr>
          <w:rFonts w:ascii="宋体" w:hAnsi="宋体" w:cs="宋体" w:eastAsia="宋体" w:hint="default"/>
        </w:rPr>
      </w:pPr>
      <w:r>
        <w:rPr>
          <w:spacing w:val="-2"/>
        </w:rPr>
        <w:t>单位</w:t>
      </w:r>
      <w:r>
        <w:rPr>
          <w:rFonts w:ascii="宋体" w:hAnsi="宋体" w:cs="宋体" w:eastAsia="宋体" w:hint="default"/>
          <w:spacing w:val="-2"/>
        </w:rPr>
        <w:t>:</w:t>
      </w:r>
      <w:r>
        <w:rPr>
          <w:spacing w:val="-2"/>
        </w:rPr>
        <w:t>元币种</w:t>
      </w:r>
      <w:r>
        <w:rPr>
          <w:rFonts w:ascii="宋体" w:hAnsi="宋体" w:cs="宋体" w:eastAsia="宋体" w:hint="default"/>
          <w:spacing w:val="-2"/>
        </w:rPr>
        <w:t>:</w:t>
      </w:r>
      <w:r>
        <w:rPr>
          <w:spacing w:val="-2"/>
        </w:rPr>
        <w:t>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2288"/>
        <w:gridCol w:w="1584"/>
        <w:gridCol w:w="1546"/>
        <w:gridCol w:w="1738"/>
        <w:gridCol w:w="1736"/>
      </w:tblGrid>
      <w:tr>
        <w:trPr>
          <w:trHeight w:val="283" w:hRule="exact"/>
        </w:trPr>
        <w:tc>
          <w:tcPr>
            <w:tcW w:w="2288"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4"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660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期末公允价值</w:t>
            </w:r>
            <w:r>
              <w:rPr>
                <w:rFonts w:ascii="宋体" w:hAnsi="宋体" w:cs="宋体" w:eastAsia="宋体" w:hint="default"/>
                <w:sz w:val="21"/>
                <w:szCs w:val="21"/>
              </w:rPr>
              <w:t> </w:t>
            </w:r>
          </w:p>
        </w:tc>
      </w:tr>
      <w:tr>
        <w:trPr>
          <w:trHeight w:val="554" w:hRule="exact"/>
        </w:trPr>
        <w:tc>
          <w:tcPr>
            <w:tcW w:w="2288" w:type="dxa"/>
            <w:vMerge/>
            <w:tcBorders>
              <w:left w:val="single" w:sz="4" w:space="0" w:color="000000"/>
              <w:bottom w:val="single" w:sz="4" w:space="0" w:color="000000"/>
              <w:right w:val="single" w:sz="4" w:space="0" w:color="000000"/>
            </w:tcBorders>
          </w:tcPr>
          <w:p>
            <w:pP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第一层次公允价</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4" w:right="0"/>
              <w:jc w:val="center"/>
              <w:rPr>
                <w:rFonts w:ascii="宋体" w:hAnsi="宋体" w:cs="宋体" w:eastAsia="宋体" w:hint="default"/>
                <w:sz w:val="21"/>
                <w:szCs w:val="21"/>
              </w:rPr>
            </w:pPr>
            <w:r>
              <w:rPr>
                <w:rFonts w:ascii="宋体" w:hAnsi="宋体" w:cs="宋体" w:eastAsia="宋体" w:hint="default"/>
                <w:sz w:val="21"/>
                <w:szCs w:val="21"/>
              </w:rPr>
              <w:t>第二层次公允价</w:t>
            </w:r>
          </w:p>
          <w:p>
            <w:pPr>
              <w:pStyle w:val="TableParagraph"/>
              <w:spacing w:line="273" w:lineRule="exact"/>
              <w:ind w:left="108" w:right="0"/>
              <w:jc w:val="center"/>
              <w:rPr>
                <w:rFonts w:ascii="宋体" w:hAnsi="宋体" w:cs="宋体" w:eastAsia="宋体" w:hint="default"/>
                <w:sz w:val="21"/>
                <w:szCs w:val="21"/>
              </w:rPr>
            </w:pPr>
            <w:r>
              <w:rPr>
                <w:rFonts w:ascii="宋体" w:hAnsi="宋体" w:cs="宋体" w:eastAsia="宋体" w:hint="default"/>
                <w:sz w:val="21"/>
                <w:szCs w:val="21"/>
              </w:rPr>
              <w:t>值计量</w:t>
            </w:r>
            <w:r>
              <w:rPr>
                <w:rFonts w:ascii="宋体" w:hAnsi="宋体" w:cs="宋体" w:eastAsia="宋体" w:hint="default"/>
                <w:sz w:val="21"/>
                <w:szCs w:val="21"/>
              </w:rPr>
              <w:t> </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第三层次公允价值</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计量</w:t>
            </w:r>
            <w:r>
              <w:rPr>
                <w:rFonts w:ascii="宋体" w:hAnsi="宋体" w:cs="宋体" w:eastAsia="宋体" w:hint="default"/>
                <w:sz w:val="21"/>
                <w:szCs w:val="21"/>
              </w:rPr>
              <w:t> </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650"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1"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一</w:t>
            </w:r>
            <w:r>
              <w:rPr>
                <w:rFonts w:ascii="宋体" w:hAnsi="宋体" w:cs="宋体" w:eastAsia="宋体" w:hint="default"/>
                <w:b/>
                <w:bCs/>
                <w:spacing w:val="-89"/>
                <w:w w:val="100"/>
                <w:sz w:val="21"/>
                <w:szCs w:val="21"/>
              </w:rPr>
              <w:t>、</w:t>
            </w:r>
            <w:r>
              <w:rPr>
                <w:rFonts w:ascii="宋体" w:hAnsi="宋体" w:cs="宋体" w:eastAsia="宋体" w:hint="default"/>
                <w:b/>
                <w:bCs/>
                <w:w w:val="100"/>
                <w:sz w:val="21"/>
                <w:szCs w:val="21"/>
              </w:rPr>
              <w:t>持续的公允价</w:t>
            </w:r>
            <w:r>
              <w:rPr>
                <w:rFonts w:ascii="宋体" w:hAnsi="宋体" w:cs="宋体" w:eastAsia="宋体" w:hint="default"/>
                <w:b/>
                <w:bCs/>
                <w:spacing w:val="-3"/>
                <w:w w:val="100"/>
                <w:sz w:val="21"/>
                <w:szCs w:val="21"/>
              </w:rPr>
              <w:t>值</w:t>
            </w:r>
            <w:r>
              <w:rPr>
                <w:rFonts w:ascii="宋体" w:hAnsi="宋体" w:cs="宋体" w:eastAsia="宋体" w:hint="default"/>
                <w:b/>
                <w:bCs/>
                <w:w w:val="100"/>
                <w:sz w:val="21"/>
                <w:szCs w:val="21"/>
              </w:rPr>
              <w:t>计量</w:t>
            </w:r>
            <w:r>
              <w:rPr>
                <w:rFonts w:ascii="宋体" w:hAnsi="宋体" w:cs="宋体" w:eastAsia="宋体" w:hint="default"/>
                <w:w w:val="100"/>
                <w:sz w:val="21"/>
                <w:szCs w:val="21"/>
              </w:rPr>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（一）交易性金融资产</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1,840,000.00</w:t>
            </w: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1,031,034,639.43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1,032,874,639.43</w:t>
            </w:r>
          </w:p>
        </w:tc>
      </w:tr>
      <w:tr>
        <w:trPr>
          <w:trHeight w:val="828"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w:t>
            </w:r>
          </w:p>
          <w:p>
            <w:pPr>
              <w:pStyle w:val="TableParagraph"/>
              <w:spacing w:line="272" w:lineRule="exact" w:before="27"/>
              <w:ind w:left="23" w:right="149"/>
              <w:jc w:val="left"/>
              <w:rPr>
                <w:rFonts w:ascii="宋体" w:hAnsi="宋体" w:cs="宋体" w:eastAsia="宋体" w:hint="default"/>
                <w:sz w:val="21"/>
                <w:szCs w:val="21"/>
              </w:rPr>
            </w:pPr>
            <w:r>
              <w:rPr>
                <w:rFonts w:ascii="宋体" w:hAnsi="宋体" w:cs="宋体" w:eastAsia="宋体" w:hint="default"/>
                <w:spacing w:val="-2"/>
                <w:sz w:val="21"/>
                <w:szCs w:val="21"/>
              </w:rPr>
              <w:t>动计入当期损益的金融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资产</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17,300,000.00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17,300,000.00</w:t>
            </w:r>
          </w:p>
        </w:tc>
      </w:tr>
      <w:tr>
        <w:trPr>
          <w:trHeight w:val="283"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1,013,734,639.43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1,013,734,639.43</w:t>
            </w:r>
          </w:p>
        </w:tc>
      </w:tr>
      <w:tr>
        <w:trPr>
          <w:trHeight w:val="283"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3</w:t>
            </w:r>
            <w:r>
              <w:rPr>
                <w:rFonts w:ascii="宋体" w:hAnsi="宋体" w:cs="宋体" w:eastAsia="宋体" w:hint="default"/>
                <w:sz w:val="21"/>
                <w:szCs w:val="21"/>
              </w:rPr>
              <w:t>）衍生金融资产</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1,840,000.00</w:t>
            </w: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1,840,000.00</w:t>
            </w:r>
          </w:p>
        </w:tc>
      </w:tr>
      <w:tr>
        <w:trPr>
          <w:trHeight w:val="826"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指定以公允价值计量</w:t>
            </w:r>
          </w:p>
          <w:p>
            <w:pPr>
              <w:pStyle w:val="TableParagraph"/>
              <w:spacing w:line="240" w:lineRule="auto"/>
              <w:ind w:left="23" w:right="149"/>
              <w:jc w:val="left"/>
              <w:rPr>
                <w:rFonts w:ascii="宋体" w:hAnsi="宋体" w:cs="宋体" w:eastAsia="宋体" w:hint="default"/>
                <w:sz w:val="21"/>
                <w:szCs w:val="21"/>
              </w:rPr>
            </w:pPr>
            <w:r>
              <w:rPr>
                <w:rFonts w:ascii="宋体" w:hAnsi="宋体" w:cs="宋体" w:eastAsia="宋体" w:hint="default"/>
                <w:spacing w:val="-2"/>
                <w:sz w:val="21"/>
                <w:szCs w:val="21"/>
              </w:rPr>
              <w:t>且其变动计入当期损益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的金融资产</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1</w:t>
            </w:r>
            <w:r>
              <w:rPr>
                <w:rFonts w:ascii="宋体" w:hAnsi="宋体" w:cs="宋体" w:eastAsia="宋体" w:hint="default"/>
                <w:sz w:val="21"/>
                <w:szCs w:val="21"/>
              </w:rPr>
              <w:t>）债务工具投资</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2</w:t>
            </w:r>
            <w:r>
              <w:rPr>
                <w:rFonts w:ascii="宋体" w:hAnsi="宋体" w:cs="宋体" w:eastAsia="宋体" w:hint="default"/>
                <w:sz w:val="21"/>
                <w:szCs w:val="21"/>
              </w:rPr>
              <w:t>）权益工具投资</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（二）其他债权投资</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9"/>
                <w:sz w:val="21"/>
                <w:szCs w:val="21"/>
              </w:rPr>
              <w:t>（三）其他权益工具投资</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239,990,092.08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239,990,092.08</w:t>
            </w:r>
          </w:p>
        </w:tc>
      </w:tr>
      <w:tr>
        <w:trPr>
          <w:trHeight w:val="281"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（四）投资性房地产</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出租用的土地使用权</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出租的建筑物</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z w:val="21"/>
                <w:szCs w:val="21"/>
              </w:rPr>
              <w:t>持有并准备增值后转</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让的土地使用权</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（五）生物资产</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消耗性生物资产</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生产性生物资产</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（六）应收款项融资</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28,499,768.21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28,499,768.21</w:t>
            </w:r>
          </w:p>
        </w:tc>
      </w:tr>
      <w:tr>
        <w:trPr>
          <w:trHeight w:val="283"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（七）商誉</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782,931,359.25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782,931,359.25</w:t>
            </w: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1,840,000.00</w:t>
            </w: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2,082,455,858.97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2,084,295,858.97</w:t>
            </w:r>
          </w:p>
        </w:tc>
      </w:tr>
      <w:tr>
        <w:trPr>
          <w:trHeight w:val="307"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（六）交易性金融负债</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z w:val="21"/>
                <w:szCs w:val="21"/>
              </w:rPr>
              <w:t>以公允价值计量且变</w:t>
            </w:r>
          </w:p>
          <w:p>
            <w:pPr>
              <w:pStyle w:val="TableParagraph"/>
              <w:spacing w:line="240" w:lineRule="auto"/>
              <w:ind w:left="23" w:right="149"/>
              <w:jc w:val="left"/>
              <w:rPr>
                <w:rFonts w:ascii="宋体" w:hAnsi="宋体" w:cs="宋体" w:eastAsia="宋体" w:hint="default"/>
                <w:sz w:val="21"/>
                <w:szCs w:val="21"/>
              </w:rPr>
            </w:pPr>
            <w:r>
              <w:rPr>
                <w:rFonts w:ascii="宋体" w:hAnsi="宋体" w:cs="宋体" w:eastAsia="宋体" w:hint="default"/>
                <w:spacing w:val="-2"/>
                <w:sz w:val="21"/>
                <w:szCs w:val="21"/>
              </w:rPr>
              <w:t>动计入当期损益的金融</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负债</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pacing w:val="-9"/>
                <w:sz w:val="21"/>
                <w:szCs w:val="21"/>
              </w:rPr>
              <w:t>其中：发行的交易性债券</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4" w:type="dxa"/>
        <w:tblLayout w:type="fixed"/>
        <w:tblCellMar>
          <w:top w:w="0" w:type="dxa"/>
          <w:left w:w="0" w:type="dxa"/>
          <w:bottom w:w="0" w:type="dxa"/>
          <w:right w:w="0" w:type="dxa"/>
        </w:tblCellMar>
        <w:tblLook w:val="01E0"/>
      </w:tblPr>
      <w:tblGrid>
        <w:gridCol w:w="2288"/>
        <w:gridCol w:w="1584"/>
        <w:gridCol w:w="1546"/>
        <w:gridCol w:w="1738"/>
        <w:gridCol w:w="1736"/>
      </w:tblGrid>
      <w:tr>
        <w:trPr>
          <w:trHeight w:val="298"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55" w:right="0"/>
              <w:jc w:val="left"/>
              <w:rPr>
                <w:rFonts w:ascii="宋体" w:hAnsi="宋体" w:cs="宋体" w:eastAsia="宋体" w:hint="default"/>
                <w:sz w:val="21"/>
                <w:szCs w:val="21"/>
              </w:rPr>
            </w:pPr>
            <w:r>
              <w:rPr>
                <w:rFonts w:ascii="宋体" w:hAnsi="宋体" w:cs="宋体" w:eastAsia="宋体" w:hint="default"/>
                <w:sz w:val="21"/>
                <w:szCs w:val="21"/>
              </w:rPr>
              <w:t>衍生金融负债</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293"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55"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828"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z w:val="21"/>
                <w:szCs w:val="21"/>
              </w:rPr>
              <w:t>指定为以公允价值计</w:t>
            </w:r>
          </w:p>
          <w:p>
            <w:pPr>
              <w:pStyle w:val="TableParagraph"/>
              <w:spacing w:line="272" w:lineRule="exact" w:before="27"/>
              <w:ind w:left="23" w:right="149"/>
              <w:jc w:val="left"/>
              <w:rPr>
                <w:rFonts w:ascii="宋体" w:hAnsi="宋体" w:cs="宋体" w:eastAsia="宋体" w:hint="default"/>
                <w:sz w:val="21"/>
                <w:szCs w:val="21"/>
              </w:rPr>
            </w:pPr>
            <w:r>
              <w:rPr>
                <w:rFonts w:ascii="宋体" w:hAnsi="宋体" w:cs="宋体" w:eastAsia="宋体" w:hint="default"/>
                <w:spacing w:val="-2"/>
                <w:sz w:val="21"/>
                <w:szCs w:val="21"/>
              </w:rPr>
              <w:t>量且变动计入当期损益</w:t>
            </w:r>
            <w:r>
              <w:rPr>
                <w:rFonts w:ascii="宋体" w:hAnsi="宋体" w:cs="宋体" w:eastAsia="宋体" w:hint="default"/>
                <w:spacing w:val="-85"/>
                <w:sz w:val="21"/>
                <w:szCs w:val="21"/>
              </w:rPr>
              <w:t> </w:t>
            </w:r>
            <w:r>
              <w:rPr>
                <w:rFonts w:ascii="宋体" w:hAnsi="宋体" w:cs="宋体" w:eastAsia="宋体" w:hint="default"/>
                <w:spacing w:val="-85"/>
                <w:sz w:val="21"/>
                <w:szCs w:val="21"/>
              </w:rPr>
            </w:r>
            <w:r>
              <w:rPr>
                <w:rFonts w:ascii="宋体" w:hAnsi="宋体" w:cs="宋体" w:eastAsia="宋体" w:hint="default"/>
                <w:sz w:val="21"/>
                <w:szCs w:val="21"/>
              </w:rPr>
              <w:t>的金融负债</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持续以公允价值计量的</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负债总额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w w:val="100"/>
                <w:sz w:val="21"/>
                <w:szCs w:val="21"/>
              </w:rPr>
              <w:t>二</w:t>
            </w:r>
            <w:r>
              <w:rPr>
                <w:rFonts w:ascii="宋体" w:hAnsi="宋体" w:cs="宋体" w:eastAsia="宋体" w:hint="default"/>
                <w:b/>
                <w:bCs/>
                <w:spacing w:val="-89"/>
                <w:w w:val="100"/>
                <w:sz w:val="21"/>
                <w:szCs w:val="21"/>
              </w:rPr>
              <w:t>、</w:t>
            </w:r>
            <w:r>
              <w:rPr>
                <w:rFonts w:ascii="宋体" w:hAnsi="宋体" w:cs="宋体" w:eastAsia="宋体" w:hint="default"/>
                <w:b/>
                <w:bCs/>
                <w:w w:val="100"/>
                <w:sz w:val="21"/>
                <w:szCs w:val="21"/>
              </w:rPr>
              <w:t>非持续的公允</w:t>
            </w:r>
            <w:r>
              <w:rPr>
                <w:rFonts w:ascii="宋体" w:hAnsi="宋体" w:cs="宋体" w:eastAsia="宋体" w:hint="default"/>
                <w:b/>
                <w:bCs/>
                <w:spacing w:val="-3"/>
                <w:w w:val="100"/>
                <w:sz w:val="21"/>
                <w:szCs w:val="21"/>
              </w:rPr>
              <w:t>价</w:t>
            </w:r>
            <w:r>
              <w:rPr>
                <w:rFonts w:ascii="宋体" w:hAnsi="宋体" w:cs="宋体" w:eastAsia="宋体" w:hint="default"/>
                <w:b/>
                <w:bCs/>
                <w:w w:val="100"/>
                <w:sz w:val="21"/>
                <w:szCs w:val="21"/>
              </w:rPr>
              <w:t>值计</w:t>
            </w:r>
            <w:r>
              <w:rPr>
                <w:rFonts w:ascii="宋体" w:hAnsi="宋体" w:cs="宋体" w:eastAsia="宋体" w:hint="default"/>
                <w:w w:val="100"/>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量</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（一）持有待售资产</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sz w:val="21"/>
                <w:szCs w:val="21"/>
              </w:rPr>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的资产总额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w w:val="100"/>
                <w:sz w:val="21"/>
              </w:rPr>
              <w:t> </w:t>
            </w: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非持续以公允价值计量</w:t>
            </w:r>
            <w:r>
              <w:rPr>
                <w:rFonts w:ascii="宋体" w:hAnsi="宋体" w:cs="宋体" w:eastAsia="宋体" w:hint="default"/>
                <w:sz w:val="21"/>
                <w:szCs w:val="21"/>
              </w:rPr>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b/>
                <w:bCs/>
                <w:sz w:val="21"/>
                <w:szCs w:val="21"/>
              </w:rPr>
              <w:t>的负债总额</w:t>
            </w:r>
            <w:r>
              <w:rPr>
                <w:rFonts w:ascii="宋体" w:hAnsi="宋体" w:cs="宋体" w:eastAsia="宋体" w:hint="default"/>
                <w:b/>
                <w:bCs/>
                <w:w w:val="99"/>
                <w:sz w:val="21"/>
                <w:szCs w:val="21"/>
              </w:rPr>
              <w:t> </w:t>
            </w:r>
            <w:r>
              <w:rPr>
                <w:rFonts w:ascii="宋体" w:hAnsi="宋体" w:cs="宋体" w:eastAsia="宋体" w:hint="default"/>
                <w:sz w:val="21"/>
                <w:szCs w:val="21"/>
              </w:rPr>
            </w:r>
          </w:p>
        </w:tc>
        <w:tc>
          <w:tcPr>
            <w:tcW w:w="1584" w:type="dxa"/>
            <w:tcBorders>
              <w:top w:val="single" w:sz="4" w:space="0" w:color="000000"/>
              <w:left w:val="single" w:sz="4" w:space="0" w:color="000000"/>
              <w:bottom w:val="single" w:sz="4" w:space="0" w:color="000000"/>
              <w:right w:val="single" w:sz="4" w:space="0" w:color="000000"/>
            </w:tcBorders>
          </w:tcPr>
          <w:p>
            <w:pPr/>
          </w:p>
        </w:tc>
        <w:tc>
          <w:tcPr>
            <w:tcW w:w="1546"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ind w:left="138" w:right="0" w:firstLine="314"/>
        <w:jc w:val="left"/>
        <w:rPr>
          <w:rFonts w:ascii="宋体" w:hAnsi="宋体" w:cs="宋体" w:eastAsia="宋体" w:hint="default"/>
        </w:rPr>
      </w:pPr>
      <w:r>
        <w:rPr>
          <w:spacing w:val="-4"/>
          <w:w w:val="100"/>
        </w:rPr>
        <w:t>本年度，本公司的金融资产及金融负债的公允价值计量未发生第一层次和第二层次之间的转换，</w:t>
      </w:r>
      <w:r>
        <w:rPr>
          <w:w w:val="100"/>
        </w:rPr>
        <w:t> </w:t>
      </w:r>
      <w:r>
        <w:rPr/>
        <w:t>亦无转入或转出第三层次的情况。</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37" w:lineRule="auto"/>
        <w:ind w:left="138" w:right="308" w:firstLine="419"/>
        <w:jc w:val="both"/>
        <w:rPr>
          <w:rFonts w:ascii="宋体" w:hAnsi="宋体" w:cs="宋体" w:eastAsia="宋体" w:hint="default"/>
        </w:rPr>
      </w:pPr>
      <w:r>
        <w:rPr>
          <w:spacing w:val="-2"/>
        </w:rPr>
        <w:t>对于在活跃市场上交易的金融工具，本公司以其活跃市场报价确定其公允价值；对于不在活</w:t>
      </w:r>
      <w:r>
        <w:rPr>
          <w:w w:val="100"/>
        </w:rPr>
        <w:t> </w:t>
      </w:r>
      <w:r>
        <w:rPr>
          <w:spacing w:val="-2"/>
        </w:rPr>
        <w:t>跃市场上交易的金融工具，本公司采用估值技术确定其公允价值。所使用的估值模型主要为现金</w:t>
      </w:r>
      <w:r>
        <w:rPr>
          <w:spacing w:val="-25"/>
        </w:rPr>
        <w:t> </w:t>
      </w:r>
      <w:r>
        <w:rPr>
          <w:spacing w:val="-25"/>
        </w:rPr>
      </w:r>
      <w:r>
        <w:rPr>
          <w:spacing w:val="-6"/>
        </w:rPr>
        <w:t>流量折现模型和市场可比公司模型等。估值技术的输入值主要包括无风险利率、基准利率、汇率、</w:t>
      </w:r>
      <w:r>
        <w:rPr>
          <w:spacing w:val="-54"/>
        </w:rPr>
        <w:t> </w:t>
      </w:r>
      <w:r>
        <w:rPr>
          <w:spacing w:val="-54"/>
        </w:rPr>
      </w:r>
      <w:r>
        <w:rPr/>
        <w:t>信用点差、流动性溢价、缺乏流动性折扣等。</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Heading3"/>
        <w:spacing w:line="240" w:lineRule="auto" w:before="0"/>
        <w:ind w:left="138" w:right="0"/>
        <w:jc w:val="left"/>
        <w:rPr>
          <w:rFonts w:ascii="宋体" w:hAnsi="宋体" w:cs="宋体" w:eastAsia="宋体" w:hint="default"/>
          <w:b w:val="0"/>
          <w:bCs w:val="0"/>
        </w:rPr>
      </w:pPr>
      <w:r>
        <w:rPr>
          <w:rFonts w:ascii="宋体" w:hAnsi="宋体" w:cs="宋体" w:eastAsia="宋体" w:hint="default"/>
        </w:rPr>
        <w:t>2</w:t>
      </w:r>
      <w:r>
        <w:rPr/>
        <w:t>、</w:t>
      </w:r>
      <w:r>
        <w:rPr>
          <w:spacing w:val="-1"/>
        </w:rPr>
        <w:t> </w:t>
      </w:r>
      <w:r>
        <w:rPr/>
        <w:t>持续和非持续第一层次公允价值计量项目市价的确定依据</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3" w:lineRule="exact" w:before="0"/>
        <w:ind w:left="138" w:right="0"/>
        <w:jc w:val="left"/>
        <w:rPr>
          <w:rFonts w:ascii="宋体" w:hAnsi="宋体" w:cs="宋体" w:eastAsia="宋体" w:hint="default"/>
          <w:b w:val="0"/>
          <w:bCs w:val="0"/>
        </w:rPr>
      </w:pPr>
      <w:r>
        <w:rPr>
          <w:rFonts w:ascii="宋体"/>
          <w:w w:val="99"/>
        </w:rPr>
        <w:t> </w:t>
      </w:r>
      <w:r>
        <w:rPr>
          <w:rFonts w:ascii="宋体"/>
          <w:b w:val="0"/>
        </w:rPr>
      </w:r>
    </w:p>
    <w:p>
      <w:pPr>
        <w:pStyle w:val="Heading3"/>
        <w:spacing w:line="240" w:lineRule="auto" w:before="58"/>
        <w:ind w:left="138" w:right="0"/>
        <w:jc w:val="left"/>
        <w:rPr>
          <w:b w:val="0"/>
          <w:bCs w:val="0"/>
        </w:rPr>
      </w:pPr>
      <w:r>
        <w:rPr>
          <w:rFonts w:ascii="宋体" w:hAnsi="宋体" w:cs="宋体" w:eastAsia="宋体" w:hint="default"/>
        </w:rPr>
        <w:t>3</w:t>
      </w:r>
      <w:r>
        <w:rPr/>
        <w:t>、</w:t>
      </w:r>
      <w:r>
        <w:rPr>
          <w:spacing w:val="-1"/>
        </w:rPr>
        <w:t> </w:t>
      </w:r>
      <w:r>
        <w:rPr/>
        <w:t>持续和非持续第二层次公允价值计量项目，采用的估值技术和重要参数的定性及定量信息</w:t>
      </w:r>
      <w:r>
        <w:rPr>
          <w:b w:val="0"/>
          <w:bCs w:val="0"/>
        </w:rPr>
      </w:r>
    </w:p>
    <w:p>
      <w:pPr>
        <w:pStyle w:val="BodyText"/>
        <w:spacing w:line="274" w:lineRule="exact" w:before="56"/>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ind w:left="138" w:right="0"/>
        <w:jc w:val="left"/>
        <w:rPr>
          <w:b w:val="0"/>
          <w:bCs w:val="0"/>
        </w:rPr>
      </w:pPr>
      <w:r>
        <w:rPr>
          <w:rFonts w:ascii="宋体" w:hAnsi="宋体" w:cs="宋体" w:eastAsia="宋体" w:hint="default"/>
        </w:rPr>
        <w:t>4</w:t>
      </w:r>
      <w:r>
        <w:rPr/>
        <w:t>、</w:t>
      </w:r>
      <w:r>
        <w:rPr>
          <w:spacing w:val="-1"/>
        </w:rPr>
        <w:t> </w:t>
      </w:r>
      <w:r>
        <w:rPr/>
        <w:t>持续和非持续第三层次公允价值计量项目，采用的估值技术和重要参数的定性及定量信息</w:t>
      </w:r>
      <w:r>
        <w:rPr>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3" w:lineRule="exact" w:before="0"/>
        <w:ind w:left="138" w:right="0"/>
        <w:jc w:val="left"/>
        <w:rPr>
          <w:rFonts w:ascii="宋体" w:hAnsi="宋体" w:cs="宋体" w:eastAsia="宋体" w:hint="default"/>
          <w:b w:val="0"/>
          <w:bCs w:val="0"/>
        </w:rPr>
      </w:pPr>
      <w:r>
        <w:rPr>
          <w:rFonts w:ascii="宋体"/>
          <w:w w:val="99"/>
        </w:rPr>
        <w:t> </w:t>
      </w:r>
      <w:r>
        <w:rPr>
          <w:rFonts w:ascii="宋体"/>
          <w:b w:val="0"/>
        </w:rPr>
      </w:r>
    </w:p>
    <w:p>
      <w:pPr>
        <w:pStyle w:val="Heading3"/>
        <w:spacing w:line="272" w:lineRule="exact" w:before="86"/>
        <w:ind w:left="562" w:right="297" w:hanging="425"/>
        <w:jc w:val="left"/>
        <w:rPr>
          <w:b w:val="0"/>
          <w:bCs w:val="0"/>
        </w:rPr>
      </w:pPr>
      <w:r>
        <w:rPr>
          <w:rFonts w:ascii="宋体" w:hAnsi="宋体" w:cs="宋体" w:eastAsia="宋体" w:hint="default"/>
        </w:rPr>
        <w:t>5</w:t>
      </w:r>
      <w:r>
        <w:rPr/>
        <w:t>、</w:t>
      </w:r>
      <w:r>
        <w:rPr>
          <w:spacing w:val="-23"/>
        </w:rPr>
        <w:t> </w:t>
      </w:r>
      <w:r>
        <w:rPr/>
        <w:t>持续的第三层次公允价值计量项目，期初与期末账面价值间的调节信息及不可观察参数敏感</w:t>
      </w:r>
      <w:r>
        <w:rPr>
          <w:w w:val="100"/>
        </w:rPr>
        <w:t> </w:t>
      </w:r>
      <w:r>
        <w:rPr/>
        <w:t>性分析</w:t>
      </w:r>
      <w:r>
        <w:rPr>
          <w:b w:val="0"/>
          <w:bCs w:val="0"/>
        </w:rPr>
      </w:r>
    </w:p>
    <w:p>
      <w:pPr>
        <w:pStyle w:val="BodyText"/>
        <w:spacing w:line="273" w:lineRule="exact" w:before="34"/>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3" w:lineRule="exact" w:before="0"/>
        <w:ind w:left="138" w:right="0"/>
        <w:jc w:val="left"/>
        <w:rPr>
          <w:rFonts w:ascii="宋体" w:hAnsi="宋体" w:cs="宋体" w:eastAsia="宋体" w:hint="default"/>
          <w:b w:val="0"/>
          <w:bCs w:val="0"/>
        </w:rPr>
      </w:pPr>
      <w:r>
        <w:rPr>
          <w:rFonts w:ascii="宋体"/>
          <w:w w:val="99"/>
        </w:rPr>
        <w:t> </w:t>
      </w:r>
      <w:r>
        <w:rPr>
          <w:rFonts w:ascii="宋体"/>
          <w:b w:val="0"/>
        </w:rPr>
      </w:r>
    </w:p>
    <w:p>
      <w:pPr>
        <w:pStyle w:val="Heading3"/>
        <w:spacing w:line="272" w:lineRule="exact" w:before="86"/>
        <w:ind w:left="562" w:right="298" w:hanging="425"/>
        <w:jc w:val="left"/>
        <w:rPr>
          <w:b w:val="0"/>
          <w:bCs w:val="0"/>
        </w:rPr>
      </w:pPr>
      <w:r>
        <w:rPr>
          <w:rFonts w:ascii="宋体" w:hAnsi="宋体" w:cs="宋体" w:eastAsia="宋体" w:hint="default"/>
        </w:rPr>
        <w:t>6</w:t>
      </w:r>
      <w:r>
        <w:rPr/>
        <w:t>、</w:t>
      </w:r>
      <w:r>
        <w:rPr>
          <w:spacing w:val="-24"/>
        </w:rPr>
        <w:t> </w:t>
      </w:r>
      <w:r>
        <w:rPr/>
        <w:t>持续的公允价值计量项目，本期内发生各层级之间转换的，转换的原因及确定转换时点的政</w:t>
      </w:r>
      <w:r>
        <w:rPr>
          <w:w w:val="100"/>
        </w:rPr>
        <w:t> </w:t>
      </w:r>
      <w:r>
        <w:rPr/>
        <w:t>策</w:t>
      </w:r>
      <w:r>
        <w:rPr>
          <w:b w:val="0"/>
          <w:bCs w:val="0"/>
        </w:rPr>
      </w:r>
    </w:p>
    <w:p>
      <w:pPr>
        <w:pStyle w:val="BodyText"/>
        <w:spacing w:line="274" w:lineRule="exact" w:before="31"/>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74" w:lineRule="exact" w:before="0"/>
        <w:ind w:left="138" w:right="0"/>
        <w:jc w:val="left"/>
        <w:rPr>
          <w:rFonts w:ascii="宋体" w:hAnsi="宋体" w:cs="宋体" w:eastAsia="宋体" w:hint="default"/>
          <w:b w:val="0"/>
          <w:bCs w:val="0"/>
        </w:rPr>
      </w:pPr>
      <w:r>
        <w:rPr>
          <w:rFonts w:ascii="宋体"/>
          <w:w w:val="99"/>
        </w:rPr>
        <w:t> </w:t>
      </w:r>
      <w:r>
        <w:rPr>
          <w:rFonts w:ascii="宋体"/>
          <w:b w:val="0"/>
        </w:rPr>
      </w:r>
    </w:p>
    <w:p>
      <w:pPr>
        <w:spacing w:after="0" w:line="274" w:lineRule="exact"/>
        <w:jc w:val="left"/>
        <w:rPr>
          <w:rFonts w:ascii="宋体" w:hAnsi="宋体" w:cs="宋体" w:eastAsia="宋体" w:hint="default"/>
        </w:rPr>
        <w:sectPr>
          <w:pgSz w:w="11910" w:h="16840"/>
          <w:pgMar w:header="882" w:footer="1195" w:top="1120" w:bottom="1380" w:left="1660" w:right="960"/>
        </w:sectPr>
      </w:pPr>
    </w:p>
    <w:p>
      <w:pPr>
        <w:spacing w:line="240" w:lineRule="auto" w:before="1"/>
        <w:rPr>
          <w:rFonts w:ascii="宋体" w:hAnsi="宋体" w:cs="宋体" w:eastAsia="宋体" w:hint="default"/>
          <w:b/>
          <w:bCs/>
          <w:sz w:val="25"/>
          <w:szCs w:val="25"/>
        </w:rPr>
      </w:pPr>
    </w:p>
    <w:p>
      <w:pPr>
        <w:pStyle w:val="Heading3"/>
        <w:spacing w:line="240" w:lineRule="auto" w:before="36"/>
        <w:ind w:right="0"/>
        <w:jc w:val="left"/>
        <w:rPr>
          <w:b w:val="0"/>
          <w:bCs w:val="0"/>
        </w:rPr>
      </w:pPr>
      <w:r>
        <w:rPr>
          <w:rFonts w:ascii="宋体" w:hAnsi="宋体" w:cs="宋体" w:eastAsia="宋体" w:hint="default"/>
        </w:rPr>
        <w:t>7</w:t>
      </w:r>
      <w:r>
        <w:rPr/>
        <w:t>、</w:t>
      </w:r>
      <w:r>
        <w:rPr>
          <w:spacing w:val="2"/>
        </w:rPr>
        <w:t> </w:t>
      </w:r>
      <w:r>
        <w:rPr/>
        <w:t>本期内发生的估值技术变更及变更原因</w:t>
      </w:r>
      <w:r>
        <w:rPr>
          <w:b w:val="0"/>
          <w:bCs w:val="0"/>
        </w:rPr>
      </w:r>
    </w:p>
    <w:p>
      <w:pPr>
        <w:pStyle w:val="BodyText"/>
        <w:spacing w:line="273" w:lineRule="exact"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宋体" w:hAnsi="宋体" w:cs="宋体" w:eastAsia="宋体" w:hint="default"/>
        </w:rPr>
        <w:t>8</w:t>
      </w:r>
      <w:r>
        <w:rPr/>
        <w:t>、</w:t>
      </w:r>
      <w:r>
        <w:rPr>
          <w:spacing w:val="-1"/>
        </w:rPr>
        <w:t> </w:t>
      </w:r>
      <w:r>
        <w:rPr/>
        <w:t>不以公允价值计量的金融资产和金融负债的公允价值情况</w:t>
      </w:r>
      <w:r>
        <w:rPr>
          <w:b w:val="0"/>
          <w:bCs w:val="0"/>
        </w:rPr>
      </w:r>
    </w:p>
    <w:p>
      <w:pPr>
        <w:pStyle w:val="BodyText"/>
        <w:spacing w:line="240" w:lineRule="auto" w:before="56"/>
        <w:ind w:left="429" w:right="0" w:hanging="212"/>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2"/>
        </w:rPr>
        <w:t>本公司以摊余成本计量的金融资产和金融负债主要包括：货币资金、应收票据、应收账款、其</w:t>
      </w:r>
    </w:p>
    <w:p>
      <w:pPr>
        <w:pStyle w:val="BodyText"/>
        <w:spacing w:line="237" w:lineRule="auto"/>
        <w:ind w:right="0"/>
        <w:jc w:val="left"/>
        <w:rPr>
          <w:rFonts w:ascii="宋体" w:hAnsi="宋体" w:cs="宋体" w:eastAsia="宋体" w:hint="default"/>
        </w:rPr>
      </w:pPr>
      <w:r>
        <w:rPr>
          <w:spacing w:val="-2"/>
        </w:rPr>
        <w:t>他应收款、短期借款、应付票据、应付账款、其他应付款、一年内到期的非流动负债、长期应付</w:t>
      </w:r>
      <w:r>
        <w:rPr>
          <w:spacing w:val="-25"/>
        </w:rPr>
        <w:t> </w:t>
      </w:r>
      <w:r>
        <w:rPr>
          <w:spacing w:val="-25"/>
        </w:rPr>
      </w:r>
      <w:r>
        <w:rPr/>
        <w:t>款、长期借款和应付债券等。</w:t>
      </w:r>
      <w:r>
        <w:rPr>
          <w:rFonts w:ascii="宋体" w:hAnsi="宋体" w:cs="宋体" w:eastAsia="宋体" w:hint="default"/>
          <w:w w:val="100"/>
        </w:rPr>
        <w:t> </w:t>
      </w:r>
      <w:r>
        <w:rPr/>
        <w:t>上述不以公允价值计量的金融资产和金融负债的账面价值与公允价值相差很小。</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rFonts w:ascii="宋体" w:hAnsi="宋体" w:cs="宋体" w:eastAsia="宋体" w:hint="default"/>
        </w:rPr>
        <w:t>9</w:t>
      </w:r>
      <w:r>
        <w:rPr/>
        <w:t>、</w:t>
      </w:r>
      <w:r>
        <w:rPr>
          <w:spacing w:val="2"/>
        </w:rPr>
        <w:t> </w:t>
      </w:r>
      <w:r>
        <w:rPr/>
        <w:t>其他</w:t>
      </w:r>
      <w:r>
        <w:rPr>
          <w:b w:val="0"/>
          <w:bCs w:val="0"/>
        </w:rPr>
      </w:r>
    </w:p>
    <w:p>
      <w:pPr>
        <w:pStyle w:val="BodyText"/>
        <w:spacing w:line="240" w:lineRule="auto" w:before="58"/>
        <w:ind w:right="0"/>
        <w:jc w:val="left"/>
        <w:rPr>
          <w:rFonts w:ascii="宋体" w:hAnsi="宋体" w:cs="宋体" w:eastAsia="宋体" w:hint="default"/>
        </w:rPr>
      </w:pPr>
      <w:r>
        <w:rPr/>
        <w:t>□适用</w:t>
      </w:r>
      <w:r>
        <w:rPr>
          <w:spacing w:val="104"/>
        </w:rPr>
        <w:t> </w:t>
      </w:r>
      <w:r>
        <w:rPr>
          <w:rFonts w:ascii="宋体" w:hAnsi="宋体" w:cs="宋体" w:eastAsia="宋体" w:hint="default"/>
          <w:spacing w:val="104"/>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57"/>
        <w:ind w:right="6307"/>
        <w:jc w:val="left"/>
        <w:rPr>
          <w:b w:val="0"/>
          <w:bCs w:val="0"/>
        </w:rPr>
      </w:pPr>
      <w:r>
        <w:rPr/>
        <w:t>十二、</w:t>
      </w:r>
      <w:r>
        <w:rPr>
          <w:spacing w:val="100"/>
        </w:rPr>
        <w:t> </w:t>
      </w:r>
      <w:r>
        <w:rPr>
          <w:rFonts w:ascii="宋体" w:hAnsi="宋体" w:cs="宋体" w:eastAsia="宋体" w:hint="default"/>
          <w:spacing w:val="100"/>
        </w:rPr>
      </w:r>
      <w:r>
        <w:rPr/>
        <w:t>关联方及关联交易</w:t>
      </w:r>
      <w:r>
        <w:rPr>
          <w:rFonts w:ascii="宋体" w:hAnsi="宋体" w:cs="宋体" w:eastAsia="宋体" w:hint="default"/>
          <w:w w:val="99"/>
        </w:rPr>
        <w:t> </w:t>
      </w:r>
      <w:r>
        <w:rPr>
          <w:rFonts w:ascii="宋体" w:hAnsi="宋体" w:cs="宋体" w:eastAsia="宋体" w:hint="default"/>
        </w:rPr>
        <w:t>1</w:t>
      </w:r>
      <w:r>
        <w:rPr/>
        <w:t>、</w:t>
      </w:r>
      <w:r>
        <w:rPr>
          <w:spacing w:val="5"/>
        </w:rPr>
        <w:t> </w:t>
      </w:r>
      <w:r>
        <w:rPr/>
        <w:t>本企业的母公司情况</w:t>
      </w:r>
      <w:r>
        <w:rPr>
          <w:b w:val="0"/>
          <w:bCs w:val="0"/>
        </w:rPr>
      </w:r>
    </w:p>
    <w:p>
      <w:pPr>
        <w:pStyle w:val="BodyText"/>
        <w:spacing w:line="274" w:lineRule="exact" w:before="12"/>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spacing w:line="290" w:lineRule="auto" w:before="56"/>
        <w:ind w:left="218" w:right="472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2"/>
          <w:sz w:val="21"/>
          <w:szCs w:val="21"/>
        </w:rPr>
        <w:t> </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21"/>
          <w:szCs w:val="21"/>
        </w:rPr>
        <w:t>本企业子公司的情况详见附注</w:t>
      </w:r>
      <w:r>
        <w:rPr>
          <w:rFonts w:ascii="宋体" w:hAnsi="宋体" w:cs="宋体" w:eastAsia="宋体" w:hint="default"/>
          <w:sz w:val="21"/>
          <w:szCs w:val="21"/>
        </w:rPr>
        <w:t> </w:t>
      </w:r>
    </w:p>
    <w:p>
      <w:pPr>
        <w:pStyle w:val="BodyText"/>
        <w:spacing w:line="225"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本企业子公司的情况详见附注九、</w:t>
      </w:r>
      <w:r>
        <w:rPr>
          <w:rFonts w:ascii="宋体" w:hAnsi="宋体" w:cs="宋体" w:eastAsia="宋体" w:hint="default"/>
        </w:rPr>
        <w:t>1 </w:t>
      </w:r>
    </w:p>
    <w:p>
      <w:pPr>
        <w:pStyle w:val="BodyText"/>
        <w:spacing w:line="274" w:lineRule="exact"/>
        <w:ind w:right="0"/>
        <w:jc w:val="left"/>
        <w:rPr>
          <w:rFonts w:ascii="宋体" w:hAnsi="宋体" w:cs="宋体" w:eastAsia="宋体" w:hint="default"/>
        </w:rPr>
      </w:pPr>
      <w:r>
        <w:rPr>
          <w:rFonts w:ascii="宋体"/>
          <w:w w:val="100"/>
        </w:rPr>
        <w:t> </w:t>
      </w:r>
    </w:p>
    <w:p>
      <w:pPr>
        <w:spacing w:line="290" w:lineRule="auto" w:before="56"/>
        <w:ind w:left="218" w:right="4725"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z w:val="21"/>
          <w:szCs w:val="21"/>
        </w:rPr>
        <w:t>、</w:t>
      </w:r>
      <w:r>
        <w:rPr>
          <w:rFonts w:ascii="宋体" w:hAnsi="宋体" w:cs="宋体" w:eastAsia="宋体" w:hint="default"/>
          <w:b/>
          <w:bCs/>
          <w:spacing w:val="1"/>
          <w:sz w:val="21"/>
          <w:szCs w:val="21"/>
        </w:rPr>
        <w:t> </w:t>
      </w:r>
      <w:r>
        <w:rPr>
          <w:rFonts w:ascii="宋体" w:hAnsi="宋体" w:cs="宋体" w:eastAsia="宋体" w:hint="default"/>
          <w:b/>
          <w:bCs/>
          <w:sz w:val="21"/>
          <w:szCs w:val="21"/>
        </w:rPr>
        <w:t>本企业合营和联营企业情况</w:t>
      </w:r>
      <w:r>
        <w:rPr>
          <w:rFonts w:ascii="宋体" w:hAnsi="宋体" w:cs="宋体" w:eastAsia="宋体" w:hint="default"/>
          <w:b/>
          <w:bCs/>
          <w:w w:val="100"/>
          <w:sz w:val="21"/>
          <w:szCs w:val="21"/>
        </w:rPr>
        <w:t> </w:t>
      </w:r>
      <w:r>
        <w:rPr>
          <w:rFonts w:ascii="宋体" w:hAnsi="宋体" w:cs="宋体" w:eastAsia="宋体" w:hint="default"/>
          <w:sz w:val="21"/>
          <w:szCs w:val="21"/>
        </w:rPr>
        <w:t>本企业重要的合营或联营企业详见附注</w:t>
      </w:r>
      <w:r>
        <w:rPr>
          <w:rFonts w:ascii="宋体" w:hAnsi="宋体" w:cs="宋体" w:eastAsia="宋体" w:hint="default"/>
          <w:sz w:val="21"/>
          <w:szCs w:val="21"/>
        </w:rPr>
        <w:t> </w:t>
      </w:r>
    </w:p>
    <w:p>
      <w:pPr>
        <w:pStyle w:val="BodyText"/>
        <w:spacing w:line="22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t>本企业重要的合营或联营企业详见附注九、</w:t>
      </w:r>
      <w:r>
        <w:rPr>
          <w:rFonts w:ascii="宋体" w:hAnsi="宋体" w:cs="宋体" w:eastAsia="宋体" w:hint="default"/>
        </w:rPr>
        <w:t>3 </w:t>
      </w:r>
    </w:p>
    <w:p>
      <w:pPr>
        <w:pStyle w:val="BodyText"/>
        <w:spacing w:line="273" w:lineRule="exact"/>
        <w:ind w:right="0"/>
        <w:jc w:val="left"/>
        <w:rPr>
          <w:rFonts w:ascii="宋体" w:hAnsi="宋体" w:cs="宋体" w:eastAsia="宋体" w:hint="default"/>
        </w:rPr>
      </w:pPr>
      <w:r>
        <w:rPr>
          <w:rFonts w:ascii="宋体"/>
          <w:w w:val="100"/>
        </w:rPr>
        <w:t> </w:t>
      </w:r>
    </w:p>
    <w:p>
      <w:pPr>
        <w:pStyle w:val="BodyText"/>
        <w:spacing w:line="272" w:lineRule="exact" w:before="26"/>
        <w:ind w:right="0" w:firstLine="419"/>
        <w:jc w:val="left"/>
        <w:rPr>
          <w:rFonts w:ascii="宋体" w:hAnsi="宋体" w:cs="宋体" w:eastAsia="宋体" w:hint="default"/>
        </w:rPr>
      </w:pPr>
      <w:r>
        <w:rPr>
          <w:spacing w:val="-2"/>
        </w:rPr>
        <w:t>本期与本公司发生关联方交易，或前期与本公司发生关联方交易形成余额的其他合营或联营</w:t>
      </w:r>
      <w:r>
        <w:rPr>
          <w:w w:val="100"/>
        </w:rPr>
        <w:t> </w:t>
      </w:r>
      <w:r>
        <w:rPr/>
        <w:t>企业情况如下</w:t>
      </w:r>
      <w:r>
        <w:rPr>
          <w:rFonts w:ascii="宋体" w:hAnsi="宋体" w:cs="宋体" w:eastAsia="宋体" w:hint="default"/>
        </w:rPr>
        <w:t> </w:t>
      </w:r>
    </w:p>
    <w:p>
      <w:pPr>
        <w:pStyle w:val="BodyText"/>
        <w:spacing w:line="247" w:lineRule="exact"/>
        <w:ind w:left="638" w:right="0"/>
        <w:jc w:val="left"/>
        <w:rPr>
          <w:rFonts w:ascii="宋体" w:hAnsi="宋体" w:cs="宋体" w:eastAsia="宋体" w:hint="default"/>
        </w:rPr>
      </w:pPr>
      <w:r>
        <w:rPr>
          <w:rFonts w:ascii="宋体"/>
          <w:w w:val="100"/>
        </w:rPr>
        <w:t> </w:t>
      </w:r>
    </w:p>
    <w:p>
      <w:pPr>
        <w:pStyle w:val="BodyText"/>
        <w:spacing w:line="240" w:lineRule="auto"/>
        <w:ind w:right="694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其他说明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rFonts w:ascii="宋体" w:hAnsi="宋体" w:cs="宋体" w:eastAsia="宋体" w:hint="default"/>
        </w:rPr>
        <w:t>4</w:t>
      </w:r>
      <w:r>
        <w:rPr/>
        <w:t>、</w:t>
      </w:r>
      <w:r>
        <w:rPr>
          <w:spacing w:val="4"/>
        </w:rPr>
        <w:t> </w:t>
      </w:r>
      <w:r>
        <w:rPr/>
        <w:t>其他关联方情况</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47" w:right="0"/>
              <w:jc w:val="left"/>
              <w:rPr>
                <w:rFonts w:ascii="宋体" w:hAnsi="宋体" w:cs="宋体" w:eastAsia="宋体" w:hint="default"/>
                <w:sz w:val="21"/>
                <w:szCs w:val="21"/>
              </w:rPr>
            </w:pPr>
            <w:r>
              <w:rPr>
                <w:rFonts w:ascii="宋体" w:hAnsi="宋体" w:cs="宋体" w:eastAsia="宋体" w:hint="default"/>
                <w:sz w:val="21"/>
                <w:szCs w:val="21"/>
              </w:rPr>
              <w:t>其他关联方名称</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73" w:right="0"/>
              <w:jc w:val="left"/>
              <w:rPr>
                <w:rFonts w:ascii="宋体" w:hAnsi="宋体" w:cs="宋体" w:eastAsia="宋体" w:hint="default"/>
                <w:sz w:val="21"/>
                <w:szCs w:val="21"/>
              </w:rPr>
            </w:pPr>
            <w:r>
              <w:rPr>
                <w:rFonts w:ascii="宋体" w:hAnsi="宋体" w:cs="宋体" w:eastAsia="宋体" w:hint="default"/>
                <w:sz w:val="21"/>
                <w:szCs w:val="21"/>
              </w:rPr>
              <w:t>其他关联方与本企业关系</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董事、经理、财务总监及董事会秘书</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关键管理人员</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王维航</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持股</w:t>
            </w:r>
            <w:r>
              <w:rPr>
                <w:rFonts w:ascii="宋体" w:hAnsi="宋体" w:cs="宋体" w:eastAsia="宋体" w:hint="default"/>
                <w:spacing w:val="-58"/>
                <w:sz w:val="21"/>
                <w:szCs w:val="21"/>
              </w:rPr>
              <w:t> </w:t>
            </w:r>
            <w:r>
              <w:rPr>
                <w:rFonts w:ascii="宋体" w:hAnsi="宋体" w:cs="宋体" w:eastAsia="宋体" w:hint="default"/>
                <w:sz w:val="21"/>
                <w:szCs w:val="21"/>
              </w:rPr>
              <w:t>5%</w:t>
            </w:r>
            <w:r>
              <w:rPr>
                <w:rFonts w:ascii="宋体" w:hAnsi="宋体" w:cs="宋体" w:eastAsia="宋体" w:hint="default"/>
                <w:sz w:val="21"/>
                <w:szCs w:val="21"/>
              </w:rPr>
              <w:t>以上自然人股东，董事长</w:t>
            </w:r>
            <w:r>
              <w:rPr>
                <w:rFonts w:ascii="宋体" w:hAnsi="宋体" w:cs="宋体" w:eastAsia="宋体" w:hint="default"/>
                <w:sz w:val="21"/>
                <w:szCs w:val="21"/>
              </w:rPr>
              <w:t> </w:t>
            </w:r>
          </w:p>
        </w:tc>
      </w:tr>
      <w:tr>
        <w:trPr>
          <w:trHeight w:val="283"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国能新能源汽车有限责任公司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本公司董事长王维航同时担任该公司副董事长</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天津摩卡</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本公司联营企业浙江兰德之子公司</w:t>
            </w:r>
            <w:r>
              <w:rPr>
                <w:rFonts w:ascii="宋体" w:hAnsi="宋体" w:cs="宋体" w:eastAsia="宋体" w:hint="default"/>
                <w:sz w:val="21"/>
                <w:szCs w:val="21"/>
              </w:rPr>
              <w:t> </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北京摩卡软件有限公司（以下简称北京摩</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卡）</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本公司联营企业浙江兰德之子公司</w:t>
            </w:r>
            <w:r>
              <w:rPr>
                <w:rFonts w:ascii="宋体" w:hAnsi="宋体" w:cs="宋体" w:eastAsia="宋体" w:hint="default"/>
                <w:sz w:val="21"/>
                <w:szCs w:val="21"/>
              </w:rPr>
              <w:t> </w:t>
            </w:r>
          </w:p>
        </w:tc>
      </w:tr>
      <w:tr>
        <w:trPr>
          <w:trHeight w:val="557"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I-SprintInnovations(HK)Limited</w:t>
            </w:r>
            <w:r>
              <w:rPr>
                <w:rFonts w:ascii="宋体" w:hAnsi="宋体" w:cs="宋体" w:eastAsia="宋体" w:hint="default"/>
                <w:sz w:val="21"/>
                <w:szCs w:val="21"/>
              </w:rPr>
              <w:t>（以下</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简称</w:t>
            </w:r>
            <w:r>
              <w:rPr>
                <w:rFonts w:ascii="宋体" w:hAnsi="宋体" w:cs="宋体" w:eastAsia="宋体" w:hint="default"/>
                <w:spacing w:val="-53"/>
                <w:sz w:val="21"/>
                <w:szCs w:val="21"/>
              </w:rPr>
              <w:t> </w:t>
            </w:r>
            <w:r>
              <w:rPr>
                <w:rFonts w:ascii="宋体" w:hAnsi="宋体" w:cs="宋体" w:eastAsia="宋体" w:hint="default"/>
                <w:sz w:val="21"/>
                <w:szCs w:val="21"/>
              </w:rPr>
              <w:t>IS-HK</w:t>
            </w:r>
            <w:r>
              <w:rPr>
                <w:rFonts w:ascii="宋体" w:hAnsi="宋体" w:cs="宋体" w:eastAsia="宋体" w:hint="default"/>
                <w:spacing w:val="-55"/>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本公司联营企业</w:t>
            </w:r>
            <w:r>
              <w:rPr>
                <w:rFonts w:ascii="宋体" w:hAnsi="宋体" w:cs="宋体" w:eastAsia="宋体" w:hint="default"/>
                <w:spacing w:val="-54"/>
                <w:sz w:val="21"/>
                <w:szCs w:val="21"/>
              </w:rPr>
              <w:t> </w:t>
            </w:r>
            <w:r>
              <w:rPr>
                <w:rFonts w:ascii="宋体" w:hAnsi="宋体" w:cs="宋体" w:eastAsia="宋体" w:hint="default"/>
                <w:sz w:val="21"/>
                <w:szCs w:val="21"/>
              </w:rPr>
              <w:t>ISP</w:t>
            </w:r>
            <w:r>
              <w:rPr>
                <w:rFonts w:ascii="宋体" w:hAnsi="宋体" w:cs="宋体" w:eastAsia="宋体" w:hint="default"/>
                <w:spacing w:val="-56"/>
                <w:sz w:val="21"/>
                <w:szCs w:val="21"/>
              </w:rPr>
              <w:t> </w:t>
            </w:r>
            <w:r>
              <w:rPr>
                <w:rFonts w:ascii="宋体" w:hAnsi="宋体" w:cs="宋体" w:eastAsia="宋体" w:hint="default"/>
                <w:sz w:val="21"/>
                <w:szCs w:val="21"/>
              </w:rPr>
              <w:t>公司之子公司</w:t>
            </w:r>
            <w:r>
              <w:rPr>
                <w:rFonts w:ascii="宋体" w:hAnsi="宋体" w:cs="宋体" w:eastAsia="宋体" w:hint="default"/>
                <w:sz w:val="21"/>
                <w:szCs w:val="21"/>
              </w:rPr>
              <w:t> </w:t>
            </w: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北京中域嘉盛投资管理有限公司（以下简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称中域嘉盛）</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本公司董事长王维航为该公司实际控制人</w:t>
            </w:r>
            <w:r>
              <w:rPr>
                <w:rFonts w:ascii="宋体" w:hAnsi="宋体" w:cs="宋体" w:eastAsia="宋体" w:hint="default"/>
                <w:sz w:val="21"/>
                <w:szCs w:val="21"/>
              </w:rPr>
              <w:t> </w:t>
            </w:r>
          </w:p>
        </w:tc>
      </w:tr>
      <w:tr>
        <w:trPr>
          <w:trHeight w:val="281"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北京中域绿色投资管理有限公司（以下简</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本公司董事长王维航为该公司执行董事</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footerReference w:type="default" r:id="rId83"/>
          <w:pgSz w:w="11910" w:h="16840"/>
          <w:pgMar w:footer="1195" w:header="882"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980"/>
        <w:gridCol w:w="5070"/>
      </w:tblGrid>
      <w:tr>
        <w:trPr>
          <w:trHeight w:val="28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称中域绿色）</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39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
                <w:sz w:val="21"/>
                <w:szCs w:val="21"/>
              </w:rPr>
              <w:t>锐盈云科技（天津）有限公司（以下简称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天津锐盈）</w:t>
            </w:r>
            <w:r>
              <w:rPr>
                <w:rFonts w:ascii="宋体" w:hAnsi="宋体" w:cs="宋体" w:eastAsia="宋体" w:hint="default"/>
                <w:sz w:val="21"/>
                <w:szCs w:val="21"/>
              </w:rPr>
              <w:t> </w:t>
            </w:r>
          </w:p>
        </w:tc>
        <w:tc>
          <w:tcPr>
            <w:tcW w:w="50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本公司联营企业北京华胜锐盈之子公司</w:t>
            </w:r>
            <w:r>
              <w:rPr>
                <w:rFonts w:ascii="宋体" w:hAnsi="宋体" w:cs="宋体" w:eastAsia="宋体" w:hint="default"/>
                <w:sz w:val="21"/>
                <w:szCs w:val="21"/>
              </w:rPr>
              <w:t> </w:t>
            </w:r>
          </w:p>
        </w:tc>
      </w:tr>
    </w:tbl>
    <w:p>
      <w:pPr>
        <w:spacing w:after="0" w:line="241" w:lineRule="exact"/>
        <w:jc w:val="left"/>
        <w:rPr>
          <w:rFonts w:ascii="宋体" w:hAnsi="宋体" w:cs="宋体" w:eastAsia="宋体" w:hint="default"/>
          <w:sz w:val="21"/>
          <w:szCs w:val="21"/>
        </w:rPr>
        <w:sectPr>
          <w:footerReference w:type="default" r:id="rId84"/>
          <w:pgSz w:w="11910" w:h="16840"/>
          <w:pgMar w:footer="1195" w:header="882" w:top="1120" w:bottom="1380" w:left="1580" w:right="1040"/>
          <w:pgNumType w:start="211"/>
        </w:sectPr>
      </w:pPr>
    </w:p>
    <w:p>
      <w:pPr>
        <w:pStyle w:val="Heading3"/>
        <w:spacing w:line="241" w:lineRule="exact" w:before="0"/>
        <w:ind w:right="0"/>
        <w:jc w:val="left"/>
        <w:rPr>
          <w:rFonts w:ascii="宋体" w:hAnsi="宋体" w:cs="宋体" w:eastAsia="宋体" w:hint="default"/>
          <w:b w:val="0"/>
          <w:bCs w:val="0"/>
        </w:rPr>
      </w:pPr>
      <w:r>
        <w:rPr>
          <w:rFonts w:ascii="宋体"/>
          <w:w w:val="99"/>
        </w:rPr>
        <w:t> </w:t>
      </w:r>
      <w:r>
        <w:rPr>
          <w:rFonts w:ascii="宋体"/>
          <w:b w:val="0"/>
        </w:rPr>
      </w:r>
    </w:p>
    <w:p>
      <w:pPr>
        <w:spacing w:line="290" w:lineRule="auto" w:before="58"/>
        <w:ind w:left="218" w:right="0" w:firstLine="0"/>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z w:val="21"/>
          <w:szCs w:val="21"/>
        </w:rPr>
        <w:t>、 关联交易情况</w:t>
      </w:r>
      <w:r>
        <w:rPr>
          <w:rFonts w:ascii="宋体" w:hAnsi="宋体" w:cs="宋体" w:eastAsia="宋体" w:hint="default"/>
          <w:b/>
          <w:bCs/>
          <w:spacing w:val="-102"/>
          <w:sz w:val="21"/>
          <w:szCs w:val="21"/>
        </w:rPr>
        <w:t> </w:t>
      </w:r>
      <w:r>
        <w:rPr>
          <w:rFonts w:ascii="宋体" w:hAnsi="宋体" w:cs="宋体" w:eastAsia="宋体" w:hint="default"/>
          <w:b/>
          <w:bCs/>
          <w:spacing w:val="-102"/>
          <w:sz w:val="21"/>
          <w:szCs w:val="21"/>
        </w:rPr>
      </w:r>
      <w:r>
        <w:rPr>
          <w:rFonts w:ascii="宋体" w:hAnsi="宋体" w:cs="宋体" w:eastAsia="宋体" w:hint="default"/>
          <w:b/>
          <w:bCs/>
          <w:sz w:val="21"/>
          <w:szCs w:val="21"/>
        </w:rPr>
        <w:t>(1).</w:t>
      </w:r>
      <w:r>
        <w:rPr>
          <w:rFonts w:ascii="宋体" w:hAnsi="宋体" w:cs="宋体" w:eastAsia="宋体" w:hint="default"/>
          <w:b/>
          <w:bCs/>
          <w:sz w:val="21"/>
          <w:szCs w:val="21"/>
        </w:rPr>
        <w:t>购销商品、提供和接受劳务的关联交易</w:t>
      </w:r>
      <w:r>
        <w:rPr>
          <w:rFonts w:ascii="宋体" w:hAnsi="宋体" w:cs="宋体" w:eastAsia="宋体" w:hint="default"/>
          <w:b/>
          <w:bCs/>
          <w:w w:val="99"/>
          <w:sz w:val="21"/>
          <w:szCs w:val="21"/>
        </w:rPr>
        <w:t> </w:t>
      </w:r>
      <w:r>
        <w:rPr>
          <w:rFonts w:ascii="宋体" w:hAnsi="宋体" w:cs="宋体" w:eastAsia="宋体" w:hint="default"/>
          <w:sz w:val="21"/>
          <w:szCs w:val="21"/>
        </w:rPr>
        <w:t>采购商品</w:t>
      </w:r>
      <w:r>
        <w:rPr>
          <w:rFonts w:ascii="宋体" w:hAnsi="宋体" w:cs="宋体" w:eastAsia="宋体" w:hint="default"/>
          <w:sz w:val="21"/>
          <w:szCs w:val="21"/>
        </w:rPr>
        <w:t>/</w:t>
      </w:r>
      <w:r>
        <w:rPr>
          <w:rFonts w:ascii="宋体" w:hAnsi="宋体" w:cs="宋体" w:eastAsia="宋体" w:hint="default"/>
          <w:sz w:val="21"/>
          <w:szCs w:val="21"/>
        </w:rPr>
        <w:t>接受劳务情况表</w:t>
      </w:r>
      <w:r>
        <w:rPr>
          <w:rFonts w:ascii="宋体" w:hAnsi="宋体" w:cs="宋体" w:eastAsia="宋体" w:hint="default"/>
          <w:sz w:val="21"/>
          <w:szCs w:val="21"/>
        </w:rPr>
        <w:t> </w:t>
      </w:r>
    </w:p>
    <w:p>
      <w:pPr>
        <w:pStyle w:val="BodyText"/>
        <w:spacing w:line="22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b/>
          <w:bCs/>
          <w:w w:val="99"/>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333" w:space="2400"/>
            <w:col w:w="2557"/>
          </w:cols>
        </w:sectPr>
      </w:pPr>
    </w:p>
    <w:p>
      <w:pPr>
        <w:spacing w:line="240" w:lineRule="auto" w:before="4"/>
        <w:rPr>
          <w:rFonts w:ascii="宋体" w:hAnsi="宋体" w:cs="宋体" w:eastAsia="宋体" w:hint="default"/>
          <w:b/>
          <w:bCs/>
          <w:sz w:val="2"/>
          <w:szCs w:val="2"/>
        </w:rPr>
      </w:pPr>
    </w:p>
    <w:tbl>
      <w:tblPr>
        <w:tblW w:w="0" w:type="auto"/>
        <w:jc w:val="left"/>
        <w:tblInd w:w="182" w:type="dxa"/>
        <w:tblLayout w:type="fixed"/>
        <w:tblCellMar>
          <w:top w:w="0" w:type="dxa"/>
          <w:left w:w="0" w:type="dxa"/>
          <w:bottom w:w="0" w:type="dxa"/>
          <w:right w:w="0" w:type="dxa"/>
        </w:tblCellMar>
        <w:tblLook w:val="01E0"/>
      </w:tblPr>
      <w:tblGrid>
        <w:gridCol w:w="2425"/>
        <w:gridCol w:w="2143"/>
        <w:gridCol w:w="2170"/>
        <w:gridCol w:w="2158"/>
      </w:tblGrid>
      <w:tr>
        <w:trPr>
          <w:trHeight w:val="305"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892"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34"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52"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47"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悦享互联</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货物及劳务</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44,858,031.39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21,182,300.37</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和润恺安</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货物及劳务</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41,975,086.95</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9,088,966.87</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股权投资中心</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货物及劳务</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40,000,000.00</w:t>
            </w:r>
          </w:p>
        </w:tc>
        <w:tc>
          <w:tcPr>
            <w:tcW w:w="2158"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北京摩卡</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货物及劳务</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8,726,640.47</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12,049,672.01</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北京华胜锐盈</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货物及劳务</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10,096,695.02</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3,073,865.92</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IS-HK</w:t>
            </w:r>
            <w:r>
              <w:rPr>
                <w:rFonts w:ascii="宋体" w:hAnsi="宋体" w:cs="宋体" w:eastAsia="宋体" w:hint="default"/>
                <w:spacing w:val="-54"/>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货物及劳务</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8,015,377.93</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3,611,177.09</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杭州沃趣</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货物及劳务</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1,562,861.96</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281,897.43</w:t>
            </w:r>
          </w:p>
        </w:tc>
      </w:tr>
      <w:tr>
        <w:trPr>
          <w:trHeight w:val="281"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天津软件</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货物及劳务</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501,180.39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439,040.38</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INS</w:t>
            </w:r>
            <w:r>
              <w:rPr>
                <w:rFonts w:ascii="宋体" w:hAnsi="宋体" w:cs="宋体" w:eastAsia="宋体" w:hint="default"/>
                <w:spacing w:val="-49"/>
                <w:sz w:val="21"/>
                <w:szCs w:val="21"/>
              </w:rPr>
              <w:t> </w:t>
            </w:r>
            <w:r>
              <w:rPr>
                <w:rFonts w:ascii="宋体" w:hAnsi="宋体" w:cs="宋体" w:eastAsia="宋体" w:hint="default"/>
                <w:spacing w:val="-3"/>
                <w:sz w:val="21"/>
                <w:szCs w:val="21"/>
              </w:rPr>
              <w:t>公司</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货物及劳务</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44,224.49</w:t>
            </w: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42,800.75</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浙江兰德</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货物及劳务</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3,852,590.59</w:t>
            </w:r>
          </w:p>
        </w:tc>
      </w:tr>
      <w:tr>
        <w:trPr>
          <w:trHeight w:val="283" w:hRule="exact"/>
        </w:trPr>
        <w:tc>
          <w:tcPr>
            <w:tcW w:w="24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江苏华胜</w:t>
            </w:r>
            <w:r>
              <w:rPr>
                <w:rFonts w:ascii="宋体" w:hAnsi="宋体" w:cs="宋体" w:eastAsia="宋体" w:hint="default"/>
                <w:sz w:val="21"/>
                <w:szCs w:val="21"/>
              </w:rPr>
              <w:t> </w:t>
            </w:r>
          </w:p>
        </w:tc>
        <w:tc>
          <w:tcPr>
            <w:tcW w:w="21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货物及劳务</w:t>
            </w:r>
            <w:r>
              <w:rPr>
                <w:rFonts w:ascii="宋体" w:hAnsi="宋体" w:cs="宋体" w:eastAsia="宋体" w:hint="default"/>
                <w:sz w:val="21"/>
                <w:szCs w:val="21"/>
              </w:rPr>
              <w:t> </w:t>
            </w:r>
          </w:p>
        </w:tc>
        <w:tc>
          <w:tcPr>
            <w:tcW w:w="2170" w:type="dxa"/>
            <w:tcBorders>
              <w:top w:val="single" w:sz="4" w:space="0" w:color="000000"/>
              <w:left w:val="single" w:sz="4" w:space="0" w:color="000000"/>
              <w:bottom w:val="single" w:sz="4" w:space="0" w:color="000000"/>
              <w:right w:val="single" w:sz="4" w:space="0" w:color="000000"/>
            </w:tcBorders>
          </w:tcPr>
          <w:p>
            <w:pPr/>
          </w:p>
        </w:tc>
        <w:tc>
          <w:tcPr>
            <w:tcW w:w="21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1,009,708.74</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before="26"/>
        <w:ind w:right="0"/>
        <w:jc w:val="left"/>
        <w:rPr>
          <w:rFonts w:ascii="宋体" w:hAnsi="宋体" w:cs="宋体" w:eastAsia="宋体" w:hint="default"/>
        </w:rPr>
      </w:pPr>
      <w:r>
        <w:rPr>
          <w:rFonts w:ascii="宋体" w:hAnsi="宋体" w:cs="宋体" w:eastAsia="宋体" w:hint="default"/>
          <w:w w:val="100"/>
        </w:rPr>
        <w:t>  </w:t>
      </w:r>
      <w:r>
        <w:rPr>
          <w:w w:val="100"/>
        </w:rPr>
        <w:t>出售</w:t>
      </w:r>
      <w:r>
        <w:rPr>
          <w:spacing w:val="-3"/>
          <w:w w:val="100"/>
        </w:rPr>
        <w:t>商</w:t>
      </w:r>
      <w:r>
        <w:rPr>
          <w:spacing w:val="-1"/>
          <w:w w:val="100"/>
        </w:rPr>
        <w:t>品</w:t>
      </w:r>
      <w:r>
        <w:rPr>
          <w:rFonts w:ascii="宋体" w:hAnsi="宋体" w:cs="宋体" w:eastAsia="宋体" w:hint="default"/>
          <w:spacing w:val="-3"/>
          <w:w w:val="100"/>
        </w:rPr>
        <w:t>/</w:t>
      </w:r>
      <w:r>
        <w:rPr>
          <w:w w:val="100"/>
        </w:rPr>
        <w:t>提</w:t>
      </w:r>
      <w:r>
        <w:rPr>
          <w:spacing w:val="-3"/>
          <w:w w:val="100"/>
        </w:rPr>
        <w:t>供</w:t>
      </w:r>
      <w:r>
        <w:rPr>
          <w:w w:val="100"/>
        </w:rPr>
        <w:t>劳</w:t>
      </w:r>
      <w:r>
        <w:rPr>
          <w:spacing w:val="-3"/>
          <w:w w:val="100"/>
        </w:rPr>
        <w:t>务</w:t>
      </w:r>
      <w:r>
        <w:rPr>
          <w:w w:val="100"/>
        </w:rPr>
        <w:t>情</w:t>
      </w:r>
      <w:r>
        <w:rPr>
          <w:spacing w:val="-3"/>
          <w:w w:val="100"/>
        </w:rPr>
        <w:t>况表</w:t>
      </w:r>
      <w:r>
        <w:rPr>
          <w:rFonts w:ascii="宋体" w:hAnsi="宋体" w:cs="宋体" w:eastAsia="宋体" w:hint="default"/>
          <w:w w:val="100"/>
        </w:rPr>
        <w:t> </w:t>
      </w:r>
    </w:p>
    <w:p>
      <w:pPr>
        <w:pStyle w:val="BodyText"/>
        <w:spacing w:line="249"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739" w:space="3994"/>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2417"/>
        <w:gridCol w:w="2122"/>
        <w:gridCol w:w="2177"/>
        <w:gridCol w:w="2180"/>
      </w:tblGrid>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7"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24" w:right="0"/>
              <w:jc w:val="left"/>
              <w:rPr>
                <w:rFonts w:ascii="宋体" w:hAnsi="宋体" w:cs="宋体" w:eastAsia="宋体" w:hint="default"/>
                <w:sz w:val="21"/>
                <w:szCs w:val="21"/>
              </w:rPr>
            </w:pPr>
            <w:r>
              <w:rPr>
                <w:rFonts w:ascii="宋体" w:hAnsi="宋体" w:cs="宋体" w:eastAsia="宋体" w:hint="default"/>
                <w:sz w:val="21"/>
                <w:szCs w:val="21"/>
              </w:rPr>
              <w:t>关联交易内容</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7"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北京华胜锐盈</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货物及劳务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9,911,686.52</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11,457,358.18</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sz w:val="21"/>
              </w:rPr>
              <w:t>ASL</w:t>
            </w:r>
            <w:r>
              <w:rPr>
                <w:rFonts w:ascii="宋体"/>
                <w:spacing w:val="-1"/>
                <w:sz w:val="21"/>
              </w:rPr>
              <w:t> </w:t>
            </w:r>
            <w:r>
              <w:rPr>
                <w:rFonts w:ascii="宋体"/>
                <w:sz w:val="21"/>
              </w:rPr>
              <w:t>(Thailand)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货物及劳务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1,790,339.34</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2,874,441.53</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天津锐盈</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货物及劳务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1,437,160.53</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北京摩卡</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货物及劳务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115,245.33</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455,745.09</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悦享互联</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货物及劳务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43,904.91</w:t>
            </w:r>
          </w:p>
        </w:tc>
        <w:tc>
          <w:tcPr>
            <w:tcW w:w="21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天津软件</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货物及劳务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40,568.68</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429,280.70</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华胜信息</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货物及劳务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879,503,309.51</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中域嘉盛</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货物及劳务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2,547,169.82</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天津摩卡</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货物及劳务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977,295.48</w:t>
            </w:r>
          </w:p>
        </w:tc>
      </w:tr>
      <w:tr>
        <w:trPr>
          <w:trHeight w:val="281"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中域绿色</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货物及劳务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900,000.00</w:t>
            </w:r>
          </w:p>
        </w:tc>
      </w:tr>
      <w:tr>
        <w:trPr>
          <w:trHeight w:val="284"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ISP</w:t>
            </w:r>
            <w:r>
              <w:rPr>
                <w:rFonts w:ascii="宋体" w:hAnsi="宋体" w:cs="宋体" w:eastAsia="宋体" w:hint="default"/>
                <w:spacing w:val="-49"/>
                <w:sz w:val="21"/>
                <w:szCs w:val="21"/>
              </w:rPr>
              <w:t> </w:t>
            </w:r>
            <w:r>
              <w:rPr>
                <w:rFonts w:ascii="宋体" w:hAnsi="宋体" w:cs="宋体" w:eastAsia="宋体" w:hint="default"/>
                <w:spacing w:val="-3"/>
                <w:sz w:val="21"/>
                <w:szCs w:val="21"/>
              </w:rPr>
              <w:t>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货物及劳务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73,600.94</w:t>
            </w:r>
          </w:p>
        </w:tc>
      </w:tr>
      <w:tr>
        <w:trPr>
          <w:trHeight w:val="283" w:hRule="exact"/>
        </w:trPr>
        <w:tc>
          <w:tcPr>
            <w:tcW w:w="2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IS-HK</w:t>
            </w:r>
            <w:r>
              <w:rPr>
                <w:rFonts w:ascii="宋体" w:hAnsi="宋体" w:cs="宋体" w:eastAsia="宋体" w:hint="default"/>
                <w:spacing w:val="-54"/>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货物及劳务</w:t>
            </w:r>
            <w:r>
              <w:rPr>
                <w:rFonts w:ascii="宋体" w:hAnsi="宋体" w:cs="宋体" w:eastAsia="宋体" w:hint="default"/>
                <w:sz w:val="21"/>
                <w:szCs w:val="21"/>
              </w:rPr>
              <w:t> </w:t>
            </w:r>
          </w:p>
        </w:tc>
        <w:tc>
          <w:tcPr>
            <w:tcW w:w="2177" w:type="dxa"/>
            <w:tcBorders>
              <w:top w:val="single" w:sz="4" w:space="0" w:color="000000"/>
              <w:left w:val="single" w:sz="4" w:space="0" w:color="000000"/>
              <w:bottom w:val="single" w:sz="4" w:space="0" w:color="000000"/>
              <w:right w:val="single" w:sz="4" w:space="0" w:color="000000"/>
            </w:tcBorders>
          </w:tcPr>
          <w:p>
            <w:pP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25,101.59</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购销商品、提供和接受劳务的关联交易说明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line="290" w:lineRule="auto" w:before="58"/>
        <w:ind w:left="218" w:right="4725" w:firstLine="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b/>
          <w:bCs/>
          <w:spacing w:val="-46"/>
          <w:sz w:val="21"/>
          <w:szCs w:val="21"/>
        </w:rPr>
        <w:t> </w:t>
      </w:r>
      <w:r>
        <w:rPr>
          <w:rFonts w:ascii="宋体" w:hAnsi="宋体" w:cs="宋体" w:eastAsia="宋体" w:hint="default"/>
          <w:b/>
          <w:bCs/>
          <w:sz w:val="21"/>
          <w:szCs w:val="21"/>
        </w:rPr>
        <w:t>关联受托管理</w:t>
      </w:r>
      <w:r>
        <w:rPr>
          <w:rFonts w:ascii="宋体" w:hAnsi="宋体" w:cs="宋体" w:eastAsia="宋体" w:hint="default"/>
          <w:b/>
          <w:bCs/>
          <w:sz w:val="21"/>
          <w:szCs w:val="21"/>
        </w:rPr>
        <w:t>/</w:t>
      </w:r>
      <w:r>
        <w:rPr>
          <w:rFonts w:ascii="宋体" w:hAnsi="宋体" w:cs="宋体" w:eastAsia="宋体" w:hint="default"/>
          <w:b/>
          <w:bCs/>
          <w:sz w:val="21"/>
          <w:szCs w:val="21"/>
        </w:rPr>
        <w:t>承包及委托管理</w:t>
      </w:r>
      <w:r>
        <w:rPr>
          <w:rFonts w:ascii="宋体" w:hAnsi="宋体" w:cs="宋体" w:eastAsia="宋体" w:hint="default"/>
          <w:b/>
          <w:bCs/>
          <w:sz w:val="21"/>
          <w:szCs w:val="21"/>
        </w:rPr>
        <w:t>/</w:t>
      </w:r>
      <w:r>
        <w:rPr>
          <w:rFonts w:ascii="宋体" w:hAnsi="宋体" w:cs="宋体" w:eastAsia="宋体" w:hint="default"/>
          <w:b/>
          <w:bCs/>
          <w:sz w:val="21"/>
          <w:szCs w:val="21"/>
        </w:rPr>
        <w:t>出包情况</w:t>
      </w:r>
      <w:r>
        <w:rPr>
          <w:rFonts w:ascii="宋体" w:hAnsi="宋体" w:cs="宋体" w:eastAsia="宋体" w:hint="default"/>
          <w:b/>
          <w:bCs/>
          <w:w w:val="99"/>
          <w:sz w:val="21"/>
          <w:szCs w:val="21"/>
        </w:rPr>
        <w:t> </w:t>
      </w:r>
      <w:r>
        <w:rPr>
          <w:rFonts w:ascii="宋体" w:hAnsi="宋体" w:cs="宋体" w:eastAsia="宋体" w:hint="default"/>
          <w:sz w:val="21"/>
          <w:szCs w:val="21"/>
        </w:rPr>
        <w:t>本公司受托管理</w:t>
      </w:r>
      <w:r>
        <w:rPr>
          <w:rFonts w:ascii="宋体" w:hAnsi="宋体" w:cs="宋体" w:eastAsia="宋体" w:hint="default"/>
          <w:sz w:val="21"/>
          <w:szCs w:val="21"/>
        </w:rPr>
        <w:t>/</w:t>
      </w:r>
      <w:r>
        <w:rPr>
          <w:rFonts w:ascii="宋体" w:hAnsi="宋体" w:cs="宋体" w:eastAsia="宋体" w:hint="default"/>
          <w:sz w:val="21"/>
          <w:szCs w:val="21"/>
        </w:rPr>
        <w:t>承包情况表：</w:t>
      </w:r>
      <w:r>
        <w:rPr>
          <w:rFonts w:ascii="宋体" w:hAnsi="宋体" w:cs="宋体" w:eastAsia="宋体" w:hint="default"/>
          <w:sz w:val="21"/>
          <w:szCs w:val="21"/>
        </w:rPr>
        <w:t> </w:t>
      </w:r>
    </w:p>
    <w:p>
      <w:pPr>
        <w:pStyle w:val="BodyText"/>
        <w:spacing w:line="228"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关联托管</w:t>
      </w:r>
      <w:r>
        <w:rPr>
          <w:rFonts w:ascii="宋体" w:hAnsi="宋体" w:cs="宋体" w:eastAsia="宋体" w:hint="default"/>
        </w:rPr>
        <w:t>/</w:t>
      </w:r>
      <w:r>
        <w:rPr/>
        <w:t>承包情况说明</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74"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82" w:footer="1195" w:top="1120" w:bottom="1380" w:left="1660" w:right="1060"/>
        </w:sectPr>
      </w:pPr>
    </w:p>
    <w:p>
      <w:pPr>
        <w:pStyle w:val="BodyText"/>
        <w:spacing w:line="240" w:lineRule="auto" w:before="36"/>
        <w:ind w:left="138" w:right="0"/>
        <w:jc w:val="left"/>
        <w:rPr>
          <w:rFonts w:ascii="宋体" w:hAnsi="宋体" w:cs="宋体" w:eastAsia="宋体" w:hint="default"/>
        </w:rPr>
      </w:pPr>
      <w:r>
        <w:rPr>
          <w:rFonts w:ascii="宋体" w:hAnsi="宋体" w:cs="宋体" w:eastAsia="宋体" w:hint="default"/>
          <w:w w:val="100"/>
        </w:rPr>
        <w:t>  </w:t>
      </w:r>
      <w:r>
        <w:rPr>
          <w:w w:val="100"/>
        </w:rPr>
        <w:t>本公</w:t>
      </w:r>
      <w:r>
        <w:rPr>
          <w:spacing w:val="-3"/>
          <w:w w:val="100"/>
        </w:rPr>
        <w:t>司</w:t>
      </w:r>
      <w:r>
        <w:rPr>
          <w:w w:val="100"/>
        </w:rPr>
        <w:t>委</w:t>
      </w:r>
      <w:r>
        <w:rPr>
          <w:spacing w:val="-3"/>
          <w:w w:val="100"/>
        </w:rPr>
        <w:t>托</w:t>
      </w:r>
      <w:r>
        <w:rPr>
          <w:w w:val="100"/>
        </w:rPr>
        <w:t>管</w:t>
      </w:r>
      <w:r>
        <w:rPr>
          <w:spacing w:val="-3"/>
          <w:w w:val="100"/>
        </w:rPr>
        <w:t>理</w:t>
      </w:r>
      <w:r>
        <w:rPr>
          <w:rFonts w:ascii="宋体" w:hAnsi="宋体" w:cs="宋体" w:eastAsia="宋体" w:hint="default"/>
          <w:w w:val="100"/>
        </w:rPr>
        <w:t>/</w:t>
      </w:r>
      <w:r>
        <w:rPr>
          <w:spacing w:val="-3"/>
          <w:w w:val="100"/>
        </w:rPr>
        <w:t>出</w:t>
      </w:r>
      <w:r>
        <w:rPr>
          <w:w w:val="100"/>
        </w:rPr>
        <w:t>包</w:t>
      </w:r>
      <w:r>
        <w:rPr>
          <w:spacing w:val="-3"/>
          <w:w w:val="100"/>
        </w:rPr>
        <w:t>情况</w:t>
      </w:r>
      <w:r>
        <w:rPr>
          <w:w w:val="100"/>
        </w:rPr>
        <w:t>表</w:t>
      </w:r>
      <w:r>
        <w:rPr>
          <w:rFonts w:ascii="宋体" w:hAnsi="宋体" w:cs="宋体" w:eastAsia="宋体" w:hint="default"/>
          <w:w w:val="100"/>
        </w:rPr>
        <w:t> </w:t>
      </w:r>
    </w:p>
    <w:p>
      <w:pPr>
        <w:pStyle w:val="BodyText"/>
        <w:spacing w:line="274" w:lineRule="exact" w:before="22"/>
        <w:ind w:left="13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关联管理</w:t>
      </w:r>
      <w:r>
        <w:rPr>
          <w:rFonts w:ascii="宋体" w:hAnsi="宋体" w:cs="宋体" w:eastAsia="宋体" w:hint="default"/>
        </w:rPr>
        <w:t>/</w:t>
      </w:r>
      <w:r>
        <w:rPr/>
        <w:t>出包情况说明</w:t>
      </w:r>
      <w:r>
        <w:rPr>
          <w:rFonts w:ascii="宋体" w:hAnsi="宋体" w:cs="宋体" w:eastAsia="宋体" w:hint="default"/>
        </w:rPr>
        <w:t> </w:t>
      </w:r>
    </w:p>
    <w:p>
      <w:pPr>
        <w:pStyle w:val="BodyText"/>
        <w:spacing w:line="245"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line="290" w:lineRule="auto" w:before="5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45"/>
          <w:sz w:val="21"/>
          <w:szCs w:val="21"/>
        </w:rPr>
        <w:t> </w:t>
      </w:r>
      <w:r>
        <w:rPr>
          <w:rFonts w:ascii="宋体" w:hAnsi="宋体" w:cs="宋体" w:eastAsia="宋体" w:hint="default"/>
          <w:b/>
          <w:bCs/>
          <w:sz w:val="21"/>
          <w:szCs w:val="21"/>
        </w:rPr>
        <w:t>关联租赁情况</w:t>
      </w:r>
      <w:r>
        <w:rPr>
          <w:rFonts w:ascii="宋体" w:hAnsi="宋体" w:cs="宋体" w:eastAsia="宋体" w:hint="default"/>
          <w:b/>
          <w:bCs/>
          <w:w w:val="99"/>
          <w:sz w:val="21"/>
          <w:szCs w:val="21"/>
        </w:rPr>
        <w:t> </w:t>
      </w:r>
      <w:r>
        <w:rPr>
          <w:rFonts w:ascii="宋体" w:hAnsi="宋体" w:cs="宋体" w:eastAsia="宋体" w:hint="default"/>
          <w:sz w:val="21"/>
          <w:szCs w:val="21"/>
        </w:rPr>
        <w:t>本公司作为出租方：</w:t>
      </w:r>
      <w:r>
        <w:rPr>
          <w:rFonts w:ascii="宋体" w:hAnsi="宋体" w:cs="宋体" w:eastAsia="宋体" w:hint="default"/>
          <w:sz w:val="21"/>
          <w:szCs w:val="21"/>
        </w:rPr>
        <w:t> </w:t>
      </w:r>
    </w:p>
    <w:p>
      <w:pPr>
        <w:pStyle w:val="BodyText"/>
        <w:spacing w:line="227"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9"/>
          <w:szCs w:val="19"/>
        </w:rPr>
      </w:pPr>
    </w:p>
    <w:p>
      <w:pPr>
        <w:pStyle w:val="BodyText"/>
        <w:spacing w:line="240" w:lineRule="auto"/>
        <w:ind w:left="13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2870" w:space="3863"/>
            <w:col w:w="24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776"/>
        <w:gridCol w:w="1983"/>
        <w:gridCol w:w="2463"/>
        <w:gridCol w:w="2674"/>
      </w:tblGrid>
      <w:tr>
        <w:trPr>
          <w:trHeight w:val="348"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7" w:right="0"/>
              <w:jc w:val="left"/>
              <w:rPr>
                <w:rFonts w:ascii="宋体" w:hAnsi="宋体" w:cs="宋体" w:eastAsia="宋体" w:hint="default"/>
                <w:sz w:val="21"/>
                <w:szCs w:val="21"/>
              </w:rPr>
            </w:pPr>
            <w:r>
              <w:rPr>
                <w:rFonts w:ascii="宋体" w:hAnsi="宋体" w:cs="宋体" w:eastAsia="宋体" w:hint="default"/>
                <w:sz w:val="21"/>
                <w:szCs w:val="21"/>
              </w:rPr>
              <w:t>承租方名称</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55" w:right="0"/>
              <w:jc w:val="left"/>
              <w:rPr>
                <w:rFonts w:ascii="宋体" w:hAnsi="宋体" w:cs="宋体" w:eastAsia="宋体" w:hint="default"/>
                <w:sz w:val="21"/>
                <w:szCs w:val="21"/>
              </w:rPr>
            </w:pPr>
            <w:r>
              <w:rPr>
                <w:rFonts w:ascii="宋体" w:hAnsi="宋体" w:cs="宋体" w:eastAsia="宋体" w:hint="default"/>
                <w:sz w:val="21"/>
                <w:szCs w:val="21"/>
              </w:rPr>
              <w:t>租赁资产种类</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80" w:right="0"/>
              <w:jc w:val="left"/>
              <w:rPr>
                <w:rFonts w:ascii="宋体" w:hAnsi="宋体" w:cs="宋体" w:eastAsia="宋体" w:hint="default"/>
                <w:sz w:val="21"/>
                <w:szCs w:val="21"/>
              </w:rPr>
            </w:pPr>
            <w:r>
              <w:rPr>
                <w:rFonts w:ascii="宋体" w:hAnsi="宋体" w:cs="宋体" w:eastAsia="宋体" w:hint="default"/>
                <w:sz w:val="21"/>
                <w:szCs w:val="21"/>
              </w:rPr>
              <w:t>本期确认的租赁收入</w:t>
            </w:r>
            <w:r>
              <w:rPr>
                <w:rFonts w:ascii="宋体" w:hAnsi="宋体" w:cs="宋体" w:eastAsia="宋体" w:hint="default"/>
                <w:sz w:val="21"/>
                <w:szCs w:val="21"/>
              </w:rPr>
              <w:t> </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384" w:right="0"/>
              <w:jc w:val="left"/>
              <w:rPr>
                <w:rFonts w:ascii="宋体" w:hAnsi="宋体" w:cs="宋体" w:eastAsia="宋体" w:hint="default"/>
                <w:sz w:val="21"/>
                <w:szCs w:val="21"/>
              </w:rPr>
            </w:pPr>
            <w:r>
              <w:rPr>
                <w:rFonts w:ascii="宋体" w:hAnsi="宋体" w:cs="宋体" w:eastAsia="宋体" w:hint="default"/>
                <w:sz w:val="21"/>
                <w:szCs w:val="21"/>
              </w:rPr>
              <w:t>上期确认的租赁收入</w:t>
            </w:r>
            <w:r>
              <w:rPr>
                <w:rFonts w:ascii="宋体" w:hAnsi="宋体" w:cs="宋体" w:eastAsia="宋体" w:hint="default"/>
                <w:sz w:val="21"/>
                <w:szCs w:val="21"/>
              </w:rPr>
              <w:t> </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北京摩卡</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租赁</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1,178,336.02</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928,158.14</w:t>
            </w:r>
          </w:p>
        </w:tc>
      </w:tr>
      <w:tr>
        <w:trPr>
          <w:trHeight w:val="281"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天津摩卡</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租赁</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370,285.68</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363,613.90</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IS-HK</w:t>
            </w:r>
            <w:r>
              <w:rPr>
                <w:rFonts w:ascii="宋体" w:hAnsi="宋体" w:cs="宋体" w:eastAsia="宋体" w:hint="default"/>
                <w:spacing w:val="-54"/>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租赁</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331,321.92</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321,456.48</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天津软件</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租赁</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265,752.36</w:t>
            </w:r>
          </w:p>
        </w:tc>
        <w:tc>
          <w:tcPr>
            <w:tcW w:w="267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INS</w:t>
            </w:r>
            <w:r>
              <w:rPr>
                <w:rFonts w:ascii="宋体" w:hAnsi="宋体" w:cs="宋体" w:eastAsia="宋体" w:hint="default"/>
                <w:spacing w:val="-49"/>
                <w:sz w:val="21"/>
                <w:szCs w:val="21"/>
              </w:rPr>
              <w:t> </w:t>
            </w:r>
            <w:r>
              <w:rPr>
                <w:rFonts w:ascii="宋体" w:hAnsi="宋体" w:cs="宋体" w:eastAsia="宋体" w:hint="default"/>
                <w:spacing w:val="-3"/>
                <w:sz w:val="21"/>
                <w:szCs w:val="21"/>
              </w:rPr>
              <w:t>公司</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4" w:right="0"/>
              <w:jc w:val="left"/>
              <w:rPr>
                <w:rFonts w:ascii="宋体" w:hAnsi="宋体" w:cs="宋体" w:eastAsia="宋体" w:hint="default"/>
                <w:sz w:val="21"/>
                <w:szCs w:val="21"/>
              </w:rPr>
            </w:pPr>
            <w:r>
              <w:rPr>
                <w:rFonts w:ascii="宋体" w:hAnsi="宋体" w:cs="宋体" w:eastAsia="宋体" w:hint="default"/>
                <w:sz w:val="21"/>
                <w:szCs w:val="21"/>
              </w:rPr>
              <w:t>租赁</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11,110.69</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8,927.88</w:t>
            </w:r>
          </w:p>
        </w:tc>
      </w:tr>
      <w:tr>
        <w:trPr>
          <w:trHeight w:val="283" w:hRule="exact"/>
        </w:trPr>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华胜信息</w:t>
            </w:r>
            <w:r>
              <w:rPr>
                <w:rFonts w:ascii="宋体" w:hAnsi="宋体" w:cs="宋体" w:eastAsia="宋体" w:hint="default"/>
                <w:sz w:val="21"/>
                <w:szCs w:val="21"/>
              </w:rPr>
              <w:t> </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4" w:right="0"/>
              <w:jc w:val="left"/>
              <w:rPr>
                <w:rFonts w:ascii="宋体" w:hAnsi="宋体" w:cs="宋体" w:eastAsia="宋体" w:hint="default"/>
                <w:sz w:val="21"/>
                <w:szCs w:val="21"/>
              </w:rPr>
            </w:pPr>
            <w:r>
              <w:rPr>
                <w:rFonts w:ascii="宋体" w:hAnsi="宋体" w:cs="宋体" w:eastAsia="宋体" w:hint="default"/>
                <w:sz w:val="21"/>
                <w:szCs w:val="21"/>
              </w:rPr>
              <w:t>租赁</w:t>
            </w:r>
            <w:r>
              <w:rPr>
                <w:rFonts w:ascii="宋体" w:hAnsi="宋体" w:cs="宋体" w:eastAsia="宋体" w:hint="default"/>
                <w:sz w:val="21"/>
                <w:szCs w:val="21"/>
              </w:rPr>
              <w:t> </w:t>
            </w:r>
          </w:p>
        </w:tc>
        <w:tc>
          <w:tcPr>
            <w:tcW w:w="2463" w:type="dxa"/>
            <w:tcBorders>
              <w:top w:val="single" w:sz="4" w:space="0" w:color="000000"/>
              <w:left w:val="single" w:sz="4" w:space="0" w:color="000000"/>
              <w:bottom w:val="single" w:sz="4" w:space="0" w:color="000000"/>
              <w:right w:val="single" w:sz="4" w:space="0" w:color="000000"/>
            </w:tcBorders>
          </w:tcPr>
          <w:p>
            <w:pP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342,515.36</w:t>
            </w:r>
          </w:p>
        </w:tc>
      </w:tr>
    </w:tbl>
    <w:p>
      <w:pPr>
        <w:spacing w:after="0" w:line="243" w:lineRule="exact"/>
        <w:jc w:val="right"/>
        <w:rPr>
          <w:rFonts w:ascii="宋体" w:hAnsi="宋体" w:cs="宋体" w:eastAsia="宋体" w:hint="default"/>
          <w:sz w:val="21"/>
          <w:szCs w:val="21"/>
        </w:rPr>
        <w:sectPr>
          <w:type w:val="continuous"/>
          <w:pgSz w:w="11910" w:h="16840"/>
          <w:pgMar w:top="1120" w:bottom="1380" w:left="1660" w:right="1060"/>
        </w:sectPr>
      </w:pPr>
    </w:p>
    <w:p>
      <w:pPr>
        <w:pStyle w:val="BodyText"/>
        <w:spacing w:line="240" w:lineRule="exact"/>
        <w:ind w:left="138" w:right="0"/>
        <w:jc w:val="left"/>
        <w:rPr>
          <w:rFonts w:ascii="宋体" w:hAnsi="宋体" w:cs="宋体" w:eastAsia="宋体" w:hint="default"/>
        </w:rPr>
      </w:pPr>
      <w:r>
        <w:rPr>
          <w:rFonts w:ascii="宋体"/>
          <w:w w:val="100"/>
        </w:rPr>
        <w:t> </w:t>
      </w:r>
    </w:p>
    <w:p>
      <w:pPr>
        <w:pStyle w:val="BodyText"/>
        <w:spacing w:line="272" w:lineRule="exact"/>
        <w:ind w:left="138" w:right="0"/>
        <w:jc w:val="left"/>
        <w:rPr>
          <w:rFonts w:ascii="宋体" w:hAnsi="宋体" w:cs="宋体" w:eastAsia="宋体" w:hint="default"/>
        </w:rPr>
      </w:pPr>
      <w:r>
        <w:rPr/>
        <w:t>本公司作为承租方：</w:t>
      </w:r>
      <w:r>
        <w:rPr>
          <w:rFonts w:ascii="宋体" w:hAnsi="宋体" w:cs="宋体" w:eastAsia="宋体" w:hint="default"/>
        </w:rPr>
        <w:t> </w:t>
      </w:r>
    </w:p>
    <w:p>
      <w:pPr>
        <w:pStyle w:val="BodyText"/>
        <w:spacing w:line="240" w:lineRule="auto"/>
        <w:ind w:left="138"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关联租赁情况说明</w:t>
      </w:r>
      <w:r>
        <w:rPr>
          <w:rFonts w:ascii="宋体" w:hAnsi="宋体" w:cs="宋体" w:eastAsia="宋体" w:hint="default"/>
        </w:rPr>
        <w:t> </w:t>
      </w:r>
    </w:p>
    <w:p>
      <w:pPr>
        <w:pStyle w:val="BodyText"/>
        <w:spacing w:line="271"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spacing w:line="290" w:lineRule="auto" w:before="56"/>
        <w:ind w:left="138" w:right="0" w:firstLine="0"/>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45"/>
          <w:sz w:val="21"/>
          <w:szCs w:val="21"/>
        </w:rPr>
        <w:t> </w:t>
      </w:r>
      <w:r>
        <w:rPr>
          <w:rFonts w:ascii="宋体" w:hAnsi="宋体" w:cs="宋体" w:eastAsia="宋体" w:hint="default"/>
          <w:b/>
          <w:bCs/>
          <w:sz w:val="21"/>
          <w:szCs w:val="21"/>
        </w:rPr>
        <w:t>关联担保情况</w:t>
      </w:r>
      <w:r>
        <w:rPr>
          <w:rFonts w:ascii="宋体" w:hAnsi="宋体" w:cs="宋体" w:eastAsia="宋体" w:hint="default"/>
          <w:b/>
          <w:bCs/>
          <w:w w:val="99"/>
          <w:sz w:val="21"/>
          <w:szCs w:val="21"/>
        </w:rPr>
        <w:t> </w:t>
      </w:r>
      <w:r>
        <w:rPr>
          <w:rFonts w:ascii="宋体" w:hAnsi="宋体" w:cs="宋体" w:eastAsia="宋体" w:hint="default"/>
          <w:sz w:val="21"/>
          <w:szCs w:val="21"/>
        </w:rPr>
        <w:t>本公司作为担保方</w:t>
      </w:r>
      <w:r>
        <w:rPr>
          <w:rFonts w:ascii="宋体" w:hAnsi="宋体" w:cs="宋体" w:eastAsia="宋体" w:hint="default"/>
          <w:sz w:val="21"/>
          <w:szCs w:val="21"/>
        </w:rPr>
        <w:t> </w:t>
      </w:r>
    </w:p>
    <w:p>
      <w:pPr>
        <w:pStyle w:val="BodyText"/>
        <w:spacing w:line="228"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138" w:right="0"/>
        <w:jc w:val="left"/>
      </w:pPr>
      <w:r>
        <w:rPr/>
        <w:t>单位：万元币种：人民币</w:t>
      </w:r>
    </w:p>
    <w:p>
      <w:pPr>
        <w:spacing w:after="0" w:line="240" w:lineRule="auto"/>
        <w:jc w:val="left"/>
        <w:sectPr>
          <w:type w:val="continuous"/>
          <w:pgSz w:w="11910" w:h="16840"/>
          <w:pgMar w:top="1120" w:bottom="1380" w:left="1660" w:right="1060"/>
          <w:cols w:num="2" w:equalWidth="0">
            <w:col w:w="2135" w:space="4386"/>
            <w:col w:w="2669"/>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577"/>
        <w:gridCol w:w="1657"/>
        <w:gridCol w:w="1800"/>
        <w:gridCol w:w="1790"/>
        <w:gridCol w:w="2072"/>
      </w:tblGrid>
      <w:tr>
        <w:trPr>
          <w:trHeight w:val="554"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被担保方</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00" w:right="0"/>
              <w:jc w:val="left"/>
              <w:rPr>
                <w:rFonts w:ascii="宋体" w:hAnsi="宋体" w:cs="宋体" w:eastAsia="宋体" w:hint="default"/>
                <w:sz w:val="21"/>
                <w:szCs w:val="21"/>
              </w:rPr>
            </w:pPr>
            <w:r>
              <w:rPr>
                <w:rFonts w:ascii="宋体" w:hAnsi="宋体" w:cs="宋体" w:eastAsia="宋体" w:hint="default"/>
                <w:sz w:val="21"/>
                <w:szCs w:val="21"/>
              </w:rPr>
              <w:t>担保金额</w:t>
            </w:r>
            <w:r>
              <w:rPr>
                <w:rFonts w:ascii="宋体" w:hAnsi="宋体" w:cs="宋体" w:eastAsia="宋体" w:hint="default"/>
                <w:sz w:val="21"/>
                <w:szCs w:val="21"/>
              </w:rPr>
              <w:t> </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7" w:right="0"/>
              <w:jc w:val="left"/>
              <w:rPr>
                <w:rFonts w:ascii="宋体" w:hAnsi="宋体" w:cs="宋体" w:eastAsia="宋体" w:hint="default"/>
                <w:sz w:val="21"/>
                <w:szCs w:val="21"/>
              </w:rPr>
            </w:pPr>
            <w:r>
              <w:rPr>
                <w:rFonts w:ascii="宋体" w:hAnsi="宋体" w:cs="宋体" w:eastAsia="宋体" w:hint="default"/>
                <w:sz w:val="21"/>
                <w:szCs w:val="21"/>
              </w:rPr>
              <w:t>担保起始日</w:t>
            </w:r>
            <w:r>
              <w:rPr>
                <w:rFonts w:ascii="宋体" w:hAnsi="宋体" w:cs="宋体" w:eastAsia="宋体" w:hint="default"/>
                <w:sz w:val="21"/>
                <w:szCs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2" w:right="0"/>
              <w:jc w:val="left"/>
              <w:rPr>
                <w:rFonts w:ascii="宋体" w:hAnsi="宋体" w:cs="宋体" w:eastAsia="宋体" w:hint="default"/>
                <w:sz w:val="21"/>
                <w:szCs w:val="21"/>
              </w:rPr>
            </w:pPr>
            <w:r>
              <w:rPr>
                <w:rFonts w:ascii="宋体" w:hAnsi="宋体" w:cs="宋体" w:eastAsia="宋体" w:hint="default"/>
                <w:sz w:val="21"/>
                <w:szCs w:val="21"/>
              </w:rPr>
              <w:t>担保到期日</w:t>
            </w:r>
            <w:r>
              <w:rPr>
                <w:rFonts w:ascii="宋体" w:hAnsi="宋体" w:cs="宋体" w:eastAsia="宋体" w:hint="default"/>
                <w:sz w:val="21"/>
                <w:szCs w:val="21"/>
              </w:rPr>
              <w:t>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 w:right="0"/>
              <w:jc w:val="center"/>
              <w:rPr>
                <w:rFonts w:ascii="宋体" w:hAnsi="宋体" w:cs="宋体" w:eastAsia="宋体" w:hint="default"/>
                <w:sz w:val="21"/>
                <w:szCs w:val="21"/>
              </w:rPr>
            </w:pPr>
            <w:r>
              <w:rPr>
                <w:rFonts w:ascii="宋体" w:hAnsi="宋体" w:cs="宋体" w:eastAsia="宋体" w:hint="default"/>
                <w:sz w:val="21"/>
                <w:szCs w:val="21"/>
              </w:rPr>
              <w:t>担保是否已经履行完</w:t>
            </w:r>
          </w:p>
          <w:p>
            <w:pPr>
              <w:pStyle w:val="TableParagraph"/>
              <w:spacing w:line="274" w:lineRule="exact"/>
              <w:ind w:left="108" w:right="0"/>
              <w:jc w:val="center"/>
              <w:rPr>
                <w:rFonts w:ascii="宋体" w:hAnsi="宋体" w:cs="宋体" w:eastAsia="宋体" w:hint="default"/>
                <w:sz w:val="21"/>
                <w:szCs w:val="21"/>
              </w:rPr>
            </w:pPr>
            <w:r>
              <w:rPr>
                <w:rFonts w:ascii="宋体" w:hAnsi="宋体" w:cs="宋体" w:eastAsia="宋体" w:hint="default"/>
                <w:sz w:val="21"/>
                <w:szCs w:val="21"/>
              </w:rPr>
              <w:t>毕</w:t>
            </w:r>
            <w:r>
              <w:rPr>
                <w:rFonts w:ascii="宋体" w:hAnsi="宋体" w:cs="宋体" w:eastAsia="宋体" w:hint="default"/>
                <w:sz w:val="21"/>
                <w:szCs w:val="21"/>
              </w:rPr>
              <w:t> </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香港华胜</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深圳华胜</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hAnsi="宋体" w:cs="宋体" w:eastAsia="宋体" w:hint="default"/>
                <w:sz w:val="21"/>
                <w:szCs w:val="21"/>
              </w:rPr>
              <w:t>美元</w:t>
            </w:r>
            <w:r>
              <w:rPr>
                <w:rFonts w:ascii="宋体" w:hAnsi="宋体" w:cs="宋体" w:eastAsia="宋体" w:hint="default"/>
                <w:spacing w:val="-52"/>
                <w:sz w:val="21"/>
                <w:szCs w:val="21"/>
              </w:rPr>
              <w:t> </w:t>
            </w:r>
            <w:r>
              <w:rPr>
                <w:rFonts w:ascii="宋体" w:hAnsi="宋体" w:cs="宋体" w:eastAsia="宋体" w:hint="default"/>
                <w:sz w:val="21"/>
                <w:szCs w:val="21"/>
              </w:rPr>
              <w:t>800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新云科技</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hAnsi="宋体" w:cs="宋体" w:eastAsia="宋体" w:hint="default"/>
                <w:sz w:val="21"/>
                <w:szCs w:val="21"/>
              </w:rPr>
              <w:t>美元</w:t>
            </w:r>
            <w:r>
              <w:rPr>
                <w:rFonts w:ascii="宋体" w:hAnsi="宋体" w:cs="宋体" w:eastAsia="宋体" w:hint="default"/>
                <w:spacing w:val="-52"/>
                <w:sz w:val="21"/>
                <w:szCs w:val="21"/>
              </w:rPr>
              <w:t> </w:t>
            </w:r>
            <w:r>
              <w:rPr>
                <w:rFonts w:ascii="宋体" w:hAnsi="宋体" w:cs="宋体" w:eastAsia="宋体" w:hint="default"/>
                <w:sz w:val="21"/>
                <w:szCs w:val="21"/>
              </w:rPr>
              <w:t>500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w w:val="100"/>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w w:val="100"/>
                <w:sz w:val="21"/>
              </w:rPr>
              <w:t>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软件公司</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1"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信泰产业</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5,000.00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华胜云图</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300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r>
        <w:trPr>
          <w:trHeight w:val="283" w:hRule="exact"/>
        </w:trPr>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信泰产业</w:t>
            </w:r>
            <w:r>
              <w:rPr>
                <w:rFonts w:ascii="宋体" w:hAnsi="宋体" w:cs="宋体" w:eastAsia="宋体" w:hint="default"/>
                <w:sz w:val="21"/>
                <w:szCs w:val="21"/>
              </w:rPr>
              <w:t> </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1,000.00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w w:val="100"/>
                <w:sz w:val="21"/>
              </w:rPr>
              <w:t> </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否</w:t>
            </w:r>
            <w:r>
              <w:rPr>
                <w:rFonts w:ascii="宋体" w:hAnsi="宋体" w:cs="宋体" w:eastAsia="宋体" w:hint="default"/>
                <w:sz w:val="21"/>
                <w:szCs w:val="21"/>
              </w:rPr>
              <w:t> </w:t>
            </w:r>
          </w:p>
        </w:tc>
      </w:tr>
    </w:tbl>
    <w:p>
      <w:pPr>
        <w:pStyle w:val="BodyText"/>
        <w:spacing w:line="239" w:lineRule="exact"/>
        <w:ind w:left="138" w:right="0"/>
        <w:jc w:val="left"/>
        <w:rPr>
          <w:rFonts w:ascii="宋体" w:hAnsi="宋体" w:cs="宋体" w:eastAsia="宋体" w:hint="default"/>
        </w:rPr>
      </w:pPr>
      <w:r>
        <w:rPr>
          <w:rFonts w:ascii="宋体"/>
          <w:w w:val="100"/>
        </w:rPr>
        <w:t> </w:t>
      </w:r>
    </w:p>
    <w:p>
      <w:pPr>
        <w:pStyle w:val="BodyText"/>
        <w:spacing w:line="273" w:lineRule="exact"/>
        <w:ind w:left="138" w:right="2617"/>
        <w:jc w:val="left"/>
      </w:pPr>
      <w:r>
        <w:rPr/>
        <w:t>本公司作为被担保方</w:t>
      </w:r>
    </w:p>
    <w:p>
      <w:pPr>
        <w:pStyle w:val="BodyText"/>
        <w:spacing w:line="272" w:lineRule="exact" w:before="27"/>
        <w:ind w:left="138" w:right="6389"/>
        <w:jc w:val="left"/>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t>关联担保情况说明</w:t>
      </w:r>
    </w:p>
    <w:p>
      <w:pPr>
        <w:pStyle w:val="BodyText"/>
        <w:spacing w:line="249" w:lineRule="exact"/>
        <w:ind w:left="138" w:right="26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74" w:lineRule="exact" w:before="116"/>
        <w:ind w:left="349" w:right="0"/>
        <w:jc w:val="left"/>
      </w:pPr>
      <w:r>
        <w:rPr/>
        <w:t>说明：①根据本公司</w:t>
      </w:r>
      <w:r>
        <w:rPr>
          <w:spacing w:val="-54"/>
        </w:rPr>
        <w:t> </w:t>
      </w:r>
      <w:r>
        <w:rPr>
          <w:rFonts w:ascii="宋体" w:hAnsi="宋体" w:cs="宋体" w:eastAsia="宋体" w:hint="default"/>
        </w:rPr>
        <w:t>2007</w:t>
      </w:r>
      <w:r>
        <w:rPr>
          <w:rFonts w:ascii="宋体" w:hAnsi="宋体" w:cs="宋体" w:eastAsia="宋体" w:hint="default"/>
          <w:spacing w:val="-57"/>
        </w:rPr>
        <w:t> </w:t>
      </w:r>
      <w:r>
        <w:rPr/>
        <w:t>年第三次临时董事会会议决议，本公司为华胜香港提供每年最高额</w:t>
      </w:r>
    </w:p>
    <w:p>
      <w:pPr>
        <w:pStyle w:val="BodyText"/>
        <w:spacing w:line="274" w:lineRule="exact"/>
        <w:ind w:left="138" w:right="2617"/>
        <w:jc w:val="left"/>
        <w:rPr>
          <w:rFonts w:ascii="宋体" w:hAnsi="宋体" w:cs="宋体" w:eastAsia="宋体" w:hint="default"/>
        </w:rPr>
      </w:pPr>
      <w:r>
        <w:rPr>
          <w:rFonts w:ascii="宋体" w:hAnsi="宋体" w:cs="宋体" w:eastAsia="宋体" w:hint="default"/>
        </w:rPr>
        <w:t>7,000.00</w:t>
      </w:r>
      <w:r>
        <w:rPr>
          <w:rFonts w:ascii="宋体" w:hAnsi="宋体" w:cs="宋体" w:eastAsia="宋体" w:hint="default"/>
          <w:spacing w:val="-59"/>
        </w:rPr>
        <w:t> </w:t>
      </w:r>
      <w:r>
        <w:rPr/>
        <w:t>万元人民币或等值外币的采购付款担保。</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138" w:right="269" w:firstLine="211"/>
        <w:jc w:val="left"/>
        <w:rPr>
          <w:rFonts w:ascii="宋体" w:hAnsi="宋体" w:cs="宋体" w:eastAsia="宋体" w:hint="default"/>
        </w:rPr>
      </w:pPr>
      <w:r>
        <w:rPr/>
        <w:t>②根据本公司</w:t>
      </w:r>
      <w:r>
        <w:rPr>
          <w:spacing w:val="-55"/>
        </w:rPr>
        <w:t> </w:t>
      </w:r>
      <w:r>
        <w:rPr>
          <w:rFonts w:ascii="宋体" w:hAnsi="宋体" w:cs="宋体" w:eastAsia="宋体" w:hint="default"/>
        </w:rPr>
        <w:t>2007</w:t>
      </w:r>
      <w:r>
        <w:rPr>
          <w:rFonts w:ascii="宋体" w:hAnsi="宋体" w:cs="宋体" w:eastAsia="宋体" w:hint="default"/>
          <w:spacing w:val="-57"/>
        </w:rPr>
        <w:t> </w:t>
      </w:r>
      <w:r>
        <w:rPr/>
        <w:t>年第八次临时董事会会议决议，本公司为深圳华胜提供每年最高额</w:t>
      </w:r>
      <w:r>
        <w:rPr>
          <w:spacing w:val="-55"/>
        </w:rPr>
        <w:t> </w:t>
      </w:r>
      <w:r>
        <w:rPr>
          <w:rFonts w:ascii="宋体" w:hAnsi="宋体" w:cs="宋体" w:eastAsia="宋体" w:hint="default"/>
        </w:rPr>
        <w:t>800.00</w:t>
      </w:r>
      <w:r>
        <w:rPr>
          <w:rFonts w:ascii="宋体" w:hAnsi="宋体" w:cs="宋体" w:eastAsia="宋体" w:hint="default"/>
          <w:w w:val="100"/>
        </w:rPr>
        <w:t> </w:t>
      </w:r>
      <w:r>
        <w:rPr/>
        <w:t>万美元的采购额度的信用担保。</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sectPr>
      </w:pPr>
    </w:p>
    <w:p>
      <w:pPr>
        <w:spacing w:line="240" w:lineRule="auto" w:before="1"/>
        <w:rPr>
          <w:rFonts w:ascii="宋体" w:hAnsi="宋体" w:cs="宋体" w:eastAsia="宋体" w:hint="default"/>
          <w:sz w:val="25"/>
          <w:szCs w:val="25"/>
        </w:rPr>
      </w:pPr>
    </w:p>
    <w:p>
      <w:pPr>
        <w:pStyle w:val="BodyText"/>
        <w:spacing w:line="237" w:lineRule="auto" w:before="38"/>
        <w:ind w:right="123" w:firstLine="211"/>
        <w:jc w:val="left"/>
        <w:rPr>
          <w:rFonts w:ascii="宋体" w:hAnsi="宋体" w:cs="宋体" w:eastAsia="宋体" w:hint="default"/>
        </w:rPr>
      </w:pPr>
      <w:r>
        <w:rPr/>
        <w:t>③根据本公司</w:t>
      </w:r>
      <w:r>
        <w:rPr>
          <w:spacing w:val="-54"/>
        </w:rPr>
        <w:t> </w:t>
      </w:r>
      <w:r>
        <w:rPr>
          <w:rFonts w:ascii="宋体" w:hAnsi="宋体" w:cs="宋体" w:eastAsia="宋体" w:hint="default"/>
        </w:rPr>
        <w:t>2017</w:t>
      </w:r>
      <w:r>
        <w:rPr>
          <w:rFonts w:ascii="宋体" w:hAnsi="宋体" w:cs="宋体" w:eastAsia="宋体" w:hint="default"/>
          <w:spacing w:val="-56"/>
        </w:rPr>
        <w:t> </w:t>
      </w:r>
      <w:r>
        <w:rPr/>
        <w:t>年第六次临时董事会会议决议，本公司为新云科技提供最高额</w:t>
      </w:r>
      <w:r>
        <w:rPr>
          <w:spacing w:val="-53"/>
        </w:rPr>
        <w:t> </w:t>
      </w:r>
      <w:r>
        <w:rPr>
          <w:rFonts w:ascii="宋体" w:hAnsi="宋体" w:cs="宋体" w:eastAsia="宋体" w:hint="default"/>
        </w:rPr>
        <w:t>500.00</w:t>
      </w:r>
      <w:r>
        <w:rPr>
          <w:rFonts w:ascii="宋体" w:hAnsi="宋体" w:cs="宋体" w:eastAsia="宋体" w:hint="default"/>
          <w:spacing w:val="-54"/>
        </w:rPr>
        <w:t> </w:t>
      </w:r>
      <w:r>
        <w:rPr>
          <w:spacing w:val="-3"/>
        </w:rPr>
        <w:t>万美</w:t>
      </w:r>
      <w:r>
        <w:rPr>
          <w:spacing w:val="-3"/>
          <w:w w:val="100"/>
        </w:rPr>
        <w:t> </w:t>
      </w:r>
      <w:r>
        <w:rPr/>
        <w:t>元的采购额度，向国际商业机器（中国）有限公司或</w:t>
      </w:r>
      <w:r>
        <w:rPr>
          <w:spacing w:val="-51"/>
        </w:rPr>
        <w:t> </w:t>
      </w:r>
      <w:r>
        <w:rPr>
          <w:rFonts w:ascii="宋体" w:hAnsi="宋体" w:cs="宋体" w:eastAsia="宋体" w:hint="default"/>
        </w:rPr>
        <w:t>IBMWorldTradeCorporation</w:t>
      </w:r>
      <w:r>
        <w:rPr>
          <w:rFonts w:ascii="宋体" w:hAnsi="宋体" w:cs="宋体" w:eastAsia="宋体" w:hint="default"/>
          <w:spacing w:val="-54"/>
        </w:rPr>
        <w:t> </w:t>
      </w:r>
      <w:r>
        <w:rPr/>
        <w:t>采购相关商品，</w:t>
      </w:r>
      <w:r>
        <w:rPr>
          <w:w w:val="100"/>
        </w:rPr>
        <w:t> </w:t>
      </w:r>
      <w:r>
        <w:rPr/>
        <w:t>期限自协议约定的债务履行期届满之日起两年。</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272" w:lineRule="exact"/>
        <w:ind w:right="240" w:firstLine="211"/>
        <w:jc w:val="left"/>
        <w:rPr>
          <w:rFonts w:ascii="宋体" w:hAnsi="宋体" w:cs="宋体" w:eastAsia="宋体" w:hint="default"/>
        </w:rPr>
      </w:pPr>
      <w:r>
        <w:rPr/>
        <w:t>④根据本公司</w:t>
      </w:r>
      <w:r>
        <w:rPr>
          <w:spacing w:val="-54"/>
        </w:rPr>
        <w:t> </w:t>
      </w:r>
      <w:r>
        <w:rPr>
          <w:rFonts w:ascii="宋体" w:hAnsi="宋体" w:cs="宋体" w:eastAsia="宋体" w:hint="default"/>
        </w:rPr>
        <w:t>2019</w:t>
      </w:r>
      <w:r>
        <w:rPr>
          <w:rFonts w:ascii="宋体" w:hAnsi="宋体" w:cs="宋体" w:eastAsia="宋体" w:hint="default"/>
          <w:spacing w:val="-56"/>
        </w:rPr>
        <w:t> </w:t>
      </w:r>
      <w:r>
        <w:rPr/>
        <w:t>年第六次临时董事会会议决议，软件公司向北京银行申请人民币</w:t>
      </w:r>
      <w:r>
        <w:rPr>
          <w:spacing w:val="-53"/>
        </w:rPr>
        <w:t> </w:t>
      </w:r>
      <w:r>
        <w:rPr>
          <w:rFonts w:ascii="宋体" w:hAnsi="宋体" w:cs="宋体" w:eastAsia="宋体" w:hint="default"/>
        </w:rPr>
        <w:t>1000</w:t>
      </w:r>
      <w:r>
        <w:rPr>
          <w:rFonts w:ascii="宋体" w:hAnsi="宋体" w:cs="宋体" w:eastAsia="宋体" w:hint="default"/>
          <w:spacing w:val="-54"/>
        </w:rPr>
        <w:t> </w:t>
      </w:r>
      <w:r>
        <w:rPr>
          <w:spacing w:val="-3"/>
        </w:rPr>
        <w:t>万元</w:t>
      </w:r>
      <w:r>
        <w:rPr>
          <w:spacing w:val="-3"/>
          <w:w w:val="100"/>
        </w:rPr>
        <w:t> </w:t>
      </w:r>
      <w:r>
        <w:rPr/>
        <w:t>综合授信，期限不超过三年，由本公司提供连带责任担保。</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72" w:lineRule="exact"/>
        <w:ind w:right="224" w:firstLine="211"/>
        <w:jc w:val="left"/>
        <w:rPr>
          <w:rFonts w:ascii="宋体" w:hAnsi="宋体" w:cs="宋体" w:eastAsia="宋体" w:hint="default"/>
        </w:rPr>
      </w:pPr>
      <w:r>
        <w:rPr>
          <w:spacing w:val="-1"/>
          <w:w w:val="100"/>
        </w:rPr>
        <w:t>⑤根据本公司</w:t>
      </w:r>
      <w:r>
        <w:rPr>
          <w:spacing w:val="-65"/>
          <w:w w:val="100"/>
        </w:rPr>
        <w:t> </w:t>
      </w:r>
      <w:r>
        <w:rPr>
          <w:rFonts w:ascii="宋体" w:hAnsi="宋体" w:cs="宋体" w:eastAsia="宋体" w:hint="default"/>
          <w:w w:val="100"/>
        </w:rPr>
        <w:t>2019</w:t>
      </w:r>
      <w:r>
        <w:rPr>
          <w:rFonts w:ascii="宋体" w:hAnsi="宋体" w:cs="宋体" w:eastAsia="宋体" w:hint="default"/>
          <w:spacing w:val="-68"/>
          <w:w w:val="100"/>
        </w:rPr>
        <w:t> </w:t>
      </w:r>
      <w:r>
        <w:rPr>
          <w:spacing w:val="-5"/>
          <w:w w:val="100"/>
        </w:rPr>
        <w:t>年第六次临时董事会会议决议，信泰产业向北京银行申请人民币不超过</w:t>
      </w:r>
      <w:r>
        <w:rPr>
          <w:spacing w:val="-65"/>
          <w:w w:val="100"/>
        </w:rPr>
        <w:t> </w:t>
      </w:r>
      <w:r>
        <w:rPr>
          <w:rFonts w:ascii="宋体" w:hAnsi="宋体" w:cs="宋体" w:eastAsia="宋体" w:hint="default"/>
          <w:spacing w:val="-1"/>
          <w:w w:val="100"/>
        </w:rPr>
        <w:t>5000</w:t>
      </w:r>
      <w:r>
        <w:rPr>
          <w:rFonts w:ascii="宋体" w:hAnsi="宋体" w:cs="宋体" w:eastAsia="宋体" w:hint="default"/>
          <w:w w:val="100"/>
        </w:rPr>
        <w:t> </w:t>
      </w:r>
      <w:r>
        <w:rPr/>
        <w:t>万元综合授信，期限不超过三年，由本公司提供连带责任担保。</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72" w:lineRule="exact"/>
        <w:ind w:right="0" w:firstLine="211"/>
        <w:jc w:val="left"/>
        <w:rPr>
          <w:rFonts w:ascii="宋体" w:hAnsi="宋体" w:cs="宋体" w:eastAsia="宋体" w:hint="default"/>
        </w:rPr>
      </w:pPr>
      <w:r>
        <w:rPr>
          <w:spacing w:val="-1"/>
          <w:w w:val="100"/>
        </w:rPr>
        <w:t>⑥根据本公司</w:t>
      </w:r>
      <w:r>
        <w:rPr>
          <w:spacing w:val="-52"/>
          <w:w w:val="100"/>
        </w:rPr>
        <w:t> </w:t>
      </w:r>
      <w:r>
        <w:rPr>
          <w:rFonts w:ascii="宋体" w:hAnsi="宋体" w:cs="宋体" w:eastAsia="宋体" w:hint="default"/>
          <w:spacing w:val="-1"/>
          <w:w w:val="100"/>
        </w:rPr>
        <w:t>2019</w:t>
      </w:r>
      <w:r>
        <w:rPr>
          <w:rFonts w:ascii="宋体" w:hAnsi="宋体" w:cs="宋体" w:eastAsia="宋体" w:hint="default"/>
          <w:spacing w:val="-54"/>
          <w:w w:val="100"/>
        </w:rPr>
        <w:t> </w:t>
      </w:r>
      <w:r>
        <w:rPr>
          <w:spacing w:val="-5"/>
          <w:w w:val="100"/>
        </w:rPr>
        <w:t>年第六次临时董事会会议决议，华胜云图向北京银行申请人民币</w:t>
      </w:r>
      <w:r>
        <w:rPr>
          <w:spacing w:val="-51"/>
          <w:w w:val="100"/>
        </w:rPr>
        <w:t> </w:t>
      </w:r>
      <w:r>
        <w:rPr>
          <w:rFonts w:ascii="宋体" w:hAnsi="宋体" w:cs="宋体" w:eastAsia="宋体" w:hint="default"/>
          <w:spacing w:val="-1"/>
          <w:w w:val="100"/>
        </w:rPr>
        <w:t>300</w:t>
      </w:r>
      <w:r>
        <w:rPr>
          <w:rFonts w:ascii="宋体" w:hAnsi="宋体" w:cs="宋体" w:eastAsia="宋体" w:hint="default"/>
          <w:spacing w:val="-52"/>
          <w:w w:val="100"/>
        </w:rPr>
        <w:t> </w:t>
      </w:r>
      <w:r>
        <w:rPr>
          <w:spacing w:val="-3"/>
          <w:w w:val="100"/>
        </w:rPr>
        <w:t>万元综 </w:t>
      </w:r>
      <w:r>
        <w:rPr/>
        <w:t>合授信，期限不超过两年，由本公司提供连带责任担保。</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72" w:lineRule="exact"/>
        <w:ind w:right="240" w:firstLine="211"/>
        <w:jc w:val="left"/>
        <w:rPr>
          <w:rFonts w:ascii="宋体" w:hAnsi="宋体" w:cs="宋体" w:eastAsia="宋体" w:hint="default"/>
        </w:rPr>
      </w:pPr>
      <w:r>
        <w:rPr/>
        <w:t>⑦根据本公司</w:t>
      </w:r>
      <w:r>
        <w:rPr>
          <w:spacing w:val="-54"/>
        </w:rPr>
        <w:t> </w:t>
      </w:r>
      <w:r>
        <w:rPr>
          <w:rFonts w:ascii="宋体" w:hAnsi="宋体" w:cs="宋体" w:eastAsia="宋体" w:hint="default"/>
        </w:rPr>
        <w:t>2019</w:t>
      </w:r>
      <w:r>
        <w:rPr>
          <w:rFonts w:ascii="宋体" w:hAnsi="宋体" w:cs="宋体" w:eastAsia="宋体" w:hint="default"/>
          <w:spacing w:val="-56"/>
        </w:rPr>
        <w:t> </w:t>
      </w:r>
      <w:r>
        <w:rPr/>
        <w:t>年第七次临时董事会会议决议，信泰产业向华夏银行申请人民币</w:t>
      </w:r>
      <w:r>
        <w:rPr>
          <w:spacing w:val="-53"/>
        </w:rPr>
        <w:t> </w:t>
      </w:r>
      <w:r>
        <w:rPr>
          <w:rFonts w:ascii="宋体" w:hAnsi="宋体" w:cs="宋体" w:eastAsia="宋体" w:hint="default"/>
        </w:rPr>
        <w:t>1000</w:t>
      </w:r>
      <w:r>
        <w:rPr>
          <w:rFonts w:ascii="宋体" w:hAnsi="宋体" w:cs="宋体" w:eastAsia="宋体" w:hint="default"/>
          <w:spacing w:val="-54"/>
        </w:rPr>
        <w:t> </w:t>
      </w:r>
      <w:r>
        <w:rPr>
          <w:spacing w:val="-3"/>
        </w:rPr>
        <w:t>万元</w:t>
      </w:r>
      <w:r>
        <w:rPr>
          <w:spacing w:val="-3"/>
          <w:w w:val="100"/>
        </w:rPr>
        <w:t> </w:t>
      </w:r>
      <w:r>
        <w:rPr/>
        <w:t>综合授信，期限一年，由本公司提供连带责任担保。</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6"/>
          <w:szCs w:val="16"/>
        </w:rPr>
      </w:pPr>
    </w:p>
    <w:p>
      <w:pPr>
        <w:pStyle w:val="Heading3"/>
        <w:spacing w:line="240" w:lineRule="auto" w:before="0"/>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6"/>
        </w:rPr>
        <w:t> </w:t>
      </w:r>
      <w:r>
        <w:rPr/>
        <w:t>关联方资金拆借</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46"/>
        </w:rPr>
        <w:t> </w:t>
      </w:r>
      <w:r>
        <w:rPr/>
        <w:t>关联方资产转让、债务重组情况</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218" w:right="6831"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pacing w:val="76"/>
          <w:sz w:val="21"/>
          <w:szCs w:val="21"/>
        </w:rPr>
        <w:t> </w:t>
      </w:r>
      <w:r>
        <w:rPr>
          <w:rFonts w:ascii="宋体" w:hAnsi="宋体" w:cs="宋体" w:eastAsia="宋体" w:hint="default"/>
          <w:spacing w:val="76"/>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(7).</w:t>
      </w:r>
      <w:r>
        <w:rPr>
          <w:rFonts w:ascii="宋体" w:hAnsi="宋体" w:cs="宋体" w:eastAsia="宋体" w:hint="default"/>
          <w:b/>
          <w:bCs/>
          <w:spacing w:val="-44"/>
          <w:sz w:val="21"/>
          <w:szCs w:val="21"/>
        </w:rPr>
        <w:t> </w:t>
      </w:r>
      <w:r>
        <w:rPr>
          <w:rFonts w:ascii="宋体" w:hAnsi="宋体" w:cs="宋体" w:eastAsia="宋体" w:hint="default"/>
          <w:b/>
          <w:bCs/>
          <w:sz w:val="21"/>
          <w:szCs w:val="21"/>
        </w:rPr>
        <w:t>关键管理人员报酬</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429" w:right="0"/>
        <w:jc w:val="left"/>
        <w:rPr>
          <w:rFonts w:ascii="宋体" w:hAnsi="宋体" w:cs="宋体" w:eastAsia="宋体" w:hint="default"/>
        </w:rPr>
      </w:pPr>
      <w:r>
        <w:rPr/>
        <w:t>本公司</w:t>
      </w:r>
      <w:r>
        <w:rPr>
          <w:spacing w:val="-55"/>
        </w:rPr>
        <w:t> </w:t>
      </w:r>
      <w:r>
        <w:rPr>
          <w:rFonts w:ascii="宋体" w:hAnsi="宋体" w:cs="宋体" w:eastAsia="宋体" w:hint="default"/>
        </w:rPr>
        <w:t>2019</w:t>
      </w:r>
      <w:r>
        <w:rPr>
          <w:rFonts w:ascii="宋体" w:hAnsi="宋体" w:cs="宋体" w:eastAsia="宋体" w:hint="default"/>
          <w:spacing w:val="-55"/>
        </w:rPr>
        <w:t> </w:t>
      </w:r>
      <w:r>
        <w:rPr/>
        <w:t>年关键管理人员</w:t>
      </w:r>
      <w:r>
        <w:rPr>
          <w:spacing w:val="-54"/>
        </w:rPr>
        <w:t> </w:t>
      </w:r>
      <w:r>
        <w:rPr>
          <w:rFonts w:ascii="宋体" w:hAnsi="宋体" w:cs="宋体" w:eastAsia="宋体" w:hint="default"/>
        </w:rPr>
        <w:t>18</w:t>
      </w:r>
      <w:r>
        <w:rPr>
          <w:rFonts w:ascii="宋体" w:hAnsi="宋体" w:cs="宋体" w:eastAsia="宋体" w:hint="default"/>
          <w:spacing w:val="-57"/>
        </w:rPr>
        <w:t> </w:t>
      </w:r>
      <w:r>
        <w:rPr/>
        <w:t>人，</w:t>
      </w:r>
      <w:r>
        <w:rPr>
          <w:spacing w:val="-5"/>
        </w:rPr>
        <w:t> </w:t>
      </w:r>
      <w:r>
        <w:rPr>
          <w:rFonts w:ascii="宋体" w:hAnsi="宋体" w:cs="宋体" w:eastAsia="宋体" w:hint="default"/>
          <w:spacing w:val="-5"/>
        </w:rPr>
      </w:r>
      <w:r>
        <w:rPr>
          <w:rFonts w:ascii="宋体" w:hAnsi="宋体" w:cs="宋体" w:eastAsia="宋体" w:hint="default"/>
        </w:rPr>
        <w:t>2018</w:t>
      </w:r>
      <w:r>
        <w:rPr>
          <w:rFonts w:ascii="宋体" w:hAnsi="宋体" w:cs="宋体" w:eastAsia="宋体" w:hint="default"/>
          <w:spacing w:val="-55"/>
        </w:rPr>
        <w:t> </w:t>
      </w:r>
      <w:r>
        <w:rPr/>
        <w:t>年关键管理人员为</w:t>
      </w:r>
      <w:r>
        <w:rPr>
          <w:spacing w:val="-55"/>
        </w:rPr>
        <w:t> </w:t>
      </w:r>
      <w:r>
        <w:rPr>
          <w:rFonts w:ascii="宋体" w:hAnsi="宋体" w:cs="宋体" w:eastAsia="宋体" w:hint="default"/>
        </w:rPr>
        <w:t>16</w:t>
      </w:r>
      <w:r>
        <w:rPr>
          <w:rFonts w:ascii="宋体" w:hAnsi="宋体" w:cs="宋体" w:eastAsia="宋体" w:hint="default"/>
          <w:spacing w:val="-55"/>
        </w:rPr>
        <w:t> </w:t>
      </w:r>
      <w:r>
        <w:rPr/>
        <w:t>人，支付薪酬情况见下表：</w:t>
      </w:r>
      <w:r>
        <w:rPr>
          <w:rFonts w:ascii="宋体" w:hAnsi="宋体" w:cs="宋体" w:eastAsia="宋体" w:hint="default"/>
        </w:rPr>
        <w:t> </w:t>
      </w:r>
    </w:p>
    <w:p>
      <w:pPr>
        <w:spacing w:line="240" w:lineRule="auto" w:before="10"/>
        <w:rPr>
          <w:rFonts w:ascii="宋体" w:hAnsi="宋体" w:cs="宋体" w:eastAsia="宋体" w:hint="default"/>
          <w:sz w:val="27"/>
          <w:szCs w:val="27"/>
        </w:rPr>
      </w:pPr>
    </w:p>
    <w:p>
      <w:pPr>
        <w:pStyle w:val="BodyText"/>
        <w:spacing w:line="240" w:lineRule="auto"/>
        <w:ind w:left="0" w:right="230"/>
        <w:jc w:val="right"/>
      </w:pPr>
      <w:r>
        <w:rPr>
          <w:spacing w:val="-2"/>
        </w:rPr>
        <w:t>单位：万元币种：人民币</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274"/>
        <w:gridCol w:w="3274"/>
        <w:gridCol w:w="2501"/>
      </w:tblGrid>
      <w:tr>
        <w:trPr>
          <w:trHeight w:val="281"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0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19"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3" w:hRule="exact"/>
        </w:trPr>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关键管理人员报酬</w:t>
            </w:r>
            <w:r>
              <w:rPr>
                <w:rFonts w:ascii="宋体" w:hAnsi="宋体" w:cs="宋体" w:eastAsia="宋体" w:hint="default"/>
                <w:sz w:val="21"/>
                <w:szCs w:val="21"/>
              </w:rPr>
              <w:t> </w:t>
            </w:r>
          </w:p>
        </w:tc>
        <w:tc>
          <w:tcPr>
            <w:tcW w:w="32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1,350.34</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48" w:right="-3"/>
              <w:jc w:val="left"/>
              <w:rPr>
                <w:rFonts w:ascii="宋体" w:hAnsi="宋体" w:cs="宋体" w:eastAsia="宋体" w:hint="default"/>
                <w:sz w:val="21"/>
                <w:szCs w:val="21"/>
              </w:rPr>
            </w:pPr>
            <w:r>
              <w:rPr>
                <w:rFonts w:ascii="宋体"/>
                <w:sz w:val="21"/>
              </w:rPr>
              <w:t>1,281.05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上述薪酬为关键管理人员</w:t>
      </w:r>
      <w:r>
        <w:rPr>
          <w:spacing w:val="-59"/>
        </w:rPr>
        <w:t> </w:t>
      </w:r>
      <w:r>
        <w:rPr>
          <w:rFonts w:ascii="宋体" w:hAnsi="宋体" w:cs="宋体" w:eastAsia="宋体" w:hint="default"/>
        </w:rPr>
        <w:t>2019</w:t>
      </w:r>
      <w:r>
        <w:rPr>
          <w:rFonts w:ascii="宋体" w:hAnsi="宋体" w:cs="宋体" w:eastAsia="宋体" w:hint="default"/>
          <w:spacing w:val="-59"/>
        </w:rPr>
        <w:t> </w:t>
      </w:r>
      <w:r>
        <w:rPr/>
        <w:t>年全年于公司获得的税前报酬总额，未区分相关任职期间。</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6"/>
        </w:rPr>
        <w:t> </w:t>
      </w:r>
      <w:r>
        <w:rPr/>
        <w:t>其他关联交易</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532" w:right="0"/>
        <w:jc w:val="left"/>
      </w:pPr>
      <w:r>
        <w:rPr/>
        <w:t>①根据本公司</w:t>
      </w:r>
      <w:r>
        <w:rPr>
          <w:spacing w:val="-55"/>
        </w:rPr>
        <w:t> </w:t>
      </w:r>
      <w:r>
        <w:rPr>
          <w:rFonts w:ascii="宋体" w:hAnsi="宋体" w:cs="宋体" w:eastAsia="宋体" w:hint="default"/>
        </w:rPr>
        <w:t>2017</w:t>
      </w:r>
      <w:r>
        <w:rPr>
          <w:rFonts w:ascii="宋体" w:hAnsi="宋体" w:cs="宋体" w:eastAsia="宋体" w:hint="default"/>
          <w:spacing w:val="-57"/>
        </w:rPr>
        <w:t> </w:t>
      </w:r>
      <w:r>
        <w:rPr/>
        <w:t>年第三次临时董事会审议通过的《关于投资物联网并购基金暨关联交易的</w:t>
      </w:r>
    </w:p>
    <w:p>
      <w:pPr>
        <w:pStyle w:val="BodyText"/>
        <w:spacing w:line="237" w:lineRule="auto"/>
        <w:ind w:right="0"/>
        <w:jc w:val="left"/>
        <w:rPr>
          <w:rFonts w:ascii="宋体" w:hAnsi="宋体" w:cs="宋体" w:eastAsia="宋体" w:hint="default"/>
        </w:rPr>
      </w:pPr>
      <w:r>
        <w:rPr>
          <w:spacing w:val="-6"/>
        </w:rPr>
        <w:t>议案》、第九次临时董事会及</w:t>
      </w:r>
      <w:r>
        <w:rPr>
          <w:spacing w:val="-26"/>
        </w:rPr>
        <w:t> </w:t>
      </w:r>
      <w:r>
        <w:rPr>
          <w:rFonts w:ascii="宋体" w:hAnsi="宋体" w:cs="宋体" w:eastAsia="宋体" w:hint="default"/>
        </w:rPr>
        <w:t>2017</w:t>
      </w:r>
      <w:r>
        <w:rPr>
          <w:rFonts w:ascii="宋体" w:hAnsi="宋体" w:cs="宋体" w:eastAsia="宋体" w:hint="default"/>
          <w:spacing w:val="-31"/>
        </w:rPr>
        <w:t> </w:t>
      </w:r>
      <w:r>
        <w:rPr>
          <w:spacing w:val="-3"/>
        </w:rPr>
        <w:t>年第三次临时股东大会审议通过的《关于物联网并购基金引入</w:t>
      </w:r>
      <w:r>
        <w:rPr>
          <w:spacing w:val="-96"/>
        </w:rPr>
        <w:t> </w:t>
      </w:r>
      <w:r>
        <w:rPr>
          <w:spacing w:val="-96"/>
        </w:rPr>
      </w:r>
      <w:r>
        <w:rPr>
          <w:spacing w:val="-2"/>
        </w:rPr>
        <w:t>新合伙人并签署有限合伙协议及份额转让协议的议案》，本公司与新余中域高鹏投资管理合伙企</w:t>
      </w:r>
      <w:r>
        <w:rPr>
          <w:spacing w:val="-25"/>
        </w:rPr>
        <w:t> </w:t>
      </w:r>
      <w:r>
        <w:rPr>
          <w:spacing w:val="-25"/>
        </w:rPr>
      </w:r>
      <w:r>
        <w:rPr>
          <w:spacing w:val="-2"/>
        </w:rPr>
        <w:t>业（有限合伙）等相关各方签署了《新余中域高鹏祥云投资合伙企业有限合伙协议》，全体合伙</w:t>
      </w:r>
      <w:r>
        <w:rPr>
          <w:spacing w:val="-25"/>
        </w:rPr>
        <w:t> </w:t>
      </w:r>
      <w:r>
        <w:rPr>
          <w:spacing w:val="-25"/>
        </w:rPr>
      </w:r>
      <w:r>
        <w:rPr/>
        <w:t>人认缴出资额为</w:t>
      </w:r>
      <w:r>
        <w:rPr>
          <w:spacing w:val="-54"/>
        </w:rPr>
        <w:t> </w:t>
      </w:r>
      <w:r>
        <w:rPr>
          <w:rFonts w:ascii="宋体" w:hAnsi="宋体" w:cs="宋体" w:eastAsia="宋体" w:hint="default"/>
        </w:rPr>
        <w:t>221,000</w:t>
      </w:r>
      <w:r>
        <w:rPr>
          <w:rFonts w:ascii="宋体" w:hAnsi="宋体" w:cs="宋体" w:eastAsia="宋体" w:hint="default"/>
          <w:spacing w:val="-56"/>
        </w:rPr>
        <w:t> </w:t>
      </w:r>
      <w:r>
        <w:rPr/>
        <w:t>万元，本公司认购</w:t>
      </w:r>
      <w:r>
        <w:rPr>
          <w:spacing w:val="-54"/>
        </w:rPr>
        <w:t> </w:t>
      </w:r>
      <w:r>
        <w:rPr>
          <w:rFonts w:ascii="宋体" w:hAnsi="宋体" w:cs="宋体" w:eastAsia="宋体" w:hint="default"/>
        </w:rPr>
        <w:t>B</w:t>
      </w:r>
      <w:r>
        <w:rPr>
          <w:rFonts w:ascii="宋体" w:hAnsi="宋体" w:cs="宋体" w:eastAsia="宋体" w:hint="default"/>
          <w:spacing w:val="-56"/>
        </w:rPr>
        <w:t> </w:t>
      </w:r>
      <w:r>
        <w:rPr/>
        <w:t>类有限合伙份额</w:t>
      </w:r>
      <w:r>
        <w:rPr>
          <w:spacing w:val="-54"/>
        </w:rPr>
        <w:t> </w:t>
      </w:r>
      <w:r>
        <w:rPr>
          <w:rFonts w:ascii="宋体" w:hAnsi="宋体" w:cs="宋体" w:eastAsia="宋体" w:hint="default"/>
        </w:rPr>
        <w:t>25,000</w:t>
      </w:r>
      <w:r>
        <w:rPr>
          <w:rFonts w:ascii="宋体" w:hAnsi="宋体" w:cs="宋体" w:eastAsia="宋体" w:hint="default"/>
          <w:spacing w:val="-56"/>
        </w:rPr>
        <w:t> </w:t>
      </w:r>
      <w:r>
        <w:rPr/>
        <w:t>万元、</w:t>
      </w:r>
      <w:r>
        <w:rPr>
          <w:rFonts w:ascii="宋体" w:hAnsi="宋体" w:cs="宋体" w:eastAsia="宋体" w:hint="default"/>
        </w:rPr>
        <w:t>C</w:t>
      </w:r>
      <w:r>
        <w:rPr>
          <w:rFonts w:ascii="宋体" w:hAnsi="宋体" w:cs="宋体" w:eastAsia="宋体" w:hint="default"/>
          <w:spacing w:val="-54"/>
        </w:rPr>
        <w:t> </w:t>
      </w:r>
      <w:r>
        <w:rPr/>
        <w:t>类有限合伙份额</w:t>
      </w:r>
      <w:r>
        <w:rPr>
          <w:w w:val="100"/>
        </w:rPr>
        <w:t> </w:t>
      </w:r>
      <w:r>
        <w:rPr>
          <w:rFonts w:ascii="宋体" w:hAnsi="宋体" w:cs="宋体" w:eastAsia="宋体" w:hint="default"/>
        </w:rPr>
        <w:t>19,000</w:t>
      </w:r>
      <w:r>
        <w:rPr>
          <w:rFonts w:ascii="宋体" w:hAnsi="宋体" w:cs="宋体" w:eastAsia="宋体" w:hint="default"/>
          <w:spacing w:val="-54"/>
        </w:rPr>
        <w:t> </w:t>
      </w:r>
      <w:r>
        <w:rPr/>
        <w:t>万元；公司持股</w:t>
      </w:r>
      <w:r>
        <w:rPr>
          <w:spacing w:val="-53"/>
        </w:rPr>
        <w:t> </w:t>
      </w:r>
      <w:r>
        <w:rPr>
          <w:rFonts w:ascii="宋体" w:hAnsi="宋体" w:cs="宋体" w:eastAsia="宋体" w:hint="default"/>
        </w:rPr>
        <w:t>5%</w:t>
      </w:r>
      <w:r>
        <w:rPr/>
        <w:t>以上的第一大股东、董事长王维航先生认购</w:t>
      </w:r>
      <w:r>
        <w:rPr>
          <w:spacing w:val="-54"/>
        </w:rPr>
        <w:t> </w:t>
      </w:r>
      <w:r>
        <w:rPr>
          <w:rFonts w:ascii="宋体" w:hAnsi="宋体" w:cs="宋体" w:eastAsia="宋体" w:hint="default"/>
        </w:rPr>
        <w:t>C</w:t>
      </w:r>
      <w:r>
        <w:rPr>
          <w:rFonts w:ascii="宋体" w:hAnsi="宋体" w:cs="宋体" w:eastAsia="宋体" w:hint="default"/>
          <w:spacing w:val="-56"/>
        </w:rPr>
        <w:t> </w:t>
      </w:r>
      <w:r>
        <w:rPr/>
        <w:t>类有限合伙份额</w:t>
      </w:r>
      <w:r>
        <w:rPr>
          <w:spacing w:val="-53"/>
        </w:rPr>
        <w:t> </w:t>
      </w:r>
      <w:r>
        <w:rPr>
          <w:rFonts w:ascii="宋体" w:hAnsi="宋体" w:cs="宋体" w:eastAsia="宋体" w:hint="default"/>
        </w:rPr>
        <w:t>20,000</w:t>
      </w:r>
      <w:r>
        <w:rPr>
          <w:rFonts w:ascii="宋体" w:hAnsi="宋体" w:cs="宋体" w:eastAsia="宋体" w:hint="default"/>
          <w:w w:val="100"/>
        </w:rPr>
        <w:t> </w:t>
      </w:r>
      <w:r>
        <w:rPr/>
        <w:t>万元，系该合伙企业普通合伙人新余中域高鹏投资管理合伙企业（有限合伙）的实际控制人。</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272" w:lineRule="exact"/>
        <w:ind w:right="237" w:firstLine="314"/>
        <w:jc w:val="both"/>
      </w:pPr>
      <w:r>
        <w:rPr/>
        <w:t>本公司及公司第一大股东王维航先生与平安证券股份有限公司签署了《合伙企业份额转让协</w:t>
      </w:r>
      <w:r>
        <w:rPr>
          <w:w w:val="100"/>
        </w:rPr>
        <w:t> </w:t>
      </w:r>
      <w:r>
        <w:rPr>
          <w:spacing w:val="-2"/>
        </w:rPr>
        <w:t>议》，协议约定本公司及王维航先生无条件远期受让并购基金有限合伙人平安证券股份有限公司</w:t>
      </w:r>
    </w:p>
    <w:p>
      <w:pPr>
        <w:pStyle w:val="BodyText"/>
        <w:spacing w:line="272" w:lineRule="exact" w:before="1"/>
        <w:ind w:right="107"/>
        <w:jc w:val="left"/>
      </w:pPr>
      <w:r>
        <w:rPr/>
        <w:t>（以下简称“平安证券”）的合伙份额。该份额估值</w:t>
      </w:r>
      <w:r>
        <w:rPr>
          <w:rFonts w:ascii="宋体" w:hAnsi="宋体" w:cs="宋体" w:eastAsia="宋体" w:hint="default"/>
        </w:rPr>
        <w:t>=</w:t>
      </w:r>
      <w:r>
        <w:rPr/>
        <w:t>平安证券作为有限合伙人的实际出资</w:t>
      </w:r>
      <w:r>
        <w:rPr>
          <w:w w:val="100"/>
        </w:rPr>
        <w:t> </w:t>
      </w:r>
      <w:r>
        <w:rPr>
          <w:rFonts w:ascii="宋体" w:hAnsi="宋体" w:cs="宋体" w:eastAsia="宋体" w:hint="default"/>
          <w:spacing w:val="-1"/>
          <w:w w:val="100"/>
        </w:rPr>
        <w:t>138,600</w:t>
      </w:r>
      <w:r>
        <w:rPr>
          <w:rFonts w:ascii="宋体" w:hAnsi="宋体" w:cs="宋体" w:eastAsia="宋体" w:hint="default"/>
          <w:spacing w:val="-49"/>
          <w:w w:val="100"/>
        </w:rPr>
        <w:t> </w:t>
      </w:r>
      <w:r>
        <w:rPr>
          <w:spacing w:val="-5"/>
          <w:w w:val="100"/>
        </w:rPr>
        <w:t>万元</w:t>
      </w:r>
      <w:r>
        <w:rPr>
          <w:rFonts w:ascii="宋体" w:hAnsi="宋体" w:cs="宋体" w:eastAsia="宋体" w:hint="default"/>
          <w:spacing w:val="-5"/>
          <w:w w:val="100"/>
        </w:rPr>
        <w:t>+</w:t>
      </w:r>
      <w:r>
        <w:rPr>
          <w:spacing w:val="-5"/>
          <w:w w:val="100"/>
        </w:rPr>
        <w:t>平安证券在投资期内应得但并购基金尚未支付的固定收益（第</w:t>
      </w:r>
      <w:r>
        <w:rPr>
          <w:spacing w:val="-49"/>
          <w:w w:val="100"/>
        </w:rPr>
        <w:t> </w:t>
      </w:r>
      <w:r>
        <w:rPr>
          <w:rFonts w:ascii="宋体" w:hAnsi="宋体" w:cs="宋体" w:eastAsia="宋体" w:hint="default"/>
          <w:spacing w:val="-1"/>
          <w:w w:val="100"/>
        </w:rPr>
        <w:t>1-4</w:t>
      </w:r>
      <w:r>
        <w:rPr>
          <w:rFonts w:ascii="宋体" w:hAnsi="宋体" w:cs="宋体" w:eastAsia="宋体" w:hint="default"/>
          <w:spacing w:val="-48"/>
          <w:w w:val="100"/>
        </w:rPr>
        <w:t> </w:t>
      </w:r>
      <w:r>
        <w:rPr>
          <w:spacing w:val="-2"/>
          <w:w w:val="100"/>
        </w:rPr>
        <w:t>年为</w:t>
      </w:r>
      <w:r>
        <w:rPr>
          <w:spacing w:val="-49"/>
          <w:w w:val="100"/>
        </w:rPr>
        <w:t> </w:t>
      </w:r>
      <w:r>
        <w:rPr>
          <w:rFonts w:ascii="宋体" w:hAnsi="宋体" w:cs="宋体" w:eastAsia="宋体" w:hint="default"/>
          <w:spacing w:val="-1"/>
          <w:w w:val="100"/>
        </w:rPr>
        <w:t>6.5%</w:t>
      </w:r>
      <w:r>
        <w:rPr>
          <w:spacing w:val="-1"/>
          <w:w w:val="100"/>
        </w:rPr>
        <w:t>年化收</w:t>
      </w:r>
    </w:p>
    <w:p>
      <w:pPr>
        <w:pStyle w:val="BodyText"/>
        <w:spacing w:line="249" w:lineRule="exact"/>
        <w:ind w:right="0"/>
        <w:jc w:val="left"/>
        <w:rPr>
          <w:rFonts w:ascii="宋体" w:hAnsi="宋体" w:cs="宋体" w:eastAsia="宋体" w:hint="default"/>
        </w:rPr>
      </w:pPr>
      <w:r>
        <w:rPr>
          <w:w w:val="100"/>
        </w:rPr>
        <w:t>益率</w:t>
      </w:r>
      <w:r>
        <w:rPr>
          <w:spacing w:val="-87"/>
          <w:w w:val="100"/>
        </w:rPr>
        <w:t>，</w:t>
      </w:r>
      <w:r>
        <w:rPr>
          <w:w w:val="100"/>
        </w:rPr>
        <w:t>第</w:t>
      </w:r>
      <w:r>
        <w:rPr>
          <w:spacing w:val="-53"/>
        </w:rPr>
        <w:t> </w:t>
      </w:r>
      <w:r>
        <w:rPr>
          <w:rFonts w:ascii="宋体" w:hAnsi="宋体" w:cs="宋体" w:eastAsia="宋体" w:hint="default"/>
          <w:w w:val="100"/>
        </w:rPr>
        <w:t>5</w:t>
      </w:r>
      <w:r>
        <w:rPr>
          <w:rFonts w:ascii="宋体" w:hAnsi="宋体" w:cs="宋体" w:eastAsia="宋体" w:hint="default"/>
          <w:spacing w:val="-55"/>
        </w:rPr>
        <w:t> </w:t>
      </w:r>
      <w:r>
        <w:rPr>
          <w:w w:val="100"/>
        </w:rPr>
        <w:t>年为</w:t>
      </w:r>
      <w:r>
        <w:rPr>
          <w:spacing w:val="-53"/>
        </w:rPr>
        <w:t> </w:t>
      </w:r>
      <w:r>
        <w:rPr>
          <w:rFonts w:ascii="宋体" w:hAnsi="宋体" w:cs="宋体" w:eastAsia="宋体" w:hint="default"/>
          <w:spacing w:val="-3"/>
          <w:w w:val="100"/>
        </w:rPr>
        <w:t>7</w:t>
      </w:r>
      <w:r>
        <w:rPr>
          <w:rFonts w:ascii="宋体" w:hAnsi="宋体" w:cs="宋体" w:eastAsia="宋体" w:hint="default"/>
          <w:w w:val="100"/>
        </w:rPr>
        <w:t>%</w:t>
      </w:r>
      <w:r>
        <w:rPr>
          <w:spacing w:val="-3"/>
          <w:w w:val="100"/>
        </w:rPr>
        <w:t>年</w:t>
      </w:r>
      <w:r>
        <w:rPr>
          <w:w w:val="100"/>
        </w:rPr>
        <w:t>化</w:t>
      </w:r>
      <w:r>
        <w:rPr>
          <w:spacing w:val="-3"/>
          <w:w w:val="100"/>
        </w:rPr>
        <w:t>收</w:t>
      </w:r>
      <w:r>
        <w:rPr>
          <w:w w:val="100"/>
        </w:rPr>
        <w:t>益率</w:t>
      </w:r>
      <w:r>
        <w:rPr>
          <w:spacing w:val="-84"/>
          <w:w w:val="100"/>
        </w:rPr>
        <w:t>）</w:t>
      </w:r>
      <w:r>
        <w:rPr>
          <w:spacing w:val="-87"/>
          <w:w w:val="100"/>
        </w:rPr>
        <w:t>。</w:t>
      </w:r>
      <w:r>
        <w:rPr>
          <w:w w:val="100"/>
        </w:rPr>
        <w:t>本</w:t>
      </w:r>
      <w:r>
        <w:rPr>
          <w:spacing w:val="-3"/>
          <w:w w:val="100"/>
        </w:rPr>
        <w:t>公</w:t>
      </w:r>
      <w:r>
        <w:rPr>
          <w:w w:val="100"/>
        </w:rPr>
        <w:t>司</w:t>
      </w:r>
      <w:r>
        <w:rPr>
          <w:spacing w:val="-3"/>
          <w:w w:val="100"/>
        </w:rPr>
        <w:t>与</w:t>
      </w:r>
      <w:r>
        <w:rPr>
          <w:w w:val="100"/>
        </w:rPr>
        <w:t>王</w:t>
      </w:r>
      <w:r>
        <w:rPr>
          <w:spacing w:val="-3"/>
          <w:w w:val="100"/>
        </w:rPr>
        <w:t>维</w:t>
      </w:r>
      <w:r>
        <w:rPr>
          <w:w w:val="100"/>
        </w:rPr>
        <w:t>航</w:t>
      </w:r>
      <w:r>
        <w:rPr>
          <w:spacing w:val="-3"/>
          <w:w w:val="100"/>
        </w:rPr>
        <w:t>先</w:t>
      </w:r>
      <w:r>
        <w:rPr>
          <w:w w:val="100"/>
        </w:rPr>
        <w:t>生对</w:t>
      </w:r>
      <w:r>
        <w:rPr>
          <w:spacing w:val="-3"/>
          <w:w w:val="100"/>
        </w:rPr>
        <w:t>此</w:t>
      </w:r>
      <w:r>
        <w:rPr>
          <w:w w:val="100"/>
        </w:rPr>
        <w:t>互</w:t>
      </w:r>
      <w:r>
        <w:rPr>
          <w:spacing w:val="-3"/>
          <w:w w:val="100"/>
        </w:rPr>
        <w:t>相</w:t>
      </w:r>
      <w:r>
        <w:rPr>
          <w:w w:val="100"/>
        </w:rPr>
        <w:t>提</w:t>
      </w:r>
      <w:r>
        <w:rPr>
          <w:spacing w:val="-3"/>
          <w:w w:val="100"/>
        </w:rPr>
        <w:t>供</w:t>
      </w:r>
      <w:r>
        <w:rPr>
          <w:spacing w:val="-1"/>
          <w:w w:val="100"/>
        </w:rPr>
        <w:t>无</w:t>
      </w:r>
      <w:r>
        <w:rPr>
          <w:spacing w:val="-3"/>
          <w:w w:val="100"/>
        </w:rPr>
        <w:t>条</w:t>
      </w:r>
      <w:r>
        <w:rPr>
          <w:w w:val="100"/>
        </w:rPr>
        <w:t>件</w:t>
      </w:r>
      <w:r>
        <w:rPr>
          <w:spacing w:val="-3"/>
          <w:w w:val="100"/>
        </w:rPr>
        <w:t>的</w:t>
      </w:r>
      <w:r>
        <w:rPr>
          <w:w w:val="100"/>
        </w:rPr>
        <w:t>连带</w:t>
      </w:r>
      <w:r>
        <w:rPr>
          <w:spacing w:val="-3"/>
          <w:w w:val="100"/>
        </w:rPr>
        <w:t>责</w:t>
      </w:r>
      <w:r>
        <w:rPr>
          <w:w w:val="100"/>
        </w:rPr>
        <w:t>任</w:t>
      </w:r>
      <w:r>
        <w:rPr>
          <w:spacing w:val="-3"/>
          <w:w w:val="100"/>
        </w:rPr>
        <w:t>保证担保。</w:t>
      </w:r>
      <w:r>
        <w:rPr>
          <w:rFonts w:ascii="宋体" w:hAnsi="宋体" w:cs="宋体" w:eastAsia="宋体" w:hint="default"/>
          <w:w w:val="100"/>
        </w:rPr>
        <w:t> </w:t>
      </w:r>
    </w:p>
    <w:p>
      <w:pPr>
        <w:spacing w:line="240" w:lineRule="auto" w:before="5"/>
        <w:rPr>
          <w:rFonts w:ascii="宋体" w:hAnsi="宋体" w:cs="宋体" w:eastAsia="宋体" w:hint="default"/>
          <w:sz w:val="16"/>
          <w:szCs w:val="16"/>
        </w:rPr>
      </w:pPr>
    </w:p>
    <w:p>
      <w:pPr>
        <w:pStyle w:val="BodyText"/>
        <w:spacing w:line="237" w:lineRule="auto"/>
        <w:ind w:right="227" w:firstLine="314"/>
        <w:jc w:val="both"/>
      </w:pPr>
      <w:r>
        <w:rPr/>
        <w:t>②根据本公司</w:t>
      </w:r>
      <w:r>
        <w:rPr>
          <w:spacing w:val="-38"/>
        </w:rPr>
        <w:t> </w:t>
      </w:r>
      <w:r>
        <w:rPr>
          <w:rFonts w:ascii="宋体" w:hAnsi="宋体" w:cs="宋体" w:eastAsia="宋体" w:hint="default"/>
        </w:rPr>
        <w:t>2017</w:t>
      </w:r>
      <w:r>
        <w:rPr>
          <w:rFonts w:ascii="宋体" w:hAnsi="宋体" w:cs="宋体" w:eastAsia="宋体" w:hint="default"/>
          <w:spacing w:val="-41"/>
        </w:rPr>
        <w:t> </w:t>
      </w:r>
      <w:r>
        <w:rPr>
          <w:spacing w:val="-4"/>
        </w:rPr>
        <w:t>年第十次临时董事会审议通过的《关于出售全资子公司</w:t>
      </w:r>
      <w:r>
        <w:rPr>
          <w:spacing w:val="-38"/>
        </w:rPr>
        <w:t> </w:t>
      </w:r>
      <w:r>
        <w:rPr>
          <w:rFonts w:ascii="宋体" w:hAnsi="宋体" w:cs="宋体" w:eastAsia="宋体" w:hint="default"/>
        </w:rPr>
        <w:t>100%</w:t>
      </w:r>
      <w:r>
        <w:rPr/>
        <w:t>股权暨关联交</w:t>
      </w:r>
      <w:r>
        <w:rPr>
          <w:w w:val="100"/>
        </w:rPr>
        <w:t> </w:t>
      </w:r>
      <w:r>
        <w:rPr>
          <w:spacing w:val="-11"/>
          <w:w w:val="100"/>
        </w:rPr>
        <w:t>易的议案》。香港华胜与浙江兰德签署《浙江兰德纵横网络技术股份有限公司现金购买资产协议》，</w:t>
      </w:r>
      <w:r>
        <w:rPr>
          <w:spacing w:val="-93"/>
          <w:w w:val="100"/>
        </w:rPr>
        <w:t> </w:t>
      </w:r>
      <w:r>
        <w:rPr>
          <w:spacing w:val="-93"/>
          <w:w w:val="100"/>
        </w:rPr>
      </w:r>
      <w:r>
        <w:rPr/>
        <w:t>以人民币</w:t>
      </w:r>
      <w:r>
        <w:rPr>
          <w:spacing w:val="-68"/>
        </w:rPr>
        <w:t> </w:t>
      </w:r>
      <w:r>
        <w:rPr>
          <w:rFonts w:ascii="宋体" w:hAnsi="宋体" w:cs="宋体" w:eastAsia="宋体" w:hint="default"/>
        </w:rPr>
        <w:t>7,001.76</w:t>
      </w:r>
      <w:r>
        <w:rPr>
          <w:rFonts w:ascii="宋体" w:hAnsi="宋体" w:cs="宋体" w:eastAsia="宋体" w:hint="default"/>
          <w:spacing w:val="-71"/>
        </w:rPr>
        <w:t> </w:t>
      </w:r>
      <w:r>
        <w:rPr/>
        <w:t>万元的交易对价向浙江兰德转让全资子公司现代前锋软件有限公司</w:t>
      </w:r>
      <w:r>
        <w:rPr>
          <w:spacing w:val="-67"/>
        </w:rPr>
        <w:t> </w:t>
      </w:r>
      <w:r>
        <w:rPr>
          <w:rFonts w:ascii="宋体" w:hAnsi="宋体" w:cs="宋体" w:eastAsia="宋体" w:hint="default"/>
        </w:rPr>
        <w:t>100.00%</w:t>
      </w:r>
      <w:r>
        <w:rPr/>
        <w:t>股</w:t>
      </w:r>
    </w:p>
    <w:p>
      <w:pPr>
        <w:spacing w:after="0" w:line="237" w:lineRule="auto"/>
        <w:jc w:val="both"/>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left="138" w:right="0"/>
        <w:jc w:val="left"/>
      </w:pPr>
      <w:r>
        <w:rPr/>
        <w:t>权。该转让事项已于</w:t>
      </w:r>
      <w:r>
        <w:rPr>
          <w:spacing w:val="-53"/>
        </w:rPr>
        <w:t> </w:t>
      </w:r>
      <w:r>
        <w:rPr>
          <w:rFonts w:ascii="宋体" w:hAnsi="宋体" w:cs="宋体" w:eastAsia="宋体" w:hint="default"/>
        </w:rPr>
        <w:t>2017</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14</w:t>
      </w:r>
      <w:r>
        <w:rPr>
          <w:rFonts w:ascii="宋体" w:hAnsi="宋体" w:cs="宋体" w:eastAsia="宋体" w:hint="default"/>
          <w:spacing w:val="-55"/>
        </w:rPr>
        <w:t> </w:t>
      </w:r>
      <w:r>
        <w:rPr/>
        <w:t>日完成股权交割。截至</w:t>
      </w:r>
      <w:r>
        <w:rPr>
          <w:spacing w:val="-53"/>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r>
        <w:rPr>
          <w:rFonts w:ascii="宋体" w:hAnsi="宋体" w:cs="宋体" w:eastAsia="宋体" w:hint="default"/>
          <w:spacing w:val="-55"/>
        </w:rPr>
        <w:t> </w:t>
      </w:r>
      <w:r>
        <w:rPr/>
        <w:t>日，本公司已收到</w:t>
      </w:r>
    </w:p>
    <w:p>
      <w:pPr>
        <w:pStyle w:val="BodyText"/>
        <w:spacing w:line="274" w:lineRule="exact"/>
        <w:ind w:left="138" w:right="2617"/>
        <w:jc w:val="left"/>
        <w:rPr>
          <w:rFonts w:ascii="宋体" w:hAnsi="宋体" w:cs="宋体" w:eastAsia="宋体" w:hint="default"/>
        </w:rPr>
      </w:pPr>
      <w:r>
        <w:rPr/>
        <w:t>股权转让款</w:t>
      </w:r>
      <w:r>
        <w:rPr>
          <w:spacing w:val="-55"/>
        </w:rPr>
        <w:t> </w:t>
      </w:r>
      <w:r>
        <w:rPr>
          <w:rFonts w:ascii="宋体" w:hAnsi="宋体" w:cs="宋体" w:eastAsia="宋体" w:hint="default"/>
        </w:rPr>
        <w:t>6,070.90</w:t>
      </w:r>
      <w:r>
        <w:rPr>
          <w:rFonts w:ascii="宋体" w:hAnsi="宋体" w:cs="宋体" w:eastAsia="宋体" w:hint="default"/>
          <w:spacing w:val="-55"/>
        </w:rPr>
        <w:t> </w:t>
      </w:r>
      <w:r>
        <w:rPr/>
        <w:t>万元。</w:t>
      </w:r>
      <w:r>
        <w:rPr>
          <w:rFonts w:ascii="宋体" w:hAnsi="宋体" w:cs="宋体" w:eastAsia="宋体" w:hint="default"/>
        </w:rPr>
        <w:t> </w:t>
      </w:r>
    </w:p>
    <w:p>
      <w:pPr>
        <w:spacing w:line="240" w:lineRule="auto" w:before="6"/>
        <w:rPr>
          <w:rFonts w:ascii="宋体" w:hAnsi="宋体" w:cs="宋体" w:eastAsia="宋体" w:hint="default"/>
          <w:sz w:val="13"/>
          <w:szCs w:val="13"/>
        </w:rPr>
      </w:pPr>
    </w:p>
    <w:p>
      <w:pPr>
        <w:spacing w:after="0" w:line="240" w:lineRule="auto"/>
        <w:rPr>
          <w:rFonts w:ascii="宋体" w:hAnsi="宋体" w:cs="宋体" w:eastAsia="宋体" w:hint="default"/>
          <w:sz w:val="13"/>
          <w:szCs w:val="13"/>
        </w:rPr>
        <w:sectPr>
          <w:pgSz w:w="11910" w:h="16840"/>
          <w:pgMar w:header="882" w:footer="1195" w:top="1120" w:bottom="1380" w:left="1660" w:right="1060"/>
        </w:sectPr>
      </w:pPr>
    </w:p>
    <w:p>
      <w:pPr>
        <w:pStyle w:val="BodyText"/>
        <w:spacing w:line="240" w:lineRule="auto" w:before="36"/>
        <w:ind w:left="138" w:right="0"/>
        <w:jc w:val="left"/>
        <w:rPr>
          <w:rFonts w:ascii="宋体" w:hAnsi="宋体" w:cs="宋体" w:eastAsia="宋体" w:hint="default"/>
        </w:rPr>
      </w:pPr>
      <w:r>
        <w:rPr>
          <w:rFonts w:ascii="宋体"/>
          <w:w w:val="100"/>
        </w:rPr>
        <w:t> </w:t>
      </w:r>
    </w:p>
    <w:p>
      <w:pPr>
        <w:pStyle w:val="Heading3"/>
        <w:spacing w:line="290" w:lineRule="auto" w:before="58"/>
        <w:ind w:left="138" w:right="0"/>
        <w:jc w:val="left"/>
        <w:rPr>
          <w:rFonts w:ascii="宋体" w:hAnsi="宋体" w:cs="宋体" w:eastAsia="宋体" w:hint="default"/>
          <w:b w:val="0"/>
          <w:bCs w:val="0"/>
        </w:rPr>
      </w:pPr>
      <w:r>
        <w:rPr>
          <w:rFonts w:ascii="宋体" w:hAnsi="宋体" w:cs="宋体" w:eastAsia="宋体" w:hint="default"/>
        </w:rPr>
        <w:t>6</w:t>
      </w:r>
      <w:r>
        <w:rPr/>
        <w:t>、</w:t>
      </w:r>
      <w:r>
        <w:rPr>
          <w:spacing w:val="2"/>
        </w:rPr>
        <w:t> </w:t>
      </w:r>
      <w:r>
        <w:rPr/>
        <w:t>关联方应收应付款项</w:t>
      </w:r>
      <w:r>
        <w:rPr>
          <w:rFonts w:ascii="宋体" w:hAnsi="宋体" w:cs="宋体" w:eastAsia="宋体" w:hint="default"/>
          <w:w w:val="99"/>
        </w:rPr>
        <w:t> </w:t>
      </w:r>
      <w:r>
        <w:rPr>
          <w:rFonts w:ascii="宋体" w:hAnsi="宋体" w:cs="宋体" w:eastAsia="宋体" w:hint="default"/>
        </w:rPr>
        <w:t>(1).</w:t>
      </w:r>
      <w:r>
        <w:rPr>
          <w:rFonts w:ascii="宋体" w:hAnsi="宋体" w:cs="宋体" w:eastAsia="宋体" w:hint="default"/>
          <w:spacing w:val="-47"/>
        </w:rPr>
        <w:t> </w:t>
      </w:r>
      <w:r>
        <w:rPr/>
        <w:t>应收项目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BodyText"/>
        <w:spacing w:line="240" w:lineRule="auto"/>
        <w:ind w:left="138"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2568" w:space="4374"/>
            <w:col w:w="224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1164"/>
        <w:gridCol w:w="1988"/>
        <w:gridCol w:w="1964"/>
        <w:gridCol w:w="1198"/>
        <w:gridCol w:w="1388"/>
        <w:gridCol w:w="1195"/>
      </w:tblGrid>
      <w:tr>
        <w:trPr>
          <w:trHeight w:val="281" w:hRule="exact"/>
        </w:trPr>
        <w:tc>
          <w:tcPr>
            <w:tcW w:w="1164" w:type="dxa"/>
            <w:vMerge w:val="restart"/>
            <w:tcBorders>
              <w:top w:val="single" w:sz="4" w:space="0" w:color="000000"/>
              <w:left w:val="single" w:sz="4" w:space="0" w:color="000000"/>
              <w:right w:val="single" w:sz="4" w:space="0" w:color="000000"/>
            </w:tcBorders>
          </w:tcPr>
          <w:p>
            <w:pPr>
              <w:pStyle w:val="TableParagraph"/>
              <w:spacing w:line="240" w:lineRule="auto" w:before="107"/>
              <w:ind w:left="158"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1988" w:type="dxa"/>
            <w:vMerge w:val="restart"/>
            <w:tcBorders>
              <w:top w:val="single" w:sz="4" w:space="0" w:color="000000"/>
              <w:left w:val="single" w:sz="4" w:space="0" w:color="000000"/>
              <w:right w:val="single" w:sz="4" w:space="0" w:color="000000"/>
            </w:tcBorders>
          </w:tcPr>
          <w:p>
            <w:pPr>
              <w:pStyle w:val="TableParagraph"/>
              <w:spacing w:line="240" w:lineRule="auto" w:before="107"/>
              <w:ind w:left="671"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316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58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64"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164" w:type="dxa"/>
            <w:vMerge/>
            <w:tcBorders>
              <w:left w:val="single" w:sz="4" w:space="0" w:color="000000"/>
              <w:bottom w:val="single" w:sz="4" w:space="0" w:color="000000"/>
              <w:right w:val="single" w:sz="4" w:space="0" w:color="000000"/>
            </w:tcBorders>
          </w:tcPr>
          <w:p>
            <w:pPr/>
          </w:p>
        </w:tc>
        <w:tc>
          <w:tcPr>
            <w:tcW w:w="1988" w:type="dxa"/>
            <w:vMerge/>
            <w:tcBorders>
              <w:left w:val="single" w:sz="4" w:space="0" w:color="000000"/>
              <w:bottom w:val="single" w:sz="4" w:space="0" w:color="000000"/>
              <w:right w:val="single" w:sz="4" w:space="0" w:color="000000"/>
            </w:tcBorders>
          </w:tcPr>
          <w:p>
            <w:pP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7"/>
              <w:jc w:val="right"/>
              <w:rPr>
                <w:rFonts w:ascii="宋体" w:hAnsi="宋体" w:cs="宋体" w:eastAsia="宋体" w:hint="default"/>
                <w:sz w:val="21"/>
                <w:szCs w:val="21"/>
              </w:rPr>
            </w:pPr>
            <w:r>
              <w:rPr>
                <w:rFonts w:ascii="宋体" w:hAnsi="宋体" w:cs="宋体" w:eastAsia="宋体" w:hint="default"/>
                <w:spacing w:val="-2"/>
                <w:sz w:val="21"/>
                <w:szCs w:val="21"/>
              </w:rPr>
              <w:t>坏账准备</w:t>
            </w:r>
            <w:r>
              <w:rPr>
                <w:rFonts w:ascii="宋体" w:hAnsi="宋体" w:cs="宋体" w:eastAsia="宋体" w:hint="default"/>
                <w:sz w:val="21"/>
                <w:szCs w:val="21"/>
              </w:rPr>
              <w:t> </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6"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67"/>
              <w:jc w:val="right"/>
              <w:rPr>
                <w:rFonts w:ascii="宋体" w:hAnsi="宋体" w:cs="宋体" w:eastAsia="宋体" w:hint="default"/>
                <w:sz w:val="21"/>
                <w:szCs w:val="21"/>
              </w:rPr>
            </w:pPr>
            <w:r>
              <w:rPr>
                <w:rFonts w:ascii="宋体" w:hAnsi="宋体" w:cs="宋体" w:eastAsia="宋体" w:hint="default"/>
                <w:spacing w:val="-2"/>
                <w:sz w:val="21"/>
                <w:szCs w:val="21"/>
              </w:rPr>
              <w:t>坏账准备</w:t>
            </w:r>
            <w:r>
              <w:rPr>
                <w:rFonts w:ascii="宋体" w:hAnsi="宋体" w:cs="宋体" w:eastAsia="宋体" w:hint="default"/>
                <w:sz w:val="21"/>
                <w:szCs w:val="21"/>
              </w:rPr>
              <w:t> </w:t>
            </w:r>
          </w:p>
        </w:tc>
      </w:tr>
      <w:tr>
        <w:trPr>
          <w:trHeight w:val="828"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一年内到期</w:t>
            </w:r>
          </w:p>
          <w:p>
            <w:pPr>
              <w:pStyle w:val="TableParagraph"/>
              <w:spacing w:line="272" w:lineRule="exact" w:before="27"/>
              <w:ind w:left="26" w:right="72"/>
              <w:jc w:val="left"/>
              <w:rPr>
                <w:rFonts w:ascii="宋体" w:hAnsi="宋体" w:cs="宋体" w:eastAsia="宋体" w:hint="default"/>
                <w:sz w:val="21"/>
                <w:szCs w:val="21"/>
              </w:rPr>
            </w:pPr>
            <w:r>
              <w:rPr>
                <w:rFonts w:ascii="宋体" w:hAnsi="宋体" w:cs="宋体" w:eastAsia="宋体" w:hint="default"/>
                <w:sz w:val="21"/>
                <w:szCs w:val="21"/>
              </w:rPr>
              <w:t>的长期应收</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款</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浙江兰德</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9,308,624.01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93,086.24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right="22"/>
              <w:jc w:val="right"/>
              <w:rPr>
                <w:rFonts w:ascii="宋体" w:hAnsi="宋体" w:cs="宋体" w:eastAsia="宋体" w:hint="default"/>
                <w:sz w:val="21"/>
                <w:szCs w:val="21"/>
              </w:rPr>
            </w:pPr>
            <w:r>
              <w:rPr>
                <w:rFonts w:ascii="宋体"/>
                <w:spacing w:val="-1"/>
                <w:sz w:val="21"/>
              </w:rPr>
              <w:t>19,308,624.0</w:t>
            </w:r>
          </w:p>
          <w:p>
            <w:pPr>
              <w:pStyle w:val="TableParagraph"/>
              <w:spacing w:line="273" w:lineRule="exact"/>
              <w:ind w:right="24"/>
              <w:jc w:val="right"/>
              <w:rPr>
                <w:rFonts w:ascii="宋体" w:hAnsi="宋体" w:cs="宋体" w:eastAsia="宋体" w:hint="default"/>
                <w:sz w:val="21"/>
                <w:szCs w:val="21"/>
              </w:rPr>
            </w:pPr>
            <w:r>
              <w:rPr>
                <w:rFonts w:ascii="宋体"/>
                <w:w w:val="100"/>
                <w:sz w:val="21"/>
              </w:rPr>
              <w:t>1</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北京华胜锐盈</w:t>
            </w:r>
            <w:r>
              <w:rPr>
                <w:rFonts w:ascii="宋体" w:hAnsi="宋体" w:cs="宋体" w:eastAsia="宋体" w:hint="default"/>
                <w:sz w:val="21"/>
                <w:szCs w:val="21"/>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8,220,000.19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175,086.00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7,700,787.12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77,007.87</w:t>
            </w: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天津锐盈</w:t>
            </w:r>
            <w:r>
              <w:rPr>
                <w:rFonts w:ascii="宋体" w:hAnsi="宋体" w:cs="宋体" w:eastAsia="宋体" w:hint="default"/>
                <w:sz w:val="21"/>
                <w:szCs w:val="21"/>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1,526,217.7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32,508.44</w:t>
            </w:r>
          </w:p>
        </w:tc>
        <w:tc>
          <w:tcPr>
            <w:tcW w:w="138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天津软件</w:t>
            </w:r>
            <w:r>
              <w:rPr>
                <w:rFonts w:ascii="宋体" w:hAnsi="宋体" w:cs="宋体" w:eastAsia="宋体" w:hint="default"/>
                <w:sz w:val="21"/>
                <w:szCs w:val="21"/>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124,029.03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11,068.54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81,026.20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810.26</w:t>
            </w:r>
          </w:p>
        </w:tc>
      </w:tr>
      <w:tr>
        <w:trPr>
          <w:trHeight w:val="28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杭州沃趣</w:t>
            </w:r>
            <w:r>
              <w:rPr>
                <w:rFonts w:ascii="宋体" w:hAnsi="宋体" w:cs="宋体" w:eastAsia="宋体" w:hint="default"/>
                <w:sz w:val="21"/>
                <w:szCs w:val="21"/>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3,132.50</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25,000.00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250</w:t>
            </w: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北京摩卡</w:t>
            </w:r>
            <w:r>
              <w:rPr>
                <w:rFonts w:ascii="宋体" w:hAnsi="宋体" w:cs="宋体" w:eastAsia="宋体" w:hint="default"/>
                <w:sz w:val="21"/>
                <w:szCs w:val="21"/>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21,910.29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z w:val="21"/>
              </w:rPr>
              <w:t>466.69</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45,390.22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z w:val="21"/>
              </w:rPr>
              <w:t>453.9</w:t>
            </w:r>
          </w:p>
        </w:tc>
      </w:tr>
      <w:tr>
        <w:trPr>
          <w:trHeight w:val="55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华胜信息</w:t>
            </w:r>
            <w:r>
              <w:rPr>
                <w:rFonts w:ascii="宋体" w:hAnsi="宋体" w:cs="宋体" w:eastAsia="宋体" w:hint="default"/>
                <w:sz w:val="21"/>
                <w:szCs w:val="21"/>
              </w:rPr>
              <w:t> </w:t>
            </w:r>
          </w:p>
        </w:tc>
        <w:tc>
          <w:tcPr>
            <w:tcW w:w="196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2"/>
              <w:jc w:val="right"/>
              <w:rPr>
                <w:rFonts w:ascii="宋体" w:hAnsi="宋体" w:cs="宋体" w:eastAsia="宋体" w:hint="default"/>
                <w:sz w:val="21"/>
                <w:szCs w:val="21"/>
              </w:rPr>
            </w:pPr>
            <w:r>
              <w:rPr>
                <w:rFonts w:ascii="宋体"/>
                <w:spacing w:val="-1"/>
                <w:sz w:val="21"/>
              </w:rPr>
              <w:t>483,612,406.</w:t>
            </w:r>
          </w:p>
          <w:p>
            <w:pPr>
              <w:pStyle w:val="TableParagraph"/>
              <w:spacing w:line="273" w:lineRule="exact"/>
              <w:ind w:right="24"/>
              <w:jc w:val="right"/>
              <w:rPr>
                <w:rFonts w:ascii="宋体" w:hAnsi="宋体" w:cs="宋体" w:eastAsia="宋体" w:hint="default"/>
                <w:sz w:val="21"/>
                <w:szCs w:val="21"/>
              </w:rPr>
            </w:pPr>
            <w:r>
              <w:rPr>
                <w:rFonts w:ascii="宋体"/>
                <w:sz w:val="21"/>
              </w:rPr>
              <w:t>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1"/>
              <w:jc w:val="right"/>
              <w:rPr>
                <w:rFonts w:ascii="宋体" w:hAnsi="宋体" w:cs="宋体" w:eastAsia="宋体" w:hint="default"/>
                <w:sz w:val="21"/>
                <w:szCs w:val="21"/>
              </w:rPr>
            </w:pPr>
            <w:r>
              <w:rPr>
                <w:rFonts w:ascii="宋体"/>
                <w:spacing w:val="-1"/>
                <w:sz w:val="21"/>
              </w:rPr>
              <w:t>5,232,124.</w:t>
            </w:r>
          </w:p>
          <w:p>
            <w:pPr>
              <w:pStyle w:val="TableParagraph"/>
              <w:spacing w:line="273" w:lineRule="exact"/>
              <w:ind w:right="24"/>
              <w:jc w:val="right"/>
              <w:rPr>
                <w:rFonts w:ascii="宋体" w:hAnsi="宋体" w:cs="宋体" w:eastAsia="宋体" w:hint="default"/>
                <w:sz w:val="21"/>
                <w:szCs w:val="21"/>
              </w:rPr>
            </w:pPr>
            <w:r>
              <w:rPr>
                <w:rFonts w:ascii="宋体"/>
                <w:sz w:val="21"/>
              </w:rPr>
              <w:t>06</w:t>
            </w: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INS</w:t>
            </w:r>
            <w:r>
              <w:rPr>
                <w:rFonts w:ascii="宋体" w:hAnsi="宋体" w:cs="宋体" w:eastAsia="宋体" w:hint="default"/>
                <w:sz w:val="21"/>
                <w:szCs w:val="21"/>
              </w:rPr>
              <w:t>公司</w:t>
            </w:r>
            <w:r>
              <w:rPr>
                <w:rFonts w:ascii="宋体" w:hAnsi="宋体" w:cs="宋体" w:eastAsia="宋体" w:hint="default"/>
                <w:sz w:val="21"/>
                <w:szCs w:val="21"/>
              </w:rPr>
              <w:t> </w:t>
            </w:r>
          </w:p>
        </w:tc>
        <w:tc>
          <w:tcPr>
            <w:tcW w:w="196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4,677,264.78</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3" w:right="0"/>
              <w:jc w:val="left"/>
              <w:rPr>
                <w:rFonts w:ascii="宋体" w:hAnsi="宋体" w:cs="宋体" w:eastAsia="宋体" w:hint="default"/>
                <w:sz w:val="21"/>
                <w:szCs w:val="21"/>
              </w:rPr>
            </w:pPr>
            <w:r>
              <w:rPr>
                <w:rFonts w:ascii="宋体" w:hAnsi="宋体" w:cs="宋体" w:eastAsia="宋体" w:hint="default"/>
                <w:sz w:val="21"/>
                <w:szCs w:val="21"/>
              </w:rPr>
              <w:t>国能新能源汽车有限</w:t>
            </w:r>
          </w:p>
          <w:p>
            <w:pPr>
              <w:pStyle w:val="TableParagraph"/>
              <w:spacing w:line="273" w:lineRule="exact"/>
              <w:ind w:left="23" w:right="0"/>
              <w:jc w:val="left"/>
              <w:rPr>
                <w:rFonts w:ascii="宋体" w:hAnsi="宋体" w:cs="宋体" w:eastAsia="宋体" w:hint="default"/>
                <w:sz w:val="21"/>
                <w:szCs w:val="21"/>
              </w:rPr>
            </w:pPr>
            <w:r>
              <w:rPr>
                <w:rFonts w:ascii="宋体" w:hAnsi="宋体" w:cs="宋体" w:eastAsia="宋体" w:hint="default"/>
                <w:sz w:val="21"/>
                <w:szCs w:val="21"/>
              </w:rPr>
              <w:t>责任公司</w:t>
            </w:r>
            <w:r>
              <w:rPr>
                <w:rFonts w:ascii="宋体" w:hAnsi="宋体" w:cs="宋体" w:eastAsia="宋体" w:hint="default"/>
                <w:sz w:val="21"/>
                <w:szCs w:val="21"/>
              </w:rPr>
              <w:t> </w:t>
            </w:r>
          </w:p>
        </w:tc>
        <w:tc>
          <w:tcPr>
            <w:tcW w:w="196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118,000.00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宋体" w:hAnsi="宋体" w:cs="宋体" w:eastAsia="宋体" w:hint="default"/>
                <w:sz w:val="21"/>
                <w:szCs w:val="21"/>
              </w:rPr>
            </w:pPr>
            <w:r>
              <w:rPr>
                <w:rFonts w:ascii="宋体"/>
                <w:spacing w:val="-1"/>
                <w:sz w:val="21"/>
              </w:rPr>
              <w:t>1,180.00</w:t>
            </w:r>
          </w:p>
        </w:tc>
      </w:tr>
      <w:tr>
        <w:trPr>
          <w:trHeight w:val="554"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 w:right="-29"/>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天津摩卡</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宋体" w:hAnsi="宋体" w:cs="宋体" w:eastAsia="宋体" w:hint="default"/>
                <w:sz w:val="21"/>
                <w:szCs w:val="21"/>
              </w:rPr>
            </w:pPr>
            <w:r>
              <w:rPr>
                <w:rFonts w:ascii="宋体"/>
                <w:spacing w:val="-1"/>
                <w:sz w:val="21"/>
              </w:rPr>
              <w:t>34,210,577.79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19"/>
              <w:jc w:val="right"/>
              <w:rPr>
                <w:rFonts w:ascii="宋体" w:hAnsi="宋体" w:cs="宋体" w:eastAsia="宋体" w:hint="default"/>
                <w:sz w:val="21"/>
                <w:szCs w:val="21"/>
              </w:rPr>
            </w:pPr>
            <w:r>
              <w:rPr>
                <w:rFonts w:ascii="宋体"/>
                <w:spacing w:val="-1"/>
                <w:sz w:val="21"/>
              </w:rPr>
              <w:t>1,040,001.</w:t>
            </w:r>
          </w:p>
          <w:p>
            <w:pPr>
              <w:pStyle w:val="TableParagraph"/>
              <w:spacing w:line="273" w:lineRule="exact"/>
              <w:ind w:right="23"/>
              <w:jc w:val="right"/>
              <w:rPr>
                <w:rFonts w:ascii="宋体" w:hAnsi="宋体" w:cs="宋体" w:eastAsia="宋体" w:hint="default"/>
                <w:sz w:val="21"/>
                <w:szCs w:val="21"/>
              </w:rPr>
            </w:pPr>
            <w:r>
              <w:rPr>
                <w:rFonts w:ascii="宋体"/>
                <w:sz w:val="21"/>
              </w:rPr>
              <w:t>56</w:t>
            </w:r>
          </w:p>
        </w:tc>
        <w:tc>
          <w:tcPr>
            <w:tcW w:w="138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29"/>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北京摩卡</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4,315,880.88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137,637.41</w:t>
            </w:r>
          </w:p>
        </w:tc>
        <w:tc>
          <w:tcPr>
            <w:tcW w:w="138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29"/>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天津软件</w:t>
            </w:r>
            <w:r>
              <w:rPr>
                <w:rFonts w:ascii="宋体" w:hAnsi="宋体" w:cs="宋体" w:eastAsia="宋体" w:hint="default"/>
                <w:sz w:val="21"/>
                <w:szCs w:val="21"/>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2,062,145.51</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529,600.33</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1,492,057.12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230,769.26</w:t>
            </w: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29"/>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北京华胜锐盈</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78,480.00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2,385.79</w:t>
            </w:r>
          </w:p>
        </w:tc>
        <w:tc>
          <w:tcPr>
            <w:tcW w:w="138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29"/>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44"/>
              <w:jc w:val="left"/>
              <w:rPr>
                <w:rFonts w:ascii="宋体" w:hAnsi="宋体" w:cs="宋体" w:eastAsia="宋体" w:hint="default"/>
                <w:sz w:val="21"/>
                <w:szCs w:val="21"/>
              </w:rPr>
            </w:pPr>
            <w:r>
              <w:rPr>
                <w:rFonts w:ascii="宋体"/>
                <w:sz w:val="21"/>
              </w:rPr>
              <w:t>ASL (Thailand)  </w:t>
            </w:r>
            <w:r>
              <w:rPr>
                <w:rFonts w:ascii="宋体"/>
                <w:w w:val="100"/>
                <w:sz w:val="21"/>
              </w:rPr>
              <w:t> </w:t>
            </w:r>
            <w:r>
              <w:rPr>
                <w:rFonts w:ascii="宋体"/>
                <w:spacing w:val="-2"/>
                <w:sz w:val="21"/>
              </w:rPr>
              <w:t> </w:t>
            </w:r>
            <w:r>
              <w:rPr>
                <w:rFonts w:ascii="宋体"/>
                <w:w w:val="100"/>
                <w:sz w:val="21"/>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75,597.26</w:t>
            </w:r>
          </w:p>
        </w:tc>
        <w:tc>
          <w:tcPr>
            <w:tcW w:w="1198"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145,556.91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16,679.76</w:t>
            </w: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29"/>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浙江兰德</w:t>
            </w:r>
            <w:r>
              <w:rPr>
                <w:rFonts w:ascii="宋体" w:hAnsi="宋体" w:cs="宋体" w:eastAsia="宋体" w:hint="default"/>
                <w:sz w:val="21"/>
                <w:szCs w:val="21"/>
              </w:rPr>
              <w:t> </w:t>
            </w:r>
          </w:p>
        </w:tc>
        <w:tc>
          <w:tcPr>
            <w:tcW w:w="19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73,514.50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28,597.14</w:t>
            </w: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72,323.72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1"/>
              <w:jc w:val="right"/>
              <w:rPr>
                <w:rFonts w:ascii="宋体" w:hAnsi="宋体" w:cs="宋体" w:eastAsia="宋体" w:hint="default"/>
                <w:sz w:val="21"/>
                <w:szCs w:val="21"/>
              </w:rPr>
            </w:pPr>
            <w:r>
              <w:rPr>
                <w:rFonts w:ascii="宋体"/>
                <w:spacing w:val="-1"/>
                <w:sz w:val="21"/>
              </w:rPr>
              <w:t>14,464.74</w:t>
            </w: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29"/>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ISP</w:t>
            </w:r>
            <w:r>
              <w:rPr>
                <w:rFonts w:ascii="宋体" w:hAnsi="宋体" w:cs="宋体" w:eastAsia="宋体" w:hint="default"/>
                <w:sz w:val="21"/>
                <w:szCs w:val="21"/>
              </w:rPr>
              <w:t>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96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56,233.40</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预付账款</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和润恺安</w:t>
            </w:r>
            <w:r>
              <w:rPr>
                <w:rFonts w:ascii="宋体" w:hAnsi="宋体" w:cs="宋体" w:eastAsia="宋体" w:hint="default"/>
                <w:sz w:val="21"/>
                <w:szCs w:val="21"/>
              </w:rPr>
              <w:t> </w:t>
            </w:r>
          </w:p>
        </w:tc>
        <w:tc>
          <w:tcPr>
            <w:tcW w:w="196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7,669,786.28</w:t>
            </w: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预付账款</w:t>
            </w:r>
            <w:r>
              <w:rPr>
                <w:rFonts w:ascii="宋体" w:hAnsi="宋体" w:cs="宋体" w:eastAsia="宋体" w:hint="default"/>
                <w:sz w:val="21"/>
                <w:szCs w:val="21"/>
              </w:rPr>
              <w:t> </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北京摩卡</w:t>
            </w:r>
            <w:r>
              <w:rPr>
                <w:rFonts w:ascii="宋体" w:hAnsi="宋体" w:cs="宋体" w:eastAsia="宋体" w:hint="default"/>
                <w:sz w:val="21"/>
                <w:szCs w:val="21"/>
              </w:rPr>
              <w:t> </w:t>
            </w:r>
          </w:p>
        </w:tc>
        <w:tc>
          <w:tcPr>
            <w:tcW w:w="1964"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2"/>
              <w:jc w:val="right"/>
              <w:rPr>
                <w:rFonts w:ascii="宋体" w:hAnsi="宋体" w:cs="宋体" w:eastAsia="宋体" w:hint="default"/>
                <w:sz w:val="21"/>
                <w:szCs w:val="21"/>
              </w:rPr>
            </w:pPr>
            <w:r>
              <w:rPr>
                <w:rFonts w:ascii="宋体"/>
                <w:spacing w:val="-1"/>
                <w:sz w:val="21"/>
              </w:rPr>
              <w:t>783,588.13</w:t>
            </w: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type w:val="continuous"/>
          <w:pgSz w:w="11910" w:h="16840"/>
          <w:pgMar w:top="1120" w:bottom="1380" w:left="1660" w:right="1060"/>
        </w:sectPr>
      </w:pPr>
    </w:p>
    <w:p>
      <w:pPr>
        <w:pStyle w:val="Heading3"/>
        <w:spacing w:line="240" w:lineRule="auto" w:before="36"/>
        <w:ind w:left="13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7"/>
        </w:rPr>
        <w:t> </w:t>
      </w:r>
      <w:r>
        <w:rPr/>
        <w:t>应付项目</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9"/>
          <w:szCs w:val="29"/>
        </w:rPr>
      </w:pPr>
    </w:p>
    <w:p>
      <w:pPr>
        <w:pStyle w:val="BodyText"/>
        <w:spacing w:line="240" w:lineRule="auto"/>
        <w:ind w:left="138" w:right="0"/>
        <w:jc w:val="left"/>
        <w:rPr>
          <w:rFonts w:ascii="宋体" w:hAnsi="宋体" w:cs="宋体" w:eastAsia="宋体" w:hint="default"/>
        </w:rPr>
      </w:pPr>
      <w:r>
        <w:rPr/>
        <w:t>单位</w:t>
      </w:r>
      <w:r>
        <w:rPr>
          <w:rFonts w:ascii="宋体" w:hAnsi="宋体" w:cs="宋体" w:eastAsia="宋体" w:hint="default"/>
        </w:rPr>
        <w:t>:</w:t>
      </w:r>
      <w:r>
        <w:rPr/>
        <w:t>元币种</w:t>
      </w:r>
      <w:r>
        <w:rPr>
          <w:rFonts w:ascii="宋体" w:hAnsi="宋体" w:cs="宋体" w:eastAsia="宋体" w:hint="default"/>
        </w:rPr>
        <w:t>:</w:t>
      </w:r>
      <w:r>
        <w:rPr/>
        <w:t>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2030" w:space="4912"/>
            <w:col w:w="2248"/>
          </w:cols>
        </w:sectPr>
      </w:pPr>
    </w:p>
    <w:p>
      <w:pPr>
        <w:spacing w:line="240" w:lineRule="auto" w:before="7"/>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048"/>
        <w:gridCol w:w="2672"/>
      </w:tblGrid>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38" w:right="0"/>
              <w:jc w:val="left"/>
              <w:rPr>
                <w:rFonts w:ascii="宋体" w:hAnsi="宋体" w:cs="宋体" w:eastAsia="宋体" w:hint="default"/>
                <w:sz w:val="21"/>
                <w:szCs w:val="21"/>
              </w:rPr>
            </w:pPr>
            <w:r>
              <w:rPr>
                <w:rFonts w:ascii="宋体" w:hAnsi="宋体" w:cs="宋体" w:eastAsia="宋体" w:hint="default"/>
                <w:sz w:val="21"/>
                <w:szCs w:val="21"/>
              </w:rPr>
              <w:t>项目名称</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关联方</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88"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0"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股权投资中心</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40,000,000.00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和润恺安</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27,031,095.61</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北京华胜锐盈</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4,213,626.45</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154,700.52</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浙江兰德</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2,968,084.97</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3,624,880.56</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北京摩卡</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2,514,702.65</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杭州沃趣</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1,716,842.43</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1,127,284.46</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天津软件</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539,259.25</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1,424,921.16</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悦享互联</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376,402.17</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4,067,843.39</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天津摩卡</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213,156.18</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189,153.17</w:t>
            </w:r>
          </w:p>
        </w:tc>
      </w:tr>
    </w:tbl>
    <w:p>
      <w:pPr>
        <w:spacing w:after="0" w:line="243" w:lineRule="exact"/>
        <w:jc w:val="right"/>
        <w:rPr>
          <w:rFonts w:ascii="宋体" w:hAnsi="宋体" w:cs="宋体" w:eastAsia="宋体" w:hint="default"/>
          <w:sz w:val="21"/>
          <w:szCs w:val="21"/>
        </w:rPr>
        <w:sectPr>
          <w:type w:val="continuous"/>
          <w:pgSz w:w="11910" w:h="16840"/>
          <w:pgMar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2" w:type="dxa"/>
        <w:tblLayout w:type="fixed"/>
        <w:tblCellMar>
          <w:top w:w="0" w:type="dxa"/>
          <w:left w:w="0" w:type="dxa"/>
          <w:bottom w:w="0" w:type="dxa"/>
          <w:right w:w="0" w:type="dxa"/>
        </w:tblCellMar>
        <w:tblLook w:val="01E0"/>
      </w:tblPr>
      <w:tblGrid>
        <w:gridCol w:w="2129"/>
        <w:gridCol w:w="2047"/>
        <w:gridCol w:w="2048"/>
        <w:gridCol w:w="2672"/>
      </w:tblGrid>
      <w:tr>
        <w:trPr>
          <w:trHeight w:val="284"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IS-HK</w:t>
            </w:r>
            <w:r>
              <w:rPr>
                <w:rFonts w:ascii="宋体" w:hAnsi="宋体" w:cs="宋体" w:eastAsia="宋体" w:hint="default"/>
                <w:sz w:val="21"/>
                <w:szCs w:val="21"/>
              </w:rPr>
              <w:t>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55,237.88</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280,233.24</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INS</w:t>
            </w:r>
            <w:r>
              <w:rPr>
                <w:rFonts w:ascii="宋体" w:hAnsi="宋体" w:cs="宋体" w:eastAsia="宋体" w:hint="default"/>
                <w:sz w:val="21"/>
                <w:szCs w:val="21"/>
              </w:rPr>
              <w:t>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45,017.54</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42,800.75</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应付账款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摩卡天津北京分公司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26,243.30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预收账款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北京摩卡</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155,490.00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和润恺安</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1,404,050.00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1,358,573.00</w:t>
            </w: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北京华胜锐盈</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500,000.00</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IS-HK</w:t>
            </w:r>
            <w:r>
              <w:rPr>
                <w:rFonts w:ascii="宋体" w:hAnsi="宋体" w:cs="宋体" w:eastAsia="宋体" w:hint="default"/>
                <w:sz w:val="21"/>
                <w:szCs w:val="21"/>
              </w:rPr>
              <w:t>公司</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265,372.87</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155,816.02</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天津摩卡</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31,200.00</w:t>
            </w:r>
          </w:p>
        </w:tc>
        <w:tc>
          <w:tcPr>
            <w:tcW w:w="2672"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浙江兰德</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14,078.02</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14,078.02</w:t>
            </w:r>
          </w:p>
        </w:tc>
      </w:tr>
      <w:tr>
        <w:trPr>
          <w:trHeight w:val="28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其他应付款</w:t>
            </w:r>
            <w:r>
              <w:rPr>
                <w:rFonts w:ascii="宋体" w:hAnsi="宋体" w:cs="宋体" w:eastAsia="宋体" w:hint="default"/>
                <w:sz w:val="21"/>
                <w:szCs w:val="21"/>
              </w:rPr>
              <w:t> </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悦享互联</w:t>
            </w:r>
            <w:r>
              <w:rPr>
                <w:rFonts w:ascii="宋体" w:hAnsi="宋体" w:cs="宋体" w:eastAsia="宋体" w:hint="default"/>
                <w:sz w:val="21"/>
                <w:szCs w:val="21"/>
              </w:rPr>
              <w:t> </w:t>
            </w:r>
          </w:p>
        </w:tc>
        <w:tc>
          <w:tcPr>
            <w:tcW w:w="204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2,370.00</w:t>
            </w:r>
          </w:p>
        </w:tc>
        <w:tc>
          <w:tcPr>
            <w:tcW w:w="2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240,400.00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before="36"/>
        <w:ind w:left="138" w:right="2617"/>
        <w:jc w:val="left"/>
        <w:rPr>
          <w:b w:val="0"/>
          <w:bCs w:val="0"/>
        </w:rPr>
      </w:pPr>
      <w:r>
        <w:rPr>
          <w:rFonts w:ascii="宋体" w:hAnsi="宋体" w:cs="宋体" w:eastAsia="宋体" w:hint="default"/>
        </w:rPr>
        <w:t>7</w:t>
      </w:r>
      <w:r>
        <w:rPr/>
        <w:t>、</w:t>
      </w:r>
      <w:r>
        <w:rPr>
          <w:spacing w:val="4"/>
        </w:rPr>
        <w:t> </w:t>
      </w:r>
      <w:r>
        <w:rPr/>
        <w:t>关联方承诺</w:t>
      </w:r>
      <w:r>
        <w:rPr>
          <w:b w:val="0"/>
          <w:bCs w:val="0"/>
        </w:rPr>
      </w:r>
    </w:p>
    <w:p>
      <w:pPr>
        <w:pStyle w:val="BodyText"/>
        <w:spacing w:line="240" w:lineRule="auto" w:before="57"/>
        <w:ind w:left="138" w:right="26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6"/>
        <w:rPr>
          <w:rFonts w:ascii="宋体" w:hAnsi="宋体" w:cs="宋体" w:eastAsia="宋体" w:hint="default"/>
          <w:sz w:val="22"/>
          <w:szCs w:val="22"/>
        </w:rPr>
      </w:pPr>
    </w:p>
    <w:p>
      <w:pPr>
        <w:spacing w:before="0"/>
        <w:ind w:left="138" w:right="2617" w:firstLine="0"/>
        <w:jc w:val="left"/>
        <w:rPr>
          <w:rFonts w:ascii="宋体" w:hAnsi="宋体" w:cs="宋体" w:eastAsia="宋体" w:hint="default"/>
          <w:sz w:val="21"/>
          <w:szCs w:val="21"/>
        </w:rPr>
      </w:pPr>
      <w:r>
        <w:rPr>
          <w:rFonts w:ascii="宋体" w:hAnsi="宋体" w:cs="宋体" w:eastAsia="宋体" w:hint="default"/>
          <w:b/>
          <w:bCs/>
          <w:sz w:val="20"/>
          <w:szCs w:val="20"/>
        </w:rPr>
        <w:t>8</w:t>
      </w:r>
      <w:r>
        <w:rPr>
          <w:rFonts w:ascii="宋体" w:hAnsi="宋体" w:cs="宋体" w:eastAsia="宋体" w:hint="default"/>
          <w:b/>
          <w:bCs/>
          <w:sz w:val="20"/>
          <w:szCs w:val="20"/>
        </w:rPr>
        <w:t>、</w:t>
      </w:r>
      <w:r>
        <w:rPr>
          <w:rFonts w:ascii="宋体" w:hAnsi="宋体" w:cs="宋体" w:eastAsia="宋体" w:hint="default"/>
          <w:b/>
          <w:bCs/>
          <w:spacing w:val="21"/>
          <w:sz w:val="20"/>
          <w:szCs w:val="20"/>
        </w:rPr>
        <w:t> </w:t>
      </w:r>
      <w:r>
        <w:rPr>
          <w:rFonts w:ascii="宋体" w:hAnsi="宋体" w:cs="宋体" w:eastAsia="宋体" w:hint="default"/>
          <w:b/>
          <w:bCs/>
          <w:sz w:val="21"/>
          <w:szCs w:val="21"/>
        </w:rPr>
        <w:t>其他</w:t>
      </w:r>
      <w:r>
        <w:rPr>
          <w:rFonts w:ascii="宋体" w:hAnsi="宋体" w:cs="宋体" w:eastAsia="宋体" w:hint="default"/>
          <w:sz w:val="21"/>
          <w:szCs w:val="21"/>
        </w:rPr>
      </w:r>
    </w:p>
    <w:p>
      <w:pPr>
        <w:pStyle w:val="BodyText"/>
        <w:spacing w:line="274" w:lineRule="exact" w:before="56"/>
        <w:ind w:left="138" w:right="26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ind w:left="138" w:right="2617"/>
        <w:jc w:val="left"/>
        <w:rPr>
          <w:b w:val="0"/>
          <w:bCs w:val="0"/>
        </w:rPr>
      </w:pPr>
      <w:r>
        <w:rPr/>
        <w:t>十三、</w:t>
      </w:r>
      <w:r>
        <w:rPr>
          <w:spacing w:val="101"/>
        </w:rPr>
        <w:t> </w:t>
      </w:r>
      <w:r>
        <w:rPr>
          <w:rFonts w:ascii="宋体" w:hAnsi="宋体" w:cs="宋体" w:eastAsia="宋体" w:hint="default"/>
          <w:spacing w:val="101"/>
        </w:rPr>
      </w:r>
      <w:r>
        <w:rPr/>
        <w:t>股份支付</w:t>
      </w:r>
      <w:r>
        <w:rPr>
          <w:b w:val="0"/>
          <w:bCs w:val="0"/>
        </w:rPr>
      </w:r>
    </w:p>
    <w:p>
      <w:pPr>
        <w:pStyle w:val="Heading3"/>
        <w:spacing w:line="240" w:lineRule="auto" w:before="58"/>
        <w:ind w:left="138" w:right="2617"/>
        <w:jc w:val="left"/>
        <w:rPr>
          <w:b w:val="0"/>
          <w:bCs w:val="0"/>
        </w:rPr>
      </w:pPr>
      <w:r>
        <w:rPr>
          <w:rFonts w:ascii="宋体" w:hAnsi="宋体" w:cs="宋体" w:eastAsia="宋体" w:hint="default"/>
        </w:rPr>
        <w:t>1</w:t>
      </w:r>
      <w:r>
        <w:rPr/>
        <w:t>、</w:t>
      </w:r>
      <w:r>
        <w:rPr>
          <w:spacing w:val="5"/>
        </w:rPr>
        <w:t> </w:t>
      </w:r>
      <w:r>
        <w:rPr/>
        <w:t>股份支付总体情况</w:t>
      </w:r>
      <w:r>
        <w:rPr>
          <w:b w:val="0"/>
          <w:bCs w:val="0"/>
        </w:rPr>
      </w:r>
    </w:p>
    <w:p>
      <w:pPr>
        <w:pStyle w:val="BodyText"/>
        <w:spacing w:line="240" w:lineRule="auto" w:before="56"/>
        <w:ind w:left="138" w:right="26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16"/>
        <w:ind w:left="294" w:right="2617"/>
        <w:jc w:val="left"/>
        <w:rPr>
          <w:rFonts w:ascii="宋体" w:hAnsi="宋体" w:cs="宋体" w:eastAsia="宋体" w:hint="default"/>
        </w:rPr>
      </w:pPr>
      <w:r>
        <w:rPr/>
        <w:t>（一）本公司第三期股份支付基本情况</w:t>
      </w:r>
      <w:r>
        <w:rPr>
          <w:rFonts w:ascii="宋体" w:hAnsi="宋体" w:cs="宋体" w:eastAsia="宋体" w:hint="default"/>
        </w:rPr>
        <w:t> </w:t>
      </w:r>
    </w:p>
    <w:p>
      <w:pPr>
        <w:pStyle w:val="BodyText"/>
        <w:spacing w:line="237" w:lineRule="auto" w:before="121"/>
        <w:ind w:left="138" w:right="210" w:firstLine="419"/>
        <w:jc w:val="both"/>
        <w:rPr>
          <w:rFonts w:ascii="宋体" w:hAnsi="宋体" w:cs="宋体" w:eastAsia="宋体" w:hint="default"/>
        </w:rPr>
      </w:pPr>
      <w:r>
        <w:rPr>
          <w:rFonts w:ascii="宋体" w:hAnsi="宋体" w:cs="宋体" w:eastAsia="宋体" w:hint="default"/>
          <w:spacing w:val="-15"/>
          <w:w w:val="100"/>
        </w:rPr>
        <w:t>1</w:t>
      </w:r>
      <w:r>
        <w:rPr>
          <w:spacing w:val="-15"/>
          <w:w w:val="100"/>
        </w:rPr>
        <w:t>、根据本公司</w:t>
      </w:r>
      <w:r>
        <w:rPr>
          <w:spacing w:val="-49"/>
          <w:w w:val="100"/>
        </w:rPr>
        <w:t> </w:t>
      </w:r>
      <w:r>
        <w:rPr>
          <w:rFonts w:ascii="宋体" w:hAnsi="宋体" w:cs="宋体" w:eastAsia="宋体" w:hint="default"/>
          <w:spacing w:val="-1"/>
          <w:w w:val="100"/>
        </w:rPr>
        <w:t>2017</w:t>
      </w:r>
      <w:r>
        <w:rPr>
          <w:rFonts w:ascii="宋体" w:hAnsi="宋体" w:cs="宋体" w:eastAsia="宋体" w:hint="default"/>
          <w:spacing w:val="-48"/>
          <w:w w:val="100"/>
        </w:rPr>
        <w:t> </w:t>
      </w:r>
      <w:r>
        <w:rPr>
          <w:spacing w:val="-2"/>
          <w:w w:val="100"/>
        </w:rPr>
        <w:t>年第十六次临时董事会会议及</w:t>
      </w:r>
      <w:r>
        <w:rPr>
          <w:spacing w:val="-49"/>
          <w:w w:val="100"/>
        </w:rPr>
        <w:t> </w:t>
      </w:r>
      <w:r>
        <w:rPr>
          <w:rFonts w:ascii="宋体" w:hAnsi="宋体" w:cs="宋体" w:eastAsia="宋体" w:hint="default"/>
          <w:spacing w:val="-2"/>
          <w:w w:val="100"/>
        </w:rPr>
        <w:t>2017</w:t>
      </w:r>
      <w:r>
        <w:rPr>
          <w:rFonts w:ascii="宋体" w:hAnsi="宋体" w:cs="宋体" w:eastAsia="宋体" w:hint="default"/>
          <w:spacing w:val="-49"/>
          <w:w w:val="100"/>
        </w:rPr>
        <w:t> </w:t>
      </w:r>
      <w:r>
        <w:rPr>
          <w:spacing w:val="-2"/>
          <w:w w:val="100"/>
        </w:rPr>
        <w:t>年第十一次临时监事会会议审议通过</w:t>
      </w:r>
      <w:r>
        <w:rPr>
          <w:w w:val="100"/>
        </w:rPr>
        <w:t> </w:t>
      </w:r>
      <w:r>
        <w:rPr>
          <w:spacing w:val="-2"/>
        </w:rPr>
        <w:t>的《关于向激励对象授予限制性股票的议案》。同意本公司决定向合资格员工（“激励对象”）</w:t>
      </w:r>
      <w:r>
        <w:rPr>
          <w:spacing w:val="-25"/>
        </w:rPr>
        <w:t> </w:t>
      </w:r>
      <w:r>
        <w:rPr>
          <w:spacing w:val="-25"/>
        </w:rPr>
      </w:r>
      <w:r>
        <w:rPr/>
        <w:t>授予限制性股票</w:t>
      </w:r>
      <w:r>
        <w:rPr>
          <w:spacing w:val="-54"/>
        </w:rPr>
        <w:t> </w:t>
      </w:r>
      <w:r>
        <w:rPr>
          <w:rFonts w:ascii="宋体" w:hAnsi="宋体" w:cs="宋体" w:eastAsia="宋体" w:hint="default"/>
        </w:rPr>
        <w:t>715</w:t>
      </w:r>
      <w:r>
        <w:rPr>
          <w:rFonts w:ascii="宋体" w:hAnsi="宋体" w:cs="宋体" w:eastAsia="宋体" w:hint="default"/>
          <w:spacing w:val="-56"/>
        </w:rPr>
        <w:t> </w:t>
      </w:r>
      <w:r>
        <w:rPr/>
        <w:t>万股，本次限制性股票的授予人数共</w:t>
      </w:r>
      <w:r>
        <w:rPr>
          <w:spacing w:val="-53"/>
        </w:rPr>
        <w:t> </w:t>
      </w:r>
      <w:r>
        <w:rPr>
          <w:rFonts w:ascii="宋体" w:hAnsi="宋体" w:cs="宋体" w:eastAsia="宋体" w:hint="default"/>
        </w:rPr>
        <w:t>38</w:t>
      </w:r>
      <w:r>
        <w:rPr>
          <w:rFonts w:ascii="宋体" w:hAnsi="宋体" w:cs="宋体" w:eastAsia="宋体" w:hint="default"/>
          <w:spacing w:val="-56"/>
        </w:rPr>
        <w:t> </w:t>
      </w:r>
      <w:r>
        <w:rPr/>
        <w:t>人，授予价格为</w:t>
      </w:r>
      <w:r>
        <w:rPr>
          <w:spacing w:val="-54"/>
        </w:rPr>
        <w:t> </w:t>
      </w:r>
      <w:r>
        <w:rPr>
          <w:rFonts w:ascii="宋体" w:hAnsi="宋体" w:cs="宋体" w:eastAsia="宋体" w:hint="default"/>
        </w:rPr>
        <w:t>5.48</w:t>
      </w:r>
      <w:r>
        <w:rPr>
          <w:rFonts w:ascii="宋体" w:hAnsi="宋体" w:cs="宋体" w:eastAsia="宋体" w:hint="default"/>
          <w:spacing w:val="-53"/>
        </w:rPr>
        <w:t> </w:t>
      </w:r>
      <w:r>
        <w:rPr/>
        <w:t>元</w:t>
      </w:r>
      <w:r>
        <w:rPr>
          <w:rFonts w:ascii="宋体" w:hAnsi="宋体" w:cs="宋体" w:eastAsia="宋体" w:hint="default"/>
        </w:rPr>
        <w:t>/</w:t>
      </w:r>
      <w:r>
        <w:rPr/>
        <w:t>股。</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BodyText"/>
        <w:spacing w:line="237" w:lineRule="auto"/>
        <w:ind w:left="138" w:right="208" w:firstLine="419"/>
        <w:jc w:val="both"/>
        <w:rPr>
          <w:rFonts w:ascii="宋体" w:hAnsi="宋体" w:cs="宋体" w:eastAsia="宋体" w:hint="default"/>
        </w:rPr>
      </w:pPr>
      <w:r>
        <w:rPr/>
        <w:t>本次激励计划授予的限制性股票限售期为自授予登记完成之日起</w:t>
      </w:r>
      <w:r>
        <w:rPr>
          <w:spacing w:val="-54"/>
        </w:rPr>
        <w:t> </w:t>
      </w:r>
      <w:r>
        <w:rPr>
          <w:rFonts w:ascii="宋体" w:hAnsi="宋体" w:cs="宋体" w:eastAsia="宋体" w:hint="default"/>
        </w:rPr>
        <w:t>12</w:t>
      </w:r>
      <w:r>
        <w:rPr>
          <w:rFonts w:ascii="宋体" w:hAnsi="宋体" w:cs="宋体" w:eastAsia="宋体" w:hint="default"/>
          <w:spacing w:val="-54"/>
        </w:rPr>
        <w:t> </w:t>
      </w:r>
      <w:r>
        <w:rPr/>
        <w:t>个月、</w:t>
      </w:r>
      <w:r>
        <w:rPr>
          <w:rFonts w:ascii="宋体" w:hAnsi="宋体" w:cs="宋体" w:eastAsia="宋体" w:hint="default"/>
        </w:rPr>
        <w:t>24</w:t>
      </w:r>
      <w:r>
        <w:rPr>
          <w:rFonts w:ascii="宋体" w:hAnsi="宋体" w:cs="宋体" w:eastAsia="宋体" w:hint="default"/>
          <w:spacing w:val="-54"/>
        </w:rPr>
        <w:t> </w:t>
      </w:r>
      <w:r>
        <w:rPr/>
        <w:t>个月。激励对</w:t>
      </w:r>
      <w:r>
        <w:rPr>
          <w:w w:val="100"/>
        </w:rPr>
        <w:t> </w:t>
      </w:r>
      <w:r>
        <w:rPr>
          <w:spacing w:val="-2"/>
        </w:rPr>
        <w:t>象根据本激励计划获授的限制性股票在解除限售前不得转让、用于担保或偿还债务。激励对象因</w:t>
      </w:r>
      <w:r>
        <w:rPr>
          <w:spacing w:val="-25"/>
        </w:rPr>
        <w:t> </w:t>
      </w:r>
      <w:r>
        <w:rPr>
          <w:spacing w:val="-25"/>
        </w:rPr>
      </w:r>
      <w:r>
        <w:rPr>
          <w:spacing w:val="-2"/>
        </w:rPr>
        <w:t>获授的尚未解除限售的限制性股票而取得的资本公积转增股本、派息、派发股票红利、股票拆细</w:t>
      </w:r>
      <w:r>
        <w:rPr>
          <w:spacing w:val="-25"/>
        </w:rPr>
        <w:t> </w:t>
      </w:r>
      <w:r>
        <w:rPr>
          <w:spacing w:val="-25"/>
        </w:rPr>
      </w:r>
      <w:r>
        <w:rPr>
          <w:spacing w:val="-6"/>
          <w:w w:val="100"/>
        </w:rPr>
        <w:t>等股份和红利同时按本激励计划进行锁定。在解锁期内，若达到本股权激励计划规定的解锁条件，</w:t>
      </w:r>
      <w:r>
        <w:rPr>
          <w:w w:val="100"/>
        </w:rPr>
        <w:t> </w:t>
      </w:r>
      <w:r>
        <w:rPr/>
        <w:t>激励对象可分两次申请解锁：</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BodyText"/>
        <w:spacing w:line="273" w:lineRule="exact"/>
        <w:ind w:left="349" w:right="0"/>
        <w:jc w:val="left"/>
      </w:pPr>
      <w:r>
        <w:rPr/>
        <w:t>（</w:t>
      </w:r>
      <w:r>
        <w:rPr>
          <w:rFonts w:ascii="宋体" w:hAnsi="宋体" w:cs="宋体" w:eastAsia="宋体" w:hint="default"/>
        </w:rPr>
        <w:t>1</w:t>
      </w:r>
      <w:r>
        <w:rPr/>
        <w:t>）第一次解锁期为自授予登记完成之日起</w:t>
      </w:r>
      <w:r>
        <w:rPr>
          <w:spacing w:val="-58"/>
        </w:rPr>
        <w:t> </w:t>
      </w:r>
      <w:r>
        <w:rPr>
          <w:rFonts w:ascii="宋体" w:hAnsi="宋体" w:cs="宋体" w:eastAsia="宋体" w:hint="default"/>
        </w:rPr>
        <w:t>12</w:t>
      </w:r>
      <w:r>
        <w:rPr>
          <w:rFonts w:ascii="宋体" w:hAnsi="宋体" w:cs="宋体" w:eastAsia="宋体" w:hint="default"/>
          <w:spacing w:val="-58"/>
        </w:rPr>
        <w:t> </w:t>
      </w:r>
      <w:r>
        <w:rPr/>
        <w:t>个月后的首个交易日起至授予登记完成之日起</w:t>
      </w:r>
    </w:p>
    <w:p>
      <w:pPr>
        <w:pStyle w:val="BodyText"/>
        <w:spacing w:line="273" w:lineRule="exact"/>
        <w:ind w:left="138" w:right="0"/>
        <w:jc w:val="left"/>
        <w:rPr>
          <w:rFonts w:ascii="宋体" w:hAnsi="宋体" w:cs="宋体" w:eastAsia="宋体" w:hint="default"/>
        </w:rPr>
      </w:pPr>
      <w:r>
        <w:rPr>
          <w:rFonts w:ascii="宋体" w:hAnsi="宋体" w:cs="宋体" w:eastAsia="宋体" w:hint="default"/>
        </w:rPr>
        <w:t>24</w:t>
      </w:r>
      <w:r>
        <w:rPr>
          <w:rFonts w:ascii="宋体" w:hAnsi="宋体" w:cs="宋体" w:eastAsia="宋体" w:hint="default"/>
          <w:spacing w:val="-58"/>
        </w:rPr>
        <w:t> </w:t>
      </w:r>
      <w:r>
        <w:rPr/>
        <w:t>个月内的最后一个交易日当日止，可解锁数量占限制股票总数的</w:t>
      </w:r>
      <w:r>
        <w:rPr>
          <w:spacing w:val="-58"/>
        </w:rPr>
        <w:t> </w:t>
      </w:r>
      <w:r>
        <w:rPr>
          <w:rFonts w:ascii="宋体" w:hAnsi="宋体" w:cs="宋体" w:eastAsia="宋体" w:hint="default"/>
        </w:rPr>
        <w:t>50%</w:t>
      </w:r>
      <w:r>
        <w:rPr/>
        <w:t>；</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73" w:lineRule="exact"/>
        <w:ind w:left="349" w:right="0"/>
        <w:jc w:val="left"/>
      </w:pPr>
      <w:r>
        <w:rPr/>
        <w:t>（</w:t>
      </w:r>
      <w:r>
        <w:rPr>
          <w:rFonts w:ascii="宋体" w:hAnsi="宋体" w:cs="宋体" w:eastAsia="宋体" w:hint="default"/>
        </w:rPr>
        <w:t>2</w:t>
      </w:r>
      <w:r>
        <w:rPr/>
        <w:t>）第二次解锁期为自授予登记完成之日起</w:t>
      </w:r>
      <w:r>
        <w:rPr>
          <w:spacing w:val="-58"/>
        </w:rPr>
        <w:t> </w:t>
      </w:r>
      <w:r>
        <w:rPr>
          <w:rFonts w:ascii="宋体" w:hAnsi="宋体" w:cs="宋体" w:eastAsia="宋体" w:hint="default"/>
        </w:rPr>
        <w:t>24</w:t>
      </w:r>
      <w:r>
        <w:rPr>
          <w:rFonts w:ascii="宋体" w:hAnsi="宋体" w:cs="宋体" w:eastAsia="宋体" w:hint="default"/>
          <w:spacing w:val="-58"/>
        </w:rPr>
        <w:t> </w:t>
      </w:r>
      <w:r>
        <w:rPr/>
        <w:t>个月后的首个交易日起至授予登记完成之日起</w:t>
      </w:r>
    </w:p>
    <w:p>
      <w:pPr>
        <w:pStyle w:val="BodyText"/>
        <w:spacing w:line="273" w:lineRule="exact"/>
        <w:ind w:left="138" w:right="0"/>
        <w:jc w:val="left"/>
        <w:rPr>
          <w:rFonts w:ascii="宋体" w:hAnsi="宋体" w:cs="宋体" w:eastAsia="宋体" w:hint="default"/>
        </w:rPr>
      </w:pPr>
      <w:r>
        <w:rPr>
          <w:rFonts w:ascii="宋体" w:hAnsi="宋体" w:cs="宋体" w:eastAsia="宋体" w:hint="default"/>
        </w:rPr>
        <w:t>36</w:t>
      </w:r>
      <w:r>
        <w:rPr>
          <w:rFonts w:ascii="宋体" w:hAnsi="宋体" w:cs="宋体" w:eastAsia="宋体" w:hint="default"/>
          <w:spacing w:val="-58"/>
        </w:rPr>
        <w:t> </w:t>
      </w:r>
      <w:r>
        <w:rPr/>
        <w:t>个月内的最后一个交易日当日止，可解锁数量占限制股票总数的</w:t>
      </w:r>
      <w:r>
        <w:rPr>
          <w:spacing w:val="-58"/>
        </w:rPr>
        <w:t> </w:t>
      </w:r>
      <w:r>
        <w:rPr>
          <w:rFonts w:ascii="宋体" w:hAnsi="宋体" w:cs="宋体" w:eastAsia="宋体" w:hint="default"/>
        </w:rPr>
        <w:t>50%</w:t>
      </w:r>
      <w:r>
        <w:rPr/>
        <w:t>；</w:t>
      </w:r>
      <w:r>
        <w:rPr>
          <w:rFonts w:ascii="宋体" w:hAnsi="宋体" w:cs="宋体" w:eastAsia="宋体" w:hint="default"/>
        </w:rPr>
        <w:t> </w:t>
      </w:r>
    </w:p>
    <w:p>
      <w:pPr>
        <w:spacing w:line="240" w:lineRule="auto" w:before="8"/>
        <w:rPr>
          <w:rFonts w:ascii="宋体" w:hAnsi="宋体" w:cs="宋体" w:eastAsia="宋体" w:hint="default"/>
          <w:sz w:val="18"/>
          <w:szCs w:val="18"/>
        </w:rPr>
      </w:pPr>
    </w:p>
    <w:p>
      <w:pPr>
        <w:pStyle w:val="BodyText"/>
        <w:spacing w:line="272" w:lineRule="exact"/>
        <w:ind w:left="138" w:right="208" w:firstLine="419"/>
        <w:jc w:val="both"/>
        <w:rPr>
          <w:rFonts w:ascii="宋体" w:hAnsi="宋体" w:cs="宋体" w:eastAsia="宋体" w:hint="default"/>
        </w:rPr>
      </w:pPr>
      <w:r>
        <w:rPr>
          <w:spacing w:val="-2"/>
          <w:w w:val="100"/>
        </w:rPr>
        <w:t>本次股权激励计划授予登记的股票共计</w:t>
      </w:r>
      <w:r>
        <w:rPr>
          <w:spacing w:val="-51"/>
          <w:w w:val="100"/>
        </w:rPr>
        <w:t> </w:t>
      </w:r>
      <w:r>
        <w:rPr>
          <w:rFonts w:ascii="宋体" w:hAnsi="宋体" w:cs="宋体" w:eastAsia="宋体" w:hint="default"/>
          <w:spacing w:val="-1"/>
          <w:w w:val="100"/>
        </w:rPr>
        <w:t>715</w:t>
      </w:r>
      <w:r>
        <w:rPr>
          <w:rFonts w:ascii="宋体" w:hAnsi="宋体" w:cs="宋体" w:eastAsia="宋体" w:hint="default"/>
          <w:spacing w:val="-51"/>
          <w:w w:val="100"/>
        </w:rPr>
        <w:t> </w:t>
      </w:r>
      <w:r>
        <w:rPr>
          <w:spacing w:val="-25"/>
          <w:w w:val="100"/>
        </w:rPr>
        <w:t>万股，于</w:t>
      </w:r>
      <w:r>
        <w:rPr>
          <w:spacing w:val="-50"/>
          <w:w w:val="100"/>
        </w:rPr>
        <w:t> </w:t>
      </w:r>
      <w:r>
        <w:rPr>
          <w:rFonts w:ascii="宋体" w:hAnsi="宋体" w:cs="宋体" w:eastAsia="宋体" w:hint="default"/>
          <w:spacing w:val="-1"/>
          <w:w w:val="100"/>
        </w:rPr>
        <w:t>2017</w:t>
      </w:r>
      <w:r>
        <w:rPr>
          <w:rFonts w:ascii="宋体" w:hAnsi="宋体" w:cs="宋体" w:eastAsia="宋体" w:hint="default"/>
          <w:spacing w:val="-51"/>
          <w:w w:val="100"/>
        </w:rPr>
        <w:t> </w:t>
      </w:r>
      <w:r>
        <w:rPr>
          <w:w w:val="100"/>
        </w:rPr>
        <w:t>年</w:t>
      </w:r>
      <w:r>
        <w:rPr>
          <w:spacing w:val="-54"/>
          <w:w w:val="100"/>
        </w:rPr>
        <w:t> </w:t>
      </w:r>
      <w:r>
        <w:rPr>
          <w:rFonts w:ascii="宋体" w:hAnsi="宋体" w:cs="宋体" w:eastAsia="宋体" w:hint="default"/>
          <w:w w:val="100"/>
        </w:rPr>
        <w:t>12</w:t>
      </w:r>
      <w:r>
        <w:rPr>
          <w:rFonts w:ascii="宋体" w:hAnsi="宋体" w:cs="宋体" w:eastAsia="宋体" w:hint="default"/>
          <w:spacing w:val="-54"/>
          <w:w w:val="100"/>
        </w:rPr>
        <w:t> </w:t>
      </w:r>
      <w:r>
        <w:rPr>
          <w:w w:val="100"/>
        </w:rPr>
        <w:t>月</w:t>
      </w:r>
      <w:r>
        <w:rPr>
          <w:spacing w:val="-51"/>
          <w:w w:val="100"/>
        </w:rPr>
        <w:t> </w:t>
      </w:r>
      <w:r>
        <w:rPr>
          <w:rFonts w:ascii="宋体" w:hAnsi="宋体" w:cs="宋体" w:eastAsia="宋体" w:hint="default"/>
          <w:w w:val="100"/>
        </w:rPr>
        <w:t>13</w:t>
      </w:r>
      <w:r>
        <w:rPr>
          <w:rFonts w:ascii="宋体" w:hAnsi="宋体" w:cs="宋体" w:eastAsia="宋体" w:hint="default"/>
          <w:spacing w:val="-54"/>
          <w:w w:val="100"/>
        </w:rPr>
        <w:t> </w:t>
      </w:r>
      <w:r>
        <w:rPr>
          <w:spacing w:val="-2"/>
          <w:w w:val="100"/>
        </w:rPr>
        <w:t>日在中国证券登记结算</w:t>
      </w:r>
      <w:r>
        <w:rPr>
          <w:w w:val="100"/>
        </w:rPr>
        <w:t> </w:t>
      </w:r>
      <w:r>
        <w:rPr/>
        <w:t>有限责任公司上海分公司完成登记。</w:t>
      </w:r>
      <w:r>
        <w:rPr>
          <w:rFonts w:ascii="宋体" w:hAnsi="宋体" w:cs="宋体" w:eastAsia="宋体" w:hint="default"/>
        </w:rPr>
        <w:t> </w:t>
      </w:r>
    </w:p>
    <w:p>
      <w:pPr>
        <w:pStyle w:val="BodyText"/>
        <w:spacing w:line="273" w:lineRule="exact" w:before="94"/>
        <w:ind w:left="558" w:right="0"/>
        <w:jc w:val="left"/>
      </w:pPr>
      <w:r>
        <w:rPr>
          <w:rFonts w:ascii="宋体" w:hAnsi="宋体" w:cs="宋体" w:eastAsia="宋体" w:hint="default"/>
          <w:spacing w:val="-13"/>
        </w:rPr>
        <w:t>2</w:t>
      </w:r>
      <w:r>
        <w:rPr>
          <w:spacing w:val="-13"/>
        </w:rPr>
        <w:t>、根据</w:t>
      </w:r>
      <w:r>
        <w:rPr>
          <w:spacing w:val="-43"/>
        </w:rPr>
        <w:t> </w:t>
      </w:r>
      <w:r>
        <w:rPr>
          <w:rFonts w:ascii="宋体" w:hAnsi="宋体" w:cs="宋体" w:eastAsia="宋体" w:hint="default"/>
        </w:rPr>
        <w:t>2018</w:t>
      </w:r>
      <w:r>
        <w:rPr>
          <w:rFonts w:ascii="宋体" w:hAnsi="宋体" w:cs="宋体" w:eastAsia="宋体" w:hint="default"/>
          <w:spacing w:val="-46"/>
        </w:rPr>
        <w:t> </w:t>
      </w:r>
      <w:r>
        <w:rPr>
          <w:spacing w:val="-4"/>
        </w:rPr>
        <w:t>年第十六次临时董事会决议审议通过的《关于</w:t>
      </w:r>
      <w:r>
        <w:rPr>
          <w:spacing w:val="-46"/>
        </w:rPr>
        <w:t> </w:t>
      </w:r>
      <w:r>
        <w:rPr>
          <w:rFonts w:ascii="宋体" w:hAnsi="宋体" w:cs="宋体" w:eastAsia="宋体" w:hint="default"/>
        </w:rPr>
        <w:t>2017</w:t>
      </w:r>
      <w:r>
        <w:rPr>
          <w:rFonts w:ascii="宋体" w:hAnsi="宋体" w:cs="宋体" w:eastAsia="宋体" w:hint="default"/>
          <w:spacing w:val="-46"/>
        </w:rPr>
        <w:t> </w:t>
      </w:r>
      <w:r>
        <w:rPr/>
        <w:t>年限制性股票激励计划解锁</w:t>
      </w:r>
    </w:p>
    <w:p>
      <w:pPr>
        <w:pStyle w:val="BodyText"/>
        <w:spacing w:line="273" w:lineRule="exact"/>
        <w:ind w:left="138" w:right="2617"/>
        <w:jc w:val="left"/>
        <w:rPr>
          <w:rFonts w:ascii="宋体" w:hAnsi="宋体" w:cs="宋体" w:eastAsia="宋体" w:hint="default"/>
        </w:rPr>
      </w:pPr>
      <w:r>
        <w:rPr/>
        <w:t>的议案》，本次解锁股票数量</w:t>
      </w:r>
      <w:r>
        <w:rPr>
          <w:spacing w:val="-54"/>
        </w:rPr>
        <w:t> </w:t>
      </w:r>
      <w:r>
        <w:rPr>
          <w:rFonts w:ascii="宋体" w:hAnsi="宋体" w:cs="宋体" w:eastAsia="宋体" w:hint="default"/>
        </w:rPr>
        <w:t>3,575,000</w:t>
      </w:r>
      <w:r>
        <w:rPr>
          <w:rFonts w:ascii="宋体" w:hAnsi="宋体" w:cs="宋体" w:eastAsia="宋体" w:hint="default"/>
          <w:spacing w:val="-56"/>
        </w:rPr>
        <w:t> </w:t>
      </w:r>
      <w:r>
        <w:rPr/>
        <w:t>股。</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73" w:lineRule="exact"/>
        <w:ind w:left="283" w:right="0"/>
        <w:jc w:val="center"/>
      </w:pPr>
      <w:r>
        <w:rPr>
          <w:rFonts w:ascii="宋体" w:hAnsi="宋体" w:cs="宋体" w:eastAsia="宋体" w:hint="default"/>
        </w:rPr>
        <w:t>3</w:t>
      </w:r>
      <w:r>
        <w:rPr/>
        <w:t>、根据</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4</w:t>
      </w:r>
      <w:r>
        <w:rPr>
          <w:rFonts w:ascii="宋体" w:hAnsi="宋体" w:cs="宋体" w:eastAsia="宋体" w:hint="default"/>
          <w:spacing w:val="-2"/>
        </w:rPr>
        <w:t> </w:t>
      </w:r>
      <w:r>
        <w:rPr/>
        <w:t>月 </w:t>
      </w:r>
      <w:r>
        <w:rPr>
          <w:rFonts w:ascii="宋体" w:hAnsi="宋体" w:cs="宋体" w:eastAsia="宋体" w:hint="default"/>
        </w:rPr>
        <w:t>17</w:t>
      </w:r>
      <w:r>
        <w:rPr>
          <w:rFonts w:ascii="宋体" w:hAnsi="宋体" w:cs="宋体" w:eastAsia="宋体" w:hint="default"/>
          <w:spacing w:val="-3"/>
        </w:rPr>
        <w:t> </w:t>
      </w:r>
      <w:r>
        <w:rPr/>
        <w:t>日第六届董事会第四次会议审议通过的《关于回购并注销</w:t>
      </w:r>
      <w:r>
        <w:rPr>
          <w:spacing w:val="-54"/>
        </w:rPr>
        <w:t> </w:t>
      </w:r>
      <w:r>
        <w:rPr>
          <w:rFonts w:ascii="宋体" w:hAnsi="宋体" w:cs="宋体" w:eastAsia="宋体" w:hint="default"/>
        </w:rPr>
        <w:t>2017</w:t>
      </w:r>
      <w:r>
        <w:rPr>
          <w:rFonts w:ascii="宋体" w:hAnsi="宋体" w:cs="宋体" w:eastAsia="宋体" w:hint="default"/>
          <w:spacing w:val="-54"/>
        </w:rPr>
        <w:t> </w:t>
      </w:r>
      <w:r>
        <w:rPr/>
        <w:t>年</w:t>
      </w:r>
    </w:p>
    <w:p>
      <w:pPr>
        <w:pStyle w:val="BodyText"/>
        <w:spacing w:line="240" w:lineRule="auto"/>
        <w:ind w:left="138" w:right="0"/>
        <w:jc w:val="left"/>
        <w:rPr>
          <w:rFonts w:ascii="宋体" w:hAnsi="宋体" w:cs="宋体" w:eastAsia="宋体" w:hint="default"/>
        </w:rPr>
      </w:pPr>
      <w:r>
        <w:rPr>
          <w:spacing w:val="-6"/>
        </w:rPr>
        <w:t>限制性股票激励计划部分股票的议案》及《关于调整</w:t>
      </w:r>
      <w:r>
        <w:rPr>
          <w:spacing w:val="-38"/>
        </w:rPr>
        <w:t> </w:t>
      </w:r>
      <w:r>
        <w:rPr>
          <w:rFonts w:ascii="宋体" w:hAnsi="宋体" w:cs="宋体" w:eastAsia="宋体" w:hint="default"/>
        </w:rPr>
        <w:t>2017</w:t>
      </w:r>
      <w:r>
        <w:rPr>
          <w:rFonts w:ascii="宋体" w:hAnsi="宋体" w:cs="宋体" w:eastAsia="宋体" w:hint="default"/>
          <w:spacing w:val="-38"/>
        </w:rPr>
        <w:t> </w:t>
      </w:r>
      <w:r>
        <w:rPr/>
        <w:t>年限制性股票激励计划限制性股票回购</w:t>
      </w:r>
      <w:r>
        <w:rPr>
          <w:spacing w:val="-100"/>
        </w:rPr>
        <w:t> </w:t>
      </w:r>
      <w:r>
        <w:rPr>
          <w:spacing w:val="-100"/>
        </w:rPr>
      </w:r>
      <w:r>
        <w:rPr/>
        <w:t>价格的议案》，本公司回购并注销股权激励股票 </w:t>
      </w:r>
      <w:r>
        <w:rPr>
          <w:rFonts w:ascii="宋体" w:hAnsi="宋体" w:cs="宋体" w:eastAsia="宋体" w:hint="default"/>
        </w:rPr>
        <w:t>3,575,000</w:t>
      </w:r>
      <w:r>
        <w:rPr>
          <w:rFonts w:ascii="宋体" w:hAnsi="宋体" w:cs="宋体" w:eastAsia="宋体" w:hint="default"/>
          <w:spacing w:val="-57"/>
        </w:rPr>
        <w:t> </w:t>
      </w:r>
      <w:r>
        <w:rPr>
          <w:spacing w:val="-3"/>
        </w:rPr>
        <w:t>股。</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p>
      <w:pPr>
        <w:pStyle w:val="BodyText"/>
        <w:spacing w:line="240" w:lineRule="auto" w:before="36"/>
        <w:ind w:left="0" w:right="107"/>
        <w:jc w:val="right"/>
        <w:rPr>
          <w:rFonts w:ascii="宋体" w:hAnsi="宋体" w:cs="宋体" w:eastAsia="宋体" w:hint="default"/>
        </w:rPr>
      </w:pPr>
      <w:r>
        <w:rPr>
          <w:spacing w:val="-2"/>
        </w:rPr>
        <w:t>单位：股币种：人民币</w:t>
      </w:r>
      <w:r>
        <w:rPr>
          <w:rFonts w:ascii="宋体" w:hAnsi="宋体" w:cs="宋体" w:eastAsia="宋体" w:hint="default"/>
        </w:rPr>
        <w:t> </w:t>
      </w:r>
    </w:p>
    <w:p>
      <w:pPr>
        <w:spacing w:after="0" w:line="240" w:lineRule="auto"/>
        <w:jc w:val="right"/>
        <w:rPr>
          <w:rFonts w:ascii="宋体" w:hAnsi="宋体" w:cs="宋体" w:eastAsia="宋体" w:hint="default"/>
        </w:rPr>
        <w:sectPr>
          <w:pgSz w:w="11910" w:h="16840"/>
          <w:pgMar w:header="882" w:footer="1195" w:top="1120" w:bottom="1380" w:left="1660" w:right="10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405" w:type="dxa"/>
        <w:tblLayout w:type="fixed"/>
        <w:tblCellMar>
          <w:top w:w="0" w:type="dxa"/>
          <w:left w:w="0" w:type="dxa"/>
          <w:bottom w:w="0" w:type="dxa"/>
          <w:right w:w="0" w:type="dxa"/>
        </w:tblCellMar>
        <w:tblLook w:val="01E0"/>
      </w:tblPr>
      <w:tblGrid>
        <w:gridCol w:w="4645"/>
        <w:gridCol w:w="4405"/>
      </w:tblGrid>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3,575,000</w:t>
            </w:r>
            <w:r>
              <w:rPr>
                <w:rFonts w:ascii="宋体"/>
                <w:spacing w:val="-3"/>
                <w:sz w:val="21"/>
              </w:rPr>
              <w:t> </w:t>
            </w:r>
            <w:r>
              <w:rPr>
                <w:rFonts w:ascii="宋体"/>
                <w:sz w:val="21"/>
              </w:rPr>
              <w:t> </w:t>
            </w:r>
          </w:p>
        </w:tc>
      </w:tr>
      <w:tr>
        <w:trPr>
          <w:trHeight w:val="55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公司期末发行在外的股票期权行权价格的范围和</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合同剩余期限</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z w:val="21"/>
                <w:szCs w:val="21"/>
              </w:rPr>
              <w:t>行权价格为</w:t>
            </w:r>
            <w:r>
              <w:rPr>
                <w:rFonts w:ascii="宋体" w:hAnsi="宋体" w:cs="宋体" w:eastAsia="宋体" w:hint="default"/>
                <w:spacing w:val="-56"/>
                <w:sz w:val="21"/>
                <w:szCs w:val="21"/>
              </w:rPr>
              <w:t> </w:t>
            </w:r>
            <w:r>
              <w:rPr>
                <w:rFonts w:ascii="宋体" w:hAnsi="宋体" w:cs="宋体" w:eastAsia="宋体" w:hint="default"/>
                <w:sz w:val="21"/>
                <w:szCs w:val="21"/>
              </w:rPr>
              <w:t>5.48</w:t>
            </w:r>
            <w:r>
              <w:rPr>
                <w:rFonts w:ascii="宋体" w:hAnsi="宋体" w:cs="宋体" w:eastAsia="宋体" w:hint="default"/>
                <w:spacing w:val="-55"/>
                <w:sz w:val="21"/>
                <w:szCs w:val="21"/>
              </w:rPr>
              <w:t> </w:t>
            </w:r>
            <w:r>
              <w:rPr>
                <w:rFonts w:ascii="宋体" w:hAnsi="宋体" w:cs="宋体" w:eastAsia="宋体" w:hint="default"/>
                <w:sz w:val="21"/>
                <w:szCs w:val="21"/>
              </w:rPr>
              <w:t>元，合同已到期</w:t>
            </w:r>
            <w:r>
              <w:rPr>
                <w:rFonts w:ascii="宋体" w:hAnsi="宋体" w:cs="宋体" w:eastAsia="宋体" w:hint="default"/>
                <w:sz w:val="21"/>
                <w:szCs w:val="21"/>
              </w:rPr>
              <w:t> </w:t>
            </w:r>
          </w:p>
        </w:tc>
      </w:tr>
      <w:tr>
        <w:trPr>
          <w:trHeight w:val="557"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公司期末发行在外的其他权益工具行权价格的范</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围和合同剩余期限</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bl>
    <w:p>
      <w:pPr>
        <w:spacing w:after="0" w:line="243" w:lineRule="exact"/>
        <w:jc w:val="left"/>
        <w:rPr>
          <w:rFonts w:ascii="宋体" w:hAnsi="宋体" w:cs="宋体" w:eastAsia="宋体" w:hint="default"/>
          <w:sz w:val="21"/>
          <w:szCs w:val="21"/>
        </w:rPr>
        <w:sectPr>
          <w:pgSz w:w="11910" w:h="16840"/>
          <w:pgMar w:header="882" w:footer="1195" w:top="1120" w:bottom="1380" w:left="1280" w:right="820"/>
        </w:sectPr>
      </w:pPr>
    </w:p>
    <w:p>
      <w:pPr>
        <w:pStyle w:val="BodyText"/>
        <w:spacing w:line="241" w:lineRule="exact"/>
        <w:ind w:left="518" w:right="0"/>
        <w:jc w:val="left"/>
        <w:rPr>
          <w:rFonts w:ascii="宋体" w:hAnsi="宋体" w:cs="宋体" w:eastAsia="宋体" w:hint="default"/>
        </w:rPr>
      </w:pPr>
      <w:r>
        <w:rPr>
          <w:rFonts w:ascii="宋体"/>
          <w:w w:val="100"/>
        </w:rPr>
        <w:t> </w:t>
      </w:r>
    </w:p>
    <w:p>
      <w:pPr>
        <w:pStyle w:val="Heading3"/>
        <w:spacing w:line="240" w:lineRule="auto"/>
        <w:ind w:left="518" w:right="-18"/>
        <w:jc w:val="left"/>
        <w:rPr>
          <w:b w:val="0"/>
          <w:bCs w:val="0"/>
        </w:rPr>
      </w:pPr>
      <w:r>
        <w:rPr>
          <w:rFonts w:ascii="宋体" w:hAnsi="宋体" w:cs="宋体" w:eastAsia="宋体" w:hint="default"/>
        </w:rPr>
        <w:t>2</w:t>
      </w:r>
      <w:r>
        <w:rPr/>
        <w:t>、 以权益结算的股份支付情况</w:t>
      </w:r>
      <w:r>
        <w:rPr>
          <w:b w:val="0"/>
          <w:bCs w:val="0"/>
        </w:rPr>
      </w:r>
    </w:p>
    <w:p>
      <w:pPr>
        <w:pStyle w:val="BodyText"/>
        <w:spacing w:line="240" w:lineRule="auto" w:before="58"/>
        <w:ind w:left="5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8"/>
          <w:szCs w:val="28"/>
        </w:rPr>
      </w:pPr>
    </w:p>
    <w:p>
      <w:pPr>
        <w:pStyle w:val="BodyText"/>
        <w:spacing w:line="240" w:lineRule="auto"/>
        <w:ind w:left="51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280" w:right="820"/>
          <w:cols w:num="2" w:equalWidth="0">
            <w:col w:w="3473" w:space="3260"/>
            <w:col w:w="3077"/>
          </w:cols>
        </w:sectPr>
      </w:pPr>
    </w:p>
    <w:p>
      <w:pPr>
        <w:spacing w:line="240" w:lineRule="auto" w:before="7"/>
        <w:rPr>
          <w:rFonts w:ascii="宋体" w:hAnsi="宋体" w:cs="宋体" w:eastAsia="宋体" w:hint="default"/>
          <w:sz w:val="2"/>
          <w:szCs w:val="2"/>
        </w:rPr>
      </w:pPr>
    </w:p>
    <w:tbl>
      <w:tblPr>
        <w:tblW w:w="0" w:type="auto"/>
        <w:jc w:val="left"/>
        <w:tblInd w:w="405" w:type="dxa"/>
        <w:tblLayout w:type="fixed"/>
        <w:tblCellMar>
          <w:top w:w="0" w:type="dxa"/>
          <w:left w:w="0" w:type="dxa"/>
          <w:bottom w:w="0" w:type="dxa"/>
          <w:right w:w="0" w:type="dxa"/>
        </w:tblCellMar>
        <w:tblLook w:val="01E0"/>
      </w:tblPr>
      <w:tblGrid>
        <w:gridCol w:w="4645"/>
        <w:gridCol w:w="4405"/>
      </w:tblGrid>
      <w:tr>
        <w:trPr>
          <w:trHeight w:val="826"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于授予日每份限制性股票激励计划的公允价</w:t>
            </w:r>
          </w:p>
          <w:p>
            <w:pPr>
              <w:pStyle w:val="TableParagraph"/>
              <w:spacing w:line="240" w:lineRule="auto"/>
              <w:ind w:left="103" w:right="192"/>
              <w:jc w:val="left"/>
              <w:rPr>
                <w:rFonts w:ascii="宋体" w:hAnsi="宋体" w:cs="宋体" w:eastAsia="宋体" w:hint="default"/>
                <w:sz w:val="21"/>
                <w:szCs w:val="21"/>
              </w:rPr>
            </w:pPr>
            <w:r>
              <w:rPr>
                <w:rFonts w:ascii="宋体" w:hAnsi="宋体" w:cs="宋体" w:eastAsia="宋体" w:hint="default"/>
                <w:sz w:val="21"/>
                <w:szCs w:val="21"/>
              </w:rPr>
              <w:t>值为</w:t>
            </w:r>
            <w:r>
              <w:rPr>
                <w:rFonts w:ascii="宋体" w:hAnsi="宋体" w:cs="宋体" w:eastAsia="宋体" w:hint="default"/>
                <w:spacing w:val="-53"/>
                <w:sz w:val="21"/>
                <w:szCs w:val="21"/>
              </w:rPr>
              <w:t> </w:t>
            </w:r>
            <w:r>
              <w:rPr>
                <w:rFonts w:ascii="宋体" w:hAnsi="宋体" w:cs="宋体" w:eastAsia="宋体" w:hint="default"/>
                <w:sz w:val="21"/>
                <w:szCs w:val="21"/>
              </w:rPr>
              <w:t>4.59</w:t>
            </w:r>
            <w:r>
              <w:rPr>
                <w:rFonts w:ascii="宋体" w:hAnsi="宋体" w:cs="宋体" w:eastAsia="宋体" w:hint="default"/>
                <w:spacing w:val="-56"/>
                <w:sz w:val="21"/>
                <w:szCs w:val="21"/>
              </w:rPr>
              <w:t> </w:t>
            </w:r>
            <w:r>
              <w:rPr>
                <w:rFonts w:ascii="宋体" w:hAnsi="宋体" w:cs="宋体" w:eastAsia="宋体" w:hint="default"/>
                <w:sz w:val="21"/>
                <w:szCs w:val="21"/>
              </w:rPr>
              <w:t>元，按照授予日公允价格与授予价</w:t>
            </w:r>
            <w:r>
              <w:rPr>
                <w:rFonts w:ascii="宋体" w:hAnsi="宋体" w:cs="宋体" w:eastAsia="宋体" w:hint="default"/>
                <w:w w:val="100"/>
                <w:sz w:val="21"/>
                <w:szCs w:val="21"/>
              </w:rPr>
              <w:t> </w:t>
            </w:r>
            <w:r>
              <w:rPr>
                <w:rFonts w:ascii="宋体" w:hAnsi="宋体" w:cs="宋体" w:eastAsia="宋体" w:hint="default"/>
                <w:sz w:val="21"/>
                <w:szCs w:val="21"/>
              </w:rPr>
              <w:t>之间的差异计算</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可行权权益工具数量的确定依据</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3"/>
                <w:sz w:val="21"/>
                <w:szCs w:val="21"/>
              </w:rPr>
              <w:t>预计可以达到行权条件，被授予对象均可行权</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以权益结算的股份支付计入资本公积的累计金额</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16,409,250.10</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t> </w:t>
            </w:r>
          </w:p>
        </w:tc>
      </w:tr>
      <w:tr>
        <w:trPr>
          <w:trHeight w:val="283"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39" w:lineRule="exact"/>
        <w:ind w:left="518"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left="518" w:right="0"/>
        <w:jc w:val="left"/>
        <w:rPr>
          <w:rFonts w:ascii="宋体" w:hAnsi="宋体" w:cs="宋体" w:eastAsia="宋体" w:hint="default"/>
        </w:rPr>
      </w:pPr>
      <w:r>
        <w:rPr/>
        <w:t>说明：上述资本公积中以权益结算的股份支付的累计金额包含少数股东享有的金额。</w:t>
      </w:r>
      <w:r>
        <w:rPr>
          <w:rFonts w:ascii="宋体" w:hAnsi="宋体" w:cs="宋体" w:eastAsia="宋体" w:hint="default"/>
        </w:rPr>
        <w:t> </w:t>
      </w:r>
    </w:p>
    <w:p>
      <w:pPr>
        <w:pStyle w:val="BodyText"/>
        <w:spacing w:line="274" w:lineRule="exact"/>
        <w:ind w:left="518" w:right="0"/>
        <w:jc w:val="left"/>
        <w:rPr>
          <w:rFonts w:ascii="宋体" w:hAnsi="宋体" w:cs="宋体" w:eastAsia="宋体" w:hint="default"/>
        </w:rPr>
      </w:pPr>
      <w:r>
        <w:rPr>
          <w:rFonts w:ascii="宋体"/>
          <w:w w:val="100"/>
        </w:rPr>
        <w:t> </w:t>
      </w:r>
    </w:p>
    <w:p>
      <w:pPr>
        <w:pStyle w:val="Heading3"/>
        <w:spacing w:line="240" w:lineRule="auto"/>
        <w:ind w:left="518" w:right="0"/>
        <w:jc w:val="left"/>
        <w:rPr>
          <w:b w:val="0"/>
          <w:bCs w:val="0"/>
        </w:rPr>
      </w:pPr>
      <w:r>
        <w:rPr>
          <w:rFonts w:ascii="宋体" w:hAnsi="宋体" w:cs="宋体" w:eastAsia="宋体" w:hint="default"/>
        </w:rPr>
        <w:t>3</w:t>
      </w:r>
      <w:r>
        <w:rPr/>
        <w:t>、</w:t>
      </w:r>
      <w:r>
        <w:rPr>
          <w:spacing w:val="5"/>
        </w:rPr>
        <w:t> </w:t>
      </w:r>
      <w:r>
        <w:rPr/>
        <w:t>以股份支付服务情况</w:t>
      </w:r>
      <w:r>
        <w:rPr>
          <w:b w:val="0"/>
          <w:bCs w:val="0"/>
        </w:rPr>
      </w:r>
    </w:p>
    <w:p>
      <w:pPr>
        <w:pStyle w:val="BodyText"/>
        <w:spacing w:line="240" w:lineRule="auto" w:before="58"/>
        <w:ind w:left="5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1" w:lineRule="exact"/>
        <w:ind w:left="0" w:right="347"/>
        <w:jc w:val="righ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405" w:type="dxa"/>
        <w:tblLayout w:type="fixed"/>
        <w:tblCellMar>
          <w:top w:w="0" w:type="dxa"/>
          <w:left w:w="0" w:type="dxa"/>
          <w:bottom w:w="0" w:type="dxa"/>
          <w:right w:w="0" w:type="dxa"/>
        </w:tblCellMar>
        <w:tblLook w:val="01E0"/>
      </w:tblPr>
      <w:tblGrid>
        <w:gridCol w:w="4645"/>
        <w:gridCol w:w="4405"/>
      </w:tblGrid>
      <w:tr>
        <w:trPr>
          <w:trHeight w:val="281"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本期以股份支付换取的职工服务总额</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16,409,250.10</w:t>
            </w:r>
            <w:r>
              <w:rPr>
                <w:rFonts w:ascii="宋体" w:hAnsi="宋体" w:cs="宋体" w:eastAsia="宋体" w:hint="default"/>
                <w:spacing w:val="-52"/>
                <w:sz w:val="21"/>
                <w:szCs w:val="21"/>
              </w:rPr>
              <w:t> </w:t>
            </w:r>
            <w:r>
              <w:rPr>
                <w:rFonts w:ascii="宋体" w:hAnsi="宋体" w:cs="宋体" w:eastAsia="宋体" w:hint="default"/>
                <w:spacing w:val="-3"/>
                <w:sz w:val="21"/>
                <w:szCs w:val="21"/>
              </w:rPr>
              <w:t>元</w:t>
            </w:r>
            <w:r>
              <w:rPr>
                <w:rFonts w:ascii="宋体" w:hAnsi="宋体" w:cs="宋体" w:eastAsia="宋体" w:hint="default"/>
                <w:sz w:val="21"/>
                <w:szCs w:val="21"/>
              </w:rPr>
              <w:t> </w:t>
            </w:r>
          </w:p>
        </w:tc>
      </w:tr>
      <w:tr>
        <w:trPr>
          <w:trHeight w:val="284" w:hRule="exact"/>
        </w:trPr>
        <w:tc>
          <w:tcPr>
            <w:tcW w:w="464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本期以股份支付换取的其他服务总额</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pStyle w:val="BodyText"/>
        <w:spacing w:line="240" w:lineRule="exact"/>
        <w:ind w:left="518" w:right="0"/>
        <w:jc w:val="left"/>
        <w:rPr>
          <w:rFonts w:ascii="宋体" w:hAnsi="宋体" w:cs="宋体" w:eastAsia="宋体" w:hint="default"/>
        </w:rPr>
      </w:pPr>
      <w:r>
        <w:rPr>
          <w:rFonts w:ascii="宋体"/>
          <w:w w:val="100"/>
        </w:rPr>
        <w:t> </w:t>
      </w:r>
    </w:p>
    <w:p>
      <w:pPr>
        <w:pStyle w:val="BodyText"/>
        <w:spacing w:line="272" w:lineRule="exact"/>
        <w:ind w:left="518" w:right="0"/>
        <w:jc w:val="left"/>
        <w:rPr>
          <w:rFonts w:ascii="宋体" w:hAnsi="宋体" w:cs="宋体" w:eastAsia="宋体" w:hint="default"/>
        </w:rPr>
      </w:pPr>
      <w:r>
        <w:rPr>
          <w:rFonts w:ascii="宋体"/>
          <w:w w:val="100"/>
        </w:rPr>
        <w:t> </w:t>
      </w:r>
    </w:p>
    <w:p>
      <w:pPr>
        <w:pStyle w:val="BodyText"/>
        <w:spacing w:line="273" w:lineRule="exact"/>
        <w:ind w:left="518" w:right="0"/>
        <w:jc w:val="left"/>
        <w:rPr>
          <w:rFonts w:ascii="宋体" w:hAnsi="宋体" w:cs="宋体" w:eastAsia="宋体" w:hint="default"/>
        </w:rPr>
      </w:pPr>
      <w:r>
        <w:rPr>
          <w:rFonts w:ascii="宋体"/>
          <w:w w:val="100"/>
        </w:rPr>
        <w:t> </w:t>
      </w:r>
    </w:p>
    <w:p>
      <w:pPr>
        <w:pStyle w:val="Heading3"/>
        <w:spacing w:line="240" w:lineRule="auto" w:before="58"/>
        <w:ind w:left="518" w:right="0"/>
        <w:jc w:val="left"/>
        <w:rPr>
          <w:b w:val="0"/>
          <w:bCs w:val="0"/>
        </w:rPr>
      </w:pPr>
      <w:r>
        <w:rPr>
          <w:rFonts w:ascii="宋体" w:hAnsi="宋体" w:cs="宋体" w:eastAsia="宋体" w:hint="default"/>
        </w:rPr>
        <w:t>4</w:t>
      </w:r>
      <w:r>
        <w:rPr/>
        <w:t>、 股份支付的修改、终止情况</w:t>
      </w:r>
      <w:r>
        <w:rPr>
          <w:b w:val="0"/>
          <w:bCs w:val="0"/>
        </w:rPr>
      </w:r>
    </w:p>
    <w:p>
      <w:pPr>
        <w:pStyle w:val="BodyText"/>
        <w:spacing w:line="274" w:lineRule="exact" w:before="56"/>
        <w:ind w:left="51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518"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407" w:type="dxa"/>
        <w:tblLayout w:type="fixed"/>
        <w:tblCellMar>
          <w:top w:w="0" w:type="dxa"/>
          <w:left w:w="0" w:type="dxa"/>
          <w:bottom w:w="0" w:type="dxa"/>
          <w:right w:w="0" w:type="dxa"/>
        </w:tblCellMar>
        <w:tblLook w:val="01E0"/>
      </w:tblPr>
      <w:tblGrid>
        <w:gridCol w:w="4897"/>
        <w:gridCol w:w="4385"/>
      </w:tblGrid>
      <w:tr>
        <w:trPr>
          <w:trHeight w:val="398" w:hRule="exact"/>
        </w:trPr>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股份支付的修改情况</w:t>
            </w:r>
            <w:r>
              <w:rPr>
                <w:rFonts w:ascii="宋体" w:hAnsi="宋体" w:cs="宋体" w:eastAsia="宋体" w:hint="default"/>
                <w:sz w:val="21"/>
                <w:szCs w:val="21"/>
              </w:rPr>
              <w:t> </w:t>
            </w:r>
          </w:p>
        </w:tc>
        <w:tc>
          <w:tcPr>
            <w:tcW w:w="4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5"/>
              <w:jc w:val="right"/>
              <w:rPr>
                <w:rFonts w:ascii="宋体" w:hAnsi="宋体" w:cs="宋体" w:eastAsia="宋体" w:hint="default"/>
                <w:sz w:val="21"/>
                <w:szCs w:val="21"/>
              </w:rPr>
            </w:pPr>
            <w:r>
              <w:rPr>
                <w:rFonts w:ascii="宋体" w:hAnsi="宋体" w:cs="宋体" w:eastAsia="宋体" w:hint="default"/>
                <w:spacing w:val="-1"/>
                <w:sz w:val="21"/>
                <w:szCs w:val="21"/>
              </w:rPr>
              <w:t>无修改</w:t>
            </w:r>
            <w:r>
              <w:rPr>
                <w:rFonts w:ascii="宋体" w:hAnsi="宋体" w:cs="宋体" w:eastAsia="宋体" w:hint="default"/>
                <w:sz w:val="21"/>
                <w:szCs w:val="21"/>
              </w:rPr>
              <w:t> </w:t>
            </w:r>
          </w:p>
        </w:tc>
      </w:tr>
      <w:tr>
        <w:trPr>
          <w:trHeight w:val="396" w:hRule="exact"/>
        </w:trPr>
        <w:tc>
          <w:tcPr>
            <w:tcW w:w="4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21"/>
                <w:szCs w:val="21"/>
              </w:rPr>
            </w:pPr>
            <w:r>
              <w:rPr>
                <w:rFonts w:ascii="宋体" w:hAnsi="宋体" w:cs="宋体" w:eastAsia="宋体" w:hint="default"/>
                <w:sz w:val="21"/>
                <w:szCs w:val="21"/>
              </w:rPr>
              <w:t>股份支付的终止情况</w:t>
            </w:r>
            <w:r>
              <w:rPr>
                <w:rFonts w:ascii="宋体" w:hAnsi="宋体" w:cs="宋体" w:eastAsia="宋体" w:hint="default"/>
                <w:sz w:val="21"/>
                <w:szCs w:val="21"/>
              </w:rPr>
              <w:t> </w:t>
            </w:r>
          </w:p>
        </w:tc>
        <w:tc>
          <w:tcPr>
            <w:tcW w:w="4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5"/>
              <w:jc w:val="right"/>
              <w:rPr>
                <w:rFonts w:ascii="宋体" w:hAnsi="宋体" w:cs="宋体" w:eastAsia="宋体" w:hint="default"/>
                <w:sz w:val="21"/>
                <w:szCs w:val="21"/>
              </w:rPr>
            </w:pPr>
            <w:r>
              <w:rPr>
                <w:rFonts w:ascii="宋体" w:hAnsi="宋体" w:cs="宋体" w:eastAsia="宋体" w:hint="default"/>
                <w:spacing w:val="-1"/>
                <w:sz w:val="21"/>
                <w:szCs w:val="21"/>
              </w:rPr>
              <w:t>无修改</w:t>
            </w:r>
            <w:r>
              <w:rPr>
                <w:rFonts w:ascii="宋体" w:hAnsi="宋体" w:cs="宋体" w:eastAsia="宋体" w:hint="default"/>
                <w:sz w:val="21"/>
                <w:szCs w:val="21"/>
              </w:rPr>
              <w:t> </w:t>
            </w:r>
          </w:p>
        </w:tc>
      </w:tr>
    </w:tbl>
    <w:p>
      <w:pPr>
        <w:pStyle w:val="BodyText"/>
        <w:spacing w:line="240" w:lineRule="auto" w:before="79"/>
        <w:ind w:left="105" w:right="0"/>
        <w:jc w:val="left"/>
        <w:rPr>
          <w:rFonts w:ascii="宋体" w:hAnsi="宋体" w:cs="宋体" w:eastAsia="宋体" w:hint="default"/>
        </w:rPr>
      </w:pPr>
      <w:r>
        <w:rPr>
          <w:rFonts w:ascii="宋体" w:hAnsi="宋体" w:cs="宋体" w:eastAsia="宋体" w:hint="default"/>
          <w:sz w:val="24"/>
          <w:szCs w:val="24"/>
        </w:rPr>
        <w:t>（</w:t>
      </w:r>
      <w:r>
        <w:rPr/>
        <w:t>二）本公司之间接控股子公司</w:t>
      </w:r>
      <w:r>
        <w:rPr>
          <w:spacing w:val="-55"/>
        </w:rPr>
        <w:t> </w:t>
      </w:r>
      <w:r>
        <w:rPr>
          <w:rFonts w:ascii="宋体" w:hAnsi="宋体" w:cs="宋体" w:eastAsia="宋体" w:hint="default"/>
        </w:rPr>
        <w:t>ASL</w:t>
      </w:r>
      <w:r>
        <w:rPr>
          <w:rFonts w:ascii="宋体" w:hAnsi="宋体" w:cs="宋体" w:eastAsia="宋体" w:hint="default"/>
          <w:spacing w:val="-57"/>
        </w:rPr>
        <w:t> </w:t>
      </w:r>
      <w:r>
        <w:rPr/>
        <w:t>公司</w:t>
      </w:r>
      <w:r>
        <w:rPr>
          <w:spacing w:val="-55"/>
        </w:rPr>
        <w:t> </w:t>
      </w:r>
      <w:r>
        <w:rPr>
          <w:rFonts w:ascii="宋体" w:hAnsi="宋体" w:cs="宋体" w:eastAsia="宋体" w:hint="default"/>
        </w:rPr>
        <w:t>2012</w:t>
      </w:r>
      <w:r>
        <w:rPr>
          <w:rFonts w:ascii="宋体" w:hAnsi="宋体" w:cs="宋体" w:eastAsia="宋体" w:hint="default"/>
          <w:spacing w:val="-55"/>
        </w:rPr>
        <w:t> </w:t>
      </w:r>
      <w:r>
        <w:rPr/>
        <w:t>年的股份支付情况</w:t>
      </w:r>
      <w:r>
        <w:rPr>
          <w:rFonts w:ascii="宋体" w:hAnsi="宋体" w:cs="宋体" w:eastAsia="宋体" w:hint="default"/>
        </w:rPr>
        <w:t> </w:t>
      </w:r>
    </w:p>
    <w:p>
      <w:pPr>
        <w:spacing w:before="214"/>
        <w:ind w:left="105" w:right="0" w:firstLine="0"/>
        <w:jc w:val="left"/>
        <w:rPr>
          <w:rFonts w:ascii="宋体" w:hAnsi="宋体" w:cs="宋体" w:eastAsia="宋体" w:hint="default"/>
          <w:sz w:val="21"/>
          <w:szCs w:val="21"/>
        </w:rPr>
      </w:pPr>
      <w:r>
        <w:rPr>
          <w:rFonts w:ascii="宋体" w:hAnsi="宋体" w:cs="宋体" w:eastAsia="宋体" w:hint="default"/>
          <w:sz w:val="24"/>
          <w:szCs w:val="24"/>
        </w:rPr>
        <w:t>１、</w:t>
      </w:r>
      <w:r>
        <w:rPr>
          <w:rFonts w:ascii="宋体" w:hAnsi="宋体" w:cs="宋体" w:eastAsia="宋体" w:hint="default"/>
          <w:sz w:val="21"/>
          <w:szCs w:val="21"/>
        </w:rPr>
        <w:t>股份支付情况</w:t>
      </w:r>
    </w:p>
    <w:p>
      <w:pPr>
        <w:spacing w:line="240" w:lineRule="auto" w:before="6"/>
        <w:rPr>
          <w:rFonts w:ascii="宋体" w:hAnsi="宋体" w:cs="宋体" w:eastAsia="宋体" w:hint="default"/>
          <w:sz w:val="19"/>
          <w:szCs w:val="19"/>
        </w:rPr>
      </w:pPr>
    </w:p>
    <w:tbl>
      <w:tblPr>
        <w:tblW w:w="0" w:type="auto"/>
        <w:jc w:val="left"/>
        <w:tblInd w:w="4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1646"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公司期末发行在外的股份期权行权价格的范围</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和合同剩余期限</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z w:val="21"/>
                <w:szCs w:val="21"/>
              </w:rPr>
              <w:t>6,900,000</w:t>
            </w:r>
            <w:r>
              <w:rPr>
                <w:rFonts w:ascii="宋体" w:hAnsi="宋体" w:cs="宋体" w:eastAsia="宋体" w:hint="default"/>
                <w:spacing w:val="-76"/>
                <w:sz w:val="21"/>
                <w:szCs w:val="21"/>
              </w:rPr>
              <w:t> </w:t>
            </w:r>
            <w:r>
              <w:rPr>
                <w:rFonts w:ascii="宋体" w:hAnsi="宋体" w:cs="宋体" w:eastAsia="宋体" w:hint="default"/>
                <w:sz w:val="21"/>
                <w:szCs w:val="21"/>
              </w:rPr>
              <w:t>份认股权是在</w:t>
            </w:r>
            <w:r>
              <w:rPr>
                <w:rFonts w:ascii="宋体" w:hAnsi="宋体" w:cs="宋体" w:eastAsia="宋体" w:hint="default"/>
                <w:spacing w:val="-75"/>
                <w:sz w:val="21"/>
                <w:szCs w:val="21"/>
              </w:rPr>
              <w:t> </w:t>
            </w:r>
            <w:r>
              <w:rPr>
                <w:rFonts w:ascii="宋体" w:hAnsi="宋体" w:cs="宋体" w:eastAsia="宋体" w:hint="default"/>
                <w:sz w:val="21"/>
                <w:szCs w:val="21"/>
              </w:rPr>
              <w:t>2012</w:t>
            </w:r>
            <w:r>
              <w:rPr>
                <w:rFonts w:ascii="宋体" w:hAnsi="宋体" w:cs="宋体" w:eastAsia="宋体" w:hint="default"/>
                <w:spacing w:val="-77"/>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3</w:t>
            </w:r>
            <w:r>
              <w:rPr>
                <w:rFonts w:ascii="宋体" w:hAnsi="宋体" w:cs="宋体" w:eastAsia="宋体" w:hint="default"/>
                <w:spacing w:val="-77"/>
                <w:sz w:val="21"/>
                <w:szCs w:val="21"/>
              </w:rPr>
              <w:t>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宋体" w:hAnsi="宋体" w:cs="宋体" w:eastAsia="宋体" w:hint="default"/>
                <w:sz w:val="21"/>
                <w:szCs w:val="21"/>
              </w:rPr>
              <w:t>19</w:t>
            </w:r>
            <w:r>
              <w:rPr>
                <w:rFonts w:ascii="宋体" w:hAnsi="宋体" w:cs="宋体" w:eastAsia="宋体" w:hint="default"/>
                <w:spacing w:val="-74"/>
                <w:sz w:val="21"/>
                <w:szCs w:val="21"/>
              </w:rPr>
              <w:t> </w:t>
            </w:r>
            <w:r>
              <w:rPr>
                <w:rFonts w:ascii="宋体" w:hAnsi="宋体" w:cs="宋体" w:eastAsia="宋体" w:hint="default"/>
                <w:sz w:val="21"/>
                <w:szCs w:val="21"/>
              </w:rPr>
              <w:t>日授出，</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行权价为</w:t>
            </w:r>
            <w:r>
              <w:rPr>
                <w:rFonts w:ascii="宋体" w:hAnsi="宋体" w:cs="宋体" w:eastAsia="宋体" w:hint="default"/>
                <w:spacing w:val="-1"/>
                <w:sz w:val="21"/>
                <w:szCs w:val="21"/>
              </w:rPr>
              <w:t> </w:t>
            </w:r>
            <w:r>
              <w:rPr>
                <w:rFonts w:ascii="宋体" w:hAnsi="宋体" w:cs="宋体" w:eastAsia="宋体" w:hint="default"/>
                <w:sz w:val="21"/>
                <w:szCs w:val="21"/>
              </w:rPr>
              <w:t>HK$1.09(</w:t>
            </w:r>
            <w:r>
              <w:rPr>
                <w:rFonts w:ascii="宋体" w:hAnsi="宋体" w:cs="宋体" w:eastAsia="宋体" w:hint="default"/>
                <w:sz w:val="21"/>
                <w:szCs w:val="21"/>
              </w:rPr>
              <w:t>授出认股权前一天的收盘价</w:t>
            </w:r>
            <w:r>
              <w:rPr>
                <w:rFonts w:ascii="宋体" w:hAnsi="宋体" w:cs="宋体" w:eastAsia="宋体" w:hint="default"/>
                <w:w w:val="100"/>
                <w:sz w:val="21"/>
                <w:szCs w:val="21"/>
              </w:rPr>
              <w:t> </w:t>
            </w:r>
            <w:r>
              <w:rPr>
                <w:rFonts w:ascii="宋体" w:hAnsi="宋体" w:cs="宋体" w:eastAsia="宋体" w:hint="default"/>
                <w:spacing w:val="-2"/>
                <w:sz w:val="21"/>
                <w:szCs w:val="21"/>
              </w:rPr>
              <w:t>或前五天的平均收盘价，以较高者为准</w:t>
            </w:r>
            <w:r>
              <w:rPr>
                <w:rFonts w:ascii="宋体" w:hAnsi="宋体" w:cs="宋体" w:eastAsia="宋体" w:hint="default"/>
                <w:spacing w:val="-2"/>
                <w:sz w:val="21"/>
                <w:szCs w:val="21"/>
              </w:rPr>
              <w:t>)</w:t>
            </w:r>
            <w:r>
              <w:rPr>
                <w:rFonts w:ascii="宋体" w:hAnsi="宋体" w:cs="宋体" w:eastAsia="宋体" w:hint="default"/>
                <w:spacing w:val="-2"/>
                <w:sz w:val="21"/>
                <w:szCs w:val="21"/>
              </w:rPr>
              <w:t>，从授</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出日开始计算，有效期</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年，认股权的平均公</w:t>
            </w:r>
            <w:r>
              <w:rPr>
                <w:rFonts w:ascii="宋体" w:hAnsi="宋体" w:cs="宋体" w:eastAsia="宋体" w:hint="default"/>
                <w:w w:val="100"/>
                <w:sz w:val="21"/>
                <w:szCs w:val="21"/>
              </w:rPr>
              <w:t> </w:t>
            </w:r>
            <w:r>
              <w:rPr>
                <w:rFonts w:ascii="宋体" w:hAnsi="宋体" w:cs="宋体" w:eastAsia="宋体" w:hint="default"/>
                <w:sz w:val="21"/>
                <w:szCs w:val="21"/>
              </w:rPr>
              <w:t>允价值为</w:t>
            </w:r>
            <w:r>
              <w:rPr>
                <w:rFonts w:ascii="宋体" w:hAnsi="宋体" w:cs="宋体" w:eastAsia="宋体" w:hint="default"/>
                <w:spacing w:val="-58"/>
                <w:sz w:val="21"/>
                <w:szCs w:val="21"/>
              </w:rPr>
              <w:t> </w:t>
            </w:r>
            <w:r>
              <w:rPr>
                <w:rFonts w:ascii="宋体" w:hAnsi="宋体" w:cs="宋体" w:eastAsia="宋体" w:hint="default"/>
                <w:sz w:val="21"/>
                <w:szCs w:val="21"/>
              </w:rPr>
              <w:t>HK$0.312(HK$0.307toHK$0.315) </w:t>
            </w:r>
          </w:p>
          <w:p>
            <w:pPr>
              <w:pStyle w:val="TableParagraph"/>
              <w:spacing w:line="271" w:lineRule="exact"/>
              <w:ind w:left="103" w:right="0"/>
              <w:jc w:val="both"/>
              <w:rPr>
                <w:rFonts w:ascii="宋体" w:hAnsi="宋体" w:cs="宋体" w:eastAsia="宋体" w:hint="default"/>
                <w:sz w:val="21"/>
                <w:szCs w:val="21"/>
              </w:rPr>
            </w:pPr>
            <w:r>
              <w:rPr>
                <w:rFonts w:ascii="宋体"/>
                <w:w w:val="100"/>
                <w:sz w:val="21"/>
              </w:rPr>
              <w:t> </w:t>
            </w:r>
          </w:p>
        </w:tc>
      </w:tr>
    </w:tbl>
    <w:p>
      <w:pPr>
        <w:spacing w:after="0" w:line="271" w:lineRule="exact"/>
        <w:jc w:val="both"/>
        <w:rPr>
          <w:rFonts w:ascii="宋体" w:hAnsi="宋体" w:cs="宋体" w:eastAsia="宋体" w:hint="default"/>
          <w:sz w:val="21"/>
          <w:szCs w:val="21"/>
        </w:rPr>
        <w:sectPr>
          <w:type w:val="continuous"/>
          <w:pgSz w:w="11910" w:h="16840"/>
          <w:pgMar w:top="1120" w:bottom="1380" w:left="1280" w:right="8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405" w:type="dxa"/>
        <w:tblLayout w:type="fixed"/>
        <w:tblCellMar>
          <w:top w:w="0" w:type="dxa"/>
          <w:left w:w="0" w:type="dxa"/>
          <w:bottom w:w="0" w:type="dxa"/>
          <w:right w:w="0" w:type="dxa"/>
        </w:tblCellMar>
        <w:tblLook w:val="01E0"/>
      </w:tblPr>
      <w:tblGrid>
        <w:gridCol w:w="4525"/>
        <w:gridCol w:w="4525"/>
      </w:tblGrid>
      <w:tr>
        <w:trPr>
          <w:trHeight w:val="1644" w:hRule="exact"/>
        </w:trPr>
        <w:tc>
          <w:tcPr>
            <w:tcW w:w="4525" w:type="dxa"/>
            <w:tcBorders>
              <w:top w:val="single" w:sz="4" w:space="0" w:color="000000"/>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z w:val="21"/>
                <w:szCs w:val="21"/>
              </w:rPr>
              <w:t>6,755,000</w:t>
            </w:r>
            <w:r>
              <w:rPr>
                <w:rFonts w:ascii="宋体" w:hAnsi="宋体" w:cs="宋体" w:eastAsia="宋体" w:hint="default"/>
                <w:spacing w:val="-61"/>
                <w:sz w:val="21"/>
                <w:szCs w:val="21"/>
              </w:rPr>
              <w:t> </w:t>
            </w:r>
            <w:r>
              <w:rPr>
                <w:rFonts w:ascii="宋体" w:hAnsi="宋体" w:cs="宋体" w:eastAsia="宋体" w:hint="default"/>
                <w:sz w:val="21"/>
                <w:szCs w:val="21"/>
              </w:rPr>
              <w:t>份认股权是在</w:t>
            </w:r>
            <w:r>
              <w:rPr>
                <w:rFonts w:ascii="宋体" w:hAnsi="宋体" w:cs="宋体" w:eastAsia="宋体" w:hint="default"/>
                <w:spacing w:val="-59"/>
                <w:sz w:val="21"/>
                <w:szCs w:val="21"/>
              </w:rPr>
              <w:t> </w:t>
            </w:r>
            <w:r>
              <w:rPr>
                <w:rFonts w:ascii="宋体" w:hAnsi="宋体" w:cs="宋体" w:eastAsia="宋体" w:hint="default"/>
                <w:sz w:val="21"/>
                <w:szCs w:val="21"/>
              </w:rPr>
              <w:t>2012</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宋体" w:hAnsi="宋体" w:cs="宋体" w:eastAsia="宋体" w:hint="default"/>
                <w:sz w:val="21"/>
                <w:szCs w:val="21"/>
              </w:rPr>
              <w:t>5</w:t>
            </w:r>
            <w:r>
              <w:rPr>
                <w:rFonts w:ascii="宋体" w:hAnsi="宋体" w:cs="宋体" w:eastAsia="宋体" w:hint="default"/>
                <w:spacing w:val="-59"/>
                <w:sz w:val="21"/>
                <w:szCs w:val="21"/>
              </w:rPr>
              <w:t> </w:t>
            </w:r>
            <w:r>
              <w:rPr>
                <w:rFonts w:ascii="宋体" w:hAnsi="宋体" w:cs="宋体" w:eastAsia="宋体" w:hint="default"/>
                <w:sz w:val="21"/>
                <w:szCs w:val="21"/>
              </w:rPr>
              <w:t>月</w:t>
            </w:r>
            <w:r>
              <w:rPr>
                <w:rFonts w:ascii="宋体" w:hAnsi="宋体" w:cs="宋体" w:eastAsia="宋体" w:hint="default"/>
                <w:spacing w:val="-59"/>
                <w:sz w:val="21"/>
                <w:szCs w:val="21"/>
              </w:rPr>
              <w:t> </w:t>
            </w:r>
            <w:r>
              <w:rPr>
                <w:rFonts w:ascii="宋体" w:hAnsi="宋体" w:cs="宋体" w:eastAsia="宋体" w:hint="default"/>
                <w:sz w:val="21"/>
                <w:szCs w:val="21"/>
              </w:rPr>
              <w:t>2</w:t>
            </w:r>
            <w:r>
              <w:rPr>
                <w:rFonts w:ascii="宋体" w:hAnsi="宋体" w:cs="宋体" w:eastAsia="宋体" w:hint="default"/>
                <w:spacing w:val="-61"/>
                <w:sz w:val="21"/>
                <w:szCs w:val="21"/>
              </w:rPr>
              <w:t> </w:t>
            </w:r>
            <w:r>
              <w:rPr>
                <w:rFonts w:ascii="宋体" w:hAnsi="宋体" w:cs="宋体" w:eastAsia="宋体" w:hint="default"/>
                <w:sz w:val="21"/>
                <w:szCs w:val="21"/>
              </w:rPr>
              <w:t>日授出，</w:t>
            </w:r>
          </w:p>
          <w:p>
            <w:pPr>
              <w:pStyle w:val="TableParagraph"/>
              <w:spacing w:line="237" w:lineRule="auto" w:before="1"/>
              <w:ind w:left="103" w:right="96"/>
              <w:jc w:val="both"/>
              <w:rPr>
                <w:rFonts w:ascii="宋体" w:hAnsi="宋体" w:cs="宋体" w:eastAsia="宋体" w:hint="default"/>
                <w:sz w:val="21"/>
                <w:szCs w:val="21"/>
              </w:rPr>
            </w:pPr>
            <w:r>
              <w:rPr>
                <w:rFonts w:ascii="宋体" w:hAnsi="宋体" w:cs="宋体" w:eastAsia="宋体" w:hint="default"/>
                <w:sz w:val="21"/>
                <w:szCs w:val="21"/>
              </w:rPr>
              <w:t>行权价为</w:t>
            </w:r>
            <w:r>
              <w:rPr>
                <w:rFonts w:ascii="宋体" w:hAnsi="宋体" w:cs="宋体" w:eastAsia="宋体" w:hint="default"/>
                <w:spacing w:val="-1"/>
                <w:sz w:val="21"/>
                <w:szCs w:val="21"/>
              </w:rPr>
              <w:t> </w:t>
            </w:r>
            <w:r>
              <w:rPr>
                <w:rFonts w:ascii="宋体" w:hAnsi="宋体" w:cs="宋体" w:eastAsia="宋体" w:hint="default"/>
                <w:sz w:val="21"/>
                <w:szCs w:val="21"/>
              </w:rPr>
              <w:t>HK$1.12(</w:t>
            </w:r>
            <w:r>
              <w:rPr>
                <w:rFonts w:ascii="宋体" w:hAnsi="宋体" w:cs="宋体" w:eastAsia="宋体" w:hint="default"/>
                <w:sz w:val="21"/>
                <w:szCs w:val="21"/>
              </w:rPr>
              <w:t>授出认股权前一天的收盘价</w:t>
            </w:r>
            <w:r>
              <w:rPr>
                <w:rFonts w:ascii="宋体" w:hAnsi="宋体" w:cs="宋体" w:eastAsia="宋体" w:hint="default"/>
                <w:w w:val="100"/>
                <w:sz w:val="21"/>
                <w:szCs w:val="21"/>
              </w:rPr>
              <w:t> </w:t>
            </w:r>
            <w:r>
              <w:rPr>
                <w:rFonts w:ascii="宋体" w:hAnsi="宋体" w:cs="宋体" w:eastAsia="宋体" w:hint="default"/>
                <w:spacing w:val="-2"/>
                <w:sz w:val="21"/>
                <w:szCs w:val="21"/>
              </w:rPr>
              <w:t>或前五天的平均收盘价，以较高者为准</w:t>
            </w:r>
            <w:r>
              <w:rPr>
                <w:rFonts w:ascii="宋体" w:hAnsi="宋体" w:cs="宋体" w:eastAsia="宋体" w:hint="default"/>
                <w:spacing w:val="-2"/>
                <w:sz w:val="21"/>
                <w:szCs w:val="21"/>
              </w:rPr>
              <w:t>)</w:t>
            </w:r>
            <w:r>
              <w:rPr>
                <w:rFonts w:ascii="宋体" w:hAnsi="宋体" w:cs="宋体" w:eastAsia="宋体" w:hint="default"/>
                <w:spacing w:val="-2"/>
                <w:sz w:val="21"/>
                <w:szCs w:val="21"/>
              </w:rPr>
              <w:t>，从授</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出日开始计算，有效期</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年，认股权的平均公</w:t>
            </w:r>
            <w:r>
              <w:rPr>
                <w:rFonts w:ascii="宋体" w:hAnsi="宋体" w:cs="宋体" w:eastAsia="宋体" w:hint="default"/>
                <w:w w:val="100"/>
                <w:sz w:val="21"/>
                <w:szCs w:val="21"/>
              </w:rPr>
              <w:t> </w:t>
            </w:r>
            <w:r>
              <w:rPr>
                <w:rFonts w:ascii="宋体" w:hAnsi="宋体" w:cs="宋体" w:eastAsia="宋体" w:hint="default"/>
                <w:sz w:val="21"/>
                <w:szCs w:val="21"/>
              </w:rPr>
              <w:t>允价值为</w:t>
            </w:r>
            <w:r>
              <w:rPr>
                <w:rFonts w:ascii="宋体" w:hAnsi="宋体" w:cs="宋体" w:eastAsia="宋体" w:hint="default"/>
                <w:spacing w:val="-58"/>
                <w:sz w:val="21"/>
                <w:szCs w:val="21"/>
              </w:rPr>
              <w:t> </w:t>
            </w:r>
            <w:r>
              <w:rPr>
                <w:rFonts w:ascii="宋体" w:hAnsi="宋体" w:cs="宋体" w:eastAsia="宋体" w:hint="default"/>
                <w:sz w:val="21"/>
                <w:szCs w:val="21"/>
              </w:rPr>
              <w:t>HK$0.309(HK$0.305toHK$0.311) </w:t>
            </w:r>
          </w:p>
          <w:p>
            <w:pPr>
              <w:pStyle w:val="TableParagraph"/>
              <w:spacing w:line="274" w:lineRule="exact"/>
              <w:ind w:left="103" w:right="0"/>
              <w:jc w:val="both"/>
              <w:rPr>
                <w:rFonts w:ascii="宋体" w:hAnsi="宋体" w:cs="宋体" w:eastAsia="宋体" w:hint="default"/>
                <w:sz w:val="21"/>
                <w:szCs w:val="21"/>
              </w:rPr>
            </w:pPr>
            <w:r>
              <w:rPr>
                <w:rFonts w:ascii="宋体"/>
                <w:w w:val="100"/>
                <w:sz w:val="21"/>
              </w:rPr>
              <w:t> </w:t>
            </w:r>
          </w:p>
        </w:tc>
      </w:tr>
      <w:tr>
        <w:trPr>
          <w:trHeight w:val="55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公司期末其他权益工具行权价格的范围和合同</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剩余期限</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bl>
    <w:p>
      <w:pPr>
        <w:pStyle w:val="BodyText"/>
        <w:spacing w:line="239" w:lineRule="exact"/>
        <w:ind w:left="518" w:right="0"/>
        <w:jc w:val="left"/>
        <w:rPr>
          <w:rFonts w:ascii="宋体" w:hAnsi="宋体" w:cs="宋体" w:eastAsia="宋体" w:hint="default"/>
        </w:rPr>
      </w:pPr>
      <w:r>
        <w:rPr>
          <w:rFonts w:ascii="宋体"/>
          <w:w w:val="100"/>
        </w:rPr>
        <w:t> </w:t>
      </w:r>
    </w:p>
    <w:p>
      <w:pPr>
        <w:pStyle w:val="BodyText"/>
        <w:spacing w:line="273" w:lineRule="exact"/>
        <w:ind w:left="518" w:right="0"/>
        <w:jc w:val="left"/>
        <w:rPr>
          <w:rFonts w:ascii="宋体" w:hAnsi="宋体" w:cs="宋体" w:eastAsia="宋体" w:hint="default"/>
        </w:rPr>
      </w:pPr>
      <w:r>
        <w:rPr>
          <w:rFonts w:ascii="宋体" w:hAnsi="宋体" w:cs="宋体" w:eastAsia="宋体" w:hint="default"/>
        </w:rPr>
        <w:t>2</w:t>
      </w:r>
      <w:r>
        <w:rPr/>
        <w:t>、以权益结算的股份支付情况</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4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Binomiallatticemodel</w:t>
            </w:r>
            <w:r>
              <w:rPr>
                <w:rFonts w:ascii="宋体" w:hAnsi="宋体" w:cs="宋体" w:eastAsia="宋体" w:hint="default"/>
                <w:spacing w:val="-59"/>
                <w:sz w:val="21"/>
                <w:szCs w:val="21"/>
              </w:rPr>
              <w:t> </w:t>
            </w:r>
            <w:r>
              <w:rPr>
                <w:rFonts w:ascii="宋体" w:hAnsi="宋体" w:cs="宋体" w:eastAsia="宋体" w:hint="default"/>
                <w:sz w:val="21"/>
                <w:szCs w:val="21"/>
              </w:rPr>
              <w:t>二项式点阵模型</w:t>
            </w:r>
            <w:r>
              <w:rPr>
                <w:rFonts w:ascii="宋体" w:hAnsi="宋体" w:cs="宋体" w:eastAsia="宋体" w:hint="default"/>
                <w:sz w:val="21"/>
                <w:szCs w:val="21"/>
              </w:rPr>
              <w:t> </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对可行权权益工具数量的最佳估计的确定方法</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w w:val="100"/>
                <w:sz w:val="21"/>
                <w:szCs w:val="21"/>
              </w:rPr>
              <w:t>预计</w:t>
            </w:r>
            <w:r>
              <w:rPr>
                <w:rFonts w:ascii="宋体" w:hAnsi="宋体" w:cs="宋体" w:eastAsia="宋体" w:hint="default"/>
                <w:spacing w:val="-3"/>
                <w:w w:val="100"/>
                <w:sz w:val="21"/>
                <w:szCs w:val="21"/>
              </w:rPr>
              <w:t>可</w:t>
            </w:r>
            <w:r>
              <w:rPr>
                <w:rFonts w:ascii="宋体" w:hAnsi="宋体" w:cs="宋体" w:eastAsia="宋体" w:hint="default"/>
                <w:w w:val="100"/>
                <w:sz w:val="21"/>
                <w:szCs w:val="21"/>
              </w:rPr>
              <w:t>达</w:t>
            </w:r>
            <w:r>
              <w:rPr>
                <w:rFonts w:ascii="宋体" w:hAnsi="宋体" w:cs="宋体" w:eastAsia="宋体" w:hint="default"/>
                <w:spacing w:val="-3"/>
                <w:w w:val="100"/>
                <w:sz w:val="21"/>
                <w:szCs w:val="21"/>
              </w:rPr>
              <w:t>到</w:t>
            </w:r>
            <w:r>
              <w:rPr>
                <w:rFonts w:ascii="宋体" w:hAnsi="宋体" w:cs="宋体" w:eastAsia="宋体" w:hint="default"/>
                <w:w w:val="100"/>
                <w:sz w:val="21"/>
                <w:szCs w:val="21"/>
              </w:rPr>
              <w:t>行</w:t>
            </w:r>
            <w:r>
              <w:rPr>
                <w:rFonts w:ascii="宋体" w:hAnsi="宋体" w:cs="宋体" w:eastAsia="宋体" w:hint="default"/>
                <w:spacing w:val="-3"/>
                <w:w w:val="100"/>
                <w:sz w:val="21"/>
                <w:szCs w:val="21"/>
              </w:rPr>
              <w:t>权</w:t>
            </w:r>
            <w:r>
              <w:rPr>
                <w:rFonts w:ascii="宋体" w:hAnsi="宋体" w:cs="宋体" w:eastAsia="宋体" w:hint="default"/>
                <w:w w:val="100"/>
                <w:sz w:val="21"/>
                <w:szCs w:val="21"/>
              </w:rPr>
              <w:t>条</w:t>
            </w:r>
            <w:r>
              <w:rPr>
                <w:rFonts w:ascii="宋体" w:hAnsi="宋体" w:cs="宋体" w:eastAsia="宋体" w:hint="default"/>
                <w:spacing w:val="-3"/>
                <w:w w:val="100"/>
                <w:sz w:val="21"/>
                <w:szCs w:val="21"/>
              </w:rPr>
              <w:t>件</w:t>
            </w:r>
            <w:r>
              <w:rPr>
                <w:rFonts w:ascii="宋体" w:hAnsi="宋体" w:cs="宋体" w:eastAsia="宋体" w:hint="default"/>
                <w:spacing w:val="-104"/>
                <w:w w:val="100"/>
                <w:sz w:val="21"/>
                <w:szCs w:val="21"/>
              </w:rPr>
              <w:t>，</w:t>
            </w:r>
            <w:r>
              <w:rPr>
                <w:rFonts w:ascii="宋体" w:hAnsi="宋体" w:cs="宋体" w:eastAsia="宋体" w:hint="default"/>
                <w:w w:val="100"/>
                <w:sz w:val="21"/>
                <w:szCs w:val="21"/>
              </w:rPr>
              <w:t>即</w:t>
            </w:r>
            <w:r>
              <w:rPr>
                <w:rFonts w:ascii="宋体" w:hAnsi="宋体" w:cs="宋体" w:eastAsia="宋体" w:hint="default"/>
                <w:spacing w:val="-3"/>
                <w:w w:val="100"/>
                <w:sz w:val="21"/>
                <w:szCs w:val="21"/>
              </w:rPr>
              <w:t>假</w:t>
            </w:r>
            <w:r>
              <w:rPr>
                <w:rFonts w:ascii="宋体" w:hAnsi="宋体" w:cs="宋体" w:eastAsia="宋体" w:hint="default"/>
                <w:w w:val="100"/>
                <w:sz w:val="21"/>
                <w:szCs w:val="21"/>
              </w:rPr>
              <w:t>设员</w:t>
            </w:r>
            <w:r>
              <w:rPr>
                <w:rFonts w:ascii="宋体" w:hAnsi="宋体" w:cs="宋体" w:eastAsia="宋体" w:hint="default"/>
                <w:spacing w:val="-3"/>
                <w:w w:val="100"/>
                <w:sz w:val="21"/>
                <w:szCs w:val="21"/>
              </w:rPr>
              <w:t>工</w:t>
            </w:r>
            <w:r>
              <w:rPr>
                <w:rFonts w:ascii="宋体" w:hAnsi="宋体" w:cs="宋体" w:eastAsia="宋体" w:hint="default"/>
                <w:w w:val="100"/>
                <w:sz w:val="21"/>
                <w:szCs w:val="21"/>
              </w:rPr>
              <w:t>服</w:t>
            </w:r>
            <w:r>
              <w:rPr>
                <w:rFonts w:ascii="宋体" w:hAnsi="宋体" w:cs="宋体" w:eastAsia="宋体" w:hint="default"/>
                <w:spacing w:val="-3"/>
                <w:w w:val="100"/>
                <w:sz w:val="21"/>
                <w:szCs w:val="21"/>
              </w:rPr>
              <w:t>务</w:t>
            </w:r>
            <w:r>
              <w:rPr>
                <w:rFonts w:ascii="宋体" w:hAnsi="宋体" w:cs="宋体" w:eastAsia="宋体" w:hint="default"/>
                <w:w w:val="100"/>
                <w:sz w:val="21"/>
                <w:szCs w:val="21"/>
              </w:rPr>
              <w:t>期</w:t>
            </w:r>
            <w:r>
              <w:rPr>
                <w:rFonts w:ascii="宋体" w:hAnsi="宋体" w:cs="宋体" w:eastAsia="宋体" w:hint="default"/>
                <w:spacing w:val="-3"/>
                <w:w w:val="100"/>
                <w:sz w:val="21"/>
                <w:szCs w:val="21"/>
              </w:rPr>
              <w:t>可</w:t>
            </w:r>
            <w:r>
              <w:rPr>
                <w:rFonts w:ascii="宋体" w:hAnsi="宋体" w:cs="宋体" w:eastAsia="宋体" w:hint="default"/>
                <w:w w:val="100"/>
                <w:sz w:val="21"/>
                <w:szCs w:val="21"/>
              </w:rPr>
              <w:t>达到</w:t>
            </w:r>
          </w:p>
          <w:p>
            <w:pPr>
              <w:pStyle w:val="TableParagraph"/>
              <w:spacing w:line="274" w:lineRule="exact"/>
              <w:ind w:right="-3"/>
              <w:jc w:val="right"/>
              <w:rPr>
                <w:rFonts w:ascii="宋体" w:hAnsi="宋体" w:cs="宋体" w:eastAsia="宋体" w:hint="default"/>
                <w:sz w:val="21"/>
                <w:szCs w:val="21"/>
              </w:rPr>
            </w:pPr>
            <w:r>
              <w:rPr>
                <w:rFonts w:ascii="宋体" w:hAnsi="宋体" w:cs="宋体" w:eastAsia="宋体" w:hint="default"/>
                <w:spacing w:val="-2"/>
                <w:sz w:val="21"/>
                <w:szCs w:val="21"/>
              </w:rPr>
              <w:t>相当的年限</w:t>
            </w:r>
            <w:r>
              <w:rPr>
                <w:rFonts w:ascii="宋体" w:hAnsi="宋体" w:cs="宋体" w:eastAsia="宋体" w:hint="default"/>
                <w:sz w:val="21"/>
                <w:szCs w:val="21"/>
              </w:rPr>
              <w:t> </w:t>
            </w:r>
          </w:p>
        </w:tc>
      </w:tr>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资本公积中以权益结算的股份支付的累计金额</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HK$125,786.03</w:t>
            </w:r>
            <w:r>
              <w:rPr>
                <w:rFonts w:ascii="宋体"/>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z w:val="21"/>
                <w:szCs w:val="21"/>
              </w:rPr>
              <w:t> </w:t>
            </w:r>
          </w:p>
        </w:tc>
      </w:tr>
    </w:tbl>
    <w:p>
      <w:pPr>
        <w:pStyle w:val="BodyText"/>
        <w:spacing w:line="239" w:lineRule="exact"/>
        <w:ind w:left="518" w:right="0"/>
        <w:jc w:val="left"/>
        <w:rPr>
          <w:rFonts w:ascii="宋体" w:hAnsi="宋体" w:cs="宋体" w:eastAsia="宋体" w:hint="default"/>
        </w:rPr>
      </w:pPr>
      <w:r>
        <w:rPr>
          <w:rFonts w:ascii="宋体"/>
          <w:w w:val="100"/>
        </w:rPr>
        <w:t> </w:t>
      </w:r>
    </w:p>
    <w:p>
      <w:pPr>
        <w:pStyle w:val="BodyText"/>
        <w:spacing w:line="273" w:lineRule="exact"/>
        <w:ind w:left="518" w:right="0"/>
        <w:jc w:val="left"/>
        <w:rPr>
          <w:rFonts w:ascii="宋体" w:hAnsi="宋体" w:cs="宋体" w:eastAsia="宋体" w:hint="default"/>
        </w:rPr>
      </w:pPr>
      <w:r>
        <w:rPr>
          <w:rFonts w:ascii="宋体" w:hAnsi="宋体" w:cs="宋体" w:eastAsia="宋体" w:hint="default"/>
        </w:rPr>
        <w:t>2173</w:t>
      </w:r>
      <w:r>
        <w:rPr/>
        <w:t>、股份支付情况</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4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本期以股份支付换取的职工服务总额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本期以股份支付换取的其他服务总额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39" w:lineRule="exact"/>
        <w:ind w:left="518" w:right="0"/>
        <w:jc w:val="left"/>
        <w:rPr>
          <w:rFonts w:ascii="宋体" w:hAnsi="宋体" w:cs="宋体" w:eastAsia="宋体" w:hint="default"/>
        </w:rPr>
      </w:pPr>
      <w:r>
        <w:rPr>
          <w:rFonts w:ascii="宋体"/>
          <w:w w:val="100"/>
        </w:rPr>
        <w:t> </w:t>
      </w:r>
    </w:p>
    <w:p>
      <w:pPr>
        <w:pStyle w:val="BodyText"/>
        <w:spacing w:line="286" w:lineRule="exact"/>
        <w:ind w:left="518" w:right="0"/>
        <w:jc w:val="left"/>
      </w:pPr>
      <w:r>
        <w:rPr>
          <w:rFonts w:ascii="Calibri" w:hAnsi="Calibri" w:cs="Calibri" w:eastAsia="Calibri" w:hint="default"/>
        </w:rPr>
        <w:t>4</w:t>
      </w:r>
      <w:r>
        <w:rPr/>
        <w:t>、股份支付的修改、终止情况</w:t>
      </w:r>
    </w:p>
    <w:p>
      <w:pPr>
        <w:pStyle w:val="BodyText"/>
        <w:spacing w:line="261" w:lineRule="exact"/>
        <w:ind w:left="938"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4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股份支付的修改情况</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无修改</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股份支付的终止情况</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无修改</w:t>
            </w:r>
          </w:p>
        </w:tc>
      </w:tr>
    </w:tbl>
    <w:p>
      <w:pPr>
        <w:pStyle w:val="BodyText"/>
        <w:spacing w:line="424" w:lineRule="auto" w:before="86"/>
        <w:ind w:left="518" w:right="1949" w:hanging="413"/>
        <w:jc w:val="left"/>
        <w:rPr>
          <w:rFonts w:ascii="宋体" w:hAnsi="宋体" w:cs="宋体" w:eastAsia="宋体" w:hint="default"/>
        </w:rPr>
      </w:pPr>
      <w:r>
        <w:rPr/>
        <w:pict>
          <v:shape style="position:absolute;margin-left:84.264pt;margin-top:44.04369pt;width:453.2pt;height:276.4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hAnsi="宋体" w:cs="宋体" w:eastAsia="宋体" w:hint="default"/>
                            <w:sz w:val="21"/>
                            <w:szCs w:val="21"/>
                          </w:rPr>
                          <w:t>111,375</w:t>
                        </w:r>
                        <w:r>
                          <w:rPr>
                            <w:rFonts w:ascii="宋体" w:hAnsi="宋体" w:cs="宋体" w:eastAsia="宋体" w:hint="default"/>
                            <w:spacing w:val="-51"/>
                            <w:sz w:val="21"/>
                            <w:szCs w:val="21"/>
                          </w:rPr>
                          <w:t> </w:t>
                        </w:r>
                        <w:r>
                          <w:rPr>
                            <w:rFonts w:ascii="宋体" w:hAnsi="宋体" w:cs="宋体" w:eastAsia="宋体" w:hint="default"/>
                            <w:spacing w:val="-3"/>
                            <w:sz w:val="21"/>
                            <w:szCs w:val="21"/>
                          </w:rPr>
                          <w:t>份</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912,225</w:t>
                        </w:r>
                        <w:r>
                          <w:rPr>
                            <w:rFonts w:ascii="宋体" w:hAnsi="宋体" w:cs="宋体" w:eastAsia="宋体" w:hint="default"/>
                            <w:spacing w:val="-51"/>
                            <w:sz w:val="21"/>
                            <w:szCs w:val="21"/>
                          </w:rPr>
                          <w:t> </w:t>
                        </w:r>
                        <w:r>
                          <w:rPr>
                            <w:rFonts w:ascii="宋体" w:hAnsi="宋体" w:cs="宋体" w:eastAsia="宋体" w:hint="default"/>
                            <w:spacing w:val="-3"/>
                            <w:sz w:val="21"/>
                            <w:szCs w:val="21"/>
                          </w:rPr>
                          <w:t>份</w:t>
                        </w:r>
                        <w:r>
                          <w:rPr>
                            <w:rFonts w:ascii="宋体" w:hAnsi="宋体" w:cs="宋体" w:eastAsia="宋体" w:hint="default"/>
                            <w:sz w:val="21"/>
                            <w:szCs w:val="21"/>
                          </w:rPr>
                          <w:t> </w:t>
                        </w:r>
                      </w:p>
                    </w:tc>
                  </w:tr>
                  <w:tr>
                    <w:trPr>
                      <w:trHeight w:val="1370" w:hRule="exact"/>
                    </w:trPr>
                    <w:tc>
                      <w:tcPr>
                        <w:tcW w:w="452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72" w:lineRule="exact"/>
                          <w:ind w:left="1521" w:right="151" w:hanging="1366"/>
                          <w:jc w:val="left"/>
                          <w:rPr>
                            <w:rFonts w:ascii="宋体" w:hAnsi="宋体" w:cs="宋体" w:eastAsia="宋体" w:hint="default"/>
                            <w:sz w:val="21"/>
                            <w:szCs w:val="21"/>
                          </w:rPr>
                        </w:pPr>
                        <w:r>
                          <w:rPr>
                            <w:rFonts w:ascii="宋体" w:hAnsi="宋体" w:cs="宋体" w:eastAsia="宋体" w:hint="default"/>
                            <w:spacing w:val="-2"/>
                            <w:sz w:val="21"/>
                            <w:szCs w:val="21"/>
                          </w:rPr>
                          <w:t>公司期末发行在外的股份期权行权价格的范围</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和合同剩余期限</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19,140,000</w:t>
                        </w:r>
                        <w:r>
                          <w:rPr>
                            <w:rFonts w:ascii="宋体" w:hAnsi="宋体" w:cs="宋体" w:eastAsia="宋体" w:hint="default"/>
                            <w:spacing w:val="-47"/>
                            <w:sz w:val="21"/>
                            <w:szCs w:val="21"/>
                          </w:rPr>
                          <w:t> </w:t>
                        </w:r>
                        <w:r>
                          <w:rPr>
                            <w:rFonts w:ascii="宋体" w:hAnsi="宋体" w:cs="宋体" w:eastAsia="宋体" w:hint="default"/>
                            <w:sz w:val="21"/>
                            <w:szCs w:val="21"/>
                          </w:rPr>
                          <w:t>份认股权是在</w:t>
                        </w:r>
                        <w:r>
                          <w:rPr>
                            <w:rFonts w:ascii="宋体" w:hAnsi="宋体" w:cs="宋体" w:eastAsia="宋体" w:hint="default"/>
                            <w:spacing w:val="-47"/>
                            <w:sz w:val="21"/>
                            <w:szCs w:val="21"/>
                          </w:rPr>
                          <w:t> </w:t>
                        </w: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3</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31</w:t>
                        </w:r>
                        <w:r>
                          <w:rPr>
                            <w:rFonts w:ascii="宋体" w:hAnsi="宋体" w:cs="宋体" w:eastAsia="宋体" w:hint="default"/>
                            <w:spacing w:val="-44"/>
                            <w:sz w:val="21"/>
                            <w:szCs w:val="21"/>
                          </w:rPr>
                          <w:t> </w:t>
                        </w:r>
                        <w:r>
                          <w:rPr>
                            <w:rFonts w:ascii="宋体" w:hAnsi="宋体" w:cs="宋体" w:eastAsia="宋体" w:hint="default"/>
                            <w:sz w:val="21"/>
                            <w:szCs w:val="21"/>
                          </w:rPr>
                          <w:t>日授</w:t>
                        </w:r>
                      </w:p>
                      <w:p>
                        <w:pPr>
                          <w:pStyle w:val="TableParagraph"/>
                          <w:spacing w:line="237" w:lineRule="auto"/>
                          <w:ind w:left="103" w:right="96"/>
                          <w:jc w:val="both"/>
                          <w:rPr>
                            <w:rFonts w:ascii="宋体" w:hAnsi="宋体" w:cs="宋体" w:eastAsia="宋体" w:hint="default"/>
                            <w:sz w:val="21"/>
                            <w:szCs w:val="21"/>
                          </w:rPr>
                        </w:pPr>
                        <w:r>
                          <w:rPr>
                            <w:rFonts w:ascii="宋体" w:hAnsi="宋体" w:cs="宋体" w:eastAsia="宋体" w:hint="default"/>
                            <w:sz w:val="21"/>
                            <w:szCs w:val="21"/>
                          </w:rPr>
                          <w:t>出，行权价为 </w:t>
                        </w:r>
                        <w:r>
                          <w:rPr>
                            <w:rFonts w:ascii="宋体" w:hAnsi="宋体" w:cs="宋体" w:eastAsia="宋体" w:hint="default"/>
                            <w:sz w:val="21"/>
                            <w:szCs w:val="21"/>
                          </w:rPr>
                          <w:t>HK$1.28(</w:t>
                        </w:r>
                        <w:r>
                          <w:rPr>
                            <w:rFonts w:ascii="宋体" w:hAnsi="宋体" w:cs="宋体" w:eastAsia="宋体" w:hint="default"/>
                            <w:sz w:val="21"/>
                            <w:szCs w:val="21"/>
                          </w:rPr>
                          <w:t>授出认股权前一天的收</w:t>
                        </w:r>
                        <w:r>
                          <w:rPr>
                            <w:rFonts w:ascii="宋体" w:hAnsi="宋体" w:cs="宋体" w:eastAsia="宋体" w:hint="default"/>
                            <w:w w:val="100"/>
                            <w:sz w:val="21"/>
                            <w:szCs w:val="21"/>
                          </w:rPr>
                          <w:t> </w:t>
                        </w:r>
                        <w:r>
                          <w:rPr>
                            <w:rFonts w:ascii="宋体" w:hAnsi="宋体" w:cs="宋体" w:eastAsia="宋体" w:hint="default"/>
                            <w:spacing w:val="-2"/>
                            <w:sz w:val="21"/>
                            <w:szCs w:val="21"/>
                          </w:rPr>
                          <w:t>盘价或前五天的平均收盘价，以较高者为准</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63"/>
                            <w:sz w:val="21"/>
                            <w:szCs w:val="21"/>
                          </w:rPr>
                          <w:t> </w:t>
                        </w:r>
                        <w:r>
                          <w:rPr>
                            <w:rFonts w:ascii="宋体" w:hAnsi="宋体" w:cs="宋体" w:eastAsia="宋体" w:hint="default"/>
                            <w:sz w:val="21"/>
                            <w:szCs w:val="21"/>
                          </w:rPr>
                          <w:t>从授出日开始计算，有效期</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2"/>
                            <w:sz w:val="21"/>
                            <w:szCs w:val="21"/>
                          </w:rPr>
                          <w:t> </w:t>
                        </w:r>
                        <w:r>
                          <w:rPr>
                            <w:rFonts w:ascii="宋体" w:hAnsi="宋体" w:cs="宋体" w:eastAsia="宋体" w:hint="default"/>
                            <w:sz w:val="21"/>
                            <w:szCs w:val="21"/>
                          </w:rPr>
                          <w:t>年，认股权的平</w:t>
                        </w:r>
                        <w:r>
                          <w:rPr>
                            <w:rFonts w:ascii="宋体" w:hAnsi="宋体" w:cs="宋体" w:eastAsia="宋体" w:hint="default"/>
                            <w:w w:val="100"/>
                            <w:sz w:val="21"/>
                            <w:szCs w:val="21"/>
                          </w:rPr>
                          <w:t> </w:t>
                        </w:r>
                        <w:r>
                          <w:rPr>
                            <w:rFonts w:ascii="宋体" w:hAnsi="宋体" w:cs="宋体" w:eastAsia="宋体" w:hint="default"/>
                            <w:sz w:val="21"/>
                            <w:szCs w:val="21"/>
                          </w:rPr>
                          <w:t>均公允价值为</w:t>
                        </w:r>
                        <w:r>
                          <w:rPr>
                            <w:rFonts w:ascii="宋体" w:hAnsi="宋体" w:cs="宋体" w:eastAsia="宋体" w:hint="default"/>
                            <w:spacing w:val="-59"/>
                            <w:sz w:val="21"/>
                            <w:szCs w:val="21"/>
                          </w:rPr>
                          <w:t> </w:t>
                        </w:r>
                        <w:r>
                          <w:rPr>
                            <w:rFonts w:ascii="宋体" w:hAnsi="宋体" w:cs="宋体" w:eastAsia="宋体" w:hint="default"/>
                            <w:sz w:val="21"/>
                            <w:szCs w:val="21"/>
                          </w:rPr>
                          <w:t>HK$0.439(HK$0.413toHK$0.45) </w:t>
                        </w:r>
                      </w:p>
                    </w:tc>
                  </w:tr>
                  <w:tr>
                    <w:trPr>
                      <w:trHeight w:val="1373" w:hRule="exact"/>
                    </w:trPr>
                    <w:tc>
                      <w:tcPr>
                        <w:tcW w:w="4525" w:type="dxa"/>
                        <w:vMerge/>
                        <w:tcBorders>
                          <w:left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z w:val="21"/>
                            <w:szCs w:val="21"/>
                          </w:rPr>
                          <w:t>5,500,000</w:t>
                        </w:r>
                        <w:r>
                          <w:rPr>
                            <w:rFonts w:ascii="宋体" w:hAnsi="宋体" w:cs="宋体" w:eastAsia="宋体" w:hint="default"/>
                            <w:spacing w:val="-76"/>
                            <w:sz w:val="21"/>
                            <w:szCs w:val="21"/>
                          </w:rPr>
                          <w:t> </w:t>
                        </w:r>
                        <w:r>
                          <w:rPr>
                            <w:rFonts w:ascii="宋体" w:hAnsi="宋体" w:cs="宋体" w:eastAsia="宋体" w:hint="default"/>
                            <w:sz w:val="21"/>
                            <w:szCs w:val="21"/>
                          </w:rPr>
                          <w:t>份认股权是在</w:t>
                        </w:r>
                        <w:r>
                          <w:rPr>
                            <w:rFonts w:ascii="宋体" w:hAnsi="宋体" w:cs="宋体" w:eastAsia="宋体" w:hint="default"/>
                            <w:spacing w:val="-75"/>
                            <w:sz w:val="21"/>
                            <w:szCs w:val="21"/>
                          </w:rPr>
                          <w:t> </w:t>
                        </w:r>
                        <w:r>
                          <w:rPr>
                            <w:rFonts w:ascii="宋体" w:hAnsi="宋体" w:cs="宋体" w:eastAsia="宋体" w:hint="default"/>
                            <w:sz w:val="21"/>
                            <w:szCs w:val="21"/>
                          </w:rPr>
                          <w:t>2017</w:t>
                        </w:r>
                        <w:r>
                          <w:rPr>
                            <w:rFonts w:ascii="宋体" w:hAnsi="宋体" w:cs="宋体" w:eastAsia="宋体" w:hint="default"/>
                            <w:spacing w:val="-77"/>
                            <w:sz w:val="21"/>
                            <w:szCs w:val="21"/>
                          </w:rPr>
                          <w:t> </w:t>
                        </w:r>
                        <w:r>
                          <w:rPr>
                            <w:rFonts w:ascii="宋体" w:hAnsi="宋体" w:cs="宋体" w:eastAsia="宋体" w:hint="default"/>
                            <w:sz w:val="21"/>
                            <w:szCs w:val="21"/>
                          </w:rPr>
                          <w:t>年</w:t>
                        </w:r>
                        <w:r>
                          <w:rPr>
                            <w:rFonts w:ascii="宋体" w:hAnsi="宋体" w:cs="宋体" w:eastAsia="宋体" w:hint="default"/>
                            <w:spacing w:val="-74"/>
                            <w:sz w:val="21"/>
                            <w:szCs w:val="21"/>
                          </w:rPr>
                          <w:t> </w:t>
                        </w:r>
                        <w:r>
                          <w:rPr>
                            <w:rFonts w:ascii="宋体" w:hAnsi="宋体" w:cs="宋体" w:eastAsia="宋体" w:hint="default"/>
                            <w:sz w:val="21"/>
                            <w:szCs w:val="21"/>
                          </w:rPr>
                          <w:t>4</w:t>
                        </w:r>
                        <w:r>
                          <w:rPr>
                            <w:rFonts w:ascii="宋体" w:hAnsi="宋体" w:cs="宋体" w:eastAsia="宋体" w:hint="default"/>
                            <w:spacing w:val="-77"/>
                            <w:sz w:val="21"/>
                            <w:szCs w:val="21"/>
                          </w:rPr>
                          <w:t> </w:t>
                        </w:r>
                        <w:r>
                          <w:rPr>
                            <w:rFonts w:ascii="宋体" w:hAnsi="宋体" w:cs="宋体" w:eastAsia="宋体" w:hint="default"/>
                            <w:sz w:val="21"/>
                            <w:szCs w:val="21"/>
                          </w:rPr>
                          <w:t>月</w:t>
                        </w:r>
                        <w:r>
                          <w:rPr>
                            <w:rFonts w:ascii="宋体" w:hAnsi="宋体" w:cs="宋体" w:eastAsia="宋体" w:hint="default"/>
                            <w:spacing w:val="-74"/>
                            <w:sz w:val="21"/>
                            <w:szCs w:val="21"/>
                          </w:rPr>
                          <w:t> </w:t>
                        </w:r>
                        <w:r>
                          <w:rPr>
                            <w:rFonts w:ascii="宋体" w:hAnsi="宋体" w:cs="宋体" w:eastAsia="宋体" w:hint="default"/>
                            <w:sz w:val="21"/>
                            <w:szCs w:val="21"/>
                          </w:rPr>
                          <w:t>28</w:t>
                        </w:r>
                        <w:r>
                          <w:rPr>
                            <w:rFonts w:ascii="宋体" w:hAnsi="宋体" w:cs="宋体" w:eastAsia="宋体" w:hint="default"/>
                            <w:spacing w:val="-74"/>
                            <w:sz w:val="21"/>
                            <w:szCs w:val="21"/>
                          </w:rPr>
                          <w:t> </w:t>
                        </w:r>
                        <w:r>
                          <w:rPr>
                            <w:rFonts w:ascii="宋体" w:hAnsi="宋体" w:cs="宋体" w:eastAsia="宋体" w:hint="default"/>
                            <w:sz w:val="21"/>
                            <w:szCs w:val="21"/>
                          </w:rPr>
                          <w:t>日授出，</w:t>
                        </w:r>
                      </w:p>
                      <w:p>
                        <w:pPr>
                          <w:pStyle w:val="TableParagraph"/>
                          <w:spacing w:line="237" w:lineRule="auto" w:before="2"/>
                          <w:ind w:left="103" w:right="96"/>
                          <w:jc w:val="both"/>
                          <w:rPr>
                            <w:rFonts w:ascii="宋体" w:hAnsi="宋体" w:cs="宋体" w:eastAsia="宋体" w:hint="default"/>
                            <w:sz w:val="21"/>
                            <w:szCs w:val="21"/>
                          </w:rPr>
                        </w:pPr>
                        <w:r>
                          <w:rPr>
                            <w:rFonts w:ascii="宋体" w:hAnsi="宋体" w:cs="宋体" w:eastAsia="宋体" w:hint="default"/>
                            <w:sz w:val="21"/>
                            <w:szCs w:val="21"/>
                          </w:rPr>
                          <w:t>行权价为</w:t>
                        </w:r>
                        <w:r>
                          <w:rPr>
                            <w:rFonts w:ascii="宋体" w:hAnsi="宋体" w:cs="宋体" w:eastAsia="宋体" w:hint="default"/>
                            <w:spacing w:val="-1"/>
                            <w:sz w:val="21"/>
                            <w:szCs w:val="21"/>
                          </w:rPr>
                          <w:t> </w:t>
                        </w:r>
                        <w:r>
                          <w:rPr>
                            <w:rFonts w:ascii="宋体" w:hAnsi="宋体" w:cs="宋体" w:eastAsia="宋体" w:hint="default"/>
                            <w:sz w:val="21"/>
                            <w:szCs w:val="21"/>
                          </w:rPr>
                          <w:t>HK$1.20(</w:t>
                        </w:r>
                        <w:r>
                          <w:rPr>
                            <w:rFonts w:ascii="宋体" w:hAnsi="宋体" w:cs="宋体" w:eastAsia="宋体" w:hint="default"/>
                            <w:sz w:val="21"/>
                            <w:szCs w:val="21"/>
                          </w:rPr>
                          <w:t>授出认股权前一天的收盘价</w:t>
                        </w:r>
                        <w:r>
                          <w:rPr>
                            <w:rFonts w:ascii="宋体" w:hAnsi="宋体" w:cs="宋体" w:eastAsia="宋体" w:hint="default"/>
                            <w:w w:val="100"/>
                            <w:sz w:val="21"/>
                            <w:szCs w:val="21"/>
                          </w:rPr>
                          <w:t> </w:t>
                        </w:r>
                        <w:r>
                          <w:rPr>
                            <w:rFonts w:ascii="宋体" w:hAnsi="宋体" w:cs="宋体" w:eastAsia="宋体" w:hint="default"/>
                            <w:spacing w:val="-2"/>
                            <w:sz w:val="21"/>
                            <w:szCs w:val="21"/>
                          </w:rPr>
                          <w:t>或前五天的平均收盘价，以较高者为准</w:t>
                        </w:r>
                        <w:r>
                          <w:rPr>
                            <w:rFonts w:ascii="宋体" w:hAnsi="宋体" w:cs="宋体" w:eastAsia="宋体" w:hint="default"/>
                            <w:spacing w:val="-2"/>
                            <w:sz w:val="21"/>
                            <w:szCs w:val="21"/>
                          </w:rPr>
                          <w:t>)</w:t>
                        </w:r>
                        <w:r>
                          <w:rPr>
                            <w:rFonts w:ascii="宋体" w:hAnsi="宋体" w:cs="宋体" w:eastAsia="宋体" w:hint="default"/>
                            <w:spacing w:val="-2"/>
                            <w:sz w:val="21"/>
                            <w:szCs w:val="21"/>
                          </w:rPr>
                          <w:t>，从授</w:t>
                        </w:r>
                        <w:r>
                          <w:rPr>
                            <w:rFonts w:ascii="宋体" w:hAnsi="宋体" w:cs="宋体" w:eastAsia="宋体" w:hint="default"/>
                            <w:spacing w:val="-62"/>
                            <w:sz w:val="21"/>
                            <w:szCs w:val="21"/>
                          </w:rPr>
                          <w:t> </w:t>
                        </w:r>
                        <w:r>
                          <w:rPr>
                            <w:rFonts w:ascii="宋体" w:hAnsi="宋体" w:cs="宋体" w:eastAsia="宋体" w:hint="default"/>
                            <w:spacing w:val="-62"/>
                            <w:sz w:val="21"/>
                            <w:szCs w:val="21"/>
                          </w:rPr>
                        </w:r>
                        <w:r>
                          <w:rPr>
                            <w:rFonts w:ascii="宋体" w:hAnsi="宋体" w:cs="宋体" w:eastAsia="宋体" w:hint="default"/>
                            <w:sz w:val="21"/>
                            <w:szCs w:val="21"/>
                          </w:rPr>
                          <w:t>出日开始计算，有效期</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年，认股权的平均公</w:t>
                        </w:r>
                        <w:r>
                          <w:rPr>
                            <w:rFonts w:ascii="宋体" w:hAnsi="宋体" w:cs="宋体" w:eastAsia="宋体" w:hint="default"/>
                            <w:w w:val="100"/>
                            <w:sz w:val="21"/>
                            <w:szCs w:val="21"/>
                          </w:rPr>
                          <w:t> </w:t>
                        </w:r>
                        <w:r>
                          <w:rPr>
                            <w:rFonts w:ascii="宋体" w:hAnsi="宋体" w:cs="宋体" w:eastAsia="宋体" w:hint="default"/>
                            <w:sz w:val="21"/>
                            <w:szCs w:val="21"/>
                          </w:rPr>
                          <w:t>允价值为</w:t>
                        </w:r>
                        <w:r>
                          <w:rPr>
                            <w:rFonts w:ascii="宋体" w:hAnsi="宋体" w:cs="宋体" w:eastAsia="宋体" w:hint="default"/>
                            <w:spacing w:val="-58"/>
                            <w:sz w:val="21"/>
                            <w:szCs w:val="21"/>
                          </w:rPr>
                          <w:t> </w:t>
                        </w:r>
                        <w:r>
                          <w:rPr>
                            <w:rFonts w:ascii="宋体" w:hAnsi="宋体" w:cs="宋体" w:eastAsia="宋体" w:hint="default"/>
                            <w:sz w:val="21"/>
                            <w:szCs w:val="21"/>
                          </w:rPr>
                          <w:t>HK$0.389(HK$0.368toHK$0.398) </w:t>
                        </w:r>
                      </w:p>
                    </w:tc>
                  </w:tr>
                  <w:tr>
                    <w:trPr>
                      <w:trHeight w:val="1370" w:hRule="exact"/>
                    </w:trPr>
                    <w:tc>
                      <w:tcPr>
                        <w:tcW w:w="4525" w:type="dxa"/>
                        <w:vMerge/>
                        <w:tcBorders>
                          <w:left w:val="single" w:sz="4" w:space="0" w:color="000000"/>
                          <w:bottom w:val="single" w:sz="4" w:space="0" w:color="000000"/>
                          <w:right w:val="single" w:sz="4" w:space="0" w:color="000000"/>
                        </w:tcBorders>
                      </w:tcPr>
                      <w:p>
                        <w:pP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1,388,000</w:t>
                        </w:r>
                        <w:r>
                          <w:rPr>
                            <w:rFonts w:ascii="宋体" w:hAnsi="宋体" w:cs="宋体" w:eastAsia="宋体" w:hint="default"/>
                            <w:spacing w:val="-44"/>
                            <w:sz w:val="21"/>
                            <w:szCs w:val="21"/>
                          </w:rPr>
                          <w:t> </w:t>
                        </w:r>
                        <w:r>
                          <w:rPr>
                            <w:rFonts w:ascii="宋体" w:hAnsi="宋体" w:cs="宋体" w:eastAsia="宋体" w:hint="default"/>
                            <w:sz w:val="21"/>
                            <w:szCs w:val="21"/>
                          </w:rPr>
                          <w:t>份认股权是在</w:t>
                        </w:r>
                        <w:r>
                          <w:rPr>
                            <w:rFonts w:ascii="宋体" w:hAnsi="宋体" w:cs="宋体" w:eastAsia="宋体" w:hint="default"/>
                            <w:spacing w:val="-45"/>
                            <w:sz w:val="21"/>
                            <w:szCs w:val="21"/>
                          </w:rPr>
                          <w:t> </w:t>
                        </w:r>
                        <w:r>
                          <w:rPr>
                            <w:rFonts w:ascii="宋体" w:hAnsi="宋体" w:cs="宋体" w:eastAsia="宋体" w:hint="default"/>
                            <w:sz w:val="21"/>
                            <w:szCs w:val="21"/>
                          </w:rPr>
                          <w:t>2017</w:t>
                        </w:r>
                        <w:r>
                          <w:rPr>
                            <w:rFonts w:ascii="宋体" w:hAnsi="宋体" w:cs="宋体" w:eastAsia="宋体" w:hint="default"/>
                            <w:spacing w:val="-44"/>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宋体" w:hAnsi="宋体" w:cs="宋体" w:eastAsia="宋体" w:hint="default"/>
                            <w:sz w:val="21"/>
                            <w:szCs w:val="21"/>
                          </w:rPr>
                          <w:t>12</w:t>
                        </w:r>
                        <w:r>
                          <w:rPr>
                            <w:rFonts w:ascii="宋体" w:hAnsi="宋体" w:cs="宋体" w:eastAsia="宋体" w:hint="default"/>
                            <w:spacing w:val="-44"/>
                            <w:sz w:val="21"/>
                            <w:szCs w:val="21"/>
                          </w:rPr>
                          <w:t> </w:t>
                        </w:r>
                        <w:r>
                          <w:rPr>
                            <w:rFonts w:ascii="宋体" w:hAnsi="宋体" w:cs="宋体" w:eastAsia="宋体" w:hint="default"/>
                            <w:sz w:val="21"/>
                            <w:szCs w:val="21"/>
                          </w:rPr>
                          <w:t>月</w:t>
                        </w:r>
                        <w:r>
                          <w:rPr>
                            <w:rFonts w:ascii="宋体" w:hAnsi="宋体" w:cs="宋体" w:eastAsia="宋体" w:hint="default"/>
                            <w:spacing w:val="-47"/>
                            <w:sz w:val="21"/>
                            <w:szCs w:val="21"/>
                          </w:rPr>
                          <w:t> </w:t>
                        </w:r>
                        <w:r>
                          <w:rPr>
                            <w:rFonts w:ascii="宋体" w:hAnsi="宋体" w:cs="宋体" w:eastAsia="宋体" w:hint="default"/>
                            <w:sz w:val="21"/>
                            <w:szCs w:val="21"/>
                          </w:rPr>
                          <w:t>13</w:t>
                        </w:r>
                        <w:r>
                          <w:rPr>
                            <w:rFonts w:ascii="宋体" w:hAnsi="宋体" w:cs="宋体" w:eastAsia="宋体" w:hint="default"/>
                            <w:spacing w:val="-44"/>
                            <w:sz w:val="21"/>
                            <w:szCs w:val="21"/>
                          </w:rPr>
                          <w:t> </w:t>
                        </w:r>
                        <w:r>
                          <w:rPr>
                            <w:rFonts w:ascii="宋体" w:hAnsi="宋体" w:cs="宋体" w:eastAsia="宋体" w:hint="default"/>
                            <w:sz w:val="21"/>
                            <w:szCs w:val="21"/>
                          </w:rPr>
                          <w:t>日授</w:t>
                        </w:r>
                      </w:p>
                      <w:p>
                        <w:pPr>
                          <w:pStyle w:val="TableParagraph"/>
                          <w:spacing w:line="237" w:lineRule="auto"/>
                          <w:ind w:left="103" w:right="50"/>
                          <w:jc w:val="both"/>
                          <w:rPr>
                            <w:rFonts w:ascii="宋体" w:hAnsi="宋体" w:cs="宋体" w:eastAsia="宋体" w:hint="default"/>
                            <w:sz w:val="21"/>
                            <w:szCs w:val="21"/>
                          </w:rPr>
                        </w:pPr>
                        <w:r>
                          <w:rPr>
                            <w:rFonts w:ascii="宋体" w:hAnsi="宋体" w:cs="宋体" w:eastAsia="宋体" w:hint="default"/>
                            <w:sz w:val="21"/>
                            <w:szCs w:val="21"/>
                          </w:rPr>
                          <w:t>出，行权价为 </w:t>
                        </w:r>
                        <w:r>
                          <w:rPr>
                            <w:rFonts w:ascii="宋体" w:hAnsi="宋体" w:cs="宋体" w:eastAsia="宋体" w:hint="default"/>
                            <w:sz w:val="21"/>
                            <w:szCs w:val="21"/>
                          </w:rPr>
                          <w:t>HK$1.04(</w:t>
                        </w:r>
                        <w:r>
                          <w:rPr>
                            <w:rFonts w:ascii="宋体" w:hAnsi="宋体" w:cs="宋体" w:eastAsia="宋体" w:hint="default"/>
                            <w:sz w:val="21"/>
                            <w:szCs w:val="21"/>
                          </w:rPr>
                          <w:t>授出认股权前一天的收</w:t>
                        </w:r>
                        <w:r>
                          <w:rPr>
                            <w:rFonts w:ascii="宋体" w:hAnsi="宋体" w:cs="宋体" w:eastAsia="宋体" w:hint="default"/>
                            <w:w w:val="100"/>
                            <w:sz w:val="21"/>
                            <w:szCs w:val="21"/>
                          </w:rPr>
                          <w:t> </w:t>
                        </w:r>
                        <w:r>
                          <w:rPr>
                            <w:rFonts w:ascii="宋体" w:hAnsi="宋体" w:cs="宋体" w:eastAsia="宋体" w:hint="default"/>
                            <w:sz w:val="21"/>
                            <w:szCs w:val="21"/>
                          </w:rPr>
                          <w:t>盘价或前五天的平均收盘价，以较高者为准</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从授出日开始计算，有效期</w:t>
                        </w:r>
                        <w:r>
                          <w:rPr>
                            <w:rFonts w:ascii="宋体" w:hAnsi="宋体" w:cs="宋体" w:eastAsia="宋体" w:hint="default"/>
                            <w:spacing w:val="-51"/>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年，认股权的平</w:t>
                        </w:r>
                        <w:r>
                          <w:rPr>
                            <w:rFonts w:ascii="宋体" w:hAnsi="宋体" w:cs="宋体" w:eastAsia="宋体" w:hint="default"/>
                            <w:w w:val="100"/>
                            <w:sz w:val="21"/>
                            <w:szCs w:val="21"/>
                          </w:rPr>
                          <w:t> </w:t>
                        </w:r>
                        <w:r>
                          <w:rPr>
                            <w:rFonts w:ascii="宋体" w:hAnsi="宋体" w:cs="宋体" w:eastAsia="宋体" w:hint="default"/>
                            <w:sz w:val="21"/>
                            <w:szCs w:val="21"/>
                          </w:rPr>
                          <w:t>均公允价值为</w:t>
                        </w:r>
                        <w:r>
                          <w:rPr>
                            <w:rFonts w:ascii="宋体" w:hAnsi="宋体" w:cs="宋体" w:eastAsia="宋体" w:hint="default"/>
                            <w:spacing w:val="-58"/>
                            <w:sz w:val="21"/>
                            <w:szCs w:val="21"/>
                          </w:rPr>
                          <w:t> </w:t>
                        </w:r>
                        <w:r>
                          <w:rPr>
                            <w:rFonts w:ascii="宋体" w:hAnsi="宋体" w:cs="宋体" w:eastAsia="宋体" w:hint="default"/>
                            <w:sz w:val="21"/>
                            <w:szCs w:val="21"/>
                          </w:rPr>
                          <w:t>HK$0.298(HK$0.286toHK$0.303) </w:t>
                        </w:r>
                      </w:p>
                    </w:tc>
                  </w:tr>
                  <w:tr>
                    <w:trPr>
                      <w:trHeight w:val="55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公司期末其他权益工具行权价格的范围和合同</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剩余期限</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bl>
                <w:p>
                  <w:pPr/>
                </w:p>
              </w:txbxContent>
            </v:textbox>
            <w10:wrap type="none"/>
          </v:shape>
        </w:pict>
      </w:r>
      <w:r>
        <w:rPr/>
        <w:t>（三）本公司之间接控股子公司</w:t>
      </w:r>
      <w:r>
        <w:rPr>
          <w:spacing w:val="-54"/>
        </w:rPr>
        <w:t> </w:t>
      </w:r>
      <w:r>
        <w:rPr>
          <w:rFonts w:ascii="宋体" w:hAnsi="宋体" w:cs="宋体" w:eastAsia="宋体" w:hint="default"/>
        </w:rPr>
        <w:t>ASL</w:t>
      </w:r>
      <w:r>
        <w:rPr>
          <w:rFonts w:ascii="宋体" w:hAnsi="宋体" w:cs="宋体" w:eastAsia="宋体" w:hint="default"/>
          <w:spacing w:val="-56"/>
        </w:rPr>
        <w:t> </w:t>
      </w:r>
      <w:r>
        <w:rPr/>
        <w:t>公司</w:t>
      </w:r>
      <w:r>
        <w:rPr>
          <w:spacing w:val="-54"/>
        </w:rPr>
        <w:t> </w:t>
      </w:r>
      <w:r>
        <w:rPr>
          <w:rFonts w:ascii="宋体" w:hAnsi="宋体" w:cs="宋体" w:eastAsia="宋体" w:hint="default"/>
        </w:rPr>
        <w:t>2017</w:t>
      </w:r>
      <w:r>
        <w:rPr>
          <w:rFonts w:ascii="宋体" w:hAnsi="宋体" w:cs="宋体" w:eastAsia="宋体" w:hint="default"/>
          <w:spacing w:val="-54"/>
        </w:rPr>
        <w:t> </w:t>
      </w:r>
      <w:r>
        <w:rPr/>
        <w:t>年的股份支付情况</w:t>
      </w:r>
      <w:r>
        <w:rPr>
          <w:rFonts w:ascii="宋体" w:hAnsi="宋体" w:cs="宋体" w:eastAsia="宋体" w:hint="default"/>
          <w:w w:val="100"/>
        </w:rPr>
        <w:t> </w:t>
      </w:r>
      <w:r>
        <w:rPr>
          <w:rFonts w:ascii="宋体" w:hAnsi="宋体" w:cs="宋体" w:eastAsia="宋体" w:hint="default"/>
        </w:rPr>
        <w:t>1</w:t>
      </w:r>
      <w:r>
        <w:rPr/>
        <w:t>、股份支付情况</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pStyle w:val="BodyText"/>
        <w:spacing w:line="240" w:lineRule="auto" w:before="36"/>
        <w:ind w:left="518" w:right="0"/>
        <w:jc w:val="left"/>
        <w:rPr>
          <w:rFonts w:ascii="宋体" w:hAnsi="宋体" w:cs="宋体" w:eastAsia="宋体" w:hint="default"/>
        </w:rPr>
      </w:pPr>
      <w:r>
        <w:rPr>
          <w:rFonts w:ascii="宋体"/>
          <w:w w:val="100"/>
        </w:rPr>
        <w:t> </w:t>
      </w:r>
    </w:p>
    <w:p>
      <w:pPr>
        <w:spacing w:after="0" w:line="240" w:lineRule="auto"/>
        <w:jc w:val="left"/>
        <w:rPr>
          <w:rFonts w:ascii="宋体" w:hAnsi="宋体" w:cs="宋体" w:eastAsia="宋体" w:hint="default"/>
        </w:rPr>
        <w:sectPr>
          <w:pgSz w:w="11910" w:h="16840"/>
          <w:pgMar w:header="882" w:footer="1195" w:top="1120" w:bottom="1380" w:left="1280" w:right="1040"/>
        </w:sectPr>
      </w:pPr>
    </w:p>
    <w:p>
      <w:pPr>
        <w:spacing w:line="240" w:lineRule="auto" w:before="1"/>
        <w:rPr>
          <w:rFonts w:ascii="宋体" w:hAnsi="宋体" w:cs="宋体" w:eastAsia="宋体" w:hint="default"/>
          <w:sz w:val="25"/>
          <w:szCs w:val="25"/>
        </w:rPr>
      </w:pPr>
    </w:p>
    <w:p>
      <w:pPr>
        <w:pStyle w:val="BodyText"/>
        <w:spacing w:line="240" w:lineRule="auto" w:before="36"/>
        <w:ind w:right="0"/>
        <w:jc w:val="left"/>
      </w:pPr>
      <w:r>
        <w:rPr>
          <w:rFonts w:ascii="Calibri" w:hAnsi="Calibri" w:cs="Calibri" w:eastAsia="Calibri" w:hint="default"/>
        </w:rPr>
        <w:t>2</w:t>
      </w:r>
      <w:r>
        <w:rPr/>
        <w:t>、以权益结算的股份支付情况</w:t>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Binomiallatticemodel</w:t>
            </w:r>
            <w:r>
              <w:rPr>
                <w:rFonts w:ascii="宋体" w:hAnsi="宋体" w:cs="宋体" w:eastAsia="宋体" w:hint="default"/>
                <w:spacing w:val="-56"/>
                <w:sz w:val="21"/>
                <w:szCs w:val="21"/>
              </w:rPr>
              <w:t> </w:t>
            </w:r>
            <w:r>
              <w:rPr>
                <w:rFonts w:ascii="宋体" w:hAnsi="宋体" w:cs="宋体" w:eastAsia="宋体" w:hint="default"/>
                <w:sz w:val="21"/>
                <w:szCs w:val="21"/>
              </w:rPr>
              <w:t>二项式点阵模型</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对可行权权益工具数量的最佳估计的确定方法</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96"/>
              <w:jc w:val="right"/>
              <w:rPr>
                <w:rFonts w:ascii="宋体" w:hAnsi="宋体" w:cs="宋体" w:eastAsia="宋体" w:hint="default"/>
                <w:sz w:val="21"/>
                <w:szCs w:val="21"/>
              </w:rPr>
            </w:pPr>
            <w:r>
              <w:rPr>
                <w:rFonts w:ascii="宋体" w:hAnsi="宋体" w:cs="宋体" w:eastAsia="宋体" w:hint="default"/>
                <w:w w:val="100"/>
                <w:sz w:val="21"/>
                <w:szCs w:val="21"/>
              </w:rPr>
              <w:t>预计</w:t>
            </w:r>
            <w:r>
              <w:rPr>
                <w:rFonts w:ascii="宋体" w:hAnsi="宋体" w:cs="宋体" w:eastAsia="宋体" w:hint="default"/>
                <w:spacing w:val="-3"/>
                <w:w w:val="100"/>
                <w:sz w:val="21"/>
                <w:szCs w:val="21"/>
              </w:rPr>
              <w:t>可</w:t>
            </w:r>
            <w:r>
              <w:rPr>
                <w:rFonts w:ascii="宋体" w:hAnsi="宋体" w:cs="宋体" w:eastAsia="宋体" w:hint="default"/>
                <w:w w:val="100"/>
                <w:sz w:val="21"/>
                <w:szCs w:val="21"/>
              </w:rPr>
              <w:t>达</w:t>
            </w:r>
            <w:r>
              <w:rPr>
                <w:rFonts w:ascii="宋体" w:hAnsi="宋体" w:cs="宋体" w:eastAsia="宋体" w:hint="default"/>
                <w:spacing w:val="-3"/>
                <w:w w:val="100"/>
                <w:sz w:val="21"/>
                <w:szCs w:val="21"/>
              </w:rPr>
              <w:t>到</w:t>
            </w:r>
            <w:r>
              <w:rPr>
                <w:rFonts w:ascii="宋体" w:hAnsi="宋体" w:cs="宋体" w:eastAsia="宋体" w:hint="default"/>
                <w:w w:val="100"/>
                <w:sz w:val="21"/>
                <w:szCs w:val="21"/>
              </w:rPr>
              <w:t>行</w:t>
            </w:r>
            <w:r>
              <w:rPr>
                <w:rFonts w:ascii="宋体" w:hAnsi="宋体" w:cs="宋体" w:eastAsia="宋体" w:hint="default"/>
                <w:spacing w:val="-3"/>
                <w:w w:val="100"/>
                <w:sz w:val="21"/>
                <w:szCs w:val="21"/>
              </w:rPr>
              <w:t>权</w:t>
            </w:r>
            <w:r>
              <w:rPr>
                <w:rFonts w:ascii="宋体" w:hAnsi="宋体" w:cs="宋体" w:eastAsia="宋体" w:hint="default"/>
                <w:w w:val="100"/>
                <w:sz w:val="21"/>
                <w:szCs w:val="21"/>
              </w:rPr>
              <w:t>条</w:t>
            </w:r>
            <w:r>
              <w:rPr>
                <w:rFonts w:ascii="宋体" w:hAnsi="宋体" w:cs="宋体" w:eastAsia="宋体" w:hint="default"/>
                <w:spacing w:val="-3"/>
                <w:w w:val="100"/>
                <w:sz w:val="21"/>
                <w:szCs w:val="21"/>
              </w:rPr>
              <w:t>件</w:t>
            </w:r>
            <w:r>
              <w:rPr>
                <w:rFonts w:ascii="宋体" w:hAnsi="宋体" w:cs="宋体" w:eastAsia="宋体" w:hint="default"/>
                <w:spacing w:val="-104"/>
                <w:w w:val="100"/>
                <w:sz w:val="21"/>
                <w:szCs w:val="21"/>
              </w:rPr>
              <w:t>，</w:t>
            </w:r>
            <w:r>
              <w:rPr>
                <w:rFonts w:ascii="宋体" w:hAnsi="宋体" w:cs="宋体" w:eastAsia="宋体" w:hint="default"/>
                <w:w w:val="100"/>
                <w:sz w:val="21"/>
                <w:szCs w:val="21"/>
              </w:rPr>
              <w:t>即</w:t>
            </w:r>
            <w:r>
              <w:rPr>
                <w:rFonts w:ascii="宋体" w:hAnsi="宋体" w:cs="宋体" w:eastAsia="宋体" w:hint="default"/>
                <w:spacing w:val="-3"/>
                <w:w w:val="100"/>
                <w:sz w:val="21"/>
                <w:szCs w:val="21"/>
              </w:rPr>
              <w:t>假</w:t>
            </w:r>
            <w:r>
              <w:rPr>
                <w:rFonts w:ascii="宋体" w:hAnsi="宋体" w:cs="宋体" w:eastAsia="宋体" w:hint="default"/>
                <w:w w:val="100"/>
                <w:sz w:val="21"/>
                <w:szCs w:val="21"/>
              </w:rPr>
              <w:t>设员</w:t>
            </w:r>
            <w:r>
              <w:rPr>
                <w:rFonts w:ascii="宋体" w:hAnsi="宋体" w:cs="宋体" w:eastAsia="宋体" w:hint="default"/>
                <w:spacing w:val="-3"/>
                <w:w w:val="100"/>
                <w:sz w:val="21"/>
                <w:szCs w:val="21"/>
              </w:rPr>
              <w:t>工</w:t>
            </w:r>
            <w:r>
              <w:rPr>
                <w:rFonts w:ascii="宋体" w:hAnsi="宋体" w:cs="宋体" w:eastAsia="宋体" w:hint="default"/>
                <w:w w:val="100"/>
                <w:sz w:val="21"/>
                <w:szCs w:val="21"/>
              </w:rPr>
              <w:t>服</w:t>
            </w:r>
            <w:r>
              <w:rPr>
                <w:rFonts w:ascii="宋体" w:hAnsi="宋体" w:cs="宋体" w:eastAsia="宋体" w:hint="default"/>
                <w:spacing w:val="-3"/>
                <w:w w:val="100"/>
                <w:sz w:val="21"/>
                <w:szCs w:val="21"/>
              </w:rPr>
              <w:t>务</w:t>
            </w:r>
            <w:r>
              <w:rPr>
                <w:rFonts w:ascii="宋体" w:hAnsi="宋体" w:cs="宋体" w:eastAsia="宋体" w:hint="default"/>
                <w:w w:val="100"/>
                <w:sz w:val="21"/>
                <w:szCs w:val="21"/>
              </w:rPr>
              <w:t>期</w:t>
            </w:r>
            <w:r>
              <w:rPr>
                <w:rFonts w:ascii="宋体" w:hAnsi="宋体" w:cs="宋体" w:eastAsia="宋体" w:hint="default"/>
                <w:spacing w:val="-3"/>
                <w:w w:val="100"/>
                <w:sz w:val="21"/>
                <w:szCs w:val="21"/>
              </w:rPr>
              <w:t>可</w:t>
            </w:r>
            <w:r>
              <w:rPr>
                <w:rFonts w:ascii="宋体" w:hAnsi="宋体" w:cs="宋体" w:eastAsia="宋体" w:hint="default"/>
                <w:w w:val="100"/>
                <w:sz w:val="21"/>
                <w:szCs w:val="21"/>
              </w:rPr>
              <w:t>达到</w:t>
            </w:r>
          </w:p>
          <w:p>
            <w:pPr>
              <w:pStyle w:val="TableParagraph"/>
              <w:spacing w:line="273"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相当的年限</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资本公积中以权益结算的股份支付的累计金额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HK$9,059,699.72</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HK$1,634,141.26</w:t>
            </w:r>
          </w:p>
        </w:tc>
      </w:tr>
    </w:tbl>
    <w:p>
      <w:pPr>
        <w:pStyle w:val="BodyText"/>
        <w:spacing w:line="245" w:lineRule="exact"/>
        <w:ind w:right="0"/>
        <w:jc w:val="left"/>
        <w:rPr>
          <w:rFonts w:ascii="宋体" w:hAnsi="宋体" w:cs="宋体" w:eastAsia="宋体" w:hint="default"/>
        </w:rPr>
      </w:pPr>
      <w:r>
        <w:rPr>
          <w:rFonts w:ascii="宋体"/>
          <w:w w:val="100"/>
        </w:rPr>
        <w:t> </w:t>
      </w:r>
    </w:p>
    <w:p>
      <w:pPr>
        <w:pStyle w:val="BodyText"/>
        <w:spacing w:line="300" w:lineRule="exact"/>
        <w:ind w:right="0"/>
        <w:jc w:val="left"/>
      </w:pPr>
      <w:r>
        <w:rPr>
          <w:rFonts w:ascii="Calibri" w:hAnsi="Calibri" w:cs="Calibri" w:eastAsia="Calibri" w:hint="default"/>
        </w:rPr>
        <w:t>3</w:t>
      </w:r>
      <w:r>
        <w:rPr/>
        <w:t>、以股份支付服务情况</w:t>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本期以股份支付换取的职工服务总额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HK$1,634,141.26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本期以股份支付换取的其他服务总额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46" w:lineRule="exact"/>
        <w:ind w:right="0"/>
        <w:jc w:val="left"/>
        <w:rPr>
          <w:rFonts w:ascii="宋体" w:hAnsi="宋体" w:cs="宋体" w:eastAsia="宋体" w:hint="default"/>
        </w:rPr>
      </w:pPr>
      <w:r>
        <w:rPr>
          <w:rFonts w:ascii="宋体"/>
          <w:w w:val="100"/>
        </w:rPr>
        <w:t> </w:t>
      </w:r>
    </w:p>
    <w:p>
      <w:pPr>
        <w:pStyle w:val="BodyText"/>
        <w:spacing w:line="301" w:lineRule="exact"/>
        <w:ind w:right="0"/>
        <w:jc w:val="left"/>
      </w:pPr>
      <w:r>
        <w:rPr>
          <w:rFonts w:ascii="Calibri" w:hAnsi="Calibri" w:cs="Calibri" w:eastAsia="Calibri" w:hint="default"/>
        </w:rPr>
        <w:t>4</w:t>
      </w:r>
      <w:r>
        <w:rPr/>
        <w:t>、股份支付的修改、终止情况</w:t>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股份支付的修改情况</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无修改</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股份支付的终止情况</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无修改</w:t>
            </w:r>
          </w:p>
        </w:tc>
      </w:tr>
    </w:tbl>
    <w:p>
      <w:pPr>
        <w:pStyle w:val="BodyText"/>
        <w:spacing w:line="243" w:lineRule="exact"/>
        <w:ind w:right="0"/>
        <w:jc w:val="left"/>
        <w:rPr>
          <w:rFonts w:ascii="宋体" w:hAnsi="宋体" w:cs="宋体" w:eastAsia="宋体" w:hint="default"/>
        </w:rPr>
      </w:pPr>
      <w:r>
        <w:rPr>
          <w:rFonts w:ascii="宋体"/>
          <w:w w:val="100"/>
        </w:rPr>
        <w:t> </w:t>
      </w:r>
    </w:p>
    <w:p>
      <w:pPr>
        <w:pStyle w:val="BodyText"/>
        <w:spacing w:line="286" w:lineRule="exact"/>
        <w:ind w:right="0"/>
        <w:jc w:val="left"/>
      </w:pPr>
      <w:r>
        <w:rPr/>
        <w:t>（四）本公司之间接控股子公司</w:t>
      </w:r>
      <w:r>
        <w:rPr>
          <w:spacing w:val="-54"/>
        </w:rPr>
        <w:t> </w:t>
      </w:r>
      <w:r>
        <w:rPr>
          <w:rFonts w:ascii="Calibri" w:hAnsi="Calibri" w:cs="Calibri" w:eastAsia="Calibri" w:hint="default"/>
        </w:rPr>
        <w:t>ASL</w:t>
      </w:r>
      <w:r>
        <w:rPr>
          <w:rFonts w:ascii="Calibri" w:hAnsi="Calibri" w:cs="Calibri" w:eastAsia="Calibri" w:hint="default"/>
          <w:spacing w:val="1"/>
        </w:rPr>
        <w:t> </w:t>
      </w:r>
      <w:r>
        <w:rPr/>
        <w:t>公司</w:t>
      </w:r>
      <w:r>
        <w:rPr>
          <w:spacing w:val="-56"/>
        </w:rPr>
        <w:t> </w:t>
      </w:r>
      <w:r>
        <w:rPr>
          <w:rFonts w:ascii="Calibri" w:hAnsi="Calibri" w:cs="Calibri" w:eastAsia="Calibri" w:hint="default"/>
        </w:rPr>
        <w:t>2018</w:t>
      </w:r>
      <w:r>
        <w:rPr>
          <w:rFonts w:ascii="Calibri" w:hAnsi="Calibri" w:cs="Calibri" w:eastAsia="Calibri" w:hint="default"/>
          <w:spacing w:val="5"/>
        </w:rPr>
        <w:t> </w:t>
      </w:r>
      <w:r>
        <w:rPr/>
        <w:t>年的股份支付情况</w:t>
      </w:r>
    </w:p>
    <w:p>
      <w:pPr>
        <w:pStyle w:val="BodyText"/>
        <w:spacing w:line="288" w:lineRule="exact"/>
        <w:ind w:right="0"/>
        <w:jc w:val="left"/>
      </w:pPr>
      <w:r>
        <w:rPr>
          <w:rFonts w:ascii="Calibri" w:hAnsi="Calibri" w:cs="Calibri" w:eastAsia="Calibri" w:hint="default"/>
        </w:rPr>
        <w:t>1</w:t>
      </w:r>
      <w:r>
        <w:rPr/>
        <w:t>、股份支付情况</w:t>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210,000</w:t>
            </w:r>
            <w:r>
              <w:rPr>
                <w:rFonts w:ascii="宋体" w:hAnsi="宋体" w:cs="宋体" w:eastAsia="宋体" w:hint="default"/>
                <w:spacing w:val="-51"/>
                <w:sz w:val="21"/>
                <w:szCs w:val="21"/>
              </w:rPr>
              <w:t> </w:t>
            </w:r>
            <w:r>
              <w:rPr>
                <w:rFonts w:ascii="宋体" w:hAnsi="宋体" w:cs="宋体" w:eastAsia="宋体" w:hint="default"/>
                <w:sz w:val="21"/>
                <w:szCs w:val="21"/>
              </w:rPr>
              <w:t>份</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p>
        </w:tc>
        <w:tc>
          <w:tcPr>
            <w:tcW w:w="4525" w:type="dxa"/>
            <w:tcBorders>
              <w:top w:val="single" w:sz="4" w:space="0" w:color="000000"/>
              <w:left w:val="single" w:sz="4" w:space="0" w:color="000000"/>
              <w:bottom w:val="single" w:sz="4" w:space="0" w:color="000000"/>
              <w:right w:val="single" w:sz="4" w:space="0" w:color="000000"/>
            </w:tcBorders>
          </w:tcPr>
          <w:p>
            <w:pPr/>
          </w:p>
        </w:tc>
      </w:tr>
      <w:tr>
        <w:trPr>
          <w:trHeight w:val="137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公司期末发行在外的股份期权行权价格的范围</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和合同剩余期限</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58" w:right="0"/>
              <w:jc w:val="both"/>
              <w:rPr>
                <w:rFonts w:ascii="宋体" w:hAnsi="宋体" w:cs="宋体" w:eastAsia="宋体" w:hint="default"/>
                <w:sz w:val="21"/>
                <w:szCs w:val="21"/>
              </w:rPr>
            </w:pPr>
            <w:r>
              <w:rPr>
                <w:rFonts w:ascii="宋体" w:hAnsi="宋体" w:cs="宋体" w:eastAsia="宋体" w:hint="default"/>
                <w:sz w:val="21"/>
                <w:szCs w:val="21"/>
              </w:rPr>
              <w:t>2,250,000</w:t>
            </w:r>
            <w:r>
              <w:rPr>
                <w:rFonts w:ascii="宋体" w:hAnsi="宋体" w:cs="宋体" w:eastAsia="宋体" w:hint="default"/>
                <w:spacing w:val="-54"/>
                <w:sz w:val="21"/>
                <w:szCs w:val="21"/>
              </w:rPr>
              <w:t> </w:t>
            </w:r>
            <w:r>
              <w:rPr>
                <w:rFonts w:ascii="宋体" w:hAnsi="宋体" w:cs="宋体" w:eastAsia="宋体" w:hint="default"/>
                <w:sz w:val="21"/>
                <w:szCs w:val="21"/>
              </w:rPr>
              <w:t>份认股权是在</w:t>
            </w:r>
            <w:r>
              <w:rPr>
                <w:rFonts w:ascii="宋体" w:hAnsi="宋体" w:cs="宋体" w:eastAsia="宋体" w:hint="default"/>
                <w:spacing w:val="-54"/>
                <w:sz w:val="21"/>
                <w:szCs w:val="21"/>
              </w:rPr>
              <w:t> </w:t>
            </w:r>
            <w:r>
              <w:rPr>
                <w:rFonts w:ascii="宋体" w:hAnsi="宋体" w:cs="宋体" w:eastAsia="宋体" w:hint="default"/>
                <w:sz w:val="21"/>
                <w:szCs w:val="21"/>
              </w:rPr>
              <w:t>2018</w:t>
            </w:r>
            <w:r>
              <w:rPr>
                <w:rFonts w:ascii="宋体" w:hAnsi="宋体" w:cs="宋体" w:eastAsia="宋体" w:hint="default"/>
                <w:spacing w:val="-51"/>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2"/>
                <w:sz w:val="21"/>
                <w:szCs w:val="21"/>
              </w:rPr>
              <w:t> </w:t>
            </w:r>
            <w:r>
              <w:rPr>
                <w:rFonts w:ascii="宋体" w:hAnsi="宋体" w:cs="宋体" w:eastAsia="宋体" w:hint="default"/>
                <w:sz w:val="21"/>
                <w:szCs w:val="21"/>
              </w:rPr>
              <w:t>21</w:t>
            </w:r>
            <w:r>
              <w:rPr>
                <w:rFonts w:ascii="宋体" w:hAnsi="宋体" w:cs="宋体" w:eastAsia="宋体" w:hint="default"/>
                <w:spacing w:val="-54"/>
                <w:sz w:val="21"/>
                <w:szCs w:val="21"/>
              </w:rPr>
              <w:t> </w:t>
            </w:r>
            <w:r>
              <w:rPr>
                <w:rFonts w:ascii="宋体" w:hAnsi="宋体" w:cs="宋体" w:eastAsia="宋体" w:hint="default"/>
                <w:sz w:val="21"/>
                <w:szCs w:val="21"/>
              </w:rPr>
              <w:t>日授</w:t>
            </w:r>
          </w:p>
          <w:p>
            <w:pPr>
              <w:pStyle w:val="TableParagraph"/>
              <w:spacing w:line="237" w:lineRule="auto" w:before="2"/>
              <w:ind w:left="105" w:right="98" w:firstLine="52"/>
              <w:jc w:val="both"/>
              <w:rPr>
                <w:rFonts w:ascii="宋体" w:hAnsi="宋体" w:cs="宋体" w:eastAsia="宋体" w:hint="default"/>
                <w:sz w:val="21"/>
                <w:szCs w:val="21"/>
              </w:rPr>
            </w:pPr>
            <w:r>
              <w:rPr>
                <w:rFonts w:ascii="宋体" w:hAnsi="宋体" w:cs="宋体" w:eastAsia="宋体" w:hint="default"/>
                <w:sz w:val="21"/>
                <w:szCs w:val="21"/>
              </w:rPr>
              <w:t>出，行权价为</w:t>
            </w:r>
            <w:r>
              <w:rPr>
                <w:rFonts w:ascii="宋体" w:hAnsi="宋体" w:cs="宋体" w:eastAsia="宋体" w:hint="default"/>
                <w:spacing w:val="-55"/>
                <w:sz w:val="21"/>
                <w:szCs w:val="21"/>
              </w:rPr>
              <w:t> </w:t>
            </w:r>
            <w:r>
              <w:rPr>
                <w:rFonts w:ascii="宋体" w:hAnsi="宋体" w:cs="宋体" w:eastAsia="宋体" w:hint="default"/>
                <w:sz w:val="21"/>
                <w:szCs w:val="21"/>
              </w:rPr>
              <w:t>US$7.54(</w:t>
            </w:r>
            <w:r>
              <w:rPr>
                <w:rFonts w:ascii="宋体" w:hAnsi="宋体" w:cs="宋体" w:eastAsia="宋体" w:hint="default"/>
                <w:sz w:val="21"/>
                <w:szCs w:val="21"/>
              </w:rPr>
              <w:t>授出认股权前一天的收</w:t>
            </w:r>
            <w:r>
              <w:rPr>
                <w:rFonts w:ascii="宋体" w:hAnsi="宋体" w:cs="宋体" w:eastAsia="宋体" w:hint="default"/>
                <w:w w:val="100"/>
                <w:sz w:val="21"/>
                <w:szCs w:val="21"/>
              </w:rPr>
              <w:t> </w:t>
            </w:r>
            <w:r>
              <w:rPr>
                <w:rFonts w:ascii="宋体" w:hAnsi="宋体" w:cs="宋体" w:eastAsia="宋体" w:hint="default"/>
                <w:spacing w:val="-2"/>
                <w:sz w:val="21"/>
                <w:szCs w:val="21"/>
              </w:rPr>
              <w:t>盘价或前五天的平均收盘价，以较高者为准</w:t>
            </w:r>
            <w:r>
              <w:rPr>
                <w:rFonts w:ascii="宋体" w:hAnsi="宋体" w:cs="宋体" w:eastAsia="宋体" w:hint="default"/>
                <w:spacing w:val="-2"/>
                <w:sz w:val="21"/>
                <w:szCs w:val="21"/>
              </w:rPr>
              <w:t>)</w:t>
            </w:r>
            <w:r>
              <w:rPr>
                <w:rFonts w:ascii="宋体" w:hAnsi="宋体" w:cs="宋体" w:eastAsia="宋体" w:hint="default"/>
                <w:spacing w:val="-2"/>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从授出日开始计算，有效期</w:t>
            </w:r>
            <w:r>
              <w:rPr>
                <w:rFonts w:ascii="宋体" w:hAnsi="宋体" w:cs="宋体" w:eastAsia="宋体" w:hint="default"/>
                <w:spacing w:val="-53"/>
                <w:sz w:val="21"/>
                <w:szCs w:val="21"/>
              </w:rPr>
              <w:t> </w:t>
            </w:r>
            <w:r>
              <w:rPr>
                <w:rFonts w:ascii="宋体" w:hAnsi="宋体" w:cs="宋体" w:eastAsia="宋体" w:hint="default"/>
                <w:sz w:val="21"/>
                <w:szCs w:val="21"/>
              </w:rPr>
              <w:t>10</w:t>
            </w:r>
            <w:r>
              <w:rPr>
                <w:rFonts w:ascii="宋体" w:hAnsi="宋体" w:cs="宋体" w:eastAsia="宋体" w:hint="default"/>
                <w:spacing w:val="-54"/>
                <w:sz w:val="21"/>
                <w:szCs w:val="21"/>
              </w:rPr>
              <w:t> </w:t>
            </w:r>
            <w:r>
              <w:rPr>
                <w:rFonts w:ascii="宋体" w:hAnsi="宋体" w:cs="宋体" w:eastAsia="宋体" w:hint="default"/>
                <w:sz w:val="21"/>
                <w:szCs w:val="21"/>
              </w:rPr>
              <w:t>年，认股权的平</w:t>
            </w:r>
          </w:p>
          <w:p>
            <w:pPr>
              <w:pStyle w:val="TableParagraph"/>
              <w:spacing w:line="271" w:lineRule="exact"/>
              <w:ind w:left="2364" w:right="0"/>
              <w:jc w:val="left"/>
              <w:rPr>
                <w:rFonts w:ascii="宋体" w:hAnsi="宋体" w:cs="宋体" w:eastAsia="宋体" w:hint="default"/>
                <w:sz w:val="21"/>
                <w:szCs w:val="21"/>
              </w:rPr>
            </w:pPr>
            <w:r>
              <w:rPr>
                <w:rFonts w:ascii="宋体" w:hAnsi="宋体" w:cs="宋体" w:eastAsia="宋体" w:hint="default"/>
                <w:sz w:val="21"/>
                <w:szCs w:val="21"/>
              </w:rPr>
              <w:t>均公允价值为</w:t>
            </w:r>
            <w:r>
              <w:rPr>
                <w:rFonts w:ascii="宋体" w:hAnsi="宋体" w:cs="宋体" w:eastAsia="宋体" w:hint="default"/>
                <w:spacing w:val="-53"/>
                <w:sz w:val="21"/>
                <w:szCs w:val="21"/>
              </w:rPr>
              <w:t> </w:t>
            </w:r>
            <w:r>
              <w:rPr>
                <w:rFonts w:ascii="宋体" w:hAnsi="宋体" w:cs="宋体" w:eastAsia="宋体" w:hint="default"/>
                <w:sz w:val="21"/>
                <w:szCs w:val="21"/>
              </w:rPr>
              <w:t>US$2.16</w:t>
            </w:r>
          </w:p>
        </w:tc>
      </w:tr>
      <w:tr>
        <w:trPr>
          <w:trHeight w:val="557"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公司期末其他权益工具行权价格的范围和合同</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剩余期限</w:t>
            </w:r>
          </w:p>
        </w:tc>
        <w:tc>
          <w:tcPr>
            <w:tcW w:w="452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3" w:lineRule="exact"/>
        <w:ind w:right="0"/>
        <w:jc w:val="left"/>
        <w:rPr>
          <w:rFonts w:ascii="宋体" w:hAnsi="宋体" w:cs="宋体" w:eastAsia="宋体" w:hint="default"/>
        </w:rPr>
      </w:pPr>
      <w:r>
        <w:rPr>
          <w:rFonts w:ascii="宋体"/>
          <w:w w:val="100"/>
        </w:rPr>
        <w:t> </w:t>
      </w:r>
    </w:p>
    <w:p>
      <w:pPr>
        <w:pStyle w:val="BodyText"/>
        <w:spacing w:line="300" w:lineRule="exact"/>
        <w:ind w:right="0"/>
        <w:jc w:val="left"/>
      </w:pPr>
      <w:r>
        <w:rPr>
          <w:rFonts w:ascii="Calibri" w:hAnsi="Calibri" w:cs="Calibri" w:eastAsia="Calibri" w:hint="default"/>
        </w:rPr>
        <w:t>2</w:t>
      </w:r>
      <w:r>
        <w:rPr/>
        <w:t>、以权益结算的股份支付情况</w:t>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hAnsi="宋体" w:cs="宋体" w:eastAsia="宋体" w:hint="default"/>
                <w:spacing w:val="-1"/>
                <w:sz w:val="21"/>
                <w:szCs w:val="21"/>
              </w:rPr>
              <w:t>二项式期权定价模型</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对可行权权益工具数量的最佳估计的确定方法</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6"/>
              <w:jc w:val="right"/>
              <w:rPr>
                <w:rFonts w:ascii="宋体" w:hAnsi="宋体" w:cs="宋体" w:eastAsia="宋体" w:hint="default"/>
                <w:sz w:val="21"/>
                <w:szCs w:val="21"/>
              </w:rPr>
            </w:pPr>
            <w:r>
              <w:rPr>
                <w:rFonts w:ascii="宋体" w:hAnsi="宋体" w:cs="宋体" w:eastAsia="宋体" w:hint="default"/>
                <w:w w:val="100"/>
                <w:sz w:val="21"/>
                <w:szCs w:val="21"/>
              </w:rPr>
              <w:t>预计</w:t>
            </w:r>
            <w:r>
              <w:rPr>
                <w:rFonts w:ascii="宋体" w:hAnsi="宋体" w:cs="宋体" w:eastAsia="宋体" w:hint="default"/>
                <w:spacing w:val="-3"/>
                <w:w w:val="100"/>
                <w:sz w:val="21"/>
                <w:szCs w:val="21"/>
              </w:rPr>
              <w:t>可</w:t>
            </w:r>
            <w:r>
              <w:rPr>
                <w:rFonts w:ascii="宋体" w:hAnsi="宋体" w:cs="宋体" w:eastAsia="宋体" w:hint="default"/>
                <w:w w:val="100"/>
                <w:sz w:val="21"/>
                <w:szCs w:val="21"/>
              </w:rPr>
              <w:t>达</w:t>
            </w:r>
            <w:r>
              <w:rPr>
                <w:rFonts w:ascii="宋体" w:hAnsi="宋体" w:cs="宋体" w:eastAsia="宋体" w:hint="default"/>
                <w:spacing w:val="-3"/>
                <w:w w:val="100"/>
                <w:sz w:val="21"/>
                <w:szCs w:val="21"/>
              </w:rPr>
              <w:t>到</w:t>
            </w:r>
            <w:r>
              <w:rPr>
                <w:rFonts w:ascii="宋体" w:hAnsi="宋体" w:cs="宋体" w:eastAsia="宋体" w:hint="default"/>
                <w:w w:val="100"/>
                <w:sz w:val="21"/>
                <w:szCs w:val="21"/>
              </w:rPr>
              <w:t>行</w:t>
            </w:r>
            <w:r>
              <w:rPr>
                <w:rFonts w:ascii="宋体" w:hAnsi="宋体" w:cs="宋体" w:eastAsia="宋体" w:hint="default"/>
                <w:spacing w:val="-3"/>
                <w:w w:val="100"/>
                <w:sz w:val="21"/>
                <w:szCs w:val="21"/>
              </w:rPr>
              <w:t>权</w:t>
            </w:r>
            <w:r>
              <w:rPr>
                <w:rFonts w:ascii="宋体" w:hAnsi="宋体" w:cs="宋体" w:eastAsia="宋体" w:hint="default"/>
                <w:w w:val="100"/>
                <w:sz w:val="21"/>
                <w:szCs w:val="21"/>
              </w:rPr>
              <w:t>条</w:t>
            </w:r>
            <w:r>
              <w:rPr>
                <w:rFonts w:ascii="宋体" w:hAnsi="宋体" w:cs="宋体" w:eastAsia="宋体" w:hint="default"/>
                <w:spacing w:val="-3"/>
                <w:w w:val="100"/>
                <w:sz w:val="21"/>
                <w:szCs w:val="21"/>
              </w:rPr>
              <w:t>件</w:t>
            </w:r>
            <w:r>
              <w:rPr>
                <w:rFonts w:ascii="宋体" w:hAnsi="宋体" w:cs="宋体" w:eastAsia="宋体" w:hint="default"/>
                <w:spacing w:val="-104"/>
                <w:w w:val="100"/>
                <w:sz w:val="21"/>
                <w:szCs w:val="21"/>
              </w:rPr>
              <w:t>，</w:t>
            </w:r>
            <w:r>
              <w:rPr>
                <w:rFonts w:ascii="宋体" w:hAnsi="宋体" w:cs="宋体" w:eastAsia="宋体" w:hint="default"/>
                <w:w w:val="100"/>
                <w:sz w:val="21"/>
                <w:szCs w:val="21"/>
              </w:rPr>
              <w:t>即</w:t>
            </w:r>
            <w:r>
              <w:rPr>
                <w:rFonts w:ascii="宋体" w:hAnsi="宋体" w:cs="宋体" w:eastAsia="宋体" w:hint="default"/>
                <w:spacing w:val="-3"/>
                <w:w w:val="100"/>
                <w:sz w:val="21"/>
                <w:szCs w:val="21"/>
              </w:rPr>
              <w:t>假</w:t>
            </w:r>
            <w:r>
              <w:rPr>
                <w:rFonts w:ascii="宋体" w:hAnsi="宋体" w:cs="宋体" w:eastAsia="宋体" w:hint="default"/>
                <w:w w:val="100"/>
                <w:sz w:val="21"/>
                <w:szCs w:val="21"/>
              </w:rPr>
              <w:t>设员</w:t>
            </w:r>
            <w:r>
              <w:rPr>
                <w:rFonts w:ascii="宋体" w:hAnsi="宋体" w:cs="宋体" w:eastAsia="宋体" w:hint="default"/>
                <w:spacing w:val="-3"/>
                <w:w w:val="100"/>
                <w:sz w:val="21"/>
                <w:szCs w:val="21"/>
              </w:rPr>
              <w:t>工</w:t>
            </w:r>
            <w:r>
              <w:rPr>
                <w:rFonts w:ascii="宋体" w:hAnsi="宋体" w:cs="宋体" w:eastAsia="宋体" w:hint="default"/>
                <w:w w:val="100"/>
                <w:sz w:val="21"/>
                <w:szCs w:val="21"/>
              </w:rPr>
              <w:t>服</w:t>
            </w:r>
            <w:r>
              <w:rPr>
                <w:rFonts w:ascii="宋体" w:hAnsi="宋体" w:cs="宋体" w:eastAsia="宋体" w:hint="default"/>
                <w:spacing w:val="-3"/>
                <w:w w:val="100"/>
                <w:sz w:val="21"/>
                <w:szCs w:val="21"/>
              </w:rPr>
              <w:t>务</w:t>
            </w:r>
            <w:r>
              <w:rPr>
                <w:rFonts w:ascii="宋体" w:hAnsi="宋体" w:cs="宋体" w:eastAsia="宋体" w:hint="default"/>
                <w:w w:val="100"/>
                <w:sz w:val="21"/>
                <w:szCs w:val="21"/>
              </w:rPr>
              <w:t>期</w:t>
            </w:r>
            <w:r>
              <w:rPr>
                <w:rFonts w:ascii="宋体" w:hAnsi="宋体" w:cs="宋体" w:eastAsia="宋体" w:hint="default"/>
                <w:spacing w:val="-3"/>
                <w:w w:val="100"/>
                <w:sz w:val="21"/>
                <w:szCs w:val="21"/>
              </w:rPr>
              <w:t>可</w:t>
            </w:r>
            <w:r>
              <w:rPr>
                <w:rFonts w:ascii="宋体" w:hAnsi="宋体" w:cs="宋体" w:eastAsia="宋体" w:hint="default"/>
                <w:w w:val="100"/>
                <w:sz w:val="21"/>
                <w:szCs w:val="21"/>
              </w:rPr>
              <w:t>达到</w:t>
            </w:r>
          </w:p>
          <w:p>
            <w:pPr>
              <w:pStyle w:val="TableParagraph"/>
              <w:spacing w:line="273"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相当的年限</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资本公积中以权益结算的股份支付的累计金额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HK$29,775,175.56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HK$9,913,172.66</w:t>
            </w:r>
          </w:p>
        </w:tc>
      </w:tr>
    </w:tbl>
    <w:p>
      <w:pPr>
        <w:pStyle w:val="BodyText"/>
        <w:spacing w:line="245" w:lineRule="exact"/>
        <w:ind w:right="0"/>
        <w:jc w:val="left"/>
        <w:rPr>
          <w:rFonts w:ascii="宋体" w:hAnsi="宋体" w:cs="宋体" w:eastAsia="宋体" w:hint="default"/>
        </w:rPr>
      </w:pPr>
      <w:r>
        <w:rPr>
          <w:rFonts w:ascii="宋体"/>
          <w:w w:val="100"/>
        </w:rPr>
        <w:t> </w:t>
      </w:r>
    </w:p>
    <w:p>
      <w:pPr>
        <w:pStyle w:val="BodyText"/>
        <w:spacing w:line="300" w:lineRule="exact"/>
        <w:ind w:right="0"/>
        <w:jc w:val="left"/>
      </w:pPr>
      <w:r>
        <w:rPr>
          <w:rFonts w:ascii="Calibri" w:hAnsi="Calibri" w:cs="Calibri" w:eastAsia="Calibri" w:hint="default"/>
        </w:rPr>
        <w:t>3</w:t>
      </w:r>
      <w:r>
        <w:rPr/>
        <w:t>、以股份支付服务情况</w:t>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本期以股份支付换取的职工服务总额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HK$9,913,172.66</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本期以股份支付换取的其他服务总额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无</w:t>
            </w:r>
          </w:p>
        </w:tc>
      </w:tr>
    </w:tbl>
    <w:p>
      <w:pPr>
        <w:spacing w:line="240" w:lineRule="auto" w:before="9"/>
        <w:rPr>
          <w:rFonts w:ascii="宋体" w:hAnsi="宋体" w:cs="宋体" w:eastAsia="宋体" w:hint="default"/>
          <w:sz w:val="14"/>
          <w:szCs w:val="14"/>
        </w:rPr>
      </w:pPr>
    </w:p>
    <w:p>
      <w:pPr>
        <w:pStyle w:val="BodyText"/>
        <w:spacing w:line="240" w:lineRule="auto" w:before="36"/>
        <w:ind w:right="0"/>
        <w:jc w:val="left"/>
      </w:pPr>
      <w:r>
        <w:rPr>
          <w:rFonts w:ascii="Calibri" w:hAnsi="Calibri" w:cs="Calibri" w:eastAsia="Calibri" w:hint="default"/>
        </w:rPr>
        <w:t>4</w:t>
      </w:r>
      <w:r>
        <w:rPr/>
        <w:t>、股份支付的修改、终止情况</w:t>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股份支付的修改情况</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无修改</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股份支付的终止情况</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pacing w:val="-1"/>
                <w:sz w:val="21"/>
                <w:szCs w:val="21"/>
              </w:rPr>
              <w:t>无修改</w:t>
            </w:r>
            <w:r>
              <w:rPr>
                <w:rFonts w:ascii="宋体" w:hAnsi="宋体" w:cs="宋体" w:eastAsia="宋体" w:hint="default"/>
                <w:sz w:val="21"/>
                <w:szCs w:val="21"/>
              </w:rPr>
              <w:t> </w:t>
            </w:r>
          </w:p>
        </w:tc>
      </w:tr>
    </w:tbl>
    <w:p>
      <w:pPr>
        <w:pStyle w:val="BodyText"/>
        <w:spacing w:line="243" w:lineRule="exact"/>
        <w:ind w:right="0"/>
        <w:jc w:val="left"/>
        <w:rPr>
          <w:rFonts w:ascii="宋体" w:hAnsi="宋体" w:cs="宋体" w:eastAsia="宋体" w:hint="default"/>
        </w:rPr>
      </w:pPr>
      <w:r>
        <w:rPr>
          <w:rFonts w:ascii="宋体"/>
          <w:w w:val="100"/>
        </w:rPr>
        <w:t> </w:t>
      </w:r>
    </w:p>
    <w:p>
      <w:pPr>
        <w:pStyle w:val="BodyText"/>
        <w:spacing w:line="274" w:lineRule="exact" w:before="24"/>
        <w:ind w:right="3075"/>
        <w:jc w:val="left"/>
        <w:rPr>
          <w:rFonts w:ascii="宋体" w:hAnsi="宋体" w:cs="宋体" w:eastAsia="宋体" w:hint="default"/>
        </w:rPr>
      </w:pPr>
      <w:r>
        <w:rPr/>
        <w:t>（五）本公司之间接控股子公司</w:t>
      </w:r>
      <w:r>
        <w:rPr>
          <w:spacing w:val="-54"/>
        </w:rPr>
        <w:t> </w:t>
      </w:r>
      <w:r>
        <w:rPr>
          <w:rFonts w:ascii="Calibri" w:hAnsi="Calibri" w:cs="Calibri" w:eastAsia="Calibri" w:hint="default"/>
        </w:rPr>
        <w:t>ASL</w:t>
      </w:r>
      <w:r>
        <w:rPr>
          <w:rFonts w:ascii="Calibri" w:hAnsi="Calibri" w:cs="Calibri" w:eastAsia="Calibri" w:hint="default"/>
          <w:spacing w:val="1"/>
        </w:rPr>
        <w:t> </w:t>
      </w:r>
      <w:r>
        <w:rPr/>
        <w:t>公司</w:t>
      </w:r>
      <w:r>
        <w:rPr>
          <w:spacing w:val="-56"/>
        </w:rPr>
        <w:t> </w:t>
      </w:r>
      <w:r>
        <w:rPr>
          <w:rFonts w:ascii="Calibri" w:hAnsi="Calibri" w:cs="Calibri" w:eastAsia="Calibri" w:hint="default"/>
        </w:rPr>
        <w:t>2019</w:t>
      </w:r>
      <w:r>
        <w:rPr>
          <w:rFonts w:ascii="Calibri" w:hAnsi="Calibri" w:cs="Calibri" w:eastAsia="Calibri" w:hint="default"/>
          <w:spacing w:val="5"/>
        </w:rPr>
        <w:t> </w:t>
      </w:r>
      <w:r>
        <w:rPr/>
        <w:t>年的股份支付情况</w:t>
      </w:r>
      <w:r>
        <w:rPr>
          <w:w w:val="100"/>
        </w:rPr>
        <w:t> </w:t>
      </w:r>
      <w:r>
        <w:rPr>
          <w:rFonts w:ascii="宋体" w:hAnsi="宋体" w:cs="宋体" w:eastAsia="宋体" w:hint="default"/>
        </w:rPr>
        <w:t>1</w:t>
      </w:r>
      <w:r>
        <w:rPr/>
        <w:t>、股份支付情况</w:t>
      </w:r>
      <w:r>
        <w:rPr>
          <w:rFonts w:ascii="宋体" w:hAnsi="宋体" w:cs="宋体" w:eastAsia="宋体" w:hint="default"/>
        </w:rPr>
        <w:t> </w:t>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公司本期授予的各项权益工具总额</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602,339</w:t>
            </w:r>
            <w:r>
              <w:rPr>
                <w:rFonts w:ascii="宋体" w:hAnsi="宋体" w:cs="宋体" w:eastAsia="宋体" w:hint="default"/>
                <w:spacing w:val="-51"/>
                <w:sz w:val="21"/>
                <w:szCs w:val="21"/>
              </w:rPr>
              <w:t> </w:t>
            </w:r>
            <w:r>
              <w:rPr>
                <w:rFonts w:ascii="宋体" w:hAnsi="宋体" w:cs="宋体" w:eastAsia="宋体" w:hint="default"/>
                <w:spacing w:val="-3"/>
                <w:sz w:val="21"/>
                <w:szCs w:val="21"/>
              </w:rPr>
              <w:t>份</w:t>
            </w:r>
            <w:r>
              <w:rPr>
                <w:rFonts w:ascii="宋体" w:hAnsi="宋体" w:cs="宋体" w:eastAsia="宋体" w:hint="default"/>
                <w:sz w:val="21"/>
                <w:szCs w:val="21"/>
              </w:rPr>
              <w:t> </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公司本期行权的各项权益工具总额</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hAnsi="宋体" w:cs="宋体" w:eastAsia="宋体" w:hint="default"/>
                <w:sz w:val="21"/>
                <w:szCs w:val="21"/>
              </w:rPr>
              <w:t>15,435</w:t>
            </w:r>
            <w:r>
              <w:rPr>
                <w:rFonts w:ascii="宋体" w:hAnsi="宋体" w:cs="宋体" w:eastAsia="宋体" w:hint="default"/>
                <w:spacing w:val="-52"/>
                <w:sz w:val="21"/>
                <w:szCs w:val="21"/>
              </w:rPr>
              <w:t> </w:t>
            </w:r>
            <w:r>
              <w:rPr>
                <w:rFonts w:ascii="宋体" w:hAnsi="宋体" w:cs="宋体" w:eastAsia="宋体" w:hint="default"/>
                <w:spacing w:val="-3"/>
                <w:sz w:val="21"/>
                <w:szCs w:val="21"/>
              </w:rPr>
              <w:t>份</w:t>
            </w:r>
            <w:r>
              <w:rPr>
                <w:rFonts w:ascii="宋体" w:hAnsi="宋体" w:cs="宋体" w:eastAsia="宋体" w:hint="default"/>
                <w:sz w:val="21"/>
                <w:szCs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公司本期失效的各项权益工具总额</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p>
        </w:tc>
      </w:tr>
      <w:tr>
        <w:trPr>
          <w:trHeight w:val="273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公司期末发行在外的股份期权行权价格的范围</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和合同剩余期限</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8" w:lineRule="exact"/>
              <w:ind w:left="103" w:right="0"/>
              <w:jc w:val="both"/>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0,000</w:t>
            </w:r>
            <w:r>
              <w:rPr>
                <w:rFonts w:ascii="宋体" w:hAnsi="宋体" w:cs="宋体" w:eastAsia="宋体" w:hint="default"/>
                <w:spacing w:val="-46"/>
                <w:sz w:val="21"/>
                <w:szCs w:val="21"/>
              </w:rPr>
              <w:t> </w:t>
            </w:r>
            <w:r>
              <w:rPr>
                <w:rFonts w:ascii="宋体" w:hAnsi="宋体" w:cs="宋体" w:eastAsia="宋体" w:hint="default"/>
                <w:sz w:val="21"/>
                <w:szCs w:val="21"/>
              </w:rPr>
              <w:t>份认股权是在</w:t>
            </w:r>
            <w:r>
              <w:rPr>
                <w:rFonts w:ascii="宋体" w:hAnsi="宋体" w:cs="宋体" w:eastAsia="宋体" w:hint="default"/>
                <w:spacing w:val="-46"/>
                <w:sz w:val="21"/>
                <w:szCs w:val="21"/>
              </w:rPr>
              <w:t> </w:t>
            </w:r>
            <w:r>
              <w:rPr>
                <w:rFonts w:ascii="宋体" w:hAnsi="宋体" w:cs="宋体" w:eastAsia="宋体" w:hint="default"/>
                <w:sz w:val="21"/>
                <w:szCs w:val="21"/>
              </w:rPr>
              <w:t>2019</w:t>
            </w:r>
            <w:r>
              <w:rPr>
                <w:rFonts w:ascii="宋体" w:hAnsi="宋体" w:cs="宋体" w:eastAsia="宋体" w:hint="default"/>
                <w:spacing w:val="-46"/>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宋体" w:hAnsi="宋体" w:cs="宋体" w:eastAsia="宋体" w:hint="default"/>
                <w:sz w:val="21"/>
                <w:szCs w:val="21"/>
              </w:rPr>
              <w:t>5</w:t>
            </w:r>
            <w:r>
              <w:rPr>
                <w:rFonts w:ascii="宋体" w:hAnsi="宋体" w:cs="宋体" w:eastAsia="宋体" w:hint="default"/>
                <w:spacing w:val="-46"/>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宋体" w:hAnsi="宋体" w:cs="宋体" w:eastAsia="宋体" w:hint="default"/>
                <w:sz w:val="21"/>
                <w:szCs w:val="21"/>
              </w:rPr>
              <w:t>22</w:t>
            </w:r>
            <w:r>
              <w:rPr>
                <w:rFonts w:ascii="宋体" w:hAnsi="宋体" w:cs="宋体" w:eastAsia="宋体" w:hint="default"/>
                <w:spacing w:val="-48"/>
                <w:sz w:val="21"/>
                <w:szCs w:val="21"/>
              </w:rPr>
              <w:t> </w:t>
            </w:r>
            <w:r>
              <w:rPr>
                <w:rFonts w:ascii="宋体" w:hAnsi="宋体" w:cs="宋体" w:eastAsia="宋体" w:hint="default"/>
                <w:sz w:val="21"/>
                <w:szCs w:val="21"/>
              </w:rPr>
              <w:t>日授出，</w:t>
            </w:r>
          </w:p>
          <w:p>
            <w:pPr>
              <w:pStyle w:val="TableParagraph"/>
              <w:spacing w:line="237" w:lineRule="auto"/>
              <w:ind w:left="103" w:right="50"/>
              <w:jc w:val="both"/>
              <w:rPr>
                <w:rFonts w:ascii="宋体" w:hAnsi="宋体" w:cs="宋体" w:eastAsia="宋体" w:hint="default"/>
                <w:sz w:val="21"/>
                <w:szCs w:val="21"/>
              </w:rPr>
            </w:pPr>
            <w:r>
              <w:rPr>
                <w:rFonts w:ascii="宋体" w:hAnsi="宋体" w:cs="宋体" w:eastAsia="宋体" w:hint="default"/>
                <w:sz w:val="21"/>
                <w:szCs w:val="21"/>
              </w:rPr>
              <w:t>行权价为</w:t>
            </w:r>
            <w:r>
              <w:rPr>
                <w:rFonts w:ascii="宋体" w:hAnsi="宋体" w:cs="宋体" w:eastAsia="宋体" w:hint="default"/>
                <w:spacing w:val="-52"/>
                <w:sz w:val="21"/>
                <w:szCs w:val="21"/>
              </w:rPr>
              <w:t> </w:t>
            </w:r>
            <w:r>
              <w:rPr>
                <w:rFonts w:ascii="宋体" w:hAnsi="宋体" w:cs="宋体" w:eastAsia="宋体" w:hint="default"/>
                <w:sz w:val="21"/>
                <w:szCs w:val="21"/>
              </w:rPr>
              <w:t>US$7.54</w:t>
            </w:r>
            <w:r>
              <w:rPr>
                <w:rFonts w:ascii="宋体" w:hAnsi="宋体" w:cs="宋体" w:eastAsia="宋体" w:hint="default"/>
                <w:spacing w:val="-51"/>
                <w:sz w:val="21"/>
                <w:szCs w:val="21"/>
              </w:rPr>
              <w:t> </w:t>
            </w:r>
            <w:r>
              <w:rPr>
                <w:rFonts w:ascii="宋体" w:hAnsi="宋体" w:cs="宋体" w:eastAsia="宋体" w:hint="default"/>
                <w:sz w:val="21"/>
                <w:szCs w:val="21"/>
              </w:rPr>
              <w:t>(</w:t>
            </w:r>
            <w:r>
              <w:rPr>
                <w:rFonts w:ascii="宋体" w:hAnsi="宋体" w:cs="宋体" w:eastAsia="宋体" w:hint="default"/>
                <w:sz w:val="21"/>
                <w:szCs w:val="21"/>
              </w:rPr>
              <w:t>授出认股权前一天的收盘价</w:t>
            </w:r>
            <w:r>
              <w:rPr>
                <w:rFonts w:ascii="宋体" w:hAnsi="宋体" w:cs="宋体" w:eastAsia="宋体" w:hint="default"/>
                <w:w w:val="100"/>
                <w:sz w:val="21"/>
                <w:szCs w:val="21"/>
              </w:rPr>
              <w:t> </w:t>
            </w:r>
            <w:r>
              <w:rPr>
                <w:rFonts w:ascii="宋体" w:hAnsi="宋体" w:cs="宋体" w:eastAsia="宋体" w:hint="default"/>
                <w:sz w:val="21"/>
                <w:szCs w:val="21"/>
              </w:rPr>
              <w:t>或前五天的平均收盘价，以较高者为准</w:t>
            </w:r>
            <w:r>
              <w:rPr>
                <w:rFonts w:ascii="宋体" w:hAnsi="宋体" w:cs="宋体" w:eastAsia="宋体" w:hint="default"/>
                <w:sz w:val="21"/>
                <w:szCs w:val="21"/>
              </w:rPr>
              <w:t>)</w:t>
            </w:r>
            <w:r>
              <w:rPr>
                <w:rFonts w:ascii="宋体" w:hAnsi="宋体" w:cs="宋体" w:eastAsia="宋体" w:hint="default"/>
                <w:sz w:val="21"/>
                <w:szCs w:val="21"/>
              </w:rPr>
              <w:t>，从授</w:t>
            </w:r>
            <w:r>
              <w:rPr>
                <w:rFonts w:ascii="宋体" w:hAnsi="宋体" w:cs="宋体" w:eastAsia="宋体" w:hint="default"/>
                <w:w w:val="100"/>
                <w:sz w:val="21"/>
                <w:szCs w:val="21"/>
              </w:rPr>
              <w:t> </w:t>
            </w:r>
            <w:r>
              <w:rPr>
                <w:rFonts w:ascii="宋体" w:hAnsi="宋体" w:cs="宋体" w:eastAsia="宋体" w:hint="default"/>
                <w:sz w:val="21"/>
                <w:szCs w:val="21"/>
              </w:rPr>
              <w:t>出日开始计算，有效期</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年，认股权的平均公</w:t>
            </w:r>
            <w:r>
              <w:rPr>
                <w:rFonts w:ascii="宋体" w:hAnsi="宋体" w:cs="宋体" w:eastAsia="宋体" w:hint="default"/>
                <w:w w:val="100"/>
                <w:sz w:val="21"/>
                <w:szCs w:val="21"/>
              </w:rPr>
              <w:t> </w:t>
            </w:r>
            <w:r>
              <w:rPr>
                <w:rFonts w:ascii="宋体" w:hAnsi="宋体" w:cs="宋体" w:eastAsia="宋体" w:hint="default"/>
                <w:spacing w:val="44"/>
                <w:sz w:val="21"/>
                <w:szCs w:val="21"/>
              </w:rPr>
              <w:t>允价值为</w:t>
            </w:r>
            <w:r>
              <w:rPr>
                <w:rFonts w:ascii="宋体" w:hAnsi="宋体" w:cs="宋体" w:eastAsia="宋体" w:hint="default"/>
                <w:spacing w:val="61"/>
                <w:sz w:val="21"/>
                <w:szCs w:val="21"/>
              </w:rPr>
              <w:t> </w:t>
            </w:r>
            <w:r>
              <w:rPr>
                <w:rFonts w:ascii="宋体" w:hAnsi="宋体" w:cs="宋体" w:eastAsia="宋体" w:hint="default"/>
                <w:sz w:val="21"/>
                <w:szCs w:val="21"/>
              </w:rPr>
              <w:t>US$2.17</w:t>
            </w:r>
            <w:r>
              <w:rPr>
                <w:rFonts w:ascii="宋体" w:hAnsi="宋体" w:cs="宋体" w:eastAsia="宋体" w:hint="default"/>
                <w:spacing w:val="62"/>
                <w:sz w:val="21"/>
                <w:szCs w:val="21"/>
              </w:rPr>
              <w:t> </w:t>
            </w:r>
            <w:r>
              <w:rPr>
                <w:rFonts w:ascii="宋体" w:hAnsi="宋体" w:cs="宋体" w:eastAsia="宋体" w:hint="default"/>
                <w:sz w:val="21"/>
                <w:szCs w:val="21"/>
              </w:rPr>
              <w:t>(US$2.11-</w:t>
            </w:r>
            <w:r>
              <w:rPr>
                <w:rFonts w:ascii="宋体" w:hAnsi="宋体" w:cs="宋体" w:eastAsia="宋体" w:hint="default"/>
                <w:spacing w:val="60"/>
                <w:sz w:val="21"/>
                <w:szCs w:val="21"/>
              </w:rPr>
              <w:t> </w:t>
            </w:r>
            <w:r>
              <w:rPr>
                <w:rFonts w:ascii="宋体" w:hAnsi="宋体" w:cs="宋体" w:eastAsia="宋体" w:hint="default"/>
                <w:sz w:val="21"/>
                <w:szCs w:val="21"/>
              </w:rPr>
              <w:t>US$2.21)</w:t>
            </w:r>
            <w:r>
              <w:rPr>
                <w:rFonts w:ascii="宋体" w:hAnsi="宋体" w:cs="宋体" w:eastAsia="宋体" w:hint="default"/>
                <w:spacing w:val="-47"/>
                <w:sz w:val="21"/>
                <w:szCs w:val="21"/>
              </w:rPr>
              <w:t> </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582,339</w:t>
            </w:r>
            <w:r>
              <w:rPr>
                <w:rFonts w:ascii="宋体" w:hAnsi="宋体" w:cs="宋体" w:eastAsia="宋体" w:hint="default"/>
                <w:spacing w:val="-53"/>
                <w:sz w:val="21"/>
                <w:szCs w:val="21"/>
              </w:rPr>
              <w:t> </w:t>
            </w:r>
            <w:r>
              <w:rPr>
                <w:rFonts w:ascii="宋体" w:hAnsi="宋体" w:cs="宋体" w:eastAsia="宋体" w:hint="default"/>
                <w:sz w:val="21"/>
                <w:szCs w:val="21"/>
              </w:rPr>
              <w:t>份认股权是在</w:t>
            </w:r>
            <w:r>
              <w:rPr>
                <w:rFonts w:ascii="宋体" w:hAnsi="宋体" w:cs="宋体" w:eastAsia="宋体" w:hint="default"/>
                <w:spacing w:val="-54"/>
                <w:sz w:val="21"/>
                <w:szCs w:val="21"/>
              </w:rPr>
              <w:t> </w:t>
            </w:r>
            <w:r>
              <w:rPr>
                <w:rFonts w:ascii="宋体" w:hAnsi="宋体" w:cs="宋体" w:eastAsia="宋体" w:hint="default"/>
                <w:sz w:val="21"/>
                <w:szCs w:val="21"/>
              </w:rPr>
              <w:t>2019</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6"/>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22</w:t>
            </w:r>
            <w:r>
              <w:rPr>
                <w:rFonts w:ascii="宋体" w:hAnsi="宋体" w:cs="宋体" w:eastAsia="宋体" w:hint="default"/>
                <w:spacing w:val="-54"/>
                <w:sz w:val="21"/>
                <w:szCs w:val="21"/>
              </w:rPr>
              <w:t> </w:t>
            </w:r>
            <w:r>
              <w:rPr>
                <w:rFonts w:ascii="宋体" w:hAnsi="宋体" w:cs="宋体" w:eastAsia="宋体" w:hint="default"/>
                <w:sz w:val="21"/>
                <w:szCs w:val="21"/>
              </w:rPr>
              <w:t>日授出，</w:t>
            </w:r>
            <w:r>
              <w:rPr>
                <w:rFonts w:ascii="宋体" w:hAnsi="宋体" w:cs="宋体" w:eastAsia="宋体" w:hint="default"/>
                <w:w w:val="100"/>
                <w:sz w:val="21"/>
                <w:szCs w:val="21"/>
              </w:rPr>
              <w:t> </w:t>
            </w:r>
            <w:r>
              <w:rPr>
                <w:rFonts w:ascii="宋体" w:hAnsi="宋体" w:cs="宋体" w:eastAsia="宋体" w:hint="default"/>
                <w:sz w:val="21"/>
                <w:szCs w:val="21"/>
              </w:rPr>
              <w:t>行权价为</w:t>
            </w:r>
            <w:r>
              <w:rPr>
                <w:rFonts w:ascii="宋体" w:hAnsi="宋体" w:cs="宋体" w:eastAsia="宋体" w:hint="default"/>
                <w:spacing w:val="-53"/>
                <w:sz w:val="21"/>
                <w:szCs w:val="21"/>
              </w:rPr>
              <w:t> </w:t>
            </w:r>
            <w:r>
              <w:rPr>
                <w:rFonts w:ascii="宋体" w:hAnsi="宋体" w:cs="宋体" w:eastAsia="宋体" w:hint="default"/>
                <w:sz w:val="21"/>
                <w:szCs w:val="21"/>
              </w:rPr>
              <w:t>US$7.55</w:t>
            </w:r>
            <w:r>
              <w:rPr>
                <w:rFonts w:ascii="宋体" w:hAnsi="宋体" w:cs="宋体" w:eastAsia="宋体" w:hint="default"/>
                <w:spacing w:val="-51"/>
                <w:sz w:val="21"/>
                <w:szCs w:val="21"/>
              </w:rPr>
              <w:t> </w:t>
            </w:r>
            <w:r>
              <w:rPr>
                <w:rFonts w:ascii="宋体" w:hAnsi="宋体" w:cs="宋体" w:eastAsia="宋体" w:hint="default"/>
                <w:sz w:val="21"/>
                <w:szCs w:val="21"/>
              </w:rPr>
              <w:t>(</w:t>
            </w:r>
            <w:r>
              <w:rPr>
                <w:rFonts w:ascii="宋体" w:hAnsi="宋体" w:cs="宋体" w:eastAsia="宋体" w:hint="default"/>
                <w:sz w:val="21"/>
                <w:szCs w:val="21"/>
              </w:rPr>
              <w:t>授出认股权前一天的收盘价</w:t>
            </w:r>
            <w:r>
              <w:rPr>
                <w:rFonts w:ascii="宋体" w:hAnsi="宋体" w:cs="宋体" w:eastAsia="宋体" w:hint="default"/>
                <w:w w:val="100"/>
                <w:sz w:val="21"/>
                <w:szCs w:val="21"/>
              </w:rPr>
              <w:t> </w:t>
            </w:r>
            <w:r>
              <w:rPr>
                <w:rFonts w:ascii="宋体" w:hAnsi="宋体" w:cs="宋体" w:eastAsia="宋体" w:hint="default"/>
                <w:sz w:val="21"/>
                <w:szCs w:val="21"/>
              </w:rPr>
              <w:t>或前五天的平均收盘价，以较高者为准</w:t>
            </w:r>
            <w:r>
              <w:rPr>
                <w:rFonts w:ascii="宋体" w:hAnsi="宋体" w:cs="宋体" w:eastAsia="宋体" w:hint="default"/>
                <w:sz w:val="21"/>
                <w:szCs w:val="21"/>
              </w:rPr>
              <w:t>)</w:t>
            </w:r>
            <w:r>
              <w:rPr>
                <w:rFonts w:ascii="宋体" w:hAnsi="宋体" w:cs="宋体" w:eastAsia="宋体" w:hint="default"/>
                <w:sz w:val="21"/>
                <w:szCs w:val="21"/>
              </w:rPr>
              <w:t>，从授</w:t>
            </w:r>
            <w:r>
              <w:rPr>
                <w:rFonts w:ascii="宋体" w:hAnsi="宋体" w:cs="宋体" w:eastAsia="宋体" w:hint="default"/>
                <w:w w:val="100"/>
                <w:sz w:val="21"/>
                <w:szCs w:val="21"/>
              </w:rPr>
              <w:t> </w:t>
            </w:r>
            <w:r>
              <w:rPr>
                <w:rFonts w:ascii="宋体" w:hAnsi="宋体" w:cs="宋体" w:eastAsia="宋体" w:hint="default"/>
                <w:sz w:val="21"/>
                <w:szCs w:val="21"/>
              </w:rPr>
              <w:t>出日开始计算，有效期</w:t>
            </w:r>
            <w:r>
              <w:rPr>
                <w:rFonts w:ascii="宋体" w:hAnsi="宋体" w:cs="宋体" w:eastAsia="宋体" w:hint="default"/>
                <w:spacing w:val="-50"/>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年，认股权的平均公</w:t>
            </w:r>
            <w:r>
              <w:rPr>
                <w:rFonts w:ascii="宋体" w:hAnsi="宋体" w:cs="宋体" w:eastAsia="宋体" w:hint="default"/>
                <w:w w:val="100"/>
                <w:sz w:val="21"/>
                <w:szCs w:val="21"/>
              </w:rPr>
              <w:t> </w:t>
            </w:r>
            <w:r>
              <w:rPr>
                <w:rFonts w:ascii="宋体" w:hAnsi="宋体" w:cs="宋体" w:eastAsia="宋体" w:hint="default"/>
                <w:sz w:val="21"/>
                <w:szCs w:val="21"/>
              </w:rPr>
              <w:t>允价值为</w:t>
            </w:r>
            <w:r>
              <w:rPr>
                <w:rFonts w:ascii="宋体" w:hAnsi="宋体" w:cs="宋体" w:eastAsia="宋体" w:hint="default"/>
                <w:spacing w:val="-59"/>
                <w:sz w:val="21"/>
                <w:szCs w:val="21"/>
              </w:rPr>
              <w:t> </w:t>
            </w:r>
            <w:r>
              <w:rPr>
                <w:rFonts w:ascii="宋体" w:hAnsi="宋体" w:cs="宋体" w:eastAsia="宋体" w:hint="default"/>
                <w:sz w:val="21"/>
                <w:szCs w:val="21"/>
              </w:rPr>
              <w:t>US$3.32(US$3.18-US$3.38)</w:t>
            </w:r>
            <w:r>
              <w:rPr>
                <w:rFonts w:ascii="宋体" w:hAnsi="宋体" w:cs="宋体" w:eastAsia="宋体" w:hint="default"/>
                <w:sz w:val="21"/>
                <w:szCs w:val="21"/>
              </w:rPr>
              <w:t>。</w:t>
            </w:r>
            <w:r>
              <w:rPr>
                <w:rFonts w:ascii="宋体" w:hAnsi="宋体" w:cs="宋体" w:eastAsia="宋体" w:hint="default"/>
                <w:sz w:val="21"/>
                <w:szCs w:val="21"/>
              </w:rPr>
              <w:t> </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2"/>
                <w:sz w:val="21"/>
                <w:szCs w:val="21"/>
              </w:rPr>
              <w:t>公司期末其他权益工具行权价格的范围和合同</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剩余期限</w:t>
            </w:r>
            <w:r>
              <w:rPr>
                <w:rFonts w:ascii="宋体" w:hAnsi="宋体" w:cs="宋体" w:eastAsia="宋体" w:hint="default"/>
                <w:sz w:val="21"/>
                <w:szCs w:val="21"/>
              </w:rPr>
              <w:t> </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BodyText"/>
        <w:spacing w:line="301" w:lineRule="exact"/>
        <w:ind w:right="0"/>
        <w:jc w:val="left"/>
      </w:pPr>
      <w:r>
        <w:rPr>
          <w:rFonts w:ascii="Calibri" w:hAnsi="Calibri" w:cs="Calibri" w:eastAsia="Calibri" w:hint="default"/>
        </w:rPr>
        <w:t>2</w:t>
      </w:r>
      <w:r>
        <w:rPr/>
        <w:t>、以权益结算的股份支付情况</w:t>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授予日权益工具公允价值的确定方法</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二项式期权定价模型</w:t>
            </w:r>
          </w:p>
        </w:tc>
      </w:tr>
      <w:tr>
        <w:trPr>
          <w:trHeight w:val="554"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对可行权权益工具数量的最佳估计的确定方法</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96"/>
              <w:jc w:val="right"/>
              <w:rPr>
                <w:rFonts w:ascii="宋体" w:hAnsi="宋体" w:cs="宋体" w:eastAsia="宋体" w:hint="default"/>
                <w:sz w:val="21"/>
                <w:szCs w:val="21"/>
              </w:rPr>
            </w:pPr>
            <w:r>
              <w:rPr>
                <w:rFonts w:ascii="宋体" w:hAnsi="宋体" w:cs="宋体" w:eastAsia="宋体" w:hint="default"/>
                <w:w w:val="100"/>
                <w:sz w:val="21"/>
                <w:szCs w:val="21"/>
              </w:rPr>
              <w:t>预计</w:t>
            </w:r>
            <w:r>
              <w:rPr>
                <w:rFonts w:ascii="宋体" w:hAnsi="宋体" w:cs="宋体" w:eastAsia="宋体" w:hint="default"/>
                <w:spacing w:val="-3"/>
                <w:w w:val="100"/>
                <w:sz w:val="21"/>
                <w:szCs w:val="21"/>
              </w:rPr>
              <w:t>可</w:t>
            </w:r>
            <w:r>
              <w:rPr>
                <w:rFonts w:ascii="宋体" w:hAnsi="宋体" w:cs="宋体" w:eastAsia="宋体" w:hint="default"/>
                <w:w w:val="100"/>
                <w:sz w:val="21"/>
                <w:szCs w:val="21"/>
              </w:rPr>
              <w:t>达</w:t>
            </w:r>
            <w:r>
              <w:rPr>
                <w:rFonts w:ascii="宋体" w:hAnsi="宋体" w:cs="宋体" w:eastAsia="宋体" w:hint="default"/>
                <w:spacing w:val="-3"/>
                <w:w w:val="100"/>
                <w:sz w:val="21"/>
                <w:szCs w:val="21"/>
              </w:rPr>
              <w:t>到</w:t>
            </w:r>
            <w:r>
              <w:rPr>
                <w:rFonts w:ascii="宋体" w:hAnsi="宋体" w:cs="宋体" w:eastAsia="宋体" w:hint="default"/>
                <w:w w:val="100"/>
                <w:sz w:val="21"/>
                <w:szCs w:val="21"/>
              </w:rPr>
              <w:t>行</w:t>
            </w:r>
            <w:r>
              <w:rPr>
                <w:rFonts w:ascii="宋体" w:hAnsi="宋体" w:cs="宋体" w:eastAsia="宋体" w:hint="default"/>
                <w:spacing w:val="-3"/>
                <w:w w:val="100"/>
                <w:sz w:val="21"/>
                <w:szCs w:val="21"/>
              </w:rPr>
              <w:t>权</w:t>
            </w:r>
            <w:r>
              <w:rPr>
                <w:rFonts w:ascii="宋体" w:hAnsi="宋体" w:cs="宋体" w:eastAsia="宋体" w:hint="default"/>
                <w:w w:val="100"/>
                <w:sz w:val="21"/>
                <w:szCs w:val="21"/>
              </w:rPr>
              <w:t>条</w:t>
            </w:r>
            <w:r>
              <w:rPr>
                <w:rFonts w:ascii="宋体" w:hAnsi="宋体" w:cs="宋体" w:eastAsia="宋体" w:hint="default"/>
                <w:spacing w:val="-3"/>
                <w:w w:val="100"/>
                <w:sz w:val="21"/>
                <w:szCs w:val="21"/>
              </w:rPr>
              <w:t>件</w:t>
            </w:r>
            <w:r>
              <w:rPr>
                <w:rFonts w:ascii="宋体" w:hAnsi="宋体" w:cs="宋体" w:eastAsia="宋体" w:hint="default"/>
                <w:spacing w:val="-104"/>
                <w:w w:val="100"/>
                <w:sz w:val="21"/>
                <w:szCs w:val="21"/>
              </w:rPr>
              <w:t>，</w:t>
            </w:r>
            <w:r>
              <w:rPr>
                <w:rFonts w:ascii="宋体" w:hAnsi="宋体" w:cs="宋体" w:eastAsia="宋体" w:hint="default"/>
                <w:w w:val="100"/>
                <w:sz w:val="21"/>
                <w:szCs w:val="21"/>
              </w:rPr>
              <w:t>即</w:t>
            </w:r>
            <w:r>
              <w:rPr>
                <w:rFonts w:ascii="宋体" w:hAnsi="宋体" w:cs="宋体" w:eastAsia="宋体" w:hint="default"/>
                <w:spacing w:val="-3"/>
                <w:w w:val="100"/>
                <w:sz w:val="21"/>
                <w:szCs w:val="21"/>
              </w:rPr>
              <w:t>假</w:t>
            </w:r>
            <w:r>
              <w:rPr>
                <w:rFonts w:ascii="宋体" w:hAnsi="宋体" w:cs="宋体" w:eastAsia="宋体" w:hint="default"/>
                <w:w w:val="100"/>
                <w:sz w:val="21"/>
                <w:szCs w:val="21"/>
              </w:rPr>
              <w:t>设员</w:t>
            </w:r>
            <w:r>
              <w:rPr>
                <w:rFonts w:ascii="宋体" w:hAnsi="宋体" w:cs="宋体" w:eastAsia="宋体" w:hint="default"/>
                <w:spacing w:val="-3"/>
                <w:w w:val="100"/>
                <w:sz w:val="21"/>
                <w:szCs w:val="21"/>
              </w:rPr>
              <w:t>工</w:t>
            </w:r>
            <w:r>
              <w:rPr>
                <w:rFonts w:ascii="宋体" w:hAnsi="宋体" w:cs="宋体" w:eastAsia="宋体" w:hint="default"/>
                <w:w w:val="100"/>
                <w:sz w:val="21"/>
                <w:szCs w:val="21"/>
              </w:rPr>
              <w:t>服</w:t>
            </w:r>
            <w:r>
              <w:rPr>
                <w:rFonts w:ascii="宋体" w:hAnsi="宋体" w:cs="宋体" w:eastAsia="宋体" w:hint="default"/>
                <w:spacing w:val="-3"/>
                <w:w w:val="100"/>
                <w:sz w:val="21"/>
                <w:szCs w:val="21"/>
              </w:rPr>
              <w:t>务</w:t>
            </w:r>
            <w:r>
              <w:rPr>
                <w:rFonts w:ascii="宋体" w:hAnsi="宋体" w:cs="宋体" w:eastAsia="宋体" w:hint="default"/>
                <w:w w:val="100"/>
                <w:sz w:val="21"/>
                <w:szCs w:val="21"/>
              </w:rPr>
              <w:t>期</w:t>
            </w:r>
            <w:r>
              <w:rPr>
                <w:rFonts w:ascii="宋体" w:hAnsi="宋体" w:cs="宋体" w:eastAsia="宋体" w:hint="default"/>
                <w:spacing w:val="-3"/>
                <w:w w:val="100"/>
                <w:sz w:val="21"/>
                <w:szCs w:val="21"/>
              </w:rPr>
              <w:t>可</w:t>
            </w:r>
            <w:r>
              <w:rPr>
                <w:rFonts w:ascii="宋体" w:hAnsi="宋体" w:cs="宋体" w:eastAsia="宋体" w:hint="default"/>
                <w:w w:val="100"/>
                <w:sz w:val="21"/>
                <w:szCs w:val="21"/>
              </w:rPr>
              <w:t>达到</w:t>
            </w:r>
          </w:p>
          <w:p>
            <w:pPr>
              <w:pStyle w:val="TableParagraph"/>
              <w:spacing w:line="274" w:lineRule="exact"/>
              <w:ind w:right="98"/>
              <w:jc w:val="right"/>
              <w:rPr>
                <w:rFonts w:ascii="宋体" w:hAnsi="宋体" w:cs="宋体" w:eastAsia="宋体" w:hint="default"/>
                <w:sz w:val="21"/>
                <w:szCs w:val="21"/>
              </w:rPr>
            </w:pPr>
            <w:r>
              <w:rPr>
                <w:rFonts w:ascii="宋体" w:hAnsi="宋体" w:cs="宋体" w:eastAsia="宋体" w:hint="default"/>
                <w:spacing w:val="-1"/>
                <w:sz w:val="21"/>
                <w:szCs w:val="21"/>
              </w:rPr>
              <w:t>相当的年限</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本期估计与上期估计有重大差异的原因</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无</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资本公积中以权益结算的股份支付的累计金额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HK$10,337,799.63</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本期以权益结算的股份支付确认的费用总额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HK$10,337,799.63</w:t>
            </w:r>
          </w:p>
        </w:tc>
      </w:tr>
    </w:tbl>
    <w:p>
      <w:pPr>
        <w:pStyle w:val="BodyText"/>
        <w:spacing w:line="244" w:lineRule="exact"/>
        <w:ind w:right="0"/>
        <w:jc w:val="left"/>
        <w:rPr>
          <w:rFonts w:ascii="宋体" w:hAnsi="宋体" w:cs="宋体" w:eastAsia="宋体" w:hint="default"/>
        </w:rPr>
      </w:pPr>
      <w:r>
        <w:rPr>
          <w:rFonts w:ascii="宋体"/>
          <w:w w:val="100"/>
        </w:rPr>
        <w:t> </w:t>
      </w:r>
    </w:p>
    <w:p>
      <w:pPr>
        <w:pStyle w:val="BodyText"/>
        <w:spacing w:line="301" w:lineRule="exact"/>
        <w:ind w:right="0"/>
        <w:jc w:val="left"/>
      </w:pPr>
      <w:r>
        <w:rPr>
          <w:rFonts w:ascii="Calibri" w:hAnsi="Calibri" w:cs="Calibri" w:eastAsia="Calibri" w:hint="default"/>
        </w:rPr>
        <w:t>3</w:t>
      </w:r>
      <w:r>
        <w:rPr/>
        <w:t>、以股份支付服务情况</w:t>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本期以股份支付换取的职工服务总额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HK$10,337,799.63</w:t>
            </w:r>
          </w:p>
        </w:tc>
      </w:tr>
      <w:tr>
        <w:trPr>
          <w:trHeight w:val="281"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本期以股份支付换取的其他服务总额</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01"/>
              <w:jc w:val="right"/>
              <w:rPr>
                <w:rFonts w:ascii="宋体" w:hAnsi="宋体" w:cs="宋体" w:eastAsia="宋体" w:hint="default"/>
                <w:sz w:val="21"/>
                <w:szCs w:val="21"/>
              </w:rPr>
            </w:pPr>
            <w:r>
              <w:rPr>
                <w:rFonts w:ascii="宋体" w:hAnsi="宋体" w:cs="宋体" w:eastAsia="宋体" w:hint="default"/>
                <w:w w:val="100"/>
                <w:sz w:val="21"/>
                <w:szCs w:val="21"/>
              </w:rPr>
              <w:t>无</w:t>
            </w:r>
          </w:p>
        </w:tc>
      </w:tr>
    </w:tbl>
    <w:p>
      <w:pPr>
        <w:pStyle w:val="BodyText"/>
        <w:spacing w:line="244" w:lineRule="exact"/>
        <w:ind w:right="0"/>
        <w:jc w:val="left"/>
        <w:rPr>
          <w:rFonts w:ascii="宋体" w:hAnsi="宋体" w:cs="宋体" w:eastAsia="宋体" w:hint="default"/>
        </w:rPr>
      </w:pPr>
      <w:r>
        <w:rPr>
          <w:rFonts w:ascii="宋体"/>
          <w:w w:val="100"/>
        </w:rPr>
        <w:t> </w:t>
      </w:r>
    </w:p>
    <w:p>
      <w:pPr>
        <w:pStyle w:val="BodyText"/>
        <w:spacing w:line="301" w:lineRule="exact"/>
        <w:ind w:right="0"/>
        <w:jc w:val="left"/>
      </w:pPr>
      <w:r>
        <w:rPr>
          <w:rFonts w:ascii="Calibri" w:hAnsi="Calibri" w:cs="Calibri" w:eastAsia="Calibri" w:hint="default"/>
        </w:rPr>
        <w:t>4</w:t>
      </w:r>
      <w:r>
        <w:rPr/>
        <w:t>、股份支付的修改、终止情况</w:t>
      </w:r>
    </w:p>
    <w:tbl>
      <w:tblPr>
        <w:tblW w:w="0" w:type="auto"/>
        <w:jc w:val="left"/>
        <w:tblInd w:w="105" w:type="dxa"/>
        <w:tblLayout w:type="fixed"/>
        <w:tblCellMar>
          <w:top w:w="0" w:type="dxa"/>
          <w:left w:w="0" w:type="dxa"/>
          <w:bottom w:w="0" w:type="dxa"/>
          <w:right w:w="0" w:type="dxa"/>
        </w:tblCellMar>
        <w:tblLook w:val="01E0"/>
      </w:tblPr>
      <w:tblGrid>
        <w:gridCol w:w="4525"/>
        <w:gridCol w:w="4525"/>
      </w:tblGrid>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股份支付的修改情况</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98"/>
              <w:jc w:val="right"/>
              <w:rPr>
                <w:rFonts w:ascii="宋体" w:hAnsi="宋体" w:cs="宋体" w:eastAsia="宋体" w:hint="default"/>
                <w:sz w:val="21"/>
                <w:szCs w:val="21"/>
              </w:rPr>
            </w:pPr>
            <w:r>
              <w:rPr>
                <w:rFonts w:ascii="宋体" w:hAnsi="宋体" w:cs="宋体" w:eastAsia="宋体" w:hint="default"/>
                <w:sz w:val="21"/>
                <w:szCs w:val="21"/>
              </w:rPr>
              <w:t>无修改</w:t>
            </w:r>
          </w:p>
        </w:tc>
      </w:tr>
      <w:tr>
        <w:trPr>
          <w:trHeight w:val="283" w:hRule="exact"/>
        </w:trPr>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股份支付的终止情况</w:t>
            </w:r>
          </w:p>
        </w:tc>
        <w:tc>
          <w:tcPr>
            <w:tcW w:w="452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98"/>
              <w:jc w:val="right"/>
              <w:rPr>
                <w:rFonts w:ascii="宋体" w:hAnsi="宋体" w:cs="宋体" w:eastAsia="宋体" w:hint="default"/>
                <w:sz w:val="21"/>
                <w:szCs w:val="21"/>
              </w:rPr>
            </w:pPr>
            <w:r>
              <w:rPr>
                <w:rFonts w:ascii="宋体" w:hAnsi="宋体" w:cs="宋体" w:eastAsia="宋体" w:hint="default"/>
                <w:sz w:val="21"/>
                <w:szCs w:val="21"/>
              </w:rPr>
              <w:t>无修改</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before="36"/>
        <w:ind w:left="429"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宋体" w:hAnsi="宋体" w:cs="宋体" w:eastAsia="宋体" w:hint="default"/>
        </w:rPr>
        <w:t>5</w:t>
      </w:r>
      <w:r>
        <w:rPr/>
        <w:t>、</w:t>
      </w:r>
      <w:r>
        <w:rPr>
          <w:spacing w:val="2"/>
        </w:rPr>
        <w:t> </w:t>
      </w:r>
      <w:r>
        <w:rPr/>
        <w:t>其他</w:t>
      </w:r>
      <w:r>
        <w:rPr>
          <w:b w:val="0"/>
          <w:bCs w:val="0"/>
        </w:rPr>
      </w:r>
    </w:p>
    <w:p>
      <w:pPr>
        <w:pStyle w:val="BodyText"/>
        <w:spacing w:line="274" w:lineRule="exact"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90" w:lineRule="auto" w:before="58"/>
        <w:ind w:right="6732"/>
        <w:jc w:val="left"/>
        <w:rPr>
          <w:rFonts w:ascii="宋体" w:hAnsi="宋体" w:cs="宋体" w:eastAsia="宋体" w:hint="default"/>
          <w:b w:val="0"/>
          <w:bCs w:val="0"/>
        </w:rPr>
      </w:pPr>
      <w:r>
        <w:rPr/>
        <w:t>十四、</w:t>
      </w:r>
      <w:r>
        <w:rPr>
          <w:spacing w:val="102"/>
        </w:rPr>
        <w:t> </w:t>
      </w:r>
      <w:r>
        <w:rPr>
          <w:rFonts w:ascii="宋体" w:hAnsi="宋体" w:cs="宋体" w:eastAsia="宋体" w:hint="default"/>
          <w:spacing w:val="102"/>
        </w:rPr>
      </w:r>
      <w:r>
        <w:rPr/>
        <w:t>承诺及或有事项</w:t>
      </w:r>
      <w:r>
        <w:rPr>
          <w:w w:val="100"/>
        </w:rPr>
        <w:t> </w:t>
      </w:r>
      <w:r>
        <w:rPr>
          <w:rFonts w:ascii="宋体" w:hAnsi="宋体" w:cs="宋体" w:eastAsia="宋体" w:hint="default"/>
        </w:rPr>
        <w:t>1</w:t>
      </w:r>
      <w:r>
        <w:rPr/>
        <w:t>、</w:t>
      </w:r>
      <w:r>
        <w:rPr>
          <w:spacing w:val="1"/>
        </w:rPr>
        <w:t> </w:t>
      </w:r>
      <w:r>
        <w:rPr/>
        <w:t>重要承诺事项</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43"/>
        <w:ind w:right="430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资产负债表日存在的对外重要承诺、性质、金额</w:t>
      </w:r>
      <w:r>
        <w:rPr>
          <w:rFonts w:ascii="宋体" w:hAnsi="宋体" w:cs="宋体" w:eastAsia="宋体" w:hint="default"/>
        </w:rPr>
        <w:t> </w:t>
      </w:r>
    </w:p>
    <w:p>
      <w:pPr>
        <w:pStyle w:val="BodyText"/>
        <w:spacing w:line="246" w:lineRule="exact"/>
        <w:ind w:right="0"/>
        <w:jc w:val="left"/>
        <w:rPr>
          <w:rFonts w:ascii="宋体" w:hAnsi="宋体" w:cs="宋体" w:eastAsia="宋体" w:hint="default"/>
        </w:rPr>
      </w:pPr>
      <w:r>
        <w:rPr/>
        <w:t>（</w:t>
      </w:r>
      <w:r>
        <w:rPr>
          <w:rFonts w:ascii="宋体" w:hAnsi="宋体" w:cs="宋体" w:eastAsia="宋体" w:hint="default"/>
        </w:rPr>
        <w:t>1</w:t>
      </w:r>
      <w:r>
        <w:rPr/>
        <w:t>）经营租赁承诺</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BodyText"/>
        <w:spacing w:line="271" w:lineRule="exact"/>
        <w:ind w:left="429" w:right="0"/>
        <w:jc w:val="left"/>
        <w:rPr>
          <w:rFonts w:ascii="宋体" w:hAnsi="宋体" w:cs="宋体" w:eastAsia="宋体" w:hint="default"/>
        </w:rPr>
      </w:pPr>
      <w:r>
        <w:rPr/>
        <w:t>至资产负债表日止，本公司对外签订的不可撤销的经营租赁合约情况如下：</w:t>
      </w:r>
      <w:r>
        <w:rPr>
          <w:rFonts w:ascii="宋体" w:hAnsi="宋体" w:cs="宋体" w:eastAsia="宋体" w:hint="default"/>
        </w:rPr>
        <w:t> </w:t>
      </w:r>
    </w:p>
    <w:p>
      <w:pPr>
        <w:pStyle w:val="BodyText"/>
        <w:spacing w:line="274" w:lineRule="exact"/>
        <w:ind w:left="429"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557"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不可撤销经营租赁的最低租赁</w:t>
            </w:r>
          </w:p>
          <w:p>
            <w:pPr>
              <w:pStyle w:val="TableParagraph"/>
              <w:spacing w:line="273" w:lineRule="exact"/>
              <w:ind w:left="104" w:right="0"/>
              <w:jc w:val="center"/>
              <w:rPr>
                <w:rFonts w:ascii="宋体" w:hAnsi="宋体" w:cs="宋体" w:eastAsia="宋体" w:hint="default"/>
                <w:sz w:val="21"/>
                <w:szCs w:val="21"/>
              </w:rPr>
            </w:pPr>
            <w:r>
              <w:rPr>
                <w:rFonts w:ascii="宋体" w:hAnsi="宋体" w:cs="宋体" w:eastAsia="宋体" w:hint="default"/>
                <w:sz w:val="21"/>
                <w:szCs w:val="21"/>
              </w:rPr>
              <w:t>付款额</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4" w:right="0"/>
              <w:jc w:val="left"/>
              <w:rPr>
                <w:rFonts w:ascii="宋体" w:hAnsi="宋体" w:cs="宋体" w:eastAsia="宋体" w:hint="default"/>
                <w:sz w:val="21"/>
                <w:szCs w:val="21"/>
              </w:rPr>
            </w:pPr>
            <w:r>
              <w:rPr>
                <w:rFonts w:ascii="宋体" w:hAnsi="宋体" w:cs="宋体" w:eastAsia="宋体" w:hint="default"/>
                <w:sz w:val="21"/>
                <w:szCs w:val="21"/>
              </w:rPr>
              <w:t>2019.12.31</w:t>
            </w:r>
            <w:r>
              <w:rPr>
                <w:rFonts w:ascii="宋体" w:hAnsi="宋体" w:cs="宋体" w:eastAsia="宋体" w:hint="default"/>
                <w:sz w:val="21"/>
                <w:szCs w:val="21"/>
              </w:rPr>
              <w:t>（港币）</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556" w:right="0"/>
              <w:jc w:val="left"/>
              <w:rPr>
                <w:rFonts w:ascii="宋体" w:hAnsi="宋体" w:cs="宋体" w:eastAsia="宋体" w:hint="default"/>
                <w:sz w:val="21"/>
                <w:szCs w:val="21"/>
              </w:rPr>
            </w:pPr>
            <w:r>
              <w:rPr>
                <w:rFonts w:ascii="宋体" w:hAnsi="宋体" w:cs="宋体" w:eastAsia="宋体" w:hint="default"/>
                <w:sz w:val="21"/>
                <w:szCs w:val="21"/>
              </w:rPr>
              <w:t>2018.12.31</w:t>
            </w:r>
            <w:r>
              <w:rPr>
                <w:rFonts w:ascii="宋体" w:hAnsi="宋体" w:cs="宋体" w:eastAsia="宋体" w:hint="default"/>
                <w:sz w:val="21"/>
                <w:szCs w:val="21"/>
              </w:rPr>
              <w:t>（港币）</w:t>
            </w:r>
            <w:r>
              <w:rPr>
                <w:rFonts w:ascii="宋体" w:hAnsi="宋体" w:cs="宋体" w:eastAsia="宋体" w:hint="default"/>
                <w:sz w:val="21"/>
                <w:szCs w:val="21"/>
              </w:rPr>
              <w:t> </w:t>
            </w:r>
          </w:p>
        </w:tc>
      </w:tr>
      <w:tr>
        <w:trPr>
          <w:trHeight w:val="281"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3"/>
                <w:sz w:val="21"/>
                <w:szCs w:val="21"/>
              </w:rPr>
              <w:t> </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17,880,052.48</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22,733,564.68</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3"/>
                <w:sz w:val="21"/>
                <w:szCs w:val="21"/>
              </w:rPr>
              <w:t> </w:t>
            </w: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10,428,238.94</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5,704,729.00</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3"/>
                <w:sz w:val="21"/>
                <w:szCs w:val="21"/>
              </w:rPr>
              <w:t> </w:t>
            </w: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2,786,867.27</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4,702,294.85</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882"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3017"/>
        <w:gridCol w:w="3015"/>
        <w:gridCol w:w="3017"/>
      </w:tblGrid>
      <w:tr>
        <w:trPr>
          <w:trHeight w:val="284"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资产负债表日后第</w:t>
            </w:r>
            <w:r>
              <w:rPr>
                <w:rFonts w:ascii="宋体" w:hAnsi="宋体" w:cs="宋体" w:eastAsia="宋体" w:hint="default"/>
                <w:spacing w:val="-53"/>
                <w:sz w:val="21"/>
                <w:szCs w:val="21"/>
              </w:rPr>
              <w:t> </w:t>
            </w:r>
            <w:r>
              <w:rPr>
                <w:rFonts w:ascii="宋体" w:hAnsi="宋体" w:cs="宋体" w:eastAsia="宋体" w:hint="default"/>
                <w:sz w:val="21"/>
                <w:szCs w:val="21"/>
              </w:rPr>
              <w:t>4-5</w:t>
            </w:r>
            <w:r>
              <w:rPr>
                <w:rFonts w:ascii="宋体" w:hAnsi="宋体" w:cs="宋体" w:eastAsia="宋体" w:hint="default"/>
                <w:spacing w:val="-52"/>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455,281.11</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2,394,474.63</w:t>
            </w:r>
            <w:r>
              <w:rPr>
                <w:rFonts w:ascii="宋体"/>
                <w:sz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31,550,439.80</w:t>
            </w:r>
            <w:r>
              <w:rPr>
                <w:rFonts w:ascii="宋体"/>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35,535,063.16</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BodyText"/>
        <w:spacing w:line="240" w:lineRule="auto" w:before="116"/>
        <w:ind w:right="0"/>
        <w:jc w:val="left"/>
        <w:rPr>
          <w:rFonts w:ascii="宋体" w:hAnsi="宋体" w:cs="宋体" w:eastAsia="宋体" w:hint="default"/>
        </w:rPr>
      </w:pPr>
      <w:r>
        <w:rPr/>
        <w:t>（</w:t>
      </w:r>
      <w:r>
        <w:rPr>
          <w:rFonts w:ascii="宋体" w:hAnsi="宋体" w:cs="宋体" w:eastAsia="宋体" w:hint="default"/>
        </w:rPr>
        <w:t>2</w:t>
      </w:r>
      <w:r>
        <w:rPr/>
        <w:t>）募集资金使用情况</w:t>
      </w:r>
      <w:r>
        <w:rPr>
          <w:rFonts w:ascii="宋体" w:hAnsi="宋体" w:cs="宋体" w:eastAsia="宋体" w:hint="default"/>
        </w:rPr>
        <w:t> </w:t>
      </w:r>
    </w:p>
    <w:p>
      <w:pPr>
        <w:spacing w:line="240" w:lineRule="auto" w:before="8"/>
        <w:rPr>
          <w:rFonts w:ascii="宋体" w:hAnsi="宋体" w:cs="宋体" w:eastAsia="宋体" w:hint="default"/>
          <w:sz w:val="16"/>
          <w:szCs w:val="16"/>
        </w:rPr>
      </w:pPr>
    </w:p>
    <w:p>
      <w:pPr>
        <w:pStyle w:val="BodyText"/>
        <w:spacing w:line="237" w:lineRule="auto"/>
        <w:ind w:right="242" w:firstLine="419"/>
        <w:jc w:val="both"/>
      </w:pPr>
      <w:r>
        <w:rPr/>
        <w:t>经中国证监会证监许可</w:t>
      </w:r>
      <w:r>
        <w:rPr>
          <w:rFonts w:ascii="宋体" w:hAnsi="宋体" w:cs="宋体" w:eastAsia="宋体" w:hint="default"/>
        </w:rPr>
        <w:t>[2016]817</w:t>
      </w:r>
      <w:r>
        <w:rPr>
          <w:rFonts w:ascii="宋体" w:hAnsi="宋体" w:cs="宋体" w:eastAsia="宋体" w:hint="default"/>
          <w:spacing w:val="-57"/>
        </w:rPr>
        <w:t> </w:t>
      </w:r>
      <w:r>
        <w:rPr/>
        <w:t>号文核准，本公司拟向特定投资者非公开发行股票。经本</w:t>
      </w:r>
      <w:r>
        <w:rPr>
          <w:w w:val="100"/>
        </w:rPr>
        <w:t> </w:t>
      </w:r>
      <w:r>
        <w:rPr/>
        <w:t>公司</w:t>
      </w:r>
      <w:r>
        <w:rPr>
          <w:spacing w:val="-55"/>
        </w:rPr>
        <w:t> </w:t>
      </w:r>
      <w:r>
        <w:rPr>
          <w:rFonts w:ascii="宋体" w:hAnsi="宋体" w:cs="宋体" w:eastAsia="宋体" w:hint="default"/>
        </w:rPr>
        <w:t>2015</w:t>
      </w:r>
      <w:r>
        <w:rPr>
          <w:rFonts w:ascii="宋体" w:hAnsi="宋体" w:cs="宋体" w:eastAsia="宋体" w:hint="default"/>
          <w:spacing w:val="-57"/>
        </w:rPr>
        <w:t> </w:t>
      </w:r>
      <w:r>
        <w:rPr/>
        <w:t>年第五次临时董事会决议、</w:t>
      </w:r>
      <w:r>
        <w:rPr>
          <w:rFonts w:ascii="宋体" w:hAnsi="宋体" w:cs="宋体" w:eastAsia="宋体" w:hint="default"/>
        </w:rPr>
        <w:t>2015</w:t>
      </w:r>
      <w:r>
        <w:rPr>
          <w:rFonts w:ascii="宋体" w:hAnsi="宋体" w:cs="宋体" w:eastAsia="宋体" w:hint="default"/>
          <w:spacing w:val="-55"/>
        </w:rPr>
        <w:t> </w:t>
      </w:r>
      <w:r>
        <w:rPr/>
        <w:t>年第三次临时股东大会决议、</w:t>
      </w:r>
      <w:r>
        <w:rPr>
          <w:rFonts w:ascii="宋体" w:hAnsi="宋体" w:cs="宋体" w:eastAsia="宋体" w:hint="default"/>
        </w:rPr>
        <w:t>2015</w:t>
      </w:r>
      <w:r>
        <w:rPr>
          <w:rFonts w:ascii="宋体" w:hAnsi="宋体" w:cs="宋体" w:eastAsia="宋体" w:hint="default"/>
          <w:spacing w:val="-57"/>
        </w:rPr>
        <w:t> </w:t>
      </w:r>
      <w:r>
        <w:rPr/>
        <w:t>年第六次临时董事</w:t>
      </w:r>
      <w:r>
        <w:rPr>
          <w:w w:val="100"/>
        </w:rPr>
        <w:t> </w:t>
      </w:r>
      <w:r>
        <w:rPr/>
        <w:t>会决议及</w:t>
      </w:r>
      <w:r>
        <w:rPr>
          <w:spacing w:val="-56"/>
        </w:rPr>
        <w:t> </w:t>
      </w:r>
      <w:r>
        <w:rPr>
          <w:rFonts w:ascii="宋体" w:hAnsi="宋体" w:cs="宋体" w:eastAsia="宋体" w:hint="default"/>
        </w:rPr>
        <w:t>2015</w:t>
      </w:r>
      <w:r>
        <w:rPr>
          <w:rFonts w:ascii="宋体" w:hAnsi="宋体" w:cs="宋体" w:eastAsia="宋体" w:hint="default"/>
          <w:spacing w:val="-58"/>
        </w:rPr>
        <w:t> </w:t>
      </w:r>
      <w:r>
        <w:rPr/>
        <w:t>年第四次临时股东大会决议批准以及临</w:t>
      </w:r>
      <w:r>
        <w:rPr>
          <w:spacing w:val="-55"/>
        </w:rPr>
        <w:t> </w:t>
      </w:r>
      <w:r>
        <w:rPr>
          <w:rFonts w:ascii="宋体" w:hAnsi="宋体" w:cs="宋体" w:eastAsia="宋体" w:hint="default"/>
        </w:rPr>
        <w:t>2016-033</w:t>
      </w:r>
      <w:r>
        <w:rPr>
          <w:rFonts w:ascii="宋体" w:hAnsi="宋体" w:cs="宋体" w:eastAsia="宋体" w:hint="default"/>
          <w:spacing w:val="-56"/>
        </w:rPr>
        <w:t> </w:t>
      </w:r>
      <w:r>
        <w:rPr/>
        <w:t>号公告，本次非公开发行股票数</w:t>
      </w:r>
    </w:p>
    <w:p>
      <w:pPr>
        <w:pStyle w:val="BodyText"/>
        <w:spacing w:line="271" w:lineRule="exact"/>
        <w:ind w:right="0"/>
        <w:jc w:val="left"/>
        <w:rPr>
          <w:rFonts w:ascii="宋体" w:hAnsi="宋体" w:cs="宋体" w:eastAsia="宋体" w:hint="default"/>
        </w:rPr>
      </w:pPr>
      <w:r>
        <w:rPr/>
        <w:t>量为不超过</w:t>
      </w:r>
      <w:r>
        <w:rPr>
          <w:spacing w:val="-53"/>
        </w:rPr>
        <w:t> </w:t>
      </w:r>
      <w:r>
        <w:rPr>
          <w:rFonts w:ascii="宋体" w:hAnsi="宋体" w:cs="宋体" w:eastAsia="宋体" w:hint="default"/>
        </w:rPr>
        <w:t>210,251,954</w:t>
      </w:r>
      <w:r>
        <w:rPr>
          <w:rFonts w:ascii="宋体" w:hAnsi="宋体" w:cs="宋体" w:eastAsia="宋体" w:hint="default"/>
          <w:spacing w:val="-55"/>
        </w:rPr>
        <w:t> </w:t>
      </w:r>
      <w:r>
        <w:rPr/>
        <w:t>股（含本数）。</w:t>
      </w:r>
      <w:r>
        <w:rPr>
          <w:rFonts w:ascii="宋体" w:hAnsi="宋体" w:cs="宋体" w:eastAsia="宋体" w:hint="default"/>
        </w:rPr>
        <w:t> </w:t>
      </w:r>
    </w:p>
    <w:p>
      <w:pPr>
        <w:pStyle w:val="BodyText"/>
        <w:spacing w:line="237" w:lineRule="auto" w:before="121"/>
        <w:ind w:right="0" w:firstLine="419"/>
        <w:jc w:val="left"/>
        <w:rPr>
          <w:rFonts w:ascii="宋体" w:hAnsi="宋体" w:cs="宋体" w:eastAsia="宋体" w:hint="default"/>
        </w:rPr>
      </w:pPr>
      <w:r>
        <w:rPr>
          <w:spacing w:val="-2"/>
        </w:rPr>
        <w:t>根据本公司与中泰证券股份有限公司（以下简称中泰证券</w:t>
      </w:r>
      <w:r>
        <w:rPr>
          <w:rFonts w:ascii="宋体" w:hAnsi="宋体" w:cs="宋体" w:eastAsia="宋体" w:hint="default"/>
          <w:spacing w:val="-2"/>
        </w:rPr>
        <w:t>)</w:t>
      </w:r>
      <w:r>
        <w:rPr>
          <w:spacing w:val="-2"/>
        </w:rPr>
        <w:t>签署的非公开发行股票承销协议，</w:t>
      </w:r>
      <w:r>
        <w:rPr>
          <w:w w:val="100"/>
        </w:rPr>
        <w:t> </w:t>
      </w:r>
      <w:r>
        <w:rPr/>
        <w:t>由中泰证券作为保荐人（主承销商）负责组织实施本公司非公开发行股票的发行及承销工作。根</w:t>
      </w:r>
      <w:r>
        <w:rPr>
          <w:w w:val="100"/>
        </w:rPr>
        <w:t> </w:t>
      </w:r>
      <w:r>
        <w:rPr/>
        <w:t>据《关于北京华胜天成科技股份有限公司非公开发行股票的发行方案》，中泰证券与本公司根据</w:t>
      </w:r>
      <w:r>
        <w:rPr>
          <w:w w:val="100"/>
        </w:rPr>
        <w:t> </w:t>
      </w:r>
      <w:r>
        <w:rPr/>
        <w:t>簿记建档等情况，结合本次发行的定价方式和募集资金的需求情况，按照“价格优先”的原则，</w:t>
      </w:r>
      <w:r>
        <w:rPr>
          <w:w w:val="100"/>
        </w:rPr>
        <w:t> </w:t>
      </w:r>
      <w:r>
        <w:rPr/>
        <w:t>确定最终的发行价格、发行数量、发行对象以及获配股数。截至</w:t>
      </w:r>
      <w:r>
        <w:rPr>
          <w:spacing w:val="-53"/>
        </w:rPr>
        <w:t> </w:t>
      </w:r>
      <w:r>
        <w:rPr>
          <w:rFonts w:ascii="宋体" w:hAnsi="宋体" w:cs="宋体" w:eastAsia="宋体" w:hint="default"/>
        </w:rPr>
        <w:t>2016</w:t>
      </w:r>
      <w:r>
        <w:rPr>
          <w:rFonts w:ascii="宋体" w:hAnsi="宋体" w:cs="宋体" w:eastAsia="宋体" w:hint="default"/>
          <w:spacing w:val="-56"/>
        </w:rPr>
        <w:t> </w:t>
      </w:r>
      <w:r>
        <w:rPr/>
        <w:t>年</w:t>
      </w:r>
      <w:r>
        <w:rPr>
          <w:spacing w:val="-53"/>
        </w:rPr>
        <w:t> </w:t>
      </w:r>
      <w:r>
        <w:rPr>
          <w:rFonts w:ascii="宋体" w:hAnsi="宋体" w:cs="宋体" w:eastAsia="宋体" w:hint="default"/>
        </w:rPr>
        <w:t>9</w:t>
      </w:r>
      <w:r>
        <w:rPr>
          <w:rFonts w:ascii="宋体" w:hAnsi="宋体" w:cs="宋体" w:eastAsia="宋体" w:hint="default"/>
          <w:spacing w:val="-56"/>
        </w:rPr>
        <w:t> </w:t>
      </w:r>
      <w:r>
        <w:rPr/>
        <w:t>月</w:t>
      </w:r>
      <w:r>
        <w:rPr>
          <w:spacing w:val="-53"/>
        </w:rPr>
        <w:t> </w:t>
      </w:r>
      <w:r>
        <w:rPr>
          <w:rFonts w:ascii="宋体" w:hAnsi="宋体" w:cs="宋体" w:eastAsia="宋体" w:hint="default"/>
        </w:rPr>
        <w:t>29</w:t>
      </w:r>
      <w:r>
        <w:rPr>
          <w:rFonts w:ascii="宋体" w:hAnsi="宋体" w:cs="宋体" w:eastAsia="宋体" w:hint="default"/>
          <w:spacing w:val="-54"/>
        </w:rPr>
        <w:t> </w:t>
      </w:r>
      <w:r>
        <w:rPr/>
        <w:t>日止，本公司已</w:t>
      </w:r>
      <w:r>
        <w:rPr>
          <w:w w:val="100"/>
        </w:rPr>
        <w:t> </w:t>
      </w:r>
      <w:r>
        <w:rPr/>
        <w:t>增发人民币普通股（</w:t>
      </w:r>
      <w:r>
        <w:rPr>
          <w:rFonts w:ascii="宋体" w:hAnsi="宋体" w:cs="宋体" w:eastAsia="宋体" w:hint="default"/>
        </w:rPr>
        <w:t>A</w:t>
      </w:r>
      <w:r>
        <w:rPr>
          <w:rFonts w:ascii="宋体" w:hAnsi="宋体" w:cs="宋体" w:eastAsia="宋体" w:hint="default"/>
          <w:spacing w:val="-55"/>
        </w:rPr>
        <w:t> </w:t>
      </w:r>
      <w:r>
        <w:rPr/>
        <w:t>股）</w:t>
      </w:r>
      <w:r>
        <w:rPr>
          <w:rFonts w:ascii="宋体" w:hAnsi="宋体" w:cs="宋体" w:eastAsia="宋体" w:hint="default"/>
        </w:rPr>
        <w:t>208,620,689</w:t>
      </w:r>
      <w:r>
        <w:rPr>
          <w:rFonts w:ascii="宋体" w:hAnsi="宋体" w:cs="宋体" w:eastAsia="宋体" w:hint="default"/>
          <w:spacing w:val="-57"/>
        </w:rPr>
        <w:t> </w:t>
      </w:r>
      <w:r>
        <w:rPr/>
        <w:t>股，募集资金总额为人民币</w:t>
      </w:r>
      <w:r>
        <w:rPr>
          <w:spacing w:val="-55"/>
        </w:rPr>
        <w:t> </w:t>
      </w:r>
      <w:r>
        <w:rPr>
          <w:rFonts w:ascii="宋体" w:hAnsi="宋体" w:cs="宋体" w:eastAsia="宋体" w:hint="default"/>
        </w:rPr>
        <w:t>2,419,999,992.40</w:t>
      </w:r>
      <w:r>
        <w:rPr>
          <w:rFonts w:ascii="宋体" w:hAnsi="宋体" w:cs="宋体" w:eastAsia="宋体" w:hint="default"/>
          <w:spacing w:val="-55"/>
        </w:rPr>
        <w:t> </w:t>
      </w:r>
      <w:r>
        <w:rPr/>
        <w:t>元，扣除</w:t>
      </w:r>
      <w:r>
        <w:rPr>
          <w:w w:val="100"/>
        </w:rPr>
        <w:t> </w:t>
      </w:r>
      <w:r>
        <w:rPr/>
        <w:t>承销及保荐费用人民币</w:t>
      </w:r>
      <w:r>
        <w:rPr>
          <w:spacing w:val="-55"/>
        </w:rPr>
        <w:t> </w:t>
      </w:r>
      <w:r>
        <w:rPr>
          <w:rFonts w:ascii="宋体" w:hAnsi="宋体" w:cs="宋体" w:eastAsia="宋体" w:hint="default"/>
        </w:rPr>
        <w:t>39,719,999.88</w:t>
      </w:r>
      <w:r>
        <w:rPr>
          <w:rFonts w:ascii="宋体" w:hAnsi="宋体" w:cs="宋体" w:eastAsia="宋体" w:hint="default"/>
          <w:spacing w:val="-56"/>
        </w:rPr>
        <w:t> </w:t>
      </w:r>
      <w:r>
        <w:rPr/>
        <w:t>元后，本公司实收股款人民币</w:t>
      </w:r>
      <w:r>
        <w:rPr>
          <w:spacing w:val="-56"/>
        </w:rPr>
        <w:t> </w:t>
      </w:r>
      <w:r>
        <w:rPr>
          <w:rFonts w:ascii="宋体" w:hAnsi="宋体" w:cs="宋体" w:eastAsia="宋体" w:hint="default"/>
        </w:rPr>
        <w:t>2,380,279,992.52</w:t>
      </w:r>
      <w:r>
        <w:rPr>
          <w:rFonts w:ascii="宋体" w:hAnsi="宋体" w:cs="宋体" w:eastAsia="宋体" w:hint="default"/>
          <w:spacing w:val="-55"/>
        </w:rPr>
        <w:t> </w:t>
      </w:r>
      <w:r>
        <w:rPr>
          <w:spacing w:val="-3"/>
        </w:rPr>
        <w:t>元。</w:t>
      </w:r>
      <w:r>
        <w:rPr>
          <w:rFonts w:ascii="宋体" w:hAnsi="宋体" w:cs="宋体" w:eastAsia="宋体" w:hint="default"/>
        </w:rPr>
        <w:t> </w:t>
      </w:r>
    </w:p>
    <w:p>
      <w:pPr>
        <w:pStyle w:val="BodyText"/>
        <w:spacing w:line="240" w:lineRule="auto" w:before="116"/>
        <w:ind w:left="429" w:right="0"/>
        <w:jc w:val="left"/>
        <w:rPr>
          <w:rFonts w:ascii="宋体" w:hAnsi="宋体" w:cs="宋体" w:eastAsia="宋体" w:hint="default"/>
        </w:rPr>
      </w:pPr>
      <w:r>
        <w:rPr/>
        <w:t>截至</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3"/>
        </w:rPr>
        <w:t> </w:t>
      </w:r>
      <w:r>
        <w:rPr/>
        <w:t>日，募集资金投向使用情况如下：</w:t>
      </w:r>
      <w:r>
        <w:rPr>
          <w:rFonts w:ascii="宋体" w:hAnsi="宋体" w:cs="宋体" w:eastAsia="宋体" w:hint="default"/>
        </w:rPr>
        <w:t> </w:t>
      </w:r>
    </w:p>
    <w:p>
      <w:pPr>
        <w:pStyle w:val="BodyText"/>
        <w:spacing w:line="274" w:lineRule="exact"/>
        <w:ind w:left="0" w:right="556"/>
        <w:jc w:val="right"/>
        <w:rPr>
          <w:rFonts w:ascii="宋体" w:hAnsi="宋体" w:cs="宋体" w:eastAsia="宋体" w:hint="default"/>
        </w:rPr>
      </w:pPr>
      <w:r>
        <w:rPr>
          <w:spacing w:val="-2"/>
        </w:rPr>
        <w:t>单位：万元</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264"/>
        <w:gridCol w:w="2261"/>
        <w:gridCol w:w="2264"/>
        <w:gridCol w:w="2261"/>
      </w:tblGrid>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6" w:right="0"/>
              <w:jc w:val="left"/>
              <w:rPr>
                <w:rFonts w:ascii="宋体" w:hAnsi="宋体" w:cs="宋体" w:eastAsia="宋体" w:hint="default"/>
                <w:sz w:val="21"/>
                <w:szCs w:val="21"/>
              </w:rPr>
            </w:pPr>
            <w:r>
              <w:rPr>
                <w:rFonts w:ascii="宋体" w:hAnsi="宋体" w:cs="宋体" w:eastAsia="宋体" w:hint="default"/>
                <w:sz w:val="21"/>
                <w:szCs w:val="21"/>
              </w:rPr>
              <w:t>承诺投资项目</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承诺投资金额</w:t>
            </w:r>
            <w:r>
              <w:rPr>
                <w:rFonts w:ascii="宋体" w:hAnsi="宋体" w:cs="宋体" w:eastAsia="宋体" w:hint="default"/>
                <w:sz w:val="21"/>
                <w:szCs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91" w:right="0"/>
              <w:jc w:val="left"/>
              <w:rPr>
                <w:rFonts w:ascii="宋体" w:hAnsi="宋体" w:cs="宋体" w:eastAsia="宋体" w:hint="default"/>
                <w:sz w:val="21"/>
                <w:szCs w:val="21"/>
              </w:rPr>
            </w:pPr>
            <w:r>
              <w:rPr>
                <w:rFonts w:ascii="宋体" w:hAnsi="宋体" w:cs="宋体" w:eastAsia="宋体" w:hint="default"/>
                <w:sz w:val="21"/>
                <w:szCs w:val="21"/>
              </w:rPr>
              <w:t>调整后投资总额</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实际投资金额</w:t>
            </w:r>
            <w:r>
              <w:rPr>
                <w:rFonts w:ascii="宋体" w:hAnsi="宋体" w:cs="宋体" w:eastAsia="宋体" w:hint="default"/>
                <w:sz w:val="21"/>
                <w:szCs w:val="21"/>
              </w:rPr>
              <w:t> </w:t>
            </w:r>
          </w:p>
        </w:tc>
      </w:tr>
      <w:tr>
        <w:trPr>
          <w:trHeight w:val="55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可信开放高端计算系</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统研发与产业化项目</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36,290.01</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36,290.01</w:t>
            </w:r>
            <w:r>
              <w:rPr>
                <w:rFonts w:ascii="宋体"/>
                <w:sz w:val="21"/>
              </w:rPr>
              <w:t> </w:t>
            </w:r>
          </w:p>
        </w:tc>
      </w:tr>
      <w:tr>
        <w:trPr>
          <w:trHeight w:val="826"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大数据平台技术工程</w:t>
            </w:r>
          </w:p>
          <w:p>
            <w:pPr>
              <w:pStyle w:val="TableParagraph"/>
              <w:spacing w:line="240" w:lineRule="auto"/>
              <w:ind w:left="103" w:right="100"/>
              <w:jc w:val="left"/>
              <w:rPr>
                <w:rFonts w:ascii="宋体" w:hAnsi="宋体" w:cs="宋体" w:eastAsia="宋体" w:hint="default"/>
                <w:sz w:val="21"/>
                <w:szCs w:val="21"/>
              </w:rPr>
            </w:pPr>
            <w:r>
              <w:rPr>
                <w:rFonts w:ascii="宋体" w:hAnsi="宋体" w:cs="宋体" w:eastAsia="宋体" w:hint="default"/>
                <w:spacing w:val="15"/>
                <w:sz w:val="21"/>
                <w:szCs w:val="21"/>
              </w:rPr>
              <w:t>实验室建设及行业应</w:t>
            </w:r>
            <w:r>
              <w:rPr>
                <w:rFonts w:ascii="宋体" w:hAnsi="宋体" w:cs="宋体" w:eastAsia="宋体" w:hint="default"/>
                <w:spacing w:val="-84"/>
                <w:sz w:val="21"/>
                <w:szCs w:val="21"/>
              </w:rPr>
              <w:t> </w:t>
            </w:r>
            <w:r>
              <w:rPr>
                <w:rFonts w:ascii="宋体" w:hAnsi="宋体" w:cs="宋体" w:eastAsia="宋体" w:hint="default"/>
                <w:spacing w:val="-84"/>
                <w:sz w:val="21"/>
                <w:szCs w:val="21"/>
              </w:rPr>
            </w:r>
            <w:r>
              <w:rPr>
                <w:rFonts w:ascii="宋体" w:hAnsi="宋体" w:cs="宋体" w:eastAsia="宋体" w:hint="default"/>
                <w:sz w:val="21"/>
                <w:szCs w:val="21"/>
              </w:rPr>
              <w:t>用服务项目</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30,000.00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17,297.69</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17,297.69</w:t>
            </w:r>
            <w:r>
              <w:rPr>
                <w:rFonts w:ascii="宋体"/>
                <w:sz w:val="21"/>
              </w:rPr>
              <w:t> </w:t>
            </w:r>
          </w:p>
        </w:tc>
      </w:tr>
      <w:tr>
        <w:trPr>
          <w:trHeight w:val="28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补充流动资金</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72,000.00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67,765.14</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67,792.23</w:t>
            </w:r>
            <w:r>
              <w:rPr>
                <w:rFonts w:ascii="宋体"/>
                <w:sz w:val="21"/>
              </w:rPr>
              <w:t> </w:t>
            </w:r>
          </w:p>
        </w:tc>
      </w:tr>
      <w:tr>
        <w:trPr>
          <w:trHeight w:val="28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永久补充流动资金</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122,475.61</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122,475.61</w:t>
            </w:r>
            <w:r>
              <w:rPr>
                <w:rFonts w:ascii="宋体"/>
                <w:sz w:val="21"/>
              </w:rPr>
              <w:t> </w:t>
            </w:r>
          </w:p>
        </w:tc>
      </w:tr>
      <w:tr>
        <w:trPr>
          <w:trHeight w:val="28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242,000.00</w:t>
            </w:r>
            <w:r>
              <w:rPr>
                <w:rFonts w:ascii="宋体"/>
                <w:sz w:val="21"/>
              </w:rPr>
              <w:t> </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243,828.45</w:t>
            </w:r>
            <w:r>
              <w:rPr>
                <w:rFonts w:ascii="宋体"/>
                <w:sz w:val="21"/>
              </w:rPr>
              <w:t> </w:t>
            </w:r>
          </w:p>
        </w:tc>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243,855.54</w:t>
            </w:r>
            <w:r>
              <w:rPr>
                <w:rFonts w:ascii="宋体"/>
                <w:sz w:val="21"/>
              </w:rPr>
              <w:t> </w:t>
            </w:r>
          </w:p>
        </w:tc>
      </w:tr>
    </w:tbl>
    <w:p>
      <w:pPr>
        <w:pStyle w:val="BodyText"/>
        <w:spacing w:line="237" w:lineRule="auto" w:before="88"/>
        <w:ind w:left="215" w:right="227" w:firstLine="419"/>
        <w:jc w:val="both"/>
      </w:pPr>
      <w:r>
        <w:rPr/>
        <w:t>本公司于</w:t>
      </w:r>
      <w:r>
        <w:rPr>
          <w:spacing w:val="-53"/>
        </w:rPr>
        <w:t> </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4"/>
        </w:rPr>
        <w:t> </w:t>
      </w:r>
      <w:r>
        <w:rPr/>
        <w:t>月</w:t>
      </w:r>
      <w:r>
        <w:rPr>
          <w:spacing w:val="-53"/>
        </w:rPr>
        <w:t> </w:t>
      </w:r>
      <w:r>
        <w:rPr>
          <w:rFonts w:ascii="宋体" w:hAnsi="宋体" w:cs="宋体" w:eastAsia="宋体" w:hint="default"/>
        </w:rPr>
        <w:t>15</w:t>
      </w:r>
      <w:r>
        <w:rPr>
          <w:rFonts w:ascii="宋体" w:hAnsi="宋体" w:cs="宋体" w:eastAsia="宋体" w:hint="default"/>
          <w:spacing w:val="-55"/>
        </w:rPr>
        <w:t> </w:t>
      </w:r>
      <w:r>
        <w:rPr/>
        <w:t>日召开第十五次临时董事会、</w:t>
      </w:r>
      <w:r>
        <w:rPr>
          <w:rFonts w:ascii="宋体" w:hAnsi="宋体" w:cs="宋体" w:eastAsia="宋体" w:hint="default"/>
        </w:rPr>
        <w:t>2018</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spacing w:val="-53"/>
        </w:rPr>
        <w:t> </w:t>
      </w:r>
      <w:r>
        <w:rPr>
          <w:rFonts w:ascii="宋体" w:hAnsi="宋体" w:cs="宋体" w:eastAsia="宋体" w:hint="default"/>
        </w:rPr>
        <w:t>26</w:t>
      </w:r>
      <w:r>
        <w:rPr>
          <w:rFonts w:ascii="宋体" w:hAnsi="宋体" w:cs="宋体" w:eastAsia="宋体" w:hint="default"/>
          <w:spacing w:val="-53"/>
        </w:rPr>
        <w:t> </w:t>
      </w:r>
      <w:r>
        <w:rPr/>
        <w:t>日召开第九次临时</w:t>
      </w:r>
      <w:r>
        <w:rPr>
          <w:w w:val="100"/>
        </w:rPr>
        <w:t> </w:t>
      </w:r>
      <w:r>
        <w:rPr>
          <w:spacing w:val="-2"/>
        </w:rPr>
        <w:t>股东大会，审议通过了《关于终止部分非公开发行募集资金投资项目并将剩余募集资金永久补充</w:t>
      </w:r>
      <w:r>
        <w:rPr>
          <w:spacing w:val="-25"/>
        </w:rPr>
        <w:t> </w:t>
      </w:r>
      <w:r>
        <w:rPr>
          <w:spacing w:val="-25"/>
        </w:rPr>
      </w:r>
      <w:r>
        <w:rPr>
          <w:spacing w:val="-2"/>
        </w:rPr>
        <w:t>流动资金的议案》，同意本公司终止非公开发行募投项目之可信开放高端计算系统研发与产业化</w:t>
      </w:r>
      <w:r>
        <w:rPr>
          <w:spacing w:val="-25"/>
        </w:rPr>
        <w:t> </w:t>
      </w:r>
      <w:r>
        <w:rPr>
          <w:spacing w:val="-25"/>
        </w:rPr>
      </w:r>
      <w:r>
        <w:rPr>
          <w:spacing w:val="-4"/>
        </w:rPr>
        <w:t>项目、大数据平台技术工程实验室建设及行业应用服务项目。截至</w:t>
      </w:r>
      <w:r>
        <w:rPr>
          <w:spacing w:val="-43"/>
        </w:rPr>
        <w:t> </w:t>
      </w:r>
      <w:r>
        <w:rPr>
          <w:rFonts w:ascii="宋体" w:hAnsi="宋体" w:cs="宋体" w:eastAsia="宋体" w:hint="default"/>
        </w:rPr>
        <w:t>2019</w:t>
      </w:r>
      <w:r>
        <w:rPr>
          <w:rFonts w:ascii="宋体" w:hAnsi="宋体" w:cs="宋体" w:eastAsia="宋体" w:hint="default"/>
          <w:spacing w:val="-46"/>
        </w:rPr>
        <w:t> </w:t>
      </w:r>
      <w:r>
        <w:rPr/>
        <w:t>年</w:t>
      </w:r>
      <w:r>
        <w:rPr>
          <w:spacing w:val="-43"/>
        </w:rPr>
        <w:t> </w:t>
      </w:r>
      <w:r>
        <w:rPr>
          <w:rFonts w:ascii="宋体" w:hAnsi="宋体" w:cs="宋体" w:eastAsia="宋体" w:hint="default"/>
        </w:rPr>
        <w:t>12</w:t>
      </w:r>
      <w:r>
        <w:rPr>
          <w:rFonts w:ascii="宋体" w:hAnsi="宋体" w:cs="宋体" w:eastAsia="宋体" w:hint="default"/>
          <w:spacing w:val="-43"/>
        </w:rPr>
        <w:t> </w:t>
      </w:r>
      <w:r>
        <w:rPr/>
        <w:t>月</w:t>
      </w:r>
      <w:r>
        <w:rPr>
          <w:spacing w:val="-42"/>
        </w:rPr>
        <w:t> </w:t>
      </w:r>
      <w:r>
        <w:rPr>
          <w:rFonts w:ascii="宋体" w:hAnsi="宋体" w:cs="宋体" w:eastAsia="宋体" w:hint="default"/>
        </w:rPr>
        <w:t>31</w:t>
      </w:r>
      <w:r>
        <w:rPr>
          <w:rFonts w:ascii="宋体" w:hAnsi="宋体" w:cs="宋体" w:eastAsia="宋体" w:hint="default"/>
          <w:spacing w:val="-43"/>
        </w:rPr>
        <w:t> </w:t>
      </w:r>
      <w:r>
        <w:rPr>
          <w:spacing w:val="-7"/>
        </w:rPr>
        <w:t>日，本公司将</w:t>
      </w:r>
    </w:p>
    <w:p>
      <w:pPr>
        <w:pStyle w:val="BodyText"/>
        <w:spacing w:line="271" w:lineRule="exact"/>
        <w:ind w:left="215" w:right="0"/>
        <w:jc w:val="left"/>
        <w:rPr>
          <w:rFonts w:ascii="宋体" w:hAnsi="宋体" w:cs="宋体" w:eastAsia="宋体" w:hint="default"/>
        </w:rPr>
      </w:pPr>
      <w:r>
        <w:rPr/>
        <w:t>剩余募集资金及理财利息收入净额合计</w:t>
      </w:r>
      <w:r>
        <w:rPr>
          <w:spacing w:val="-56"/>
        </w:rPr>
        <w:t> </w:t>
      </w:r>
      <w:r>
        <w:rPr>
          <w:rFonts w:ascii="宋体" w:hAnsi="宋体" w:cs="宋体" w:eastAsia="宋体" w:hint="default"/>
        </w:rPr>
        <w:t>122,475.61</w:t>
      </w:r>
      <w:r>
        <w:rPr>
          <w:rFonts w:ascii="宋体" w:hAnsi="宋体" w:cs="宋体" w:eastAsia="宋体" w:hint="default"/>
          <w:spacing w:val="-58"/>
        </w:rPr>
        <w:t> </w:t>
      </w:r>
      <w:r>
        <w:rPr/>
        <w:t>万元用于永久补充流动资金。</w:t>
      </w:r>
      <w:r>
        <w:rPr>
          <w:rFonts w:ascii="宋体" w:hAnsi="宋体" w:cs="宋体" w:eastAsia="宋体" w:hint="default"/>
        </w:rPr>
        <w:t> </w:t>
      </w:r>
    </w:p>
    <w:p>
      <w:pPr>
        <w:pStyle w:val="BodyText"/>
        <w:spacing w:line="240" w:lineRule="auto" w:before="118"/>
        <w:ind w:right="0"/>
        <w:jc w:val="left"/>
        <w:rPr>
          <w:rFonts w:ascii="宋体" w:hAnsi="宋体" w:cs="宋体" w:eastAsia="宋体" w:hint="default"/>
        </w:rPr>
      </w:pPr>
      <w:r>
        <w:rPr>
          <w:rFonts w:ascii="宋体"/>
          <w:w w:val="100"/>
        </w:rPr>
        <w:t> </w:t>
      </w:r>
    </w:p>
    <w:p>
      <w:pPr>
        <w:pStyle w:val="BodyText"/>
        <w:spacing w:line="237" w:lineRule="auto"/>
        <w:ind w:right="228" w:firstLine="419"/>
        <w:jc w:val="both"/>
        <w:rPr>
          <w:rFonts w:ascii="宋体" w:hAnsi="宋体" w:cs="宋体" w:eastAsia="宋体" w:hint="default"/>
        </w:rPr>
      </w:pPr>
      <w:r>
        <w:rPr/>
        <w:t>①根据本公司 </w:t>
      </w:r>
      <w:r>
        <w:rPr>
          <w:rFonts w:ascii="宋体" w:hAnsi="宋体" w:cs="宋体" w:eastAsia="宋体" w:hint="default"/>
        </w:rPr>
        <w:t>2018</w:t>
      </w:r>
      <w:r>
        <w:rPr>
          <w:rFonts w:ascii="宋体" w:hAnsi="宋体" w:cs="宋体" w:eastAsia="宋体" w:hint="default"/>
          <w:spacing w:val="-58"/>
        </w:rPr>
        <w:t> </w:t>
      </w:r>
      <w:r>
        <w:rPr>
          <w:spacing w:val="-5"/>
        </w:rPr>
        <w:t>年第六届董事会第二次会议，审议通过的《关于对外投资暨关联交易的议</w:t>
      </w:r>
      <w:r>
        <w:rPr>
          <w:w w:val="100"/>
        </w:rPr>
        <w:t> </w:t>
      </w:r>
      <w:r>
        <w:rPr/>
        <w:t>案》，同意本公司投资</w:t>
      </w:r>
      <w:r>
        <w:rPr>
          <w:spacing w:val="-54"/>
        </w:rPr>
        <w:t> </w:t>
      </w:r>
      <w:r>
        <w:rPr>
          <w:rFonts w:ascii="宋体" w:hAnsi="宋体" w:cs="宋体" w:eastAsia="宋体" w:hint="default"/>
        </w:rPr>
        <w:t>540.00</w:t>
      </w:r>
      <w:r>
        <w:rPr>
          <w:rFonts w:ascii="宋体" w:hAnsi="宋体" w:cs="宋体" w:eastAsia="宋体" w:hint="default"/>
          <w:spacing w:val="-57"/>
        </w:rPr>
        <w:t> </w:t>
      </w:r>
      <w:r>
        <w:rPr/>
        <w:t>万元，参与投资设立宁波易安云公司，认缴比例为</w:t>
      </w:r>
      <w:r>
        <w:rPr>
          <w:spacing w:val="-54"/>
        </w:rPr>
        <w:t> </w:t>
      </w:r>
      <w:r>
        <w:rPr>
          <w:rFonts w:ascii="宋体" w:hAnsi="宋体" w:cs="宋体" w:eastAsia="宋体" w:hint="default"/>
        </w:rPr>
        <w:t>18.00%</w:t>
      </w:r>
      <w:r>
        <w:rPr/>
        <w:t>，且本</w:t>
      </w:r>
      <w:r>
        <w:rPr>
          <w:w w:val="100"/>
        </w:rPr>
        <w:t> </w:t>
      </w:r>
      <w:r>
        <w:rPr/>
        <w:t>公司承诺于该公司成立之日起</w:t>
      </w:r>
      <w:r>
        <w:rPr>
          <w:spacing w:val="-50"/>
        </w:rPr>
        <w:t> </w:t>
      </w:r>
      <w:r>
        <w:rPr>
          <w:rFonts w:ascii="宋体" w:hAnsi="宋体" w:cs="宋体" w:eastAsia="宋体" w:hint="default"/>
        </w:rPr>
        <w:t>12</w:t>
      </w:r>
      <w:r>
        <w:rPr>
          <w:rFonts w:ascii="宋体" w:hAnsi="宋体" w:cs="宋体" w:eastAsia="宋体" w:hint="default"/>
          <w:spacing w:val="-51"/>
        </w:rPr>
        <w:t> </w:t>
      </w:r>
      <w:r>
        <w:rPr>
          <w:spacing w:val="-4"/>
        </w:rPr>
        <w:t>月内实缴到位。截至</w:t>
      </w:r>
      <w:r>
        <w:rPr>
          <w:spacing w:val="-51"/>
        </w:rPr>
        <w:t> </w:t>
      </w:r>
      <w:r>
        <w:rPr>
          <w:rFonts w:ascii="宋体" w:hAnsi="宋体" w:cs="宋体" w:eastAsia="宋体" w:hint="default"/>
        </w:rPr>
        <w:t>2019</w:t>
      </w:r>
      <w:r>
        <w:rPr>
          <w:rFonts w:ascii="宋体" w:hAnsi="宋体" w:cs="宋体" w:eastAsia="宋体" w:hint="default"/>
          <w:spacing w:val="-51"/>
        </w:rPr>
        <w:t> </w:t>
      </w:r>
      <w:r>
        <w:rPr/>
        <w:t>年</w:t>
      </w:r>
      <w:r>
        <w:rPr>
          <w:spacing w:val="-53"/>
        </w:rPr>
        <w:t> </w:t>
      </w:r>
      <w:r>
        <w:rPr>
          <w:rFonts w:ascii="宋体" w:hAnsi="宋体" w:cs="宋体" w:eastAsia="宋体" w:hint="default"/>
        </w:rPr>
        <w:t>12</w:t>
      </w:r>
      <w:r>
        <w:rPr>
          <w:rFonts w:ascii="宋体" w:hAnsi="宋体" w:cs="宋体" w:eastAsia="宋体" w:hint="default"/>
          <w:spacing w:val="-53"/>
        </w:rPr>
        <w:t> </w:t>
      </w:r>
      <w:r>
        <w:rPr/>
        <w:t>月</w:t>
      </w:r>
      <w:r>
        <w:rPr>
          <w:spacing w:val="-51"/>
        </w:rPr>
        <w:t> </w:t>
      </w:r>
      <w:r>
        <w:rPr>
          <w:rFonts w:ascii="宋体" w:hAnsi="宋体" w:cs="宋体" w:eastAsia="宋体" w:hint="default"/>
        </w:rPr>
        <w:t>31</w:t>
      </w:r>
      <w:r>
        <w:rPr>
          <w:rFonts w:ascii="宋体" w:hAnsi="宋体" w:cs="宋体" w:eastAsia="宋体" w:hint="default"/>
          <w:spacing w:val="-53"/>
        </w:rPr>
        <w:t> </w:t>
      </w:r>
      <w:r>
        <w:rPr>
          <w:spacing w:val="-4"/>
        </w:rPr>
        <w:t>日，本公司已出资</w:t>
      </w:r>
      <w:r>
        <w:rPr>
          <w:spacing w:val="-50"/>
        </w:rPr>
        <w:t> </w:t>
      </w:r>
      <w:r>
        <w:rPr>
          <w:rFonts w:ascii="宋体" w:hAnsi="宋体" w:cs="宋体" w:eastAsia="宋体" w:hint="default"/>
        </w:rPr>
        <w:t>270.00</w:t>
      </w:r>
      <w:r>
        <w:rPr>
          <w:rFonts w:ascii="宋体" w:hAnsi="宋体" w:cs="宋体" w:eastAsia="宋体" w:hint="default"/>
          <w:w w:val="100"/>
        </w:rPr>
        <w:t> </w:t>
      </w:r>
      <w:r>
        <w:rPr/>
        <w:t>万元，实缴比例为</w:t>
      </w:r>
      <w:r>
        <w:rPr>
          <w:spacing w:val="-58"/>
        </w:rPr>
        <w:t> </w:t>
      </w:r>
      <w:r>
        <w:rPr>
          <w:rFonts w:ascii="宋体" w:hAnsi="宋体" w:cs="宋体" w:eastAsia="宋体" w:hint="default"/>
        </w:rPr>
        <w:t>17.76%</w:t>
      </w:r>
      <w:r>
        <w:rPr/>
        <w:t>。</w:t>
      </w:r>
      <w:r>
        <w:rPr>
          <w:rFonts w:ascii="宋体" w:hAnsi="宋体" w:cs="宋体" w:eastAsia="宋体" w:hint="default"/>
        </w:rPr>
        <w:t> </w:t>
      </w:r>
    </w:p>
    <w:p>
      <w:pPr>
        <w:pStyle w:val="BodyText"/>
        <w:spacing w:line="274" w:lineRule="exact" w:before="117"/>
        <w:ind w:left="638" w:right="0"/>
        <w:jc w:val="left"/>
      </w:pPr>
      <w:r>
        <w:rPr/>
        <w:t>②根据本公司 </w:t>
      </w:r>
      <w:r>
        <w:rPr>
          <w:rFonts w:ascii="宋体" w:hAnsi="宋体" w:cs="宋体" w:eastAsia="宋体" w:hint="default"/>
        </w:rPr>
        <w:t>2018</w:t>
      </w:r>
      <w:r>
        <w:rPr>
          <w:rFonts w:ascii="宋体" w:hAnsi="宋体" w:cs="宋体" w:eastAsia="宋体" w:hint="default"/>
          <w:spacing w:val="-49"/>
        </w:rPr>
        <w:t> </w:t>
      </w:r>
      <w:r>
        <w:rPr>
          <w:spacing w:val="-5"/>
        </w:rPr>
        <w:t>年第五次临时董事会，审议通过的《关于参与设立集成电路尖端芯片股权</w:t>
      </w:r>
    </w:p>
    <w:p>
      <w:pPr>
        <w:pStyle w:val="BodyText"/>
        <w:spacing w:line="272" w:lineRule="exact"/>
        <w:ind w:right="0"/>
        <w:jc w:val="both"/>
        <w:rPr>
          <w:rFonts w:ascii="宋体" w:hAnsi="宋体" w:cs="宋体" w:eastAsia="宋体" w:hint="default"/>
        </w:rPr>
      </w:pPr>
      <w:r>
        <w:rPr>
          <w:spacing w:val="-3"/>
        </w:rPr>
        <w:t>投资中心暨关联交易的议案》，同意北京华胜信泰科技产业发展有限公司作为有限合伙人投资</w:t>
      </w:r>
      <w:r>
        <w:rPr>
          <w:spacing w:val="24"/>
        </w:rPr>
        <w:t> </w:t>
      </w:r>
      <w:r>
        <w:rPr>
          <w:rFonts w:ascii="宋体" w:hAnsi="宋体" w:cs="宋体" w:eastAsia="宋体" w:hint="default"/>
          <w:spacing w:val="-3"/>
        </w:rPr>
        <w:t>10</w:t>
      </w:r>
      <w:r>
        <w:rPr>
          <w:rFonts w:ascii="宋体" w:hAnsi="宋体" w:cs="宋体" w:eastAsia="宋体" w:hint="default"/>
        </w:rPr>
      </w:r>
    </w:p>
    <w:p>
      <w:pPr>
        <w:pStyle w:val="BodyText"/>
        <w:spacing w:line="272" w:lineRule="exact"/>
        <w:ind w:right="0"/>
        <w:jc w:val="both"/>
        <w:rPr>
          <w:rFonts w:ascii="宋体" w:hAnsi="宋体" w:cs="宋体" w:eastAsia="宋体" w:hint="default"/>
        </w:rPr>
      </w:pPr>
      <w:r>
        <w:rPr>
          <w:spacing w:val="-4"/>
        </w:rPr>
        <w:t>亿元参与设立集成电路公司，认购合伙企业</w:t>
      </w:r>
      <w:r>
        <w:rPr>
          <w:spacing w:val="-36"/>
        </w:rPr>
        <w:t> </w:t>
      </w:r>
      <w:r>
        <w:rPr>
          <w:rFonts w:ascii="宋体" w:hAnsi="宋体" w:cs="宋体" w:eastAsia="宋体" w:hint="default"/>
          <w:spacing w:val="-4"/>
        </w:rPr>
        <w:t>25.5769%</w:t>
      </w:r>
      <w:r>
        <w:rPr>
          <w:spacing w:val="-4"/>
        </w:rPr>
        <w:t>的有限合伙份额，且本公司承诺于</w:t>
      </w:r>
      <w:r>
        <w:rPr>
          <w:spacing w:val="-36"/>
        </w:rPr>
        <w:t> </w:t>
      </w:r>
      <w:r>
        <w:rPr>
          <w:rFonts w:ascii="宋体" w:hAnsi="宋体" w:cs="宋体" w:eastAsia="宋体" w:hint="default"/>
        </w:rPr>
        <w:t>2020</w:t>
      </w:r>
      <w:r>
        <w:rPr>
          <w:rFonts w:ascii="宋体" w:hAnsi="宋体" w:cs="宋体" w:eastAsia="宋体" w:hint="default"/>
          <w:spacing w:val="-38"/>
        </w:rPr>
        <w:t> </w:t>
      </w:r>
      <w:r>
        <w:rPr/>
        <w:t>年</w:t>
      </w:r>
      <w:r>
        <w:rPr>
          <w:spacing w:val="-36"/>
        </w:rPr>
        <w:t> </w:t>
      </w:r>
      <w:r>
        <w:rPr>
          <w:rFonts w:ascii="宋体" w:hAnsi="宋体" w:cs="宋体" w:eastAsia="宋体" w:hint="default"/>
        </w:rPr>
        <w:t>6</w:t>
      </w:r>
    </w:p>
    <w:p>
      <w:pPr>
        <w:pStyle w:val="BodyText"/>
        <w:spacing w:line="272" w:lineRule="exact"/>
        <w:ind w:right="0"/>
        <w:jc w:val="both"/>
      </w:pPr>
      <w:r>
        <w:rPr/>
        <w:t>月</w:t>
      </w:r>
      <w:r>
        <w:rPr>
          <w:spacing w:val="-54"/>
        </w:rPr>
        <w:t> </w:t>
      </w:r>
      <w:r>
        <w:rPr>
          <w:rFonts w:ascii="宋体" w:hAnsi="宋体" w:cs="宋体" w:eastAsia="宋体" w:hint="default"/>
        </w:rPr>
        <w:t>1</w:t>
      </w:r>
      <w:r>
        <w:rPr>
          <w:rFonts w:ascii="宋体" w:hAnsi="宋体" w:cs="宋体" w:eastAsia="宋体" w:hint="default"/>
          <w:spacing w:val="-54"/>
        </w:rPr>
        <w:t> </w:t>
      </w:r>
      <w:r>
        <w:rPr/>
        <w:t>日之前缴足出资额。截至</w:t>
      </w:r>
      <w:r>
        <w:rPr>
          <w:spacing w:val="-53"/>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日，北京华胜信泰科技产业发展有限公司已出资</w:t>
      </w:r>
    </w:p>
    <w:p>
      <w:pPr>
        <w:pStyle w:val="BodyText"/>
        <w:spacing w:line="273" w:lineRule="exact"/>
        <w:ind w:right="0"/>
        <w:jc w:val="both"/>
        <w:rPr>
          <w:rFonts w:ascii="宋体" w:hAnsi="宋体" w:cs="宋体" w:eastAsia="宋体" w:hint="default"/>
        </w:rPr>
      </w:pPr>
      <w:r>
        <w:rPr>
          <w:rFonts w:ascii="宋体" w:hAnsi="宋体" w:cs="宋体" w:eastAsia="宋体" w:hint="default"/>
        </w:rPr>
        <w:t>4.00</w:t>
      </w:r>
      <w:r>
        <w:rPr>
          <w:rFonts w:ascii="宋体" w:hAnsi="宋体" w:cs="宋体" w:eastAsia="宋体" w:hint="default"/>
          <w:spacing w:val="-57"/>
        </w:rPr>
        <w:t> </w:t>
      </w:r>
      <w:r>
        <w:rPr/>
        <w:t>亿元，实缴比例为</w:t>
      </w:r>
      <w:r>
        <w:rPr>
          <w:spacing w:val="-54"/>
        </w:rPr>
        <w:t> </w:t>
      </w:r>
      <w:r>
        <w:rPr>
          <w:rFonts w:ascii="宋体" w:hAnsi="宋体" w:cs="宋体" w:eastAsia="宋体" w:hint="default"/>
        </w:rPr>
        <w:t>27.32%</w:t>
      </w:r>
      <w:r>
        <w:rPr/>
        <w:t>。</w:t>
      </w:r>
      <w:r>
        <w:rPr>
          <w:rFonts w:ascii="宋体" w:hAnsi="宋体" w:cs="宋体" w:eastAsia="宋体" w:hint="default"/>
        </w:rPr>
        <w:t> </w:t>
      </w:r>
    </w:p>
    <w:p>
      <w:pPr>
        <w:pStyle w:val="BodyText"/>
        <w:spacing w:line="273" w:lineRule="exact" w:before="118"/>
        <w:ind w:left="638" w:right="0"/>
        <w:jc w:val="left"/>
      </w:pPr>
      <w:r>
        <w:rPr/>
        <w:t>③根据本公司 </w:t>
      </w:r>
      <w:r>
        <w:rPr>
          <w:rFonts w:ascii="宋体" w:hAnsi="宋体" w:cs="宋体" w:eastAsia="宋体" w:hint="default"/>
        </w:rPr>
        <w:t>2018</w:t>
      </w:r>
      <w:r>
        <w:rPr>
          <w:rFonts w:ascii="宋体" w:hAnsi="宋体" w:cs="宋体" w:eastAsia="宋体" w:hint="default"/>
          <w:spacing w:val="-49"/>
        </w:rPr>
        <w:t> </w:t>
      </w:r>
      <w:r>
        <w:rPr>
          <w:spacing w:val="-5"/>
        </w:rPr>
        <w:t>年第八次临时董事会，审议通过的《关于认购江苏疌泉美都股权投资基金</w:t>
      </w:r>
    </w:p>
    <w:p>
      <w:pPr>
        <w:pStyle w:val="BodyText"/>
        <w:spacing w:line="237" w:lineRule="auto"/>
        <w:ind w:right="227"/>
        <w:jc w:val="both"/>
      </w:pPr>
      <w:r>
        <w:rPr>
          <w:spacing w:val="-5"/>
        </w:rPr>
        <w:t>有限合伙份额暨关联交易的议案》，同意天津投资作为有限合伙人投资</w:t>
      </w:r>
      <w:r>
        <w:rPr>
          <w:spacing w:val="-31"/>
        </w:rPr>
        <w:t> </w:t>
      </w:r>
      <w:r>
        <w:rPr>
          <w:rFonts w:ascii="宋体" w:hAnsi="宋体" w:cs="宋体" w:eastAsia="宋体" w:hint="default"/>
        </w:rPr>
        <w:t>3,750.00</w:t>
      </w:r>
      <w:r>
        <w:rPr>
          <w:rFonts w:ascii="宋体" w:hAnsi="宋体" w:cs="宋体" w:eastAsia="宋体" w:hint="default"/>
          <w:spacing w:val="-30"/>
        </w:rPr>
        <w:t> </w:t>
      </w:r>
      <w:r>
        <w:rPr/>
        <w:t>万元参与设立苏</w:t>
      </w:r>
      <w:r>
        <w:rPr>
          <w:spacing w:val="-96"/>
        </w:rPr>
        <w:t> </w:t>
      </w:r>
      <w:r>
        <w:rPr>
          <w:spacing w:val="-96"/>
        </w:rPr>
      </w:r>
      <w:r>
        <w:rPr/>
        <w:t>疌泉美都股权投资基金合伙企业（有限合伙），认购合伙企业</w:t>
      </w:r>
      <w:r>
        <w:rPr>
          <w:spacing w:val="-56"/>
        </w:rPr>
        <w:t> </w:t>
      </w:r>
      <w:r>
        <w:rPr>
          <w:rFonts w:ascii="宋体" w:hAnsi="宋体" w:cs="宋体" w:eastAsia="宋体" w:hint="default"/>
        </w:rPr>
        <w:t>4.00%</w:t>
      </w:r>
      <w:r>
        <w:rPr/>
        <w:t>的有限合伙份额，且本公司</w:t>
      </w:r>
      <w:r>
        <w:rPr>
          <w:w w:val="100"/>
        </w:rPr>
        <w:t> </w:t>
      </w:r>
      <w:r>
        <w:rPr/>
        <w:t>承诺于协议签署日后三个月内完成首期出资，即认缴出资额</w:t>
      </w:r>
      <w:r>
        <w:rPr>
          <w:spacing w:val="-54"/>
        </w:rPr>
        <w:t> </w:t>
      </w:r>
      <w:r>
        <w:rPr>
          <w:rFonts w:ascii="宋体" w:hAnsi="宋体" w:cs="宋体" w:eastAsia="宋体" w:hint="default"/>
          <w:spacing w:val="-3"/>
        </w:rPr>
        <w:t>20%</w:t>
      </w:r>
      <w:r>
        <w:rPr>
          <w:spacing w:val="-3"/>
        </w:rPr>
        <w:t>，协议签署日为</w:t>
      </w:r>
      <w:r>
        <w:rPr>
          <w:spacing w:val="-53"/>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7</w:t>
      </w:r>
      <w:r>
        <w:rPr>
          <w:rFonts w:ascii="宋体" w:hAnsi="宋体" w:cs="宋体" w:eastAsia="宋体" w:hint="default"/>
          <w:spacing w:val="-54"/>
        </w:rPr>
        <w:t> </w:t>
      </w:r>
      <w:r>
        <w:rPr>
          <w:spacing w:val="-6"/>
        </w:rPr>
        <w:t>月。截</w:t>
      </w:r>
    </w:p>
    <w:p>
      <w:pPr>
        <w:pStyle w:val="BodyText"/>
        <w:spacing w:line="274" w:lineRule="exact"/>
        <w:ind w:right="0"/>
        <w:jc w:val="both"/>
        <w:rPr>
          <w:rFonts w:ascii="宋体" w:hAnsi="宋体" w:cs="宋体" w:eastAsia="宋体" w:hint="default"/>
        </w:rPr>
      </w:pPr>
      <w:r>
        <w:rPr/>
        <w:t>至</w:t>
      </w:r>
      <w:r>
        <w:rPr>
          <w:spacing w:val="-54"/>
        </w:rPr>
        <w:t> </w:t>
      </w:r>
      <w:r>
        <w:rPr>
          <w:rFonts w:ascii="宋体" w:hAnsi="宋体" w:cs="宋体" w:eastAsia="宋体" w:hint="default"/>
        </w:rPr>
        <w:t>2019</w:t>
      </w:r>
      <w:r>
        <w:rPr>
          <w:rFonts w:ascii="宋体" w:hAnsi="宋体" w:cs="宋体" w:eastAsia="宋体" w:hint="default"/>
          <w:spacing w:val="-54"/>
        </w:rPr>
        <w:t> </w:t>
      </w:r>
      <w:r>
        <w:rPr/>
        <w:t>年</w:t>
      </w:r>
      <w:r>
        <w:rPr>
          <w:spacing w:val="-56"/>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6"/>
        </w:rPr>
        <w:t> </w:t>
      </w:r>
      <w:r>
        <w:rPr/>
        <w:t>日，天津投资已出资</w:t>
      </w:r>
      <w:r>
        <w:rPr>
          <w:spacing w:val="-54"/>
        </w:rPr>
        <w:t> </w:t>
      </w:r>
      <w:r>
        <w:rPr>
          <w:rFonts w:ascii="宋体" w:hAnsi="宋体" w:cs="宋体" w:eastAsia="宋体" w:hint="default"/>
        </w:rPr>
        <w:t>600.00</w:t>
      </w:r>
      <w:r>
        <w:rPr>
          <w:rFonts w:ascii="宋体" w:hAnsi="宋体" w:cs="宋体" w:eastAsia="宋体" w:hint="default"/>
          <w:spacing w:val="-54"/>
        </w:rPr>
        <w:t> </w:t>
      </w:r>
      <w:r>
        <w:rPr/>
        <w:t>万元，实缴比例为</w:t>
      </w:r>
      <w:r>
        <w:rPr>
          <w:spacing w:val="-54"/>
        </w:rPr>
        <w:t> </w:t>
      </w:r>
      <w:r>
        <w:rPr>
          <w:rFonts w:ascii="宋体" w:hAnsi="宋体" w:cs="宋体" w:eastAsia="宋体" w:hint="default"/>
        </w:rPr>
        <w:t>2.61%</w:t>
      </w:r>
      <w:r>
        <w:rPr/>
        <w:t>。</w:t>
      </w:r>
      <w:r>
        <w:rPr>
          <w:rFonts w:ascii="宋体" w:hAnsi="宋体" w:cs="宋体" w:eastAsia="宋体" w:hint="default"/>
        </w:rPr>
        <w:t> </w:t>
      </w:r>
    </w:p>
    <w:p>
      <w:pPr>
        <w:spacing w:after="0" w:line="274" w:lineRule="exact"/>
        <w:jc w:val="both"/>
        <w:rPr>
          <w:rFonts w:ascii="宋体" w:hAnsi="宋体" w:cs="宋体" w:eastAsia="宋体" w:hint="default"/>
        </w:rPr>
        <w:sectPr>
          <w:footerReference w:type="default" r:id="rId85"/>
          <w:pgSz w:w="11910" w:h="16840"/>
          <w:pgMar w:footer="1195" w:header="882" w:top="1120" w:bottom="1380" w:left="1580" w:right="1040"/>
        </w:sectPr>
      </w:pPr>
    </w:p>
    <w:p>
      <w:pPr>
        <w:spacing w:line="240" w:lineRule="auto" w:before="1"/>
        <w:rPr>
          <w:rFonts w:ascii="宋体" w:hAnsi="宋体" w:cs="宋体" w:eastAsia="宋体" w:hint="default"/>
          <w:sz w:val="25"/>
          <w:szCs w:val="25"/>
        </w:rPr>
      </w:pPr>
    </w:p>
    <w:p>
      <w:pPr>
        <w:pStyle w:val="BodyText"/>
        <w:spacing w:line="274" w:lineRule="exact" w:before="36"/>
        <w:ind w:left="102" w:right="1"/>
        <w:jc w:val="center"/>
      </w:pPr>
      <w:r>
        <w:rPr/>
        <w:t>④根据本公司</w:t>
      </w:r>
      <w:r>
        <w:rPr>
          <w:spacing w:val="-55"/>
        </w:rPr>
        <w:t> </w:t>
      </w:r>
      <w:r>
        <w:rPr>
          <w:rFonts w:ascii="宋体" w:hAnsi="宋体" w:cs="宋体" w:eastAsia="宋体" w:hint="default"/>
        </w:rPr>
        <w:t>2017</w:t>
      </w:r>
      <w:r>
        <w:rPr>
          <w:rFonts w:ascii="宋体" w:hAnsi="宋体" w:cs="宋体" w:eastAsia="宋体" w:hint="default"/>
          <w:spacing w:val="-57"/>
        </w:rPr>
        <w:t> </w:t>
      </w:r>
      <w:r>
        <w:rPr/>
        <w:t>年第十四次临时董事会审议通过，同意本公司作为有限合伙人，投资</w:t>
      </w:r>
    </w:p>
    <w:p>
      <w:pPr>
        <w:pStyle w:val="BodyText"/>
        <w:spacing w:line="273" w:lineRule="exact"/>
        <w:ind w:left="138" w:right="0"/>
        <w:jc w:val="both"/>
      </w:pPr>
      <w:r>
        <w:rPr>
          <w:rFonts w:ascii="宋体" w:hAnsi="宋体" w:cs="宋体" w:eastAsia="宋体" w:hint="default"/>
          <w:spacing w:val="-1"/>
        </w:rPr>
        <w:t>10,000.00</w:t>
      </w:r>
      <w:r>
        <w:rPr>
          <w:rFonts w:ascii="宋体" w:hAnsi="宋体" w:cs="宋体" w:eastAsia="宋体" w:hint="default"/>
          <w:spacing w:val="26"/>
        </w:rPr>
        <w:t> </w:t>
      </w:r>
      <w:r>
        <w:rPr>
          <w:spacing w:val="-2"/>
        </w:rPr>
        <w:t>万元参与设立宁波梅山保税港区众兴卓悦股权投资合伙企业（有限合伙），认购合伙</w:t>
      </w:r>
    </w:p>
    <w:p>
      <w:pPr>
        <w:pStyle w:val="BodyText"/>
        <w:spacing w:line="272" w:lineRule="exact"/>
        <w:ind w:left="138" w:right="0"/>
        <w:jc w:val="both"/>
        <w:rPr>
          <w:rFonts w:ascii="宋体" w:hAnsi="宋体" w:cs="宋体" w:eastAsia="宋体" w:hint="default"/>
        </w:rPr>
      </w:pPr>
      <w:r>
        <w:rPr/>
        <w:t>企业</w:t>
      </w:r>
      <w:r>
        <w:rPr>
          <w:spacing w:val="-53"/>
        </w:rPr>
        <w:t> </w:t>
      </w:r>
      <w:r>
        <w:rPr>
          <w:rFonts w:ascii="宋体" w:hAnsi="宋体" w:cs="宋体" w:eastAsia="宋体" w:hint="default"/>
        </w:rPr>
        <w:t>20%</w:t>
      </w:r>
      <w:r>
        <w:rPr/>
        <w:t>的有限合伙份额，且本公司承诺于</w:t>
      </w:r>
      <w:r>
        <w:rPr>
          <w:spacing w:val="-53"/>
        </w:rPr>
        <w:t> </w:t>
      </w:r>
      <w:r>
        <w:rPr>
          <w:rFonts w:ascii="宋体" w:hAnsi="宋体" w:cs="宋体" w:eastAsia="宋体" w:hint="default"/>
        </w:rPr>
        <w:t>2020</w:t>
      </w:r>
      <w:r>
        <w:rPr>
          <w:rFonts w:ascii="宋体" w:hAnsi="宋体" w:cs="宋体" w:eastAsia="宋体" w:hint="default"/>
          <w:spacing w:val="-55"/>
        </w:rPr>
        <w:t> </w:t>
      </w:r>
      <w:r>
        <w:rPr/>
        <w:t>年</w:t>
      </w:r>
      <w:r>
        <w:rPr>
          <w:spacing w:val="-52"/>
        </w:rPr>
        <w:t> </w:t>
      </w:r>
      <w:r>
        <w:rPr>
          <w:rFonts w:ascii="宋体" w:hAnsi="宋体" w:cs="宋体" w:eastAsia="宋体" w:hint="default"/>
        </w:rPr>
        <w:t>10</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5"/>
        </w:rPr>
        <w:t> </w:t>
      </w:r>
      <w:r>
        <w:rPr/>
        <w:t>日之前缴足出资额，截至</w:t>
      </w:r>
      <w:r>
        <w:rPr>
          <w:spacing w:val="-52"/>
        </w:rPr>
        <w:t> </w:t>
      </w:r>
      <w:r>
        <w:rPr>
          <w:rFonts w:ascii="宋体" w:hAnsi="宋体" w:cs="宋体" w:eastAsia="宋体" w:hint="default"/>
        </w:rPr>
        <w:t>2019</w:t>
      </w:r>
      <w:r>
        <w:rPr>
          <w:rFonts w:ascii="宋体" w:hAnsi="宋体" w:cs="宋体" w:eastAsia="宋体" w:hint="default"/>
          <w:spacing w:val="-55"/>
        </w:rPr>
        <w:t> </w:t>
      </w:r>
      <w:r>
        <w:rPr/>
        <w:t>年</w:t>
      </w:r>
      <w:r>
        <w:rPr>
          <w:spacing w:val="-53"/>
        </w:rPr>
        <w:t> </w:t>
      </w:r>
      <w:r>
        <w:rPr>
          <w:rFonts w:ascii="宋体" w:hAnsi="宋体" w:cs="宋体" w:eastAsia="宋体" w:hint="default"/>
        </w:rPr>
        <w:t>12</w:t>
      </w:r>
    </w:p>
    <w:p>
      <w:pPr>
        <w:pStyle w:val="BodyText"/>
        <w:spacing w:line="274" w:lineRule="exact"/>
        <w:ind w:left="138" w:right="0"/>
        <w:jc w:val="both"/>
        <w:rPr>
          <w:rFonts w:ascii="宋体" w:hAnsi="宋体" w:cs="宋体" w:eastAsia="宋体" w:hint="default"/>
        </w:rPr>
      </w:pPr>
      <w:r>
        <w:rPr/>
        <w:t>月</w:t>
      </w:r>
      <w:r>
        <w:rPr>
          <w:spacing w:val="-55"/>
        </w:rPr>
        <w:t> </w:t>
      </w:r>
      <w:r>
        <w:rPr>
          <w:rFonts w:ascii="宋体" w:hAnsi="宋体" w:cs="宋体" w:eastAsia="宋体" w:hint="default"/>
        </w:rPr>
        <w:t>31</w:t>
      </w:r>
      <w:r>
        <w:rPr>
          <w:rFonts w:ascii="宋体" w:hAnsi="宋体" w:cs="宋体" w:eastAsia="宋体" w:hint="default"/>
          <w:spacing w:val="-57"/>
        </w:rPr>
        <w:t> </w:t>
      </w:r>
      <w:r>
        <w:rPr/>
        <w:t>日，本公司已出资</w:t>
      </w:r>
      <w:r>
        <w:rPr>
          <w:spacing w:val="-57"/>
        </w:rPr>
        <w:t> </w:t>
      </w:r>
      <w:r>
        <w:rPr>
          <w:rFonts w:ascii="宋体" w:hAnsi="宋体" w:cs="宋体" w:eastAsia="宋体" w:hint="default"/>
        </w:rPr>
        <w:t>3,000.00</w:t>
      </w:r>
      <w:r>
        <w:rPr>
          <w:rFonts w:ascii="宋体" w:hAnsi="宋体" w:cs="宋体" w:eastAsia="宋体" w:hint="default"/>
          <w:spacing w:val="-55"/>
        </w:rPr>
        <w:t> </w:t>
      </w:r>
      <w:r>
        <w:rPr/>
        <w:t>万元，实缴比例为</w:t>
      </w:r>
      <w:r>
        <w:rPr>
          <w:spacing w:val="-55"/>
        </w:rPr>
        <w:t> </w:t>
      </w:r>
      <w:r>
        <w:rPr>
          <w:rFonts w:ascii="宋体" w:hAnsi="宋体" w:cs="宋体" w:eastAsia="宋体" w:hint="default"/>
        </w:rPr>
        <w:t>13.04%</w:t>
      </w:r>
      <w:r>
        <w:rPr/>
        <w:t>。</w:t>
      </w:r>
      <w:r>
        <w:rPr>
          <w:rFonts w:ascii="宋体" w:hAnsi="宋体" w:cs="宋体" w:eastAsia="宋体" w:hint="default"/>
        </w:rPr>
        <w:t> </w:t>
      </w:r>
    </w:p>
    <w:p>
      <w:pPr>
        <w:pStyle w:val="BodyText"/>
        <w:spacing w:line="274" w:lineRule="exact" w:before="116"/>
        <w:ind w:left="558" w:right="0"/>
        <w:jc w:val="left"/>
      </w:pPr>
      <w:r>
        <w:rPr>
          <w:w w:val="100"/>
        </w:rPr>
        <w:t>⑤根</w:t>
      </w:r>
      <w:r>
        <w:rPr>
          <w:spacing w:val="-3"/>
          <w:w w:val="100"/>
        </w:rPr>
        <w:t>据</w:t>
      </w:r>
      <w:r>
        <w:rPr>
          <w:w w:val="100"/>
        </w:rPr>
        <w:t>本</w:t>
      </w:r>
      <w:r>
        <w:rPr>
          <w:spacing w:val="-3"/>
          <w:w w:val="100"/>
        </w:rPr>
        <w:t>公</w:t>
      </w:r>
      <w:r>
        <w:rPr>
          <w:w w:val="100"/>
        </w:rPr>
        <w:t>司</w:t>
      </w:r>
      <w:r>
        <w:rPr>
          <w:spacing w:val="-53"/>
        </w:rPr>
        <w:t> </w:t>
      </w:r>
      <w:r>
        <w:rPr>
          <w:rFonts w:ascii="宋体" w:hAnsi="宋体" w:cs="宋体" w:eastAsia="宋体" w:hint="default"/>
          <w:spacing w:val="-3"/>
          <w:w w:val="100"/>
        </w:rPr>
        <w:t>2</w:t>
      </w:r>
      <w:r>
        <w:rPr>
          <w:rFonts w:ascii="宋体" w:hAnsi="宋体" w:cs="宋体" w:eastAsia="宋体" w:hint="default"/>
          <w:w w:val="100"/>
        </w:rPr>
        <w:t>017</w:t>
      </w:r>
      <w:r>
        <w:rPr>
          <w:rFonts w:ascii="宋体" w:hAnsi="宋体" w:cs="宋体" w:eastAsia="宋体" w:hint="default"/>
          <w:spacing w:val="-55"/>
        </w:rPr>
        <w:t> </w:t>
      </w:r>
      <w:r>
        <w:rPr>
          <w:w w:val="100"/>
        </w:rPr>
        <w:t>年</w:t>
      </w:r>
      <w:r>
        <w:rPr>
          <w:spacing w:val="-3"/>
          <w:w w:val="100"/>
        </w:rPr>
        <w:t>第三</w:t>
      </w:r>
      <w:r>
        <w:rPr>
          <w:w w:val="100"/>
        </w:rPr>
        <w:t>次临</w:t>
      </w:r>
      <w:r>
        <w:rPr>
          <w:spacing w:val="-3"/>
          <w:w w:val="100"/>
        </w:rPr>
        <w:t>时</w:t>
      </w:r>
      <w:r>
        <w:rPr>
          <w:w w:val="100"/>
        </w:rPr>
        <w:t>董</w:t>
      </w:r>
      <w:r>
        <w:rPr>
          <w:spacing w:val="-3"/>
          <w:w w:val="100"/>
        </w:rPr>
        <w:t>事</w:t>
      </w:r>
      <w:r>
        <w:rPr>
          <w:w w:val="100"/>
        </w:rPr>
        <w:t>会</w:t>
      </w:r>
      <w:r>
        <w:rPr>
          <w:spacing w:val="-3"/>
          <w:w w:val="100"/>
        </w:rPr>
        <w:t>审</w:t>
      </w:r>
      <w:r>
        <w:rPr>
          <w:w w:val="100"/>
        </w:rPr>
        <w:t>议</w:t>
      </w:r>
      <w:r>
        <w:rPr>
          <w:spacing w:val="-3"/>
          <w:w w:val="100"/>
        </w:rPr>
        <w:t>通</w:t>
      </w:r>
      <w:r>
        <w:rPr>
          <w:spacing w:val="-1"/>
          <w:w w:val="100"/>
        </w:rPr>
        <w:t>过</w:t>
      </w:r>
      <w:r>
        <w:rPr>
          <w:spacing w:val="-94"/>
          <w:w w:val="100"/>
        </w:rPr>
        <w:t>的</w:t>
      </w:r>
      <w:r>
        <w:rPr>
          <w:spacing w:val="-3"/>
          <w:w w:val="100"/>
        </w:rPr>
        <w:t>《</w:t>
      </w:r>
      <w:r>
        <w:rPr>
          <w:w w:val="100"/>
        </w:rPr>
        <w:t>关于</w:t>
      </w:r>
      <w:r>
        <w:rPr>
          <w:spacing w:val="-3"/>
          <w:w w:val="100"/>
        </w:rPr>
        <w:t>投</w:t>
      </w:r>
      <w:r>
        <w:rPr>
          <w:w w:val="100"/>
        </w:rPr>
        <w:t>资</w:t>
      </w:r>
      <w:r>
        <w:rPr>
          <w:spacing w:val="-3"/>
          <w:w w:val="100"/>
        </w:rPr>
        <w:t>物</w:t>
      </w:r>
      <w:r>
        <w:rPr>
          <w:w w:val="100"/>
        </w:rPr>
        <w:t>联</w:t>
      </w:r>
      <w:r>
        <w:rPr>
          <w:spacing w:val="-3"/>
          <w:w w:val="100"/>
        </w:rPr>
        <w:t>网</w:t>
      </w:r>
      <w:r>
        <w:rPr>
          <w:w w:val="100"/>
        </w:rPr>
        <w:t>并</w:t>
      </w:r>
      <w:r>
        <w:rPr>
          <w:spacing w:val="-3"/>
          <w:w w:val="100"/>
        </w:rPr>
        <w:t>购</w:t>
      </w:r>
      <w:r>
        <w:rPr>
          <w:w w:val="100"/>
        </w:rPr>
        <w:t>基</w:t>
      </w:r>
      <w:r>
        <w:rPr>
          <w:spacing w:val="-3"/>
          <w:w w:val="100"/>
        </w:rPr>
        <w:t>金</w:t>
      </w:r>
      <w:r>
        <w:rPr>
          <w:w w:val="100"/>
        </w:rPr>
        <w:t>暨关</w:t>
      </w:r>
      <w:r>
        <w:rPr>
          <w:spacing w:val="-3"/>
          <w:w w:val="100"/>
        </w:rPr>
        <w:t>联</w:t>
      </w:r>
      <w:r>
        <w:rPr>
          <w:w w:val="100"/>
        </w:rPr>
        <w:t>交</w:t>
      </w:r>
      <w:r>
        <w:rPr>
          <w:spacing w:val="-3"/>
          <w:w w:val="100"/>
        </w:rPr>
        <w:t>易</w:t>
      </w:r>
      <w:r>
        <w:rPr>
          <w:w w:val="100"/>
        </w:rPr>
        <w:t>的</w:t>
      </w:r>
    </w:p>
    <w:p>
      <w:pPr>
        <w:pStyle w:val="BodyText"/>
        <w:spacing w:line="237" w:lineRule="auto" w:before="2"/>
        <w:ind w:left="138" w:right="124"/>
        <w:jc w:val="left"/>
        <w:rPr>
          <w:rFonts w:ascii="宋体" w:hAnsi="宋体" w:cs="宋体" w:eastAsia="宋体" w:hint="default"/>
        </w:rPr>
      </w:pPr>
      <w:r>
        <w:rPr>
          <w:spacing w:val="-6"/>
        </w:rPr>
        <w:t>议案》、第九次临时董事会及</w:t>
      </w:r>
      <w:r>
        <w:rPr>
          <w:spacing w:val="-26"/>
        </w:rPr>
        <w:t> </w:t>
      </w:r>
      <w:r>
        <w:rPr>
          <w:rFonts w:ascii="宋体" w:hAnsi="宋体" w:cs="宋体" w:eastAsia="宋体" w:hint="default"/>
        </w:rPr>
        <w:t>2017</w:t>
      </w:r>
      <w:r>
        <w:rPr>
          <w:rFonts w:ascii="宋体" w:hAnsi="宋体" w:cs="宋体" w:eastAsia="宋体" w:hint="default"/>
          <w:spacing w:val="-31"/>
        </w:rPr>
        <w:t> </w:t>
      </w:r>
      <w:r>
        <w:rPr>
          <w:spacing w:val="-3"/>
        </w:rPr>
        <w:t>年第三次临时股东大会审议通过的《关于物联网并购基金引入</w:t>
      </w:r>
      <w:r>
        <w:rPr>
          <w:spacing w:val="-96"/>
        </w:rPr>
        <w:t> </w:t>
      </w:r>
      <w:r>
        <w:rPr>
          <w:spacing w:val="-96"/>
        </w:rPr>
      </w:r>
      <w:r>
        <w:rPr>
          <w:spacing w:val="-2"/>
        </w:rPr>
        <w:t>新合伙人并签署有限合伙协议及份额转让协议的议案》，本公司与新余中域高鹏投资管理合伙企</w:t>
      </w:r>
      <w:r>
        <w:rPr>
          <w:spacing w:val="-25"/>
        </w:rPr>
        <w:t> </w:t>
      </w:r>
      <w:r>
        <w:rPr>
          <w:spacing w:val="-25"/>
        </w:rPr>
      </w:r>
      <w:r>
        <w:rPr>
          <w:spacing w:val="-2"/>
        </w:rPr>
        <w:t>业（有限合伙）等相关各方签署了《新余中域高鹏祥云投资合伙企业有限合伙协议》，全体合伙</w:t>
      </w:r>
      <w:r>
        <w:rPr>
          <w:spacing w:val="-25"/>
        </w:rPr>
        <w:t> </w:t>
      </w:r>
      <w:r>
        <w:rPr>
          <w:spacing w:val="-25"/>
        </w:rPr>
      </w:r>
      <w:r>
        <w:rPr/>
        <w:t>人认缴出资额为</w:t>
      </w:r>
      <w:r>
        <w:rPr>
          <w:spacing w:val="-53"/>
        </w:rPr>
        <w:t> </w:t>
      </w:r>
      <w:r>
        <w:rPr>
          <w:rFonts w:ascii="宋体" w:hAnsi="宋体" w:cs="宋体" w:eastAsia="宋体" w:hint="default"/>
        </w:rPr>
        <w:t>221,000</w:t>
      </w:r>
      <w:r>
        <w:rPr>
          <w:rFonts w:ascii="宋体" w:hAnsi="宋体" w:cs="宋体" w:eastAsia="宋体" w:hint="default"/>
          <w:spacing w:val="-55"/>
        </w:rPr>
        <w:t> </w:t>
      </w:r>
      <w:r>
        <w:rPr/>
        <w:t>万元，本公司认购</w:t>
      </w:r>
      <w:r>
        <w:rPr>
          <w:spacing w:val="-53"/>
        </w:rPr>
        <w:t> </w:t>
      </w:r>
      <w:r>
        <w:rPr>
          <w:rFonts w:ascii="宋体" w:hAnsi="宋体" w:cs="宋体" w:eastAsia="宋体" w:hint="default"/>
        </w:rPr>
        <w:t>B</w:t>
      </w:r>
      <w:r>
        <w:rPr>
          <w:rFonts w:ascii="宋体" w:hAnsi="宋体" w:cs="宋体" w:eastAsia="宋体" w:hint="default"/>
          <w:spacing w:val="-55"/>
        </w:rPr>
        <w:t> </w:t>
      </w:r>
      <w:r>
        <w:rPr/>
        <w:t>类有限合伙份额</w:t>
      </w:r>
      <w:r>
        <w:rPr>
          <w:spacing w:val="-53"/>
        </w:rPr>
        <w:t> </w:t>
      </w:r>
      <w:r>
        <w:rPr>
          <w:rFonts w:ascii="宋体" w:hAnsi="宋体" w:cs="宋体" w:eastAsia="宋体" w:hint="default"/>
        </w:rPr>
        <w:t>25,000.00</w:t>
      </w:r>
      <w:r>
        <w:rPr>
          <w:rFonts w:ascii="宋体" w:hAnsi="宋体" w:cs="宋体" w:eastAsia="宋体" w:hint="default"/>
          <w:spacing w:val="-53"/>
        </w:rPr>
        <w:t> </w:t>
      </w:r>
      <w:r>
        <w:rPr/>
        <w:t>万元、</w:t>
      </w:r>
      <w:r>
        <w:rPr>
          <w:rFonts w:ascii="宋体" w:hAnsi="宋体" w:cs="宋体" w:eastAsia="宋体" w:hint="default"/>
        </w:rPr>
        <w:t>C</w:t>
      </w:r>
      <w:r>
        <w:rPr>
          <w:rFonts w:ascii="宋体" w:hAnsi="宋体" w:cs="宋体" w:eastAsia="宋体" w:hint="default"/>
          <w:spacing w:val="-55"/>
        </w:rPr>
        <w:t> </w:t>
      </w:r>
      <w:r>
        <w:rPr/>
        <w:t>类有限合伙份</w:t>
      </w:r>
      <w:r>
        <w:rPr>
          <w:w w:val="100"/>
        </w:rPr>
        <w:t> </w:t>
      </w:r>
      <w:r>
        <w:rPr/>
        <w:t>额</w:t>
      </w:r>
      <w:r>
        <w:rPr>
          <w:spacing w:val="-55"/>
        </w:rPr>
        <w:t> </w:t>
      </w:r>
      <w:r>
        <w:rPr>
          <w:rFonts w:ascii="宋体" w:hAnsi="宋体" w:cs="宋体" w:eastAsia="宋体" w:hint="default"/>
        </w:rPr>
        <w:t>19,000.00</w:t>
      </w:r>
      <w:r>
        <w:rPr>
          <w:rFonts w:ascii="宋体" w:hAnsi="宋体" w:cs="宋体" w:eastAsia="宋体" w:hint="default"/>
          <w:spacing w:val="-55"/>
        </w:rPr>
        <w:t> </w:t>
      </w:r>
      <w:r>
        <w:rPr/>
        <w:t>万元；公司持股</w:t>
      </w:r>
      <w:r>
        <w:rPr>
          <w:spacing w:val="-54"/>
        </w:rPr>
        <w:t> </w:t>
      </w:r>
      <w:r>
        <w:rPr>
          <w:rFonts w:ascii="宋体" w:hAnsi="宋体" w:cs="宋体" w:eastAsia="宋体" w:hint="default"/>
        </w:rPr>
        <w:t>5%</w:t>
      </w:r>
      <w:r>
        <w:rPr/>
        <w:t>以上的第一大股东、董事长王维航先生认购</w:t>
      </w:r>
      <w:r>
        <w:rPr>
          <w:spacing w:val="-57"/>
        </w:rPr>
        <w:t> </w:t>
      </w:r>
      <w:r>
        <w:rPr>
          <w:rFonts w:ascii="宋体" w:hAnsi="宋体" w:cs="宋体" w:eastAsia="宋体" w:hint="default"/>
        </w:rPr>
        <w:t>C</w:t>
      </w:r>
      <w:r>
        <w:rPr>
          <w:rFonts w:ascii="宋体" w:hAnsi="宋体" w:cs="宋体" w:eastAsia="宋体" w:hint="default"/>
          <w:spacing w:val="-55"/>
        </w:rPr>
        <w:t> </w:t>
      </w:r>
      <w:r>
        <w:rPr/>
        <w:t>类有限合伙份额</w:t>
      </w:r>
      <w:r>
        <w:rPr>
          <w:w w:val="100"/>
        </w:rPr>
        <w:t> </w:t>
      </w:r>
      <w:r>
        <w:rPr>
          <w:rFonts w:ascii="宋体" w:hAnsi="宋体" w:cs="宋体" w:eastAsia="宋体" w:hint="default"/>
        </w:rPr>
        <w:t>20,000.00</w:t>
      </w:r>
      <w:r>
        <w:rPr>
          <w:rFonts w:ascii="宋体" w:hAnsi="宋体" w:cs="宋体" w:eastAsia="宋体" w:hint="default"/>
          <w:spacing w:val="-56"/>
        </w:rPr>
        <w:t> </w:t>
      </w:r>
      <w:r>
        <w:rPr/>
        <w:t>万元，系该合伙企业普通合伙人新余中域高鹏投资管理合伙企业（有限合伙）的实际</w:t>
      </w:r>
      <w:r>
        <w:rPr>
          <w:w w:val="100"/>
        </w:rPr>
        <w:t> </w:t>
      </w:r>
      <w:r>
        <w:rPr/>
        <w:t>控制人。</w:t>
      </w:r>
      <w:r>
        <w:rPr>
          <w:rFonts w:ascii="宋体" w:hAnsi="宋体" w:cs="宋体" w:eastAsia="宋体" w:hint="default"/>
        </w:rPr>
        <w:t> </w:t>
      </w:r>
    </w:p>
    <w:p>
      <w:pPr>
        <w:pStyle w:val="BodyText"/>
        <w:spacing w:line="240" w:lineRule="auto" w:before="116"/>
        <w:ind w:left="138" w:right="0" w:firstLine="419"/>
        <w:jc w:val="left"/>
      </w:pPr>
      <w:r>
        <w:rPr>
          <w:spacing w:val="-2"/>
        </w:rPr>
        <w:t>本公司及公司第一大股东王维航先生与平安证券股份有限公司签署了《合伙企业份额转让协</w:t>
      </w:r>
      <w:r>
        <w:rPr>
          <w:w w:val="100"/>
        </w:rPr>
        <w:t> </w:t>
      </w:r>
      <w:r>
        <w:rPr>
          <w:spacing w:val="-2"/>
        </w:rPr>
        <w:t>议》，协议约定本公司及王维航先生无条件远期受让并购基金有限合伙人平安证券股份有限公司</w:t>
      </w:r>
    </w:p>
    <w:p>
      <w:pPr>
        <w:pStyle w:val="BodyText"/>
        <w:spacing w:line="237" w:lineRule="auto"/>
        <w:ind w:left="138" w:right="128"/>
        <w:jc w:val="both"/>
        <w:rPr>
          <w:rFonts w:ascii="宋体" w:hAnsi="宋体" w:cs="宋体" w:eastAsia="宋体" w:hint="default"/>
        </w:rPr>
      </w:pPr>
      <w:r>
        <w:rPr>
          <w:spacing w:val="-6"/>
        </w:rPr>
        <w:t>（以下简称平安证券）的合伙份额。该份额估值</w:t>
      </w:r>
      <w:r>
        <w:rPr>
          <w:rFonts w:ascii="宋体" w:hAnsi="宋体" w:cs="宋体" w:eastAsia="宋体" w:hint="default"/>
          <w:spacing w:val="-6"/>
        </w:rPr>
        <w:t>=</w:t>
      </w:r>
      <w:r>
        <w:rPr>
          <w:spacing w:val="-6"/>
        </w:rPr>
        <w:t>平安证券作为有限合伙人的实际出资 </w:t>
      </w:r>
      <w:r>
        <w:rPr>
          <w:rFonts w:ascii="宋体" w:hAnsi="宋体" w:cs="宋体" w:eastAsia="宋体" w:hint="default"/>
        </w:rPr>
        <w:t>138,600.00</w:t>
      </w:r>
      <w:r>
        <w:rPr>
          <w:rFonts w:ascii="宋体" w:hAnsi="宋体" w:cs="宋体" w:eastAsia="宋体" w:hint="default"/>
          <w:spacing w:val="-77"/>
        </w:rPr>
        <w:t> </w:t>
      </w:r>
      <w:r>
        <w:rPr>
          <w:rFonts w:ascii="宋体" w:hAnsi="宋体" w:cs="宋体" w:eastAsia="宋体" w:hint="default"/>
          <w:spacing w:val="-77"/>
        </w:rPr>
      </w:r>
      <w:r>
        <w:rPr/>
        <w:t>万元</w:t>
      </w:r>
      <w:r>
        <w:rPr>
          <w:rFonts w:ascii="宋体" w:hAnsi="宋体" w:cs="宋体" w:eastAsia="宋体" w:hint="default"/>
        </w:rPr>
        <w:t>+</w:t>
      </w:r>
      <w:r>
        <w:rPr/>
        <w:t>平安证券在投资期内应得但并购基金尚未支付的固定收益（第</w:t>
      </w:r>
      <w:r>
        <w:rPr>
          <w:spacing w:val="-55"/>
        </w:rPr>
        <w:t> </w:t>
      </w:r>
      <w:r>
        <w:rPr>
          <w:rFonts w:ascii="宋体" w:hAnsi="宋体" w:cs="宋体" w:eastAsia="宋体" w:hint="default"/>
        </w:rPr>
        <w:t>1-4</w:t>
      </w:r>
      <w:r>
        <w:rPr>
          <w:rFonts w:ascii="宋体" w:hAnsi="宋体" w:cs="宋体" w:eastAsia="宋体" w:hint="default"/>
          <w:spacing w:val="-57"/>
        </w:rPr>
        <w:t> </w:t>
      </w:r>
      <w:r>
        <w:rPr/>
        <w:t>年为</w:t>
      </w:r>
      <w:r>
        <w:rPr>
          <w:spacing w:val="-57"/>
        </w:rPr>
        <w:t> </w:t>
      </w:r>
      <w:r>
        <w:rPr>
          <w:rFonts w:ascii="宋体" w:hAnsi="宋体" w:cs="宋体" w:eastAsia="宋体" w:hint="default"/>
        </w:rPr>
        <w:t>6.5%</w:t>
      </w:r>
      <w:r>
        <w:rPr/>
        <w:t>年化收益率，</w:t>
      </w:r>
      <w:r>
        <w:rPr>
          <w:w w:val="100"/>
        </w:rPr>
        <w:t> </w:t>
      </w:r>
      <w:r>
        <w:rPr/>
        <w:t>第</w:t>
      </w:r>
      <w:r>
        <w:rPr>
          <w:spacing w:val="-56"/>
        </w:rPr>
        <w:t> </w:t>
      </w:r>
      <w:r>
        <w:rPr>
          <w:rFonts w:ascii="宋体" w:hAnsi="宋体" w:cs="宋体" w:eastAsia="宋体" w:hint="default"/>
        </w:rPr>
        <w:t>5</w:t>
      </w:r>
      <w:r>
        <w:rPr>
          <w:rFonts w:ascii="宋体" w:hAnsi="宋体" w:cs="宋体" w:eastAsia="宋体" w:hint="default"/>
          <w:spacing w:val="-56"/>
        </w:rPr>
        <w:t> </w:t>
      </w:r>
      <w:r>
        <w:rPr/>
        <w:t>年为</w:t>
      </w:r>
      <w:r>
        <w:rPr>
          <w:spacing w:val="-56"/>
        </w:rPr>
        <w:t> </w:t>
      </w:r>
      <w:r>
        <w:rPr>
          <w:rFonts w:ascii="宋体" w:hAnsi="宋体" w:cs="宋体" w:eastAsia="宋体" w:hint="default"/>
        </w:rPr>
        <w:t>7%</w:t>
      </w:r>
      <w:r>
        <w:rPr/>
        <w:t>年化收益率）。本公司与王维航先生对此互相提供无条件的连带责任保证担保。</w:t>
      </w:r>
      <w:r>
        <w:rPr>
          <w:rFonts w:ascii="宋体" w:hAnsi="宋体" w:cs="宋体" w:eastAsia="宋体" w:hint="default"/>
        </w:rPr>
        <w:t> </w:t>
      </w:r>
    </w:p>
    <w:p>
      <w:pPr>
        <w:pStyle w:val="BodyText"/>
        <w:spacing w:line="273" w:lineRule="exact" w:before="119"/>
        <w:ind w:left="558" w:right="0"/>
        <w:jc w:val="left"/>
      </w:pPr>
      <w:r>
        <w:rPr/>
        <w:t>⑥根据本公司 </w:t>
      </w:r>
      <w:r>
        <w:rPr>
          <w:rFonts w:ascii="宋体" w:hAnsi="宋体" w:cs="宋体" w:eastAsia="宋体" w:hint="default"/>
        </w:rPr>
        <w:t>2016</w:t>
      </w:r>
      <w:r>
        <w:rPr>
          <w:rFonts w:ascii="宋体" w:hAnsi="宋体" w:cs="宋体" w:eastAsia="宋体" w:hint="default"/>
          <w:spacing w:val="-47"/>
        </w:rPr>
        <w:t> </w:t>
      </w:r>
      <w:r>
        <w:rPr>
          <w:spacing w:val="-5"/>
        </w:rPr>
        <w:t>年第二次临时股东大会，审议通过的《关于投资参与大数据产业基金并签</w:t>
      </w:r>
    </w:p>
    <w:p>
      <w:pPr>
        <w:pStyle w:val="BodyText"/>
        <w:spacing w:line="237" w:lineRule="auto"/>
        <w:ind w:left="138" w:right="130"/>
        <w:jc w:val="both"/>
        <w:rPr>
          <w:rFonts w:ascii="宋体" w:hAnsi="宋体" w:cs="宋体" w:eastAsia="宋体" w:hint="default"/>
        </w:rPr>
      </w:pPr>
      <w:r>
        <w:rPr/>
        <w:t>署有限合伙协议的议案》，同意本公司作为有限合伙人投资</w:t>
      </w:r>
      <w:r>
        <w:rPr>
          <w:spacing w:val="-54"/>
        </w:rPr>
        <w:t> </w:t>
      </w:r>
      <w:r>
        <w:rPr>
          <w:rFonts w:ascii="宋体" w:hAnsi="宋体" w:cs="宋体" w:eastAsia="宋体" w:hint="default"/>
        </w:rPr>
        <w:t>20,000.00</w:t>
      </w:r>
      <w:r>
        <w:rPr>
          <w:rFonts w:ascii="宋体" w:hAnsi="宋体" w:cs="宋体" w:eastAsia="宋体" w:hint="default"/>
          <w:spacing w:val="-56"/>
        </w:rPr>
        <w:t> </w:t>
      </w:r>
      <w:r>
        <w:rPr/>
        <w:t>万元参与设立深圳南山阿</w:t>
      </w:r>
      <w:r>
        <w:rPr>
          <w:w w:val="100"/>
        </w:rPr>
        <w:t> </w:t>
      </w:r>
      <w:r>
        <w:rPr>
          <w:spacing w:val="-3"/>
        </w:rPr>
        <w:t>斯特创新股权投资基金合伙企业（有限合伙），认购合伙企业</w:t>
      </w:r>
      <w:r>
        <w:rPr>
          <w:spacing w:val="-33"/>
        </w:rPr>
        <w:t> </w:t>
      </w:r>
      <w:r>
        <w:rPr>
          <w:rFonts w:ascii="宋体" w:hAnsi="宋体" w:cs="宋体" w:eastAsia="宋体" w:hint="default"/>
        </w:rPr>
        <w:t>24.33%</w:t>
      </w:r>
      <w:r>
        <w:rPr/>
        <w:t>的有限合伙份额，且本公司</w:t>
      </w:r>
      <w:r>
        <w:rPr>
          <w:spacing w:val="-97"/>
        </w:rPr>
        <w:t> </w:t>
      </w:r>
      <w:r>
        <w:rPr>
          <w:spacing w:val="-97"/>
        </w:rPr>
      </w:r>
      <w:r>
        <w:rPr/>
        <w:t>承诺于</w:t>
      </w:r>
      <w:r>
        <w:rPr>
          <w:spacing w:val="-53"/>
        </w:rPr>
        <w:t> </w:t>
      </w:r>
      <w:r>
        <w:rPr>
          <w:rFonts w:ascii="宋体" w:hAnsi="宋体" w:cs="宋体" w:eastAsia="宋体" w:hint="default"/>
        </w:rPr>
        <w:t>2020</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5"/>
        </w:rPr>
        <w:t> </w:t>
      </w:r>
      <w:r>
        <w:rPr>
          <w:rFonts w:ascii="宋体" w:hAnsi="宋体" w:cs="宋体" w:eastAsia="宋体" w:hint="default"/>
        </w:rPr>
        <w:t>30</w:t>
      </w:r>
      <w:r>
        <w:rPr>
          <w:rFonts w:ascii="宋体" w:hAnsi="宋体" w:cs="宋体" w:eastAsia="宋体" w:hint="default"/>
          <w:spacing w:val="-52"/>
        </w:rPr>
        <w:t> </w:t>
      </w:r>
      <w:r>
        <w:rPr/>
        <w:t>日前缴足出资额。本期新增出资额</w:t>
      </w:r>
      <w:r>
        <w:rPr>
          <w:spacing w:val="-53"/>
        </w:rPr>
        <w:t> </w:t>
      </w:r>
      <w:r>
        <w:rPr>
          <w:rFonts w:ascii="宋体" w:hAnsi="宋体" w:cs="宋体" w:eastAsia="宋体" w:hint="default"/>
        </w:rPr>
        <w:t>5,564.00</w:t>
      </w:r>
      <w:r>
        <w:rPr>
          <w:rFonts w:ascii="宋体" w:hAnsi="宋体" w:cs="宋体" w:eastAsia="宋体" w:hint="default"/>
          <w:spacing w:val="-53"/>
        </w:rPr>
        <w:t> </w:t>
      </w:r>
      <w:r>
        <w:rPr/>
        <w:t>万元，截至</w:t>
      </w:r>
      <w:r>
        <w:rPr>
          <w:spacing w:val="-52"/>
        </w:rPr>
        <w:t> </w:t>
      </w:r>
      <w:r>
        <w:rPr>
          <w:rFonts w:ascii="宋体" w:hAnsi="宋体" w:cs="宋体" w:eastAsia="宋体" w:hint="default"/>
        </w:rPr>
        <w:t>2019</w:t>
      </w:r>
      <w:r>
        <w:rPr>
          <w:rFonts w:ascii="宋体" w:hAnsi="宋体" w:cs="宋体" w:eastAsia="宋体" w:hint="default"/>
          <w:spacing w:val="-53"/>
        </w:rPr>
        <w:t> </w:t>
      </w:r>
      <w:r>
        <w:rPr/>
        <w:t>年</w:t>
      </w:r>
      <w:r>
        <w:rPr>
          <w:spacing w:val="-55"/>
        </w:rPr>
        <w:t> </w:t>
      </w:r>
      <w:r>
        <w:rPr>
          <w:rFonts w:ascii="宋体" w:hAnsi="宋体" w:cs="宋体" w:eastAsia="宋体" w:hint="default"/>
        </w:rPr>
        <w:t>12</w:t>
      </w:r>
      <w:r>
        <w:rPr>
          <w:rFonts w:ascii="宋体" w:hAnsi="宋体" w:cs="宋体" w:eastAsia="宋体" w:hint="default"/>
          <w:spacing w:val="-55"/>
        </w:rPr>
        <w:t> </w:t>
      </w:r>
      <w:r>
        <w:rPr/>
        <w:t>月</w:t>
      </w:r>
      <w:r>
        <w:rPr>
          <w:spacing w:val="-53"/>
        </w:rPr>
        <w:t> </w:t>
      </w:r>
      <w:r>
        <w:rPr>
          <w:rFonts w:ascii="宋体" w:hAnsi="宋体" w:cs="宋体" w:eastAsia="宋体" w:hint="default"/>
        </w:rPr>
        <w:t>31</w:t>
      </w:r>
    </w:p>
    <w:p>
      <w:pPr>
        <w:pStyle w:val="BodyText"/>
        <w:spacing w:line="271" w:lineRule="exact"/>
        <w:ind w:left="138" w:right="0"/>
        <w:jc w:val="both"/>
        <w:rPr>
          <w:rFonts w:ascii="宋体" w:hAnsi="宋体" w:cs="宋体" w:eastAsia="宋体" w:hint="default"/>
        </w:rPr>
      </w:pPr>
      <w:r>
        <w:rPr/>
        <w:t>日，累计已出资</w:t>
      </w:r>
      <w:r>
        <w:rPr>
          <w:spacing w:val="-57"/>
        </w:rPr>
        <w:t> </w:t>
      </w:r>
      <w:r>
        <w:rPr>
          <w:rFonts w:ascii="宋体" w:hAnsi="宋体" w:cs="宋体" w:eastAsia="宋体" w:hint="default"/>
        </w:rPr>
        <w:t>15,329.41</w:t>
      </w:r>
      <w:r>
        <w:rPr>
          <w:rFonts w:ascii="宋体" w:hAnsi="宋体" w:cs="宋体" w:eastAsia="宋体" w:hint="default"/>
          <w:spacing w:val="-56"/>
        </w:rPr>
        <w:t> </w:t>
      </w:r>
      <w:r>
        <w:rPr/>
        <w:t>万元。</w:t>
      </w:r>
      <w:r>
        <w:rPr>
          <w:rFonts w:ascii="宋体" w:hAnsi="宋体" w:cs="宋体" w:eastAsia="宋体" w:hint="default"/>
        </w:rPr>
        <w:t> </w:t>
      </w:r>
    </w:p>
    <w:p>
      <w:pPr>
        <w:pStyle w:val="BodyText"/>
        <w:spacing w:line="240" w:lineRule="auto" w:before="118"/>
        <w:ind w:left="138" w:right="0"/>
        <w:jc w:val="both"/>
        <w:rPr>
          <w:rFonts w:ascii="宋体" w:hAnsi="宋体" w:cs="宋体" w:eastAsia="宋体" w:hint="default"/>
        </w:rPr>
      </w:pPr>
      <w:r>
        <w:rPr/>
        <w:t>截至</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日，本公司不存在其他应披露的承诺事项。</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138" w:right="0"/>
        <w:jc w:val="both"/>
        <w:rPr>
          <w:rFonts w:ascii="宋体" w:hAnsi="宋体" w:cs="宋体" w:eastAsia="宋体" w:hint="default"/>
        </w:rPr>
      </w:pPr>
      <w:r>
        <w:rPr>
          <w:rFonts w:ascii="宋体"/>
          <w:w w:val="100"/>
        </w:rPr>
        <w:t> </w:t>
      </w:r>
    </w:p>
    <w:p>
      <w:pPr>
        <w:pStyle w:val="Heading3"/>
        <w:spacing w:line="240" w:lineRule="auto" w:before="59"/>
        <w:ind w:left="138" w:right="0"/>
        <w:jc w:val="both"/>
        <w:rPr>
          <w:b w:val="0"/>
          <w:bCs w:val="0"/>
        </w:rPr>
      </w:pPr>
      <w:r>
        <w:rPr>
          <w:rFonts w:ascii="宋体" w:hAnsi="宋体" w:cs="宋体" w:eastAsia="宋体" w:hint="default"/>
        </w:rPr>
        <w:t>2</w:t>
      </w:r>
      <w:r>
        <w:rPr/>
        <w:t>、</w:t>
      </w:r>
      <w:r>
        <w:rPr>
          <w:spacing w:val="3"/>
        </w:rPr>
        <w:t> </w:t>
      </w:r>
      <w:r>
        <w:rPr/>
        <w:t>或有事项</w:t>
      </w:r>
      <w:r>
        <w:rPr>
          <w:b w:val="0"/>
          <w:bCs w:val="0"/>
        </w:rPr>
      </w:r>
    </w:p>
    <w:p>
      <w:pPr>
        <w:pStyle w:val="Heading3"/>
        <w:spacing w:line="240" w:lineRule="auto"/>
        <w:ind w:left="138" w:right="0"/>
        <w:jc w:val="both"/>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8"/>
        </w:rPr>
        <w:t> </w:t>
      </w:r>
      <w:r>
        <w:rPr/>
        <w:t>资产负债表日存在的重要或有事项</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116"/>
        <w:ind w:left="138" w:right="0"/>
        <w:jc w:val="both"/>
        <w:rPr>
          <w:rFonts w:ascii="宋体" w:hAnsi="宋体" w:cs="宋体" w:eastAsia="宋体" w:hint="default"/>
        </w:rPr>
      </w:pPr>
      <w:r>
        <w:rPr/>
        <w:t>（</w:t>
      </w:r>
      <w:r>
        <w:rPr>
          <w:rFonts w:ascii="宋体" w:hAnsi="宋体" w:cs="宋体" w:eastAsia="宋体" w:hint="default"/>
        </w:rPr>
        <w:t>1</w:t>
      </w:r>
      <w:r>
        <w:rPr/>
        <w:t>）未决诉讼仲裁形成的或有负债及其财务影响</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73" w:lineRule="exact"/>
        <w:ind w:left="558" w:right="0"/>
        <w:jc w:val="left"/>
      </w:pPr>
      <w:r>
        <w:rPr/>
        <w:t>①本公司于</w:t>
      </w:r>
      <w:r>
        <w:rPr>
          <w:spacing w:val="-53"/>
        </w:rPr>
        <w:t> </w:t>
      </w:r>
      <w:r>
        <w:rPr>
          <w:rFonts w:ascii="宋体" w:hAnsi="宋体" w:cs="宋体" w:eastAsia="宋体" w:hint="default"/>
        </w:rPr>
        <w:t>2016</w:t>
      </w:r>
      <w:r>
        <w:rPr>
          <w:rFonts w:ascii="宋体" w:hAnsi="宋体" w:cs="宋体" w:eastAsia="宋体" w:hint="default"/>
          <w:spacing w:val="-53"/>
        </w:rPr>
        <w:t> </w:t>
      </w:r>
      <w:r>
        <w:rPr/>
        <w:t>年</w:t>
      </w:r>
      <w:r>
        <w:rPr>
          <w:spacing w:val="-54"/>
        </w:rPr>
        <w:t> </w:t>
      </w:r>
      <w:r>
        <w:rPr>
          <w:rFonts w:ascii="宋体" w:hAnsi="宋体" w:cs="宋体" w:eastAsia="宋体" w:hint="default"/>
        </w:rPr>
        <w:t>12</w:t>
      </w:r>
      <w:r>
        <w:rPr>
          <w:rFonts w:ascii="宋体" w:hAnsi="宋体" w:cs="宋体" w:eastAsia="宋体" w:hint="default"/>
          <w:spacing w:val="-55"/>
        </w:rPr>
        <w:t> </w:t>
      </w:r>
      <w:r>
        <w:rPr/>
        <w:t>月</w:t>
      </w:r>
      <w:r>
        <w:rPr>
          <w:spacing w:val="-55"/>
        </w:rPr>
        <w:t> </w:t>
      </w:r>
      <w:r>
        <w:rPr>
          <w:rFonts w:ascii="宋体" w:hAnsi="宋体" w:cs="宋体" w:eastAsia="宋体" w:hint="default"/>
        </w:rPr>
        <w:t>30</w:t>
      </w:r>
      <w:r>
        <w:rPr>
          <w:rFonts w:ascii="宋体" w:hAnsi="宋体" w:cs="宋体" w:eastAsia="宋体" w:hint="default"/>
          <w:spacing w:val="-53"/>
        </w:rPr>
        <w:t> </w:t>
      </w:r>
      <w:r>
        <w:rPr/>
        <w:t>日收到中国国际经济贸易仲裁委员会以邮寄方式送达的</w:t>
      </w:r>
    </w:p>
    <w:p>
      <w:pPr>
        <w:pStyle w:val="BodyText"/>
        <w:spacing w:line="272" w:lineRule="exact"/>
        <w:ind w:left="138" w:right="0"/>
        <w:jc w:val="both"/>
      </w:pPr>
      <w:r>
        <w:rPr/>
        <w:t>《</w:t>
      </w:r>
      <w:r>
        <w:rPr>
          <w:rFonts w:ascii="宋体" w:hAnsi="宋体" w:cs="宋体" w:eastAsia="宋体" w:hint="default"/>
        </w:rPr>
        <w:t>DM20161552</w:t>
      </w:r>
      <w:r>
        <w:rPr>
          <w:rFonts w:ascii="宋体" w:hAnsi="宋体" w:cs="宋体" w:eastAsia="宋体" w:hint="default"/>
          <w:spacing w:val="-58"/>
        </w:rPr>
        <w:t> </w:t>
      </w:r>
      <w:r>
        <w:rPr/>
        <w:t>号购销合同争议案仲裁通知》（（</w:t>
      </w:r>
      <w:r>
        <w:rPr>
          <w:rFonts w:ascii="宋体" w:hAnsi="宋体" w:cs="宋体" w:eastAsia="宋体" w:hint="default"/>
        </w:rPr>
        <w:t>2016</w:t>
      </w:r>
      <w:r>
        <w:rPr/>
        <w:t>）中国贸仲京字第</w:t>
      </w:r>
      <w:r>
        <w:rPr>
          <w:spacing w:val="-58"/>
        </w:rPr>
        <w:t> </w:t>
      </w:r>
      <w:r>
        <w:rPr>
          <w:rFonts w:ascii="宋体" w:hAnsi="宋体" w:cs="宋体" w:eastAsia="宋体" w:hint="default"/>
        </w:rPr>
        <w:t>052666</w:t>
      </w:r>
      <w:r>
        <w:rPr>
          <w:rFonts w:ascii="宋体" w:hAnsi="宋体" w:cs="宋体" w:eastAsia="宋体" w:hint="default"/>
          <w:spacing w:val="-55"/>
        </w:rPr>
        <w:t> </w:t>
      </w:r>
      <w:r>
        <w:rPr/>
        <w:t>号）。神州数码</w:t>
      </w:r>
    </w:p>
    <w:p>
      <w:pPr>
        <w:pStyle w:val="BodyText"/>
        <w:spacing w:line="272" w:lineRule="exact"/>
        <w:ind w:left="138" w:right="0"/>
        <w:jc w:val="both"/>
      </w:pPr>
      <w:r>
        <w:rPr>
          <w:spacing w:val="-4"/>
        </w:rPr>
        <w:t>（中国）有限公司作为原告，针对其与本公司于</w:t>
      </w:r>
      <w:r>
        <w:rPr>
          <w:spacing w:val="-43"/>
        </w:rPr>
        <w:t> </w:t>
      </w:r>
      <w:r>
        <w:rPr>
          <w:rFonts w:ascii="宋体" w:hAnsi="宋体" w:cs="宋体" w:eastAsia="宋体" w:hint="default"/>
        </w:rPr>
        <w:t>2014</w:t>
      </w:r>
      <w:r>
        <w:rPr>
          <w:rFonts w:ascii="宋体" w:hAnsi="宋体" w:cs="宋体" w:eastAsia="宋体" w:hint="default"/>
          <w:spacing w:val="-42"/>
        </w:rPr>
        <w:t> </w:t>
      </w:r>
      <w:r>
        <w:rPr/>
        <w:t>年</w:t>
      </w:r>
      <w:r>
        <w:rPr>
          <w:spacing w:val="-43"/>
        </w:rPr>
        <w:t> </w:t>
      </w:r>
      <w:r>
        <w:rPr>
          <w:rFonts w:ascii="宋体" w:hAnsi="宋体" w:cs="宋体" w:eastAsia="宋体" w:hint="default"/>
        </w:rPr>
        <w:t>1</w:t>
      </w:r>
      <w:r>
        <w:rPr>
          <w:rFonts w:ascii="宋体" w:hAnsi="宋体" w:cs="宋体" w:eastAsia="宋体" w:hint="default"/>
          <w:spacing w:val="-46"/>
        </w:rPr>
        <w:t> </w:t>
      </w:r>
      <w:r>
        <w:rPr/>
        <w:t>月</w:t>
      </w:r>
      <w:r>
        <w:rPr>
          <w:spacing w:val="-43"/>
        </w:rPr>
        <w:t> </w:t>
      </w:r>
      <w:r>
        <w:rPr>
          <w:rFonts w:ascii="宋体" w:hAnsi="宋体" w:cs="宋体" w:eastAsia="宋体" w:hint="default"/>
        </w:rPr>
        <w:t>3</w:t>
      </w:r>
      <w:r>
        <w:rPr>
          <w:rFonts w:ascii="宋体" w:hAnsi="宋体" w:cs="宋体" w:eastAsia="宋体" w:hint="default"/>
          <w:spacing w:val="-46"/>
        </w:rPr>
        <w:t> </w:t>
      </w:r>
      <w:r>
        <w:rPr>
          <w:spacing w:val="-5"/>
        </w:rPr>
        <w:t>日签订的《购销合同》向中国国际</w:t>
      </w:r>
    </w:p>
    <w:p>
      <w:pPr>
        <w:pStyle w:val="BodyText"/>
        <w:spacing w:line="272" w:lineRule="exact"/>
        <w:ind w:left="138" w:right="0"/>
        <w:jc w:val="both"/>
      </w:pPr>
      <w:r>
        <w:rPr/>
        <w:t>经济贸易仲裁委员会提交的《仲裁申请书》，涉案金额为货款</w:t>
      </w:r>
      <w:r>
        <w:rPr>
          <w:spacing w:val="-57"/>
        </w:rPr>
        <w:t> </w:t>
      </w:r>
      <w:r>
        <w:rPr>
          <w:rFonts w:ascii="宋体" w:hAnsi="宋体" w:cs="宋体" w:eastAsia="宋体" w:hint="default"/>
        </w:rPr>
        <w:t>39,116,128.00</w:t>
      </w:r>
      <w:r>
        <w:rPr>
          <w:rFonts w:ascii="宋体" w:hAnsi="宋体" w:cs="宋体" w:eastAsia="宋体" w:hint="default"/>
          <w:spacing w:val="-57"/>
        </w:rPr>
        <w:t> </w:t>
      </w:r>
      <w:r>
        <w:rPr/>
        <w:t>元，利息及其他费</w:t>
      </w:r>
    </w:p>
    <w:p>
      <w:pPr>
        <w:pStyle w:val="BodyText"/>
        <w:spacing w:line="272" w:lineRule="exact"/>
        <w:ind w:left="138" w:right="0"/>
        <w:jc w:val="both"/>
      </w:pPr>
      <w:r>
        <w:rPr/>
        <w:t>用约</w:t>
      </w:r>
      <w:r>
        <w:rPr>
          <w:spacing w:val="-54"/>
        </w:rPr>
        <w:t> </w:t>
      </w:r>
      <w:r>
        <w:rPr>
          <w:rFonts w:ascii="宋体" w:hAnsi="宋体" w:cs="宋体" w:eastAsia="宋体" w:hint="default"/>
        </w:rPr>
        <w:t>2,708,255.83</w:t>
      </w:r>
      <w:r>
        <w:rPr>
          <w:rFonts w:ascii="宋体" w:hAnsi="宋体" w:cs="宋体" w:eastAsia="宋体" w:hint="default"/>
          <w:spacing w:val="-56"/>
        </w:rPr>
        <w:t> </w:t>
      </w:r>
      <w:r>
        <w:rPr/>
        <w:t>元，律师费</w:t>
      </w:r>
      <w:r>
        <w:rPr>
          <w:spacing w:val="-53"/>
        </w:rPr>
        <w:t> </w:t>
      </w:r>
      <w:r>
        <w:rPr>
          <w:rFonts w:ascii="宋体" w:hAnsi="宋体" w:cs="宋体" w:eastAsia="宋体" w:hint="default"/>
        </w:rPr>
        <w:t>1,955,806.40</w:t>
      </w:r>
      <w:r>
        <w:rPr>
          <w:rFonts w:ascii="宋体" w:hAnsi="宋体" w:cs="宋体" w:eastAsia="宋体" w:hint="default"/>
          <w:spacing w:val="-56"/>
        </w:rPr>
        <w:t> </w:t>
      </w:r>
      <w:r>
        <w:rPr/>
        <w:t>元。本公司于</w:t>
      </w:r>
      <w:r>
        <w:rPr>
          <w:spacing w:val="-54"/>
        </w:rPr>
        <w:t> </w:t>
      </w:r>
      <w:r>
        <w:rPr>
          <w:rFonts w:ascii="宋体" w:hAnsi="宋体" w:cs="宋体" w:eastAsia="宋体" w:hint="default"/>
        </w:rPr>
        <w:t>2018</w:t>
      </w:r>
      <w:r>
        <w:rPr>
          <w:rFonts w:ascii="宋体" w:hAnsi="宋体" w:cs="宋体" w:eastAsia="宋体" w:hint="default"/>
          <w:spacing w:val="-54"/>
        </w:rPr>
        <w:t> </w:t>
      </w:r>
      <w:r>
        <w:rPr/>
        <w:t>年</w:t>
      </w:r>
      <w:r>
        <w:rPr>
          <w:spacing w:val="-56"/>
        </w:rPr>
        <w:t> </w:t>
      </w:r>
      <w:r>
        <w:rPr>
          <w:rFonts w:ascii="宋体" w:hAnsi="宋体" w:cs="宋体" w:eastAsia="宋体" w:hint="default"/>
        </w:rPr>
        <w:t>3</w:t>
      </w:r>
      <w:r>
        <w:rPr>
          <w:rFonts w:ascii="宋体" w:hAnsi="宋体" w:cs="宋体" w:eastAsia="宋体" w:hint="default"/>
          <w:spacing w:val="-54"/>
        </w:rPr>
        <w:t> </w:t>
      </w:r>
      <w:r>
        <w:rPr/>
        <w:t>月</w:t>
      </w:r>
      <w:r>
        <w:rPr>
          <w:spacing w:val="-56"/>
        </w:rPr>
        <w:t> </w:t>
      </w:r>
      <w:r>
        <w:rPr>
          <w:rFonts w:ascii="宋体" w:hAnsi="宋体" w:cs="宋体" w:eastAsia="宋体" w:hint="default"/>
        </w:rPr>
        <w:t>28</w:t>
      </w:r>
      <w:r>
        <w:rPr>
          <w:rFonts w:ascii="宋体" w:hAnsi="宋体" w:cs="宋体" w:eastAsia="宋体" w:hint="default"/>
          <w:spacing w:val="-54"/>
        </w:rPr>
        <w:t> </w:t>
      </w:r>
      <w:r>
        <w:rPr/>
        <w:t>日收到中国国际经济</w:t>
      </w:r>
    </w:p>
    <w:p>
      <w:pPr>
        <w:pStyle w:val="BodyText"/>
        <w:spacing w:line="272" w:lineRule="exact"/>
        <w:ind w:left="138" w:right="0"/>
        <w:jc w:val="both"/>
      </w:pPr>
      <w:r>
        <w:rPr/>
        <w:t>贸易仲裁委员会出具裁决书（贸仲委</w:t>
      </w:r>
      <w:r>
        <w:rPr>
          <w:rFonts w:ascii="宋体" w:hAnsi="宋体" w:cs="宋体" w:eastAsia="宋体" w:hint="default"/>
        </w:rPr>
        <w:t>[2018]</w:t>
      </w:r>
      <w:r>
        <w:rPr/>
        <w:t>中国贸仲京裁字第</w:t>
      </w:r>
      <w:r>
        <w:rPr>
          <w:spacing w:val="-57"/>
        </w:rPr>
        <w:t> </w:t>
      </w:r>
      <w:r>
        <w:rPr>
          <w:rFonts w:ascii="宋体" w:hAnsi="宋体" w:cs="宋体" w:eastAsia="宋体" w:hint="default"/>
        </w:rPr>
        <w:t>0335</w:t>
      </w:r>
      <w:r>
        <w:rPr>
          <w:rFonts w:ascii="宋体" w:hAnsi="宋体" w:cs="宋体" w:eastAsia="宋体" w:hint="default"/>
          <w:spacing w:val="-57"/>
        </w:rPr>
        <w:t> </w:t>
      </w:r>
      <w:r>
        <w:rPr/>
        <w:t>号），仲裁决定如下：</w:t>
      </w:r>
      <w:r>
        <w:rPr>
          <w:rFonts w:ascii="宋体" w:hAnsi="宋体" w:cs="宋体" w:eastAsia="宋体" w:hint="default"/>
        </w:rPr>
        <w:t>1</w:t>
      </w:r>
      <w:r>
        <w:rPr/>
        <w:t>、本</w:t>
      </w:r>
    </w:p>
    <w:p>
      <w:pPr>
        <w:pStyle w:val="BodyText"/>
        <w:spacing w:line="273" w:lineRule="exact"/>
        <w:ind w:left="138" w:right="0"/>
        <w:jc w:val="both"/>
      </w:pPr>
      <w:r>
        <w:rPr>
          <w:spacing w:val="-3"/>
        </w:rPr>
        <w:t>公司向神州数码（中国）有限公司支付货款 </w:t>
      </w:r>
      <w:r>
        <w:rPr>
          <w:rFonts w:ascii="宋体" w:hAnsi="宋体" w:cs="宋体" w:eastAsia="宋体" w:hint="default"/>
        </w:rPr>
        <w:t>39,116,128.00</w:t>
      </w:r>
      <w:r>
        <w:rPr>
          <w:rFonts w:ascii="宋体" w:hAnsi="宋体" w:cs="宋体" w:eastAsia="宋体" w:hint="default"/>
          <w:spacing w:val="-63"/>
        </w:rPr>
        <w:t> </w:t>
      </w:r>
      <w:r>
        <w:rPr>
          <w:spacing w:val="-5"/>
        </w:rPr>
        <w:t>元；</w:t>
      </w:r>
      <w:r>
        <w:rPr>
          <w:rFonts w:ascii="宋体" w:hAnsi="宋体" w:cs="宋体" w:eastAsia="宋体" w:hint="default"/>
          <w:spacing w:val="-5"/>
        </w:rPr>
        <w:t>2</w:t>
      </w:r>
      <w:r>
        <w:rPr>
          <w:spacing w:val="-5"/>
        </w:rPr>
        <w:t>、本公司向神州数码（中国）有</w:t>
      </w:r>
    </w:p>
    <w:p>
      <w:pPr>
        <w:pStyle w:val="BodyText"/>
        <w:spacing w:line="273" w:lineRule="exact"/>
        <w:ind w:left="138" w:right="0"/>
        <w:jc w:val="both"/>
        <w:rPr>
          <w:rFonts w:ascii="宋体" w:hAnsi="宋体" w:cs="宋体" w:eastAsia="宋体" w:hint="default"/>
        </w:rPr>
      </w:pPr>
      <w:r>
        <w:rPr/>
        <w:t>限公司支付因延期支付货款造成的计至</w:t>
      </w:r>
      <w:r>
        <w:rPr>
          <w:spacing w:val="-53"/>
        </w:rPr>
        <w:t> </w:t>
      </w:r>
      <w:r>
        <w:rPr>
          <w:rFonts w:ascii="宋体" w:hAnsi="宋体" w:cs="宋体" w:eastAsia="宋体" w:hint="default"/>
        </w:rPr>
        <w:t>2016</w:t>
      </w:r>
      <w:r>
        <w:rPr>
          <w:rFonts w:ascii="宋体" w:hAnsi="宋体" w:cs="宋体" w:eastAsia="宋体" w:hint="default"/>
          <w:spacing w:val="-55"/>
        </w:rPr>
        <w:t> </w:t>
      </w:r>
      <w:r>
        <w:rPr/>
        <w:t>年</w:t>
      </w:r>
      <w:r>
        <w:rPr>
          <w:spacing w:val="-53"/>
        </w:rPr>
        <w:t> </w:t>
      </w:r>
      <w:r>
        <w:rPr>
          <w:rFonts w:ascii="宋体" w:hAnsi="宋体" w:cs="宋体" w:eastAsia="宋体" w:hint="default"/>
        </w:rPr>
        <w:t>11</w:t>
      </w:r>
      <w:r>
        <w:rPr>
          <w:rFonts w:ascii="宋体" w:hAnsi="宋体" w:cs="宋体" w:eastAsia="宋体" w:hint="default"/>
          <w:spacing w:val="-55"/>
        </w:rPr>
        <w:t> </w:t>
      </w:r>
      <w:r>
        <w:rPr/>
        <w:t>月</w:t>
      </w:r>
      <w:r>
        <w:rPr>
          <w:spacing w:val="-52"/>
        </w:rPr>
        <w:t> </w:t>
      </w:r>
      <w:r>
        <w:rPr>
          <w:rFonts w:ascii="宋体" w:hAnsi="宋体" w:cs="宋体" w:eastAsia="宋体" w:hint="default"/>
        </w:rPr>
        <w:t>30</w:t>
      </w:r>
      <w:r>
        <w:rPr>
          <w:rFonts w:ascii="宋体" w:hAnsi="宋体" w:cs="宋体" w:eastAsia="宋体" w:hint="default"/>
          <w:spacing w:val="-55"/>
        </w:rPr>
        <w:t> </w:t>
      </w:r>
      <w:r>
        <w:rPr/>
        <w:t>日的利息</w:t>
      </w:r>
      <w:r>
        <w:rPr>
          <w:spacing w:val="-55"/>
        </w:rPr>
        <w:t> </w:t>
      </w:r>
      <w:r>
        <w:rPr>
          <w:rFonts w:ascii="宋体" w:hAnsi="宋体" w:cs="宋体" w:eastAsia="宋体" w:hint="default"/>
        </w:rPr>
        <w:t>2,589,829.11</w:t>
      </w:r>
      <w:r>
        <w:rPr>
          <w:rFonts w:ascii="宋体" w:hAnsi="宋体" w:cs="宋体" w:eastAsia="宋体" w:hint="default"/>
          <w:spacing w:val="-52"/>
        </w:rPr>
        <w:t> </w:t>
      </w:r>
      <w:r>
        <w:rPr/>
        <w:t>元，及自</w:t>
      </w:r>
      <w:r>
        <w:rPr>
          <w:spacing w:val="-53"/>
        </w:rPr>
        <w:t> </w:t>
      </w:r>
      <w:r>
        <w:rPr>
          <w:rFonts w:ascii="宋体" w:hAnsi="宋体" w:cs="宋体" w:eastAsia="宋体" w:hint="default"/>
        </w:rPr>
        <w:t>2016</w:t>
      </w:r>
    </w:p>
    <w:p>
      <w:pPr>
        <w:pStyle w:val="BodyText"/>
        <w:spacing w:line="272" w:lineRule="exact"/>
        <w:ind w:left="138" w:right="0"/>
        <w:jc w:val="both"/>
      </w:pPr>
      <w:r>
        <w:rPr/>
        <w:t>年</w:t>
      </w:r>
      <w:r>
        <w:rPr>
          <w:spacing w:val="-44"/>
        </w:rPr>
        <w:t> </w:t>
      </w:r>
      <w:r>
        <w:rPr>
          <w:rFonts w:ascii="宋体" w:hAnsi="宋体" w:cs="宋体" w:eastAsia="宋体" w:hint="default"/>
        </w:rPr>
        <w:t>12</w:t>
      </w:r>
      <w:r>
        <w:rPr>
          <w:rFonts w:ascii="宋体" w:hAnsi="宋体" w:cs="宋体" w:eastAsia="宋体" w:hint="default"/>
          <w:spacing w:val="-46"/>
        </w:rPr>
        <w:t> </w:t>
      </w:r>
      <w:r>
        <w:rPr/>
        <w:t>月</w:t>
      </w:r>
      <w:r>
        <w:rPr>
          <w:spacing w:val="-44"/>
        </w:rPr>
        <w:t> </w:t>
      </w:r>
      <w:r>
        <w:rPr>
          <w:rFonts w:ascii="宋体" w:hAnsi="宋体" w:cs="宋体" w:eastAsia="宋体" w:hint="default"/>
        </w:rPr>
        <w:t>1</w:t>
      </w:r>
      <w:r>
        <w:rPr>
          <w:rFonts w:ascii="宋体" w:hAnsi="宋体" w:cs="宋体" w:eastAsia="宋体" w:hint="default"/>
          <w:spacing w:val="-46"/>
        </w:rPr>
        <w:t> </w:t>
      </w:r>
      <w:r>
        <w:rPr/>
        <w:t>日起按每日人民币</w:t>
      </w:r>
      <w:r>
        <w:rPr>
          <w:spacing w:val="-43"/>
        </w:rPr>
        <w:t> </w:t>
      </w:r>
      <w:r>
        <w:rPr>
          <w:rFonts w:ascii="宋体" w:hAnsi="宋体" w:cs="宋体" w:eastAsia="宋体" w:hint="default"/>
        </w:rPr>
        <w:t>5,090.45</w:t>
      </w:r>
      <w:r>
        <w:rPr>
          <w:rFonts w:ascii="宋体" w:hAnsi="宋体" w:cs="宋体" w:eastAsia="宋体" w:hint="default"/>
          <w:spacing w:val="-44"/>
        </w:rPr>
        <w:t> </w:t>
      </w:r>
      <w:r>
        <w:rPr>
          <w:spacing w:val="-6"/>
        </w:rPr>
        <w:t>元计算至实际支付之日的利息；</w:t>
      </w:r>
      <w:r>
        <w:rPr>
          <w:rFonts w:ascii="宋体" w:hAnsi="宋体" w:cs="宋体" w:eastAsia="宋体" w:hint="default"/>
          <w:spacing w:val="-6"/>
        </w:rPr>
        <w:t>3</w:t>
      </w:r>
      <w:r>
        <w:rPr>
          <w:spacing w:val="-6"/>
        </w:rPr>
        <w:t>、本公司向神州数码（中</w:t>
      </w:r>
    </w:p>
    <w:p>
      <w:pPr>
        <w:pStyle w:val="BodyText"/>
        <w:spacing w:line="272" w:lineRule="exact"/>
        <w:ind w:left="138" w:right="0"/>
        <w:jc w:val="both"/>
        <w:rPr>
          <w:rFonts w:ascii="宋体" w:hAnsi="宋体" w:cs="宋体" w:eastAsia="宋体" w:hint="default"/>
        </w:rPr>
      </w:pPr>
      <w:r>
        <w:rPr>
          <w:w w:val="100"/>
        </w:rPr>
        <w:t>国</w:t>
      </w:r>
      <w:r>
        <w:rPr>
          <w:spacing w:val="-89"/>
          <w:w w:val="100"/>
        </w:rPr>
        <w:t>）</w:t>
      </w:r>
      <w:r>
        <w:rPr>
          <w:spacing w:val="-3"/>
          <w:w w:val="100"/>
        </w:rPr>
        <w:t>有</w:t>
      </w:r>
      <w:r>
        <w:rPr>
          <w:w w:val="100"/>
        </w:rPr>
        <w:t>限</w:t>
      </w:r>
      <w:r>
        <w:rPr>
          <w:spacing w:val="-3"/>
          <w:w w:val="100"/>
        </w:rPr>
        <w:t>公</w:t>
      </w:r>
      <w:r>
        <w:rPr>
          <w:w w:val="100"/>
        </w:rPr>
        <w:t>司</w:t>
      </w:r>
      <w:r>
        <w:rPr>
          <w:spacing w:val="-3"/>
          <w:w w:val="100"/>
        </w:rPr>
        <w:t>支</w:t>
      </w:r>
      <w:r>
        <w:rPr>
          <w:w w:val="100"/>
        </w:rPr>
        <w:t>付</w:t>
      </w:r>
      <w:r>
        <w:rPr>
          <w:spacing w:val="-53"/>
        </w:rPr>
        <w:t> </w:t>
      </w:r>
      <w:r>
        <w:rPr>
          <w:rFonts w:ascii="宋体" w:hAnsi="宋体" w:cs="宋体" w:eastAsia="宋体" w:hint="default"/>
          <w:spacing w:val="-3"/>
          <w:w w:val="100"/>
        </w:rPr>
        <w:t>6</w:t>
      </w:r>
      <w:r>
        <w:rPr>
          <w:rFonts w:ascii="宋体" w:hAnsi="宋体" w:cs="宋体" w:eastAsia="宋体" w:hint="default"/>
          <w:w w:val="100"/>
        </w:rPr>
        <w:t>0</w:t>
      </w:r>
      <w:r>
        <w:rPr>
          <w:rFonts w:ascii="宋体" w:hAnsi="宋体" w:cs="宋体" w:eastAsia="宋体" w:hint="default"/>
          <w:spacing w:val="-53"/>
        </w:rPr>
        <w:t> </w:t>
      </w:r>
      <w:r>
        <w:rPr>
          <w:spacing w:val="-3"/>
          <w:w w:val="100"/>
        </w:rPr>
        <w:t>万元</w:t>
      </w:r>
      <w:r>
        <w:rPr>
          <w:w w:val="100"/>
        </w:rPr>
        <w:t>补偿</w:t>
      </w:r>
      <w:r>
        <w:rPr>
          <w:spacing w:val="-3"/>
          <w:w w:val="100"/>
        </w:rPr>
        <w:t>对</w:t>
      </w:r>
      <w:r>
        <w:rPr>
          <w:w w:val="100"/>
        </w:rPr>
        <w:t>方</w:t>
      </w:r>
      <w:r>
        <w:rPr>
          <w:spacing w:val="-3"/>
          <w:w w:val="100"/>
        </w:rPr>
        <w:t>的</w:t>
      </w:r>
      <w:r>
        <w:rPr>
          <w:w w:val="100"/>
        </w:rPr>
        <w:t>律</w:t>
      </w:r>
      <w:r>
        <w:rPr>
          <w:spacing w:val="-3"/>
          <w:w w:val="100"/>
        </w:rPr>
        <w:t>师</w:t>
      </w:r>
      <w:r>
        <w:rPr>
          <w:w w:val="100"/>
        </w:rPr>
        <w:t>费</w:t>
      </w:r>
      <w:r>
        <w:rPr>
          <w:spacing w:val="-92"/>
          <w:w w:val="100"/>
        </w:rPr>
        <w:t>；</w:t>
      </w:r>
      <w:r>
        <w:rPr>
          <w:rFonts w:ascii="宋体" w:hAnsi="宋体" w:cs="宋体" w:eastAsia="宋体" w:hint="default"/>
          <w:w w:val="100"/>
        </w:rPr>
        <w:t>4</w:t>
      </w:r>
      <w:r>
        <w:rPr>
          <w:spacing w:val="-92"/>
          <w:w w:val="100"/>
        </w:rPr>
        <w:t>、</w:t>
      </w:r>
      <w:r>
        <w:rPr>
          <w:w w:val="100"/>
        </w:rPr>
        <w:t>仲</w:t>
      </w:r>
      <w:r>
        <w:rPr>
          <w:spacing w:val="-3"/>
          <w:w w:val="100"/>
        </w:rPr>
        <w:t>裁</w:t>
      </w:r>
      <w:r>
        <w:rPr>
          <w:w w:val="100"/>
        </w:rPr>
        <w:t>费</w:t>
      </w:r>
      <w:r>
        <w:rPr>
          <w:spacing w:val="-52"/>
        </w:rPr>
        <w:t> </w:t>
      </w:r>
      <w:r>
        <w:rPr>
          <w:rFonts w:ascii="宋体" w:hAnsi="宋体" w:cs="宋体" w:eastAsia="宋体" w:hint="default"/>
          <w:w w:val="100"/>
        </w:rPr>
        <w:t>36</w:t>
      </w:r>
      <w:r>
        <w:rPr>
          <w:rFonts w:ascii="宋体" w:hAnsi="宋体" w:cs="宋体" w:eastAsia="宋体" w:hint="default"/>
          <w:spacing w:val="-3"/>
          <w:w w:val="100"/>
        </w:rPr>
        <w:t>6</w:t>
      </w:r>
      <w:r>
        <w:rPr>
          <w:rFonts w:ascii="宋体" w:hAnsi="宋体" w:cs="宋体" w:eastAsia="宋体" w:hint="default"/>
          <w:w w:val="100"/>
        </w:rPr>
        <w:t>,12</w:t>
      </w:r>
      <w:r>
        <w:rPr>
          <w:rFonts w:ascii="宋体" w:hAnsi="宋体" w:cs="宋体" w:eastAsia="宋体" w:hint="default"/>
          <w:spacing w:val="-3"/>
          <w:w w:val="100"/>
        </w:rPr>
        <w:t>1</w:t>
      </w:r>
      <w:r>
        <w:rPr>
          <w:rFonts w:ascii="宋体" w:hAnsi="宋体" w:cs="宋体" w:eastAsia="宋体" w:hint="default"/>
          <w:w w:val="100"/>
        </w:rPr>
        <w:t>.00</w:t>
      </w:r>
      <w:r>
        <w:rPr>
          <w:rFonts w:ascii="宋体" w:hAnsi="宋体" w:cs="宋体" w:eastAsia="宋体" w:hint="default"/>
          <w:spacing w:val="-55"/>
        </w:rPr>
        <w:t> </w:t>
      </w:r>
      <w:r>
        <w:rPr>
          <w:w w:val="100"/>
        </w:rPr>
        <w:t>元</w:t>
      </w:r>
      <w:r>
        <w:rPr>
          <w:spacing w:val="-92"/>
          <w:w w:val="100"/>
        </w:rPr>
        <w:t>，</w:t>
      </w:r>
      <w:r>
        <w:rPr>
          <w:w w:val="100"/>
        </w:rPr>
        <w:t>由</w:t>
      </w:r>
      <w:r>
        <w:rPr>
          <w:spacing w:val="-3"/>
          <w:w w:val="100"/>
        </w:rPr>
        <w:t>本公</w:t>
      </w:r>
      <w:r>
        <w:rPr>
          <w:w w:val="100"/>
        </w:rPr>
        <w:t>司</w:t>
      </w:r>
      <w:r>
        <w:rPr>
          <w:spacing w:val="-3"/>
          <w:w w:val="100"/>
        </w:rPr>
        <w:t>承</w:t>
      </w:r>
      <w:r>
        <w:rPr>
          <w:w w:val="100"/>
        </w:rPr>
        <w:t>担</w:t>
      </w:r>
      <w:r>
        <w:rPr>
          <w:spacing w:val="-52"/>
        </w:rPr>
        <w:t> </w:t>
      </w:r>
      <w:r>
        <w:rPr>
          <w:rFonts w:ascii="宋体" w:hAnsi="宋体" w:cs="宋体" w:eastAsia="宋体" w:hint="default"/>
          <w:w w:val="100"/>
        </w:rPr>
        <w:t>32</w:t>
      </w:r>
      <w:r>
        <w:rPr>
          <w:rFonts w:ascii="宋体" w:hAnsi="宋体" w:cs="宋体" w:eastAsia="宋体" w:hint="default"/>
          <w:spacing w:val="-3"/>
          <w:w w:val="100"/>
        </w:rPr>
        <w:t>9</w:t>
      </w:r>
      <w:r>
        <w:rPr>
          <w:rFonts w:ascii="宋体" w:hAnsi="宋体" w:cs="宋体" w:eastAsia="宋体" w:hint="default"/>
          <w:w w:val="100"/>
        </w:rPr>
        <w:t>,50</w:t>
      </w:r>
      <w:r>
        <w:rPr>
          <w:rFonts w:ascii="宋体" w:hAnsi="宋体" w:cs="宋体" w:eastAsia="宋体" w:hint="default"/>
          <w:spacing w:val="-3"/>
          <w:w w:val="100"/>
        </w:rPr>
        <w:t>8</w:t>
      </w:r>
      <w:r>
        <w:rPr>
          <w:rFonts w:ascii="宋体" w:hAnsi="宋体" w:cs="宋体" w:eastAsia="宋体" w:hint="default"/>
          <w:w w:val="100"/>
        </w:rPr>
        <w:t>.90</w:t>
      </w:r>
    </w:p>
    <w:p>
      <w:pPr>
        <w:pStyle w:val="BodyText"/>
        <w:spacing w:line="272" w:lineRule="exact" w:before="27"/>
        <w:ind w:left="138" w:right="125"/>
        <w:jc w:val="left"/>
        <w:rPr>
          <w:rFonts w:ascii="宋体" w:hAnsi="宋体" w:cs="宋体" w:eastAsia="宋体" w:hint="default"/>
        </w:rPr>
      </w:pPr>
      <w:r>
        <w:rPr>
          <w:spacing w:val="-11"/>
          <w:w w:val="100"/>
        </w:rPr>
        <w:t>元。根据仲裁裁决，本公司本期向神州数码（中国）有限公司支付货款及利息等共计</w:t>
      </w:r>
      <w:r>
        <w:rPr>
          <w:spacing w:val="-50"/>
          <w:w w:val="100"/>
        </w:rPr>
        <w:t> </w:t>
      </w:r>
      <w:r>
        <w:rPr>
          <w:rFonts w:ascii="宋体" w:hAnsi="宋体" w:cs="宋体" w:eastAsia="宋体" w:hint="default"/>
          <w:spacing w:val="-1"/>
          <w:w w:val="100"/>
        </w:rPr>
        <w:t>46,618,625.36</w:t>
      </w:r>
      <w:r>
        <w:rPr>
          <w:rFonts w:ascii="宋体" w:hAnsi="宋体" w:cs="宋体" w:eastAsia="宋体" w:hint="default"/>
          <w:w w:val="100"/>
        </w:rPr>
        <w:t> </w:t>
      </w:r>
      <w:r>
        <w:rPr/>
        <w:t>元。</w:t>
      </w:r>
      <w:r>
        <w:rPr>
          <w:rFonts w:ascii="宋体" w:hAnsi="宋体" w:cs="宋体" w:eastAsia="宋体" w:hint="default"/>
        </w:rPr>
        <w:t> </w:t>
      </w:r>
    </w:p>
    <w:p>
      <w:pPr>
        <w:spacing w:line="240" w:lineRule="auto" w:before="4"/>
        <w:rPr>
          <w:rFonts w:ascii="宋体" w:hAnsi="宋体" w:cs="宋体" w:eastAsia="宋体" w:hint="default"/>
          <w:sz w:val="14"/>
          <w:szCs w:val="14"/>
        </w:rPr>
      </w:pPr>
    </w:p>
    <w:p>
      <w:pPr>
        <w:pStyle w:val="BodyText"/>
        <w:spacing w:line="274" w:lineRule="exact"/>
        <w:ind w:left="558" w:right="0"/>
        <w:jc w:val="left"/>
      </w:pPr>
      <w:r>
        <w:rPr>
          <w:w w:val="100"/>
        </w:rPr>
        <w:t>②本</w:t>
      </w:r>
      <w:r>
        <w:rPr>
          <w:spacing w:val="-3"/>
          <w:w w:val="100"/>
        </w:rPr>
        <w:t>公司</w:t>
      </w:r>
      <w:r>
        <w:rPr>
          <w:w w:val="100"/>
        </w:rPr>
        <w:t>于</w:t>
      </w:r>
      <w:r>
        <w:rPr>
          <w:spacing w:val="-53"/>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7</w:t>
      </w:r>
      <w:r>
        <w:rPr>
          <w:rFonts w:ascii="宋体" w:hAnsi="宋体" w:cs="宋体" w:eastAsia="宋体" w:hint="default"/>
          <w:spacing w:val="-53"/>
        </w:rPr>
        <w:t> </w:t>
      </w:r>
      <w:r>
        <w:rPr>
          <w:w w:val="100"/>
        </w:rPr>
        <w:t>年</w:t>
      </w:r>
      <w:r>
        <w:rPr>
          <w:spacing w:val="-54"/>
        </w:rPr>
        <w:t> </w:t>
      </w:r>
      <w:r>
        <w:rPr>
          <w:rFonts w:ascii="宋体" w:hAnsi="宋体" w:cs="宋体" w:eastAsia="宋体" w:hint="default"/>
          <w:w w:val="100"/>
        </w:rPr>
        <w:t>3</w:t>
      </w:r>
      <w:r>
        <w:rPr>
          <w:rFonts w:ascii="宋体" w:hAnsi="宋体" w:cs="宋体" w:eastAsia="宋体" w:hint="default"/>
          <w:spacing w:val="-53"/>
        </w:rPr>
        <w:t> </w:t>
      </w:r>
      <w:r>
        <w:rPr>
          <w:w w:val="100"/>
        </w:rPr>
        <w:t>月</w:t>
      </w:r>
      <w:r>
        <w:rPr>
          <w:spacing w:val="-55"/>
        </w:rPr>
        <w:t> </w:t>
      </w:r>
      <w:r>
        <w:rPr>
          <w:rFonts w:ascii="宋体" w:hAnsi="宋体" w:cs="宋体" w:eastAsia="宋体" w:hint="default"/>
          <w:w w:val="100"/>
        </w:rPr>
        <w:t>6</w:t>
      </w:r>
      <w:r>
        <w:rPr>
          <w:rFonts w:ascii="宋体" w:hAnsi="宋体" w:cs="宋体" w:eastAsia="宋体" w:hint="default"/>
          <w:spacing w:val="-55"/>
        </w:rPr>
        <w:t> </w:t>
      </w:r>
      <w:r>
        <w:rPr>
          <w:w w:val="100"/>
        </w:rPr>
        <w:t>日收</w:t>
      </w:r>
      <w:r>
        <w:rPr>
          <w:spacing w:val="-3"/>
          <w:w w:val="100"/>
        </w:rPr>
        <w:t>到</w:t>
      </w:r>
      <w:r>
        <w:rPr>
          <w:w w:val="100"/>
        </w:rPr>
        <w:t>湖</w:t>
      </w:r>
      <w:r>
        <w:rPr>
          <w:spacing w:val="-3"/>
          <w:w w:val="100"/>
        </w:rPr>
        <w:t>北</w:t>
      </w:r>
      <w:r>
        <w:rPr>
          <w:w w:val="100"/>
        </w:rPr>
        <w:t>省</w:t>
      </w:r>
      <w:r>
        <w:rPr>
          <w:spacing w:val="-3"/>
          <w:w w:val="100"/>
        </w:rPr>
        <w:t>武</w:t>
      </w:r>
      <w:r>
        <w:rPr>
          <w:w w:val="100"/>
        </w:rPr>
        <w:t>汉</w:t>
      </w:r>
      <w:r>
        <w:rPr>
          <w:spacing w:val="-3"/>
          <w:w w:val="100"/>
        </w:rPr>
        <w:t>市</w:t>
      </w:r>
      <w:r>
        <w:rPr>
          <w:w w:val="100"/>
        </w:rPr>
        <w:t>中</w:t>
      </w:r>
      <w:r>
        <w:rPr>
          <w:spacing w:val="-3"/>
          <w:w w:val="100"/>
        </w:rPr>
        <w:t>级</w:t>
      </w:r>
      <w:r>
        <w:rPr>
          <w:w w:val="100"/>
        </w:rPr>
        <w:t>人民</w:t>
      </w:r>
      <w:r>
        <w:rPr>
          <w:spacing w:val="-3"/>
          <w:w w:val="100"/>
        </w:rPr>
        <w:t>法</w:t>
      </w:r>
      <w:r>
        <w:rPr>
          <w:w w:val="100"/>
        </w:rPr>
        <w:t>院</w:t>
      </w:r>
      <w:r>
        <w:rPr>
          <w:spacing w:val="-3"/>
          <w:w w:val="100"/>
        </w:rPr>
        <w:t>以</w:t>
      </w:r>
      <w:r>
        <w:rPr>
          <w:w w:val="100"/>
        </w:rPr>
        <w:t>邮</w:t>
      </w:r>
      <w:r>
        <w:rPr>
          <w:spacing w:val="-3"/>
          <w:w w:val="100"/>
        </w:rPr>
        <w:t>寄</w:t>
      </w:r>
      <w:r>
        <w:rPr>
          <w:w w:val="100"/>
        </w:rPr>
        <w:t>方</w:t>
      </w:r>
      <w:r>
        <w:rPr>
          <w:spacing w:val="-3"/>
          <w:w w:val="100"/>
        </w:rPr>
        <w:t>式</w:t>
      </w:r>
      <w:r>
        <w:rPr>
          <w:w w:val="100"/>
        </w:rPr>
        <w:t>送</w:t>
      </w:r>
      <w:r>
        <w:rPr>
          <w:spacing w:val="-3"/>
          <w:w w:val="100"/>
        </w:rPr>
        <w:t>达</w:t>
      </w:r>
      <w:r>
        <w:rPr>
          <w:spacing w:val="-92"/>
          <w:w w:val="100"/>
        </w:rPr>
        <w:t>的</w:t>
      </w:r>
      <w:r>
        <w:rPr>
          <w:spacing w:val="-3"/>
          <w:w w:val="100"/>
        </w:rPr>
        <w:t>《</w:t>
      </w:r>
      <w:r>
        <w:rPr>
          <w:w w:val="100"/>
        </w:rPr>
        <w:t>民</w:t>
      </w:r>
      <w:r>
        <w:rPr>
          <w:spacing w:val="-3"/>
          <w:w w:val="100"/>
        </w:rPr>
        <w:t>事</w:t>
      </w:r>
      <w:r>
        <w:rPr>
          <w:w w:val="100"/>
        </w:rPr>
        <w:t>应</w:t>
      </w:r>
      <w:r>
        <w:rPr>
          <w:spacing w:val="-3"/>
          <w:w w:val="100"/>
        </w:rPr>
        <w:t>诉</w:t>
      </w:r>
      <w:r>
        <w:rPr>
          <w:w w:val="100"/>
        </w:rPr>
        <w:t>通</w:t>
      </w:r>
    </w:p>
    <w:p>
      <w:pPr>
        <w:pStyle w:val="BodyText"/>
        <w:spacing w:line="237" w:lineRule="auto" w:before="2"/>
        <w:ind w:left="138" w:right="128"/>
        <w:jc w:val="both"/>
      </w:pPr>
      <w:r>
        <w:rPr>
          <w:spacing w:val="-14"/>
          <w:w w:val="100"/>
        </w:rPr>
        <w:t>知书》（案号为（</w:t>
      </w:r>
      <w:r>
        <w:rPr>
          <w:rFonts w:ascii="宋体" w:hAnsi="宋体" w:cs="宋体" w:eastAsia="宋体" w:hint="default"/>
          <w:spacing w:val="-14"/>
          <w:w w:val="100"/>
        </w:rPr>
        <w:t>2017</w:t>
      </w:r>
      <w:r>
        <w:rPr>
          <w:spacing w:val="-14"/>
          <w:w w:val="100"/>
        </w:rPr>
        <w:t>）鄂</w:t>
      </w:r>
      <w:r>
        <w:rPr>
          <w:spacing w:val="-50"/>
          <w:w w:val="100"/>
        </w:rPr>
        <w:t> </w:t>
      </w:r>
      <w:r>
        <w:rPr>
          <w:rFonts w:ascii="宋体" w:hAnsi="宋体" w:cs="宋体" w:eastAsia="宋体" w:hint="default"/>
          <w:w w:val="100"/>
        </w:rPr>
        <w:t>01</w:t>
      </w:r>
      <w:r>
        <w:rPr>
          <w:rFonts w:ascii="宋体" w:hAnsi="宋体" w:cs="宋体" w:eastAsia="宋体" w:hint="default"/>
          <w:spacing w:val="-49"/>
          <w:w w:val="100"/>
        </w:rPr>
        <w:t> </w:t>
      </w:r>
      <w:r>
        <w:rPr>
          <w:spacing w:val="-2"/>
          <w:w w:val="100"/>
        </w:rPr>
        <w:t>民初</w:t>
      </w:r>
      <w:r>
        <w:rPr>
          <w:spacing w:val="-49"/>
          <w:w w:val="100"/>
        </w:rPr>
        <w:t> </w:t>
      </w:r>
      <w:r>
        <w:rPr>
          <w:rFonts w:ascii="宋体" w:hAnsi="宋体" w:cs="宋体" w:eastAsia="宋体" w:hint="default"/>
          <w:spacing w:val="-1"/>
          <w:w w:val="100"/>
        </w:rPr>
        <w:t>378</w:t>
      </w:r>
      <w:r>
        <w:rPr>
          <w:rFonts w:ascii="宋体" w:hAnsi="宋体" w:cs="宋体" w:eastAsia="宋体" w:hint="default"/>
          <w:spacing w:val="-49"/>
          <w:w w:val="100"/>
        </w:rPr>
        <w:t> </w:t>
      </w:r>
      <w:r>
        <w:rPr>
          <w:spacing w:val="-7"/>
          <w:w w:val="100"/>
        </w:rPr>
        <w:t>号）及相关法律文件。武汉智慧生态科技投资有限公司（以</w:t>
      </w:r>
      <w:r>
        <w:rPr>
          <w:spacing w:val="-104"/>
          <w:w w:val="100"/>
        </w:rPr>
        <w:t> </w:t>
      </w:r>
      <w:r>
        <w:rPr>
          <w:spacing w:val="-104"/>
          <w:w w:val="100"/>
        </w:rPr>
      </w:r>
      <w:r>
        <w:rPr>
          <w:spacing w:val="-2"/>
        </w:rPr>
        <w:t>下简称武汉智慧公司）作为原告，针对其与本公司就智慧城市项目签订的微软产品和服务采购协</w:t>
      </w:r>
      <w:r>
        <w:rPr>
          <w:spacing w:val="-25"/>
        </w:rPr>
        <w:t> </w:t>
      </w:r>
      <w:r>
        <w:rPr>
          <w:spacing w:val="-25"/>
        </w:rPr>
      </w:r>
      <w:r>
        <w:rPr>
          <w:spacing w:val="-2"/>
        </w:rPr>
        <w:t>议向湖北省武汉市中级人民法院提交的《民事起诉状》，涉案方除本公司外，还包括被告人微软</w:t>
      </w:r>
    </w:p>
    <w:p>
      <w:pPr>
        <w:pStyle w:val="BodyText"/>
        <w:spacing w:line="271" w:lineRule="exact"/>
        <w:ind w:left="138" w:right="0"/>
        <w:jc w:val="both"/>
      </w:pPr>
      <w:r>
        <w:rPr/>
        <w:t>（中国）有限公司，第三人神州数码（中国）有限公司、上海蓝云网络科技有限公司和本公司之</w:t>
      </w:r>
    </w:p>
    <w:p>
      <w:pPr>
        <w:spacing w:after="0" w:line="271" w:lineRule="exact"/>
        <w:jc w:val="both"/>
        <w:sectPr>
          <w:footerReference w:type="default" r:id="rId86"/>
          <w:pgSz w:w="11910" w:h="16840"/>
          <w:pgMar w:footer="1195" w:header="882" w:top="1120" w:bottom="1380" w:left="1660" w:right="1140"/>
          <w:pgNumType w:start="221"/>
        </w:sectPr>
      </w:pPr>
    </w:p>
    <w:p>
      <w:pPr>
        <w:spacing w:line="240" w:lineRule="auto" w:before="1"/>
        <w:rPr>
          <w:rFonts w:ascii="宋体" w:hAnsi="宋体" w:cs="宋体" w:eastAsia="宋体" w:hint="default"/>
          <w:sz w:val="25"/>
          <w:szCs w:val="25"/>
        </w:rPr>
      </w:pPr>
    </w:p>
    <w:p>
      <w:pPr>
        <w:pStyle w:val="BodyText"/>
        <w:spacing w:line="240" w:lineRule="auto" w:before="36"/>
        <w:ind w:left="138" w:right="0"/>
        <w:jc w:val="left"/>
        <w:rPr>
          <w:rFonts w:ascii="宋体" w:hAnsi="宋体" w:cs="宋体" w:eastAsia="宋体" w:hint="default"/>
        </w:rPr>
      </w:pPr>
      <w:r>
        <w:rPr>
          <w:spacing w:val="-3"/>
        </w:rPr>
        <w:t>间接控股子公司长天科技有限公司，涉案金额</w:t>
      </w:r>
      <w:r>
        <w:rPr>
          <w:spacing w:val="-23"/>
        </w:rPr>
        <w:t> </w:t>
      </w:r>
      <w:r>
        <w:rPr>
          <w:rFonts w:ascii="宋体" w:hAnsi="宋体" w:cs="宋体" w:eastAsia="宋体" w:hint="default"/>
        </w:rPr>
        <w:t>226.00</w:t>
      </w:r>
      <w:r>
        <w:rPr>
          <w:rFonts w:ascii="宋体" w:hAnsi="宋体" w:cs="宋体" w:eastAsia="宋体" w:hint="default"/>
          <w:spacing w:val="-22"/>
        </w:rPr>
        <w:t> </w:t>
      </w:r>
      <w:r>
        <w:rPr>
          <w:spacing w:val="-6"/>
        </w:rPr>
        <w:t>万元。微软（中国）有限公司提出管辖权异</w:t>
      </w:r>
      <w:r>
        <w:rPr>
          <w:spacing w:val="-94"/>
        </w:rPr>
        <w:t> </w:t>
      </w:r>
      <w:r>
        <w:rPr>
          <w:spacing w:val="-94"/>
        </w:rPr>
      </w:r>
      <w:r>
        <w:rPr/>
        <w:t>议，管辖权异议已被湖北高院驳回。</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37" w:lineRule="auto"/>
        <w:ind w:left="138" w:right="128" w:firstLine="419"/>
        <w:jc w:val="both"/>
      </w:pPr>
      <w:r>
        <w:rPr/>
        <w:t>③</w:t>
      </w:r>
      <w:r>
        <w:rPr>
          <w:rFonts w:ascii="宋体" w:hAnsi="宋体" w:cs="宋体" w:eastAsia="宋体" w:hint="default"/>
        </w:rPr>
        <w:t>2018</w:t>
      </w:r>
      <w:r>
        <w:rPr>
          <w:rFonts w:ascii="宋体" w:hAnsi="宋体" w:cs="宋体" w:eastAsia="宋体" w:hint="default"/>
          <w:spacing w:val="-48"/>
        </w:rPr>
        <w:t> </w:t>
      </w:r>
      <w:r>
        <w:rPr/>
        <w:t>年</w:t>
      </w:r>
      <w:r>
        <w:rPr>
          <w:spacing w:val="-50"/>
        </w:rPr>
        <w:t> </w:t>
      </w:r>
      <w:r>
        <w:rPr>
          <w:rFonts w:ascii="宋体" w:hAnsi="宋体" w:cs="宋体" w:eastAsia="宋体" w:hint="default"/>
        </w:rPr>
        <w:t>4</w:t>
      </w:r>
      <w:r>
        <w:rPr>
          <w:rFonts w:ascii="宋体" w:hAnsi="宋体" w:cs="宋体" w:eastAsia="宋体" w:hint="default"/>
          <w:spacing w:val="-48"/>
        </w:rPr>
        <w:t> </w:t>
      </w:r>
      <w:r>
        <w:rPr>
          <w:spacing w:val="-7"/>
        </w:rPr>
        <w:t>月本公司作为原告，针对本公司于</w:t>
      </w:r>
      <w:r>
        <w:rPr>
          <w:spacing w:val="-48"/>
        </w:rPr>
        <w:t> </w:t>
      </w:r>
      <w:r>
        <w:rPr>
          <w:rFonts w:ascii="宋体" w:hAnsi="宋体" w:cs="宋体" w:eastAsia="宋体" w:hint="default"/>
        </w:rPr>
        <w:t>2013</w:t>
      </w:r>
      <w:r>
        <w:rPr>
          <w:rFonts w:ascii="宋体" w:hAnsi="宋体" w:cs="宋体" w:eastAsia="宋体" w:hint="default"/>
          <w:spacing w:val="-50"/>
        </w:rPr>
        <w:t> </w:t>
      </w:r>
      <w:r>
        <w:rPr/>
        <w:t>年</w:t>
      </w:r>
      <w:r>
        <w:rPr>
          <w:spacing w:val="-48"/>
        </w:rPr>
        <w:t> </w:t>
      </w:r>
      <w:r>
        <w:rPr>
          <w:rFonts w:ascii="宋体" w:hAnsi="宋体" w:cs="宋体" w:eastAsia="宋体" w:hint="default"/>
        </w:rPr>
        <w:t>12</w:t>
      </w:r>
      <w:r>
        <w:rPr>
          <w:rFonts w:ascii="宋体" w:hAnsi="宋体" w:cs="宋体" w:eastAsia="宋体" w:hint="default"/>
          <w:spacing w:val="-50"/>
        </w:rPr>
        <w:t> </w:t>
      </w:r>
      <w:r>
        <w:rPr/>
        <w:t>月</w:t>
      </w:r>
      <w:r>
        <w:rPr>
          <w:spacing w:val="-48"/>
        </w:rPr>
        <w:t> </w:t>
      </w:r>
      <w:r>
        <w:rPr>
          <w:rFonts w:ascii="宋体" w:hAnsi="宋体" w:cs="宋体" w:eastAsia="宋体" w:hint="default"/>
        </w:rPr>
        <w:t>31</w:t>
      </w:r>
      <w:r>
        <w:rPr>
          <w:rFonts w:ascii="宋体" w:hAnsi="宋体" w:cs="宋体" w:eastAsia="宋体" w:hint="default"/>
          <w:spacing w:val="-50"/>
        </w:rPr>
        <w:t> </w:t>
      </w:r>
      <w:r>
        <w:rPr>
          <w:spacing w:val="-7"/>
        </w:rPr>
        <w:t>日与武汉智慧公司签订的《购</w:t>
      </w:r>
      <w:r>
        <w:rPr>
          <w:w w:val="100"/>
        </w:rPr>
        <w:t> </w:t>
      </w:r>
      <w:r>
        <w:rPr/>
        <w:t>买基于微软</w:t>
      </w:r>
      <w:r>
        <w:rPr>
          <w:spacing w:val="-28"/>
        </w:rPr>
        <w:t> </w:t>
      </w:r>
      <w:r>
        <w:rPr>
          <w:rFonts w:ascii="宋体" w:hAnsi="宋体" w:cs="宋体" w:eastAsia="宋体" w:hint="default"/>
        </w:rPr>
        <w:t>CityNext</w:t>
      </w:r>
      <w:r>
        <w:rPr>
          <w:rFonts w:ascii="宋体" w:hAnsi="宋体" w:cs="宋体" w:eastAsia="宋体" w:hint="default"/>
          <w:spacing w:val="-28"/>
        </w:rPr>
        <w:t> </w:t>
      </w:r>
      <w:r>
        <w:rPr>
          <w:spacing w:val="-5"/>
        </w:rPr>
        <w:t>技术建设智慧城的产品和服务项目合同书》向武汉市中级人民法院提交《民</w:t>
      </w:r>
      <w:r>
        <w:rPr>
          <w:spacing w:val="-94"/>
        </w:rPr>
        <w:t> </w:t>
      </w:r>
      <w:r>
        <w:rPr>
          <w:spacing w:val="-94"/>
        </w:rPr>
      </w:r>
      <w:r>
        <w:rPr>
          <w:spacing w:val="-6"/>
        </w:rPr>
        <w:t>事起诉状》（案号为（</w:t>
      </w:r>
      <w:r>
        <w:rPr>
          <w:rFonts w:ascii="宋体" w:hAnsi="宋体" w:cs="宋体" w:eastAsia="宋体" w:hint="default"/>
          <w:spacing w:val="-6"/>
        </w:rPr>
        <w:t>2018</w:t>
      </w:r>
      <w:r>
        <w:rPr>
          <w:spacing w:val="-6"/>
        </w:rPr>
        <w:t>）鄂</w:t>
      </w:r>
      <w:r>
        <w:rPr>
          <w:spacing w:val="-35"/>
        </w:rPr>
        <w:t> </w:t>
      </w:r>
      <w:r>
        <w:rPr>
          <w:rFonts w:ascii="宋体" w:hAnsi="宋体" w:cs="宋体" w:eastAsia="宋体" w:hint="default"/>
        </w:rPr>
        <w:t>01</w:t>
      </w:r>
      <w:r>
        <w:rPr>
          <w:rFonts w:ascii="宋体" w:hAnsi="宋体" w:cs="宋体" w:eastAsia="宋体" w:hint="default"/>
          <w:spacing w:val="-38"/>
        </w:rPr>
        <w:t> </w:t>
      </w:r>
      <w:r>
        <w:rPr/>
        <w:t>民初</w:t>
      </w:r>
      <w:r>
        <w:rPr>
          <w:spacing w:val="-38"/>
        </w:rPr>
        <w:t> </w:t>
      </w:r>
      <w:r>
        <w:rPr>
          <w:rFonts w:ascii="宋体" w:hAnsi="宋体" w:cs="宋体" w:eastAsia="宋体" w:hint="default"/>
        </w:rPr>
        <w:t>847</w:t>
      </w:r>
      <w:r>
        <w:rPr>
          <w:rFonts w:ascii="宋体" w:hAnsi="宋体" w:cs="宋体" w:eastAsia="宋体" w:hint="default"/>
          <w:spacing w:val="-38"/>
        </w:rPr>
        <w:t> </w:t>
      </w:r>
      <w:r>
        <w:rPr>
          <w:spacing w:val="-3"/>
        </w:rPr>
        <w:t>号），请求依法判令武汉智慧公司向本公司支付对应</w:t>
      </w:r>
    </w:p>
    <w:p>
      <w:pPr>
        <w:pStyle w:val="BodyText"/>
        <w:spacing w:line="272" w:lineRule="exact"/>
        <w:ind w:left="138" w:right="0"/>
        <w:jc w:val="both"/>
      </w:pPr>
      <w:r>
        <w:rPr/>
        <w:t>合同款项合计人民币</w:t>
      </w:r>
      <w:r>
        <w:rPr>
          <w:spacing w:val="-56"/>
        </w:rPr>
        <w:t> </w:t>
      </w:r>
      <w:r>
        <w:rPr>
          <w:rFonts w:ascii="宋体" w:hAnsi="宋体" w:cs="宋体" w:eastAsia="宋体" w:hint="default"/>
        </w:rPr>
        <w:t>77,327,000.00</w:t>
      </w:r>
      <w:r>
        <w:rPr>
          <w:rFonts w:ascii="宋体" w:hAnsi="宋体" w:cs="宋体" w:eastAsia="宋体" w:hint="default"/>
          <w:spacing w:val="-57"/>
        </w:rPr>
        <w:t> </w:t>
      </w:r>
      <w:r>
        <w:rPr/>
        <w:t>元，依法判令武汉智慧公司向本公司支付因延期支付对应合</w:t>
      </w:r>
    </w:p>
    <w:p>
      <w:pPr>
        <w:pStyle w:val="BodyText"/>
        <w:spacing w:line="272" w:lineRule="exact"/>
        <w:ind w:left="138" w:right="0"/>
        <w:jc w:val="both"/>
        <w:rPr>
          <w:rFonts w:ascii="宋体" w:hAnsi="宋体" w:cs="宋体" w:eastAsia="宋体" w:hint="default"/>
        </w:rPr>
      </w:pPr>
      <w:r>
        <w:rPr>
          <w:w w:val="100"/>
        </w:rPr>
        <w:t>同款</w:t>
      </w:r>
      <w:r>
        <w:rPr>
          <w:spacing w:val="-3"/>
          <w:w w:val="100"/>
        </w:rPr>
        <w:t>项</w:t>
      </w:r>
      <w:r>
        <w:rPr>
          <w:w w:val="100"/>
        </w:rPr>
        <w:t>造</w:t>
      </w:r>
      <w:r>
        <w:rPr>
          <w:spacing w:val="-3"/>
          <w:w w:val="100"/>
        </w:rPr>
        <w:t>成</w:t>
      </w:r>
      <w:r>
        <w:rPr>
          <w:w w:val="100"/>
        </w:rPr>
        <w:t>的</w:t>
      </w:r>
      <w:r>
        <w:rPr>
          <w:spacing w:val="-3"/>
          <w:w w:val="100"/>
        </w:rPr>
        <w:t>利</w:t>
      </w:r>
      <w:r>
        <w:rPr>
          <w:w w:val="100"/>
        </w:rPr>
        <w:t>息</w:t>
      </w:r>
      <w:r>
        <w:rPr>
          <w:spacing w:val="-3"/>
          <w:w w:val="100"/>
        </w:rPr>
        <w:t>损</w:t>
      </w:r>
      <w:r>
        <w:rPr>
          <w:w w:val="100"/>
        </w:rPr>
        <w:t>失</w:t>
      </w:r>
      <w:r>
        <w:rPr>
          <w:spacing w:val="-3"/>
          <w:w w:val="100"/>
        </w:rPr>
        <w:t>合</w:t>
      </w:r>
      <w:r>
        <w:rPr>
          <w:w w:val="100"/>
        </w:rPr>
        <w:t>计人</w:t>
      </w:r>
      <w:r>
        <w:rPr>
          <w:spacing w:val="-3"/>
          <w:w w:val="100"/>
        </w:rPr>
        <w:t>民</w:t>
      </w:r>
      <w:r>
        <w:rPr>
          <w:w w:val="100"/>
        </w:rPr>
        <w:t>币</w:t>
      </w:r>
      <w:r>
        <w:rPr>
          <w:spacing w:val="-67"/>
        </w:rPr>
        <w:t> </w:t>
      </w:r>
      <w:r>
        <w:rPr>
          <w:rFonts w:ascii="宋体" w:hAnsi="宋体" w:cs="宋体" w:eastAsia="宋体" w:hint="default"/>
          <w:w w:val="100"/>
        </w:rPr>
        <w:t>9,</w:t>
      </w:r>
      <w:r>
        <w:rPr>
          <w:rFonts w:ascii="宋体" w:hAnsi="宋体" w:cs="宋体" w:eastAsia="宋体" w:hint="default"/>
          <w:spacing w:val="-3"/>
          <w:w w:val="100"/>
        </w:rPr>
        <w:t>1</w:t>
      </w:r>
      <w:r>
        <w:rPr>
          <w:rFonts w:ascii="宋体" w:hAnsi="宋体" w:cs="宋体" w:eastAsia="宋体" w:hint="default"/>
          <w:w w:val="100"/>
        </w:rPr>
        <w:t>88,</w:t>
      </w:r>
      <w:r>
        <w:rPr>
          <w:rFonts w:ascii="宋体" w:hAnsi="宋体" w:cs="宋体" w:eastAsia="宋体" w:hint="default"/>
          <w:spacing w:val="-3"/>
          <w:w w:val="100"/>
        </w:rPr>
        <w:t>4</w:t>
      </w:r>
      <w:r>
        <w:rPr>
          <w:rFonts w:ascii="宋体" w:hAnsi="宋体" w:cs="宋体" w:eastAsia="宋体" w:hint="default"/>
          <w:w w:val="100"/>
        </w:rPr>
        <w:t>75.00</w:t>
      </w:r>
      <w:r>
        <w:rPr>
          <w:rFonts w:ascii="宋体" w:hAnsi="宋体" w:cs="宋体" w:eastAsia="宋体" w:hint="default"/>
          <w:spacing w:val="-70"/>
        </w:rPr>
        <w:t> </w:t>
      </w:r>
      <w:r>
        <w:rPr>
          <w:spacing w:val="-108"/>
          <w:w w:val="100"/>
        </w:rPr>
        <w:t>元</w:t>
      </w:r>
      <w:r>
        <w:rPr>
          <w:w w:val="100"/>
        </w:rPr>
        <w:t>（按</w:t>
      </w:r>
      <w:r>
        <w:rPr>
          <w:spacing w:val="-3"/>
          <w:w w:val="100"/>
        </w:rPr>
        <w:t>照</w:t>
      </w:r>
      <w:r>
        <w:rPr>
          <w:w w:val="100"/>
        </w:rPr>
        <w:t>中</w:t>
      </w:r>
      <w:r>
        <w:rPr>
          <w:spacing w:val="-3"/>
          <w:w w:val="100"/>
        </w:rPr>
        <w:t>国</w:t>
      </w:r>
      <w:r>
        <w:rPr>
          <w:w w:val="100"/>
        </w:rPr>
        <w:t>人</w:t>
      </w:r>
      <w:r>
        <w:rPr>
          <w:spacing w:val="-3"/>
          <w:w w:val="100"/>
        </w:rPr>
        <w:t>民</w:t>
      </w:r>
      <w:r>
        <w:rPr>
          <w:w w:val="100"/>
        </w:rPr>
        <w:t>银</w:t>
      </w:r>
      <w:r>
        <w:rPr>
          <w:spacing w:val="-3"/>
          <w:w w:val="100"/>
        </w:rPr>
        <w:t>行</w:t>
      </w:r>
      <w:r>
        <w:rPr>
          <w:w w:val="100"/>
        </w:rPr>
        <w:t>同</w:t>
      </w:r>
      <w:r>
        <w:rPr>
          <w:spacing w:val="-3"/>
          <w:w w:val="100"/>
        </w:rPr>
        <w:t>期贷</w:t>
      </w:r>
      <w:r>
        <w:rPr>
          <w:w w:val="100"/>
        </w:rPr>
        <w:t>款利</w:t>
      </w:r>
      <w:r>
        <w:rPr>
          <w:spacing w:val="-3"/>
          <w:w w:val="100"/>
        </w:rPr>
        <w:t>率</w:t>
      </w:r>
      <w:r>
        <w:rPr>
          <w:w w:val="100"/>
        </w:rPr>
        <w:t>计</w:t>
      </w:r>
      <w:r>
        <w:rPr>
          <w:spacing w:val="-3"/>
          <w:w w:val="100"/>
        </w:rPr>
        <w:t>算</w:t>
      </w:r>
      <w:r>
        <w:rPr>
          <w:w w:val="100"/>
        </w:rPr>
        <w:t>至</w:t>
      </w:r>
      <w:r>
        <w:rPr>
          <w:spacing w:val="-67"/>
        </w:rPr>
        <w:t> </w:t>
      </w:r>
      <w:r>
        <w:rPr>
          <w:rFonts w:ascii="宋体" w:hAnsi="宋体" w:cs="宋体" w:eastAsia="宋体" w:hint="default"/>
          <w:w w:val="100"/>
        </w:rPr>
        <w:t>20</w:t>
      </w:r>
      <w:r>
        <w:rPr>
          <w:rFonts w:ascii="宋体" w:hAnsi="宋体" w:cs="宋体" w:eastAsia="宋体" w:hint="default"/>
          <w:spacing w:val="-3"/>
          <w:w w:val="100"/>
        </w:rPr>
        <w:t>1</w:t>
      </w:r>
      <w:r>
        <w:rPr>
          <w:rFonts w:ascii="宋体" w:hAnsi="宋体" w:cs="宋体" w:eastAsia="宋体" w:hint="default"/>
          <w:w w:val="100"/>
        </w:rPr>
        <w:t>8</w:t>
      </w:r>
    </w:p>
    <w:p>
      <w:pPr>
        <w:pStyle w:val="BodyText"/>
        <w:spacing w:line="272" w:lineRule="exact" w:before="27"/>
        <w:ind w:left="138" w:right="0"/>
        <w:jc w:val="left"/>
        <w:rPr>
          <w:rFonts w:ascii="宋体" w:hAnsi="宋体" w:cs="宋体" w:eastAsia="宋体" w:hint="default"/>
        </w:rPr>
      </w:pPr>
      <w:r>
        <w:rPr/>
        <w:t>年</w:t>
      </w:r>
      <w:r>
        <w:rPr>
          <w:spacing w:val="-44"/>
        </w:rPr>
        <w:t> </w:t>
      </w:r>
      <w:r>
        <w:rPr>
          <w:rFonts w:ascii="宋体" w:hAnsi="宋体" w:cs="宋体" w:eastAsia="宋体" w:hint="default"/>
        </w:rPr>
        <w:t>3</w:t>
      </w:r>
      <w:r>
        <w:rPr>
          <w:rFonts w:ascii="宋体" w:hAnsi="宋体" w:cs="宋体" w:eastAsia="宋体" w:hint="default"/>
          <w:spacing w:val="-47"/>
        </w:rPr>
        <w:t> </w:t>
      </w:r>
      <w:r>
        <w:rPr/>
        <w:t>月</w:t>
      </w:r>
      <w:r>
        <w:rPr>
          <w:spacing w:val="-44"/>
        </w:rPr>
        <w:t> </w:t>
      </w:r>
      <w:r>
        <w:rPr>
          <w:rFonts w:ascii="宋体" w:hAnsi="宋体" w:cs="宋体" w:eastAsia="宋体" w:hint="default"/>
        </w:rPr>
        <w:t>31</w:t>
      </w:r>
      <w:r>
        <w:rPr>
          <w:rFonts w:ascii="宋体" w:hAnsi="宋体" w:cs="宋体" w:eastAsia="宋体" w:hint="default"/>
          <w:spacing w:val="-47"/>
        </w:rPr>
        <w:t> </w:t>
      </w:r>
      <w:r>
        <w:rPr>
          <w:spacing w:val="-4"/>
        </w:rPr>
        <w:t>日止；之后按照日利息</w:t>
      </w:r>
      <w:r>
        <w:rPr>
          <w:spacing w:val="-43"/>
        </w:rPr>
        <w:t> </w:t>
      </w:r>
      <w:r>
        <w:rPr>
          <w:rFonts w:ascii="宋体" w:hAnsi="宋体" w:cs="宋体" w:eastAsia="宋体" w:hint="default"/>
        </w:rPr>
        <w:t>10,063.00</w:t>
      </w:r>
      <w:r>
        <w:rPr>
          <w:rFonts w:ascii="宋体" w:hAnsi="宋体" w:cs="宋体" w:eastAsia="宋体" w:hint="default"/>
          <w:spacing w:val="-44"/>
        </w:rPr>
        <w:t> </w:t>
      </w:r>
      <w:r>
        <w:rPr>
          <w:spacing w:val="-5"/>
        </w:rPr>
        <w:t>元计算，直至实际支付为止），判令武汉智慧公司承</w:t>
      </w:r>
      <w:r>
        <w:rPr>
          <w:spacing w:val="-102"/>
        </w:rPr>
        <w:t> </w:t>
      </w:r>
      <w:r>
        <w:rPr>
          <w:spacing w:val="-102"/>
        </w:rPr>
      </w:r>
      <w:r>
        <w:rPr/>
        <w:t>担本案诉讼费。</w:t>
      </w:r>
      <w:r>
        <w:rPr>
          <w:rFonts w:ascii="宋体" w:hAnsi="宋体" w:cs="宋体" w:eastAsia="宋体" w:hint="default"/>
        </w:rPr>
        <w:t> </w:t>
      </w:r>
    </w:p>
    <w:p>
      <w:pPr>
        <w:spacing w:line="240" w:lineRule="auto" w:before="7"/>
        <w:rPr>
          <w:rFonts w:ascii="宋体" w:hAnsi="宋体" w:cs="宋体" w:eastAsia="宋体" w:hint="default"/>
          <w:sz w:val="14"/>
          <w:szCs w:val="14"/>
        </w:rPr>
      </w:pPr>
    </w:p>
    <w:p>
      <w:pPr>
        <w:pStyle w:val="BodyText"/>
        <w:spacing w:line="273" w:lineRule="exact"/>
        <w:ind w:left="558" w:right="0"/>
        <w:jc w:val="left"/>
      </w:pPr>
      <w:r>
        <w:rPr>
          <w:w w:val="100"/>
        </w:rPr>
        <w:t>④本</w:t>
      </w:r>
      <w:r>
        <w:rPr>
          <w:spacing w:val="-3"/>
          <w:w w:val="100"/>
        </w:rPr>
        <w:t>公</w:t>
      </w:r>
      <w:r>
        <w:rPr>
          <w:w w:val="100"/>
        </w:rPr>
        <w:t>司于</w:t>
      </w:r>
      <w:r>
        <w:rPr>
          <w:spacing w:val="-70"/>
        </w:rPr>
        <w:t> </w:t>
      </w:r>
      <w:r>
        <w:rPr>
          <w:rFonts w:ascii="宋体" w:hAnsi="宋体" w:cs="宋体" w:eastAsia="宋体" w:hint="default"/>
          <w:w w:val="100"/>
        </w:rPr>
        <w:t>2</w:t>
      </w:r>
      <w:r>
        <w:rPr>
          <w:rFonts w:ascii="宋体" w:hAnsi="宋体" w:cs="宋体" w:eastAsia="宋体" w:hint="default"/>
          <w:spacing w:val="-3"/>
          <w:w w:val="100"/>
        </w:rPr>
        <w:t>0</w:t>
      </w:r>
      <w:r>
        <w:rPr>
          <w:rFonts w:ascii="宋体" w:hAnsi="宋体" w:cs="宋体" w:eastAsia="宋体" w:hint="default"/>
          <w:w w:val="100"/>
        </w:rPr>
        <w:t>18</w:t>
      </w:r>
      <w:r>
        <w:rPr>
          <w:rFonts w:ascii="宋体" w:hAnsi="宋体" w:cs="宋体" w:eastAsia="宋体" w:hint="default"/>
          <w:spacing w:val="-70"/>
        </w:rPr>
        <w:t> </w:t>
      </w:r>
      <w:r>
        <w:rPr>
          <w:w w:val="100"/>
        </w:rPr>
        <w:t>年</w:t>
      </w:r>
      <w:r>
        <w:rPr>
          <w:spacing w:val="-69"/>
        </w:rPr>
        <w:t> </w:t>
      </w:r>
      <w:r>
        <w:rPr>
          <w:rFonts w:ascii="宋体" w:hAnsi="宋体" w:cs="宋体" w:eastAsia="宋体" w:hint="default"/>
          <w:w w:val="100"/>
        </w:rPr>
        <w:t>11</w:t>
      </w:r>
      <w:r>
        <w:rPr>
          <w:rFonts w:ascii="宋体" w:hAnsi="宋体" w:cs="宋体" w:eastAsia="宋体" w:hint="default"/>
          <w:spacing w:val="-69"/>
        </w:rPr>
        <w:t> </w:t>
      </w:r>
      <w:r>
        <w:rPr>
          <w:w w:val="100"/>
        </w:rPr>
        <w:t>月</w:t>
      </w:r>
      <w:r>
        <w:rPr>
          <w:spacing w:val="-69"/>
        </w:rPr>
        <w:t> </w:t>
      </w:r>
      <w:r>
        <w:rPr>
          <w:rFonts w:ascii="宋体" w:hAnsi="宋体" w:cs="宋体" w:eastAsia="宋体" w:hint="default"/>
          <w:spacing w:val="-3"/>
          <w:w w:val="100"/>
        </w:rPr>
        <w:t>2</w:t>
      </w:r>
      <w:r>
        <w:rPr>
          <w:rFonts w:ascii="宋体" w:hAnsi="宋体" w:cs="宋体" w:eastAsia="宋体" w:hint="default"/>
          <w:w w:val="100"/>
        </w:rPr>
        <w:t>8</w:t>
      </w:r>
      <w:r>
        <w:rPr>
          <w:rFonts w:ascii="宋体" w:hAnsi="宋体" w:cs="宋体" w:eastAsia="宋体" w:hint="default"/>
          <w:spacing w:val="-69"/>
        </w:rPr>
        <w:t> </w:t>
      </w:r>
      <w:r>
        <w:rPr>
          <w:w w:val="100"/>
        </w:rPr>
        <w:t>日收</w:t>
      </w:r>
      <w:r>
        <w:rPr>
          <w:spacing w:val="-3"/>
          <w:w w:val="100"/>
        </w:rPr>
        <w:t>到</w:t>
      </w:r>
      <w:r>
        <w:rPr>
          <w:w w:val="100"/>
        </w:rPr>
        <w:t>湖</w:t>
      </w:r>
      <w:r>
        <w:rPr>
          <w:spacing w:val="-3"/>
          <w:w w:val="100"/>
        </w:rPr>
        <w:t>北</w:t>
      </w:r>
      <w:r>
        <w:rPr>
          <w:w w:val="100"/>
        </w:rPr>
        <w:t>省</w:t>
      </w:r>
      <w:r>
        <w:rPr>
          <w:spacing w:val="-3"/>
          <w:w w:val="100"/>
        </w:rPr>
        <w:t>武</w:t>
      </w:r>
      <w:r>
        <w:rPr>
          <w:w w:val="100"/>
        </w:rPr>
        <w:t>汉</w:t>
      </w:r>
      <w:r>
        <w:rPr>
          <w:spacing w:val="-3"/>
          <w:w w:val="100"/>
        </w:rPr>
        <w:t>市</w:t>
      </w:r>
      <w:r>
        <w:rPr>
          <w:w w:val="100"/>
        </w:rPr>
        <w:t>中</w:t>
      </w:r>
      <w:r>
        <w:rPr>
          <w:spacing w:val="-3"/>
          <w:w w:val="100"/>
        </w:rPr>
        <w:t>级</w:t>
      </w:r>
      <w:r>
        <w:rPr>
          <w:w w:val="100"/>
        </w:rPr>
        <w:t>人民</w:t>
      </w:r>
      <w:r>
        <w:rPr>
          <w:spacing w:val="-3"/>
          <w:w w:val="100"/>
        </w:rPr>
        <w:t>法</w:t>
      </w:r>
      <w:r>
        <w:rPr>
          <w:w w:val="100"/>
        </w:rPr>
        <w:t>院</w:t>
      </w:r>
      <w:r>
        <w:rPr>
          <w:spacing w:val="-3"/>
          <w:w w:val="100"/>
        </w:rPr>
        <w:t>出</w:t>
      </w:r>
      <w:r>
        <w:rPr>
          <w:w w:val="100"/>
        </w:rPr>
        <w:t>具</w:t>
      </w:r>
      <w:r>
        <w:rPr>
          <w:spacing w:val="-3"/>
          <w:w w:val="100"/>
        </w:rPr>
        <w:t>民</w:t>
      </w:r>
      <w:r>
        <w:rPr>
          <w:w w:val="100"/>
        </w:rPr>
        <w:t>事</w:t>
      </w:r>
      <w:r>
        <w:rPr>
          <w:spacing w:val="-3"/>
          <w:w w:val="100"/>
        </w:rPr>
        <w:t>判</w:t>
      </w:r>
      <w:r>
        <w:rPr>
          <w:w w:val="100"/>
        </w:rPr>
        <w:t>决</w:t>
      </w:r>
      <w:r>
        <w:rPr>
          <w:spacing w:val="-108"/>
          <w:w w:val="100"/>
        </w:rPr>
        <w:t>书</w:t>
      </w:r>
      <w:r>
        <w:rPr>
          <w:spacing w:val="-3"/>
          <w:w w:val="100"/>
        </w:rPr>
        <w:t>（</w:t>
      </w:r>
      <w:r>
        <w:rPr>
          <w:w w:val="100"/>
        </w:rPr>
        <w:t>案</w:t>
      </w:r>
      <w:r>
        <w:rPr>
          <w:spacing w:val="-106"/>
          <w:w w:val="100"/>
        </w:rPr>
        <w:t>号</w:t>
      </w:r>
      <w:r>
        <w:rPr>
          <w:w w:val="100"/>
        </w:rPr>
        <w:t>（</w:t>
      </w:r>
      <w:r>
        <w:rPr>
          <w:rFonts w:ascii="宋体" w:hAnsi="宋体" w:cs="宋体" w:eastAsia="宋体" w:hint="default"/>
          <w:spacing w:val="-3"/>
          <w:w w:val="100"/>
        </w:rPr>
        <w:t>2</w:t>
      </w:r>
      <w:r>
        <w:rPr>
          <w:rFonts w:ascii="宋体" w:hAnsi="宋体" w:cs="宋体" w:eastAsia="宋体" w:hint="default"/>
          <w:w w:val="100"/>
        </w:rPr>
        <w:t>01</w:t>
      </w:r>
      <w:r>
        <w:rPr>
          <w:rFonts w:ascii="宋体" w:hAnsi="宋体" w:cs="宋体" w:eastAsia="宋体" w:hint="default"/>
          <w:spacing w:val="-3"/>
          <w:w w:val="100"/>
        </w:rPr>
        <w:t>7</w:t>
      </w:r>
      <w:r>
        <w:rPr>
          <w:w w:val="100"/>
        </w:rPr>
        <w:t>）</w:t>
      </w:r>
    </w:p>
    <w:p>
      <w:pPr>
        <w:pStyle w:val="BodyText"/>
        <w:spacing w:line="272" w:lineRule="exact"/>
        <w:ind w:left="138" w:right="0"/>
        <w:jc w:val="both"/>
      </w:pPr>
      <w:r>
        <w:rPr/>
        <w:t>鄂</w:t>
      </w:r>
      <w:r>
        <w:rPr>
          <w:spacing w:val="-46"/>
        </w:rPr>
        <w:t> </w:t>
      </w:r>
      <w:r>
        <w:rPr>
          <w:rFonts w:ascii="宋体" w:hAnsi="宋体" w:cs="宋体" w:eastAsia="宋体" w:hint="default"/>
        </w:rPr>
        <w:t>01</w:t>
      </w:r>
      <w:r>
        <w:rPr>
          <w:rFonts w:ascii="宋体" w:hAnsi="宋体" w:cs="宋体" w:eastAsia="宋体" w:hint="default"/>
          <w:spacing w:val="-49"/>
        </w:rPr>
        <w:t> </w:t>
      </w:r>
      <w:r>
        <w:rPr/>
        <w:t>民初</w:t>
      </w:r>
      <w:r>
        <w:rPr>
          <w:spacing w:val="-49"/>
        </w:rPr>
        <w:t> </w:t>
      </w:r>
      <w:r>
        <w:rPr>
          <w:rFonts w:ascii="宋体" w:hAnsi="宋体" w:cs="宋体" w:eastAsia="宋体" w:hint="default"/>
        </w:rPr>
        <w:t>378</w:t>
      </w:r>
      <w:r>
        <w:rPr>
          <w:rFonts w:ascii="宋体" w:hAnsi="宋体" w:cs="宋体" w:eastAsia="宋体" w:hint="default"/>
          <w:spacing w:val="-49"/>
        </w:rPr>
        <w:t> </w:t>
      </w:r>
      <w:r>
        <w:rPr>
          <w:spacing w:val="-14"/>
        </w:rPr>
        <w:t>号）及（案号为（</w:t>
      </w:r>
      <w:r>
        <w:rPr>
          <w:rFonts w:ascii="宋体" w:hAnsi="宋体" w:cs="宋体" w:eastAsia="宋体" w:hint="default"/>
          <w:spacing w:val="-14"/>
        </w:rPr>
        <w:t>2018</w:t>
      </w:r>
      <w:r>
        <w:rPr>
          <w:spacing w:val="-14"/>
        </w:rPr>
        <w:t>）鄂</w:t>
      </w:r>
      <w:r>
        <w:rPr>
          <w:spacing w:val="-46"/>
        </w:rPr>
        <w:t> </w:t>
      </w:r>
      <w:r>
        <w:rPr>
          <w:rFonts w:ascii="宋体" w:hAnsi="宋体" w:cs="宋体" w:eastAsia="宋体" w:hint="default"/>
        </w:rPr>
        <w:t>01</w:t>
      </w:r>
      <w:r>
        <w:rPr>
          <w:rFonts w:ascii="宋体" w:hAnsi="宋体" w:cs="宋体" w:eastAsia="宋体" w:hint="default"/>
          <w:spacing w:val="-49"/>
        </w:rPr>
        <w:t> </w:t>
      </w:r>
      <w:r>
        <w:rPr/>
        <w:t>民初</w:t>
      </w:r>
      <w:r>
        <w:rPr>
          <w:spacing w:val="-49"/>
        </w:rPr>
        <w:t> </w:t>
      </w:r>
      <w:r>
        <w:rPr>
          <w:rFonts w:ascii="宋体" w:hAnsi="宋体" w:cs="宋体" w:eastAsia="宋体" w:hint="default"/>
        </w:rPr>
        <w:t>847</w:t>
      </w:r>
      <w:r>
        <w:rPr>
          <w:rFonts w:ascii="宋体" w:hAnsi="宋体" w:cs="宋体" w:eastAsia="宋体" w:hint="default"/>
          <w:spacing w:val="-45"/>
        </w:rPr>
        <w:t> </w:t>
      </w:r>
      <w:r>
        <w:rPr>
          <w:spacing w:val="-8"/>
        </w:rPr>
        <w:t>号），两起民事诉讼一审判决情况如下：</w:t>
      </w:r>
      <w:r>
        <w:rPr>
          <w:rFonts w:ascii="宋体" w:hAnsi="宋体" w:cs="宋体" w:eastAsia="宋体" w:hint="default"/>
          <w:spacing w:val="-8"/>
        </w:rPr>
        <w:t>A</w:t>
      </w:r>
      <w:r>
        <w:rPr>
          <w:spacing w:val="-8"/>
        </w:rPr>
        <w:t>、</w:t>
      </w:r>
    </w:p>
    <w:p>
      <w:pPr>
        <w:pStyle w:val="BodyText"/>
        <w:spacing w:line="273" w:lineRule="exact"/>
        <w:ind w:left="138" w:right="0"/>
        <w:jc w:val="both"/>
      </w:pPr>
      <w:r>
        <w:rPr>
          <w:spacing w:val="-3"/>
        </w:rPr>
        <w:t>武汉智慧公司诉本公司等买卖及技术服务合同纠纷一案（案号为（</w:t>
      </w:r>
      <w:r>
        <w:rPr>
          <w:rFonts w:ascii="宋体" w:hAnsi="宋体" w:cs="宋体" w:eastAsia="宋体" w:hint="default"/>
          <w:spacing w:val="-3"/>
        </w:rPr>
        <w:t>2017</w:t>
      </w:r>
      <w:r>
        <w:rPr>
          <w:spacing w:val="-3"/>
        </w:rPr>
        <w:t>）鄂</w:t>
      </w:r>
      <w:r>
        <w:rPr>
          <w:spacing w:val="-41"/>
        </w:rPr>
        <w:t> </w:t>
      </w:r>
      <w:r>
        <w:rPr>
          <w:rFonts w:ascii="宋体" w:hAnsi="宋体" w:cs="宋体" w:eastAsia="宋体" w:hint="default"/>
        </w:rPr>
        <w:t>01</w:t>
      </w:r>
      <w:r>
        <w:rPr>
          <w:rFonts w:ascii="宋体" w:hAnsi="宋体" w:cs="宋体" w:eastAsia="宋体" w:hint="default"/>
          <w:spacing w:val="-41"/>
        </w:rPr>
        <w:t> </w:t>
      </w:r>
      <w:r>
        <w:rPr/>
        <w:t>民初</w:t>
      </w:r>
      <w:r>
        <w:rPr>
          <w:spacing w:val="-42"/>
        </w:rPr>
        <w:t> </w:t>
      </w:r>
      <w:r>
        <w:rPr>
          <w:rFonts w:ascii="宋体" w:hAnsi="宋体" w:cs="宋体" w:eastAsia="宋体" w:hint="default"/>
        </w:rPr>
        <w:t>378</w:t>
      </w:r>
      <w:r>
        <w:rPr>
          <w:rFonts w:ascii="宋体" w:hAnsi="宋体" w:cs="宋体" w:eastAsia="宋体" w:hint="default"/>
          <w:spacing w:val="-43"/>
        </w:rPr>
        <w:t> </w:t>
      </w:r>
      <w:r>
        <w:rPr>
          <w:spacing w:val="-11"/>
        </w:rPr>
        <w:t>号），一</w:t>
      </w:r>
    </w:p>
    <w:p>
      <w:pPr>
        <w:pStyle w:val="BodyText"/>
        <w:spacing w:line="273" w:lineRule="exact"/>
        <w:ind w:left="138" w:right="0"/>
        <w:jc w:val="both"/>
      </w:pPr>
      <w:r>
        <w:rPr>
          <w:spacing w:val="-4"/>
        </w:rPr>
        <w:t>审判决如下：驳回原告武汉智慧公司的诉讼请求；本案案件受理费 </w:t>
      </w:r>
      <w:r>
        <w:rPr>
          <w:rFonts w:ascii="宋体" w:hAnsi="宋体" w:cs="宋体" w:eastAsia="宋体" w:hint="default"/>
        </w:rPr>
        <w:t>217,170.00</w:t>
      </w:r>
      <w:r>
        <w:rPr>
          <w:rFonts w:ascii="宋体" w:hAnsi="宋体" w:cs="宋体" w:eastAsia="宋体" w:hint="default"/>
          <w:spacing w:val="-47"/>
        </w:rPr>
        <w:t> </w:t>
      </w:r>
      <w:r>
        <w:rPr>
          <w:spacing w:val="-5"/>
        </w:rPr>
        <w:t>元，由武汉智慧公</w:t>
      </w:r>
    </w:p>
    <w:p>
      <w:pPr>
        <w:pStyle w:val="BodyText"/>
        <w:spacing w:line="237" w:lineRule="auto" w:before="2"/>
        <w:ind w:left="138" w:right="128"/>
        <w:jc w:val="both"/>
      </w:pPr>
      <w:r>
        <w:rPr>
          <w:spacing w:val="-5"/>
        </w:rPr>
        <w:t>司负担。</w:t>
      </w:r>
      <w:r>
        <w:rPr>
          <w:rFonts w:ascii="宋体" w:hAnsi="宋体" w:cs="宋体" w:eastAsia="宋体" w:hint="default"/>
          <w:spacing w:val="-5"/>
        </w:rPr>
        <w:t>B</w:t>
      </w:r>
      <w:r>
        <w:rPr>
          <w:spacing w:val="-5"/>
        </w:rPr>
        <w:t>、本公司诉武汉智慧公司买卖及技术服务合同纠纷一案（案号为（</w:t>
      </w:r>
      <w:r>
        <w:rPr>
          <w:rFonts w:ascii="宋体" w:hAnsi="宋体" w:cs="宋体" w:eastAsia="宋体" w:hint="default"/>
          <w:spacing w:val="-5"/>
        </w:rPr>
        <w:t>2018</w:t>
      </w:r>
      <w:r>
        <w:rPr>
          <w:spacing w:val="-5"/>
        </w:rPr>
        <w:t>）鄂</w:t>
      </w:r>
      <w:r>
        <w:rPr>
          <w:spacing w:val="-41"/>
        </w:rPr>
        <w:t> </w:t>
      </w:r>
      <w:r>
        <w:rPr>
          <w:rFonts w:ascii="宋体" w:hAnsi="宋体" w:cs="宋体" w:eastAsia="宋体" w:hint="default"/>
        </w:rPr>
        <w:t>01</w:t>
      </w:r>
      <w:r>
        <w:rPr>
          <w:rFonts w:ascii="宋体" w:hAnsi="宋体" w:cs="宋体" w:eastAsia="宋体" w:hint="default"/>
          <w:spacing w:val="-41"/>
        </w:rPr>
        <w:t> </w:t>
      </w:r>
      <w:r>
        <w:rPr/>
        <w:t>民初</w:t>
      </w:r>
      <w:r>
        <w:rPr>
          <w:spacing w:val="-41"/>
        </w:rPr>
        <w:t> </w:t>
      </w:r>
      <w:r>
        <w:rPr>
          <w:rFonts w:ascii="宋体" w:hAnsi="宋体" w:cs="宋体" w:eastAsia="宋体" w:hint="default"/>
        </w:rPr>
        <w:t>847</w:t>
      </w:r>
      <w:r>
        <w:rPr>
          <w:rFonts w:ascii="宋体" w:hAnsi="宋体" w:cs="宋体" w:eastAsia="宋体" w:hint="default"/>
          <w:spacing w:val="-100"/>
        </w:rPr>
        <w:t> </w:t>
      </w:r>
      <w:r>
        <w:rPr>
          <w:spacing w:val="-2"/>
        </w:rPr>
        <w:t>号），一审判决如下：武汉智慧公司于本判决生效之日起十日内向本公司支付合同第二阶段款项</w:t>
      </w:r>
      <w:r>
        <w:rPr>
          <w:spacing w:val="-25"/>
        </w:rPr>
        <w:t> </w:t>
      </w:r>
      <w:r>
        <w:rPr>
          <w:spacing w:val="-25"/>
        </w:rPr>
      </w:r>
      <w:r>
        <w:rPr>
          <w:rFonts w:ascii="宋体" w:hAnsi="宋体" w:cs="宋体" w:eastAsia="宋体" w:hint="default"/>
        </w:rPr>
        <w:t>35,074,000.00</w:t>
      </w:r>
      <w:r>
        <w:rPr>
          <w:rFonts w:ascii="宋体" w:hAnsi="宋体" w:cs="宋体" w:eastAsia="宋体" w:hint="default"/>
          <w:spacing w:val="-55"/>
        </w:rPr>
        <w:t> </w:t>
      </w:r>
      <w:r>
        <w:rPr/>
        <w:t>元及延期支付利息（利息按年利率</w:t>
      </w:r>
      <w:r>
        <w:rPr>
          <w:spacing w:val="-55"/>
        </w:rPr>
        <w:t> </w:t>
      </w:r>
      <w:r>
        <w:rPr>
          <w:rFonts w:ascii="宋体" w:hAnsi="宋体" w:cs="宋体" w:eastAsia="宋体" w:hint="default"/>
        </w:rPr>
        <w:t>4.75%</w:t>
      </w:r>
      <w:r>
        <w:rPr/>
        <w:t>计算，从</w:t>
      </w:r>
      <w:r>
        <w:rPr>
          <w:spacing w:val="-55"/>
        </w:rPr>
        <w:t> </w:t>
      </w:r>
      <w:r>
        <w:rPr>
          <w:rFonts w:ascii="宋体" w:hAnsi="宋体" w:cs="宋体" w:eastAsia="宋体" w:hint="default"/>
        </w:rPr>
        <w:t>2015</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3"/>
        </w:rPr>
        <w:t> </w:t>
      </w:r>
      <w:r>
        <w:rPr>
          <w:rFonts w:ascii="宋体" w:hAnsi="宋体" w:cs="宋体" w:eastAsia="宋体" w:hint="default"/>
        </w:rPr>
        <w:t>1</w:t>
      </w:r>
      <w:r>
        <w:rPr>
          <w:rFonts w:ascii="宋体" w:hAnsi="宋体" w:cs="宋体" w:eastAsia="宋体" w:hint="default"/>
          <w:spacing w:val="-52"/>
        </w:rPr>
        <w:t> </w:t>
      </w:r>
      <w:r>
        <w:rPr/>
        <w:t>日起计算至本判</w:t>
      </w:r>
    </w:p>
    <w:p>
      <w:pPr>
        <w:pStyle w:val="BodyText"/>
        <w:spacing w:line="271" w:lineRule="exact"/>
        <w:ind w:left="138" w:right="0"/>
        <w:jc w:val="both"/>
      </w:pPr>
      <w:r>
        <w:rPr>
          <w:spacing w:val="-4"/>
        </w:rPr>
        <w:t>决生效之日止）；驳回原告本公司的其他诉讼请求。本案案件受理费 </w:t>
      </w:r>
      <w:r>
        <w:rPr>
          <w:rFonts w:ascii="宋体" w:hAnsi="宋体" w:cs="宋体" w:eastAsia="宋体" w:hint="default"/>
        </w:rPr>
        <w:t>474,377.38</w:t>
      </w:r>
      <w:r>
        <w:rPr>
          <w:rFonts w:ascii="宋体" w:hAnsi="宋体" w:cs="宋体" w:eastAsia="宋体" w:hint="default"/>
          <w:spacing w:val="-48"/>
        </w:rPr>
        <w:t> </w:t>
      </w:r>
      <w:r>
        <w:rPr>
          <w:spacing w:val="-5"/>
        </w:rPr>
        <w:t>元，由本公司负</w:t>
      </w:r>
    </w:p>
    <w:p>
      <w:pPr>
        <w:pStyle w:val="BodyText"/>
        <w:spacing w:line="274" w:lineRule="exact"/>
        <w:ind w:left="138" w:right="0"/>
        <w:jc w:val="both"/>
        <w:rPr>
          <w:rFonts w:ascii="宋体" w:hAnsi="宋体" w:cs="宋体" w:eastAsia="宋体" w:hint="default"/>
        </w:rPr>
      </w:pPr>
      <w:r>
        <w:rPr/>
        <w:t>担</w:t>
      </w:r>
      <w:r>
        <w:rPr>
          <w:spacing w:val="-54"/>
        </w:rPr>
        <w:t> </w:t>
      </w:r>
      <w:r>
        <w:rPr>
          <w:rFonts w:ascii="宋体" w:hAnsi="宋体" w:cs="宋体" w:eastAsia="宋体" w:hint="default"/>
        </w:rPr>
        <w:t>233,605.50</w:t>
      </w:r>
      <w:r>
        <w:rPr>
          <w:rFonts w:ascii="宋体" w:hAnsi="宋体" w:cs="宋体" w:eastAsia="宋体" w:hint="default"/>
          <w:spacing w:val="-56"/>
        </w:rPr>
        <w:t> </w:t>
      </w:r>
      <w:r>
        <w:rPr/>
        <w:t>元，武汉智慧公司负担</w:t>
      </w:r>
      <w:r>
        <w:rPr>
          <w:spacing w:val="-53"/>
        </w:rPr>
        <w:t> </w:t>
      </w:r>
      <w:r>
        <w:rPr>
          <w:rFonts w:ascii="宋体" w:hAnsi="宋体" w:cs="宋体" w:eastAsia="宋体" w:hint="default"/>
        </w:rPr>
        <w:t>240,771.88</w:t>
      </w:r>
      <w:r>
        <w:rPr>
          <w:rFonts w:ascii="宋体" w:hAnsi="宋体" w:cs="宋体" w:eastAsia="宋体" w:hint="default"/>
          <w:spacing w:val="-56"/>
        </w:rPr>
        <w:t> </w:t>
      </w:r>
      <w:r>
        <w:rPr/>
        <w:t>元。</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237" w:lineRule="auto"/>
        <w:ind w:left="138" w:right="128" w:firstLine="419"/>
        <w:jc w:val="both"/>
      </w:pPr>
      <w:r>
        <w:rPr>
          <w:spacing w:val="-5"/>
        </w:rPr>
        <w:t>⑤本公司收到（</w:t>
      </w:r>
      <w:r>
        <w:rPr>
          <w:rFonts w:ascii="宋体" w:hAnsi="宋体" w:cs="宋体" w:eastAsia="宋体" w:hint="default"/>
          <w:spacing w:val="-5"/>
        </w:rPr>
        <w:t>2018</w:t>
      </w:r>
      <w:r>
        <w:rPr>
          <w:spacing w:val="-5"/>
        </w:rPr>
        <w:t>）鄂</w:t>
      </w:r>
      <w:r>
        <w:rPr>
          <w:spacing w:val="-39"/>
        </w:rPr>
        <w:t> </w:t>
      </w:r>
      <w:r>
        <w:rPr>
          <w:rFonts w:ascii="宋体" w:hAnsi="宋体" w:cs="宋体" w:eastAsia="宋体" w:hint="default"/>
        </w:rPr>
        <w:t>01</w:t>
      </w:r>
      <w:r>
        <w:rPr>
          <w:rFonts w:ascii="宋体" w:hAnsi="宋体" w:cs="宋体" w:eastAsia="宋体" w:hint="default"/>
          <w:spacing w:val="-39"/>
        </w:rPr>
        <w:t> </w:t>
      </w:r>
      <w:r>
        <w:rPr/>
        <w:t>民初</w:t>
      </w:r>
      <w:r>
        <w:rPr>
          <w:spacing w:val="-41"/>
        </w:rPr>
        <w:t> </w:t>
      </w:r>
      <w:r>
        <w:rPr>
          <w:rFonts w:ascii="宋体" w:hAnsi="宋体" w:cs="宋体" w:eastAsia="宋体" w:hint="default"/>
        </w:rPr>
        <w:t>847</w:t>
      </w:r>
      <w:r>
        <w:rPr>
          <w:rFonts w:ascii="宋体" w:hAnsi="宋体" w:cs="宋体" w:eastAsia="宋体" w:hint="default"/>
          <w:spacing w:val="-41"/>
        </w:rPr>
        <w:t> </w:t>
      </w:r>
      <w:r>
        <w:rPr>
          <w:spacing w:val="-4"/>
        </w:rPr>
        <w:t>号一审判决后，向湖北省高级人民法院提出上诉。上诉</w:t>
      </w:r>
      <w:r>
        <w:rPr>
          <w:w w:val="100"/>
        </w:rPr>
        <w:t> </w:t>
      </w:r>
      <w:r>
        <w:rPr>
          <w:spacing w:val="-4"/>
        </w:rPr>
        <w:t>请求如下：</w:t>
      </w:r>
      <w:r>
        <w:rPr>
          <w:rFonts w:ascii="宋体" w:hAnsi="宋体" w:cs="宋体" w:eastAsia="宋体" w:hint="default"/>
          <w:spacing w:val="-4"/>
        </w:rPr>
        <w:t>A</w:t>
      </w:r>
      <w:r>
        <w:rPr>
          <w:spacing w:val="-4"/>
        </w:rPr>
        <w:t>、请求依法撤销一审判决第二项“驳回原告北京华胜天成科技股份有限公司的其他诉</w:t>
      </w:r>
      <w:r>
        <w:rPr>
          <w:spacing w:val="-35"/>
        </w:rPr>
        <w:t> </w:t>
      </w:r>
      <w:r>
        <w:rPr>
          <w:spacing w:val="-35"/>
        </w:rPr>
      </w:r>
      <w:r>
        <w:rPr>
          <w:spacing w:val="-3"/>
        </w:rPr>
        <w:t>讼请求”；</w:t>
      </w:r>
      <w:r>
        <w:rPr>
          <w:rFonts w:ascii="宋体" w:hAnsi="宋体" w:cs="宋体" w:eastAsia="宋体" w:hint="default"/>
          <w:spacing w:val="-3"/>
        </w:rPr>
        <w:t>B</w:t>
      </w:r>
      <w:r>
        <w:rPr>
          <w:spacing w:val="-3"/>
        </w:rPr>
        <w:t>、请求法院对一审判决第一项延期支付利息计算改为“利息按年利率 </w:t>
      </w:r>
      <w:r>
        <w:rPr>
          <w:rFonts w:ascii="宋体" w:hAnsi="宋体" w:cs="宋体" w:eastAsia="宋体" w:hint="default"/>
          <w:spacing w:val="-3"/>
        </w:rPr>
        <w:t>4.75%</w:t>
      </w:r>
      <w:r>
        <w:rPr>
          <w:spacing w:val="-3"/>
        </w:rPr>
        <w:t>计算，从</w:t>
      </w:r>
      <w:r>
        <w:rPr>
          <w:spacing w:val="-71"/>
        </w:rPr>
        <w:t> </w:t>
      </w:r>
      <w:r>
        <w:rPr>
          <w:spacing w:val="-71"/>
        </w:rPr>
      </w:r>
      <w:r>
        <w:rPr>
          <w:rFonts w:ascii="宋体" w:hAnsi="宋体" w:cs="宋体" w:eastAsia="宋体" w:hint="default"/>
        </w:rPr>
        <w:t>2015</w:t>
      </w:r>
      <w:r>
        <w:rPr>
          <w:rFonts w:ascii="宋体" w:hAnsi="宋体" w:cs="宋体" w:eastAsia="宋体" w:hint="default"/>
          <w:spacing w:val="-56"/>
        </w:rPr>
        <w:t> </w:t>
      </w:r>
      <w:r>
        <w:rPr/>
        <w:t>年</w:t>
      </w:r>
      <w:r>
        <w:rPr>
          <w:spacing w:val="-54"/>
        </w:rPr>
        <w:t> </w:t>
      </w:r>
      <w:r>
        <w:rPr>
          <w:rFonts w:ascii="宋体" w:hAnsi="宋体" w:cs="宋体" w:eastAsia="宋体" w:hint="default"/>
        </w:rPr>
        <w:t>6</w:t>
      </w:r>
      <w:r>
        <w:rPr>
          <w:rFonts w:ascii="宋体" w:hAnsi="宋体" w:cs="宋体" w:eastAsia="宋体" w:hint="default"/>
          <w:spacing w:val="-56"/>
        </w:rPr>
        <w:t> </w:t>
      </w:r>
      <w:r>
        <w:rPr/>
        <w:t>月</w:t>
      </w:r>
      <w:r>
        <w:rPr>
          <w:spacing w:val="-54"/>
        </w:rPr>
        <w:t> </w:t>
      </w:r>
      <w:r>
        <w:rPr>
          <w:rFonts w:ascii="宋体" w:hAnsi="宋体" w:cs="宋体" w:eastAsia="宋体" w:hint="default"/>
        </w:rPr>
        <w:t>1</w:t>
      </w:r>
      <w:r>
        <w:rPr>
          <w:rFonts w:ascii="宋体" w:hAnsi="宋体" w:cs="宋体" w:eastAsia="宋体" w:hint="default"/>
          <w:spacing w:val="-56"/>
        </w:rPr>
        <w:t> </w:t>
      </w:r>
      <w:r>
        <w:rPr/>
        <w:t>日起计算至实际支付之日止”；</w:t>
      </w:r>
      <w:r>
        <w:rPr>
          <w:rFonts w:ascii="宋体" w:hAnsi="宋体" w:cs="宋体" w:eastAsia="宋体" w:hint="default"/>
        </w:rPr>
        <w:t>C</w:t>
      </w:r>
      <w:r>
        <w:rPr/>
        <w:t>、请求法院判决武汉智慧公司向本公司支付剩余</w:t>
      </w:r>
    </w:p>
    <w:p>
      <w:pPr>
        <w:pStyle w:val="BodyText"/>
        <w:spacing w:line="237" w:lineRule="auto" w:before="1"/>
        <w:ind w:left="138" w:right="128"/>
        <w:jc w:val="both"/>
        <w:rPr>
          <w:rFonts w:ascii="宋体" w:hAnsi="宋体" w:cs="宋体" w:eastAsia="宋体" w:hint="default"/>
        </w:rPr>
      </w:pPr>
      <w:r>
        <w:rPr/>
        <w:t>软件产品款项人民币</w:t>
      </w:r>
      <w:r>
        <w:rPr>
          <w:spacing w:val="-37"/>
        </w:rPr>
        <w:t> </w:t>
      </w:r>
      <w:r>
        <w:rPr>
          <w:rFonts w:ascii="宋体" w:hAnsi="宋体" w:cs="宋体" w:eastAsia="宋体" w:hint="default"/>
        </w:rPr>
        <w:t>42,253,000.00</w:t>
      </w:r>
      <w:r>
        <w:rPr>
          <w:rFonts w:ascii="宋体" w:hAnsi="宋体" w:cs="宋体" w:eastAsia="宋体" w:hint="default"/>
          <w:spacing w:val="-39"/>
        </w:rPr>
        <w:t> </w:t>
      </w:r>
      <w:r>
        <w:rPr>
          <w:spacing w:val="-5"/>
        </w:rPr>
        <w:t>元；</w:t>
      </w:r>
      <w:r>
        <w:rPr>
          <w:rFonts w:ascii="宋体" w:hAnsi="宋体" w:cs="宋体" w:eastAsia="宋体" w:hint="default"/>
          <w:spacing w:val="-5"/>
        </w:rPr>
        <w:t>D</w:t>
      </w:r>
      <w:r>
        <w:rPr>
          <w:spacing w:val="-5"/>
        </w:rPr>
        <w:t>、请求依法判决武汉智慧公司向本公司支付因延期支付</w:t>
      </w:r>
      <w:r>
        <w:rPr>
          <w:spacing w:val="-100"/>
        </w:rPr>
        <w:t> </w:t>
      </w:r>
      <w:r>
        <w:rPr>
          <w:spacing w:val="-100"/>
        </w:rPr>
      </w:r>
      <w:r>
        <w:rPr>
          <w:spacing w:val="-2"/>
          <w:w w:val="100"/>
        </w:rPr>
        <w:t>剩余软件产品款项造成的利息损失人民币</w:t>
      </w:r>
      <w:r>
        <w:rPr>
          <w:spacing w:val="-43"/>
          <w:w w:val="100"/>
        </w:rPr>
        <w:t> </w:t>
      </w:r>
      <w:r>
        <w:rPr>
          <w:rFonts w:ascii="宋体" w:hAnsi="宋体" w:cs="宋体" w:eastAsia="宋体" w:hint="default"/>
          <w:spacing w:val="-1"/>
          <w:w w:val="100"/>
        </w:rPr>
        <w:t>4,468,100.00</w:t>
      </w:r>
      <w:r>
        <w:rPr>
          <w:rFonts w:ascii="宋体" w:hAnsi="宋体" w:cs="宋体" w:eastAsia="宋体" w:hint="default"/>
          <w:spacing w:val="-46"/>
          <w:w w:val="100"/>
        </w:rPr>
        <w:t> </w:t>
      </w:r>
      <w:r>
        <w:rPr>
          <w:spacing w:val="-7"/>
          <w:w w:val="100"/>
        </w:rPr>
        <w:t>元（按照中国人民银行同期贷款利率计算</w:t>
      </w:r>
      <w:r>
        <w:rPr>
          <w:spacing w:val="-102"/>
          <w:w w:val="100"/>
        </w:rPr>
        <w:t> </w:t>
      </w:r>
      <w:r>
        <w:rPr>
          <w:spacing w:val="-102"/>
          <w:w w:val="100"/>
        </w:rPr>
      </w:r>
      <w:r>
        <w:rPr/>
        <w:t>至</w:t>
      </w:r>
      <w:r>
        <w:rPr>
          <w:spacing w:val="-53"/>
        </w:rPr>
        <w:t> </w:t>
      </w:r>
      <w:r>
        <w:rPr>
          <w:rFonts w:ascii="宋体" w:hAnsi="宋体" w:cs="宋体" w:eastAsia="宋体" w:hint="default"/>
        </w:rPr>
        <w:t>2018</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31</w:t>
      </w:r>
      <w:r>
        <w:rPr>
          <w:rFonts w:ascii="宋体" w:hAnsi="宋体" w:cs="宋体" w:eastAsia="宋体" w:hint="default"/>
          <w:spacing w:val="-53"/>
        </w:rPr>
        <w:t> </w:t>
      </w:r>
      <w:r>
        <w:rPr/>
        <w:t>日止，之后按照日利息</w:t>
      </w:r>
      <w:r>
        <w:rPr>
          <w:spacing w:val="-52"/>
        </w:rPr>
        <w:t> </w:t>
      </w:r>
      <w:r>
        <w:rPr>
          <w:rFonts w:ascii="宋体" w:hAnsi="宋体" w:cs="宋体" w:eastAsia="宋体" w:hint="default"/>
        </w:rPr>
        <w:t>5,499.00</w:t>
      </w:r>
      <w:r>
        <w:rPr>
          <w:rFonts w:ascii="宋体" w:hAnsi="宋体" w:cs="宋体" w:eastAsia="宋体" w:hint="default"/>
          <w:spacing w:val="-55"/>
        </w:rPr>
        <w:t> </w:t>
      </w:r>
      <w:r>
        <w:rPr/>
        <w:t>元，直至实际支付为止）；</w:t>
      </w:r>
      <w:r>
        <w:rPr>
          <w:rFonts w:ascii="宋体" w:hAnsi="宋体" w:cs="宋体" w:eastAsia="宋体" w:hint="default"/>
        </w:rPr>
        <w:t>E</w:t>
      </w:r>
      <w:r>
        <w:rPr/>
        <w:t>、本案一、二审</w:t>
      </w:r>
      <w:r>
        <w:rPr>
          <w:w w:val="100"/>
        </w:rPr>
        <w:t> </w:t>
      </w:r>
      <w:r>
        <w:rPr/>
        <w:t>诉讼费由武汉智慧公司承担。</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272" w:lineRule="exact"/>
        <w:ind w:left="138" w:right="137" w:firstLine="419"/>
        <w:jc w:val="both"/>
        <w:rPr>
          <w:rFonts w:ascii="宋体" w:hAnsi="宋体" w:cs="宋体" w:eastAsia="宋体" w:hint="default"/>
        </w:rPr>
      </w:pPr>
      <w:r>
        <w:rPr>
          <w:spacing w:val="-2"/>
        </w:rPr>
        <w:t>⑥本公司收到湖北省武汉市中级人民法院以邮寄方式送达的《民事上诉状》，上诉人武汉智</w:t>
      </w:r>
      <w:r>
        <w:rPr>
          <w:w w:val="100"/>
        </w:rPr>
        <w:t> </w:t>
      </w:r>
      <w:r>
        <w:rPr/>
        <w:t>慧公司因不服湖北省武汉市中级人民法院做出的（</w:t>
      </w:r>
      <w:r>
        <w:rPr>
          <w:rFonts w:ascii="宋体" w:hAnsi="宋体" w:cs="宋体" w:eastAsia="宋体" w:hint="default"/>
        </w:rPr>
        <w:t>2017</w:t>
      </w:r>
      <w:r>
        <w:rPr/>
        <w:t>）鄂</w:t>
      </w:r>
      <w:r>
        <w:rPr>
          <w:spacing w:val="-54"/>
        </w:rPr>
        <w:t> </w:t>
      </w:r>
      <w:r>
        <w:rPr>
          <w:rFonts w:ascii="宋体" w:hAnsi="宋体" w:cs="宋体" w:eastAsia="宋体" w:hint="default"/>
        </w:rPr>
        <w:t>01</w:t>
      </w:r>
      <w:r>
        <w:rPr>
          <w:rFonts w:ascii="宋体" w:hAnsi="宋体" w:cs="宋体" w:eastAsia="宋体" w:hint="default"/>
          <w:spacing w:val="-56"/>
        </w:rPr>
        <w:t> </w:t>
      </w:r>
      <w:r>
        <w:rPr/>
        <w:t>民初</w:t>
      </w:r>
      <w:r>
        <w:rPr>
          <w:spacing w:val="-54"/>
        </w:rPr>
        <w:t> </w:t>
      </w:r>
      <w:r>
        <w:rPr>
          <w:rFonts w:ascii="宋体" w:hAnsi="宋体" w:cs="宋体" w:eastAsia="宋体" w:hint="default"/>
        </w:rPr>
        <w:t>378</w:t>
      </w:r>
      <w:r>
        <w:rPr>
          <w:rFonts w:ascii="宋体" w:hAnsi="宋体" w:cs="宋体" w:eastAsia="宋体" w:hint="default"/>
          <w:spacing w:val="-56"/>
        </w:rPr>
        <w:t> </w:t>
      </w:r>
      <w:r>
        <w:rPr/>
        <w:t>号判决及（</w:t>
      </w:r>
      <w:r>
        <w:rPr>
          <w:rFonts w:ascii="宋体" w:hAnsi="宋体" w:cs="宋体" w:eastAsia="宋体" w:hint="default"/>
        </w:rPr>
        <w:t>2018</w:t>
      </w:r>
      <w:r>
        <w:rPr/>
        <w:t>）鄂</w:t>
      </w:r>
      <w:r>
        <w:rPr>
          <w:spacing w:val="-54"/>
        </w:rPr>
        <w:t> </w:t>
      </w:r>
      <w:r>
        <w:rPr>
          <w:rFonts w:ascii="宋体" w:hAnsi="宋体" w:cs="宋体" w:eastAsia="宋体" w:hint="default"/>
        </w:rPr>
        <w:t>01</w:t>
      </w:r>
    </w:p>
    <w:p>
      <w:pPr>
        <w:pStyle w:val="BodyText"/>
        <w:spacing w:line="249" w:lineRule="exact"/>
        <w:ind w:left="138" w:right="0"/>
        <w:jc w:val="both"/>
        <w:rPr>
          <w:rFonts w:ascii="宋体" w:hAnsi="宋体" w:cs="宋体" w:eastAsia="宋体" w:hint="default"/>
        </w:rPr>
      </w:pPr>
      <w:r>
        <w:rPr/>
        <w:t>民初</w:t>
      </w:r>
      <w:r>
        <w:rPr>
          <w:spacing w:val="-56"/>
        </w:rPr>
        <w:t> </w:t>
      </w:r>
      <w:r>
        <w:rPr>
          <w:rFonts w:ascii="宋体" w:hAnsi="宋体" w:cs="宋体" w:eastAsia="宋体" w:hint="default"/>
        </w:rPr>
        <w:t>847</w:t>
      </w:r>
      <w:r>
        <w:rPr>
          <w:rFonts w:ascii="宋体" w:hAnsi="宋体" w:cs="宋体" w:eastAsia="宋体" w:hint="default"/>
          <w:spacing w:val="-56"/>
        </w:rPr>
        <w:t> </w:t>
      </w:r>
      <w:r>
        <w:rPr/>
        <w:t>号判决，已向湖北省高级人民法院提出上诉。</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40" w:lineRule="auto"/>
        <w:ind w:left="558" w:right="0"/>
        <w:jc w:val="left"/>
        <w:rPr>
          <w:rFonts w:ascii="宋体" w:hAnsi="宋体" w:cs="宋体" w:eastAsia="宋体" w:hint="default"/>
        </w:rPr>
      </w:pPr>
      <w:r>
        <w:rPr/>
        <w:t>对（</w:t>
      </w:r>
      <w:r>
        <w:rPr>
          <w:rFonts w:ascii="宋体" w:hAnsi="宋体" w:cs="宋体" w:eastAsia="宋体" w:hint="default"/>
        </w:rPr>
        <w:t>2017</w:t>
      </w:r>
      <w:r>
        <w:rPr/>
        <w:t>）鄂</w:t>
      </w:r>
      <w:r>
        <w:rPr>
          <w:spacing w:val="-55"/>
        </w:rPr>
        <w:t> </w:t>
      </w:r>
      <w:r>
        <w:rPr>
          <w:rFonts w:ascii="宋体" w:hAnsi="宋体" w:cs="宋体" w:eastAsia="宋体" w:hint="default"/>
        </w:rPr>
        <w:t>01</w:t>
      </w:r>
      <w:r>
        <w:rPr>
          <w:rFonts w:ascii="宋体" w:hAnsi="宋体" w:cs="宋体" w:eastAsia="宋体" w:hint="default"/>
          <w:spacing w:val="-55"/>
        </w:rPr>
        <w:t> </w:t>
      </w:r>
      <w:r>
        <w:rPr/>
        <w:t>民初</w:t>
      </w:r>
      <w:r>
        <w:rPr>
          <w:spacing w:val="-54"/>
        </w:rPr>
        <w:t> </w:t>
      </w:r>
      <w:r>
        <w:rPr>
          <w:rFonts w:ascii="宋体" w:hAnsi="宋体" w:cs="宋体" w:eastAsia="宋体" w:hint="default"/>
        </w:rPr>
        <w:t>378</w:t>
      </w:r>
      <w:r>
        <w:rPr>
          <w:rFonts w:ascii="宋体" w:hAnsi="宋体" w:cs="宋体" w:eastAsia="宋体" w:hint="default"/>
          <w:spacing w:val="-57"/>
        </w:rPr>
        <w:t> </w:t>
      </w:r>
      <w:r>
        <w:rPr/>
        <w:t>号判决的《民事上诉状》上诉请求：</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272" w:lineRule="exact"/>
        <w:ind w:left="512" w:right="0" w:hanging="375"/>
        <w:jc w:val="left"/>
        <w:rPr>
          <w:rFonts w:ascii="宋体" w:hAnsi="宋体" w:cs="宋体" w:eastAsia="宋体" w:hint="default"/>
        </w:rPr>
      </w:pPr>
      <w:r>
        <w:rPr>
          <w:rFonts w:ascii="宋体" w:hAnsi="宋体" w:cs="宋体" w:eastAsia="宋体" w:hint="default"/>
        </w:rPr>
        <w:t>A</w:t>
      </w:r>
      <w:r>
        <w:rPr/>
        <w:t>、</w:t>
      </w:r>
      <w:r>
        <w:rPr>
          <w:spacing w:val="-35"/>
        </w:rPr>
        <w:t> </w:t>
      </w:r>
      <w:r>
        <w:rPr>
          <w:spacing w:val="-3"/>
        </w:rPr>
        <w:t>撤销武汉市中级人民法院（</w:t>
      </w:r>
      <w:r>
        <w:rPr>
          <w:rFonts w:ascii="宋体" w:hAnsi="宋体" w:cs="宋体" w:eastAsia="宋体" w:hint="default"/>
          <w:spacing w:val="-3"/>
        </w:rPr>
        <w:t>2017</w:t>
      </w:r>
      <w:r>
        <w:rPr>
          <w:spacing w:val="-3"/>
        </w:rPr>
        <w:t>）鄂</w:t>
      </w:r>
      <w:r>
        <w:rPr>
          <w:spacing w:val="-41"/>
        </w:rPr>
        <w:t> </w:t>
      </w:r>
      <w:r>
        <w:rPr>
          <w:rFonts w:ascii="宋体" w:hAnsi="宋体" w:cs="宋体" w:eastAsia="宋体" w:hint="default"/>
        </w:rPr>
        <w:t>01</w:t>
      </w:r>
      <w:r>
        <w:rPr>
          <w:rFonts w:ascii="宋体" w:hAnsi="宋体" w:cs="宋体" w:eastAsia="宋体" w:hint="default"/>
          <w:spacing w:val="-43"/>
        </w:rPr>
        <w:t> </w:t>
      </w:r>
      <w:r>
        <w:rPr/>
        <w:t>民初</w:t>
      </w:r>
      <w:r>
        <w:rPr>
          <w:spacing w:val="-43"/>
        </w:rPr>
        <w:t> </w:t>
      </w:r>
      <w:r>
        <w:rPr>
          <w:rFonts w:ascii="宋体" w:hAnsi="宋体" w:cs="宋体" w:eastAsia="宋体" w:hint="default"/>
        </w:rPr>
        <w:t>378</w:t>
      </w:r>
      <w:r>
        <w:rPr>
          <w:rFonts w:ascii="宋体" w:hAnsi="宋体" w:cs="宋体" w:eastAsia="宋体" w:hint="default"/>
          <w:spacing w:val="-43"/>
        </w:rPr>
        <w:t> </w:t>
      </w:r>
      <w:r>
        <w:rPr>
          <w:spacing w:val="-3"/>
        </w:rPr>
        <w:t>号判决，发回重审或依法改判支持上诉人的</w:t>
      </w:r>
      <w:r>
        <w:rPr>
          <w:spacing w:val="-101"/>
        </w:rPr>
        <w:t> </w:t>
      </w:r>
      <w:r>
        <w:rPr>
          <w:spacing w:val="-101"/>
        </w:rPr>
      </w:r>
      <w:r>
        <w:rPr/>
        <w:t>全部诉讼请求；</w:t>
      </w:r>
      <w:r>
        <w:rPr>
          <w:rFonts w:ascii="宋体" w:hAnsi="宋体" w:cs="宋体" w:eastAsia="宋体" w:hint="default"/>
        </w:rPr>
        <w:t> </w:t>
      </w:r>
    </w:p>
    <w:p>
      <w:pPr>
        <w:pStyle w:val="BodyText"/>
        <w:spacing w:line="240" w:lineRule="auto" w:before="94"/>
        <w:ind w:left="138" w:right="0"/>
        <w:jc w:val="both"/>
        <w:rPr>
          <w:rFonts w:ascii="宋体" w:hAnsi="宋体" w:cs="宋体" w:eastAsia="宋体" w:hint="default"/>
        </w:rPr>
      </w:pPr>
      <w:r>
        <w:rPr>
          <w:rFonts w:ascii="宋体" w:hAnsi="宋体" w:cs="宋体" w:eastAsia="宋体" w:hint="default"/>
        </w:rPr>
        <w:t>B</w:t>
      </w:r>
      <w:r>
        <w:rPr/>
        <w:t>、</w:t>
      </w:r>
      <w:r>
        <w:rPr>
          <w:spacing w:val="-50"/>
        </w:rPr>
        <w:t> </w:t>
      </w:r>
      <w:r>
        <w:rPr/>
        <w:t>本案的诉讼费用由被上诉人承担。</w:t>
      </w:r>
      <w:r>
        <w:rPr>
          <w:rFonts w:ascii="宋体" w:hAnsi="宋体" w:cs="宋体" w:eastAsia="宋体" w:hint="default"/>
        </w:rPr>
        <w:t> </w:t>
      </w:r>
    </w:p>
    <w:p>
      <w:pPr>
        <w:pStyle w:val="BodyText"/>
        <w:spacing w:line="240" w:lineRule="auto" w:before="117"/>
        <w:ind w:left="138" w:right="0"/>
        <w:jc w:val="both"/>
        <w:rPr>
          <w:rFonts w:ascii="宋体" w:hAnsi="宋体" w:cs="宋体" w:eastAsia="宋体" w:hint="default"/>
        </w:rPr>
      </w:pPr>
      <w:r>
        <w:rPr/>
        <w:t>对（</w:t>
      </w:r>
      <w:r>
        <w:rPr>
          <w:rFonts w:ascii="宋体" w:hAnsi="宋体" w:cs="宋体" w:eastAsia="宋体" w:hint="default"/>
        </w:rPr>
        <w:t>2018</w:t>
      </w:r>
      <w:r>
        <w:rPr/>
        <w:t>）鄂</w:t>
      </w:r>
      <w:r>
        <w:rPr>
          <w:spacing w:val="-55"/>
        </w:rPr>
        <w:t> </w:t>
      </w:r>
      <w:r>
        <w:rPr>
          <w:rFonts w:ascii="宋体" w:hAnsi="宋体" w:cs="宋体" w:eastAsia="宋体" w:hint="default"/>
        </w:rPr>
        <w:t>01</w:t>
      </w:r>
      <w:r>
        <w:rPr>
          <w:rFonts w:ascii="宋体" w:hAnsi="宋体" w:cs="宋体" w:eastAsia="宋体" w:hint="default"/>
          <w:spacing w:val="-55"/>
        </w:rPr>
        <w:t> </w:t>
      </w:r>
      <w:r>
        <w:rPr/>
        <w:t>民初</w:t>
      </w:r>
      <w:r>
        <w:rPr>
          <w:spacing w:val="-55"/>
        </w:rPr>
        <w:t> </w:t>
      </w:r>
      <w:r>
        <w:rPr>
          <w:rFonts w:ascii="宋体" w:hAnsi="宋体" w:cs="宋体" w:eastAsia="宋体" w:hint="default"/>
        </w:rPr>
        <w:t>847</w:t>
      </w:r>
      <w:r>
        <w:rPr>
          <w:rFonts w:ascii="宋体" w:hAnsi="宋体" w:cs="宋体" w:eastAsia="宋体" w:hint="default"/>
          <w:spacing w:val="-57"/>
        </w:rPr>
        <w:t> </w:t>
      </w:r>
      <w:r>
        <w:rPr/>
        <w:t>号判决的《民事上诉状》上诉请求：</w:t>
      </w:r>
      <w:r>
        <w:rPr>
          <w:rFonts w:ascii="宋体" w:hAnsi="宋体" w:cs="宋体" w:eastAsia="宋体" w:hint="default"/>
        </w:rPr>
        <w:t> </w:t>
      </w:r>
    </w:p>
    <w:p>
      <w:pPr>
        <w:pStyle w:val="BodyText"/>
        <w:spacing w:line="272" w:lineRule="exact" w:before="146"/>
        <w:ind w:left="138" w:right="141"/>
        <w:jc w:val="left"/>
        <w:rPr>
          <w:rFonts w:ascii="宋体" w:hAnsi="宋体" w:cs="宋体" w:eastAsia="宋体" w:hint="default"/>
        </w:rPr>
      </w:pPr>
      <w:r>
        <w:rPr>
          <w:rFonts w:ascii="宋体" w:hAnsi="宋体" w:cs="宋体" w:eastAsia="宋体" w:hint="default"/>
        </w:rPr>
        <w:t>A</w:t>
      </w:r>
      <w:r>
        <w:rPr/>
        <w:t>、撤销武汉市中级人民法院作出的（</w:t>
      </w:r>
      <w:r>
        <w:rPr>
          <w:rFonts w:ascii="宋体" w:hAnsi="宋体" w:cs="宋体" w:eastAsia="宋体" w:hint="default"/>
        </w:rPr>
        <w:t>2018</w:t>
      </w:r>
      <w:r>
        <w:rPr/>
        <w:t>）鄂</w:t>
      </w:r>
      <w:r>
        <w:rPr>
          <w:spacing w:val="-55"/>
        </w:rPr>
        <w:t> </w:t>
      </w:r>
      <w:r>
        <w:rPr>
          <w:rFonts w:ascii="宋体" w:hAnsi="宋体" w:cs="宋体" w:eastAsia="宋体" w:hint="default"/>
        </w:rPr>
        <w:t>01</w:t>
      </w:r>
      <w:r>
        <w:rPr>
          <w:rFonts w:ascii="宋体" w:hAnsi="宋体" w:cs="宋体" w:eastAsia="宋体" w:hint="default"/>
          <w:spacing w:val="-57"/>
        </w:rPr>
        <w:t> </w:t>
      </w:r>
      <w:r>
        <w:rPr/>
        <w:t>民初</w:t>
      </w:r>
      <w:r>
        <w:rPr>
          <w:spacing w:val="-54"/>
        </w:rPr>
        <w:t> </w:t>
      </w:r>
      <w:r>
        <w:rPr>
          <w:rFonts w:ascii="宋体" w:hAnsi="宋体" w:cs="宋体" w:eastAsia="宋体" w:hint="default"/>
        </w:rPr>
        <w:t>847</w:t>
      </w:r>
      <w:r>
        <w:rPr>
          <w:rFonts w:ascii="宋体" w:hAnsi="宋体" w:cs="宋体" w:eastAsia="宋体" w:hint="default"/>
          <w:spacing w:val="-57"/>
        </w:rPr>
        <w:t> </w:t>
      </w:r>
      <w:r>
        <w:rPr/>
        <w:t>号判决，并发回重审或依法改判驳回</w:t>
      </w:r>
      <w:r>
        <w:rPr>
          <w:w w:val="100"/>
        </w:rPr>
        <w:t> </w:t>
      </w:r>
      <w:r>
        <w:rPr/>
        <w:t>被上诉人的全部诉讼请求；</w:t>
      </w:r>
      <w:r>
        <w:rPr>
          <w:rFonts w:ascii="宋体" w:hAnsi="宋体" w:cs="宋体" w:eastAsia="宋体" w:hint="default"/>
        </w:rPr>
        <w:t> </w:t>
      </w:r>
    </w:p>
    <w:p>
      <w:pPr>
        <w:pStyle w:val="BodyText"/>
        <w:spacing w:line="240" w:lineRule="auto" w:before="94"/>
        <w:ind w:left="138" w:right="0"/>
        <w:jc w:val="both"/>
        <w:rPr>
          <w:rFonts w:ascii="宋体" w:hAnsi="宋体" w:cs="宋体" w:eastAsia="宋体" w:hint="default"/>
        </w:rPr>
      </w:pPr>
      <w:r>
        <w:rPr>
          <w:rFonts w:ascii="宋体" w:hAnsi="宋体" w:cs="宋体" w:eastAsia="宋体" w:hint="default"/>
        </w:rPr>
        <w:t>B</w:t>
      </w:r>
      <w:r>
        <w:rPr/>
        <w:t>、本案的诉讼费用由被上诉人承担。</w:t>
      </w:r>
      <w:r>
        <w:rPr>
          <w:rFonts w:ascii="宋体" w:hAnsi="宋体" w:cs="宋体" w:eastAsia="宋体" w:hint="default"/>
        </w:rPr>
        <w:t> </w:t>
      </w:r>
    </w:p>
    <w:p>
      <w:pPr>
        <w:pStyle w:val="BodyText"/>
        <w:spacing w:line="240" w:lineRule="auto" w:before="116"/>
        <w:ind w:left="135" w:right="0"/>
        <w:jc w:val="both"/>
        <w:rPr>
          <w:rFonts w:ascii="宋体" w:hAnsi="宋体" w:cs="宋体" w:eastAsia="宋体" w:hint="default"/>
        </w:rPr>
      </w:pPr>
      <w:r>
        <w:rPr/>
        <w:t>截至</w:t>
      </w:r>
      <w:r>
        <w:rPr>
          <w:spacing w:val="-53"/>
        </w:rPr>
        <w:t> </w:t>
      </w: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20</w:t>
      </w:r>
      <w:r>
        <w:rPr>
          <w:rFonts w:ascii="宋体" w:hAnsi="宋体" w:cs="宋体" w:eastAsia="宋体" w:hint="default"/>
          <w:spacing w:val="-55"/>
        </w:rPr>
        <w:t> </w:t>
      </w:r>
      <w:r>
        <w:rPr/>
        <w:t>日，本案二审尚未开庭审理。</w:t>
      </w:r>
      <w:r>
        <w:rPr>
          <w:rFonts w:ascii="宋体" w:hAnsi="宋体" w:cs="宋体" w:eastAsia="宋体" w:hint="default"/>
        </w:rPr>
        <w:t> </w:t>
      </w:r>
    </w:p>
    <w:p>
      <w:pPr>
        <w:spacing w:line="240" w:lineRule="auto" w:before="5"/>
        <w:rPr>
          <w:rFonts w:ascii="宋体" w:hAnsi="宋体" w:cs="宋体" w:eastAsia="宋体" w:hint="default"/>
          <w:sz w:val="16"/>
          <w:szCs w:val="16"/>
        </w:rPr>
      </w:pPr>
    </w:p>
    <w:p>
      <w:pPr>
        <w:pStyle w:val="BodyText"/>
        <w:spacing w:line="424" w:lineRule="auto"/>
        <w:ind w:left="135" w:right="1440" w:firstLine="2"/>
        <w:jc w:val="left"/>
        <w:rPr>
          <w:rFonts w:ascii="宋体" w:hAnsi="宋体" w:cs="宋体" w:eastAsia="宋体" w:hint="default"/>
        </w:rPr>
      </w:pPr>
      <w:r>
        <w:rPr/>
        <w:t>（</w:t>
      </w:r>
      <w:r>
        <w:rPr>
          <w:rFonts w:ascii="宋体" w:hAnsi="宋体" w:cs="宋体" w:eastAsia="宋体" w:hint="default"/>
        </w:rPr>
        <w:t>2</w:t>
      </w:r>
      <w:r>
        <w:rPr/>
        <w:t>）为其他单位提供债务担保形成的或有负债及其财务影响</w:t>
      </w:r>
      <w:r>
        <w:rPr>
          <w:rFonts w:ascii="宋体" w:hAnsi="宋体" w:cs="宋体" w:eastAsia="宋体" w:hint="default"/>
          <w:w w:val="100"/>
        </w:rPr>
        <w:t> </w:t>
      </w:r>
      <w:r>
        <w:rPr>
          <w:spacing w:val="-2"/>
        </w:rPr>
        <w:t>具体见附注十二、关联方及关联交易</w:t>
      </w:r>
      <w:r>
        <w:rPr>
          <w:spacing w:val="6"/>
        </w:rPr>
        <w:t> </w:t>
      </w:r>
      <w:r>
        <w:rPr>
          <w:rFonts w:ascii="宋体" w:hAnsi="宋体" w:cs="宋体" w:eastAsia="宋体" w:hint="default"/>
          <w:spacing w:val="-2"/>
        </w:rPr>
        <w:t>5</w:t>
      </w:r>
      <w:r>
        <w:rPr>
          <w:spacing w:val="-2"/>
        </w:rPr>
        <w:t>、关联交易情况（</w:t>
      </w:r>
      <w:r>
        <w:rPr>
          <w:rFonts w:ascii="宋体" w:hAnsi="宋体" w:cs="宋体" w:eastAsia="宋体" w:hint="default"/>
          <w:spacing w:val="-2"/>
        </w:rPr>
        <w:t>4</w:t>
      </w:r>
      <w:r>
        <w:rPr>
          <w:spacing w:val="-2"/>
        </w:rPr>
        <w:t>）关联担保情况</w:t>
      </w:r>
      <w:r>
        <w:rPr>
          <w:rFonts w:ascii="宋体" w:hAnsi="宋体" w:cs="宋体" w:eastAsia="宋体" w:hint="default"/>
        </w:rPr>
        <w:t> </w:t>
      </w:r>
    </w:p>
    <w:p>
      <w:pPr>
        <w:pStyle w:val="BodyText"/>
        <w:spacing w:line="240" w:lineRule="auto" w:before="50"/>
        <w:ind w:left="138" w:right="0"/>
        <w:jc w:val="both"/>
        <w:rPr>
          <w:rFonts w:ascii="宋体" w:hAnsi="宋体" w:cs="宋体" w:eastAsia="宋体" w:hint="default"/>
        </w:rPr>
      </w:pPr>
      <w:r>
        <w:rPr/>
        <w:t>（</w:t>
      </w:r>
      <w:r>
        <w:rPr>
          <w:rFonts w:ascii="宋体" w:hAnsi="宋体" w:cs="宋体" w:eastAsia="宋体" w:hint="default"/>
        </w:rPr>
        <w:t>3</w:t>
      </w:r>
      <w:r>
        <w:rPr/>
        <w:t>）截至</w:t>
      </w:r>
      <w:r>
        <w:rPr>
          <w:spacing w:val="-56"/>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4"/>
        </w:rPr>
        <w:t> </w:t>
      </w:r>
      <w:r>
        <w:rPr/>
        <w:t>月</w:t>
      </w:r>
      <w:r>
        <w:rPr>
          <w:spacing w:val="-55"/>
        </w:rPr>
        <w:t> </w:t>
      </w:r>
      <w:r>
        <w:rPr>
          <w:rFonts w:ascii="宋体" w:hAnsi="宋体" w:cs="宋体" w:eastAsia="宋体" w:hint="default"/>
        </w:rPr>
        <w:t>31</w:t>
      </w:r>
      <w:r>
        <w:rPr>
          <w:rFonts w:ascii="宋体" w:hAnsi="宋体" w:cs="宋体" w:eastAsia="宋体" w:hint="default"/>
          <w:spacing w:val="-54"/>
        </w:rPr>
        <w:t> </w:t>
      </w:r>
      <w:r>
        <w:rPr/>
        <w:t>日，本公司未到期保函金额为</w:t>
      </w:r>
      <w:r>
        <w:rPr>
          <w:spacing w:val="-54"/>
        </w:rPr>
        <w:t> </w:t>
      </w:r>
      <w:r>
        <w:rPr>
          <w:rFonts w:ascii="宋体" w:hAnsi="宋体" w:cs="宋体" w:eastAsia="宋体" w:hint="default"/>
        </w:rPr>
        <w:t>64,995,371.09</w:t>
      </w:r>
      <w:r>
        <w:rPr>
          <w:rFonts w:ascii="宋体" w:hAnsi="宋体" w:cs="宋体" w:eastAsia="宋体" w:hint="default"/>
          <w:spacing w:val="-54"/>
        </w:rPr>
        <w:t> </w:t>
      </w:r>
      <w:r>
        <w:rPr/>
        <w:t>元。</w:t>
      </w:r>
      <w:r>
        <w:rPr>
          <w:rFonts w:ascii="宋体" w:hAnsi="宋体" w:cs="宋体" w:eastAsia="宋体" w:hint="default"/>
        </w:rPr>
        <w:t> </w:t>
      </w:r>
    </w:p>
    <w:p>
      <w:pPr>
        <w:spacing w:after="0" w:line="240" w:lineRule="auto"/>
        <w:jc w:val="both"/>
        <w:rPr>
          <w:rFonts w:ascii="宋体" w:hAnsi="宋体" w:cs="宋体" w:eastAsia="宋体" w:hint="default"/>
        </w:rPr>
        <w:sectPr>
          <w:pgSz w:w="11910" w:h="16840"/>
          <w:pgMar w:header="882" w:footer="1195" w:top="1120" w:bottom="1380" w:left="1660" w:right="1140"/>
        </w:sectPr>
      </w:pPr>
    </w:p>
    <w:p>
      <w:pPr>
        <w:spacing w:line="240" w:lineRule="auto" w:before="1"/>
        <w:rPr>
          <w:rFonts w:ascii="宋体" w:hAnsi="宋体" w:cs="宋体" w:eastAsia="宋体" w:hint="default"/>
          <w:sz w:val="25"/>
          <w:szCs w:val="25"/>
        </w:rPr>
      </w:pPr>
    </w:p>
    <w:p>
      <w:pPr>
        <w:pStyle w:val="BodyText"/>
        <w:spacing w:line="240" w:lineRule="auto" w:before="36"/>
        <w:ind w:left="135" w:right="2617"/>
        <w:jc w:val="left"/>
        <w:rPr>
          <w:rFonts w:ascii="宋体" w:hAnsi="宋体" w:cs="宋体" w:eastAsia="宋体" w:hint="default"/>
        </w:rPr>
      </w:pPr>
      <w:r>
        <w:rPr/>
        <w:t>截至</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日，本公司不存在其他应披露的或有事项。</w:t>
      </w:r>
      <w:r>
        <w:rPr>
          <w:rFonts w:ascii="宋体" w:hAnsi="宋体" w:cs="宋体" w:eastAsia="宋体" w:hint="default"/>
        </w:rPr>
        <w:t> </w:t>
      </w:r>
    </w:p>
    <w:p>
      <w:pPr>
        <w:spacing w:line="240" w:lineRule="auto" w:before="6"/>
        <w:rPr>
          <w:rFonts w:ascii="宋体" w:hAnsi="宋体" w:cs="宋体" w:eastAsia="宋体" w:hint="default"/>
          <w:sz w:val="16"/>
          <w:szCs w:val="16"/>
        </w:rPr>
      </w:pPr>
    </w:p>
    <w:p>
      <w:pPr>
        <w:pStyle w:val="BodyText"/>
        <w:spacing w:line="240" w:lineRule="auto"/>
        <w:ind w:left="138" w:right="0"/>
        <w:jc w:val="left"/>
        <w:rPr>
          <w:rFonts w:ascii="宋体" w:hAnsi="宋体" w:cs="宋体" w:eastAsia="宋体" w:hint="default"/>
        </w:rPr>
      </w:pPr>
      <w:r>
        <w:rPr>
          <w:rFonts w:ascii="宋体"/>
          <w:w w:val="100"/>
        </w:rPr>
        <w:t> </w:t>
      </w:r>
    </w:p>
    <w:p>
      <w:pPr>
        <w:pStyle w:val="Heading3"/>
        <w:spacing w:line="240" w:lineRule="auto"/>
        <w:ind w:left="138" w:right="2617"/>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9"/>
        </w:rPr>
        <w:t> </w:t>
      </w:r>
      <w:r>
        <w:rPr/>
        <w:t>公司没有需要披露的重要或有事项，也应予以说明：</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38" w:right="26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2"/>
        <w:rPr>
          <w:rFonts w:ascii="宋体" w:hAnsi="宋体" w:cs="宋体" w:eastAsia="宋体" w:hint="default"/>
          <w:sz w:val="23"/>
          <w:szCs w:val="23"/>
        </w:rPr>
      </w:pPr>
    </w:p>
    <w:p>
      <w:pPr>
        <w:pStyle w:val="Heading3"/>
        <w:spacing w:line="240" w:lineRule="auto" w:before="0"/>
        <w:ind w:left="138" w:right="2617"/>
        <w:jc w:val="left"/>
        <w:rPr>
          <w:b w:val="0"/>
          <w:bCs w:val="0"/>
        </w:rPr>
      </w:pPr>
      <w:r>
        <w:rPr>
          <w:rFonts w:ascii="宋体" w:hAnsi="宋体" w:cs="宋体" w:eastAsia="宋体" w:hint="default"/>
        </w:rPr>
        <w:t>3</w:t>
      </w:r>
      <w:r>
        <w:rPr/>
        <w:t>、</w:t>
      </w:r>
      <w:r>
        <w:rPr>
          <w:spacing w:val="2"/>
        </w:rPr>
        <w:t> </w:t>
      </w:r>
      <w:r>
        <w:rPr/>
        <w:t>其他</w:t>
      </w:r>
      <w:r>
        <w:rPr>
          <w:b w:val="0"/>
          <w:bCs w:val="0"/>
        </w:rPr>
      </w:r>
    </w:p>
    <w:p>
      <w:pPr>
        <w:pStyle w:val="BodyText"/>
        <w:spacing w:line="273" w:lineRule="exact" w:before="58"/>
        <w:ind w:left="138" w:right="26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spacing w:line="240" w:lineRule="auto" w:before="58"/>
        <w:ind w:left="138" w:right="2617"/>
        <w:jc w:val="left"/>
        <w:rPr>
          <w:b w:val="0"/>
          <w:bCs w:val="0"/>
        </w:rPr>
      </w:pPr>
      <w:r>
        <w:rPr/>
        <w:t>十五、</w:t>
      </w:r>
      <w:r>
        <w:rPr>
          <w:spacing w:val="103"/>
        </w:rPr>
        <w:t> </w:t>
      </w:r>
      <w:r>
        <w:rPr>
          <w:rFonts w:ascii="宋体" w:hAnsi="宋体" w:cs="宋体" w:eastAsia="宋体" w:hint="default"/>
          <w:spacing w:val="103"/>
        </w:rPr>
      </w:r>
      <w:r>
        <w:rPr/>
        <w:t>资产负债表日后事项</w:t>
      </w:r>
      <w:r>
        <w:rPr>
          <w:b w:val="0"/>
          <w:bCs w:val="0"/>
        </w:rPr>
      </w:r>
    </w:p>
    <w:p>
      <w:pPr>
        <w:pStyle w:val="Heading3"/>
        <w:spacing w:line="240" w:lineRule="auto"/>
        <w:ind w:left="138" w:right="2617"/>
        <w:jc w:val="left"/>
        <w:rPr>
          <w:b w:val="0"/>
          <w:bCs w:val="0"/>
        </w:rPr>
      </w:pPr>
      <w:r>
        <w:rPr>
          <w:rFonts w:ascii="Calibri" w:hAnsi="Calibri" w:cs="Calibri" w:eastAsia="Calibri" w:hint="default"/>
        </w:rPr>
        <w:t>1</w:t>
      </w:r>
      <w:r>
        <w:rPr/>
        <w:t>、</w:t>
      </w:r>
      <w:r>
        <w:rPr>
          <w:spacing w:val="4"/>
        </w:rPr>
        <w:t> </w:t>
      </w:r>
      <w:r>
        <w:rPr/>
        <w:t>重要的非调整事项</w:t>
      </w:r>
      <w:r>
        <w:rPr>
          <w:b w:val="0"/>
          <w:bCs w:val="0"/>
        </w:rPr>
      </w:r>
    </w:p>
    <w:p>
      <w:pPr>
        <w:pStyle w:val="BodyText"/>
        <w:spacing w:line="240" w:lineRule="auto" w:before="32"/>
        <w:ind w:left="138" w:right="26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7"/>
        <w:ind w:left="138" w:right="2617"/>
        <w:jc w:val="left"/>
        <w:rPr>
          <w:b w:val="0"/>
          <w:bCs w:val="0"/>
        </w:rPr>
      </w:pPr>
      <w:r>
        <w:rPr>
          <w:rFonts w:ascii="Calibri" w:hAnsi="Calibri" w:cs="Calibri" w:eastAsia="Calibri" w:hint="default"/>
        </w:rPr>
        <w:t>2</w:t>
      </w:r>
      <w:r>
        <w:rPr/>
        <w:t>、</w:t>
      </w:r>
      <w:r>
        <w:rPr>
          <w:spacing w:val="3"/>
        </w:rPr>
        <w:t> </w:t>
      </w:r>
      <w:r>
        <w:rPr/>
        <w:t>利润分配情况</w:t>
      </w:r>
      <w:r>
        <w:rPr>
          <w:b w:val="0"/>
          <w:bCs w:val="0"/>
        </w:rPr>
      </w:r>
    </w:p>
    <w:p>
      <w:pPr>
        <w:pStyle w:val="BodyText"/>
        <w:spacing w:line="240" w:lineRule="auto" w:before="29"/>
        <w:ind w:left="138" w:right="26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left="138" w:right="2617"/>
        <w:jc w:val="left"/>
        <w:rPr>
          <w:b w:val="0"/>
          <w:bCs w:val="0"/>
        </w:rPr>
      </w:pPr>
      <w:r>
        <w:rPr>
          <w:rFonts w:ascii="Calibri" w:hAnsi="Calibri" w:cs="Calibri" w:eastAsia="Calibri" w:hint="default"/>
        </w:rPr>
        <w:t>3</w:t>
      </w:r>
      <w:r>
        <w:rPr/>
        <w:t>、</w:t>
      </w:r>
      <w:r>
        <w:rPr>
          <w:spacing w:val="2"/>
        </w:rPr>
        <w:t> </w:t>
      </w:r>
      <w:r>
        <w:rPr/>
        <w:t>销售退回</w:t>
      </w:r>
      <w:r>
        <w:rPr>
          <w:b w:val="0"/>
          <w:bCs w:val="0"/>
        </w:rPr>
      </w:r>
    </w:p>
    <w:p>
      <w:pPr>
        <w:pStyle w:val="BodyText"/>
        <w:spacing w:line="274" w:lineRule="exact" w:before="29"/>
        <w:ind w:left="138" w:right="2617"/>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ind w:left="138" w:right="2617"/>
        <w:jc w:val="left"/>
        <w:rPr>
          <w:b w:val="0"/>
          <w:bCs w:val="0"/>
        </w:rPr>
      </w:pPr>
      <w:r>
        <w:rPr>
          <w:rFonts w:ascii="Calibri" w:hAnsi="Calibri" w:cs="Calibri" w:eastAsia="Calibri" w:hint="default"/>
        </w:rPr>
        <w:t>4</w:t>
      </w:r>
      <w:r>
        <w:rPr/>
        <w:t>、</w:t>
      </w:r>
      <w:r>
        <w:rPr>
          <w:spacing w:val="-1"/>
        </w:rPr>
        <w:t> </w:t>
      </w:r>
      <w:r>
        <w:rPr/>
        <w:t>其他资产负债表日后事项说明</w:t>
      </w:r>
      <w:r>
        <w:rPr>
          <w:b w:val="0"/>
          <w:bCs w:val="0"/>
        </w:rPr>
      </w:r>
    </w:p>
    <w:p>
      <w:pPr>
        <w:pStyle w:val="BodyText"/>
        <w:spacing w:line="273" w:lineRule="exact" w:before="32"/>
        <w:ind w:left="138" w:right="2617"/>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37" w:lineRule="auto"/>
        <w:ind w:left="138" w:right="0" w:firstLine="419"/>
        <w:jc w:val="left"/>
        <w:rPr>
          <w:rFonts w:ascii="宋体" w:hAnsi="宋体" w:cs="宋体" w:eastAsia="宋体" w:hint="default"/>
        </w:rPr>
      </w:pPr>
      <w:r>
        <w:rPr/>
        <w:t>（</w:t>
      </w:r>
      <w:r>
        <w:rPr>
          <w:rFonts w:ascii="宋体" w:hAnsi="宋体" w:cs="宋体" w:eastAsia="宋体" w:hint="default"/>
        </w:rPr>
        <w:t>1</w:t>
      </w:r>
      <w:r>
        <w:rPr/>
        <w:t>）于</w:t>
      </w:r>
      <w:r>
        <w:rPr>
          <w:spacing w:val="-54"/>
        </w:rPr>
        <w:t> </w:t>
      </w:r>
      <w:r>
        <w:rPr>
          <w:rFonts w:ascii="宋体" w:hAnsi="宋体" w:cs="宋体" w:eastAsia="宋体" w:hint="default"/>
        </w:rPr>
        <w:t>2019</w:t>
      </w:r>
      <w:r>
        <w:rPr>
          <w:rFonts w:ascii="宋体" w:hAnsi="宋体" w:cs="宋体" w:eastAsia="宋体" w:hint="default"/>
          <w:spacing w:val="-56"/>
        </w:rPr>
        <w:t> </w:t>
      </w:r>
      <w:r>
        <w:rPr/>
        <w:t>年</w:t>
      </w:r>
      <w:r>
        <w:rPr>
          <w:spacing w:val="-54"/>
        </w:rPr>
        <w:t> </w:t>
      </w:r>
      <w:r>
        <w:rPr>
          <w:rFonts w:ascii="宋体" w:hAnsi="宋体" w:cs="宋体" w:eastAsia="宋体" w:hint="default"/>
        </w:rPr>
        <w:t>11</w:t>
      </w:r>
      <w:r>
        <w:rPr>
          <w:rFonts w:ascii="宋体" w:hAnsi="宋体" w:cs="宋体" w:eastAsia="宋体" w:hint="default"/>
          <w:spacing w:val="-55"/>
        </w:rPr>
        <w:t> </w:t>
      </w:r>
      <w:r>
        <w:rPr/>
        <w:t>月</w:t>
      </w:r>
      <w:r>
        <w:rPr>
          <w:spacing w:val="-54"/>
        </w:rPr>
        <w:t> </w:t>
      </w:r>
      <w:r>
        <w:rPr>
          <w:rFonts w:ascii="宋体" w:hAnsi="宋体" w:cs="宋体" w:eastAsia="宋体" w:hint="default"/>
        </w:rPr>
        <w:t>13</w:t>
      </w:r>
      <w:r>
        <w:rPr>
          <w:rFonts w:ascii="宋体" w:hAnsi="宋体" w:cs="宋体" w:eastAsia="宋体" w:hint="default"/>
          <w:spacing w:val="-56"/>
        </w:rPr>
        <w:t> </w:t>
      </w:r>
      <w:r>
        <w:rPr/>
        <w:t>日，</w:t>
      </w:r>
      <w:r>
        <w:rPr>
          <w:rFonts w:ascii="宋体" w:hAnsi="宋体" w:cs="宋体" w:eastAsia="宋体" w:hint="default"/>
        </w:rPr>
        <w:t>ASL</w:t>
      </w:r>
      <w:r>
        <w:rPr>
          <w:rFonts w:ascii="宋体" w:hAnsi="宋体" w:cs="宋体" w:eastAsia="宋体" w:hint="default"/>
          <w:spacing w:val="-54"/>
        </w:rPr>
        <w:t> </w:t>
      </w:r>
      <w:r>
        <w:rPr/>
        <w:t>公司、</w:t>
      </w:r>
      <w:r>
        <w:rPr>
          <w:rFonts w:ascii="宋体" w:hAnsi="宋体" w:cs="宋体" w:eastAsia="宋体" w:hint="default"/>
        </w:rPr>
        <w:t>GDI</w:t>
      </w:r>
      <w:r>
        <w:rPr>
          <w:rFonts w:ascii="宋体" w:hAnsi="宋体" w:cs="宋体" w:eastAsia="宋体" w:hint="default"/>
          <w:spacing w:val="-56"/>
        </w:rPr>
        <w:t> </w:t>
      </w:r>
      <w:r>
        <w:rPr/>
        <w:t>公司、</w:t>
      </w:r>
      <w:r>
        <w:rPr>
          <w:rFonts w:ascii="宋体" w:hAnsi="宋体" w:cs="宋体" w:eastAsia="宋体" w:hint="default"/>
        </w:rPr>
        <w:t>ChaSerg</w:t>
      </w:r>
      <w:r>
        <w:rPr>
          <w:rFonts w:ascii="宋体" w:hAnsi="宋体" w:cs="宋体" w:eastAsia="宋体" w:hint="default"/>
          <w:spacing w:val="-32"/>
        </w:rPr>
        <w:t> </w:t>
      </w:r>
      <w:r>
        <w:rPr>
          <w:rFonts w:ascii="宋体" w:hAnsi="宋体" w:cs="宋体" w:eastAsia="宋体" w:hint="default"/>
        </w:rPr>
        <w:t>Technology</w:t>
      </w:r>
      <w:r>
        <w:rPr>
          <w:rFonts w:ascii="宋体" w:hAnsi="宋体" w:cs="宋体" w:eastAsia="宋体" w:hint="default"/>
          <w:spacing w:val="-32"/>
        </w:rPr>
        <w:t> </w:t>
      </w:r>
      <w:r>
        <w:rPr>
          <w:rFonts w:ascii="宋体" w:hAnsi="宋体" w:cs="宋体" w:eastAsia="宋体" w:hint="default"/>
        </w:rPr>
        <w:t>Acquisition</w:t>
      </w:r>
      <w:r>
        <w:rPr>
          <w:rFonts w:ascii="宋体" w:hAnsi="宋体" w:cs="宋体" w:eastAsia="宋体" w:hint="default"/>
          <w:spacing w:val="-32"/>
        </w:rPr>
        <w:t> </w:t>
      </w:r>
      <w:r>
        <w:rPr>
          <w:rFonts w:ascii="宋体" w:hAnsi="宋体" w:cs="宋体" w:eastAsia="宋体" w:hint="default"/>
        </w:rPr>
        <w:t>Corp.</w:t>
      </w:r>
      <w:r>
        <w:rPr>
          <w:rFonts w:ascii="宋体" w:hAnsi="宋体" w:cs="宋体" w:eastAsia="宋体" w:hint="default"/>
          <w:w w:val="100"/>
        </w:rPr>
        <w:t> </w:t>
      </w:r>
      <w:r>
        <w:rPr>
          <w:rFonts w:ascii="宋体" w:hAnsi="宋体" w:cs="宋体" w:eastAsia="宋体" w:hint="default"/>
        </w:rPr>
        <w:t>(</w:t>
      </w:r>
      <w:r>
        <w:rPr/>
        <w:t>以下简称</w:t>
      </w:r>
      <w:r>
        <w:rPr>
          <w:spacing w:val="-56"/>
        </w:rPr>
        <w:t> </w:t>
      </w:r>
      <w:r>
        <w:rPr>
          <w:rFonts w:ascii="宋体" w:hAnsi="宋体" w:cs="宋体" w:eastAsia="宋体" w:hint="default"/>
        </w:rPr>
        <w:t>ChaSerg)</w:t>
      </w:r>
      <w:r>
        <w:rPr/>
        <w:t>、</w:t>
      </w:r>
      <w:r>
        <w:rPr>
          <w:rFonts w:ascii="宋体" w:hAnsi="宋体" w:cs="宋体" w:eastAsia="宋体" w:hint="default"/>
        </w:rPr>
        <w:t>CS</w:t>
      </w:r>
      <w:r>
        <w:rPr>
          <w:rFonts w:ascii="宋体" w:hAnsi="宋体" w:cs="宋体" w:eastAsia="宋体" w:hint="default"/>
          <w:spacing w:val="-3"/>
        </w:rPr>
        <w:t> </w:t>
      </w:r>
      <w:r>
        <w:rPr>
          <w:rFonts w:ascii="宋体" w:hAnsi="宋体" w:cs="宋体" w:eastAsia="宋体" w:hint="default"/>
        </w:rPr>
        <w:t>Merger Sub 1 Inc.</w:t>
      </w:r>
      <w:r>
        <w:rPr/>
        <w:t>及</w:t>
      </w:r>
      <w:r>
        <w:rPr>
          <w:spacing w:val="-54"/>
        </w:rPr>
        <w:t> </w:t>
      </w:r>
      <w:r>
        <w:rPr>
          <w:rFonts w:ascii="宋体" w:hAnsi="宋体" w:cs="宋体" w:eastAsia="宋体" w:hint="default"/>
        </w:rPr>
        <w:t>CS</w:t>
      </w:r>
      <w:r>
        <w:rPr>
          <w:rFonts w:ascii="宋体" w:hAnsi="宋体" w:cs="宋体" w:eastAsia="宋体" w:hint="default"/>
          <w:spacing w:val="-3"/>
        </w:rPr>
        <w:t> </w:t>
      </w:r>
      <w:r>
        <w:rPr>
          <w:rFonts w:ascii="宋体" w:hAnsi="宋体" w:cs="宋体" w:eastAsia="宋体" w:hint="default"/>
        </w:rPr>
        <w:t>Merger Sub 2 LLC</w:t>
      </w:r>
      <w:r>
        <w:rPr>
          <w:rFonts w:ascii="宋体" w:hAnsi="宋体" w:cs="宋体" w:eastAsia="宋体" w:hint="default"/>
          <w:spacing w:val="-56"/>
        </w:rPr>
        <w:t> </w:t>
      </w:r>
      <w:r>
        <w:rPr/>
        <w:t>就合并事项订立有条件合</w:t>
      </w:r>
      <w:r>
        <w:rPr>
          <w:w w:val="100"/>
        </w:rPr>
        <w:t> </w:t>
      </w:r>
      <w:r>
        <w:rPr/>
        <w:t>并协议。根据合并协议拟进行之交易涉及</w:t>
      </w:r>
      <w:r>
        <w:rPr>
          <w:spacing w:val="-54"/>
        </w:rPr>
        <w:t> </w:t>
      </w:r>
      <w:r>
        <w:rPr>
          <w:rFonts w:ascii="宋体" w:hAnsi="宋体" w:cs="宋体" w:eastAsia="宋体" w:hint="default"/>
        </w:rPr>
        <w:t>ChaSerg</w:t>
      </w:r>
      <w:r>
        <w:rPr/>
        <w:t>（一间特殊目的收购公司，其股份在纳斯达克</w:t>
      </w:r>
      <w:r>
        <w:rPr>
          <w:w w:val="100"/>
        </w:rPr>
        <w:t> </w:t>
      </w:r>
      <w:r>
        <w:rPr/>
        <w:t>上市）收购</w:t>
      </w:r>
      <w:r>
        <w:rPr>
          <w:spacing w:val="-53"/>
        </w:rPr>
        <w:t> </w:t>
      </w:r>
      <w:r>
        <w:rPr>
          <w:rFonts w:ascii="宋体" w:hAnsi="宋体" w:cs="宋体" w:eastAsia="宋体" w:hint="default"/>
        </w:rPr>
        <w:t>GDI</w:t>
      </w:r>
      <w:r>
        <w:rPr>
          <w:rFonts w:ascii="宋体" w:hAnsi="宋体" w:cs="宋体" w:eastAsia="宋体" w:hint="default"/>
          <w:spacing w:val="-55"/>
        </w:rPr>
        <w:t> </w:t>
      </w:r>
      <w:r>
        <w:rPr/>
        <w:t>公司，实质上为并入</w:t>
      </w:r>
      <w:r>
        <w:rPr>
          <w:spacing w:val="-52"/>
        </w:rPr>
        <w:t> </w:t>
      </w:r>
      <w:r>
        <w:rPr>
          <w:rFonts w:ascii="宋体" w:hAnsi="宋体" w:cs="宋体" w:eastAsia="宋体" w:hint="default"/>
        </w:rPr>
        <w:t>GDI</w:t>
      </w:r>
      <w:r>
        <w:rPr>
          <w:rFonts w:ascii="宋体" w:hAnsi="宋体" w:cs="宋体" w:eastAsia="宋体" w:hint="default"/>
          <w:spacing w:val="-55"/>
        </w:rPr>
        <w:t> </w:t>
      </w:r>
      <w:r>
        <w:rPr/>
        <w:t>公司以换取现金及</w:t>
      </w:r>
      <w:r>
        <w:rPr>
          <w:spacing w:val="-53"/>
        </w:rPr>
        <w:t> </w:t>
      </w:r>
      <w:r>
        <w:rPr>
          <w:rFonts w:ascii="宋体" w:hAnsi="宋体" w:cs="宋体" w:eastAsia="宋体" w:hint="default"/>
        </w:rPr>
        <w:t>ChaSerg</w:t>
      </w:r>
      <w:r>
        <w:rPr>
          <w:rFonts w:ascii="宋体" w:hAnsi="宋体" w:cs="宋体" w:eastAsia="宋体" w:hint="default"/>
          <w:spacing w:val="-53"/>
        </w:rPr>
        <w:t> </w:t>
      </w:r>
      <w:r>
        <w:rPr/>
        <w:t>之股权，继而令</w:t>
      </w:r>
      <w:r>
        <w:rPr>
          <w:spacing w:val="-52"/>
        </w:rPr>
        <w:t> </w:t>
      </w:r>
      <w:r>
        <w:rPr>
          <w:rFonts w:ascii="宋体" w:hAnsi="宋体" w:cs="宋体" w:eastAsia="宋体" w:hint="default"/>
        </w:rPr>
        <w:t>GDI</w:t>
      </w:r>
      <w:r>
        <w:rPr>
          <w:rFonts w:ascii="宋体" w:hAnsi="宋体" w:cs="宋体" w:eastAsia="宋体" w:hint="default"/>
          <w:spacing w:val="-53"/>
        </w:rPr>
        <w:t> </w:t>
      </w:r>
      <w:r>
        <w:rPr/>
        <w:t>公司在</w:t>
      </w:r>
      <w:r>
        <w:rPr>
          <w:w w:val="100"/>
        </w:rPr>
        <w:t> </w:t>
      </w:r>
      <w:r>
        <w:rPr/>
        <w:t>纳斯达克单独上市。</w:t>
      </w:r>
      <w:r>
        <w:rPr>
          <w:rFonts w:ascii="宋体" w:hAnsi="宋体" w:cs="宋体" w:eastAsia="宋体" w:hint="default"/>
        </w:rPr>
        <w:t> </w:t>
      </w:r>
    </w:p>
    <w:p>
      <w:pPr>
        <w:spacing w:line="240" w:lineRule="auto" w:before="9"/>
        <w:rPr>
          <w:rFonts w:ascii="宋体" w:hAnsi="宋体" w:cs="宋体" w:eastAsia="宋体" w:hint="default"/>
          <w:sz w:val="16"/>
          <w:szCs w:val="16"/>
        </w:rPr>
      </w:pPr>
    </w:p>
    <w:p>
      <w:pPr>
        <w:pStyle w:val="BodyText"/>
        <w:spacing w:line="237" w:lineRule="auto"/>
        <w:ind w:left="138" w:right="107" w:firstLine="419"/>
        <w:jc w:val="left"/>
        <w:rPr>
          <w:rFonts w:ascii="宋体" w:hAnsi="宋体" w:cs="宋体" w:eastAsia="宋体" w:hint="default"/>
        </w:rPr>
      </w:pPr>
      <w:r>
        <w:rPr/>
        <w:t>于</w:t>
      </w:r>
      <w:r>
        <w:rPr>
          <w:spacing w:val="-53"/>
        </w:rPr>
        <w:t> </w:t>
      </w:r>
      <w:r>
        <w:rPr>
          <w:rFonts w:ascii="宋体" w:hAnsi="宋体" w:cs="宋体" w:eastAsia="宋体" w:hint="default"/>
        </w:rPr>
        <w:t>2020</w:t>
      </w:r>
      <w:r>
        <w:rPr>
          <w:rFonts w:ascii="宋体" w:hAnsi="宋体" w:cs="宋体" w:eastAsia="宋体" w:hint="default"/>
          <w:spacing w:val="-53"/>
        </w:rPr>
        <w:t> </w:t>
      </w:r>
      <w:r>
        <w:rPr/>
        <w:t>年</w:t>
      </w:r>
      <w:r>
        <w:rPr>
          <w:spacing w:val="-55"/>
        </w:rPr>
        <w:t> </w:t>
      </w:r>
      <w:r>
        <w:rPr>
          <w:rFonts w:ascii="宋体" w:hAnsi="宋体" w:cs="宋体" w:eastAsia="宋体" w:hint="default"/>
        </w:rPr>
        <w:t>3</w:t>
      </w:r>
      <w:r>
        <w:rPr>
          <w:rFonts w:ascii="宋体" w:hAnsi="宋体" w:cs="宋体" w:eastAsia="宋体" w:hint="default"/>
          <w:spacing w:val="-53"/>
        </w:rPr>
        <w:t> </w:t>
      </w:r>
      <w:r>
        <w:rPr/>
        <w:t>月</w:t>
      </w:r>
      <w:r>
        <w:rPr>
          <w:spacing w:val="-55"/>
        </w:rPr>
        <w:t> </w:t>
      </w:r>
      <w:r>
        <w:rPr>
          <w:rFonts w:ascii="宋体" w:hAnsi="宋体" w:cs="宋体" w:eastAsia="宋体" w:hint="default"/>
        </w:rPr>
        <w:t>5</w:t>
      </w:r>
      <w:r>
        <w:rPr>
          <w:rFonts w:ascii="宋体" w:hAnsi="宋体" w:cs="宋体" w:eastAsia="宋体" w:hint="default"/>
          <w:spacing w:val="-53"/>
        </w:rPr>
        <w:t> </w:t>
      </w:r>
      <w:r>
        <w:rPr/>
        <w:t>日（太平洋时间），</w:t>
      </w:r>
      <w:r>
        <w:rPr>
          <w:rFonts w:ascii="宋体" w:hAnsi="宋体" w:cs="宋体" w:eastAsia="宋体" w:hint="default"/>
        </w:rPr>
        <w:t>ASL</w:t>
      </w:r>
      <w:r>
        <w:rPr>
          <w:rFonts w:ascii="宋体" w:hAnsi="宋体" w:cs="宋体" w:eastAsia="宋体" w:hint="default"/>
          <w:spacing w:val="-55"/>
        </w:rPr>
        <w:t> </w:t>
      </w:r>
      <w:r>
        <w:rPr/>
        <w:t>公司完成出售事项及分拆</w:t>
      </w:r>
      <w:r>
        <w:rPr>
          <w:spacing w:val="2"/>
        </w:rPr>
        <w:t> </w:t>
      </w:r>
      <w:r>
        <w:rPr>
          <w:rFonts w:ascii="宋体" w:hAnsi="宋体" w:cs="宋体" w:eastAsia="宋体" w:hint="default"/>
          <w:spacing w:val="2"/>
        </w:rPr>
      </w:r>
      <w:r>
        <w:rPr>
          <w:rFonts w:ascii="宋体" w:hAnsi="宋体" w:cs="宋体" w:eastAsia="宋体" w:hint="default"/>
        </w:rPr>
        <w:t>GDI</w:t>
      </w:r>
      <w:r>
        <w:rPr>
          <w:rFonts w:ascii="宋体" w:hAnsi="宋体" w:cs="宋体" w:eastAsia="宋体" w:hint="default"/>
          <w:spacing w:val="-53"/>
        </w:rPr>
        <w:t> </w:t>
      </w:r>
      <w:r>
        <w:rPr/>
        <w:t>公司。分拆完成后，</w:t>
      </w:r>
      <w:r>
        <w:rPr>
          <w:w w:val="100"/>
        </w:rPr>
        <w:t> </w:t>
      </w:r>
      <w:r>
        <w:rPr>
          <w:rFonts w:ascii="宋体" w:hAnsi="宋体" w:cs="宋体" w:eastAsia="宋体" w:hint="default"/>
        </w:rPr>
        <w:t>GDI</w:t>
      </w:r>
      <w:r>
        <w:rPr>
          <w:rFonts w:ascii="宋体" w:hAnsi="宋体" w:cs="宋体" w:eastAsia="宋体" w:hint="default"/>
          <w:spacing w:val="-55"/>
        </w:rPr>
        <w:t> </w:t>
      </w:r>
      <w:r>
        <w:rPr/>
        <w:t>公司已成为</w:t>
      </w:r>
      <w:r>
        <w:rPr>
          <w:spacing w:val="-2"/>
        </w:rPr>
        <w:t> </w:t>
      </w:r>
      <w:r>
        <w:rPr>
          <w:rFonts w:ascii="宋体" w:hAnsi="宋体" w:cs="宋体" w:eastAsia="宋体" w:hint="default"/>
          <w:spacing w:val="-2"/>
        </w:rPr>
      </w:r>
      <w:r>
        <w:rPr>
          <w:rFonts w:ascii="宋体" w:hAnsi="宋体" w:cs="宋体" w:eastAsia="宋体" w:hint="default"/>
        </w:rPr>
        <w:t>Grid</w:t>
      </w:r>
      <w:r>
        <w:rPr>
          <w:rFonts w:ascii="宋体" w:hAnsi="宋体" w:cs="宋体" w:eastAsia="宋体" w:hint="default"/>
          <w:spacing w:val="-17"/>
        </w:rPr>
        <w:t> </w:t>
      </w:r>
      <w:r>
        <w:rPr>
          <w:rFonts w:ascii="宋体" w:hAnsi="宋体" w:cs="宋体" w:eastAsia="宋体" w:hint="default"/>
        </w:rPr>
        <w:t>Dynamics</w:t>
      </w:r>
      <w:r>
        <w:rPr>
          <w:rFonts w:ascii="宋体" w:hAnsi="宋体" w:cs="宋体" w:eastAsia="宋体" w:hint="default"/>
          <w:spacing w:val="-15"/>
        </w:rPr>
        <w:t> </w:t>
      </w:r>
      <w:r>
        <w:rPr>
          <w:rFonts w:ascii="宋体" w:hAnsi="宋体" w:cs="宋体" w:eastAsia="宋体" w:hint="default"/>
        </w:rPr>
        <w:t>Holdings,</w:t>
      </w:r>
      <w:r>
        <w:rPr>
          <w:rFonts w:ascii="宋体" w:hAnsi="宋体" w:cs="宋体" w:eastAsia="宋体" w:hint="default"/>
          <w:spacing w:val="-15"/>
        </w:rPr>
        <w:t> </w:t>
      </w:r>
      <w:r>
        <w:rPr>
          <w:rFonts w:ascii="宋体" w:hAnsi="宋体" w:cs="宋体" w:eastAsia="宋体" w:hint="default"/>
        </w:rPr>
        <w:t>Inc.</w:t>
      </w:r>
      <w:r>
        <w:rPr/>
        <w:t>（「</w:t>
      </w:r>
      <w:r>
        <w:rPr>
          <w:rFonts w:ascii="宋体" w:hAnsi="宋体" w:cs="宋体" w:eastAsia="宋体" w:hint="default"/>
        </w:rPr>
        <w:t>GDH</w:t>
      </w:r>
      <w:r>
        <w:rPr/>
        <w:t>」，前称</w:t>
      </w:r>
      <w:r>
        <w:rPr>
          <w:spacing w:val="-55"/>
        </w:rPr>
        <w:t> </w:t>
      </w:r>
      <w:r>
        <w:rPr>
          <w:rFonts w:ascii="宋体" w:hAnsi="宋体" w:cs="宋体" w:eastAsia="宋体" w:hint="default"/>
        </w:rPr>
        <w:t>ChaSerg</w:t>
      </w:r>
      <w:r>
        <w:rPr/>
        <w:t>）之全资子公司及</w:t>
      </w:r>
      <w:r>
        <w:rPr>
          <w:spacing w:val="-54"/>
        </w:rPr>
        <w:t> </w:t>
      </w:r>
      <w:r>
        <w:rPr>
          <w:rFonts w:ascii="宋体" w:hAnsi="宋体" w:cs="宋体" w:eastAsia="宋体" w:hint="default"/>
        </w:rPr>
        <w:t>GDI</w:t>
      </w:r>
      <w:r>
        <w:rPr>
          <w:rFonts w:ascii="宋体" w:hAnsi="宋体" w:cs="宋体" w:eastAsia="宋体" w:hint="default"/>
          <w:w w:val="100"/>
        </w:rPr>
        <w:t> </w:t>
      </w:r>
      <w:r>
        <w:rPr>
          <w:spacing w:val="-3"/>
        </w:rPr>
        <w:t>公司已在纳斯达克上市（</w:t>
      </w:r>
      <w:r>
        <w:rPr>
          <w:rFonts w:ascii="宋体" w:hAnsi="宋体" w:cs="宋体" w:eastAsia="宋体" w:hint="default"/>
          <w:spacing w:val="-3"/>
        </w:rPr>
        <w:t>GDH</w:t>
      </w:r>
      <w:r>
        <w:rPr>
          <w:rFonts w:ascii="宋体" w:hAnsi="宋体" w:cs="宋体" w:eastAsia="宋体" w:hint="default"/>
          <w:spacing w:val="-42"/>
        </w:rPr>
        <w:t> </w:t>
      </w:r>
      <w:r>
        <w:rPr>
          <w:spacing w:val="-5"/>
        </w:rPr>
        <w:t>之股票代号为「</w:t>
      </w:r>
      <w:r>
        <w:rPr>
          <w:rFonts w:ascii="宋体" w:hAnsi="宋体" w:cs="宋体" w:eastAsia="宋体" w:hint="default"/>
          <w:spacing w:val="-5"/>
        </w:rPr>
        <w:t>GDYN</w:t>
      </w:r>
      <w:r>
        <w:rPr>
          <w:spacing w:val="-5"/>
        </w:rPr>
        <w:t>」）。紧随分拆完成后，</w:t>
      </w:r>
      <w:r>
        <w:rPr>
          <w:rFonts w:ascii="宋体" w:hAnsi="宋体" w:cs="宋体" w:eastAsia="宋体" w:hint="default"/>
          <w:spacing w:val="-5"/>
        </w:rPr>
        <w:t>ASL</w:t>
      </w:r>
      <w:r>
        <w:rPr>
          <w:rFonts w:ascii="宋体" w:hAnsi="宋体" w:cs="宋体" w:eastAsia="宋体" w:hint="default"/>
          <w:spacing w:val="-45"/>
        </w:rPr>
        <w:t> </w:t>
      </w:r>
      <w:r>
        <w:rPr/>
        <w:t>公司拥有</w:t>
      </w:r>
      <w:r>
        <w:rPr>
          <w:spacing w:val="-41"/>
        </w:rPr>
        <w:t> </w:t>
      </w:r>
      <w:r>
        <w:rPr>
          <w:rFonts w:ascii="宋体" w:hAnsi="宋体" w:cs="宋体" w:eastAsia="宋体" w:hint="default"/>
        </w:rPr>
        <w:t>GDH</w:t>
      </w:r>
      <w:r>
        <w:rPr>
          <w:rFonts w:ascii="宋体" w:hAnsi="宋体" w:cs="宋体" w:eastAsia="宋体" w:hint="default"/>
          <w:spacing w:val="-42"/>
        </w:rPr>
        <w:t> </w:t>
      </w:r>
      <w:r>
        <w:rPr>
          <w:spacing w:val="-3"/>
        </w:rPr>
        <w:t>于完</w:t>
      </w:r>
      <w:r>
        <w:rPr>
          <w:spacing w:val="-79"/>
        </w:rPr>
        <w:t> </w:t>
      </w:r>
      <w:r>
        <w:rPr/>
        <w:t>成日期已发行股本约</w:t>
      </w:r>
      <w:r>
        <w:rPr>
          <w:spacing w:val="-53"/>
        </w:rPr>
        <w:t> </w:t>
      </w:r>
      <w:r>
        <w:rPr>
          <w:rFonts w:ascii="宋体" w:hAnsi="宋体" w:cs="宋体" w:eastAsia="宋体" w:hint="default"/>
        </w:rPr>
        <w:t>38.30%</w:t>
      </w:r>
      <w:r>
        <w:rPr/>
        <w:t>，为</w:t>
      </w:r>
      <w:r>
        <w:rPr>
          <w:spacing w:val="-53"/>
        </w:rPr>
        <w:t> </w:t>
      </w:r>
      <w:r>
        <w:rPr>
          <w:rFonts w:ascii="宋体" w:hAnsi="宋体" w:cs="宋体" w:eastAsia="宋体" w:hint="default"/>
        </w:rPr>
        <w:t>GDH </w:t>
      </w:r>
      <w:r>
        <w:rPr/>
        <w:t>之单一最大股东，及有权委任</w:t>
      </w:r>
      <w:r>
        <w:rPr>
          <w:spacing w:val="-53"/>
        </w:rPr>
        <w:t> </w:t>
      </w:r>
      <w:r>
        <w:rPr>
          <w:rFonts w:ascii="宋体" w:hAnsi="宋体" w:cs="宋体" w:eastAsia="宋体" w:hint="default"/>
        </w:rPr>
        <w:t>GDH</w:t>
      </w:r>
      <w:r>
        <w:rPr>
          <w:rFonts w:ascii="宋体" w:hAnsi="宋体" w:cs="宋体" w:eastAsia="宋体" w:hint="default"/>
          <w:spacing w:val="-55"/>
        </w:rPr>
        <w:t> </w:t>
      </w:r>
      <w:r>
        <w:rPr/>
        <w:t>董事会之最多两名董事。</w:t>
      </w:r>
      <w:r>
        <w:rPr>
          <w:w w:val="100"/>
        </w:rPr>
        <w:t> </w:t>
      </w:r>
      <w:r>
        <w:rPr>
          <w:spacing w:val="-6"/>
        </w:rPr>
        <w:t>因此，</w:t>
      </w:r>
      <w:r>
        <w:rPr>
          <w:rFonts w:ascii="宋体" w:hAnsi="宋体" w:cs="宋体" w:eastAsia="宋体" w:hint="default"/>
          <w:spacing w:val="-6"/>
        </w:rPr>
        <w:t>GDI</w:t>
      </w:r>
      <w:r>
        <w:rPr>
          <w:rFonts w:ascii="宋体" w:hAnsi="宋体" w:cs="宋体" w:eastAsia="宋体" w:hint="default"/>
          <w:spacing w:val="-48"/>
        </w:rPr>
        <w:t> </w:t>
      </w:r>
      <w:r>
        <w:rPr/>
        <w:t>公司不再是</w:t>
      </w:r>
      <w:r>
        <w:rPr>
          <w:spacing w:val="-46"/>
        </w:rPr>
        <w:t> </w:t>
      </w:r>
      <w:r>
        <w:rPr>
          <w:rFonts w:ascii="宋体" w:hAnsi="宋体" w:cs="宋体" w:eastAsia="宋体" w:hint="default"/>
        </w:rPr>
        <w:t>ASL</w:t>
      </w:r>
      <w:r>
        <w:rPr>
          <w:rFonts w:ascii="宋体" w:hAnsi="宋体" w:cs="宋体" w:eastAsia="宋体" w:hint="default"/>
          <w:spacing w:val="-48"/>
        </w:rPr>
        <w:t> </w:t>
      </w:r>
      <w:r>
        <w:rPr>
          <w:spacing w:val="-5"/>
        </w:rPr>
        <w:t>公司的子公司，</w:t>
      </w:r>
      <w:r>
        <w:rPr>
          <w:rFonts w:ascii="宋体" w:hAnsi="宋体" w:cs="宋体" w:eastAsia="宋体" w:hint="default"/>
          <w:spacing w:val="-5"/>
        </w:rPr>
        <w:t>ASL</w:t>
      </w:r>
      <w:r>
        <w:rPr>
          <w:rFonts w:ascii="宋体" w:hAnsi="宋体" w:cs="宋体" w:eastAsia="宋体" w:hint="default"/>
          <w:spacing w:val="-48"/>
        </w:rPr>
        <w:t> </w:t>
      </w:r>
      <w:r>
        <w:rPr/>
        <w:t>公司于</w:t>
      </w:r>
      <w:r>
        <w:rPr>
          <w:spacing w:val="-45"/>
        </w:rPr>
        <w:t> </w:t>
      </w:r>
      <w:r>
        <w:rPr>
          <w:rFonts w:ascii="宋体" w:hAnsi="宋体" w:cs="宋体" w:eastAsia="宋体" w:hint="default"/>
        </w:rPr>
        <w:t>GDH</w:t>
      </w:r>
      <w:r>
        <w:rPr>
          <w:rFonts w:ascii="宋体" w:hAnsi="宋体" w:cs="宋体" w:eastAsia="宋体" w:hint="default"/>
          <w:spacing w:val="-48"/>
        </w:rPr>
        <w:t> </w:t>
      </w:r>
      <w:r>
        <w:rPr>
          <w:spacing w:val="-4"/>
        </w:rPr>
        <w:t>之权益会被视作联营公司，并按权益法</w:t>
      </w:r>
      <w:r>
        <w:rPr>
          <w:spacing w:val="-88"/>
        </w:rPr>
        <w:t> </w:t>
      </w:r>
      <w:r>
        <w:rPr>
          <w:spacing w:val="-88"/>
        </w:rPr>
      </w:r>
      <w:r>
        <w:rPr/>
        <w:t>核算。</w:t>
      </w:r>
      <w:r>
        <w:rPr>
          <w:rFonts w:ascii="宋体" w:hAnsi="宋体" w:cs="宋体" w:eastAsia="宋体" w:hint="default"/>
        </w:rPr>
        <w:t> </w:t>
      </w:r>
    </w:p>
    <w:p>
      <w:pPr>
        <w:spacing w:line="240" w:lineRule="auto" w:before="7"/>
        <w:rPr>
          <w:rFonts w:ascii="宋体" w:hAnsi="宋体" w:cs="宋体" w:eastAsia="宋体" w:hint="default"/>
          <w:sz w:val="18"/>
          <w:szCs w:val="18"/>
        </w:rPr>
      </w:pPr>
    </w:p>
    <w:p>
      <w:pPr>
        <w:pStyle w:val="BodyText"/>
        <w:spacing w:line="272" w:lineRule="exact"/>
        <w:ind w:left="138" w:right="0" w:firstLine="419"/>
        <w:jc w:val="left"/>
        <w:rPr>
          <w:rFonts w:ascii="宋体" w:hAnsi="宋体" w:cs="宋体" w:eastAsia="宋体" w:hint="default"/>
        </w:rPr>
      </w:pPr>
      <w:r>
        <w:rPr/>
        <w:t>（</w:t>
      </w:r>
      <w:r>
        <w:rPr>
          <w:rFonts w:ascii="宋体" w:hAnsi="宋体" w:cs="宋体" w:eastAsia="宋体" w:hint="default"/>
        </w:rPr>
        <w:t>2</w:t>
      </w:r>
      <w:r>
        <w:rPr/>
        <w:t>）于</w:t>
      </w:r>
      <w:r>
        <w:rPr>
          <w:spacing w:val="-53"/>
        </w:rPr>
        <w:t> </w:t>
      </w: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3</w:t>
      </w:r>
      <w:r>
        <w:rPr>
          <w:rFonts w:ascii="宋体" w:hAnsi="宋体" w:cs="宋体" w:eastAsia="宋体" w:hint="default"/>
          <w:spacing w:val="-54"/>
        </w:rPr>
        <w:t> </w:t>
      </w:r>
      <w:r>
        <w:rPr/>
        <w:t>月</w:t>
      </w:r>
      <w:r>
        <w:rPr>
          <w:spacing w:val="-53"/>
        </w:rPr>
        <w:t> </w:t>
      </w:r>
      <w:r>
        <w:rPr>
          <w:rFonts w:ascii="宋体" w:hAnsi="宋体" w:cs="宋体" w:eastAsia="宋体" w:hint="default"/>
        </w:rPr>
        <w:t>23</w:t>
      </w:r>
      <w:r>
        <w:rPr>
          <w:rFonts w:ascii="宋体" w:hAnsi="宋体" w:cs="宋体" w:eastAsia="宋体" w:hint="default"/>
          <w:spacing w:val="-55"/>
        </w:rPr>
        <w:t> </w:t>
      </w:r>
      <w:r>
        <w:rPr/>
        <w:t>日，</w:t>
      </w:r>
      <w:r>
        <w:rPr>
          <w:rFonts w:ascii="宋体" w:hAnsi="宋体" w:cs="宋体" w:eastAsia="宋体" w:hint="default"/>
        </w:rPr>
        <w:t>ASL</w:t>
      </w:r>
      <w:r>
        <w:rPr>
          <w:rFonts w:ascii="宋体" w:hAnsi="宋体" w:cs="宋体" w:eastAsia="宋体" w:hint="default"/>
          <w:spacing w:val="-55"/>
        </w:rPr>
        <w:t> </w:t>
      </w:r>
      <w:r>
        <w:rPr/>
        <w:t>公司赎回未赎回本金额为</w:t>
      </w:r>
      <w:r>
        <w:rPr>
          <w:spacing w:val="-53"/>
        </w:rPr>
        <w:t> </w:t>
      </w:r>
      <w:r>
        <w:rPr>
          <w:rFonts w:ascii="宋体" w:hAnsi="宋体" w:cs="宋体" w:eastAsia="宋体" w:hint="default"/>
        </w:rPr>
        <w:t>230,000,000.00</w:t>
      </w:r>
      <w:r>
        <w:rPr>
          <w:rFonts w:ascii="宋体" w:hAnsi="宋体" w:cs="宋体" w:eastAsia="宋体" w:hint="default"/>
          <w:spacing w:val="-54"/>
        </w:rPr>
        <w:t> </w:t>
      </w:r>
      <w:r>
        <w:rPr/>
        <w:t>港币之可换股债</w:t>
      </w:r>
      <w:r>
        <w:rPr>
          <w:w w:val="100"/>
        </w:rPr>
        <w:t> </w:t>
      </w:r>
      <w:r>
        <w:rPr/>
        <w:t>券连同应计利息。赎回完成后，概无可换股债券未被赎回。</w:t>
      </w:r>
      <w:r>
        <w:rPr>
          <w:rFonts w:ascii="宋体" w:hAnsi="宋体" w:cs="宋体" w:eastAsia="宋体" w:hint="default"/>
        </w:rPr>
        <w:t> </w:t>
      </w:r>
    </w:p>
    <w:p>
      <w:pPr>
        <w:spacing w:line="240" w:lineRule="auto" w:before="7"/>
        <w:rPr>
          <w:rFonts w:ascii="宋体" w:hAnsi="宋体" w:cs="宋体" w:eastAsia="宋体" w:hint="default"/>
          <w:sz w:val="14"/>
          <w:szCs w:val="14"/>
        </w:rPr>
      </w:pPr>
    </w:p>
    <w:p>
      <w:pPr>
        <w:pStyle w:val="BodyText"/>
        <w:spacing w:line="240" w:lineRule="auto"/>
        <w:ind w:left="181" w:right="2617"/>
        <w:jc w:val="left"/>
        <w:rPr>
          <w:rFonts w:ascii="宋体" w:hAnsi="宋体" w:cs="宋体" w:eastAsia="宋体" w:hint="default"/>
        </w:rPr>
      </w:pPr>
      <w:r>
        <w:rPr>
          <w:rFonts w:ascii="宋体" w:hAnsi="宋体" w:cs="宋体" w:eastAsia="宋体" w:hint="default"/>
        </w:rPr>
        <w:t>2</w:t>
      </w:r>
      <w:r>
        <w:rPr/>
        <w:t>、资产负债表日后利润分配情况说明</w:t>
      </w:r>
      <w:r>
        <w:rPr>
          <w:rFonts w:ascii="宋体" w:hAnsi="宋体" w:cs="宋体" w:eastAsia="宋体" w:hint="default"/>
        </w:rPr>
        <w:t> </w:t>
      </w:r>
    </w:p>
    <w:p>
      <w:pPr>
        <w:spacing w:line="240" w:lineRule="auto" w:before="4"/>
        <w:rPr>
          <w:rFonts w:ascii="宋体" w:hAnsi="宋体" w:cs="宋体" w:eastAsia="宋体" w:hint="default"/>
          <w:sz w:val="16"/>
          <w:szCs w:val="16"/>
        </w:rPr>
      </w:pPr>
    </w:p>
    <w:p>
      <w:pPr>
        <w:pStyle w:val="BodyText"/>
        <w:spacing w:line="273" w:lineRule="exact"/>
        <w:ind w:left="558" w:right="0"/>
        <w:jc w:val="left"/>
      </w:pPr>
      <w:r>
        <w:rPr/>
        <w:t>（</w:t>
      </w:r>
      <w:r>
        <w:rPr>
          <w:rFonts w:ascii="宋体" w:hAnsi="宋体" w:cs="宋体" w:eastAsia="宋体" w:hint="default"/>
        </w:rPr>
        <w:t>1</w:t>
      </w:r>
      <w:r>
        <w:rPr/>
        <w:t>）本公司</w:t>
      </w:r>
      <w:r>
        <w:rPr>
          <w:spacing w:val="-55"/>
        </w:rPr>
        <w:t> </w:t>
      </w:r>
      <w:r>
        <w:rPr>
          <w:rFonts w:ascii="宋体" w:hAnsi="宋体" w:cs="宋体" w:eastAsia="宋体" w:hint="default"/>
        </w:rPr>
        <w:t>2019</w:t>
      </w:r>
      <w:r>
        <w:rPr>
          <w:rFonts w:ascii="宋体" w:hAnsi="宋体" w:cs="宋体" w:eastAsia="宋体" w:hint="default"/>
          <w:spacing w:val="-54"/>
        </w:rPr>
        <w:t> </w:t>
      </w:r>
      <w:r>
        <w:rPr/>
        <w:t>年度利润分配预案已经本公司第六届董事会第六次会议通过，拟以总股本</w:t>
      </w:r>
    </w:p>
    <w:p>
      <w:pPr>
        <w:pStyle w:val="BodyText"/>
        <w:spacing w:line="272" w:lineRule="exact"/>
        <w:ind w:left="138" w:right="0"/>
        <w:jc w:val="left"/>
      </w:pPr>
      <w:r>
        <w:rPr>
          <w:rFonts w:ascii="宋体" w:hAnsi="宋体" w:cs="宋体" w:eastAsia="宋体" w:hint="default"/>
        </w:rPr>
        <w:t>1,098,743,383</w:t>
      </w:r>
      <w:r>
        <w:rPr>
          <w:rFonts w:ascii="宋体" w:hAnsi="宋体" w:cs="宋体" w:eastAsia="宋体" w:hint="default"/>
          <w:spacing w:val="-56"/>
        </w:rPr>
        <w:t> </w:t>
      </w:r>
      <w:r>
        <w:rPr/>
        <w:t>股扣除公司回购专户的</w:t>
      </w:r>
      <w:r>
        <w:rPr>
          <w:spacing w:val="-54"/>
        </w:rPr>
        <w:t> </w:t>
      </w:r>
      <w:r>
        <w:rPr>
          <w:rFonts w:ascii="宋体" w:hAnsi="宋体" w:cs="宋体" w:eastAsia="宋体" w:hint="default"/>
        </w:rPr>
        <w:t>2,248,700</w:t>
      </w:r>
      <w:r>
        <w:rPr>
          <w:rFonts w:ascii="宋体" w:hAnsi="宋体" w:cs="宋体" w:eastAsia="宋体" w:hint="default"/>
          <w:spacing w:val="-56"/>
        </w:rPr>
        <w:t> </w:t>
      </w:r>
      <w:r>
        <w:rPr/>
        <w:t>股为基数（即</w:t>
      </w:r>
      <w:r>
        <w:rPr>
          <w:spacing w:val="-53"/>
        </w:rPr>
        <w:t> </w:t>
      </w:r>
      <w:r>
        <w:rPr>
          <w:rFonts w:ascii="宋体" w:hAnsi="宋体" w:cs="宋体" w:eastAsia="宋体" w:hint="default"/>
        </w:rPr>
        <w:t>1,096,494,683</w:t>
      </w:r>
      <w:r>
        <w:rPr>
          <w:rFonts w:ascii="宋体" w:hAnsi="宋体" w:cs="宋体" w:eastAsia="宋体" w:hint="default"/>
          <w:spacing w:val="-53"/>
        </w:rPr>
        <w:t> </w:t>
      </w:r>
      <w:r>
        <w:rPr/>
        <w:t>股），向全体股</w:t>
      </w:r>
    </w:p>
    <w:p>
      <w:pPr>
        <w:pStyle w:val="BodyText"/>
        <w:spacing w:line="272" w:lineRule="exact"/>
        <w:ind w:left="138" w:right="0"/>
        <w:jc w:val="left"/>
        <w:rPr>
          <w:rFonts w:ascii="宋体" w:hAnsi="宋体" w:cs="宋体" w:eastAsia="宋体" w:hint="default"/>
        </w:rPr>
      </w:pPr>
      <w:r>
        <w:rPr/>
        <w:t>东每</w:t>
      </w:r>
      <w:r>
        <w:rPr>
          <w:spacing w:val="-55"/>
        </w:rPr>
        <w:t> </w:t>
      </w:r>
      <w:r>
        <w:rPr>
          <w:rFonts w:ascii="宋体" w:hAnsi="宋体" w:cs="宋体" w:eastAsia="宋体" w:hint="default"/>
        </w:rPr>
        <w:t>10</w:t>
      </w:r>
      <w:r>
        <w:rPr>
          <w:rFonts w:ascii="宋体" w:hAnsi="宋体" w:cs="宋体" w:eastAsia="宋体" w:hint="default"/>
          <w:spacing w:val="-55"/>
        </w:rPr>
        <w:t> </w:t>
      </w:r>
      <w:r>
        <w:rPr/>
        <w:t>股派发现金红利人民币</w:t>
      </w:r>
      <w:r>
        <w:rPr>
          <w:spacing w:val="-54"/>
        </w:rPr>
        <w:t> </w:t>
      </w:r>
      <w:r>
        <w:rPr>
          <w:rFonts w:ascii="宋体" w:hAnsi="宋体" w:cs="宋体" w:eastAsia="宋体" w:hint="default"/>
        </w:rPr>
        <w:t>0.30</w:t>
      </w:r>
      <w:r>
        <w:rPr>
          <w:rFonts w:ascii="宋体" w:hAnsi="宋体" w:cs="宋体" w:eastAsia="宋体" w:hint="default"/>
          <w:spacing w:val="-57"/>
        </w:rPr>
        <w:t> </w:t>
      </w:r>
      <w:r>
        <w:rPr/>
        <w:t>元（含税），共计派发现金红利</w:t>
      </w:r>
      <w:r>
        <w:rPr>
          <w:spacing w:val="-55"/>
        </w:rPr>
        <w:t> </w:t>
      </w:r>
      <w:r>
        <w:rPr>
          <w:rFonts w:ascii="宋体" w:hAnsi="宋体" w:cs="宋体" w:eastAsia="宋体" w:hint="default"/>
        </w:rPr>
        <w:t>32,894,840.49</w:t>
      </w:r>
      <w:r>
        <w:rPr>
          <w:rFonts w:ascii="宋体" w:hAnsi="宋体" w:cs="宋体" w:eastAsia="宋体" w:hint="default"/>
          <w:spacing w:val="-57"/>
        </w:rPr>
        <w:t> </w:t>
      </w:r>
      <w:r>
        <w:rPr/>
        <w:t>元。</w:t>
      </w:r>
      <w:r>
        <w:rPr>
          <w:rFonts w:ascii="宋体" w:hAnsi="宋体" w:cs="宋体" w:eastAsia="宋体" w:hint="default"/>
        </w:rPr>
        <w:t> </w:t>
      </w:r>
    </w:p>
    <w:p>
      <w:pPr>
        <w:pStyle w:val="BodyText"/>
        <w:spacing w:line="237" w:lineRule="auto"/>
        <w:ind w:left="138" w:right="208" w:firstLine="419"/>
        <w:jc w:val="both"/>
        <w:rPr>
          <w:rFonts w:ascii="宋体" w:hAnsi="宋体" w:cs="宋体" w:eastAsia="宋体" w:hint="default"/>
        </w:rPr>
      </w:pPr>
      <w:r>
        <w:rPr>
          <w:spacing w:val="-4"/>
        </w:rPr>
        <w:t>（</w:t>
      </w:r>
      <w:r>
        <w:rPr>
          <w:rFonts w:ascii="宋体" w:hAnsi="宋体" w:cs="宋体" w:eastAsia="宋体" w:hint="default"/>
          <w:spacing w:val="-4"/>
        </w:rPr>
        <w:t>2</w:t>
      </w:r>
      <w:r>
        <w:rPr>
          <w:spacing w:val="-4"/>
        </w:rPr>
        <w:t>）</w:t>
      </w:r>
      <w:r>
        <w:rPr>
          <w:rFonts w:ascii="宋体" w:hAnsi="宋体" w:cs="宋体" w:eastAsia="宋体" w:hint="default"/>
          <w:spacing w:val="-4"/>
        </w:rPr>
        <w:t>ASL</w:t>
      </w:r>
      <w:r>
        <w:rPr>
          <w:rFonts w:ascii="宋体" w:hAnsi="宋体" w:cs="宋体" w:eastAsia="宋体" w:hint="default"/>
          <w:spacing w:val="-41"/>
        </w:rPr>
        <w:t> </w:t>
      </w:r>
      <w:r>
        <w:rPr/>
        <w:t>公司董事已决议拟派付每股</w:t>
      </w:r>
      <w:r>
        <w:rPr>
          <w:spacing w:val="-39"/>
        </w:rPr>
        <w:t> </w:t>
      </w:r>
      <w:r>
        <w:rPr>
          <w:rFonts w:ascii="宋体" w:hAnsi="宋体" w:cs="宋体" w:eastAsia="宋体" w:hint="default"/>
        </w:rPr>
        <w:t>3.0</w:t>
      </w:r>
      <w:r>
        <w:rPr>
          <w:rFonts w:ascii="宋体" w:hAnsi="宋体" w:cs="宋体" w:eastAsia="宋体" w:hint="default"/>
          <w:spacing w:val="-41"/>
        </w:rPr>
        <w:t> </w:t>
      </w:r>
      <w:r>
        <w:rPr>
          <w:spacing w:val="-3"/>
        </w:rPr>
        <w:t>港仙之末期股息。待上述决议于即将举行的股东周</w:t>
      </w:r>
      <w:r>
        <w:rPr>
          <w:w w:val="100"/>
        </w:rPr>
        <w:t> </w:t>
      </w:r>
      <w:r>
        <w:rPr/>
        <w:t>年大会获股东通过后，</w:t>
      </w:r>
      <w:r>
        <w:rPr>
          <w:rFonts w:ascii="宋体" w:hAnsi="宋体" w:cs="宋体" w:eastAsia="宋体" w:hint="default"/>
        </w:rPr>
        <w:t>ASL</w:t>
      </w:r>
      <w:r>
        <w:rPr>
          <w:rFonts w:ascii="宋体" w:hAnsi="宋体" w:cs="宋体" w:eastAsia="宋体" w:hint="default"/>
          <w:spacing w:val="-53"/>
        </w:rPr>
        <w:t> </w:t>
      </w:r>
      <w:r>
        <w:rPr/>
        <w:t>公司预期于</w:t>
      </w:r>
      <w:r>
        <w:rPr>
          <w:spacing w:val="-53"/>
        </w:rPr>
        <w:t> </w:t>
      </w: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6</w:t>
      </w:r>
      <w:r>
        <w:rPr>
          <w:rFonts w:ascii="宋体" w:hAnsi="宋体" w:cs="宋体" w:eastAsia="宋体" w:hint="default"/>
          <w:spacing w:val="-55"/>
        </w:rPr>
        <w:t> </w:t>
      </w:r>
      <w:r>
        <w:rPr/>
        <w:t>月</w:t>
      </w:r>
      <w:r>
        <w:rPr>
          <w:spacing w:val="-55"/>
        </w:rPr>
        <w:t> </w:t>
      </w:r>
      <w:r>
        <w:rPr>
          <w:rFonts w:ascii="宋体" w:hAnsi="宋体" w:cs="宋体" w:eastAsia="宋体" w:hint="default"/>
        </w:rPr>
        <w:t>24</w:t>
      </w:r>
      <w:r>
        <w:rPr>
          <w:rFonts w:ascii="宋体" w:hAnsi="宋体" w:cs="宋体" w:eastAsia="宋体" w:hint="default"/>
          <w:spacing w:val="-53"/>
        </w:rPr>
        <w:t> </w:t>
      </w:r>
      <w:r>
        <w:rPr/>
        <w:t>日或之前向于</w:t>
      </w:r>
      <w:r>
        <w:rPr>
          <w:spacing w:val="-53"/>
        </w:rPr>
        <w:t> </w:t>
      </w:r>
      <w:r>
        <w:rPr>
          <w:rFonts w:ascii="宋体" w:hAnsi="宋体" w:cs="宋体" w:eastAsia="宋体" w:hint="default"/>
        </w:rPr>
        <w:t>2020</w:t>
      </w:r>
      <w:r>
        <w:rPr>
          <w:rFonts w:ascii="宋体" w:hAnsi="宋体" w:cs="宋体" w:eastAsia="宋体" w:hint="default"/>
          <w:spacing w:val="-53"/>
        </w:rPr>
        <w:t> </w:t>
      </w:r>
      <w:r>
        <w:rPr/>
        <w:t>年</w:t>
      </w:r>
      <w:r>
        <w:rPr>
          <w:spacing w:val="-55"/>
        </w:rPr>
        <w:t> </w:t>
      </w:r>
      <w:r>
        <w:rPr>
          <w:rFonts w:ascii="宋体" w:hAnsi="宋体" w:cs="宋体" w:eastAsia="宋体" w:hint="default"/>
        </w:rPr>
        <w:t>6</w:t>
      </w:r>
      <w:r>
        <w:rPr>
          <w:rFonts w:ascii="宋体" w:hAnsi="宋体" w:cs="宋体" w:eastAsia="宋体" w:hint="default"/>
          <w:spacing w:val="-53"/>
        </w:rPr>
        <w:t> </w:t>
      </w:r>
      <w:r>
        <w:rPr/>
        <w:t>月</w:t>
      </w:r>
      <w:r>
        <w:rPr>
          <w:spacing w:val="-52"/>
        </w:rPr>
        <w:t> </w:t>
      </w:r>
      <w:r>
        <w:rPr>
          <w:rFonts w:ascii="宋体" w:hAnsi="宋体" w:cs="宋体" w:eastAsia="宋体" w:hint="default"/>
        </w:rPr>
        <w:t>5</w:t>
      </w:r>
      <w:r>
        <w:rPr>
          <w:rFonts w:ascii="宋体" w:hAnsi="宋体" w:cs="宋体" w:eastAsia="宋体" w:hint="default"/>
          <w:spacing w:val="-55"/>
        </w:rPr>
        <w:t> </w:t>
      </w:r>
      <w:r>
        <w:rPr/>
        <w:t>日名列于</w:t>
      </w:r>
      <w:r>
        <w:rPr>
          <w:spacing w:val="-55"/>
        </w:rPr>
        <w:t> </w:t>
      </w:r>
      <w:r>
        <w:rPr>
          <w:rFonts w:ascii="宋体" w:hAnsi="宋体" w:cs="宋体" w:eastAsia="宋体" w:hint="default"/>
        </w:rPr>
        <w:t>ASL</w:t>
      </w:r>
      <w:r>
        <w:rPr>
          <w:rFonts w:ascii="宋体" w:hAnsi="宋体" w:cs="宋体" w:eastAsia="宋体" w:hint="default"/>
          <w:w w:val="100"/>
        </w:rPr>
        <w:t> </w:t>
      </w:r>
      <w:r>
        <w:rPr/>
        <w:t>公司股东名册之股东派付上述拟派末期股息。</w:t>
      </w:r>
      <w:r>
        <w:rPr>
          <w:rFonts w:ascii="宋体" w:hAnsi="宋体" w:cs="宋体" w:eastAsia="宋体" w:hint="default"/>
        </w:rPr>
        <w:t> </w:t>
      </w:r>
    </w:p>
    <w:p>
      <w:pPr>
        <w:pStyle w:val="BodyText"/>
        <w:spacing w:line="272" w:lineRule="exact"/>
        <w:ind w:left="558" w:right="0"/>
        <w:jc w:val="left"/>
        <w:rPr>
          <w:rFonts w:ascii="宋体" w:hAnsi="宋体" w:cs="宋体" w:eastAsia="宋体" w:hint="default"/>
        </w:rPr>
      </w:pPr>
      <w:r>
        <w:rPr>
          <w:rFonts w:ascii="宋体"/>
          <w:w w:val="100"/>
        </w:rPr>
        <w:t> </w:t>
      </w:r>
    </w:p>
    <w:p>
      <w:pPr>
        <w:pStyle w:val="BodyText"/>
        <w:spacing w:line="237" w:lineRule="auto"/>
        <w:ind w:left="138" w:right="270" w:firstLine="419"/>
        <w:jc w:val="both"/>
        <w:rPr>
          <w:rFonts w:ascii="宋体" w:hAnsi="宋体" w:cs="宋体" w:eastAsia="宋体" w:hint="default"/>
        </w:rPr>
      </w:pPr>
      <w:r>
        <w:rPr>
          <w:rFonts w:ascii="宋体" w:hAnsi="宋体" w:cs="宋体" w:eastAsia="宋体" w:hint="default"/>
        </w:rPr>
        <w:t>ASL</w:t>
      </w:r>
      <w:r>
        <w:rPr>
          <w:rFonts w:ascii="宋体" w:hAnsi="宋体" w:cs="宋体" w:eastAsia="宋体" w:hint="default"/>
          <w:spacing w:val="-54"/>
        </w:rPr>
        <w:t> </w:t>
      </w:r>
      <w:r>
        <w:rPr/>
        <w:t>公司董事已决议拟派付每股</w:t>
      </w:r>
      <w:r>
        <w:rPr>
          <w:spacing w:val="-54"/>
        </w:rPr>
        <w:t> </w:t>
      </w:r>
      <w:r>
        <w:rPr>
          <w:rFonts w:ascii="宋体" w:hAnsi="宋体" w:cs="宋体" w:eastAsia="宋体" w:hint="default"/>
        </w:rPr>
        <w:t>7.3</w:t>
      </w:r>
      <w:r>
        <w:rPr>
          <w:rFonts w:ascii="宋体" w:hAnsi="宋体" w:cs="宋体" w:eastAsia="宋体" w:hint="default"/>
          <w:spacing w:val="-56"/>
        </w:rPr>
        <w:t> </w:t>
      </w:r>
      <w:r>
        <w:rPr/>
        <w:t>港仙之特别股息。待上述决议于股东特别大会获股东通</w:t>
      </w:r>
      <w:r>
        <w:rPr>
          <w:w w:val="100"/>
        </w:rPr>
        <w:t> </w:t>
      </w:r>
      <w:r>
        <w:rPr/>
        <w:t>过后，</w:t>
      </w:r>
      <w:r>
        <w:rPr>
          <w:rFonts w:ascii="宋体" w:hAnsi="宋体" w:cs="宋体" w:eastAsia="宋体" w:hint="default"/>
        </w:rPr>
        <w:t>ASL</w:t>
      </w:r>
      <w:r>
        <w:rPr>
          <w:rFonts w:ascii="宋体" w:hAnsi="宋体" w:cs="宋体" w:eastAsia="宋体" w:hint="default"/>
          <w:spacing w:val="-55"/>
        </w:rPr>
        <w:t> </w:t>
      </w:r>
      <w:r>
        <w:rPr/>
        <w:t>公司预期于</w:t>
      </w:r>
      <w:r>
        <w:rPr>
          <w:spacing w:val="-52"/>
        </w:rPr>
        <w:t> </w:t>
      </w:r>
      <w:r>
        <w:rPr>
          <w:rFonts w:ascii="宋体" w:hAnsi="宋体" w:cs="宋体" w:eastAsia="宋体" w:hint="default"/>
        </w:rPr>
        <w:t>2020</w:t>
      </w:r>
      <w:r>
        <w:rPr>
          <w:rFonts w:ascii="宋体" w:hAnsi="宋体" w:cs="宋体" w:eastAsia="宋体" w:hint="default"/>
          <w:spacing w:val="-53"/>
        </w:rPr>
        <w:t> </w:t>
      </w:r>
      <w:r>
        <w:rPr/>
        <w:t>年</w:t>
      </w:r>
      <w:r>
        <w:rPr>
          <w:spacing w:val="-53"/>
        </w:rPr>
        <w:t> </w:t>
      </w:r>
      <w:r>
        <w:rPr>
          <w:rFonts w:ascii="宋体" w:hAnsi="宋体" w:cs="宋体" w:eastAsia="宋体" w:hint="default"/>
        </w:rPr>
        <w:t>5</w:t>
      </w:r>
      <w:r>
        <w:rPr>
          <w:rFonts w:ascii="宋体" w:hAnsi="宋体" w:cs="宋体" w:eastAsia="宋体" w:hint="default"/>
          <w:spacing w:val="-55"/>
        </w:rPr>
        <w:t> </w:t>
      </w:r>
      <w:r>
        <w:rPr/>
        <w:t>月</w:t>
      </w:r>
      <w:r>
        <w:rPr>
          <w:spacing w:val="-53"/>
        </w:rPr>
        <w:t> </w:t>
      </w:r>
      <w:r>
        <w:rPr>
          <w:rFonts w:ascii="宋体" w:hAnsi="宋体" w:cs="宋体" w:eastAsia="宋体" w:hint="default"/>
        </w:rPr>
        <w:t>20</w:t>
      </w:r>
      <w:r>
        <w:rPr>
          <w:rFonts w:ascii="宋体" w:hAnsi="宋体" w:cs="宋体" w:eastAsia="宋体" w:hint="default"/>
          <w:spacing w:val="-53"/>
        </w:rPr>
        <w:t> </w:t>
      </w:r>
      <w:r>
        <w:rPr/>
        <w:t>日或之前向于</w:t>
      </w:r>
      <w:r>
        <w:rPr>
          <w:spacing w:val="-55"/>
        </w:rPr>
        <w:t> </w:t>
      </w: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29</w:t>
      </w:r>
      <w:r>
        <w:rPr>
          <w:rFonts w:ascii="宋体" w:hAnsi="宋体" w:cs="宋体" w:eastAsia="宋体" w:hint="default"/>
          <w:spacing w:val="-55"/>
        </w:rPr>
        <w:t> </w:t>
      </w:r>
      <w:r>
        <w:rPr/>
        <w:t>日名列于</w:t>
      </w:r>
      <w:r>
        <w:rPr>
          <w:spacing w:val="-55"/>
        </w:rPr>
        <w:t> </w:t>
      </w:r>
      <w:r>
        <w:rPr>
          <w:rFonts w:ascii="宋体" w:hAnsi="宋体" w:cs="宋体" w:eastAsia="宋体" w:hint="default"/>
        </w:rPr>
        <w:t>ASL</w:t>
      </w:r>
      <w:r>
        <w:rPr>
          <w:rFonts w:ascii="宋体" w:hAnsi="宋体" w:cs="宋体" w:eastAsia="宋体" w:hint="default"/>
          <w:spacing w:val="-52"/>
        </w:rPr>
        <w:t> </w:t>
      </w:r>
      <w:r>
        <w:rPr/>
        <w:t>公司股东名册</w:t>
      </w:r>
      <w:r>
        <w:rPr>
          <w:w w:val="100"/>
        </w:rPr>
        <w:t> </w:t>
      </w:r>
      <w:r>
        <w:rPr/>
        <w:t>之股东派付上述拟派特别股息。</w:t>
      </w:r>
      <w:r>
        <w:rPr>
          <w:rFonts w:ascii="宋体" w:hAnsi="宋体" w:cs="宋体" w:eastAsia="宋体" w:hint="default"/>
        </w:rPr>
        <w:t> </w:t>
      </w:r>
    </w:p>
    <w:p>
      <w:pPr>
        <w:pStyle w:val="BodyText"/>
        <w:spacing w:line="272" w:lineRule="exact"/>
        <w:ind w:left="558" w:right="0"/>
        <w:jc w:val="left"/>
        <w:rPr>
          <w:rFonts w:ascii="宋体" w:hAnsi="宋体" w:cs="宋体" w:eastAsia="宋体" w:hint="default"/>
        </w:rPr>
      </w:pPr>
      <w:r>
        <w:rPr>
          <w:rFonts w:ascii="宋体"/>
          <w:w w:val="100"/>
        </w:rPr>
        <w:t> </w:t>
      </w:r>
    </w:p>
    <w:p>
      <w:pPr>
        <w:pStyle w:val="BodyText"/>
        <w:spacing w:line="273" w:lineRule="exact"/>
        <w:ind w:left="558" w:right="0"/>
        <w:jc w:val="left"/>
        <w:rPr>
          <w:rFonts w:ascii="宋体" w:hAnsi="宋体" w:cs="宋体" w:eastAsia="宋体" w:hint="default"/>
        </w:rPr>
      </w:pPr>
      <w:r>
        <w:rPr/>
        <w:t>截至</w:t>
      </w:r>
      <w:r>
        <w:rPr>
          <w:spacing w:val="-53"/>
        </w:rPr>
        <w:t> </w:t>
      </w:r>
      <w:r>
        <w:rPr>
          <w:rFonts w:ascii="宋体" w:hAnsi="宋体" w:cs="宋体" w:eastAsia="宋体" w:hint="default"/>
        </w:rPr>
        <w:t>2020</w:t>
      </w:r>
      <w:r>
        <w:rPr>
          <w:rFonts w:ascii="宋体" w:hAnsi="宋体" w:cs="宋体" w:eastAsia="宋体" w:hint="default"/>
          <w:spacing w:val="-55"/>
        </w:rPr>
        <w:t> </w:t>
      </w:r>
      <w:r>
        <w:rPr/>
        <w:t>年</w:t>
      </w:r>
      <w:r>
        <w:rPr>
          <w:spacing w:val="-53"/>
        </w:rPr>
        <w:t> </w:t>
      </w:r>
      <w:r>
        <w:rPr>
          <w:rFonts w:ascii="宋体" w:hAnsi="宋体" w:cs="宋体" w:eastAsia="宋体" w:hint="default"/>
        </w:rPr>
        <w:t>4</w:t>
      </w:r>
      <w:r>
        <w:rPr>
          <w:rFonts w:ascii="宋体" w:hAnsi="宋体" w:cs="宋体" w:eastAsia="宋体" w:hint="default"/>
          <w:spacing w:val="-55"/>
        </w:rPr>
        <w:t> </w:t>
      </w:r>
      <w:r>
        <w:rPr/>
        <w:t>月</w:t>
      </w:r>
      <w:r>
        <w:rPr>
          <w:spacing w:val="-53"/>
        </w:rPr>
        <w:t> </w:t>
      </w:r>
      <w:r>
        <w:rPr>
          <w:rFonts w:ascii="宋体" w:hAnsi="宋体" w:cs="宋体" w:eastAsia="宋体" w:hint="default"/>
        </w:rPr>
        <w:t>20</w:t>
      </w:r>
      <w:r>
        <w:rPr>
          <w:rFonts w:ascii="宋体" w:hAnsi="宋体" w:cs="宋体" w:eastAsia="宋体" w:hint="default"/>
          <w:spacing w:val="-54"/>
        </w:rPr>
        <w:t> </w:t>
      </w:r>
      <w:r>
        <w:rPr/>
        <w:t>日，本公司不存在其他应披露的资产负债表日后事项。</w:t>
      </w:r>
      <w:r>
        <w:rPr>
          <w:rFonts w:ascii="宋体" w:hAnsi="宋体" w:cs="宋体" w:eastAsia="宋体" w:hint="default"/>
        </w:rPr>
        <w:t> </w:t>
      </w:r>
    </w:p>
    <w:p>
      <w:pPr>
        <w:spacing w:after="0" w:line="273" w:lineRule="exact"/>
        <w:jc w:val="left"/>
        <w:rPr>
          <w:rFonts w:ascii="宋体" w:hAnsi="宋体" w:cs="宋体" w:eastAsia="宋体" w:hint="default"/>
        </w:rPr>
        <w:sectPr>
          <w:pgSz w:w="11910" w:h="16840"/>
          <w:pgMar w:header="882" w:footer="1195" w:top="1120" w:bottom="1380" w:left="1660" w:right="1060"/>
        </w:sectPr>
      </w:pPr>
    </w:p>
    <w:p>
      <w:pPr>
        <w:spacing w:line="240" w:lineRule="auto" w:before="1"/>
        <w:rPr>
          <w:rFonts w:ascii="宋体" w:hAnsi="宋体" w:cs="宋体" w:eastAsia="宋体" w:hint="default"/>
          <w:sz w:val="25"/>
          <w:szCs w:val="25"/>
        </w:rPr>
      </w:pPr>
    </w:p>
    <w:p>
      <w:pPr>
        <w:pStyle w:val="BodyText"/>
        <w:spacing w:line="274" w:lineRule="exact" w:before="36"/>
        <w:ind w:right="0"/>
        <w:jc w:val="both"/>
        <w:rPr>
          <w:rFonts w:ascii="宋体" w:hAnsi="宋体" w:cs="宋体" w:eastAsia="宋体" w:hint="default"/>
        </w:rPr>
      </w:pPr>
      <w:r>
        <w:rPr>
          <w:rFonts w:ascii="宋体"/>
          <w:w w:val="100"/>
        </w:rPr>
        <w:t> </w:t>
      </w:r>
    </w:p>
    <w:p>
      <w:pPr>
        <w:pStyle w:val="BodyText"/>
        <w:spacing w:line="274" w:lineRule="exact"/>
        <w:ind w:right="0"/>
        <w:jc w:val="both"/>
        <w:rPr>
          <w:rFonts w:ascii="宋体" w:hAnsi="宋体" w:cs="宋体" w:eastAsia="宋体" w:hint="default"/>
        </w:rPr>
      </w:pPr>
      <w:r>
        <w:rPr>
          <w:rFonts w:ascii="宋体"/>
          <w:w w:val="100"/>
        </w:rPr>
        <w:t> </w:t>
      </w:r>
    </w:p>
    <w:p>
      <w:pPr>
        <w:pStyle w:val="Heading3"/>
        <w:spacing w:line="290" w:lineRule="auto"/>
        <w:ind w:right="6952"/>
        <w:jc w:val="both"/>
        <w:rPr>
          <w:rFonts w:ascii="宋体" w:hAnsi="宋体" w:cs="宋体" w:eastAsia="宋体" w:hint="default"/>
          <w:b w:val="0"/>
          <w:bCs w:val="0"/>
        </w:rPr>
      </w:pPr>
      <w:r>
        <w:rPr/>
        <w:t>十六、</w:t>
      </w:r>
      <w:r>
        <w:rPr>
          <w:spacing w:val="101"/>
        </w:rPr>
        <w:t> </w:t>
      </w:r>
      <w:r>
        <w:rPr>
          <w:rFonts w:ascii="宋体" w:hAnsi="宋体" w:cs="宋体" w:eastAsia="宋体" w:hint="default"/>
          <w:spacing w:val="101"/>
        </w:rPr>
      </w:r>
      <w:r>
        <w:rPr/>
        <w:t>其他重要事项</w:t>
      </w:r>
      <w:r>
        <w:rPr>
          <w:w w:val="100"/>
        </w:rPr>
        <w:t> </w:t>
      </w:r>
      <w:r>
        <w:rPr>
          <w:rFonts w:ascii="宋体" w:hAnsi="宋体" w:cs="宋体" w:eastAsia="宋体" w:hint="default"/>
        </w:rPr>
        <w:t>1</w:t>
      </w:r>
      <w:r>
        <w:rPr/>
        <w:t>、</w:t>
      </w:r>
      <w:r>
        <w:rPr>
          <w:spacing w:val="5"/>
        </w:rPr>
        <w:t> </w:t>
      </w:r>
      <w:r>
        <w:rPr/>
        <w:t>前期会计差错更正</w:t>
      </w:r>
      <w:r>
        <w:rPr>
          <w:w w:val="100"/>
        </w:rPr>
        <w:t> </w:t>
      </w:r>
      <w:r>
        <w:rPr>
          <w:rFonts w:ascii="宋体" w:hAnsi="宋体" w:cs="宋体" w:eastAsia="宋体" w:hint="default"/>
        </w:rPr>
        <w:t>(1).</w:t>
      </w:r>
      <w:r>
        <w:rPr>
          <w:rFonts w:ascii="宋体" w:hAnsi="宋体" w:cs="宋体" w:eastAsia="宋体" w:hint="default"/>
          <w:spacing w:val="-46"/>
        </w:rPr>
        <w:t> </w:t>
      </w:r>
      <w:r>
        <w:rPr/>
        <w:t>追溯重述法</w:t>
      </w:r>
      <w:r>
        <w:rPr>
          <w:rFonts w:ascii="宋体" w:hAnsi="宋体" w:cs="宋体" w:eastAsia="宋体" w:hint="default"/>
          <w:w w:val="99"/>
        </w:rPr>
        <w:t> </w:t>
      </w:r>
      <w:r>
        <w:rPr>
          <w:rFonts w:ascii="宋体" w:hAnsi="宋体" w:cs="宋体" w:eastAsia="宋体" w:hint="default"/>
          <w:b w:val="0"/>
          <w:bCs w:val="0"/>
        </w:rPr>
      </w:r>
    </w:p>
    <w:p>
      <w:pPr>
        <w:spacing w:line="290" w:lineRule="auto" w:before="14"/>
        <w:ind w:left="218" w:right="73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pacing w:val="-46"/>
          <w:sz w:val="21"/>
          <w:szCs w:val="21"/>
        </w:rPr>
        <w:t> </w:t>
      </w:r>
      <w:r>
        <w:rPr>
          <w:rFonts w:ascii="宋体" w:hAnsi="宋体" w:cs="宋体" w:eastAsia="宋体" w:hint="default"/>
          <w:b/>
          <w:bCs/>
          <w:sz w:val="21"/>
          <w:szCs w:val="21"/>
        </w:rPr>
        <w:t>未来适用法</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218" w:right="7379"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w:t>
      </w:r>
      <w:r>
        <w:rPr>
          <w:rFonts w:ascii="宋体" w:hAnsi="宋体" w:cs="宋体" w:eastAsia="宋体" w:hint="default"/>
          <w:b/>
          <w:bCs/>
          <w:spacing w:val="3"/>
          <w:sz w:val="21"/>
          <w:szCs w:val="21"/>
        </w:rPr>
        <w:t> </w:t>
      </w:r>
      <w:r>
        <w:rPr>
          <w:rFonts w:ascii="宋体" w:hAnsi="宋体" w:cs="宋体" w:eastAsia="宋体" w:hint="default"/>
          <w:b/>
          <w:bCs/>
          <w:sz w:val="21"/>
          <w:szCs w:val="21"/>
        </w:rPr>
        <w:t>债务重组</w:t>
      </w:r>
      <w:r>
        <w:rPr>
          <w:rFonts w:ascii="宋体" w:hAnsi="宋体" w:cs="宋体" w:eastAsia="宋体" w:hint="default"/>
          <w:sz w:val="21"/>
          <w:szCs w:val="21"/>
        </w:rPr>
      </w:r>
    </w:p>
    <w:p>
      <w:pPr>
        <w:pStyle w:val="BodyText"/>
        <w:spacing w:line="273" w:lineRule="exact" w:before="14"/>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p>
    <w:p>
      <w:pPr>
        <w:pStyle w:val="Heading3"/>
        <w:spacing w:line="240" w:lineRule="auto" w:before="59"/>
        <w:ind w:right="0"/>
        <w:jc w:val="both"/>
        <w:rPr>
          <w:b w:val="0"/>
          <w:bCs w:val="0"/>
        </w:rPr>
      </w:pPr>
      <w:r>
        <w:rPr>
          <w:rFonts w:ascii="宋体" w:hAnsi="宋体" w:cs="宋体" w:eastAsia="宋体" w:hint="default"/>
        </w:rPr>
        <w:t>3</w:t>
      </w:r>
      <w:r>
        <w:rPr/>
        <w:t>、</w:t>
      </w:r>
      <w:r>
        <w:rPr>
          <w:spacing w:val="3"/>
        </w:rPr>
        <w:t> </w:t>
      </w:r>
      <w:r>
        <w:rPr/>
        <w:t>资产置换</w:t>
      </w:r>
      <w:r>
        <w:rPr>
          <w:b w:val="0"/>
          <w:bCs w:val="0"/>
        </w:rPr>
      </w:r>
    </w:p>
    <w:p>
      <w:pPr>
        <w:pStyle w:val="Heading3"/>
        <w:spacing w:line="240" w:lineRule="auto"/>
        <w:ind w:right="0"/>
        <w:jc w:val="both"/>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4"/>
        </w:rPr>
        <w:t> </w:t>
      </w:r>
      <w:r>
        <w:rPr/>
        <w:t>非货币性资产交换</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35"/>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8"/>
        <w:ind w:right="0"/>
        <w:jc w:val="both"/>
        <w:rPr>
          <w:rFonts w:ascii="宋体" w:hAnsi="宋体" w:cs="宋体" w:eastAsia="宋体" w:hint="default"/>
        </w:rPr>
      </w:pPr>
      <w:r>
        <w:rPr>
          <w:rFonts w:ascii="宋体"/>
          <w:w w:val="100"/>
        </w:rPr>
        <w:t> </w:t>
      </w:r>
    </w:p>
    <w:p>
      <w:pPr>
        <w:pStyle w:val="Heading3"/>
        <w:spacing w:line="240" w:lineRule="auto"/>
        <w:ind w:right="0"/>
        <w:jc w:val="both"/>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6"/>
        </w:rPr>
        <w:t> </w:t>
      </w:r>
      <w:r>
        <w:rPr/>
        <w:t>其他资产置换</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p>
    <w:p>
      <w:pPr>
        <w:pStyle w:val="Heading3"/>
        <w:spacing w:line="240" w:lineRule="auto" w:before="58"/>
        <w:ind w:right="0"/>
        <w:jc w:val="both"/>
        <w:rPr>
          <w:b w:val="0"/>
          <w:bCs w:val="0"/>
        </w:rPr>
      </w:pPr>
      <w:r>
        <w:rPr>
          <w:rFonts w:ascii="宋体" w:hAnsi="宋体" w:cs="宋体" w:eastAsia="宋体" w:hint="default"/>
        </w:rPr>
        <w:t>4</w:t>
      </w:r>
      <w:r>
        <w:rPr/>
        <w:t>、</w:t>
      </w:r>
      <w:r>
        <w:rPr>
          <w:spacing w:val="3"/>
        </w:rPr>
        <w:t> </w:t>
      </w:r>
      <w:r>
        <w:rPr/>
        <w:t>年金计划</w:t>
      </w:r>
      <w:r>
        <w:rPr>
          <w:b w:val="0"/>
          <w:bCs w:val="0"/>
        </w:rPr>
      </w:r>
    </w:p>
    <w:p>
      <w:pPr>
        <w:pStyle w:val="BodyText"/>
        <w:spacing w:line="273" w:lineRule="exact" w:before="56"/>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w w:val="100"/>
        </w:rPr>
        <w:t> </w:t>
      </w:r>
    </w:p>
    <w:p>
      <w:pPr>
        <w:pStyle w:val="Heading3"/>
        <w:spacing w:line="240" w:lineRule="auto" w:before="58"/>
        <w:ind w:right="0"/>
        <w:jc w:val="both"/>
        <w:rPr>
          <w:rFonts w:ascii="宋体" w:hAnsi="宋体" w:cs="宋体" w:eastAsia="宋体" w:hint="default"/>
          <w:b w:val="0"/>
          <w:bCs w:val="0"/>
        </w:rPr>
      </w:pPr>
      <w:r>
        <w:rPr>
          <w:rFonts w:ascii="宋体" w:hAnsi="宋体" w:cs="宋体" w:eastAsia="宋体" w:hint="default"/>
        </w:rPr>
        <w:t>5</w:t>
      </w:r>
      <w:r>
        <w:rPr/>
        <w:t>、 终止经营</w:t>
      </w:r>
      <w:r>
        <w:rPr>
          <w:rFonts w:ascii="宋体" w:hAnsi="宋体" w:cs="宋体" w:eastAsia="宋体" w:hint="default"/>
          <w:w w:val="99"/>
        </w:rPr>
        <w:t> </w:t>
      </w:r>
      <w:r>
        <w:rPr>
          <w:rFonts w:ascii="宋体" w:hAnsi="宋体" w:cs="宋体" w:eastAsia="宋体" w:hint="default"/>
          <w:b w:val="0"/>
          <w:bCs w:val="0"/>
        </w:rPr>
      </w:r>
    </w:p>
    <w:p>
      <w:pPr>
        <w:pStyle w:val="BodyText"/>
        <w:spacing w:line="274" w:lineRule="exact" w:before="56"/>
        <w:ind w:right="0"/>
        <w:jc w:val="both"/>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both"/>
        <w:rPr>
          <w:rFonts w:ascii="宋体" w:hAnsi="宋体" w:cs="宋体" w:eastAsia="宋体" w:hint="default"/>
        </w:rPr>
      </w:pPr>
      <w:r>
        <w:rPr>
          <w:rFonts w:ascii="宋体"/>
          <w:w w:val="100"/>
        </w:rPr>
        <w:t> </w:t>
      </w:r>
    </w:p>
    <w:p>
      <w:pPr>
        <w:pStyle w:val="BodyText"/>
        <w:spacing w:line="273" w:lineRule="exact"/>
        <w:ind w:right="0"/>
        <w:jc w:val="both"/>
        <w:rPr>
          <w:rFonts w:ascii="宋体" w:hAnsi="宋体" w:cs="宋体" w:eastAsia="宋体" w:hint="default"/>
        </w:rPr>
      </w:pPr>
      <w:r>
        <w:rPr>
          <w:rFonts w:ascii="宋体"/>
          <w:w w:val="100"/>
        </w:rPr>
        <w:t> </w:t>
      </w:r>
    </w:p>
    <w:p>
      <w:pPr>
        <w:pStyle w:val="Heading3"/>
        <w:spacing w:line="240" w:lineRule="auto" w:before="58"/>
        <w:ind w:right="0"/>
        <w:jc w:val="both"/>
        <w:rPr>
          <w:rFonts w:ascii="宋体" w:hAnsi="宋体" w:cs="宋体" w:eastAsia="宋体" w:hint="default"/>
          <w:b w:val="0"/>
          <w:bCs w:val="0"/>
        </w:rPr>
      </w:pPr>
      <w:r>
        <w:rPr>
          <w:rFonts w:ascii="宋体" w:hAnsi="宋体" w:cs="宋体" w:eastAsia="宋体" w:hint="default"/>
        </w:rPr>
        <w:t>6</w:t>
      </w:r>
      <w:r>
        <w:rPr/>
        <w:t>、 分部信息</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ind w:right="0"/>
        <w:jc w:val="both"/>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6"/>
        </w:rPr>
        <w:t> </w:t>
      </w:r>
      <w:r>
        <w:rPr/>
        <w:t>报告分部的确定依据与会计政策</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6"/>
        <w:ind w:right="0"/>
        <w:jc w:val="left"/>
        <w:rPr>
          <w:rFonts w:ascii="宋体" w:hAnsi="宋体" w:cs="宋体" w:eastAsia="宋体" w:hint="default"/>
        </w:rPr>
      </w:pPr>
      <w:r>
        <w:rPr/>
        <w:t>√适用</w:t>
      </w:r>
      <w:r>
        <w:rPr>
          <w:spacing w:val="1"/>
        </w:rPr>
        <w:t> </w:t>
      </w:r>
      <w:r>
        <w:rPr>
          <w:rFonts w:ascii="宋体" w:hAnsi="宋体" w:cs="宋体" w:eastAsia="宋体" w:hint="default"/>
          <w:spacing w:val="1"/>
        </w:rPr>
      </w:r>
      <w:r>
        <w:rPr/>
        <w:t>□不适用</w:t>
      </w:r>
      <w:r>
        <w:rPr>
          <w:rFonts w:ascii="宋体" w:hAnsi="宋体" w:cs="宋体" w:eastAsia="宋体" w:hint="default"/>
          <w:spacing w:val="-3"/>
          <w:w w:val="100"/>
        </w:rPr>
        <w:t> </w:t>
      </w:r>
      <w:r>
        <w:rPr>
          <w:rFonts w:ascii="宋体" w:hAnsi="宋体" w:cs="宋体" w:eastAsia="宋体" w:hint="default"/>
          <w:w w:val="100"/>
        </w:rPr>
        <w:t> </w:t>
      </w:r>
      <w:r>
        <w:rPr>
          <w:spacing w:val="-7"/>
          <w:w w:val="100"/>
        </w:rPr>
        <w:t>根据本集团的内部组织结构、管理要求及内部报告制度，本集团的经营业务划分为一个报告分部。</w:t>
      </w:r>
      <w:r>
        <w:rPr>
          <w:rFonts w:ascii="宋体" w:hAnsi="宋体" w:cs="宋体" w:eastAsia="宋体" w:hint="default"/>
          <w:w w:val="100"/>
        </w:rPr>
        <w:t> </w:t>
      </w:r>
    </w:p>
    <w:p>
      <w:pPr>
        <w:pStyle w:val="BodyText"/>
        <w:spacing w:line="249" w:lineRule="exact"/>
        <w:ind w:right="0"/>
        <w:jc w:val="both"/>
        <w:rPr>
          <w:rFonts w:ascii="宋体" w:hAnsi="宋体" w:cs="宋体" w:eastAsia="宋体" w:hint="default"/>
        </w:rPr>
      </w:pPr>
      <w:r>
        <w:rPr>
          <w:rFonts w:ascii="宋体"/>
          <w:w w:val="100"/>
        </w:rPr>
        <w:t> </w:t>
      </w:r>
    </w:p>
    <w:p>
      <w:pPr>
        <w:pStyle w:val="Heading3"/>
        <w:spacing w:line="240" w:lineRule="auto"/>
        <w:ind w:right="0"/>
        <w:jc w:val="both"/>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4"/>
        </w:rPr>
        <w:t> </w:t>
      </w:r>
      <w:r>
        <w:rPr/>
        <w:t>报告分部的财务信息</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both"/>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both"/>
        <w:rPr>
          <w:rFonts w:ascii="宋体" w:hAnsi="宋体" w:cs="宋体" w:eastAsia="宋体" w:hint="default"/>
        </w:rPr>
      </w:pPr>
      <w:r>
        <w:rPr>
          <w:rFonts w:ascii="宋体" w:hAnsi="宋体" w:cs="宋体" w:eastAsia="宋体" w:hint="default"/>
          <w:w w:val="100"/>
        </w:rPr>
        <w:t> </w:t>
      </w:r>
      <w:r>
        <w:rPr>
          <w:rFonts w:ascii="宋体" w:hAnsi="宋体" w:cs="宋体" w:eastAsia="宋体" w:hint="default"/>
        </w:rPr>
        <w:t>2019</w:t>
      </w:r>
      <w:r>
        <w:rPr>
          <w:rFonts w:ascii="宋体" w:hAnsi="宋体" w:cs="宋体" w:eastAsia="宋体" w:hint="default"/>
          <w:spacing w:val="-56"/>
        </w:rPr>
        <w:t> </w:t>
      </w:r>
      <w:r>
        <w:rPr/>
        <w:t>年地区信息披露如下：</w:t>
      </w:r>
      <w:r>
        <w:rPr>
          <w:rFonts w:ascii="宋体" w:hAnsi="宋体" w:cs="宋体" w:eastAsia="宋体" w:hint="default"/>
        </w:rPr>
        <w:t> </w:t>
      </w:r>
    </w:p>
    <w:p>
      <w:pPr>
        <w:pStyle w:val="BodyText"/>
        <w:spacing w:line="274" w:lineRule="exact"/>
        <w:ind w:left="0" w:right="127"/>
        <w:jc w:val="right"/>
        <w:rPr>
          <w:rFonts w:ascii="宋体" w:hAnsi="宋体" w:cs="宋体" w:eastAsia="宋体" w:hint="default"/>
        </w:rPr>
      </w:pPr>
      <w:r>
        <w:rPr>
          <w:spacing w:val="-2"/>
        </w:rPr>
        <w:t>单位：元币种：人民币</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675"/>
        <w:gridCol w:w="1897"/>
        <w:gridCol w:w="1896"/>
        <w:gridCol w:w="1685"/>
        <w:gridCol w:w="1897"/>
      </w:tblGrid>
      <w:tr>
        <w:trPr>
          <w:trHeight w:val="555"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本期或本期期</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末</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中国大陆</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港澳台及东南亚地</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区</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北美和欧洲</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3"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对外交易收入</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sz w:val="21"/>
              </w:rPr>
              <w:t>2,026,025,967.16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1,677,277,379.17</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814,992,936.77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4,518,296,283.10 </w:t>
            </w:r>
          </w:p>
        </w:tc>
      </w:tr>
      <w:tr>
        <w:trPr>
          <w:trHeight w:val="283" w:hRule="exact"/>
        </w:trPr>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sz w:val="21"/>
              </w:rPr>
              <w:t>1,325,460,550.78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164,927,162.79</w:t>
            </w:r>
            <w:r>
              <w:rPr>
                <w:rFonts w:ascii="宋体"/>
                <w:sz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23,661,918.39</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1,514,049,631.96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6"/>
        </w:rPr>
        <w:t> </w:t>
      </w:r>
      <w:r>
        <w:rPr/>
        <w:t>年地区信息披露如下：</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572"/>
        <w:gridCol w:w="1897"/>
        <w:gridCol w:w="1896"/>
        <w:gridCol w:w="1788"/>
        <w:gridCol w:w="1897"/>
      </w:tblGrid>
      <w:tr>
        <w:trPr>
          <w:trHeight w:val="554"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上期或上期期</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末</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中国大陆</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 w:right="0"/>
              <w:jc w:val="center"/>
              <w:rPr>
                <w:rFonts w:ascii="宋体" w:hAnsi="宋体" w:cs="宋体" w:eastAsia="宋体" w:hint="default"/>
                <w:sz w:val="21"/>
                <w:szCs w:val="21"/>
              </w:rPr>
            </w:pPr>
            <w:r>
              <w:rPr>
                <w:rFonts w:ascii="宋体" w:hAnsi="宋体" w:cs="宋体" w:eastAsia="宋体" w:hint="default"/>
                <w:sz w:val="21"/>
                <w:szCs w:val="21"/>
              </w:rPr>
              <w:t>港澳台及东南亚地</w:t>
            </w:r>
          </w:p>
          <w:p>
            <w:pPr>
              <w:pStyle w:val="TableParagraph"/>
              <w:spacing w:line="273" w:lineRule="exact"/>
              <w:ind w:left="105" w:right="0"/>
              <w:jc w:val="center"/>
              <w:rPr>
                <w:rFonts w:ascii="宋体" w:hAnsi="宋体" w:cs="宋体" w:eastAsia="宋体" w:hint="default"/>
                <w:sz w:val="21"/>
                <w:szCs w:val="21"/>
              </w:rPr>
            </w:pPr>
            <w:r>
              <w:rPr>
                <w:rFonts w:ascii="宋体" w:hAnsi="宋体" w:cs="宋体" w:eastAsia="宋体" w:hint="default"/>
                <w:sz w:val="21"/>
                <w:szCs w:val="21"/>
              </w:rPr>
              <w:t>区</w:t>
            </w:r>
            <w:r>
              <w:rPr>
                <w:rFonts w:ascii="宋体" w:hAnsi="宋体" w:cs="宋体" w:eastAsia="宋体" w:hint="default"/>
                <w:sz w:val="21"/>
                <w:szCs w:val="21"/>
              </w:rPr>
              <w:t>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北美和欧洲</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281"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对外交易收入</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3,059,533,631.94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left"/>
              <w:rPr>
                <w:rFonts w:ascii="宋体" w:hAnsi="宋体" w:cs="宋体" w:eastAsia="宋体" w:hint="default"/>
                <w:sz w:val="21"/>
                <w:szCs w:val="21"/>
              </w:rPr>
            </w:pPr>
            <w:r>
              <w:rPr>
                <w:rFonts w:ascii="宋体"/>
                <w:sz w:val="21"/>
              </w:rPr>
              <w:t>1,497,369,255.45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sz w:val="21"/>
              </w:rPr>
              <w:t>609,451,419.20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3"/>
              <w:jc w:val="center"/>
              <w:rPr>
                <w:rFonts w:ascii="宋体" w:hAnsi="宋体" w:cs="宋体" w:eastAsia="宋体" w:hint="default"/>
                <w:sz w:val="21"/>
                <w:szCs w:val="21"/>
              </w:rPr>
            </w:pPr>
            <w:r>
              <w:rPr>
                <w:rFonts w:ascii="宋体"/>
                <w:sz w:val="21"/>
              </w:rPr>
              <w:t>5,166,354,306.58 </w:t>
            </w:r>
          </w:p>
        </w:tc>
      </w:tr>
      <w:tr>
        <w:trPr>
          <w:trHeight w:val="283" w:hRule="exact"/>
        </w:trPr>
        <w:tc>
          <w:tcPr>
            <w:tcW w:w="15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center"/>
              <w:rPr>
                <w:rFonts w:ascii="宋体" w:hAnsi="宋体" w:cs="宋体" w:eastAsia="宋体" w:hint="default"/>
                <w:sz w:val="21"/>
                <w:szCs w:val="21"/>
              </w:rPr>
            </w:pPr>
            <w:r>
              <w:rPr>
                <w:rFonts w:ascii="宋体"/>
                <w:sz w:val="21"/>
              </w:rPr>
              <w:t>1,321,879,668.88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167,677,791.68 </w:t>
            </w:r>
          </w:p>
        </w:tc>
        <w:tc>
          <w:tcPr>
            <w:tcW w:w="178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sz w:val="21"/>
              </w:rPr>
              <w:t>22,610,040.49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center"/>
              <w:rPr>
                <w:rFonts w:ascii="宋体" w:hAnsi="宋体" w:cs="宋体" w:eastAsia="宋体" w:hint="default"/>
                <w:sz w:val="21"/>
                <w:szCs w:val="21"/>
              </w:rPr>
            </w:pPr>
            <w:r>
              <w:rPr>
                <w:rFonts w:ascii="宋体"/>
                <w:sz w:val="21"/>
              </w:rPr>
              <w:t>1,512,167,501.05 </w:t>
            </w:r>
          </w:p>
        </w:tc>
      </w:tr>
    </w:tbl>
    <w:p>
      <w:pPr>
        <w:pStyle w:val="BodyText"/>
        <w:spacing w:line="241" w:lineRule="exact"/>
        <w:ind w:right="0"/>
        <w:jc w:val="left"/>
        <w:rPr>
          <w:rFonts w:ascii="宋体" w:hAnsi="宋体" w:cs="宋体" w:eastAsia="宋体" w:hint="default"/>
        </w:rPr>
      </w:pPr>
      <w:r>
        <w:rPr>
          <w:rFonts w:ascii="宋体"/>
          <w:w w:val="100"/>
        </w:rPr>
        <w:t> </w:t>
      </w:r>
    </w:p>
    <w:p>
      <w:pPr>
        <w:spacing w:after="0" w:line="241" w:lineRule="exact"/>
        <w:jc w:val="left"/>
        <w:rPr>
          <w:rFonts w:ascii="宋体" w:hAnsi="宋体" w:cs="宋体" w:eastAsia="宋体" w:hint="default"/>
        </w:rPr>
        <w:sectPr>
          <w:pgSz w:w="11910" w:h="16840"/>
          <w:pgMar w:header="882" w:footer="1195" w:top="1120" w:bottom="1380" w:left="1580" w:right="1040"/>
        </w:sectPr>
      </w:pPr>
    </w:p>
    <w:p>
      <w:pPr>
        <w:spacing w:line="240" w:lineRule="auto" w:before="1"/>
        <w:rPr>
          <w:rFonts w:ascii="宋体" w:hAnsi="宋体" w:cs="宋体" w:eastAsia="宋体" w:hint="default"/>
          <w:sz w:val="25"/>
          <w:szCs w:val="25"/>
        </w:rPr>
      </w:pPr>
    </w:p>
    <w:p>
      <w:pPr>
        <w:spacing w:line="292" w:lineRule="auto" w:before="36"/>
        <w:ind w:left="138" w:right="375" w:firstLine="0"/>
        <w:jc w:val="left"/>
        <w:rPr>
          <w:rFonts w:ascii="宋体" w:hAnsi="宋体" w:cs="宋体" w:eastAsia="宋体" w:hint="default"/>
          <w:sz w:val="21"/>
          <w:szCs w:val="21"/>
        </w:rPr>
      </w:pPr>
      <w:r>
        <w:rPr>
          <w:rFonts w:ascii="宋体" w:hAnsi="宋体" w:cs="宋体" w:eastAsia="宋体" w:hint="default"/>
          <w:sz w:val="21"/>
          <w:szCs w:val="21"/>
        </w:rPr>
        <w:t>非流动资产不包括金融资产、长期股权投资、商誉、递延所得税资产、其他非流动资产。</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pacing w:val="-51"/>
          <w:sz w:val="21"/>
          <w:szCs w:val="21"/>
        </w:rPr>
        <w:t> </w:t>
      </w:r>
      <w:r>
        <w:rPr>
          <w:rFonts w:ascii="宋体" w:hAnsi="宋体" w:cs="宋体" w:eastAsia="宋体" w:hint="default"/>
          <w:b/>
          <w:bCs/>
          <w:sz w:val="21"/>
          <w:szCs w:val="21"/>
        </w:rPr>
        <w:t>公司无报告分部的，或者不能披露各报告分部的资产总额和负债总额的，应说明原因</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4" w:lineRule="exact" w:before="10"/>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left="138" w:right="0"/>
        <w:jc w:val="left"/>
        <w:rPr>
          <w:rFonts w:ascii="宋体" w:hAnsi="宋体" w:cs="宋体" w:eastAsia="宋体" w:hint="default"/>
        </w:rPr>
      </w:pPr>
      <w:r>
        <w:rPr>
          <w:rFonts w:ascii="宋体"/>
          <w:w w:val="100"/>
        </w:rPr>
        <w:t> </w:t>
      </w:r>
    </w:p>
    <w:p>
      <w:pPr>
        <w:pStyle w:val="Heading3"/>
        <w:spacing w:line="240" w:lineRule="auto"/>
        <w:ind w:left="138"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7"/>
        </w:rPr>
        <w:t> </w:t>
      </w:r>
      <w:r>
        <w:rPr/>
        <w:t>其他说明</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Heading3"/>
        <w:spacing w:line="240" w:lineRule="auto" w:before="58"/>
        <w:ind w:left="138" w:right="0"/>
        <w:jc w:val="left"/>
        <w:rPr>
          <w:b w:val="0"/>
          <w:bCs w:val="0"/>
        </w:rPr>
      </w:pPr>
      <w:r>
        <w:rPr>
          <w:rFonts w:ascii="宋体" w:hAnsi="宋体" w:cs="宋体" w:eastAsia="宋体" w:hint="default"/>
        </w:rPr>
        <w:t>7</w:t>
      </w:r>
      <w:r>
        <w:rPr/>
        <w:t>、</w:t>
      </w:r>
      <w:r>
        <w:rPr>
          <w:spacing w:val="3"/>
        </w:rPr>
        <w:t> </w:t>
      </w:r>
      <w:r>
        <w:rPr/>
        <w:t>其他对投资者决策有影响的重要交易和事项</w:t>
      </w:r>
      <w:r>
        <w:rPr>
          <w:b w:val="0"/>
          <w:bCs w:val="0"/>
        </w:rPr>
      </w:r>
    </w:p>
    <w:p>
      <w:pPr>
        <w:pStyle w:val="BodyText"/>
        <w:spacing w:line="240" w:lineRule="auto" w:before="133"/>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before="8"/>
        <w:ind w:left="138" w:right="0"/>
        <w:jc w:val="left"/>
        <w:rPr>
          <w:rFonts w:ascii="宋体" w:hAnsi="宋体" w:cs="宋体" w:eastAsia="宋体" w:hint="default"/>
        </w:rPr>
      </w:pPr>
      <w:r>
        <w:rPr>
          <w:rFonts w:ascii="宋体"/>
          <w:w w:val="100"/>
        </w:rPr>
        <w:t> </w:t>
      </w:r>
    </w:p>
    <w:p>
      <w:pPr>
        <w:pStyle w:val="Heading3"/>
        <w:spacing w:line="240" w:lineRule="auto" w:before="58"/>
        <w:ind w:left="138" w:right="0"/>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40" w:lineRule="auto" w:before="57"/>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8"/>
        <w:ind w:left="138" w:right="0"/>
        <w:jc w:val="left"/>
        <w:rPr>
          <w:b w:val="0"/>
          <w:bCs w:val="0"/>
        </w:rPr>
      </w:pPr>
      <w:r>
        <w:rPr/>
        <w:t>十七、</w:t>
      </w:r>
      <w:r>
        <w:rPr>
          <w:spacing w:val="98"/>
        </w:rPr>
        <w:t> </w:t>
      </w:r>
      <w:r>
        <w:rPr>
          <w:rFonts w:ascii="宋体" w:hAnsi="宋体" w:cs="宋体" w:eastAsia="宋体" w:hint="default"/>
          <w:spacing w:val="98"/>
        </w:rPr>
      </w:r>
      <w:r>
        <w:rPr/>
        <w:t>母公司财务报表主要项目注释</w:t>
      </w:r>
      <w:r>
        <w:rPr>
          <w:b w:val="0"/>
          <w:bCs w:val="0"/>
        </w:rPr>
      </w:r>
    </w:p>
    <w:p>
      <w:pPr>
        <w:spacing w:after="0" w:line="240" w:lineRule="auto"/>
        <w:jc w:val="left"/>
        <w:sectPr>
          <w:pgSz w:w="11910" w:h="16840"/>
          <w:pgMar w:header="882" w:footer="1195" w:top="1120" w:bottom="1380" w:left="1660" w:right="1140"/>
        </w:sectPr>
      </w:pPr>
    </w:p>
    <w:p>
      <w:pPr>
        <w:spacing w:before="20"/>
        <w:ind w:left="6475" w:right="7256" w:firstLine="0"/>
        <w:jc w:val="center"/>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p>
      <w:pPr>
        <w:spacing w:line="240" w:lineRule="auto" w:before="0"/>
        <w:rPr>
          <w:rFonts w:ascii="宋体" w:hAnsi="宋体" w:cs="宋体" w:eastAsia="宋体" w:hint="default"/>
          <w:sz w:val="2"/>
          <w:szCs w:val="2"/>
        </w:rPr>
      </w:pPr>
    </w:p>
    <w:p>
      <w:pPr>
        <w:spacing w:line="20" w:lineRule="exact"/>
        <w:ind w:left="184" w:right="0" w:firstLine="0"/>
        <w:rPr>
          <w:rFonts w:ascii="宋体" w:hAnsi="宋体" w:cs="宋体" w:eastAsia="宋体" w:hint="default"/>
          <w:sz w:val="2"/>
          <w:szCs w:val="2"/>
        </w:rPr>
      </w:pPr>
      <w:r>
        <w:rPr>
          <w:rFonts w:ascii="宋体" w:hAnsi="宋体" w:cs="宋体" w:eastAsia="宋体" w:hint="default"/>
          <w:sz w:val="2"/>
          <w:szCs w:val="2"/>
        </w:rPr>
        <w:pict>
          <v:group style="width:696.35pt;height:.75pt;mso-position-horizontal-relative:char;mso-position-vertical-relative:line" coordorigin="0,0" coordsize="13927,15">
            <v:group style="position:absolute;left:7;top:7;width:13913;height:2" coordorigin="7,7" coordsize="13913,2">
              <v:shape style="position:absolute;left:7;top:7;width:13913;height:2" coordorigin="7,7" coordsize="13913,0" path="m7,7l13920,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pStyle w:val="Heading3"/>
        <w:spacing w:line="240" w:lineRule="auto" w:before="36"/>
        <w:ind w:left="220" w:right="0"/>
        <w:jc w:val="left"/>
        <w:rPr>
          <w:b w:val="0"/>
          <w:bCs w:val="0"/>
        </w:rPr>
      </w:pPr>
      <w:r>
        <w:rPr>
          <w:rFonts w:ascii="宋体" w:hAnsi="宋体" w:cs="宋体" w:eastAsia="宋体" w:hint="default"/>
        </w:rPr>
        <w:t>1</w:t>
      </w:r>
      <w:r>
        <w:rPr/>
        <w:t>、</w:t>
      </w:r>
      <w:r>
        <w:rPr>
          <w:spacing w:val="3"/>
        </w:rPr>
        <w:t> </w:t>
      </w:r>
      <w:r>
        <w:rPr/>
        <w:t>应收票据</w:t>
      </w:r>
      <w:r>
        <w:rPr>
          <w:b w:val="0"/>
          <w:bCs w:val="0"/>
        </w:rPr>
      </w:r>
    </w:p>
    <w:p>
      <w:pPr>
        <w:spacing w:line="240" w:lineRule="auto" w:before="12"/>
        <w:rPr>
          <w:rFonts w:ascii="宋体" w:hAnsi="宋体" w:cs="宋体" w:eastAsia="宋体" w:hint="default"/>
          <w:b/>
          <w:bCs/>
          <w:sz w:val="6"/>
          <w:szCs w:val="6"/>
        </w:rPr>
      </w:pPr>
    </w:p>
    <w:tbl>
      <w:tblPr>
        <w:tblW w:w="0" w:type="auto"/>
        <w:jc w:val="left"/>
        <w:tblInd w:w="107" w:type="dxa"/>
        <w:tblLayout w:type="fixed"/>
        <w:tblCellMar>
          <w:top w:w="0" w:type="dxa"/>
          <w:left w:w="0" w:type="dxa"/>
          <w:bottom w:w="0" w:type="dxa"/>
          <w:right w:w="0" w:type="dxa"/>
        </w:tblCellMar>
        <w:tblLook w:val="01E0"/>
      </w:tblPr>
      <w:tblGrid>
        <w:gridCol w:w="1810"/>
        <w:gridCol w:w="1476"/>
        <w:gridCol w:w="1294"/>
        <w:gridCol w:w="1476"/>
        <w:gridCol w:w="1580"/>
        <w:gridCol w:w="1294"/>
        <w:gridCol w:w="1582"/>
      </w:tblGrid>
      <w:tr>
        <w:trPr>
          <w:trHeight w:val="283"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107"/>
              <w:ind w:left="480" w:right="0"/>
              <w:jc w:val="left"/>
              <w:rPr>
                <w:rFonts w:ascii="宋体" w:hAnsi="宋体" w:cs="宋体" w:eastAsia="宋体" w:hint="default"/>
                <w:sz w:val="21"/>
                <w:szCs w:val="21"/>
              </w:rPr>
            </w:pPr>
            <w:r>
              <w:rPr>
                <w:rFonts w:ascii="宋体" w:hAnsi="宋体" w:cs="宋体" w:eastAsia="宋体" w:hint="default"/>
                <w:sz w:val="21"/>
                <w:szCs w:val="21"/>
              </w:rPr>
              <w:t>票据种类</w:t>
            </w:r>
            <w:r>
              <w:rPr>
                <w:rFonts w:ascii="宋体" w:hAnsi="宋体" w:cs="宋体" w:eastAsia="宋体" w:hint="default"/>
                <w:sz w:val="21"/>
                <w:szCs w:val="21"/>
              </w:rPr>
              <w:t> </w:t>
            </w:r>
          </w:p>
        </w:tc>
        <w:tc>
          <w:tcPr>
            <w:tcW w:w="424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45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3" w:hRule="exact"/>
        </w:trPr>
        <w:tc>
          <w:tcPr>
            <w:tcW w:w="1810" w:type="dxa"/>
            <w:vMerge/>
            <w:tcBorders>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0"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银行承兑汇票</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15,831,195.07</w:t>
            </w:r>
            <w:r>
              <w:rPr>
                <w:rFonts w:ascii="宋体"/>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15,831,195.07</w:t>
            </w:r>
            <w:r>
              <w:rPr>
                <w:rFonts w:ascii="宋体"/>
                <w:sz w:val="21"/>
              </w:rPr>
              <w:t>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商业承兑汇票</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4,055,180.35</w:t>
            </w:r>
            <w:r>
              <w:rPr>
                <w:rFonts w:ascii="宋体"/>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40,551.80</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4,014,628.55</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5,314,739.79</w:t>
            </w:r>
            <w:r>
              <w:rPr>
                <w:rFonts w:ascii="宋体"/>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5,314,739.79</w:t>
            </w:r>
            <w:r>
              <w:rPr>
                <w:rFonts w:ascii="宋体"/>
                <w:sz w:val="21"/>
              </w:rPr>
              <w:t>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4,055,180.35</w:t>
            </w:r>
            <w:r>
              <w:rPr>
                <w:rFonts w:ascii="宋体"/>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40,551.80</w:t>
            </w:r>
            <w:r>
              <w:rPr>
                <w:rFonts w:ascii="宋体"/>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4,014,628.55</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21,145,934.86</w:t>
            </w:r>
            <w:r>
              <w:rPr>
                <w:rFonts w:ascii="宋体"/>
                <w:sz w:val="21"/>
              </w:rPr>
              <w:t> </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21,145,934.86</w:t>
            </w:r>
            <w:r>
              <w:rPr>
                <w:rFonts w:ascii="宋体"/>
                <w:sz w:val="21"/>
              </w:rPr>
              <w:t> </w:t>
            </w:r>
          </w:p>
        </w:tc>
      </w:tr>
    </w:tbl>
    <w:p>
      <w:pPr>
        <w:pStyle w:val="BodyText"/>
        <w:spacing w:line="240" w:lineRule="auto" w:before="86"/>
        <w:ind w:left="220" w:right="0"/>
        <w:jc w:val="left"/>
        <w:rPr>
          <w:rFonts w:ascii="宋体" w:hAnsi="宋体" w:cs="宋体" w:eastAsia="宋体" w:hint="default"/>
        </w:rPr>
      </w:pPr>
      <w:r>
        <w:rPr/>
        <w:t>（</w:t>
      </w:r>
      <w:r>
        <w:rPr>
          <w:rFonts w:ascii="宋体" w:hAnsi="宋体" w:cs="宋体" w:eastAsia="宋体" w:hint="default"/>
        </w:rPr>
        <w:t>1</w:t>
      </w:r>
      <w:r>
        <w:rPr/>
        <w:t>）期末本公司已背书或贴现但尚未到期的应收票据</w:t>
      </w:r>
      <w:r>
        <w:rPr>
          <w:rFonts w:ascii="宋体" w:hAnsi="宋体" w:cs="宋体" w:eastAsia="宋体" w:hint="default"/>
        </w:rPr>
        <w:t> </w:t>
      </w:r>
    </w:p>
    <w:p>
      <w:pPr>
        <w:spacing w:line="240" w:lineRule="auto" w:before="11"/>
        <w:rPr>
          <w:rFonts w:ascii="宋体" w:hAnsi="宋体" w:cs="宋体" w:eastAsia="宋体" w:hint="default"/>
          <w:sz w:val="18"/>
          <w:szCs w:val="18"/>
        </w:rPr>
      </w:pPr>
    </w:p>
    <w:tbl>
      <w:tblPr>
        <w:tblW w:w="0" w:type="auto"/>
        <w:jc w:val="left"/>
        <w:tblInd w:w="107" w:type="dxa"/>
        <w:tblLayout w:type="fixed"/>
        <w:tblCellMar>
          <w:top w:w="0" w:type="dxa"/>
          <w:left w:w="0" w:type="dxa"/>
          <w:bottom w:w="0" w:type="dxa"/>
          <w:right w:w="0" w:type="dxa"/>
        </w:tblCellMar>
        <w:tblLook w:val="01E0"/>
      </w:tblPr>
      <w:tblGrid>
        <w:gridCol w:w="3017"/>
        <w:gridCol w:w="3015"/>
        <w:gridCol w:w="3017"/>
      </w:tblGrid>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662" w:right="0"/>
              <w:jc w:val="left"/>
              <w:rPr>
                <w:rFonts w:ascii="宋体" w:hAnsi="宋体" w:cs="宋体" w:eastAsia="宋体" w:hint="default"/>
                <w:sz w:val="21"/>
                <w:szCs w:val="21"/>
              </w:rPr>
            </w:pPr>
            <w:r>
              <w:rPr>
                <w:rFonts w:ascii="宋体" w:hAnsi="宋体" w:cs="宋体" w:eastAsia="宋体" w:hint="default"/>
                <w:sz w:val="21"/>
                <w:szCs w:val="21"/>
              </w:rPr>
              <w:t>期末终止确认金额</w:t>
            </w:r>
            <w:r>
              <w:rPr>
                <w:rFonts w:ascii="宋体" w:hAnsi="宋体" w:cs="宋体" w:eastAsia="宋体" w:hint="default"/>
                <w:sz w:val="21"/>
                <w:szCs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56"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r>
              <w:rPr>
                <w:rFonts w:ascii="宋体" w:hAnsi="宋体" w:cs="宋体" w:eastAsia="宋体" w:hint="default"/>
                <w:sz w:val="21"/>
                <w:szCs w:val="21"/>
              </w:rPr>
              <w:t> </w:t>
            </w:r>
          </w:p>
        </w:tc>
      </w:tr>
      <w:tr>
        <w:trPr>
          <w:trHeight w:val="283" w:hRule="exact"/>
        </w:trPr>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商业承兑汇票</w:t>
            </w:r>
            <w:r>
              <w:rPr>
                <w:rFonts w:ascii="宋体" w:hAnsi="宋体" w:cs="宋体" w:eastAsia="宋体" w:hint="default"/>
                <w:sz w:val="21"/>
                <w:szCs w:val="21"/>
              </w:rPr>
              <w:t> </w:t>
            </w:r>
          </w:p>
        </w:tc>
        <w:tc>
          <w:tcPr>
            <w:tcW w:w="301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30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644" w:right="-3"/>
              <w:jc w:val="left"/>
              <w:rPr>
                <w:rFonts w:ascii="宋体" w:hAnsi="宋体" w:cs="宋体" w:eastAsia="宋体" w:hint="default"/>
                <w:sz w:val="21"/>
                <w:szCs w:val="21"/>
              </w:rPr>
            </w:pPr>
            <w:r>
              <w:rPr>
                <w:rFonts w:ascii="宋体"/>
                <w:sz w:val="21"/>
              </w:rPr>
              <w:t>1,788,000.00 </w:t>
            </w:r>
          </w:p>
        </w:tc>
      </w:tr>
    </w:tbl>
    <w:p>
      <w:pPr>
        <w:pStyle w:val="BodyText"/>
        <w:spacing w:line="240" w:lineRule="auto" w:before="86"/>
        <w:ind w:left="220" w:right="0"/>
        <w:jc w:val="left"/>
        <w:rPr>
          <w:rFonts w:ascii="宋体" w:hAnsi="宋体" w:cs="宋体" w:eastAsia="宋体" w:hint="default"/>
        </w:rPr>
      </w:pPr>
      <w:r>
        <w:rPr/>
        <w:t>（</w:t>
      </w:r>
      <w:r>
        <w:rPr>
          <w:rFonts w:ascii="宋体" w:hAnsi="宋体" w:cs="宋体" w:eastAsia="宋体" w:hint="default"/>
        </w:rPr>
        <w:t>2</w:t>
      </w:r>
      <w:r>
        <w:rPr/>
        <w:t>）按坏账计提方法分类</w:t>
      </w:r>
      <w:r>
        <w:rPr>
          <w:rFonts w:ascii="宋体" w:hAnsi="宋体" w:cs="宋体" w:eastAsia="宋体" w:hint="default"/>
        </w:rPr>
        <w:t> </w:t>
      </w:r>
    </w:p>
    <w:p>
      <w:pPr>
        <w:spacing w:line="240" w:lineRule="auto" w:before="11"/>
        <w:rPr>
          <w:rFonts w:ascii="宋体" w:hAnsi="宋体" w:cs="宋体" w:eastAsia="宋体" w:hint="default"/>
          <w:sz w:val="18"/>
          <w:szCs w:val="18"/>
        </w:rPr>
      </w:pPr>
    </w:p>
    <w:tbl>
      <w:tblPr>
        <w:tblW w:w="0" w:type="auto"/>
        <w:jc w:val="left"/>
        <w:tblInd w:w="210" w:type="dxa"/>
        <w:tblLayout w:type="fixed"/>
        <w:tblCellMar>
          <w:top w:w="0" w:type="dxa"/>
          <w:left w:w="0" w:type="dxa"/>
          <w:bottom w:w="0" w:type="dxa"/>
          <w:right w:w="0" w:type="dxa"/>
        </w:tblCellMar>
        <w:tblLook w:val="01E0"/>
      </w:tblPr>
      <w:tblGrid>
        <w:gridCol w:w="2132"/>
        <w:gridCol w:w="1560"/>
        <w:gridCol w:w="850"/>
        <w:gridCol w:w="1186"/>
        <w:gridCol w:w="1082"/>
        <w:gridCol w:w="1486"/>
        <w:gridCol w:w="1490"/>
        <w:gridCol w:w="1136"/>
        <w:gridCol w:w="1274"/>
        <w:gridCol w:w="994"/>
        <w:gridCol w:w="1558"/>
      </w:tblGrid>
      <w:tr>
        <w:trPr>
          <w:trHeight w:val="283" w:hRule="exact"/>
        </w:trPr>
        <w:tc>
          <w:tcPr>
            <w:tcW w:w="213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616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645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2132" w:type="dxa"/>
            <w:vMerge/>
            <w:tcBorders>
              <w:left w:val="single" w:sz="4" w:space="0" w:color="000000"/>
              <w:right w:val="single" w:sz="4" w:space="0" w:color="000000"/>
            </w:tcBorders>
          </w:tcPr>
          <w:p>
            <w:pPr/>
          </w:p>
        </w:tc>
        <w:tc>
          <w:tcPr>
            <w:tcW w:w="24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8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8" w:right="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z w:val="21"/>
                <w:szCs w:val="21"/>
              </w:rPr>
              <w:t> </w:t>
            </w:r>
          </w:p>
        </w:tc>
        <w:tc>
          <w:tcPr>
            <w:tcW w:w="262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85"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22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05"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账面</w:t>
            </w:r>
            <w:r>
              <w:rPr>
                <w:rFonts w:ascii="宋体" w:hAnsi="宋体" w:cs="宋体" w:eastAsia="宋体" w:hint="default"/>
                <w:sz w:val="21"/>
                <w:szCs w:val="21"/>
              </w:rPr>
              <w:t> </w:t>
            </w:r>
          </w:p>
        </w:tc>
      </w:tr>
      <w:tr>
        <w:trPr>
          <w:trHeight w:val="828" w:hRule="exact"/>
        </w:trPr>
        <w:tc>
          <w:tcPr>
            <w:tcW w:w="2132"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64"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62" w:right="156" w:hanging="53"/>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pacing w:val="-103"/>
                <w:sz w:val="21"/>
                <w:szCs w:val="21"/>
              </w:rPr>
              <w:t> </w:t>
            </w:r>
            <w:r>
              <w:rPr>
                <w:rFonts w:ascii="宋体" w:hAnsi="宋体" w:cs="宋体" w:eastAsia="宋体" w:hint="default"/>
                <w:sz w:val="21"/>
                <w:szCs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76"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预期信用</w:t>
            </w:r>
          </w:p>
          <w:p>
            <w:pPr>
              <w:pStyle w:val="TableParagraph"/>
              <w:spacing w:line="272" w:lineRule="exact" w:before="27"/>
              <w:ind w:left="220" w:right="216"/>
              <w:jc w:val="center"/>
              <w:rPr>
                <w:rFonts w:ascii="宋体" w:hAnsi="宋体" w:cs="宋体" w:eastAsia="宋体" w:hint="default"/>
                <w:sz w:val="21"/>
                <w:szCs w:val="21"/>
              </w:rPr>
            </w:pPr>
            <w:r>
              <w:rPr>
                <w:rFonts w:ascii="宋体" w:hAnsi="宋体" w:cs="宋体" w:eastAsia="宋体" w:hint="default"/>
                <w:sz w:val="21"/>
                <w:szCs w:val="21"/>
              </w:rPr>
              <w:t>损失率</w:t>
            </w:r>
            <w:r>
              <w:rPr>
                <w:rFonts w:ascii="宋体" w:hAnsi="宋体" w:cs="宋体" w:eastAsia="宋体" w:hint="default"/>
                <w:w w:val="100"/>
                <w:sz w:val="21"/>
                <w:szCs w:val="21"/>
              </w:rPr>
              <w:t> </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8" w:right="0"/>
              <w:jc w:val="left"/>
              <w:rPr>
                <w:rFonts w:ascii="宋体" w:hAnsi="宋体" w:cs="宋体" w:eastAsia="宋体" w:hint="default"/>
                <w:sz w:val="21"/>
                <w:szCs w:val="21"/>
              </w:rPr>
            </w:pPr>
            <w:r>
              <w:rPr>
                <w:rFonts w:ascii="宋体" w:hAnsi="宋体" w:cs="宋体" w:eastAsia="宋体" w:hint="default"/>
                <w:sz w:val="21"/>
                <w:szCs w:val="21"/>
              </w:rPr>
              <w:t>价值</w:t>
            </w:r>
            <w:r>
              <w:rPr>
                <w:rFonts w:ascii="宋体" w:hAnsi="宋体" w:cs="宋体" w:eastAsia="宋体" w:hint="default"/>
                <w:sz w:val="21"/>
                <w:szCs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30"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94"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5" w:right="0"/>
              <w:jc w:val="left"/>
              <w:rPr>
                <w:rFonts w:ascii="宋体" w:hAnsi="宋体" w:cs="宋体" w:eastAsia="宋体" w:hint="default"/>
                <w:sz w:val="21"/>
                <w:szCs w:val="21"/>
              </w:rPr>
            </w:pPr>
            <w:r>
              <w:rPr>
                <w:rFonts w:ascii="宋体" w:hAnsi="宋体" w:cs="宋体" w:eastAsia="宋体" w:hint="default"/>
                <w:sz w:val="21"/>
                <w:szCs w:val="21"/>
              </w:rPr>
              <w:t>预期信</w:t>
            </w:r>
          </w:p>
          <w:p>
            <w:pPr>
              <w:pStyle w:val="TableParagraph"/>
              <w:spacing w:line="272" w:lineRule="exact" w:before="27"/>
              <w:ind w:left="228" w:right="122" w:hanging="53"/>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pacing w:val="-102"/>
                <w:sz w:val="21"/>
                <w:szCs w:val="21"/>
              </w:rPr>
              <w:t> </w:t>
            </w:r>
            <w:r>
              <w:rPr>
                <w:rFonts w:ascii="宋体" w:hAnsi="宋体" w:cs="宋体" w:eastAsia="宋体" w:hint="default"/>
                <w:sz w:val="21"/>
                <w:szCs w:val="21"/>
              </w:rPr>
              <w:t>率</w:t>
            </w:r>
            <w:r>
              <w:rPr>
                <w:rFonts w:ascii="宋体" w:hAnsi="宋体" w:cs="宋体" w:eastAsia="宋体" w:hint="default"/>
                <w:sz w:val="21"/>
                <w:szCs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63" w:right="0"/>
              <w:jc w:val="left"/>
              <w:rPr>
                <w:rFonts w:ascii="宋体" w:hAnsi="宋体" w:cs="宋体" w:eastAsia="宋体" w:hint="default"/>
                <w:sz w:val="21"/>
                <w:szCs w:val="21"/>
              </w:rPr>
            </w:pPr>
            <w:r>
              <w:rPr>
                <w:rFonts w:ascii="宋体" w:hAnsi="宋体" w:cs="宋体" w:eastAsia="宋体" w:hint="default"/>
                <w:sz w:val="21"/>
                <w:szCs w:val="21"/>
              </w:rPr>
              <w:t>价值</w:t>
            </w:r>
            <w:r>
              <w:rPr>
                <w:rFonts w:ascii="宋体" w:hAnsi="宋体" w:cs="宋体" w:eastAsia="宋体" w:hint="default"/>
                <w:sz w:val="21"/>
                <w:szCs w:val="21"/>
              </w:rPr>
              <w:t> </w:t>
            </w:r>
          </w:p>
        </w:tc>
      </w:tr>
      <w:tr>
        <w:trPr>
          <w:trHeight w:val="283"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按组合计提坏账准备</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4,055,180.35</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3"/>
              <w:jc w:val="left"/>
              <w:rPr>
                <w:rFonts w:ascii="宋体" w:hAnsi="宋体" w:cs="宋体" w:eastAsia="宋体" w:hint="default"/>
                <w:sz w:val="21"/>
                <w:szCs w:val="21"/>
              </w:rPr>
            </w:pPr>
            <w:r>
              <w:rPr>
                <w:rFonts w:ascii="宋体"/>
                <w:sz w:val="21"/>
              </w:rPr>
              <w:t>100.00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3"/>
              <w:jc w:val="left"/>
              <w:rPr>
                <w:rFonts w:ascii="宋体" w:hAnsi="宋体" w:cs="宋体" w:eastAsia="宋体" w:hint="default"/>
                <w:sz w:val="21"/>
                <w:szCs w:val="21"/>
              </w:rPr>
            </w:pPr>
            <w:r>
              <w:rPr>
                <w:rFonts w:ascii="宋体"/>
                <w:sz w:val="21"/>
              </w:rPr>
              <w:t>40,551.80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3"/>
              <w:jc w:val="left"/>
              <w:rPr>
                <w:rFonts w:ascii="宋体" w:hAnsi="宋体" w:cs="宋体" w:eastAsia="宋体" w:hint="default"/>
                <w:sz w:val="21"/>
                <w:szCs w:val="21"/>
              </w:rPr>
            </w:pPr>
            <w:r>
              <w:rPr>
                <w:rFonts w:ascii="宋体"/>
                <w:sz w:val="21"/>
              </w:rPr>
              <w:t>4,014,628.55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3"/>
              <w:jc w:val="left"/>
              <w:rPr>
                <w:rFonts w:ascii="宋体" w:hAnsi="宋体" w:cs="宋体" w:eastAsia="宋体" w:hint="default"/>
                <w:sz w:val="21"/>
                <w:szCs w:val="21"/>
              </w:rPr>
            </w:pPr>
            <w:r>
              <w:rPr>
                <w:rFonts w:ascii="宋体"/>
                <w:sz w:val="21"/>
              </w:rPr>
              <w:t>5,314,739.79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53,147.40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right"/>
              <w:rPr>
                <w:rFonts w:ascii="宋体" w:hAnsi="宋体" w:cs="宋体" w:eastAsia="宋体" w:hint="default"/>
                <w:sz w:val="20"/>
                <w:szCs w:val="20"/>
              </w:rPr>
            </w:pPr>
            <w:r>
              <w:rPr>
                <w:rFonts w:ascii="宋体"/>
                <w:w w:val="95"/>
                <w:sz w:val="20"/>
              </w:rPr>
              <w:t>1.00 </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right"/>
              <w:rPr>
                <w:rFonts w:ascii="宋体" w:hAnsi="宋体" w:cs="宋体" w:eastAsia="宋体" w:hint="default"/>
                <w:sz w:val="20"/>
                <w:szCs w:val="20"/>
              </w:rPr>
            </w:pPr>
            <w:r>
              <w:rPr>
                <w:rFonts w:ascii="宋体"/>
                <w:w w:val="95"/>
                <w:sz w:val="20"/>
              </w:rPr>
              <w:t>5,261,592.39 </w:t>
            </w:r>
            <w:r>
              <w:rPr>
                <w:rFonts w:ascii="宋体"/>
                <w:sz w:val="20"/>
              </w:rPr>
            </w:r>
          </w:p>
        </w:tc>
      </w:tr>
      <w:tr>
        <w:trPr>
          <w:trHeight w:val="281"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pacing w:val="1"/>
                <w:sz w:val="21"/>
              </w:rPr>
              <w:t> </w:t>
            </w:r>
            <w:r>
              <w:rPr>
                <w:rFonts w:ascii="宋体"/>
                <w:w w:val="100"/>
                <w:sz w:val="21"/>
              </w:rPr>
              <w:t>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商业承兑汇票</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4,055,180.35</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3"/>
              <w:jc w:val="left"/>
              <w:rPr>
                <w:rFonts w:ascii="宋体" w:hAnsi="宋体" w:cs="宋体" w:eastAsia="宋体" w:hint="default"/>
                <w:sz w:val="21"/>
                <w:szCs w:val="21"/>
              </w:rPr>
            </w:pPr>
            <w:r>
              <w:rPr>
                <w:rFonts w:ascii="宋体"/>
                <w:sz w:val="21"/>
              </w:rPr>
              <w:t>100.00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3"/>
              <w:jc w:val="left"/>
              <w:rPr>
                <w:rFonts w:ascii="宋体" w:hAnsi="宋体" w:cs="宋体" w:eastAsia="宋体" w:hint="default"/>
                <w:sz w:val="21"/>
                <w:szCs w:val="21"/>
              </w:rPr>
            </w:pPr>
            <w:r>
              <w:rPr>
                <w:rFonts w:ascii="宋体"/>
                <w:sz w:val="21"/>
              </w:rPr>
              <w:t>40,551.80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3"/>
              <w:jc w:val="left"/>
              <w:rPr>
                <w:rFonts w:ascii="宋体" w:hAnsi="宋体" w:cs="宋体" w:eastAsia="宋体" w:hint="default"/>
                <w:sz w:val="21"/>
                <w:szCs w:val="21"/>
              </w:rPr>
            </w:pPr>
            <w:r>
              <w:rPr>
                <w:rFonts w:ascii="宋体"/>
                <w:sz w:val="21"/>
              </w:rPr>
              <w:t>4,014,628.55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3"/>
              <w:jc w:val="left"/>
              <w:rPr>
                <w:rFonts w:ascii="宋体" w:hAnsi="宋体" w:cs="宋体" w:eastAsia="宋体" w:hint="default"/>
                <w:sz w:val="21"/>
                <w:szCs w:val="21"/>
              </w:rPr>
            </w:pPr>
            <w:r>
              <w:rPr>
                <w:rFonts w:ascii="宋体"/>
                <w:sz w:val="21"/>
              </w:rPr>
              <w:t>5,314,739.79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53,147.40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right"/>
              <w:rPr>
                <w:rFonts w:ascii="宋体" w:hAnsi="宋体" w:cs="宋体" w:eastAsia="宋体" w:hint="default"/>
                <w:sz w:val="20"/>
                <w:szCs w:val="20"/>
              </w:rPr>
            </w:pPr>
            <w:r>
              <w:rPr>
                <w:rFonts w:ascii="宋体"/>
                <w:w w:val="95"/>
                <w:sz w:val="20"/>
              </w:rPr>
              <w:t>1.00 </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5,261,592.39</w:t>
            </w:r>
            <w:r>
              <w:rPr>
                <w:rFonts w:ascii="宋体"/>
                <w:sz w:val="21"/>
              </w:rPr>
              <w:t> </w:t>
            </w:r>
          </w:p>
        </w:tc>
      </w:tr>
      <w:tr>
        <w:trPr>
          <w:trHeight w:val="283" w:hRule="exact"/>
        </w:trPr>
        <w:tc>
          <w:tcPr>
            <w:tcW w:w="213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4,055,180.35</w:t>
            </w:r>
            <w:r>
              <w:rPr>
                <w:rFonts w:ascii="宋体"/>
                <w:sz w:val="21"/>
              </w:rPr>
              <w:t> </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3"/>
              <w:jc w:val="left"/>
              <w:rPr>
                <w:rFonts w:ascii="宋体" w:hAnsi="宋体" w:cs="宋体" w:eastAsia="宋体" w:hint="default"/>
                <w:sz w:val="21"/>
                <w:szCs w:val="21"/>
              </w:rPr>
            </w:pPr>
            <w:r>
              <w:rPr>
                <w:rFonts w:ascii="宋体"/>
                <w:sz w:val="21"/>
              </w:rPr>
              <w:t>100.00 </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27" w:right="-3"/>
              <w:jc w:val="left"/>
              <w:rPr>
                <w:rFonts w:ascii="宋体" w:hAnsi="宋体" w:cs="宋体" w:eastAsia="宋体" w:hint="default"/>
                <w:sz w:val="21"/>
                <w:szCs w:val="21"/>
              </w:rPr>
            </w:pPr>
            <w:r>
              <w:rPr>
                <w:rFonts w:ascii="宋体"/>
                <w:sz w:val="21"/>
              </w:rPr>
              <w:t>40,551.80 </w:t>
            </w:r>
          </w:p>
        </w:tc>
        <w:tc>
          <w:tcPr>
            <w:tcW w:w="10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2" w:right="-3"/>
              <w:jc w:val="left"/>
              <w:rPr>
                <w:rFonts w:ascii="宋体" w:hAnsi="宋体" w:cs="宋体" w:eastAsia="宋体" w:hint="default"/>
                <w:sz w:val="21"/>
                <w:szCs w:val="21"/>
              </w:rPr>
            </w:pPr>
            <w:r>
              <w:rPr>
                <w:rFonts w:ascii="宋体"/>
                <w:sz w:val="21"/>
              </w:rPr>
              <w:t>4,014,628.55 </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7" w:right="-3"/>
              <w:jc w:val="left"/>
              <w:rPr>
                <w:rFonts w:ascii="宋体" w:hAnsi="宋体" w:cs="宋体" w:eastAsia="宋体" w:hint="default"/>
                <w:sz w:val="21"/>
                <w:szCs w:val="21"/>
              </w:rPr>
            </w:pPr>
            <w:r>
              <w:rPr>
                <w:rFonts w:ascii="宋体"/>
                <w:sz w:val="21"/>
              </w:rPr>
              <w:t>5,314,739.79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100.00</w:t>
            </w:r>
            <w:r>
              <w:rPr>
                <w:rFonts w:ascii="宋体"/>
                <w:sz w:val="21"/>
              </w:rPr>
              <w:t> </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53,147.40</w:t>
            </w:r>
            <w:r>
              <w:rPr>
                <w:rFonts w:ascii="宋体"/>
                <w:sz w:val="21"/>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5"/>
              <w:jc w:val="right"/>
              <w:rPr>
                <w:rFonts w:ascii="宋体" w:hAnsi="宋体" w:cs="宋体" w:eastAsia="宋体" w:hint="default"/>
                <w:sz w:val="20"/>
                <w:szCs w:val="20"/>
              </w:rPr>
            </w:pPr>
            <w:r>
              <w:rPr>
                <w:rFonts w:ascii="宋体"/>
                <w:w w:val="95"/>
                <w:sz w:val="20"/>
              </w:rPr>
              <w:t>1.00 </w:t>
            </w:r>
            <w:r>
              <w:rPr>
                <w:rFonts w:ascii="宋体"/>
                <w:sz w:val="20"/>
              </w:rPr>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right"/>
              <w:rPr>
                <w:rFonts w:ascii="宋体" w:hAnsi="宋体" w:cs="宋体" w:eastAsia="宋体" w:hint="default"/>
                <w:sz w:val="20"/>
                <w:szCs w:val="20"/>
              </w:rPr>
            </w:pPr>
            <w:r>
              <w:rPr>
                <w:rFonts w:ascii="宋体"/>
                <w:w w:val="95"/>
                <w:sz w:val="20"/>
              </w:rPr>
              <w:t>5,261,592.39 </w:t>
            </w:r>
            <w:r>
              <w:rPr>
                <w:rFonts w:ascii="宋体"/>
                <w:sz w:val="20"/>
              </w:rPr>
            </w:r>
          </w:p>
        </w:tc>
      </w:tr>
    </w:tbl>
    <w:p>
      <w:pPr>
        <w:pStyle w:val="BodyText"/>
        <w:spacing w:line="241" w:lineRule="exact"/>
        <w:ind w:left="220" w:right="0"/>
        <w:jc w:val="left"/>
        <w:rPr>
          <w:rFonts w:ascii="宋体" w:hAnsi="宋体" w:cs="宋体" w:eastAsia="宋体" w:hint="default"/>
        </w:rPr>
      </w:pPr>
      <w:r>
        <w:rPr>
          <w:rFonts w:ascii="宋体"/>
          <w:w w:val="100"/>
        </w:rPr>
        <w:t> </w:t>
      </w:r>
    </w:p>
    <w:p>
      <w:pPr>
        <w:pStyle w:val="BodyText"/>
        <w:spacing w:line="240" w:lineRule="auto" w:before="116"/>
        <w:ind w:left="220" w:right="0"/>
        <w:jc w:val="left"/>
        <w:rPr>
          <w:rFonts w:ascii="宋体" w:hAnsi="宋体" w:cs="宋体" w:eastAsia="宋体" w:hint="default"/>
        </w:rPr>
      </w:pPr>
      <w:r>
        <w:rPr>
          <w:rFonts w:ascii="宋体" w:hAnsi="宋体" w:cs="宋体" w:eastAsia="宋体" w:hint="default"/>
        </w:rPr>
        <w:t>（</w:t>
      </w:r>
      <w:r>
        <w:rPr>
          <w:rFonts w:ascii="宋体" w:hAnsi="宋体" w:cs="宋体" w:eastAsia="宋体" w:hint="default"/>
        </w:rPr>
        <w:t>3</w:t>
      </w:r>
      <w:r>
        <w:rPr/>
        <w:t>）本期计提、收回或转回的坏账准备情况</w:t>
      </w:r>
      <w:r>
        <w:rPr>
          <w:rFonts w:ascii="宋体" w:hAnsi="宋体" w:cs="宋体" w:eastAsia="宋体" w:hint="default"/>
        </w:rPr>
        <w:t> </w:t>
      </w:r>
    </w:p>
    <w:p>
      <w:pPr>
        <w:spacing w:line="240" w:lineRule="auto" w:before="0"/>
        <w:rPr>
          <w:rFonts w:ascii="宋体" w:hAnsi="宋体" w:cs="宋体" w:eastAsia="宋体" w:hint="default"/>
          <w:sz w:val="19"/>
          <w:szCs w:val="19"/>
        </w:rPr>
      </w:pPr>
    </w:p>
    <w:tbl>
      <w:tblPr>
        <w:tblW w:w="0" w:type="auto"/>
        <w:jc w:val="left"/>
        <w:tblInd w:w="107" w:type="dxa"/>
        <w:tblLayout w:type="fixed"/>
        <w:tblCellMar>
          <w:top w:w="0" w:type="dxa"/>
          <w:left w:w="0" w:type="dxa"/>
          <w:bottom w:w="0" w:type="dxa"/>
          <w:right w:w="0" w:type="dxa"/>
        </w:tblCellMar>
        <w:tblLook w:val="01E0"/>
      </w:tblPr>
      <w:tblGrid>
        <w:gridCol w:w="7489"/>
        <w:gridCol w:w="6601"/>
      </w:tblGrid>
      <w:tr>
        <w:trPr>
          <w:trHeight w:val="349" w:hRule="exact"/>
        </w:trPr>
        <w:tc>
          <w:tcPr>
            <w:tcW w:w="748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before="137"/>
              <w:ind w:left="103" w:right="0"/>
              <w:jc w:val="left"/>
              <w:rPr>
                <w:rFonts w:ascii="宋体" w:hAnsi="宋体" w:cs="宋体" w:eastAsia="宋体" w:hint="default"/>
                <w:sz w:val="21"/>
                <w:szCs w:val="21"/>
              </w:rPr>
            </w:pPr>
            <w:r>
              <w:rPr>
                <w:rFonts w:ascii="宋体"/>
                <w:w w:val="100"/>
                <w:sz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7" w:right="0"/>
              <w:jc w:val="center"/>
              <w:rPr>
                <w:rFonts w:ascii="宋体" w:hAnsi="宋体" w:cs="宋体" w:eastAsia="宋体" w:hint="default"/>
                <w:sz w:val="21"/>
                <w:szCs w:val="21"/>
              </w:rPr>
            </w:pPr>
            <w:r>
              <w:rPr>
                <w:rFonts w:ascii="宋体" w:hAnsi="宋体" w:cs="宋体" w:eastAsia="宋体" w:hint="default"/>
                <w:sz w:val="21"/>
                <w:szCs w:val="21"/>
              </w:rPr>
              <w:t>坏账准备金额</w:t>
            </w:r>
            <w:r>
              <w:rPr>
                <w:rFonts w:ascii="宋体" w:hAnsi="宋体" w:cs="宋体" w:eastAsia="宋体" w:hint="default"/>
                <w:sz w:val="21"/>
                <w:szCs w:val="21"/>
              </w:rPr>
              <w:t> </w:t>
            </w:r>
          </w:p>
        </w:tc>
      </w:tr>
      <w:tr>
        <w:trPr>
          <w:trHeight w:val="350" w:hRule="exact"/>
        </w:trPr>
        <w:tc>
          <w:tcPr>
            <w:tcW w:w="7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53,147.40</w:t>
            </w:r>
            <w:r>
              <w:rPr>
                <w:rFonts w:ascii="宋体"/>
                <w:sz w:val="21"/>
              </w:rPr>
              <w:t> </w:t>
            </w:r>
          </w:p>
        </w:tc>
      </w:tr>
      <w:tr>
        <w:trPr>
          <w:trHeight w:val="350" w:hRule="exact"/>
        </w:trPr>
        <w:tc>
          <w:tcPr>
            <w:tcW w:w="7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5"/>
              <w:jc w:val="right"/>
              <w:rPr>
                <w:rFonts w:ascii="宋体" w:hAnsi="宋体" w:cs="宋体" w:eastAsia="宋体" w:hint="default"/>
                <w:sz w:val="21"/>
                <w:szCs w:val="21"/>
              </w:rPr>
            </w:pPr>
            <w:r>
              <w:rPr>
                <w:rFonts w:ascii="宋体"/>
                <w:spacing w:val="-1"/>
                <w:sz w:val="21"/>
              </w:rPr>
              <w:t>-12,595.60</w:t>
            </w:r>
            <w:r>
              <w:rPr>
                <w:rFonts w:ascii="宋体"/>
                <w:sz w:val="21"/>
              </w:rPr>
              <w:t> </w:t>
            </w:r>
          </w:p>
        </w:tc>
      </w:tr>
      <w:tr>
        <w:trPr>
          <w:trHeight w:val="350" w:hRule="exact"/>
        </w:trPr>
        <w:tc>
          <w:tcPr>
            <w:tcW w:w="748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5"/>
              <w:jc w:val="right"/>
              <w:rPr>
                <w:rFonts w:ascii="宋体" w:hAnsi="宋体" w:cs="宋体" w:eastAsia="宋体" w:hint="default"/>
                <w:sz w:val="21"/>
                <w:szCs w:val="21"/>
              </w:rPr>
            </w:pPr>
            <w:r>
              <w:rPr>
                <w:rFonts w:ascii="宋体"/>
                <w:spacing w:val="-1"/>
                <w:sz w:val="21"/>
              </w:rPr>
              <w:t>40,551.80</w:t>
            </w:r>
            <w:r>
              <w:rPr>
                <w:rFonts w:ascii="宋体"/>
                <w:sz w:val="21"/>
              </w:rPr>
              <w:t> </w:t>
            </w:r>
          </w:p>
        </w:tc>
      </w:tr>
    </w:tbl>
    <w:p>
      <w:pPr>
        <w:spacing w:line="240" w:lineRule="auto" w:before="9"/>
        <w:rPr>
          <w:rFonts w:ascii="宋体" w:hAnsi="宋体" w:cs="宋体" w:eastAsia="宋体" w:hint="default"/>
          <w:sz w:val="18"/>
          <w:szCs w:val="18"/>
        </w:rPr>
      </w:pPr>
    </w:p>
    <w:p>
      <w:pPr>
        <w:spacing w:before="63"/>
        <w:ind w:left="6475" w:right="7239" w:firstLine="0"/>
        <w:jc w:val="center"/>
        <w:rPr>
          <w:rFonts w:ascii="Calibri" w:hAnsi="Calibri" w:cs="Calibri" w:eastAsia="Calibri" w:hint="default"/>
          <w:sz w:val="18"/>
          <w:szCs w:val="18"/>
        </w:rPr>
      </w:pPr>
      <w:r>
        <w:rPr>
          <w:rFonts w:ascii="Calibri"/>
          <w:b/>
          <w:sz w:val="18"/>
        </w:rPr>
        <w:t>226 </w:t>
      </w:r>
      <w:r>
        <w:rPr>
          <w:rFonts w:ascii="Calibri"/>
          <w:sz w:val="18"/>
        </w:rPr>
        <w:t>/</w:t>
      </w:r>
      <w:r>
        <w:rPr>
          <w:rFonts w:ascii="Calibri"/>
          <w:spacing w:val="-5"/>
          <w:sz w:val="18"/>
        </w:rPr>
        <w:t> </w:t>
      </w:r>
      <w:r>
        <w:rPr>
          <w:rFonts w:ascii="Calibri"/>
          <w:b/>
          <w:sz w:val="18"/>
        </w:rPr>
        <w:t>238</w:t>
      </w:r>
      <w:r>
        <w:rPr>
          <w:rFonts w:ascii="Calibri"/>
          <w:sz w:val="18"/>
        </w:rPr>
      </w:r>
    </w:p>
    <w:p>
      <w:pPr>
        <w:spacing w:after="0"/>
        <w:jc w:val="center"/>
        <w:rPr>
          <w:rFonts w:ascii="Calibri" w:hAnsi="Calibri" w:cs="Calibri" w:eastAsia="Calibri" w:hint="default"/>
          <w:sz w:val="18"/>
          <w:szCs w:val="18"/>
        </w:rPr>
        <w:sectPr>
          <w:headerReference w:type="default" r:id="rId87"/>
          <w:footerReference w:type="default" r:id="rId88"/>
          <w:pgSz w:w="16840" w:h="11910" w:orient="landscape"/>
          <w:pgMar w:header="0" w:footer="0" w:top="800" w:bottom="280" w:left="1220" w:right="540"/>
        </w:sectPr>
      </w:pPr>
    </w:p>
    <w:p>
      <w:pPr>
        <w:spacing w:line="240" w:lineRule="auto" w:before="11"/>
        <w:rPr>
          <w:rFonts w:ascii="Calibri" w:hAnsi="Calibri" w:cs="Calibri" w:eastAsia="Calibri" w:hint="default"/>
          <w:b/>
          <w:bCs/>
          <w:sz w:val="26"/>
          <w:szCs w:val="26"/>
        </w:rPr>
      </w:pPr>
    </w:p>
    <w:p>
      <w:pPr>
        <w:spacing w:after="0" w:line="240" w:lineRule="auto"/>
        <w:rPr>
          <w:rFonts w:ascii="Calibri" w:hAnsi="Calibri" w:cs="Calibri" w:eastAsia="Calibri" w:hint="default"/>
          <w:sz w:val="26"/>
          <w:szCs w:val="26"/>
        </w:rPr>
        <w:sectPr>
          <w:footerReference w:type="default" r:id="rId89"/>
          <w:pgSz w:w="11910" w:h="16840"/>
          <w:pgMar w:footer="1979" w:header="0" w:top="1120" w:bottom="2160" w:left="260" w:right="120"/>
          <w:pgNumType w:start="227"/>
        </w:sectPr>
      </w:pPr>
    </w:p>
    <w:p>
      <w:pPr>
        <w:pStyle w:val="BodyText"/>
        <w:spacing w:line="240" w:lineRule="auto" w:before="36"/>
        <w:ind w:left="0" w:right="139"/>
        <w:jc w:val="center"/>
        <w:rPr>
          <w:rFonts w:ascii="宋体" w:hAnsi="宋体" w:cs="宋体" w:eastAsia="宋体" w:hint="default"/>
        </w:rPr>
      </w:pPr>
      <w:r>
        <w:rPr>
          <w:rFonts w:ascii="宋体"/>
          <w:w w:val="100"/>
        </w:rPr>
        <w:t> </w:t>
      </w:r>
    </w:p>
    <w:p>
      <w:pPr>
        <w:pStyle w:val="Heading3"/>
        <w:spacing w:line="290" w:lineRule="auto" w:before="59"/>
        <w:ind w:left="1538" w:right="114"/>
        <w:jc w:val="left"/>
        <w:rPr>
          <w:rFonts w:ascii="宋体" w:hAnsi="宋体" w:cs="宋体" w:eastAsia="宋体" w:hint="default"/>
          <w:b w:val="0"/>
          <w:bCs w:val="0"/>
        </w:rPr>
      </w:pPr>
      <w:r>
        <w:rPr>
          <w:rFonts w:ascii="宋体" w:hAnsi="宋体" w:cs="宋体" w:eastAsia="宋体" w:hint="default"/>
        </w:rPr>
        <w:t>2</w:t>
      </w:r>
      <w:r>
        <w:rPr/>
        <w:t>、</w:t>
      </w:r>
      <w:r>
        <w:rPr>
          <w:spacing w:val="2"/>
        </w:rPr>
        <w:t> </w:t>
      </w:r>
      <w:r>
        <w:rPr/>
        <w:t>应收账款</w:t>
      </w:r>
      <w:r>
        <w:rPr>
          <w:w w:val="100"/>
        </w:rPr>
        <w:t> </w:t>
      </w:r>
      <w:r>
        <w:rPr>
          <w:rFonts w:ascii="宋体" w:hAnsi="宋体" w:cs="宋体" w:eastAsia="宋体" w:hint="default"/>
        </w:rPr>
        <w:t>(1).</w:t>
      </w:r>
      <w:r>
        <w:rPr>
          <w:rFonts w:ascii="宋体" w:hAnsi="宋体" w:cs="宋体" w:eastAsia="宋体" w:hint="default"/>
          <w:spacing w:val="-46"/>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4"/>
        <w:ind w:left="1538" w:right="114"/>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9"/>
          <w:szCs w:val="19"/>
        </w:rPr>
      </w:pPr>
    </w:p>
    <w:p>
      <w:pPr>
        <w:pStyle w:val="BodyText"/>
        <w:spacing w:line="240" w:lineRule="auto"/>
        <w:ind w:left="153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260" w:right="120"/>
          <w:cols w:num="2" w:equalWidth="0">
            <w:col w:w="3324" w:space="3409"/>
            <w:col w:w="4797"/>
          </w:cols>
        </w:sectPr>
      </w:pPr>
    </w:p>
    <w:p>
      <w:pPr>
        <w:spacing w:line="240" w:lineRule="auto" w:before="7"/>
        <w:rPr>
          <w:rFonts w:ascii="宋体" w:hAnsi="宋体" w:cs="宋体" w:eastAsia="宋体" w:hint="default"/>
          <w:sz w:val="2"/>
          <w:szCs w:val="2"/>
        </w:rPr>
      </w:pPr>
    </w:p>
    <w:tbl>
      <w:tblPr>
        <w:tblW w:w="0" w:type="auto"/>
        <w:jc w:val="left"/>
        <w:tblInd w:w="1420" w:type="dxa"/>
        <w:tblLayout w:type="fixed"/>
        <w:tblCellMar>
          <w:top w:w="0" w:type="dxa"/>
          <w:left w:w="0" w:type="dxa"/>
          <w:bottom w:w="0" w:type="dxa"/>
          <w:right w:w="0" w:type="dxa"/>
        </w:tblCellMar>
        <w:tblLook w:val="01E0"/>
      </w:tblPr>
      <w:tblGrid>
        <w:gridCol w:w="4450"/>
        <w:gridCol w:w="4611"/>
      </w:tblGrid>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03"/>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906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w w:val="100"/>
                <w:sz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7" w:right="0"/>
              <w:jc w:val="left"/>
              <w:rPr>
                <w:rFonts w:ascii="宋体" w:hAnsi="宋体" w:cs="宋体" w:eastAsia="宋体" w:hint="default"/>
                <w:sz w:val="21"/>
                <w:szCs w:val="21"/>
              </w:rPr>
            </w:pPr>
            <w:r>
              <w:rPr>
                <w:rFonts w:ascii="宋体"/>
                <w:w w:val="100"/>
                <w:sz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538,267,083.51</w:t>
            </w:r>
            <w:r>
              <w:rPr>
                <w:rFonts w:ascii="宋体"/>
                <w:sz w:val="21"/>
              </w:rPr>
              <w:t> </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145,615,748.00</w:t>
            </w:r>
            <w:r>
              <w:rPr>
                <w:rFonts w:ascii="宋体"/>
                <w:sz w:val="21"/>
              </w:rPr>
              <w:t> </w:t>
            </w:r>
          </w:p>
        </w:tc>
      </w:tr>
      <w:tr>
        <w:trPr>
          <w:trHeight w:val="284"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153,799,667.77</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19,645,824.06</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11,178,529.13</w:t>
            </w:r>
            <w:r>
              <w:rPr>
                <w:rFonts w:ascii="宋体"/>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69,181,378.60</w:t>
            </w:r>
            <w:r>
              <w:rPr>
                <w:rFonts w:ascii="宋体"/>
                <w:sz w:val="21"/>
              </w:rPr>
              <w:t> </w:t>
            </w:r>
          </w:p>
        </w:tc>
      </w:tr>
      <w:tr>
        <w:trPr>
          <w:trHeight w:val="281"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w w:val="100"/>
                <w:sz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7" w:right="0"/>
              <w:jc w:val="left"/>
              <w:rPr>
                <w:rFonts w:ascii="宋体" w:hAnsi="宋体" w:cs="宋体" w:eastAsia="宋体" w:hint="default"/>
                <w:sz w:val="21"/>
                <w:szCs w:val="21"/>
              </w:rPr>
            </w:pPr>
            <w:r>
              <w:rPr>
                <w:rFonts w:ascii="宋体"/>
                <w:w w:val="100"/>
                <w:sz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w w:val="100"/>
                <w:sz w:val="21"/>
              </w:rPr>
              <w:t> </w:t>
            </w:r>
          </w:p>
        </w:tc>
      </w:tr>
      <w:tr>
        <w:trPr>
          <w:trHeight w:val="283" w:hRule="exact"/>
        </w:trPr>
        <w:tc>
          <w:tcPr>
            <w:tcW w:w="445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03"/>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6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937,688,231.07</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260" w:right="120"/>
        </w:sectPr>
      </w:pPr>
    </w:p>
    <w:p>
      <w:pPr>
        <w:pStyle w:val="BodyText"/>
        <w:spacing w:line="239" w:lineRule="exact"/>
        <w:ind w:left="0" w:right="1263"/>
        <w:jc w:val="center"/>
        <w:rPr>
          <w:rFonts w:ascii="宋体" w:hAnsi="宋体" w:cs="宋体" w:eastAsia="宋体" w:hint="default"/>
        </w:rPr>
      </w:pPr>
      <w:r>
        <w:rPr>
          <w:rFonts w:ascii="宋体"/>
          <w:w w:val="100"/>
        </w:rPr>
        <w:t> </w:t>
      </w:r>
    </w:p>
    <w:p>
      <w:pPr>
        <w:pStyle w:val="BodyText"/>
        <w:spacing w:line="273" w:lineRule="exact"/>
        <w:ind w:left="0" w:right="1263"/>
        <w:jc w:val="center"/>
        <w:rPr>
          <w:rFonts w:ascii="宋体" w:hAnsi="宋体" w:cs="宋体" w:eastAsia="宋体" w:hint="default"/>
        </w:rPr>
      </w:pPr>
      <w:r>
        <w:rPr>
          <w:rFonts w:ascii="宋体"/>
          <w:w w:val="100"/>
        </w:rPr>
        <w:t> </w:t>
      </w:r>
    </w:p>
    <w:p>
      <w:pPr>
        <w:pStyle w:val="Heading3"/>
        <w:spacing w:line="240" w:lineRule="auto" w:before="58"/>
        <w:ind w:left="153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6"/>
        </w:rPr>
        <w:t> </w:t>
      </w:r>
      <w:r>
        <w:rPr/>
        <w:t>按坏账计提方法分类披露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5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1538" w:right="0"/>
        <w:jc w:val="left"/>
      </w:pPr>
      <w:r>
        <w:rPr/>
        <w:t>单位：元币种：人民币</w:t>
      </w:r>
    </w:p>
    <w:p>
      <w:pPr>
        <w:spacing w:after="0" w:line="240" w:lineRule="auto"/>
        <w:jc w:val="left"/>
        <w:sectPr>
          <w:type w:val="continuous"/>
          <w:pgSz w:w="11910" w:h="16840"/>
          <w:pgMar w:top="1120" w:bottom="1380" w:left="260" w:right="120"/>
          <w:cols w:num="2" w:equalWidth="0">
            <w:col w:w="4448" w:space="2182"/>
            <w:col w:w="4900"/>
          </w:cols>
        </w:sectPr>
      </w:pPr>
    </w:p>
    <w:p>
      <w:pPr>
        <w:spacing w:line="240" w:lineRule="auto" w:before="5"/>
        <w:rPr>
          <w:rFonts w:ascii="宋体" w:hAnsi="宋体" w:cs="宋体" w:eastAsia="宋体" w:hint="default"/>
          <w:sz w:val="2"/>
          <w:szCs w:val="2"/>
        </w:rPr>
      </w:pPr>
    </w:p>
    <w:tbl>
      <w:tblPr>
        <w:tblW w:w="0" w:type="auto"/>
        <w:jc w:val="left"/>
        <w:tblInd w:w="114" w:type="dxa"/>
        <w:tblLayout w:type="fixed"/>
        <w:tblCellMar>
          <w:top w:w="0" w:type="dxa"/>
          <w:left w:w="0" w:type="dxa"/>
          <w:bottom w:w="0" w:type="dxa"/>
          <w:right w:w="0" w:type="dxa"/>
        </w:tblCellMar>
        <w:tblLook w:val="01E0"/>
      </w:tblPr>
      <w:tblGrid>
        <w:gridCol w:w="1136"/>
        <w:gridCol w:w="994"/>
        <w:gridCol w:w="706"/>
        <w:gridCol w:w="1136"/>
        <w:gridCol w:w="713"/>
        <w:gridCol w:w="852"/>
        <w:gridCol w:w="1277"/>
        <w:gridCol w:w="1135"/>
        <w:gridCol w:w="1417"/>
        <w:gridCol w:w="854"/>
        <w:gridCol w:w="1066"/>
      </w:tblGrid>
      <w:tr>
        <w:trPr>
          <w:trHeight w:val="269"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7"/>
                <w:szCs w:val="27"/>
              </w:rPr>
            </w:pPr>
          </w:p>
          <w:p>
            <w:pPr>
              <w:pStyle w:val="TableParagraph"/>
              <w:spacing w:line="240" w:lineRule="auto"/>
              <w:ind w:left="362" w:right="0"/>
              <w:jc w:val="left"/>
              <w:rPr>
                <w:rFonts w:ascii="宋体" w:hAnsi="宋体" w:cs="宋体" w:eastAsia="宋体" w:hint="default"/>
                <w:sz w:val="20"/>
                <w:szCs w:val="20"/>
              </w:rPr>
            </w:pPr>
            <w:r>
              <w:rPr>
                <w:rFonts w:ascii="宋体" w:hAnsi="宋体" w:cs="宋体" w:eastAsia="宋体" w:hint="default"/>
                <w:sz w:val="20"/>
                <w:szCs w:val="20"/>
              </w:rPr>
              <w:t>类别</w:t>
            </w:r>
            <w:r>
              <w:rPr>
                <w:rFonts w:ascii="宋体" w:hAnsi="宋体" w:cs="宋体" w:eastAsia="宋体" w:hint="default"/>
                <w:sz w:val="20"/>
                <w:szCs w:val="20"/>
              </w:rPr>
              <w:t> </w:t>
            </w:r>
          </w:p>
        </w:tc>
        <w:tc>
          <w:tcPr>
            <w:tcW w:w="4400" w:type="dxa"/>
            <w:gridSpan w:val="5"/>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9" w:right="0"/>
              <w:jc w:val="center"/>
              <w:rPr>
                <w:rFonts w:ascii="宋体" w:hAnsi="宋体" w:cs="宋体" w:eastAsia="宋体" w:hint="default"/>
                <w:sz w:val="20"/>
                <w:szCs w:val="20"/>
              </w:rPr>
            </w:pPr>
            <w:r>
              <w:rPr>
                <w:rFonts w:ascii="宋体" w:hAnsi="宋体" w:cs="宋体" w:eastAsia="宋体" w:hint="default"/>
                <w:sz w:val="20"/>
                <w:szCs w:val="20"/>
              </w:rPr>
              <w:t>期末余额</w:t>
            </w:r>
            <w:r>
              <w:rPr>
                <w:rFonts w:ascii="宋体" w:hAnsi="宋体" w:cs="宋体" w:eastAsia="宋体" w:hint="default"/>
                <w:sz w:val="20"/>
                <w:szCs w:val="20"/>
              </w:rPr>
              <w:t> </w:t>
            </w:r>
          </w:p>
        </w:tc>
        <w:tc>
          <w:tcPr>
            <w:tcW w:w="5749" w:type="dxa"/>
            <w:gridSpan w:val="5"/>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9" w:right="0"/>
              <w:jc w:val="center"/>
              <w:rPr>
                <w:rFonts w:ascii="宋体" w:hAnsi="宋体" w:cs="宋体" w:eastAsia="宋体" w:hint="default"/>
                <w:sz w:val="20"/>
                <w:szCs w:val="20"/>
              </w:rPr>
            </w:pPr>
            <w:r>
              <w:rPr>
                <w:rFonts w:ascii="宋体" w:hAnsi="宋体" w:cs="宋体" w:eastAsia="宋体" w:hint="default"/>
                <w:sz w:val="20"/>
                <w:szCs w:val="20"/>
              </w:rPr>
              <w:t>期初余额</w:t>
            </w:r>
            <w:r>
              <w:rPr>
                <w:rFonts w:ascii="宋体" w:hAnsi="宋体" w:cs="宋体" w:eastAsia="宋体" w:hint="default"/>
                <w:sz w:val="20"/>
                <w:szCs w:val="20"/>
              </w:rPr>
              <w:t> </w:t>
            </w:r>
          </w:p>
        </w:tc>
      </w:tr>
      <w:tr>
        <w:trPr>
          <w:trHeight w:val="269" w:hRule="exact"/>
        </w:trPr>
        <w:tc>
          <w:tcPr>
            <w:tcW w:w="1136" w:type="dxa"/>
            <w:vMerge/>
            <w:tcBorders>
              <w:left w:val="single" w:sz="4" w:space="0" w:color="000000"/>
              <w:right w:val="single" w:sz="4" w:space="0" w:color="000000"/>
            </w:tcBorders>
          </w:tcPr>
          <w:p>
            <w:pPr/>
          </w:p>
        </w:tc>
        <w:tc>
          <w:tcPr>
            <w:tcW w:w="169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43" w:right="0"/>
              <w:jc w:val="left"/>
              <w:rPr>
                <w:rFonts w:ascii="宋体" w:hAnsi="宋体" w:cs="宋体" w:eastAsia="宋体" w:hint="default"/>
                <w:sz w:val="20"/>
                <w:szCs w:val="20"/>
              </w:rPr>
            </w:pPr>
            <w:r>
              <w:rPr>
                <w:rFonts w:ascii="宋体" w:hAnsi="宋体" w:cs="宋体" w:eastAsia="宋体" w:hint="default"/>
                <w:sz w:val="20"/>
                <w:szCs w:val="20"/>
              </w:rPr>
              <w:t>账面余额</w:t>
            </w:r>
            <w:r>
              <w:rPr>
                <w:rFonts w:ascii="宋体" w:hAnsi="宋体" w:cs="宋体" w:eastAsia="宋体" w:hint="default"/>
                <w:sz w:val="20"/>
                <w:szCs w:val="20"/>
              </w:rPr>
              <w:t> </w:t>
            </w:r>
          </w:p>
        </w:tc>
        <w:tc>
          <w:tcPr>
            <w:tcW w:w="18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16" w:right="0"/>
              <w:jc w:val="left"/>
              <w:rPr>
                <w:rFonts w:ascii="宋体" w:hAnsi="宋体" w:cs="宋体" w:eastAsia="宋体" w:hint="default"/>
                <w:sz w:val="20"/>
                <w:szCs w:val="20"/>
              </w:rPr>
            </w:pPr>
            <w:r>
              <w:rPr>
                <w:rFonts w:ascii="宋体" w:hAnsi="宋体" w:cs="宋体" w:eastAsia="宋体" w:hint="default"/>
                <w:sz w:val="20"/>
                <w:szCs w:val="20"/>
              </w:rPr>
              <w:t>坏账准备</w:t>
            </w:r>
            <w:r>
              <w:rPr>
                <w:rFonts w:ascii="宋体" w:hAnsi="宋体" w:cs="宋体" w:eastAsia="宋体" w:hint="default"/>
                <w:sz w:val="20"/>
                <w:szCs w:val="20"/>
              </w:rPr>
              <w:t> </w:t>
            </w:r>
          </w:p>
        </w:tc>
        <w:tc>
          <w:tcPr>
            <w:tcW w:w="852" w:type="dxa"/>
            <w:vMerge w:val="restart"/>
            <w:tcBorders>
              <w:top w:val="single" w:sz="4" w:space="0" w:color="000000"/>
              <w:left w:val="single" w:sz="4" w:space="0" w:color="000000"/>
              <w:right w:val="single" w:sz="4" w:space="0" w:color="000000"/>
            </w:tcBorders>
          </w:tcPr>
          <w:p>
            <w:pPr>
              <w:pStyle w:val="TableParagraph"/>
              <w:spacing w:line="260" w:lineRule="exact" w:before="130"/>
              <w:ind w:left="218" w:right="121"/>
              <w:jc w:val="left"/>
              <w:rPr>
                <w:rFonts w:ascii="宋体" w:hAnsi="宋体" w:cs="宋体" w:eastAsia="宋体" w:hint="default"/>
                <w:sz w:val="20"/>
                <w:szCs w:val="20"/>
              </w:rPr>
            </w:pPr>
            <w:r>
              <w:rPr>
                <w:rFonts w:ascii="宋体" w:hAnsi="宋体" w:cs="宋体" w:eastAsia="宋体" w:hint="default"/>
                <w:sz w:val="20"/>
                <w:szCs w:val="20"/>
              </w:rPr>
              <w:t>账面</w:t>
            </w:r>
            <w:r>
              <w:rPr>
                <w:rFonts w:ascii="宋体" w:hAnsi="宋体" w:cs="宋体" w:eastAsia="宋体" w:hint="default"/>
                <w:w w:val="99"/>
                <w:sz w:val="20"/>
                <w:szCs w:val="20"/>
              </w:rPr>
              <w:t> </w:t>
            </w:r>
            <w:r>
              <w:rPr>
                <w:rFonts w:ascii="宋体" w:hAnsi="宋体" w:cs="宋体" w:eastAsia="宋体" w:hint="default"/>
                <w:sz w:val="20"/>
                <w:szCs w:val="20"/>
              </w:rPr>
              <w:t>价值</w:t>
            </w:r>
            <w:r>
              <w:rPr>
                <w:rFonts w:ascii="宋体" w:hAnsi="宋体" w:cs="宋体" w:eastAsia="宋体" w:hint="default"/>
                <w:sz w:val="20"/>
                <w:szCs w:val="20"/>
              </w:rPr>
              <w:t> </w:t>
            </w:r>
          </w:p>
        </w:tc>
        <w:tc>
          <w:tcPr>
            <w:tcW w:w="24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801" w:right="0"/>
              <w:jc w:val="left"/>
              <w:rPr>
                <w:rFonts w:ascii="宋体" w:hAnsi="宋体" w:cs="宋体" w:eastAsia="宋体" w:hint="default"/>
                <w:sz w:val="20"/>
                <w:szCs w:val="20"/>
              </w:rPr>
            </w:pPr>
            <w:r>
              <w:rPr>
                <w:rFonts w:ascii="宋体" w:hAnsi="宋体" w:cs="宋体" w:eastAsia="宋体" w:hint="default"/>
                <w:sz w:val="20"/>
                <w:szCs w:val="20"/>
              </w:rPr>
              <w:t>账面余额</w:t>
            </w:r>
            <w:r>
              <w:rPr>
                <w:rFonts w:ascii="宋体" w:hAnsi="宋体" w:cs="宋体" w:eastAsia="宋体" w:hint="default"/>
                <w:sz w:val="20"/>
                <w:szCs w:val="20"/>
              </w:rPr>
              <w:t> </w:t>
            </w:r>
          </w:p>
        </w:tc>
        <w:tc>
          <w:tcPr>
            <w:tcW w:w="22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730" w:right="0"/>
              <w:jc w:val="left"/>
              <w:rPr>
                <w:rFonts w:ascii="宋体" w:hAnsi="宋体" w:cs="宋体" w:eastAsia="宋体" w:hint="default"/>
                <w:sz w:val="20"/>
                <w:szCs w:val="20"/>
              </w:rPr>
            </w:pPr>
            <w:r>
              <w:rPr>
                <w:rFonts w:ascii="宋体" w:hAnsi="宋体" w:cs="宋体" w:eastAsia="宋体" w:hint="default"/>
                <w:sz w:val="20"/>
                <w:szCs w:val="20"/>
              </w:rPr>
              <w:t>坏账准备</w:t>
            </w:r>
            <w:r>
              <w:rPr>
                <w:rFonts w:ascii="宋体" w:hAnsi="宋体" w:cs="宋体" w:eastAsia="宋体" w:hint="default"/>
                <w:sz w:val="20"/>
                <w:szCs w:val="20"/>
              </w:rPr>
              <w:t> </w:t>
            </w:r>
          </w:p>
        </w:tc>
        <w:tc>
          <w:tcPr>
            <w:tcW w:w="1066" w:type="dxa"/>
            <w:vMerge w:val="restart"/>
            <w:tcBorders>
              <w:top w:val="single" w:sz="4" w:space="0" w:color="000000"/>
              <w:left w:val="single" w:sz="4" w:space="0" w:color="000000"/>
              <w:right w:val="single" w:sz="4" w:space="0" w:color="000000"/>
            </w:tcBorders>
          </w:tcPr>
          <w:p>
            <w:pPr>
              <w:pStyle w:val="TableParagraph"/>
              <w:spacing w:line="260" w:lineRule="exact" w:before="130"/>
              <w:ind w:left="326" w:right="227"/>
              <w:jc w:val="left"/>
              <w:rPr>
                <w:rFonts w:ascii="宋体" w:hAnsi="宋体" w:cs="宋体" w:eastAsia="宋体" w:hint="default"/>
                <w:sz w:val="20"/>
                <w:szCs w:val="20"/>
              </w:rPr>
            </w:pPr>
            <w:r>
              <w:rPr>
                <w:rFonts w:ascii="宋体" w:hAnsi="宋体" w:cs="宋体" w:eastAsia="宋体" w:hint="default"/>
                <w:sz w:val="20"/>
                <w:szCs w:val="20"/>
              </w:rPr>
              <w:t>账面</w:t>
            </w:r>
            <w:r>
              <w:rPr>
                <w:rFonts w:ascii="宋体" w:hAnsi="宋体" w:cs="宋体" w:eastAsia="宋体" w:hint="default"/>
                <w:w w:val="99"/>
                <w:sz w:val="20"/>
                <w:szCs w:val="20"/>
              </w:rPr>
              <w:t> </w:t>
            </w:r>
            <w:r>
              <w:rPr>
                <w:rFonts w:ascii="宋体" w:hAnsi="宋体" w:cs="宋体" w:eastAsia="宋体" w:hint="default"/>
                <w:sz w:val="20"/>
                <w:szCs w:val="20"/>
              </w:rPr>
              <w:t>价值</w:t>
            </w:r>
            <w:r>
              <w:rPr>
                <w:rFonts w:ascii="宋体" w:hAnsi="宋体" w:cs="宋体" w:eastAsia="宋体" w:hint="default"/>
                <w:sz w:val="20"/>
                <w:szCs w:val="20"/>
              </w:rPr>
              <w:t> </w:t>
            </w:r>
          </w:p>
        </w:tc>
      </w:tr>
      <w:tr>
        <w:trPr>
          <w:trHeight w:val="530" w:hRule="exact"/>
        </w:trPr>
        <w:tc>
          <w:tcPr>
            <w:tcW w:w="1136" w:type="dxa"/>
            <w:vMerge/>
            <w:tcBorders>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90" w:right="0"/>
              <w:jc w:val="left"/>
              <w:rPr>
                <w:rFonts w:ascii="宋体" w:hAnsi="宋体" w:cs="宋体" w:eastAsia="宋体" w:hint="default"/>
                <w:sz w:val="20"/>
                <w:szCs w:val="20"/>
              </w:rPr>
            </w:pPr>
            <w:r>
              <w:rPr>
                <w:rFonts w:ascii="宋体" w:hAnsi="宋体" w:cs="宋体" w:eastAsia="宋体" w:hint="default"/>
                <w:sz w:val="20"/>
                <w:szCs w:val="20"/>
              </w:rPr>
              <w:t>金额</w:t>
            </w:r>
            <w:r>
              <w:rPr>
                <w:rFonts w:ascii="宋体" w:hAnsi="宋体" w:cs="宋体" w:eastAsia="宋体" w:hint="default"/>
                <w:sz w:val="20"/>
                <w:szCs w:val="20"/>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96" w:right="0" w:hanging="51"/>
              <w:jc w:val="left"/>
              <w:rPr>
                <w:rFonts w:ascii="宋体" w:hAnsi="宋体" w:cs="宋体" w:eastAsia="宋体" w:hint="default"/>
                <w:sz w:val="20"/>
                <w:szCs w:val="20"/>
              </w:rPr>
            </w:pPr>
            <w:r>
              <w:rPr>
                <w:rFonts w:ascii="宋体" w:hAnsi="宋体" w:cs="宋体" w:eastAsia="宋体" w:hint="default"/>
                <w:sz w:val="20"/>
                <w:szCs w:val="20"/>
              </w:rPr>
              <w:t>比例</w:t>
            </w:r>
          </w:p>
          <w:p>
            <w:pPr>
              <w:pStyle w:val="TableParagraph"/>
              <w:spacing w:line="260" w:lineRule="exact"/>
              <w:ind w:left="196" w:right="0"/>
              <w:jc w:val="left"/>
              <w:rPr>
                <w:rFonts w:ascii="宋体" w:hAnsi="宋体" w:cs="宋体" w:eastAsia="宋体" w:hint="default"/>
                <w:sz w:val="20"/>
                <w:szCs w:val="20"/>
              </w:rPr>
            </w:pPr>
            <w:r>
              <w:rPr>
                <w:rFonts w:ascii="宋体"/>
                <w:sz w:val="20"/>
              </w:rPr>
              <w:t>(%) </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4" w:right="0"/>
              <w:jc w:val="center"/>
              <w:rPr>
                <w:rFonts w:ascii="宋体" w:hAnsi="宋体" w:cs="宋体" w:eastAsia="宋体" w:hint="default"/>
                <w:sz w:val="20"/>
                <w:szCs w:val="20"/>
              </w:rPr>
            </w:pPr>
            <w:r>
              <w:rPr>
                <w:rFonts w:ascii="宋体" w:hAnsi="宋体" w:cs="宋体" w:eastAsia="宋体" w:hint="default"/>
                <w:sz w:val="20"/>
                <w:szCs w:val="20"/>
              </w:rPr>
              <w:t>金额</w:t>
            </w:r>
            <w:r>
              <w:rPr>
                <w:rFonts w:ascii="宋体" w:hAnsi="宋体" w:cs="宋体" w:eastAsia="宋体" w:hint="default"/>
                <w:sz w:val="20"/>
                <w:szCs w:val="20"/>
              </w:rPr>
              <w:t> </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0" w:right="0" w:hanging="51"/>
              <w:jc w:val="left"/>
              <w:rPr>
                <w:rFonts w:ascii="宋体" w:hAnsi="宋体" w:cs="宋体" w:eastAsia="宋体" w:hint="default"/>
                <w:sz w:val="20"/>
                <w:szCs w:val="20"/>
              </w:rPr>
            </w:pPr>
            <w:r>
              <w:rPr>
                <w:rFonts w:ascii="宋体" w:hAnsi="宋体" w:cs="宋体" w:eastAsia="宋体" w:hint="default"/>
                <w:sz w:val="20"/>
                <w:szCs w:val="20"/>
              </w:rPr>
              <w:t>计提比</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例</w:t>
            </w:r>
            <w:r>
              <w:rPr>
                <w:rFonts w:ascii="宋体" w:hAnsi="宋体" w:cs="宋体" w:eastAsia="宋体" w:hint="default"/>
                <w:sz w:val="20"/>
                <w:szCs w:val="20"/>
              </w:rPr>
              <w:t>(%) </w:t>
            </w:r>
          </w:p>
        </w:tc>
        <w:tc>
          <w:tcPr>
            <w:tcW w:w="852" w:type="dxa"/>
            <w:vMerge/>
            <w:tcBorders>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31" w:right="0"/>
              <w:jc w:val="left"/>
              <w:rPr>
                <w:rFonts w:ascii="宋体" w:hAnsi="宋体" w:cs="宋体" w:eastAsia="宋体" w:hint="default"/>
                <w:sz w:val="20"/>
                <w:szCs w:val="20"/>
              </w:rPr>
            </w:pPr>
            <w:r>
              <w:rPr>
                <w:rFonts w:ascii="宋体" w:hAnsi="宋体" w:cs="宋体" w:eastAsia="宋体" w:hint="default"/>
                <w:sz w:val="20"/>
                <w:szCs w:val="20"/>
              </w:rPr>
              <w:t>金额</w:t>
            </w:r>
            <w:r>
              <w:rPr>
                <w:rFonts w:ascii="宋体" w:hAnsi="宋体" w:cs="宋体" w:eastAsia="宋体" w:hint="default"/>
                <w:sz w:val="20"/>
                <w:szCs w:val="20"/>
              </w:rPr>
              <w:t> </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1"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宋体" w:hAnsi="宋体" w:cs="宋体" w:eastAsia="宋体" w:hint="default"/>
                <w:sz w:val="20"/>
                <w:szCs w:val="20"/>
              </w:rPr>
              <w:t>(%) </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1" w:right="0"/>
              <w:jc w:val="center"/>
              <w:rPr>
                <w:rFonts w:ascii="宋体" w:hAnsi="宋体" w:cs="宋体" w:eastAsia="宋体" w:hint="default"/>
                <w:sz w:val="20"/>
                <w:szCs w:val="20"/>
              </w:rPr>
            </w:pPr>
            <w:r>
              <w:rPr>
                <w:rFonts w:ascii="宋体" w:hAnsi="宋体" w:cs="宋体" w:eastAsia="宋体" w:hint="default"/>
                <w:sz w:val="20"/>
                <w:szCs w:val="20"/>
              </w:rPr>
              <w:t>金额</w:t>
            </w:r>
            <w:r>
              <w:rPr>
                <w:rFonts w:ascii="宋体" w:hAnsi="宋体" w:cs="宋体" w:eastAsia="宋体" w:hint="default"/>
                <w:sz w:val="20"/>
                <w:szCs w:val="20"/>
              </w:rPr>
              <w:t> </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72" w:right="0" w:hanging="51"/>
              <w:jc w:val="left"/>
              <w:rPr>
                <w:rFonts w:ascii="宋体" w:hAnsi="宋体" w:cs="宋体" w:eastAsia="宋体" w:hint="default"/>
                <w:sz w:val="20"/>
                <w:szCs w:val="20"/>
              </w:rPr>
            </w:pPr>
            <w:r>
              <w:rPr>
                <w:rFonts w:ascii="宋体" w:hAnsi="宋体" w:cs="宋体" w:eastAsia="宋体" w:hint="default"/>
                <w:sz w:val="20"/>
                <w:szCs w:val="20"/>
              </w:rPr>
              <w:t>计提比</w:t>
            </w:r>
          </w:p>
          <w:p>
            <w:pPr>
              <w:pStyle w:val="TableParagraph"/>
              <w:spacing w:line="260" w:lineRule="exact"/>
              <w:ind w:left="172" w:right="0"/>
              <w:jc w:val="left"/>
              <w:rPr>
                <w:rFonts w:ascii="宋体" w:hAnsi="宋体" w:cs="宋体" w:eastAsia="宋体" w:hint="default"/>
                <w:sz w:val="20"/>
                <w:szCs w:val="20"/>
              </w:rPr>
            </w:pPr>
            <w:r>
              <w:rPr>
                <w:rFonts w:ascii="宋体" w:hAnsi="宋体" w:cs="宋体" w:eastAsia="宋体" w:hint="default"/>
                <w:sz w:val="20"/>
                <w:szCs w:val="20"/>
              </w:rPr>
              <w:t>例</w:t>
            </w:r>
            <w:r>
              <w:rPr>
                <w:rFonts w:ascii="宋体" w:hAnsi="宋体" w:cs="宋体" w:eastAsia="宋体" w:hint="default"/>
                <w:sz w:val="20"/>
                <w:szCs w:val="20"/>
              </w:rPr>
              <w:t>(%) </w:t>
            </w:r>
          </w:p>
        </w:tc>
        <w:tc>
          <w:tcPr>
            <w:tcW w:w="1066" w:type="dxa"/>
            <w:vMerge/>
            <w:tcBorders>
              <w:left w:val="single" w:sz="4" w:space="0" w:color="000000"/>
              <w:bottom w:val="single" w:sz="4" w:space="0" w:color="000000"/>
              <w:right w:val="single" w:sz="4" w:space="0" w:color="000000"/>
            </w:tcBorders>
          </w:tcPr>
          <w:p>
            <w:pPr/>
          </w:p>
        </w:tc>
      </w:tr>
      <w:tr>
        <w:trPr>
          <w:trHeight w:val="528"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left"/>
              <w:rPr>
                <w:rFonts w:ascii="宋体" w:hAnsi="宋体" w:cs="宋体" w:eastAsia="宋体" w:hint="default"/>
                <w:sz w:val="20"/>
                <w:szCs w:val="20"/>
              </w:rPr>
            </w:pPr>
            <w:r>
              <w:rPr>
                <w:rFonts w:ascii="宋体" w:hAnsi="宋体" w:cs="宋体" w:eastAsia="宋体" w:hint="default"/>
                <w:sz w:val="20"/>
                <w:szCs w:val="20"/>
              </w:rPr>
              <w:t>按单项计提</w:t>
            </w:r>
          </w:p>
          <w:p>
            <w:pPr>
              <w:pStyle w:val="TableParagraph"/>
              <w:spacing w:line="260" w:lineRule="exact"/>
              <w:ind w:left="26" w:right="0"/>
              <w:jc w:val="left"/>
              <w:rPr>
                <w:rFonts w:ascii="宋体" w:hAnsi="宋体" w:cs="宋体" w:eastAsia="宋体" w:hint="default"/>
                <w:sz w:val="20"/>
                <w:szCs w:val="20"/>
              </w:rPr>
            </w:pPr>
            <w:r>
              <w:rPr>
                <w:rFonts w:ascii="宋体" w:hAnsi="宋体" w:cs="宋体" w:eastAsia="宋体" w:hint="default"/>
                <w:sz w:val="20"/>
                <w:szCs w:val="20"/>
              </w:rPr>
              <w:t>坏账准备</w:t>
            </w:r>
            <w:r>
              <w:rPr>
                <w:rFonts w:ascii="宋体" w:hAnsi="宋体" w:cs="宋体" w:eastAsia="宋体" w:hint="default"/>
                <w:sz w:val="20"/>
                <w:szCs w:val="20"/>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57" w:right="0"/>
              <w:jc w:val="left"/>
              <w:rPr>
                <w:rFonts w:ascii="宋体" w:hAnsi="宋体" w:cs="宋体" w:eastAsia="宋体" w:hint="default"/>
                <w:sz w:val="20"/>
                <w:szCs w:val="20"/>
              </w:rPr>
            </w:pPr>
            <w:r>
              <w:rPr>
                <w:rFonts w:ascii="宋体"/>
                <w:sz w:val="20"/>
              </w:rPr>
              <w:t>30,932,34</w:t>
            </w:r>
          </w:p>
          <w:p>
            <w:pPr>
              <w:pStyle w:val="TableParagraph"/>
              <w:spacing w:line="260" w:lineRule="exact"/>
              <w:ind w:left="556" w:right="0"/>
              <w:jc w:val="left"/>
              <w:rPr>
                <w:rFonts w:ascii="宋体" w:hAnsi="宋体" w:cs="宋体" w:eastAsia="宋体" w:hint="default"/>
                <w:sz w:val="20"/>
                <w:szCs w:val="20"/>
              </w:rPr>
            </w:pPr>
            <w:r>
              <w:rPr>
                <w:rFonts w:ascii="宋体"/>
                <w:sz w:val="20"/>
              </w:rPr>
              <w:t>2.00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宋体" w:hAnsi="宋体" w:cs="宋体" w:eastAsia="宋体" w:hint="default"/>
                <w:sz w:val="20"/>
                <w:szCs w:val="20"/>
              </w:rPr>
            </w:pPr>
            <w:r>
              <w:rPr>
                <w:rFonts w:ascii="宋体"/>
                <w:sz w:val="20"/>
              </w:rPr>
              <w:t>3.30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71" w:right="0"/>
              <w:jc w:val="center"/>
              <w:rPr>
                <w:rFonts w:ascii="宋体" w:hAnsi="宋体" w:cs="宋体" w:eastAsia="宋体" w:hint="default"/>
                <w:sz w:val="20"/>
                <w:szCs w:val="20"/>
              </w:rPr>
            </w:pPr>
            <w:r>
              <w:rPr>
                <w:rFonts w:ascii="宋体"/>
                <w:sz w:val="20"/>
              </w:rPr>
              <w:t>900,942.00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4"/>
              <w:jc w:val="right"/>
              <w:rPr>
                <w:rFonts w:ascii="宋体" w:hAnsi="宋体" w:cs="宋体" w:eastAsia="宋体" w:hint="default"/>
                <w:sz w:val="20"/>
                <w:szCs w:val="20"/>
              </w:rPr>
            </w:pPr>
            <w:r>
              <w:rPr>
                <w:rFonts w:ascii="宋体"/>
                <w:sz w:val="20"/>
              </w:rPr>
              <w:t>2.91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88" w:right="0"/>
              <w:jc w:val="center"/>
              <w:rPr>
                <w:rFonts w:ascii="宋体" w:hAnsi="宋体" w:cs="宋体" w:eastAsia="宋体" w:hint="default"/>
                <w:sz w:val="20"/>
                <w:szCs w:val="20"/>
              </w:rPr>
            </w:pPr>
            <w:r>
              <w:rPr>
                <w:rFonts w:ascii="宋体"/>
                <w:sz w:val="20"/>
              </w:rPr>
              <w:t>30,031,</w:t>
            </w:r>
          </w:p>
          <w:p>
            <w:pPr>
              <w:pStyle w:val="TableParagraph"/>
              <w:spacing w:line="260" w:lineRule="exact"/>
              <w:ind w:left="189" w:right="0"/>
              <w:jc w:val="center"/>
              <w:rPr>
                <w:rFonts w:ascii="宋体" w:hAnsi="宋体" w:cs="宋体" w:eastAsia="宋体" w:hint="default"/>
                <w:sz w:val="20"/>
                <w:szCs w:val="20"/>
              </w:rPr>
            </w:pPr>
            <w:r>
              <w:rPr>
                <w:rFonts w:ascii="宋体"/>
                <w:sz w:val="20"/>
              </w:rPr>
              <w:t>400.00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5"/>
              <w:jc w:val="right"/>
              <w:rPr>
                <w:rFonts w:ascii="宋体" w:hAnsi="宋体" w:cs="宋体" w:eastAsia="宋体" w:hint="default"/>
                <w:sz w:val="20"/>
                <w:szCs w:val="20"/>
              </w:rPr>
            </w:pPr>
            <w:r>
              <w:rPr>
                <w:rFonts w:ascii="宋体"/>
                <w:w w:val="95"/>
                <w:sz w:val="20"/>
              </w:rPr>
              <w:t>30,932,342.0</w:t>
            </w:r>
            <w:r>
              <w:rPr>
                <w:rFonts w:ascii="宋体"/>
                <w:sz w:val="20"/>
              </w:rPr>
            </w:r>
          </w:p>
          <w:p>
            <w:pPr>
              <w:pStyle w:val="TableParagraph"/>
              <w:spacing w:line="260" w:lineRule="exact"/>
              <w:ind w:right="25"/>
              <w:jc w:val="right"/>
              <w:rPr>
                <w:rFonts w:ascii="宋体" w:hAnsi="宋体" w:cs="宋体" w:eastAsia="宋体" w:hint="default"/>
                <w:sz w:val="20"/>
                <w:szCs w:val="20"/>
              </w:rPr>
            </w:pPr>
            <w:r>
              <w:rPr>
                <w:rFonts w:ascii="宋体"/>
                <w:w w:val="99"/>
                <w:sz w:val="20"/>
              </w:rPr>
              <w:t>0</w:t>
            </w:r>
            <w:r>
              <w:rPr>
                <w:rFonts w:ascii="宋体"/>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宋体" w:hAnsi="宋体" w:cs="宋体" w:eastAsia="宋体" w:hint="default"/>
                <w:sz w:val="20"/>
                <w:szCs w:val="20"/>
              </w:rPr>
            </w:pPr>
            <w:r>
              <w:rPr>
                <w:rFonts w:ascii="宋体"/>
                <w:sz w:val="20"/>
              </w:rPr>
              <w:t>2.32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57" w:right="0"/>
              <w:jc w:val="center"/>
              <w:rPr>
                <w:rFonts w:ascii="宋体" w:hAnsi="宋体" w:cs="宋体" w:eastAsia="宋体" w:hint="default"/>
                <w:sz w:val="20"/>
                <w:szCs w:val="20"/>
              </w:rPr>
            </w:pPr>
            <w:r>
              <w:rPr>
                <w:rFonts w:ascii="宋体"/>
                <w:sz w:val="20"/>
              </w:rPr>
              <w:t>2,763,759.63</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3"/>
              <w:jc w:val="right"/>
              <w:rPr>
                <w:rFonts w:ascii="宋体" w:hAnsi="宋体" w:cs="宋体" w:eastAsia="宋体" w:hint="default"/>
                <w:sz w:val="20"/>
                <w:szCs w:val="20"/>
              </w:rPr>
            </w:pPr>
            <w:r>
              <w:rPr>
                <w:rFonts w:ascii="宋体"/>
                <w:sz w:val="20"/>
              </w:rPr>
              <w:t>8.93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25"/>
              <w:jc w:val="right"/>
              <w:rPr>
                <w:rFonts w:ascii="宋体" w:hAnsi="宋体" w:cs="宋体" w:eastAsia="宋体" w:hint="default"/>
                <w:sz w:val="20"/>
                <w:szCs w:val="20"/>
              </w:rPr>
            </w:pPr>
            <w:r>
              <w:rPr>
                <w:rFonts w:ascii="宋体"/>
                <w:w w:val="95"/>
                <w:sz w:val="20"/>
              </w:rPr>
              <w:t>28,168,582</w:t>
            </w:r>
            <w:r>
              <w:rPr>
                <w:rFonts w:ascii="宋体"/>
                <w:sz w:val="20"/>
              </w:rPr>
            </w:r>
          </w:p>
          <w:p>
            <w:pPr>
              <w:pStyle w:val="TableParagraph"/>
              <w:spacing w:line="260" w:lineRule="exact"/>
              <w:ind w:right="22"/>
              <w:jc w:val="right"/>
              <w:rPr>
                <w:rFonts w:ascii="宋体" w:hAnsi="宋体" w:cs="宋体" w:eastAsia="宋体" w:hint="default"/>
                <w:sz w:val="20"/>
                <w:szCs w:val="20"/>
              </w:rPr>
            </w:pPr>
            <w:r>
              <w:rPr>
                <w:rFonts w:ascii="宋体"/>
                <w:sz w:val="20"/>
              </w:rPr>
              <w:t>.37</w:t>
            </w:r>
          </w:p>
        </w:tc>
      </w:tr>
      <w:tr>
        <w:trPr>
          <w:trHeight w:val="269" w:hRule="exact"/>
        </w:trPr>
        <w:tc>
          <w:tcPr>
            <w:tcW w:w="1128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宋体" w:hAnsi="宋体" w:cs="宋体" w:eastAsia="宋体" w:hint="default"/>
                <w:sz w:val="20"/>
                <w:szCs w:val="20"/>
              </w:rPr>
              <w:t> </w:t>
            </w:r>
          </w:p>
        </w:tc>
      </w:tr>
      <w:tr>
        <w:trPr>
          <w:trHeight w:val="104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26" w:right="0"/>
              <w:jc w:val="both"/>
              <w:rPr>
                <w:rFonts w:ascii="宋体" w:hAnsi="宋体" w:cs="宋体" w:eastAsia="宋体" w:hint="default"/>
                <w:sz w:val="20"/>
                <w:szCs w:val="20"/>
              </w:rPr>
            </w:pPr>
            <w:r>
              <w:rPr>
                <w:rFonts w:ascii="宋体" w:hAnsi="宋体" w:cs="宋体" w:eastAsia="宋体" w:hint="default"/>
                <w:sz w:val="20"/>
                <w:szCs w:val="20"/>
              </w:rPr>
              <w:t>单项金额重</w:t>
            </w:r>
          </w:p>
          <w:p>
            <w:pPr>
              <w:pStyle w:val="TableParagraph"/>
              <w:spacing w:line="260" w:lineRule="exact" w:before="24"/>
              <w:ind w:left="26" w:right="-2"/>
              <w:jc w:val="both"/>
              <w:rPr>
                <w:rFonts w:ascii="宋体" w:hAnsi="宋体" w:cs="宋体" w:eastAsia="宋体" w:hint="default"/>
                <w:sz w:val="20"/>
                <w:szCs w:val="20"/>
              </w:rPr>
            </w:pPr>
            <w:r>
              <w:rPr>
                <w:rFonts w:ascii="宋体" w:hAnsi="宋体" w:cs="宋体" w:eastAsia="宋体" w:hint="default"/>
                <w:sz w:val="20"/>
                <w:szCs w:val="20"/>
              </w:rPr>
              <w:t>大并单独计</w:t>
            </w:r>
            <w:r>
              <w:rPr>
                <w:rFonts w:ascii="宋体" w:hAnsi="宋体" w:cs="宋体" w:eastAsia="宋体" w:hint="default"/>
                <w:w w:val="99"/>
                <w:sz w:val="20"/>
                <w:szCs w:val="20"/>
              </w:rPr>
              <w:t> </w:t>
            </w:r>
            <w:r>
              <w:rPr>
                <w:rFonts w:ascii="宋体" w:hAnsi="宋体" w:cs="宋体" w:eastAsia="宋体" w:hint="default"/>
                <w:sz w:val="20"/>
                <w:szCs w:val="20"/>
              </w:rPr>
              <w:t>提坏账准备</w:t>
            </w:r>
            <w:r>
              <w:rPr>
                <w:rFonts w:ascii="宋体" w:hAnsi="宋体" w:cs="宋体" w:eastAsia="宋体" w:hint="default"/>
                <w:w w:val="99"/>
                <w:sz w:val="20"/>
                <w:szCs w:val="20"/>
              </w:rPr>
              <w:t> </w:t>
            </w:r>
            <w:r>
              <w:rPr>
                <w:rFonts w:ascii="宋体" w:hAnsi="宋体" w:cs="宋体" w:eastAsia="宋体" w:hint="default"/>
                <w:sz w:val="20"/>
                <w:szCs w:val="20"/>
              </w:rPr>
              <w:t>的应收账款</w:t>
            </w:r>
            <w:r>
              <w:rPr>
                <w:rFonts w:ascii="宋体" w:hAnsi="宋体" w:cs="宋体" w:eastAsia="宋体" w:hint="default"/>
                <w:color w:val="808080"/>
                <w:sz w:val="20"/>
                <w:szCs w:val="20"/>
              </w:rPr>
              <w:t> </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60" w:lineRule="exact"/>
              <w:ind w:left="57" w:right="0"/>
              <w:jc w:val="left"/>
              <w:rPr>
                <w:rFonts w:ascii="宋体" w:hAnsi="宋体" w:cs="宋体" w:eastAsia="宋体" w:hint="default"/>
                <w:sz w:val="20"/>
                <w:szCs w:val="20"/>
              </w:rPr>
            </w:pPr>
            <w:r>
              <w:rPr>
                <w:rFonts w:ascii="宋体"/>
                <w:sz w:val="20"/>
              </w:rPr>
              <w:t>30,932,34</w:t>
            </w:r>
          </w:p>
          <w:p>
            <w:pPr>
              <w:pStyle w:val="TableParagraph"/>
              <w:spacing w:line="260" w:lineRule="exact"/>
              <w:ind w:left="556" w:right="0"/>
              <w:jc w:val="left"/>
              <w:rPr>
                <w:rFonts w:ascii="宋体" w:hAnsi="宋体" w:cs="宋体" w:eastAsia="宋体" w:hint="default"/>
                <w:sz w:val="20"/>
                <w:szCs w:val="20"/>
              </w:rPr>
            </w:pPr>
            <w:r>
              <w:rPr>
                <w:rFonts w:ascii="宋体"/>
                <w:sz w:val="20"/>
              </w:rPr>
              <w:t>2.00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23"/>
              <w:jc w:val="right"/>
              <w:rPr>
                <w:rFonts w:ascii="宋体" w:hAnsi="宋体" w:cs="宋体" w:eastAsia="宋体" w:hint="default"/>
                <w:sz w:val="20"/>
                <w:szCs w:val="20"/>
              </w:rPr>
            </w:pPr>
            <w:r>
              <w:rPr>
                <w:rFonts w:ascii="宋体"/>
                <w:sz w:val="20"/>
              </w:rPr>
              <w:t>3.30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71" w:right="0"/>
              <w:jc w:val="center"/>
              <w:rPr>
                <w:rFonts w:ascii="宋体" w:hAnsi="宋体" w:cs="宋体" w:eastAsia="宋体" w:hint="default"/>
                <w:sz w:val="20"/>
                <w:szCs w:val="20"/>
              </w:rPr>
            </w:pPr>
            <w:r>
              <w:rPr>
                <w:rFonts w:ascii="宋体"/>
                <w:sz w:val="20"/>
              </w:rPr>
              <w:t>900,942.00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24"/>
              <w:jc w:val="right"/>
              <w:rPr>
                <w:rFonts w:ascii="宋体" w:hAnsi="宋体" w:cs="宋体" w:eastAsia="宋体" w:hint="default"/>
                <w:sz w:val="20"/>
                <w:szCs w:val="20"/>
              </w:rPr>
            </w:pPr>
            <w:r>
              <w:rPr>
                <w:rFonts w:ascii="宋体"/>
                <w:sz w:val="20"/>
              </w:rPr>
              <w:t>2.91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60" w:lineRule="exact"/>
              <w:ind w:left="88" w:right="0"/>
              <w:jc w:val="center"/>
              <w:rPr>
                <w:rFonts w:ascii="宋体" w:hAnsi="宋体" w:cs="宋体" w:eastAsia="宋体" w:hint="default"/>
                <w:sz w:val="20"/>
                <w:szCs w:val="20"/>
              </w:rPr>
            </w:pPr>
            <w:r>
              <w:rPr>
                <w:rFonts w:ascii="宋体"/>
                <w:sz w:val="20"/>
              </w:rPr>
              <w:t>30,031,</w:t>
            </w:r>
          </w:p>
          <w:p>
            <w:pPr>
              <w:pStyle w:val="TableParagraph"/>
              <w:spacing w:line="260" w:lineRule="exact"/>
              <w:ind w:left="189" w:right="0"/>
              <w:jc w:val="center"/>
              <w:rPr>
                <w:rFonts w:ascii="宋体" w:hAnsi="宋体" w:cs="宋体" w:eastAsia="宋体" w:hint="default"/>
                <w:sz w:val="20"/>
                <w:szCs w:val="20"/>
              </w:rPr>
            </w:pPr>
            <w:r>
              <w:rPr>
                <w:rFonts w:ascii="宋体"/>
                <w:sz w:val="20"/>
              </w:rPr>
              <w:t>400.00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60" w:lineRule="exact"/>
              <w:ind w:right="25"/>
              <w:jc w:val="right"/>
              <w:rPr>
                <w:rFonts w:ascii="宋体" w:hAnsi="宋体" w:cs="宋体" w:eastAsia="宋体" w:hint="default"/>
                <w:sz w:val="20"/>
                <w:szCs w:val="20"/>
              </w:rPr>
            </w:pPr>
            <w:r>
              <w:rPr>
                <w:rFonts w:ascii="宋体"/>
                <w:w w:val="95"/>
                <w:sz w:val="20"/>
              </w:rPr>
              <w:t>30,932,342.0</w:t>
            </w:r>
            <w:r>
              <w:rPr>
                <w:rFonts w:ascii="宋体"/>
                <w:sz w:val="20"/>
              </w:rPr>
            </w:r>
          </w:p>
          <w:p>
            <w:pPr>
              <w:pStyle w:val="TableParagraph"/>
              <w:spacing w:line="260" w:lineRule="exact"/>
              <w:ind w:right="25"/>
              <w:jc w:val="right"/>
              <w:rPr>
                <w:rFonts w:ascii="宋体" w:hAnsi="宋体" w:cs="宋体" w:eastAsia="宋体" w:hint="default"/>
                <w:sz w:val="20"/>
                <w:szCs w:val="20"/>
              </w:rPr>
            </w:pPr>
            <w:r>
              <w:rPr>
                <w:rFonts w:ascii="宋体"/>
                <w:w w:val="99"/>
                <w:sz w:val="20"/>
              </w:rPr>
              <w:t>0</w:t>
            </w:r>
            <w:r>
              <w:rPr>
                <w:rFonts w:ascii="宋体"/>
                <w:sz w:val="20"/>
              </w:rPr>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23"/>
              <w:jc w:val="right"/>
              <w:rPr>
                <w:rFonts w:ascii="宋体" w:hAnsi="宋体" w:cs="宋体" w:eastAsia="宋体" w:hint="default"/>
                <w:sz w:val="20"/>
                <w:szCs w:val="20"/>
              </w:rPr>
            </w:pPr>
            <w:r>
              <w:rPr>
                <w:rFonts w:ascii="宋体"/>
                <w:sz w:val="20"/>
              </w:rPr>
              <w:t>2.32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left="157" w:right="0"/>
              <w:jc w:val="center"/>
              <w:rPr>
                <w:rFonts w:ascii="宋体" w:hAnsi="宋体" w:cs="宋体" w:eastAsia="宋体" w:hint="default"/>
                <w:sz w:val="20"/>
                <w:szCs w:val="20"/>
              </w:rPr>
            </w:pPr>
            <w:r>
              <w:rPr>
                <w:rFonts w:ascii="宋体"/>
                <w:sz w:val="20"/>
              </w:rPr>
              <w:t>2,763,759.63</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7"/>
                <w:szCs w:val="27"/>
              </w:rPr>
            </w:pPr>
          </w:p>
          <w:p>
            <w:pPr>
              <w:pStyle w:val="TableParagraph"/>
              <w:spacing w:line="240" w:lineRule="auto"/>
              <w:ind w:right="23"/>
              <w:jc w:val="right"/>
              <w:rPr>
                <w:rFonts w:ascii="宋体" w:hAnsi="宋体" w:cs="宋体" w:eastAsia="宋体" w:hint="default"/>
                <w:sz w:val="20"/>
                <w:szCs w:val="20"/>
              </w:rPr>
            </w:pPr>
            <w:r>
              <w:rPr>
                <w:rFonts w:ascii="宋体"/>
                <w:sz w:val="20"/>
              </w:rPr>
              <w:t>8.93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60" w:lineRule="exact"/>
              <w:ind w:right="25"/>
              <w:jc w:val="right"/>
              <w:rPr>
                <w:rFonts w:ascii="宋体" w:hAnsi="宋体" w:cs="宋体" w:eastAsia="宋体" w:hint="default"/>
                <w:sz w:val="20"/>
                <w:szCs w:val="20"/>
              </w:rPr>
            </w:pPr>
            <w:r>
              <w:rPr>
                <w:rFonts w:ascii="宋体"/>
                <w:w w:val="95"/>
                <w:sz w:val="20"/>
              </w:rPr>
              <w:t>28,168,582</w:t>
            </w:r>
            <w:r>
              <w:rPr>
                <w:rFonts w:ascii="宋体"/>
                <w:sz w:val="20"/>
              </w:rPr>
            </w:r>
          </w:p>
          <w:p>
            <w:pPr>
              <w:pStyle w:val="TableParagraph"/>
              <w:spacing w:line="260" w:lineRule="exact"/>
              <w:ind w:right="22"/>
              <w:jc w:val="right"/>
              <w:rPr>
                <w:rFonts w:ascii="宋体" w:hAnsi="宋体" w:cs="宋体" w:eastAsia="宋体" w:hint="default"/>
                <w:sz w:val="20"/>
                <w:szCs w:val="20"/>
              </w:rPr>
            </w:pPr>
            <w:r>
              <w:rPr>
                <w:rFonts w:ascii="宋体"/>
                <w:sz w:val="20"/>
              </w:rPr>
              <w:t>.37</w:t>
            </w:r>
          </w:p>
        </w:tc>
      </w:tr>
      <w:tr>
        <w:trPr>
          <w:trHeight w:val="26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w w:val="99"/>
                <w:sz w:val="20"/>
              </w:rPr>
              <w:t> </w:t>
            </w:r>
            <w:r>
              <w:rPr>
                <w:rFonts w:ascii="宋体"/>
                <w:spacing w:val="-1"/>
                <w:sz w:val="20"/>
              </w:rPr>
              <w:t> </w:t>
            </w:r>
            <w:r>
              <w:rPr>
                <w:rFonts w:ascii="宋体"/>
                <w:color w:val="808080"/>
                <w:w w:val="99"/>
                <w:sz w:val="20"/>
              </w:rPr>
              <w:t> </w:t>
            </w:r>
            <w:r>
              <w:rPr>
                <w:rFonts w:ascii="宋体"/>
                <w:sz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52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6" w:right="0"/>
              <w:jc w:val="left"/>
              <w:rPr>
                <w:rFonts w:ascii="宋体" w:hAnsi="宋体" w:cs="宋体" w:eastAsia="宋体" w:hint="default"/>
                <w:sz w:val="20"/>
                <w:szCs w:val="20"/>
              </w:rPr>
            </w:pPr>
            <w:r>
              <w:rPr>
                <w:rFonts w:ascii="宋体" w:hAnsi="宋体" w:cs="宋体" w:eastAsia="宋体" w:hint="default"/>
                <w:sz w:val="20"/>
                <w:szCs w:val="20"/>
              </w:rPr>
              <w:t>按组合计提</w:t>
            </w:r>
          </w:p>
          <w:p>
            <w:pPr>
              <w:pStyle w:val="TableParagraph"/>
              <w:spacing w:line="261" w:lineRule="exact"/>
              <w:ind w:left="26" w:right="0"/>
              <w:jc w:val="left"/>
              <w:rPr>
                <w:rFonts w:ascii="宋体" w:hAnsi="宋体" w:cs="宋体" w:eastAsia="宋体" w:hint="default"/>
                <w:sz w:val="20"/>
                <w:szCs w:val="20"/>
              </w:rPr>
            </w:pPr>
            <w:r>
              <w:rPr>
                <w:rFonts w:ascii="宋体" w:hAnsi="宋体" w:cs="宋体" w:eastAsia="宋体" w:hint="default"/>
                <w:sz w:val="20"/>
                <w:szCs w:val="20"/>
              </w:rPr>
              <w:t>坏账准备</w:t>
            </w:r>
            <w:r>
              <w:rPr>
                <w:rFonts w:ascii="宋体" w:hAnsi="宋体" w:cs="宋体" w:eastAsia="宋体" w:hint="default"/>
                <w:sz w:val="20"/>
                <w:szCs w:val="20"/>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57" w:right="0"/>
              <w:jc w:val="left"/>
              <w:rPr>
                <w:rFonts w:ascii="宋体" w:hAnsi="宋体" w:cs="宋体" w:eastAsia="宋体" w:hint="default"/>
                <w:sz w:val="20"/>
                <w:szCs w:val="20"/>
              </w:rPr>
            </w:pPr>
            <w:r>
              <w:rPr>
                <w:rFonts w:ascii="宋体"/>
                <w:sz w:val="20"/>
              </w:rPr>
              <w:t>906,755,8</w:t>
            </w:r>
          </w:p>
          <w:p>
            <w:pPr>
              <w:pStyle w:val="TableParagraph"/>
              <w:spacing w:line="261" w:lineRule="exact"/>
              <w:ind w:left="458" w:right="0"/>
              <w:jc w:val="left"/>
              <w:rPr>
                <w:rFonts w:ascii="宋体" w:hAnsi="宋体" w:cs="宋体" w:eastAsia="宋体" w:hint="default"/>
                <w:sz w:val="20"/>
                <w:szCs w:val="20"/>
              </w:rPr>
            </w:pPr>
            <w:r>
              <w:rPr>
                <w:rFonts w:ascii="宋体"/>
                <w:sz w:val="20"/>
              </w:rPr>
              <w:t>89.07</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宋体" w:hAnsi="宋体" w:cs="宋体" w:eastAsia="宋体" w:hint="default"/>
                <w:sz w:val="20"/>
                <w:szCs w:val="20"/>
              </w:rPr>
            </w:pPr>
            <w:r>
              <w:rPr>
                <w:rFonts w:ascii="宋体"/>
                <w:w w:val="95"/>
                <w:sz w:val="20"/>
              </w:rPr>
              <w:t>96.70</w:t>
            </w:r>
            <w:r>
              <w:rPr>
                <w:rFonts w:ascii="宋体"/>
                <w:sz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98" w:right="0"/>
              <w:jc w:val="left"/>
              <w:rPr>
                <w:rFonts w:ascii="宋体" w:hAnsi="宋体" w:cs="宋体" w:eastAsia="宋体" w:hint="default"/>
                <w:sz w:val="20"/>
                <w:szCs w:val="20"/>
              </w:rPr>
            </w:pPr>
            <w:r>
              <w:rPr>
                <w:rFonts w:ascii="宋体"/>
                <w:sz w:val="20"/>
              </w:rPr>
              <w:t>157,593,83</w:t>
            </w:r>
          </w:p>
          <w:p>
            <w:pPr>
              <w:pStyle w:val="TableParagraph"/>
              <w:spacing w:line="261" w:lineRule="exact"/>
              <w:ind w:left="698" w:right="0"/>
              <w:jc w:val="left"/>
              <w:rPr>
                <w:rFonts w:ascii="宋体" w:hAnsi="宋体" w:cs="宋体" w:eastAsia="宋体" w:hint="default"/>
                <w:sz w:val="20"/>
                <w:szCs w:val="20"/>
              </w:rPr>
            </w:pPr>
            <w:r>
              <w:rPr>
                <w:rFonts w:ascii="宋体"/>
                <w:sz w:val="20"/>
              </w:rPr>
              <w:t>2.82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6"/>
              <w:jc w:val="right"/>
              <w:rPr>
                <w:rFonts w:ascii="宋体" w:hAnsi="宋体" w:cs="宋体" w:eastAsia="宋体" w:hint="default"/>
                <w:sz w:val="20"/>
                <w:szCs w:val="20"/>
              </w:rPr>
            </w:pPr>
            <w:r>
              <w:rPr>
                <w:rFonts w:ascii="宋体"/>
                <w:w w:val="95"/>
                <w:sz w:val="20"/>
              </w:rPr>
              <w:t>17.38</w:t>
            </w:r>
            <w:r>
              <w:rPr>
                <w:rFonts w:ascii="宋体"/>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115" w:right="0"/>
              <w:jc w:val="left"/>
              <w:rPr>
                <w:rFonts w:ascii="宋体" w:hAnsi="宋体" w:cs="宋体" w:eastAsia="宋体" w:hint="default"/>
                <w:sz w:val="20"/>
                <w:szCs w:val="20"/>
              </w:rPr>
            </w:pPr>
            <w:r>
              <w:rPr>
                <w:rFonts w:ascii="宋体"/>
                <w:sz w:val="20"/>
              </w:rPr>
              <w:t>749,162</w:t>
            </w:r>
          </w:p>
          <w:p>
            <w:pPr>
              <w:pStyle w:val="TableParagraph"/>
              <w:spacing w:line="261" w:lineRule="exact"/>
              <w:ind w:left="115" w:right="0"/>
              <w:jc w:val="left"/>
              <w:rPr>
                <w:rFonts w:ascii="宋体" w:hAnsi="宋体" w:cs="宋体" w:eastAsia="宋体" w:hint="default"/>
                <w:sz w:val="20"/>
                <w:szCs w:val="20"/>
              </w:rPr>
            </w:pPr>
            <w:r>
              <w:rPr>
                <w:rFonts w:ascii="宋体"/>
                <w:sz w:val="20"/>
              </w:rPr>
              <w:t>,056.25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40" w:right="0"/>
              <w:jc w:val="left"/>
              <w:rPr>
                <w:rFonts w:ascii="宋体" w:hAnsi="宋体" w:cs="宋体" w:eastAsia="宋体" w:hint="default"/>
                <w:sz w:val="20"/>
                <w:szCs w:val="20"/>
              </w:rPr>
            </w:pPr>
            <w:r>
              <w:rPr>
                <w:rFonts w:ascii="宋体"/>
                <w:sz w:val="20"/>
              </w:rPr>
              <w:t>1,301,503,08</w:t>
            </w:r>
          </w:p>
          <w:p>
            <w:pPr>
              <w:pStyle w:val="TableParagraph"/>
              <w:spacing w:line="261" w:lineRule="exact"/>
              <w:ind w:left="840" w:right="0"/>
              <w:jc w:val="left"/>
              <w:rPr>
                <w:rFonts w:ascii="宋体" w:hAnsi="宋体" w:cs="宋体" w:eastAsia="宋体" w:hint="default"/>
                <w:sz w:val="20"/>
                <w:szCs w:val="20"/>
              </w:rPr>
            </w:pPr>
            <w:r>
              <w:rPr>
                <w:rFonts w:ascii="宋体"/>
                <w:sz w:val="20"/>
              </w:rPr>
              <w:t>0.04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宋体" w:hAnsi="宋体" w:cs="宋体" w:eastAsia="宋体" w:hint="default"/>
                <w:sz w:val="20"/>
                <w:szCs w:val="20"/>
              </w:rPr>
            </w:pPr>
            <w:r>
              <w:rPr>
                <w:rFonts w:ascii="宋体"/>
                <w:w w:val="95"/>
                <w:sz w:val="20"/>
              </w:rPr>
              <w:t>97.68</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right="23"/>
              <w:jc w:val="right"/>
              <w:rPr>
                <w:rFonts w:ascii="宋体" w:hAnsi="宋体" w:cs="宋体" w:eastAsia="宋体" w:hint="default"/>
                <w:sz w:val="20"/>
                <w:szCs w:val="20"/>
              </w:rPr>
            </w:pPr>
            <w:r>
              <w:rPr>
                <w:rFonts w:ascii="宋体"/>
                <w:w w:val="95"/>
                <w:sz w:val="20"/>
              </w:rPr>
              <w:t>139,710,236.4</w:t>
            </w:r>
            <w:r>
              <w:rPr>
                <w:rFonts w:ascii="宋体"/>
                <w:sz w:val="20"/>
              </w:rPr>
            </w:r>
          </w:p>
          <w:p>
            <w:pPr>
              <w:pStyle w:val="TableParagraph"/>
              <w:spacing w:line="261" w:lineRule="exact"/>
              <w:ind w:right="23"/>
              <w:jc w:val="right"/>
              <w:rPr>
                <w:rFonts w:ascii="宋体" w:hAnsi="宋体" w:cs="宋体" w:eastAsia="宋体" w:hint="default"/>
                <w:sz w:val="20"/>
                <w:szCs w:val="20"/>
              </w:rPr>
            </w:pPr>
            <w:r>
              <w:rPr>
                <w:rFonts w:ascii="宋体"/>
                <w:w w:val="99"/>
                <w:sz w:val="20"/>
              </w:rPr>
              <w:t>6</w:t>
            </w:r>
            <w:r>
              <w:rPr>
                <w:rFonts w:ascii="宋体"/>
                <w:sz w:val="20"/>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3"/>
              <w:jc w:val="right"/>
              <w:rPr>
                <w:rFonts w:ascii="宋体" w:hAnsi="宋体" w:cs="宋体" w:eastAsia="宋体" w:hint="default"/>
                <w:sz w:val="20"/>
                <w:szCs w:val="20"/>
              </w:rPr>
            </w:pPr>
            <w:r>
              <w:rPr>
                <w:rFonts w:ascii="宋体"/>
                <w:w w:val="95"/>
                <w:sz w:val="20"/>
              </w:rPr>
              <w:t>10.73</w:t>
            </w:r>
            <w:r>
              <w:rPr>
                <w:rFonts w:ascii="宋体"/>
                <w:sz w:val="20"/>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8" w:right="0"/>
              <w:jc w:val="left"/>
              <w:rPr>
                <w:rFonts w:ascii="宋体" w:hAnsi="宋体" w:cs="宋体" w:eastAsia="宋体" w:hint="default"/>
                <w:sz w:val="20"/>
                <w:szCs w:val="20"/>
              </w:rPr>
            </w:pPr>
            <w:r>
              <w:rPr>
                <w:rFonts w:ascii="宋体"/>
                <w:sz w:val="20"/>
              </w:rPr>
              <w:t>1,161,792,</w:t>
            </w:r>
          </w:p>
          <w:p>
            <w:pPr>
              <w:pStyle w:val="TableParagraph"/>
              <w:spacing w:line="261" w:lineRule="exact"/>
              <w:ind w:left="429" w:right="0"/>
              <w:jc w:val="left"/>
              <w:rPr>
                <w:rFonts w:ascii="宋体" w:hAnsi="宋体" w:cs="宋体" w:eastAsia="宋体" w:hint="default"/>
                <w:sz w:val="20"/>
                <w:szCs w:val="20"/>
              </w:rPr>
            </w:pPr>
            <w:r>
              <w:rPr>
                <w:rFonts w:ascii="宋体"/>
                <w:sz w:val="20"/>
              </w:rPr>
              <w:t>843.58</w:t>
            </w:r>
          </w:p>
        </w:tc>
      </w:tr>
      <w:tr>
        <w:trPr>
          <w:trHeight w:val="271" w:hRule="exact"/>
        </w:trPr>
        <w:tc>
          <w:tcPr>
            <w:tcW w:w="1128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32" w:lineRule="exact"/>
              <w:ind w:left="26" w:right="0"/>
              <w:jc w:val="left"/>
              <w:rPr>
                <w:rFonts w:ascii="宋体" w:hAnsi="宋体" w:cs="宋体" w:eastAsia="宋体" w:hint="default"/>
                <w:sz w:val="20"/>
                <w:szCs w:val="20"/>
              </w:rPr>
            </w:pPr>
            <w:r>
              <w:rPr>
                <w:rFonts w:ascii="宋体" w:hAnsi="宋体" w:cs="宋体" w:eastAsia="宋体" w:hint="default"/>
                <w:sz w:val="20"/>
                <w:szCs w:val="20"/>
              </w:rPr>
              <w:t>其中：</w:t>
            </w:r>
            <w:r>
              <w:rPr>
                <w:rFonts w:ascii="宋体" w:hAnsi="宋体" w:cs="宋体" w:eastAsia="宋体" w:hint="default"/>
                <w:sz w:val="20"/>
                <w:szCs w:val="20"/>
              </w:rPr>
              <w:t> </w:t>
            </w:r>
          </w:p>
        </w:tc>
      </w:tr>
      <w:tr>
        <w:trPr>
          <w:trHeight w:val="104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26" w:right="0"/>
              <w:jc w:val="both"/>
              <w:rPr>
                <w:rFonts w:ascii="宋体" w:hAnsi="宋体" w:cs="宋体" w:eastAsia="宋体" w:hint="default"/>
                <w:sz w:val="20"/>
                <w:szCs w:val="20"/>
              </w:rPr>
            </w:pPr>
            <w:r>
              <w:rPr>
                <w:rFonts w:ascii="宋体" w:hAnsi="宋体" w:cs="宋体" w:eastAsia="宋体" w:hint="default"/>
                <w:sz w:val="20"/>
                <w:szCs w:val="20"/>
              </w:rPr>
              <w:t>按信用风险</w:t>
            </w:r>
          </w:p>
          <w:p>
            <w:pPr>
              <w:pStyle w:val="TableParagraph"/>
              <w:spacing w:line="260" w:lineRule="exact" w:before="24"/>
              <w:ind w:left="26" w:right="-2"/>
              <w:jc w:val="both"/>
              <w:rPr>
                <w:rFonts w:ascii="宋体" w:hAnsi="宋体" w:cs="宋体" w:eastAsia="宋体" w:hint="default"/>
                <w:sz w:val="20"/>
                <w:szCs w:val="20"/>
              </w:rPr>
            </w:pPr>
            <w:r>
              <w:rPr>
                <w:rFonts w:ascii="宋体" w:hAnsi="宋体" w:cs="宋体" w:eastAsia="宋体" w:hint="default"/>
                <w:sz w:val="20"/>
                <w:szCs w:val="20"/>
              </w:rPr>
              <w:t>特征组合计</w:t>
            </w:r>
            <w:r>
              <w:rPr>
                <w:rFonts w:ascii="宋体" w:hAnsi="宋体" w:cs="宋体" w:eastAsia="宋体" w:hint="default"/>
                <w:w w:val="99"/>
                <w:sz w:val="20"/>
                <w:szCs w:val="20"/>
              </w:rPr>
              <w:t> </w:t>
            </w:r>
            <w:r>
              <w:rPr>
                <w:rFonts w:ascii="宋体" w:hAnsi="宋体" w:cs="宋体" w:eastAsia="宋体" w:hint="default"/>
                <w:sz w:val="20"/>
                <w:szCs w:val="20"/>
              </w:rPr>
              <w:t>提坏账准备</w:t>
            </w:r>
            <w:r>
              <w:rPr>
                <w:rFonts w:ascii="宋体" w:hAnsi="宋体" w:cs="宋体" w:eastAsia="宋体" w:hint="default"/>
                <w:w w:val="99"/>
                <w:sz w:val="20"/>
                <w:szCs w:val="20"/>
              </w:rPr>
              <w:t> </w:t>
            </w:r>
            <w:r>
              <w:rPr>
                <w:rFonts w:ascii="宋体" w:hAnsi="宋体" w:cs="宋体" w:eastAsia="宋体" w:hint="default"/>
                <w:sz w:val="20"/>
                <w:szCs w:val="20"/>
              </w:rPr>
              <w:t>的应收账款</w:t>
            </w:r>
            <w:r>
              <w:rPr>
                <w:rFonts w:ascii="宋体" w:hAnsi="宋体" w:cs="宋体" w:eastAsia="宋体" w:hint="default"/>
                <w:color w:val="808080"/>
                <w:sz w:val="20"/>
                <w:szCs w:val="20"/>
              </w:rPr>
              <w:t> </w:t>
            </w:r>
            <w:r>
              <w:rPr>
                <w:rFonts w:ascii="宋体" w:hAnsi="宋体" w:cs="宋体" w:eastAsia="宋体" w:hint="default"/>
                <w:sz w:val="20"/>
                <w:szCs w:val="20"/>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60" w:lineRule="exact"/>
              <w:ind w:left="57" w:right="0"/>
              <w:jc w:val="left"/>
              <w:rPr>
                <w:rFonts w:ascii="宋体" w:hAnsi="宋体" w:cs="宋体" w:eastAsia="宋体" w:hint="default"/>
                <w:sz w:val="20"/>
                <w:szCs w:val="20"/>
              </w:rPr>
            </w:pPr>
            <w:r>
              <w:rPr>
                <w:rFonts w:ascii="宋体"/>
                <w:sz w:val="20"/>
              </w:rPr>
              <w:t>906,755,8</w:t>
            </w:r>
          </w:p>
          <w:p>
            <w:pPr>
              <w:pStyle w:val="TableParagraph"/>
              <w:spacing w:line="260" w:lineRule="exact"/>
              <w:ind w:left="458" w:right="0"/>
              <w:jc w:val="left"/>
              <w:rPr>
                <w:rFonts w:ascii="宋体" w:hAnsi="宋体" w:cs="宋体" w:eastAsia="宋体" w:hint="default"/>
                <w:sz w:val="20"/>
                <w:szCs w:val="20"/>
              </w:rPr>
            </w:pPr>
            <w:r>
              <w:rPr>
                <w:rFonts w:ascii="宋体"/>
                <w:sz w:val="20"/>
              </w:rPr>
              <w:t>89.07</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23"/>
              <w:jc w:val="right"/>
              <w:rPr>
                <w:rFonts w:ascii="宋体" w:hAnsi="宋体" w:cs="宋体" w:eastAsia="宋体" w:hint="default"/>
                <w:sz w:val="20"/>
                <w:szCs w:val="20"/>
              </w:rPr>
            </w:pPr>
            <w:r>
              <w:rPr>
                <w:rFonts w:ascii="宋体"/>
                <w:w w:val="95"/>
                <w:sz w:val="20"/>
              </w:rPr>
              <w:t>96.70</w:t>
            </w:r>
            <w:r>
              <w:rPr>
                <w:rFonts w:ascii="宋体"/>
                <w:sz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60" w:lineRule="exact"/>
              <w:ind w:left="98" w:right="0"/>
              <w:jc w:val="left"/>
              <w:rPr>
                <w:rFonts w:ascii="宋体" w:hAnsi="宋体" w:cs="宋体" w:eastAsia="宋体" w:hint="default"/>
                <w:sz w:val="20"/>
                <w:szCs w:val="20"/>
              </w:rPr>
            </w:pPr>
            <w:r>
              <w:rPr>
                <w:rFonts w:ascii="宋体"/>
                <w:sz w:val="20"/>
              </w:rPr>
              <w:t>157,593,83</w:t>
            </w:r>
          </w:p>
          <w:p>
            <w:pPr>
              <w:pStyle w:val="TableParagraph"/>
              <w:spacing w:line="260" w:lineRule="exact"/>
              <w:ind w:left="698" w:right="0"/>
              <w:jc w:val="left"/>
              <w:rPr>
                <w:rFonts w:ascii="宋体" w:hAnsi="宋体" w:cs="宋体" w:eastAsia="宋体" w:hint="default"/>
                <w:sz w:val="20"/>
                <w:szCs w:val="20"/>
              </w:rPr>
            </w:pPr>
            <w:r>
              <w:rPr>
                <w:rFonts w:ascii="宋体"/>
                <w:sz w:val="20"/>
              </w:rPr>
              <w:t>2.82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26"/>
              <w:jc w:val="right"/>
              <w:rPr>
                <w:rFonts w:ascii="宋体" w:hAnsi="宋体" w:cs="宋体" w:eastAsia="宋体" w:hint="default"/>
                <w:sz w:val="20"/>
                <w:szCs w:val="20"/>
              </w:rPr>
            </w:pPr>
            <w:r>
              <w:rPr>
                <w:rFonts w:ascii="宋体"/>
                <w:w w:val="95"/>
                <w:sz w:val="20"/>
              </w:rPr>
              <w:t>17.38</w:t>
            </w:r>
            <w:r>
              <w:rPr>
                <w:rFonts w:ascii="宋体"/>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60" w:lineRule="exact"/>
              <w:ind w:left="115" w:right="0"/>
              <w:jc w:val="left"/>
              <w:rPr>
                <w:rFonts w:ascii="宋体" w:hAnsi="宋体" w:cs="宋体" w:eastAsia="宋体" w:hint="default"/>
                <w:sz w:val="20"/>
                <w:szCs w:val="20"/>
              </w:rPr>
            </w:pPr>
            <w:r>
              <w:rPr>
                <w:rFonts w:ascii="宋体"/>
                <w:sz w:val="20"/>
              </w:rPr>
              <w:t>749,162</w:t>
            </w:r>
          </w:p>
          <w:p>
            <w:pPr>
              <w:pStyle w:val="TableParagraph"/>
              <w:spacing w:line="260" w:lineRule="exact"/>
              <w:ind w:left="115" w:right="0"/>
              <w:jc w:val="left"/>
              <w:rPr>
                <w:rFonts w:ascii="宋体" w:hAnsi="宋体" w:cs="宋体" w:eastAsia="宋体" w:hint="default"/>
                <w:sz w:val="20"/>
                <w:szCs w:val="20"/>
              </w:rPr>
            </w:pPr>
            <w:r>
              <w:rPr>
                <w:rFonts w:ascii="宋体"/>
                <w:sz w:val="20"/>
              </w:rPr>
              <w:t>,056.25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60" w:lineRule="exact"/>
              <w:ind w:left="40" w:right="0"/>
              <w:jc w:val="left"/>
              <w:rPr>
                <w:rFonts w:ascii="宋体" w:hAnsi="宋体" w:cs="宋体" w:eastAsia="宋体" w:hint="default"/>
                <w:sz w:val="20"/>
                <w:szCs w:val="20"/>
              </w:rPr>
            </w:pPr>
            <w:r>
              <w:rPr>
                <w:rFonts w:ascii="宋体"/>
                <w:sz w:val="20"/>
              </w:rPr>
              <w:t>1,301,503,08</w:t>
            </w:r>
          </w:p>
          <w:p>
            <w:pPr>
              <w:pStyle w:val="TableParagraph"/>
              <w:spacing w:line="260" w:lineRule="exact"/>
              <w:ind w:left="840" w:right="0"/>
              <w:jc w:val="left"/>
              <w:rPr>
                <w:rFonts w:ascii="宋体" w:hAnsi="宋体" w:cs="宋体" w:eastAsia="宋体" w:hint="default"/>
                <w:sz w:val="20"/>
                <w:szCs w:val="20"/>
              </w:rPr>
            </w:pPr>
            <w:r>
              <w:rPr>
                <w:rFonts w:ascii="宋体"/>
                <w:sz w:val="20"/>
              </w:rPr>
              <w:t>0.04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23"/>
              <w:jc w:val="right"/>
              <w:rPr>
                <w:rFonts w:ascii="宋体" w:hAnsi="宋体" w:cs="宋体" w:eastAsia="宋体" w:hint="default"/>
                <w:sz w:val="20"/>
                <w:szCs w:val="20"/>
              </w:rPr>
            </w:pPr>
            <w:r>
              <w:rPr>
                <w:rFonts w:ascii="宋体"/>
                <w:w w:val="95"/>
                <w:sz w:val="20"/>
              </w:rPr>
              <w:t>97.68</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60" w:lineRule="exact"/>
              <w:ind w:right="23"/>
              <w:jc w:val="right"/>
              <w:rPr>
                <w:rFonts w:ascii="宋体" w:hAnsi="宋体" w:cs="宋体" w:eastAsia="宋体" w:hint="default"/>
                <w:sz w:val="20"/>
                <w:szCs w:val="20"/>
              </w:rPr>
            </w:pPr>
            <w:r>
              <w:rPr>
                <w:rFonts w:ascii="宋体"/>
                <w:w w:val="95"/>
                <w:sz w:val="20"/>
              </w:rPr>
              <w:t>139,710,236.4</w:t>
            </w:r>
            <w:r>
              <w:rPr>
                <w:rFonts w:ascii="宋体"/>
                <w:sz w:val="20"/>
              </w:rPr>
            </w:r>
          </w:p>
          <w:p>
            <w:pPr>
              <w:pStyle w:val="TableParagraph"/>
              <w:spacing w:line="260" w:lineRule="exact"/>
              <w:ind w:right="23"/>
              <w:jc w:val="right"/>
              <w:rPr>
                <w:rFonts w:ascii="宋体" w:hAnsi="宋体" w:cs="宋体" w:eastAsia="宋体" w:hint="default"/>
                <w:sz w:val="20"/>
                <w:szCs w:val="20"/>
              </w:rPr>
            </w:pPr>
            <w:r>
              <w:rPr>
                <w:rFonts w:ascii="宋体"/>
                <w:w w:val="99"/>
                <w:sz w:val="20"/>
              </w:rPr>
              <w:t>6</w:t>
            </w:r>
            <w:r>
              <w:rPr>
                <w:rFonts w:ascii="宋体"/>
                <w:sz w:val="20"/>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7"/>
                <w:szCs w:val="27"/>
              </w:rPr>
            </w:pPr>
          </w:p>
          <w:p>
            <w:pPr>
              <w:pStyle w:val="TableParagraph"/>
              <w:spacing w:line="240" w:lineRule="auto"/>
              <w:ind w:right="23"/>
              <w:jc w:val="right"/>
              <w:rPr>
                <w:rFonts w:ascii="宋体" w:hAnsi="宋体" w:cs="宋体" w:eastAsia="宋体" w:hint="default"/>
                <w:sz w:val="20"/>
                <w:szCs w:val="20"/>
              </w:rPr>
            </w:pPr>
            <w:r>
              <w:rPr>
                <w:rFonts w:ascii="宋体"/>
                <w:w w:val="95"/>
                <w:sz w:val="20"/>
              </w:rPr>
              <w:t>10.73</w:t>
            </w:r>
            <w:r>
              <w:rPr>
                <w:rFonts w:ascii="宋体"/>
                <w:sz w:val="20"/>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60" w:lineRule="exact"/>
              <w:ind w:left="28" w:right="0"/>
              <w:jc w:val="left"/>
              <w:rPr>
                <w:rFonts w:ascii="宋体" w:hAnsi="宋体" w:cs="宋体" w:eastAsia="宋体" w:hint="default"/>
                <w:sz w:val="20"/>
                <w:szCs w:val="20"/>
              </w:rPr>
            </w:pPr>
            <w:r>
              <w:rPr>
                <w:rFonts w:ascii="宋体"/>
                <w:sz w:val="20"/>
              </w:rPr>
              <w:t>1,161,792,</w:t>
            </w:r>
          </w:p>
          <w:p>
            <w:pPr>
              <w:pStyle w:val="TableParagraph"/>
              <w:spacing w:line="260" w:lineRule="exact"/>
              <w:ind w:left="429" w:right="0"/>
              <w:jc w:val="left"/>
              <w:rPr>
                <w:rFonts w:ascii="宋体" w:hAnsi="宋体" w:cs="宋体" w:eastAsia="宋体" w:hint="default"/>
                <w:sz w:val="20"/>
                <w:szCs w:val="20"/>
              </w:rPr>
            </w:pPr>
            <w:r>
              <w:rPr>
                <w:rFonts w:ascii="宋体"/>
                <w:sz w:val="20"/>
              </w:rPr>
              <w:t>843.58</w:t>
            </w:r>
          </w:p>
        </w:tc>
      </w:tr>
      <w:tr>
        <w:trPr>
          <w:trHeight w:val="269"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6" w:right="0"/>
              <w:jc w:val="left"/>
              <w:rPr>
                <w:rFonts w:ascii="宋体" w:hAnsi="宋体" w:cs="宋体" w:eastAsia="宋体" w:hint="default"/>
                <w:sz w:val="20"/>
                <w:szCs w:val="20"/>
              </w:rPr>
            </w:pPr>
            <w:r>
              <w:rPr>
                <w:rFonts w:ascii="宋体"/>
                <w:w w:val="99"/>
                <w:sz w:val="20"/>
              </w:rPr>
              <w:t> </w:t>
            </w:r>
            <w:r>
              <w:rPr>
                <w:rFonts w:ascii="宋体"/>
                <w:spacing w:val="-1"/>
                <w:sz w:val="20"/>
              </w:rPr>
              <w:t> </w:t>
            </w:r>
            <w:r>
              <w:rPr>
                <w:rFonts w:ascii="宋体"/>
                <w:color w:val="808080"/>
                <w:w w:val="99"/>
                <w:sz w:val="20"/>
              </w:rPr>
              <w:t> </w:t>
            </w:r>
            <w:r>
              <w:rPr>
                <w:rFonts w:ascii="宋体"/>
                <w:sz w:val="20"/>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1136"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85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530"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62" w:right="0"/>
              <w:jc w:val="left"/>
              <w:rPr>
                <w:rFonts w:ascii="宋体" w:hAnsi="宋体" w:cs="宋体" w:eastAsia="宋体" w:hint="default"/>
                <w:sz w:val="20"/>
                <w:szCs w:val="20"/>
              </w:rPr>
            </w:pPr>
            <w:r>
              <w:rPr>
                <w:rFonts w:ascii="宋体" w:hAnsi="宋体" w:cs="宋体" w:eastAsia="宋体" w:hint="default"/>
                <w:sz w:val="20"/>
                <w:szCs w:val="20"/>
              </w:rPr>
              <w:t>合计</w:t>
            </w:r>
            <w:r>
              <w:rPr>
                <w:rFonts w:ascii="宋体" w:hAnsi="宋体" w:cs="宋体" w:eastAsia="宋体" w:hint="default"/>
                <w:sz w:val="20"/>
                <w:szCs w:val="20"/>
              </w:rPr>
              <w:t> </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57" w:right="0"/>
              <w:jc w:val="left"/>
              <w:rPr>
                <w:rFonts w:ascii="宋体" w:hAnsi="宋体" w:cs="宋体" w:eastAsia="宋体" w:hint="default"/>
                <w:sz w:val="20"/>
                <w:szCs w:val="20"/>
              </w:rPr>
            </w:pPr>
            <w:r>
              <w:rPr>
                <w:rFonts w:ascii="宋体"/>
                <w:sz w:val="20"/>
              </w:rPr>
              <w:t>937,688,2</w:t>
            </w:r>
          </w:p>
          <w:p>
            <w:pPr>
              <w:pStyle w:val="TableParagraph"/>
              <w:spacing w:line="240" w:lineRule="auto"/>
              <w:ind w:left="458" w:right="0"/>
              <w:jc w:val="left"/>
              <w:rPr>
                <w:rFonts w:ascii="宋体" w:hAnsi="宋体" w:cs="宋体" w:eastAsia="宋体" w:hint="default"/>
                <w:sz w:val="20"/>
                <w:szCs w:val="20"/>
              </w:rPr>
            </w:pPr>
            <w:r>
              <w:rPr>
                <w:rFonts w:ascii="宋体"/>
                <w:sz w:val="20"/>
              </w:rPr>
              <w:t>31.07</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5"/>
              <w:jc w:val="right"/>
              <w:rPr>
                <w:rFonts w:ascii="宋体" w:hAnsi="宋体" w:cs="宋体" w:eastAsia="宋体" w:hint="default"/>
                <w:sz w:val="20"/>
                <w:szCs w:val="20"/>
              </w:rPr>
            </w:pPr>
            <w:r>
              <w:rPr>
                <w:rFonts w:ascii="宋体"/>
                <w:w w:val="99"/>
                <w:sz w:val="20"/>
              </w:rPr>
              <w:t>/</w:t>
            </w:r>
            <w:r>
              <w:rPr>
                <w:rFonts w:ascii="宋体"/>
                <w:sz w:val="20"/>
              </w:rPr>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98" w:right="0"/>
              <w:jc w:val="left"/>
              <w:rPr>
                <w:rFonts w:ascii="宋体" w:hAnsi="宋体" w:cs="宋体" w:eastAsia="宋体" w:hint="default"/>
                <w:sz w:val="20"/>
                <w:szCs w:val="20"/>
              </w:rPr>
            </w:pPr>
            <w:r>
              <w:rPr>
                <w:rFonts w:ascii="宋体"/>
                <w:sz w:val="20"/>
              </w:rPr>
              <w:t>158,494,77</w:t>
            </w:r>
          </w:p>
          <w:p>
            <w:pPr>
              <w:pStyle w:val="TableParagraph"/>
              <w:spacing w:line="240" w:lineRule="auto"/>
              <w:ind w:left="698" w:right="0"/>
              <w:jc w:val="left"/>
              <w:rPr>
                <w:rFonts w:ascii="宋体" w:hAnsi="宋体" w:cs="宋体" w:eastAsia="宋体" w:hint="default"/>
                <w:sz w:val="20"/>
                <w:szCs w:val="20"/>
              </w:rPr>
            </w:pPr>
            <w:r>
              <w:rPr>
                <w:rFonts w:ascii="宋体"/>
                <w:sz w:val="20"/>
              </w:rPr>
              <w:t>4.82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9"/>
              <w:jc w:val="right"/>
              <w:rPr>
                <w:rFonts w:ascii="宋体" w:hAnsi="宋体" w:cs="宋体" w:eastAsia="宋体" w:hint="default"/>
                <w:sz w:val="20"/>
                <w:szCs w:val="20"/>
              </w:rPr>
            </w:pPr>
            <w:r>
              <w:rPr>
                <w:rFonts w:ascii="宋体"/>
                <w:w w:val="99"/>
                <w:sz w:val="20"/>
              </w:rPr>
              <w:t>/</w:t>
            </w:r>
            <w:r>
              <w:rPr>
                <w:rFonts w:ascii="宋体"/>
                <w:sz w:val="20"/>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115" w:right="0"/>
              <w:jc w:val="left"/>
              <w:rPr>
                <w:rFonts w:ascii="宋体" w:hAnsi="宋体" w:cs="宋体" w:eastAsia="宋体" w:hint="default"/>
                <w:sz w:val="20"/>
                <w:szCs w:val="20"/>
              </w:rPr>
            </w:pPr>
            <w:r>
              <w:rPr>
                <w:rFonts w:ascii="宋体"/>
                <w:sz w:val="20"/>
              </w:rPr>
              <w:t>779,193</w:t>
            </w:r>
          </w:p>
          <w:p>
            <w:pPr>
              <w:pStyle w:val="TableParagraph"/>
              <w:spacing w:line="240" w:lineRule="auto"/>
              <w:ind w:left="115" w:right="0"/>
              <w:jc w:val="left"/>
              <w:rPr>
                <w:rFonts w:ascii="宋体" w:hAnsi="宋体" w:cs="宋体" w:eastAsia="宋体" w:hint="default"/>
                <w:sz w:val="20"/>
                <w:szCs w:val="20"/>
              </w:rPr>
            </w:pPr>
            <w:r>
              <w:rPr>
                <w:rFonts w:ascii="宋体"/>
                <w:sz w:val="20"/>
              </w:rPr>
              <w:t>,456.25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40" w:right="0"/>
              <w:jc w:val="left"/>
              <w:rPr>
                <w:rFonts w:ascii="宋体" w:hAnsi="宋体" w:cs="宋体" w:eastAsia="宋体" w:hint="default"/>
                <w:sz w:val="20"/>
                <w:szCs w:val="20"/>
              </w:rPr>
            </w:pPr>
            <w:r>
              <w:rPr>
                <w:rFonts w:ascii="宋体"/>
                <w:sz w:val="20"/>
              </w:rPr>
              <w:t>1,332,435,42</w:t>
            </w:r>
          </w:p>
          <w:p>
            <w:pPr>
              <w:pStyle w:val="TableParagraph"/>
              <w:spacing w:line="240" w:lineRule="auto"/>
              <w:ind w:left="840" w:right="0"/>
              <w:jc w:val="left"/>
              <w:rPr>
                <w:rFonts w:ascii="宋体" w:hAnsi="宋体" w:cs="宋体" w:eastAsia="宋体" w:hint="default"/>
                <w:sz w:val="20"/>
                <w:szCs w:val="20"/>
              </w:rPr>
            </w:pPr>
            <w:r>
              <w:rPr>
                <w:rFonts w:ascii="宋体"/>
                <w:sz w:val="20"/>
              </w:rPr>
              <w:t>2.04</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5"/>
              <w:jc w:val="right"/>
              <w:rPr>
                <w:rFonts w:ascii="宋体" w:hAnsi="宋体" w:cs="宋体" w:eastAsia="宋体" w:hint="default"/>
                <w:sz w:val="20"/>
                <w:szCs w:val="20"/>
              </w:rPr>
            </w:pPr>
            <w:r>
              <w:rPr>
                <w:rFonts w:ascii="宋体"/>
                <w:w w:val="99"/>
                <w:sz w:val="20"/>
              </w:rPr>
              <w:t>/</w:t>
            </w:r>
            <w:r>
              <w:rPr>
                <w:rFonts w:ascii="宋体"/>
                <w:sz w:val="20"/>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right="23"/>
              <w:jc w:val="right"/>
              <w:rPr>
                <w:rFonts w:ascii="宋体" w:hAnsi="宋体" w:cs="宋体" w:eastAsia="宋体" w:hint="default"/>
                <w:sz w:val="20"/>
                <w:szCs w:val="20"/>
              </w:rPr>
            </w:pPr>
            <w:r>
              <w:rPr>
                <w:rFonts w:ascii="宋体"/>
                <w:w w:val="95"/>
                <w:sz w:val="20"/>
              </w:rPr>
              <w:t>142,473,996.0</w:t>
            </w:r>
            <w:r>
              <w:rPr>
                <w:rFonts w:ascii="宋体"/>
                <w:sz w:val="20"/>
              </w:rPr>
            </w:r>
          </w:p>
          <w:p>
            <w:pPr>
              <w:pStyle w:val="TableParagraph"/>
              <w:spacing w:line="240" w:lineRule="auto"/>
              <w:ind w:right="23"/>
              <w:jc w:val="right"/>
              <w:rPr>
                <w:rFonts w:ascii="宋体" w:hAnsi="宋体" w:cs="宋体" w:eastAsia="宋体" w:hint="default"/>
                <w:sz w:val="20"/>
                <w:szCs w:val="20"/>
              </w:rPr>
            </w:pPr>
            <w:r>
              <w:rPr>
                <w:rFonts w:ascii="宋体"/>
                <w:w w:val="99"/>
                <w:sz w:val="20"/>
              </w:rPr>
              <w:t>9</w:t>
            </w:r>
            <w:r>
              <w:rPr>
                <w:rFonts w:ascii="宋体"/>
                <w:sz w:val="20"/>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5"/>
              <w:jc w:val="right"/>
              <w:rPr>
                <w:rFonts w:ascii="宋体" w:hAnsi="宋体" w:cs="宋体" w:eastAsia="宋体" w:hint="default"/>
                <w:sz w:val="20"/>
                <w:szCs w:val="20"/>
              </w:rPr>
            </w:pPr>
            <w:r>
              <w:rPr>
                <w:rFonts w:ascii="宋体"/>
                <w:w w:val="99"/>
                <w:sz w:val="20"/>
              </w:rPr>
              <w:t>/</w:t>
            </w:r>
            <w:r>
              <w:rPr>
                <w:rFonts w:ascii="宋体"/>
                <w:sz w:val="20"/>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28" w:right="0"/>
              <w:jc w:val="left"/>
              <w:rPr>
                <w:rFonts w:ascii="宋体" w:hAnsi="宋体" w:cs="宋体" w:eastAsia="宋体" w:hint="default"/>
                <w:sz w:val="20"/>
                <w:szCs w:val="20"/>
              </w:rPr>
            </w:pPr>
            <w:r>
              <w:rPr>
                <w:rFonts w:ascii="宋体"/>
                <w:sz w:val="20"/>
              </w:rPr>
              <w:t>1,189,961,</w:t>
            </w:r>
          </w:p>
          <w:p>
            <w:pPr>
              <w:pStyle w:val="TableParagraph"/>
              <w:spacing w:line="240" w:lineRule="auto"/>
              <w:ind w:left="429" w:right="0"/>
              <w:jc w:val="left"/>
              <w:rPr>
                <w:rFonts w:ascii="宋体" w:hAnsi="宋体" w:cs="宋体" w:eastAsia="宋体" w:hint="default"/>
                <w:sz w:val="20"/>
                <w:szCs w:val="20"/>
              </w:rPr>
            </w:pPr>
            <w:r>
              <w:rPr>
                <w:rFonts w:ascii="宋体"/>
                <w:sz w:val="20"/>
              </w:rPr>
              <w:t>425.95</w:t>
            </w:r>
          </w:p>
        </w:tc>
      </w:tr>
    </w:tbl>
    <w:p>
      <w:pPr>
        <w:spacing w:after="0" w:line="240" w:lineRule="auto"/>
        <w:jc w:val="left"/>
        <w:rPr>
          <w:rFonts w:ascii="宋体" w:hAnsi="宋体" w:cs="宋体" w:eastAsia="宋体" w:hint="default"/>
          <w:sz w:val="20"/>
          <w:szCs w:val="20"/>
        </w:rPr>
        <w:sectPr>
          <w:type w:val="continuous"/>
          <w:pgSz w:w="11910" w:h="16840"/>
          <w:pgMar w:top="1120" w:bottom="1380" w:left="260" w:right="1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979" w:top="1120" w:bottom="2160" w:left="1040" w:right="500"/>
        </w:sectPr>
      </w:pPr>
    </w:p>
    <w:p>
      <w:pPr>
        <w:pStyle w:val="BodyText"/>
        <w:spacing w:line="274" w:lineRule="exact" w:before="36"/>
        <w:ind w:left="758" w:right="0"/>
        <w:jc w:val="left"/>
        <w:rPr>
          <w:rFonts w:ascii="宋体" w:hAnsi="宋体" w:cs="宋体" w:eastAsia="宋体" w:hint="default"/>
        </w:rPr>
      </w:pPr>
      <w:r>
        <w:rPr/>
        <w:t>按单项计提坏账准备：</w:t>
      </w:r>
      <w:r>
        <w:rPr>
          <w:rFonts w:ascii="宋体" w:hAnsi="宋体" w:cs="宋体" w:eastAsia="宋体" w:hint="default"/>
        </w:rPr>
        <w:t> </w:t>
      </w:r>
    </w:p>
    <w:p>
      <w:pPr>
        <w:pStyle w:val="BodyText"/>
        <w:spacing w:line="274" w:lineRule="exact"/>
        <w:ind w:left="7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6"/>
        <w:rPr>
          <w:rFonts w:ascii="宋体" w:hAnsi="宋体" w:cs="宋体" w:eastAsia="宋体" w:hint="default"/>
          <w:sz w:val="24"/>
          <w:szCs w:val="24"/>
        </w:rPr>
      </w:pPr>
    </w:p>
    <w:p>
      <w:pPr>
        <w:pStyle w:val="BodyText"/>
        <w:spacing w:line="240" w:lineRule="auto"/>
        <w:ind w:left="758" w:right="0"/>
        <w:jc w:val="left"/>
        <w:rPr>
          <w:rFonts w:ascii="宋体" w:hAnsi="宋体" w:cs="宋体" w:eastAsia="宋体" w:hint="default"/>
        </w:rPr>
      </w:pPr>
      <w:r>
        <w:rPr/>
        <w:t>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500"/>
          <w:cols w:num="2" w:equalWidth="0">
            <w:col w:w="2965" w:space="3874"/>
            <w:col w:w="3531"/>
          </w:cols>
        </w:sectPr>
      </w:pPr>
    </w:p>
    <w:p>
      <w:pPr>
        <w:spacing w:line="240" w:lineRule="auto" w:before="7"/>
        <w:rPr>
          <w:rFonts w:ascii="宋体" w:hAnsi="宋体" w:cs="宋体" w:eastAsia="宋体" w:hint="default"/>
          <w:sz w:val="2"/>
          <w:szCs w:val="2"/>
        </w:rPr>
      </w:pPr>
    </w:p>
    <w:tbl>
      <w:tblPr>
        <w:tblW w:w="0" w:type="auto"/>
        <w:jc w:val="left"/>
        <w:tblInd w:w="645" w:type="dxa"/>
        <w:tblLayout w:type="fixed"/>
        <w:tblCellMar>
          <w:top w:w="0" w:type="dxa"/>
          <w:left w:w="0" w:type="dxa"/>
          <w:bottom w:w="0" w:type="dxa"/>
          <w:right w:w="0" w:type="dxa"/>
        </w:tblCellMar>
        <w:tblLook w:val="01E0"/>
      </w:tblPr>
      <w:tblGrid>
        <w:gridCol w:w="2100"/>
        <w:gridCol w:w="1700"/>
        <w:gridCol w:w="1702"/>
        <w:gridCol w:w="1699"/>
        <w:gridCol w:w="1849"/>
      </w:tblGrid>
      <w:tr>
        <w:trPr>
          <w:trHeight w:val="281" w:hRule="exact"/>
        </w:trPr>
        <w:tc>
          <w:tcPr>
            <w:tcW w:w="2100" w:type="dxa"/>
            <w:vMerge w:val="restart"/>
            <w:tcBorders>
              <w:top w:val="single" w:sz="4" w:space="0" w:color="000000"/>
              <w:left w:val="single" w:sz="4" w:space="0" w:color="000000"/>
              <w:right w:val="single" w:sz="4" w:space="0" w:color="000000"/>
            </w:tcBorders>
          </w:tcPr>
          <w:p>
            <w:pPr>
              <w:pStyle w:val="TableParagraph"/>
              <w:spacing w:line="240" w:lineRule="auto" w:before="107"/>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2100" w:type="dxa"/>
            <w:vMerge/>
            <w:tcBorders>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6" w:right="0"/>
              <w:jc w:val="center"/>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42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1" w:right="0"/>
              <w:jc w:val="center"/>
              <w:rPr>
                <w:rFonts w:ascii="宋体" w:hAnsi="宋体" w:cs="宋体" w:eastAsia="宋体" w:hint="default"/>
                <w:sz w:val="21"/>
                <w:szCs w:val="21"/>
              </w:rPr>
            </w:pPr>
            <w:r>
              <w:rPr>
                <w:rFonts w:ascii="宋体" w:hAnsi="宋体" w:cs="宋体" w:eastAsia="宋体" w:hint="default"/>
                <w:sz w:val="21"/>
                <w:szCs w:val="21"/>
              </w:rPr>
              <w:t>计提理由</w:t>
            </w:r>
            <w:r>
              <w:rPr>
                <w:rFonts w:ascii="宋体" w:hAnsi="宋体" w:cs="宋体" w:eastAsia="宋体" w:hint="default"/>
                <w:sz w:val="21"/>
                <w:szCs w:val="21"/>
              </w:rPr>
              <w:t> </w:t>
            </w:r>
          </w:p>
        </w:tc>
      </w:tr>
      <w:tr>
        <w:trPr>
          <w:trHeight w:val="554"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预计无法全部收回</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1" w:right="-3"/>
              <w:jc w:val="center"/>
              <w:rPr>
                <w:rFonts w:ascii="宋体" w:hAnsi="宋体" w:cs="宋体" w:eastAsia="宋体" w:hint="default"/>
                <w:sz w:val="21"/>
                <w:szCs w:val="21"/>
              </w:rPr>
            </w:pPr>
            <w:r>
              <w:rPr>
                <w:rFonts w:ascii="宋体"/>
                <w:sz w:val="21"/>
              </w:rPr>
              <w:t>30,932,342.00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900,942.00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2.91</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经单项测试，单项</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计提减值</w:t>
            </w:r>
            <w:r>
              <w:rPr>
                <w:rFonts w:ascii="宋体" w:hAnsi="宋体" w:cs="宋体" w:eastAsia="宋体" w:hint="default"/>
                <w:sz w:val="21"/>
                <w:szCs w:val="21"/>
              </w:rPr>
              <w:t> </w:t>
            </w:r>
          </w:p>
        </w:tc>
      </w:tr>
      <w:tr>
        <w:trPr>
          <w:trHeight w:val="283" w:hRule="exact"/>
        </w:trPr>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21" w:right="-3"/>
              <w:jc w:val="center"/>
              <w:rPr>
                <w:rFonts w:ascii="宋体" w:hAnsi="宋体" w:cs="宋体" w:eastAsia="宋体" w:hint="default"/>
                <w:sz w:val="21"/>
                <w:szCs w:val="21"/>
              </w:rPr>
            </w:pPr>
            <w:r>
              <w:rPr>
                <w:rFonts w:ascii="宋体"/>
                <w:sz w:val="21"/>
              </w:rPr>
              <w:t>30,932,342.00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900,942.00</w:t>
            </w:r>
            <w:r>
              <w:rPr>
                <w:rFonts w:ascii="宋体"/>
                <w:sz w:val="21"/>
              </w:rPr>
              <w:t> </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2.91</w:t>
            </w:r>
            <w:r>
              <w:rPr>
                <w:rFonts w:ascii="宋体"/>
                <w:sz w:val="21"/>
              </w:rPr>
              <w:t> </w:t>
            </w:r>
          </w:p>
        </w:tc>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 w:right="0"/>
              <w:jc w:val="center"/>
              <w:rPr>
                <w:rFonts w:ascii="宋体" w:hAnsi="宋体" w:cs="宋体" w:eastAsia="宋体" w:hint="default"/>
                <w:sz w:val="21"/>
                <w:szCs w:val="21"/>
              </w:rPr>
            </w:pPr>
            <w:r>
              <w:rPr>
                <w:rFonts w:ascii="宋体"/>
                <w:sz w:val="21"/>
              </w:rPr>
              <w:t>/ </w:t>
            </w:r>
          </w:p>
        </w:tc>
      </w:tr>
    </w:tbl>
    <w:p>
      <w:pPr>
        <w:spacing w:after="0" w:line="241" w:lineRule="exact"/>
        <w:jc w:val="center"/>
        <w:rPr>
          <w:rFonts w:ascii="宋体" w:hAnsi="宋体" w:cs="宋体" w:eastAsia="宋体" w:hint="default"/>
          <w:sz w:val="21"/>
          <w:szCs w:val="21"/>
        </w:rPr>
        <w:sectPr>
          <w:type w:val="continuous"/>
          <w:pgSz w:w="11910" w:h="16840"/>
          <w:pgMar w:top="1120" w:bottom="1380" w:left="1040" w:right="500"/>
        </w:sectPr>
      </w:pPr>
    </w:p>
    <w:p>
      <w:pPr>
        <w:pStyle w:val="BodyText"/>
        <w:spacing w:line="240" w:lineRule="exact"/>
        <w:ind w:left="758" w:right="0"/>
        <w:jc w:val="left"/>
        <w:rPr>
          <w:rFonts w:ascii="宋体" w:hAnsi="宋体" w:cs="宋体" w:eastAsia="宋体" w:hint="default"/>
        </w:rPr>
      </w:pPr>
      <w:r>
        <w:rPr>
          <w:rFonts w:ascii="宋体"/>
          <w:w w:val="100"/>
        </w:rPr>
        <w:t> </w:t>
      </w:r>
    </w:p>
    <w:p>
      <w:pPr>
        <w:pStyle w:val="BodyText"/>
        <w:spacing w:line="272" w:lineRule="exact"/>
        <w:ind w:left="758" w:right="0"/>
        <w:jc w:val="left"/>
        <w:rPr>
          <w:rFonts w:ascii="宋体" w:hAnsi="宋体" w:cs="宋体" w:eastAsia="宋体" w:hint="default"/>
        </w:rPr>
      </w:pPr>
      <w:r>
        <w:rPr/>
        <w:t>按单项计提坏账准备的说明：</w:t>
      </w:r>
      <w:r>
        <w:rPr>
          <w:rFonts w:ascii="宋体" w:hAnsi="宋体" w:cs="宋体" w:eastAsia="宋体" w:hint="default"/>
        </w:rPr>
        <w:t> </w:t>
      </w:r>
    </w:p>
    <w:p>
      <w:pPr>
        <w:pStyle w:val="BodyText"/>
        <w:spacing w:line="271" w:lineRule="exact"/>
        <w:ind w:left="7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758" w:right="0"/>
        <w:jc w:val="left"/>
        <w:rPr>
          <w:rFonts w:ascii="宋体" w:hAnsi="宋体" w:cs="宋体" w:eastAsia="宋体" w:hint="default"/>
        </w:rPr>
      </w:pPr>
      <w:r>
        <w:rPr>
          <w:rFonts w:ascii="宋体" w:hAnsi="宋体" w:cs="宋体" w:eastAsia="宋体" w:hint="default"/>
          <w:w w:val="100"/>
        </w:rPr>
        <w:t>  </w:t>
      </w:r>
      <w:r>
        <w:rPr>
          <w:w w:val="100"/>
        </w:rPr>
        <w:t>按组</w:t>
      </w:r>
      <w:r>
        <w:rPr>
          <w:spacing w:val="-3"/>
          <w:w w:val="100"/>
        </w:rPr>
        <w:t>合</w:t>
      </w:r>
      <w:r>
        <w:rPr>
          <w:w w:val="100"/>
        </w:rPr>
        <w:t>计</w:t>
      </w:r>
      <w:r>
        <w:rPr>
          <w:spacing w:val="-3"/>
          <w:w w:val="100"/>
        </w:rPr>
        <w:t>提</w:t>
      </w:r>
      <w:r>
        <w:rPr>
          <w:w w:val="100"/>
        </w:rPr>
        <w:t>坏</w:t>
      </w:r>
      <w:r>
        <w:rPr>
          <w:spacing w:val="-3"/>
          <w:w w:val="100"/>
        </w:rPr>
        <w:t>账</w:t>
      </w:r>
      <w:r>
        <w:rPr>
          <w:w w:val="100"/>
        </w:rPr>
        <w:t>准</w:t>
      </w:r>
      <w:r>
        <w:rPr>
          <w:spacing w:val="-3"/>
          <w:w w:val="100"/>
        </w:rPr>
        <w:t>备：</w:t>
      </w:r>
      <w:r>
        <w:rPr>
          <w:rFonts w:ascii="宋体" w:hAnsi="宋体" w:cs="宋体" w:eastAsia="宋体" w:hint="default"/>
          <w:w w:val="100"/>
        </w:rPr>
        <w:t> </w:t>
      </w:r>
    </w:p>
    <w:p>
      <w:pPr>
        <w:pStyle w:val="BodyText"/>
        <w:spacing w:line="274" w:lineRule="exact" w:before="23"/>
        <w:ind w:left="758" w:right="0"/>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组合计提项目：按信用风险特征组合计提坏账准备的应收账款</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ind w:left="75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040" w:right="500"/>
          <w:cols w:num="2" w:equalWidth="0">
            <w:col w:w="6539" w:space="91"/>
            <w:col w:w="3740"/>
          </w:cols>
        </w:sectPr>
      </w:pPr>
    </w:p>
    <w:p>
      <w:pPr>
        <w:spacing w:line="240" w:lineRule="auto" w:before="7"/>
        <w:rPr>
          <w:rFonts w:ascii="宋体" w:hAnsi="宋体" w:cs="宋体" w:eastAsia="宋体" w:hint="default"/>
          <w:sz w:val="2"/>
          <w:szCs w:val="2"/>
        </w:rPr>
      </w:pPr>
    </w:p>
    <w:tbl>
      <w:tblPr>
        <w:tblW w:w="0" w:type="auto"/>
        <w:jc w:val="left"/>
        <w:tblInd w:w="645" w:type="dxa"/>
        <w:tblLayout w:type="fixed"/>
        <w:tblCellMar>
          <w:top w:w="0" w:type="dxa"/>
          <w:left w:w="0" w:type="dxa"/>
          <w:bottom w:w="0" w:type="dxa"/>
          <w:right w:w="0" w:type="dxa"/>
        </w:tblCellMar>
        <w:tblLook w:val="01E0"/>
      </w:tblPr>
      <w:tblGrid>
        <w:gridCol w:w="2095"/>
        <w:gridCol w:w="2309"/>
        <w:gridCol w:w="2352"/>
        <w:gridCol w:w="2293"/>
      </w:tblGrid>
      <w:tr>
        <w:trPr>
          <w:trHeight w:val="283" w:hRule="exact"/>
        </w:trPr>
        <w:tc>
          <w:tcPr>
            <w:tcW w:w="2095" w:type="dxa"/>
            <w:vMerge w:val="restart"/>
            <w:tcBorders>
              <w:top w:val="single" w:sz="4" w:space="0" w:color="000000"/>
              <w:left w:val="single" w:sz="4" w:space="0" w:color="000000"/>
              <w:right w:val="single" w:sz="4" w:space="0" w:color="000000"/>
            </w:tcBorders>
          </w:tcPr>
          <w:p>
            <w:pPr>
              <w:pStyle w:val="TableParagraph"/>
              <w:spacing w:line="240" w:lineRule="auto" w:before="107"/>
              <w:ind w:left="105" w:right="0"/>
              <w:jc w:val="center"/>
              <w:rPr>
                <w:rFonts w:ascii="宋体" w:hAnsi="宋体" w:cs="宋体" w:eastAsia="宋体" w:hint="default"/>
                <w:sz w:val="21"/>
                <w:szCs w:val="21"/>
              </w:rPr>
            </w:pPr>
            <w:r>
              <w:rPr>
                <w:rFonts w:ascii="宋体" w:hAnsi="宋体" w:cs="宋体" w:eastAsia="宋体" w:hint="default"/>
                <w:sz w:val="21"/>
                <w:szCs w:val="21"/>
              </w:rPr>
              <w:t>名称</w:t>
            </w:r>
            <w:r>
              <w:rPr>
                <w:rFonts w:ascii="宋体" w:hAnsi="宋体" w:cs="宋体" w:eastAsia="宋体" w:hint="default"/>
                <w:sz w:val="21"/>
                <w:szCs w:val="21"/>
              </w:rPr>
              <w:t> </w:t>
            </w:r>
          </w:p>
        </w:tc>
        <w:tc>
          <w:tcPr>
            <w:tcW w:w="695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1" w:hRule="exact"/>
        </w:trPr>
        <w:tc>
          <w:tcPr>
            <w:tcW w:w="2095" w:type="dxa"/>
            <w:vMerge/>
            <w:tcBorders>
              <w:left w:val="single" w:sz="4" w:space="0" w:color="000000"/>
              <w:bottom w:val="single" w:sz="4" w:space="0" w:color="000000"/>
              <w:right w:val="single" w:sz="4" w:space="0" w:color="000000"/>
            </w:tcBorders>
          </w:tcPr>
          <w:p>
            <w:pP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0"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51"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58"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538,267,083.51</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11,465,088.66</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2.13</w:t>
            </w:r>
            <w:r>
              <w:rPr>
                <w:rFonts w:ascii="宋体"/>
                <w:sz w:val="21"/>
              </w:rPr>
              <w:t> </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145,615,748.00</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18,245,653.23</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12.53</w:t>
            </w:r>
            <w:r>
              <w:rPr>
                <w:rFonts w:ascii="宋体"/>
                <w:sz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153,799,667.77</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62,104,305.85</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40.38</w:t>
            </w:r>
            <w:r>
              <w:rPr>
                <w:rFonts w:ascii="宋体"/>
                <w:sz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19,645,824.06</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16,351,219.36</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83.23</w:t>
            </w:r>
            <w:r>
              <w:rPr>
                <w:rFonts w:ascii="宋体"/>
                <w:sz w:val="21"/>
              </w:rPr>
              <w:t> </w:t>
            </w:r>
          </w:p>
        </w:tc>
      </w:tr>
      <w:tr>
        <w:trPr>
          <w:trHeight w:val="281"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11,178,529.13</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11,178,529.12</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38,249,036.60</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38,249,036.60</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r>
      <w:tr>
        <w:trPr>
          <w:trHeight w:val="283" w:hRule="exact"/>
        </w:trPr>
        <w:tc>
          <w:tcPr>
            <w:tcW w:w="209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906,755,889.07</w:t>
            </w:r>
            <w:r>
              <w:rPr>
                <w:rFonts w:ascii="宋体"/>
                <w:sz w:val="21"/>
              </w:rPr>
              <w:t> </w:t>
            </w:r>
          </w:p>
        </w:tc>
        <w:tc>
          <w:tcPr>
            <w:tcW w:w="23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157,593,832.82</w:t>
            </w:r>
            <w:r>
              <w:rPr>
                <w:rFonts w:ascii="宋体"/>
                <w:sz w:val="21"/>
              </w:rPr>
              <w:t> </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17.38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040" w:right="500"/>
        </w:sectPr>
      </w:pPr>
    </w:p>
    <w:p>
      <w:pPr>
        <w:pStyle w:val="BodyText"/>
        <w:spacing w:line="239" w:lineRule="exact"/>
        <w:ind w:left="758" w:right="0"/>
        <w:jc w:val="left"/>
        <w:rPr>
          <w:rFonts w:ascii="宋体" w:hAnsi="宋体" w:cs="宋体" w:eastAsia="宋体" w:hint="default"/>
        </w:rPr>
      </w:pPr>
      <w:r>
        <w:rPr>
          <w:rFonts w:ascii="宋体"/>
          <w:w w:val="100"/>
        </w:rPr>
        <w:t> </w:t>
      </w:r>
    </w:p>
    <w:p>
      <w:pPr>
        <w:pStyle w:val="BodyText"/>
        <w:spacing w:line="273" w:lineRule="exact"/>
        <w:ind w:left="758" w:right="0"/>
        <w:jc w:val="left"/>
        <w:rPr>
          <w:rFonts w:ascii="宋体" w:hAnsi="宋体" w:cs="宋体" w:eastAsia="宋体" w:hint="default"/>
        </w:rPr>
      </w:pPr>
      <w:r>
        <w:rPr/>
        <w:t>按组合计提坏账的确认标准及说明：</w:t>
      </w:r>
      <w:r>
        <w:rPr>
          <w:rFonts w:ascii="宋体" w:hAnsi="宋体" w:cs="宋体" w:eastAsia="宋体" w:hint="default"/>
        </w:rPr>
        <w:t> </w:t>
      </w:r>
    </w:p>
    <w:p>
      <w:pPr>
        <w:pStyle w:val="BodyText"/>
        <w:spacing w:line="272" w:lineRule="exact"/>
        <w:ind w:left="7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758" w:right="0"/>
        <w:jc w:val="left"/>
        <w:rPr>
          <w:rFonts w:ascii="宋体" w:hAnsi="宋体" w:cs="宋体" w:eastAsia="宋体" w:hint="default"/>
        </w:rPr>
      </w:pPr>
      <w:r>
        <w:rPr>
          <w:rFonts w:ascii="宋体" w:hAnsi="宋体" w:cs="宋体" w:eastAsia="宋体" w:hint="default"/>
          <w:w w:val="100"/>
        </w:rPr>
        <w:t>  </w:t>
      </w:r>
      <w:r>
        <w:rPr>
          <w:w w:val="100"/>
        </w:rPr>
        <w:t>如按</w:t>
      </w:r>
      <w:r>
        <w:rPr>
          <w:spacing w:val="-3"/>
          <w:w w:val="100"/>
        </w:rPr>
        <w:t>预</w:t>
      </w:r>
      <w:r>
        <w:rPr>
          <w:w w:val="100"/>
        </w:rPr>
        <w:t>期</w:t>
      </w:r>
      <w:r>
        <w:rPr>
          <w:spacing w:val="-3"/>
          <w:w w:val="100"/>
        </w:rPr>
        <w:t>信</w:t>
      </w:r>
      <w:r>
        <w:rPr>
          <w:w w:val="100"/>
        </w:rPr>
        <w:t>用</w:t>
      </w:r>
      <w:r>
        <w:rPr>
          <w:spacing w:val="-3"/>
          <w:w w:val="100"/>
        </w:rPr>
        <w:t>损</w:t>
      </w:r>
      <w:r>
        <w:rPr>
          <w:w w:val="100"/>
        </w:rPr>
        <w:t>失</w:t>
      </w:r>
      <w:r>
        <w:rPr>
          <w:spacing w:val="-3"/>
          <w:w w:val="100"/>
        </w:rPr>
        <w:t>一</w:t>
      </w:r>
      <w:r>
        <w:rPr>
          <w:w w:val="100"/>
        </w:rPr>
        <w:t>般</w:t>
      </w:r>
      <w:r>
        <w:rPr>
          <w:spacing w:val="-3"/>
          <w:w w:val="100"/>
        </w:rPr>
        <w:t>模</w:t>
      </w:r>
      <w:r>
        <w:rPr>
          <w:w w:val="100"/>
        </w:rPr>
        <w:t>型计</w:t>
      </w:r>
      <w:r>
        <w:rPr>
          <w:spacing w:val="-3"/>
          <w:w w:val="100"/>
        </w:rPr>
        <w:t>提</w:t>
      </w:r>
      <w:r>
        <w:rPr>
          <w:w w:val="100"/>
        </w:rPr>
        <w:t>坏</w:t>
      </w:r>
      <w:r>
        <w:rPr>
          <w:spacing w:val="-3"/>
          <w:w w:val="100"/>
        </w:rPr>
        <w:t>账</w:t>
      </w:r>
      <w:r>
        <w:rPr>
          <w:w w:val="100"/>
        </w:rPr>
        <w:t>准</w:t>
      </w:r>
      <w:r>
        <w:rPr>
          <w:spacing w:val="-3"/>
          <w:w w:val="100"/>
        </w:rPr>
        <w:t>备</w:t>
      </w:r>
      <w:r>
        <w:rPr>
          <w:w w:val="100"/>
        </w:rPr>
        <w:t>，</w:t>
      </w:r>
      <w:r>
        <w:rPr>
          <w:spacing w:val="-3"/>
          <w:w w:val="100"/>
        </w:rPr>
        <w:t>请</w:t>
      </w:r>
      <w:r>
        <w:rPr>
          <w:w w:val="100"/>
        </w:rPr>
        <w:t>参</w:t>
      </w:r>
      <w:r>
        <w:rPr>
          <w:spacing w:val="-3"/>
          <w:w w:val="100"/>
        </w:rPr>
        <w:t>照</w:t>
      </w:r>
      <w:r>
        <w:rPr>
          <w:w w:val="100"/>
        </w:rPr>
        <w:t>其他</w:t>
      </w:r>
      <w:r>
        <w:rPr>
          <w:spacing w:val="-3"/>
          <w:w w:val="100"/>
        </w:rPr>
        <w:t>应</w:t>
      </w:r>
      <w:r>
        <w:rPr>
          <w:w w:val="100"/>
        </w:rPr>
        <w:t>收</w:t>
      </w:r>
      <w:r>
        <w:rPr>
          <w:spacing w:val="-3"/>
          <w:w w:val="100"/>
        </w:rPr>
        <w:t>款</w:t>
      </w:r>
      <w:r>
        <w:rPr>
          <w:w w:val="100"/>
        </w:rPr>
        <w:t>披</w:t>
      </w:r>
      <w:r>
        <w:rPr>
          <w:spacing w:val="-3"/>
          <w:w w:val="100"/>
        </w:rPr>
        <w:t>露：</w:t>
      </w:r>
      <w:r>
        <w:rPr>
          <w:rFonts w:ascii="宋体" w:hAnsi="宋体" w:cs="宋体" w:eastAsia="宋体" w:hint="default"/>
          <w:w w:val="100"/>
        </w:rPr>
        <w:t> </w:t>
      </w:r>
    </w:p>
    <w:p>
      <w:pPr>
        <w:pStyle w:val="BodyText"/>
        <w:spacing w:line="271" w:lineRule="exact"/>
        <w:ind w:left="7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758" w:right="0"/>
        <w:jc w:val="left"/>
        <w:rPr>
          <w:rFonts w:ascii="宋体" w:hAnsi="宋体" w:cs="宋体" w:eastAsia="宋体" w:hint="default"/>
        </w:rPr>
      </w:pPr>
      <w:r>
        <w:rPr>
          <w:rFonts w:ascii="宋体"/>
          <w:w w:val="100"/>
        </w:rPr>
        <w:t> </w:t>
      </w:r>
    </w:p>
    <w:p>
      <w:pPr>
        <w:pStyle w:val="Heading3"/>
        <w:spacing w:line="290" w:lineRule="auto" w:before="0"/>
        <w:ind w:left="75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(3)</w:t>
      </w:r>
      <w:r>
        <w:rPr>
          <w:rFonts w:ascii="宋体" w:hAnsi="宋体" w:cs="宋体" w:eastAsia="宋体" w:hint="default"/>
          <w:spacing w:val="2"/>
          <w:w w:val="99"/>
        </w:rPr>
        <w:t>.</w:t>
      </w:r>
      <w:r>
        <w:rPr>
          <w:w w:val="100"/>
        </w:rPr>
        <w:t>坏账准备的情</w:t>
      </w:r>
      <w:r>
        <w:rPr>
          <w:spacing w:val="-3"/>
          <w:w w:val="100"/>
        </w:rPr>
        <w:t>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left="7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4"/>
          <w:szCs w:val="14"/>
        </w:rPr>
      </w:pPr>
    </w:p>
    <w:p>
      <w:pPr>
        <w:pStyle w:val="BodyText"/>
        <w:spacing w:line="240" w:lineRule="auto"/>
        <w:ind w:left="283" w:right="0"/>
        <w:jc w:val="left"/>
      </w:pPr>
      <w:r>
        <w:rPr/>
        <w:t>单位：元币种：人民币</w:t>
      </w:r>
    </w:p>
    <w:p>
      <w:pPr>
        <w:spacing w:after="0" w:line="240" w:lineRule="auto"/>
        <w:jc w:val="left"/>
        <w:sectPr>
          <w:type w:val="continuous"/>
          <w:pgSz w:w="11910" w:h="16840"/>
          <w:pgMar w:top="1120" w:bottom="1380" w:left="1040" w:right="500"/>
          <w:cols w:num="2" w:equalWidth="0">
            <w:col w:w="7168" w:space="40"/>
            <w:col w:w="3162"/>
          </w:cols>
        </w:sectPr>
      </w:pPr>
    </w:p>
    <w:p>
      <w:pPr>
        <w:spacing w:line="240" w:lineRule="auto" w:before="4"/>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757"/>
        <w:gridCol w:w="1697"/>
        <w:gridCol w:w="1591"/>
        <w:gridCol w:w="1486"/>
        <w:gridCol w:w="785"/>
        <w:gridCol w:w="785"/>
        <w:gridCol w:w="2021"/>
      </w:tblGrid>
      <w:tr>
        <w:trPr>
          <w:trHeight w:val="283" w:hRule="exact"/>
        </w:trPr>
        <w:tc>
          <w:tcPr>
            <w:tcW w:w="175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662"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697"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422"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464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2021"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40" w:lineRule="auto"/>
              <w:ind w:left="583"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826" w:hRule="exact"/>
        </w:trPr>
        <w:tc>
          <w:tcPr>
            <w:tcW w:w="1757" w:type="dxa"/>
            <w:vMerge/>
            <w:tcBorders>
              <w:left w:val="single" w:sz="4" w:space="0" w:color="000000"/>
              <w:bottom w:val="single" w:sz="4" w:space="0" w:color="000000"/>
              <w:right w:val="single" w:sz="4" w:space="0" w:color="000000"/>
            </w:tcBorders>
          </w:tcPr>
          <w:p>
            <w:pPr/>
          </w:p>
        </w:tc>
        <w:tc>
          <w:tcPr>
            <w:tcW w:w="1697" w:type="dxa"/>
            <w:vMerge/>
            <w:tcBorders>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05"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11" w:right="0"/>
              <w:jc w:val="left"/>
              <w:rPr>
                <w:rFonts w:ascii="宋体" w:hAnsi="宋体" w:cs="宋体" w:eastAsia="宋体" w:hint="default"/>
                <w:sz w:val="21"/>
                <w:szCs w:val="21"/>
              </w:rPr>
            </w:pPr>
            <w:r>
              <w:rPr>
                <w:rFonts w:ascii="宋体" w:hAnsi="宋体" w:cs="宋体" w:eastAsia="宋体" w:hint="default"/>
                <w:sz w:val="21"/>
                <w:szCs w:val="21"/>
              </w:rPr>
              <w:t>收回或转回</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hAnsi="宋体" w:cs="宋体" w:eastAsia="宋体" w:hint="default"/>
                <w:sz w:val="21"/>
                <w:szCs w:val="21"/>
              </w:rPr>
              <w:t>转销</w:t>
            </w:r>
          </w:p>
          <w:p>
            <w:pPr>
              <w:pStyle w:val="TableParagraph"/>
              <w:spacing w:line="240" w:lineRule="auto"/>
              <w:ind w:left="280" w:right="173" w:hanging="104"/>
              <w:jc w:val="left"/>
              <w:rPr>
                <w:rFonts w:ascii="宋体" w:hAnsi="宋体" w:cs="宋体" w:eastAsia="宋体" w:hint="default"/>
                <w:sz w:val="21"/>
                <w:szCs w:val="21"/>
              </w:rPr>
            </w:pPr>
            <w:r>
              <w:rPr>
                <w:rFonts w:ascii="宋体" w:hAnsi="宋体" w:cs="宋体" w:eastAsia="宋体" w:hint="default"/>
                <w:sz w:val="21"/>
                <w:szCs w:val="21"/>
              </w:rPr>
              <w:t>或核</w:t>
            </w:r>
            <w:r>
              <w:rPr>
                <w:rFonts w:ascii="宋体" w:hAnsi="宋体" w:cs="宋体" w:eastAsia="宋体" w:hint="default"/>
                <w:spacing w:val="-103"/>
                <w:sz w:val="21"/>
                <w:szCs w:val="21"/>
              </w:rPr>
              <w:t> </w:t>
            </w:r>
            <w:r>
              <w:rPr>
                <w:rFonts w:ascii="宋体" w:hAnsi="宋体" w:cs="宋体" w:eastAsia="宋体" w:hint="default"/>
                <w:sz w:val="21"/>
                <w:szCs w:val="21"/>
              </w:rPr>
              <w:t>销</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247"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2021" w:type="dxa"/>
            <w:vMerge/>
            <w:tcBorders>
              <w:left w:val="single" w:sz="4" w:space="0" w:color="000000"/>
              <w:bottom w:val="single" w:sz="4" w:space="0" w:color="000000"/>
              <w:right w:val="single" w:sz="4" w:space="0" w:color="000000"/>
            </w:tcBorders>
          </w:tcPr>
          <w:p>
            <w:pPr/>
          </w:p>
        </w:tc>
      </w:tr>
      <w:tr>
        <w:trPr>
          <w:trHeight w:val="554"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8" w:right="0"/>
              <w:jc w:val="left"/>
              <w:rPr>
                <w:rFonts w:ascii="宋体" w:hAnsi="宋体" w:cs="宋体" w:eastAsia="宋体" w:hint="default"/>
                <w:sz w:val="21"/>
                <w:szCs w:val="21"/>
              </w:rPr>
            </w:pPr>
            <w:r>
              <w:rPr>
                <w:rFonts w:ascii="宋体" w:hAnsi="宋体" w:cs="宋体" w:eastAsia="宋体" w:hint="default"/>
                <w:sz w:val="21"/>
                <w:szCs w:val="21"/>
              </w:rPr>
              <w:t>应收账款坏账准</w:t>
            </w:r>
          </w:p>
          <w:p>
            <w:pPr>
              <w:pStyle w:val="TableParagraph"/>
              <w:spacing w:line="274" w:lineRule="exact"/>
              <w:ind w:left="108" w:right="0"/>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spacing w:val="-1"/>
                <w:sz w:val="21"/>
              </w:rPr>
              <w:t>142,473,996.09</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05" w:right="0"/>
              <w:jc w:val="center"/>
              <w:rPr>
                <w:rFonts w:ascii="宋体" w:hAnsi="宋体" w:cs="宋体" w:eastAsia="宋体" w:hint="default"/>
                <w:sz w:val="21"/>
                <w:szCs w:val="21"/>
              </w:rPr>
            </w:pPr>
            <w:r>
              <w:rPr>
                <w:rFonts w:ascii="宋体"/>
                <w:sz w:val="21"/>
              </w:rPr>
              <w:t>16,020,778.73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righ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
              <w:jc w:val="right"/>
              <w:rPr>
                <w:rFonts w:ascii="宋体" w:hAnsi="宋体" w:cs="宋体" w:eastAsia="宋体" w:hint="default"/>
                <w:sz w:val="21"/>
                <w:szCs w:val="21"/>
              </w:rPr>
            </w:pPr>
            <w:r>
              <w:rPr>
                <w:rFonts w:ascii="宋体"/>
                <w:spacing w:val="-1"/>
                <w:sz w:val="21"/>
              </w:rPr>
              <w:t>158,494,774.82</w:t>
            </w:r>
            <w:r>
              <w:rPr>
                <w:rFonts w:ascii="宋体"/>
                <w:sz w:val="21"/>
              </w:rPr>
              <w:t> </w:t>
            </w:r>
          </w:p>
        </w:tc>
      </w:tr>
      <w:tr>
        <w:trPr>
          <w:trHeight w:val="28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66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spacing w:val="-1"/>
                <w:sz w:val="21"/>
              </w:rPr>
              <w:t>142,473,996.09</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5" w:right="0"/>
              <w:jc w:val="center"/>
              <w:rPr>
                <w:rFonts w:ascii="宋体" w:hAnsi="宋体" w:cs="宋体" w:eastAsia="宋体" w:hint="default"/>
                <w:sz w:val="21"/>
                <w:szCs w:val="21"/>
              </w:rPr>
            </w:pPr>
            <w:r>
              <w:rPr>
                <w:rFonts w:ascii="宋体"/>
                <w:sz w:val="21"/>
              </w:rPr>
              <w:t>16,020,778.73 </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0"/>
              <w:jc w:val="right"/>
              <w:rPr>
                <w:rFonts w:ascii="宋体" w:hAnsi="宋体" w:cs="宋体" w:eastAsia="宋体" w:hint="default"/>
                <w:sz w:val="21"/>
                <w:szCs w:val="21"/>
              </w:rPr>
            </w:pPr>
            <w:r>
              <w:rPr>
                <w:rFonts w:ascii="宋体"/>
                <w:w w:val="100"/>
                <w:sz w:val="21"/>
              </w:rPr>
              <w:t> </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
              <w:jc w:val="right"/>
              <w:rPr>
                <w:rFonts w:ascii="宋体" w:hAnsi="宋体" w:cs="宋体" w:eastAsia="宋体" w:hint="default"/>
                <w:sz w:val="21"/>
                <w:szCs w:val="21"/>
              </w:rPr>
            </w:pPr>
            <w:r>
              <w:rPr>
                <w:rFonts w:ascii="宋体"/>
                <w:spacing w:val="-1"/>
                <w:sz w:val="21"/>
              </w:rPr>
              <w:t>158,494,774.82</w:t>
            </w:r>
            <w:r>
              <w:rPr>
                <w:rFonts w:ascii="宋体"/>
                <w:sz w:val="21"/>
              </w:rPr>
              <w:t> </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73" w:lineRule="exact" w:before="36"/>
        <w:ind w:left="758" w:right="0"/>
        <w:jc w:val="left"/>
        <w:rPr>
          <w:rFonts w:ascii="宋体" w:hAnsi="宋体" w:cs="宋体" w:eastAsia="宋体" w:hint="default"/>
        </w:rPr>
      </w:pPr>
      <w:r>
        <w:rPr/>
        <w:t>其中本期坏账准备收回或转回金额重要的：</w:t>
      </w:r>
      <w:r>
        <w:rPr>
          <w:rFonts w:ascii="宋体" w:hAnsi="宋体" w:cs="宋体" w:eastAsia="宋体" w:hint="default"/>
        </w:rPr>
        <w:t> </w:t>
      </w:r>
    </w:p>
    <w:p>
      <w:pPr>
        <w:pStyle w:val="BodyText"/>
        <w:spacing w:line="273" w:lineRule="exact"/>
        <w:ind w:left="75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73" w:lineRule="exact"/>
        <w:jc w:val="left"/>
        <w:rPr>
          <w:rFonts w:ascii="宋体" w:hAnsi="宋体" w:cs="宋体" w:eastAsia="宋体" w:hint="default"/>
        </w:rPr>
        <w:sectPr>
          <w:type w:val="continuous"/>
          <w:pgSz w:w="11910" w:h="16840"/>
          <w:pgMar w:top="1120" w:bottom="1380" w:left="1040" w:right="500"/>
        </w:sectPr>
      </w:pPr>
    </w:p>
    <w:p>
      <w:pPr>
        <w:spacing w:line="240" w:lineRule="auto" w:before="1"/>
        <w:rPr>
          <w:rFonts w:ascii="宋体" w:hAnsi="宋体" w:cs="宋体" w:eastAsia="宋体" w:hint="default"/>
          <w:sz w:val="25"/>
          <w:szCs w:val="25"/>
        </w:r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45"/>
        </w:rPr>
        <w:t> </w:t>
      </w:r>
      <w:r>
        <w:rPr/>
        <w:t>本期实际核销的应收账款情况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72" w:lineRule="exact" w:before="87"/>
        <w:ind w:right="5993"/>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其中重要的应收账款核销情况</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48"/>
        </w:rPr>
        <w:t> </w:t>
      </w:r>
      <w:r>
        <w:rPr/>
        <w:t>按欠款方归集的期末余额前五名的应收账款情况</w:t>
      </w:r>
      <w:r>
        <w:rPr>
          <w:rFonts w:ascii="宋体" w:hAnsi="宋体" w:cs="宋体" w:eastAsia="宋体" w:hint="default"/>
          <w:w w:val="99"/>
        </w:rPr>
        <w:t> </w:t>
      </w:r>
      <w:r>
        <w:rPr>
          <w:rFonts w:ascii="宋体" w:hAnsi="宋体" w:cs="宋体" w:eastAsia="宋体" w:hint="default"/>
          <w:b w:val="0"/>
          <w:bCs w:val="0"/>
        </w:rPr>
      </w:r>
    </w:p>
    <w:p>
      <w:pPr>
        <w:pStyle w:val="BodyText"/>
        <w:spacing w:line="271"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Heading2"/>
        <w:spacing w:line="286" w:lineRule="exact" w:before="24"/>
        <w:ind w:left="218" w:right="223"/>
        <w:jc w:val="left"/>
        <w:rPr>
          <w:rFonts w:ascii="宋体" w:hAnsi="宋体" w:cs="宋体" w:eastAsia="宋体" w:hint="default"/>
        </w:rPr>
      </w:pPr>
      <w:r>
        <w:rPr/>
        <w:t>本期按欠款方归集的期末余额前五名应收账款汇总金额</w:t>
      </w:r>
      <w:r>
        <w:rPr>
          <w:spacing w:val="-52"/>
        </w:rPr>
        <w:t> </w:t>
      </w:r>
      <w:r>
        <w:rPr>
          <w:rFonts w:ascii="宋体" w:hAnsi="宋体" w:cs="宋体" w:eastAsia="宋体" w:hint="default"/>
        </w:rPr>
        <w:t>238,437,078.18</w:t>
      </w:r>
      <w:r>
        <w:rPr>
          <w:rFonts w:ascii="宋体" w:hAnsi="宋体" w:cs="宋体" w:eastAsia="宋体" w:hint="default"/>
          <w:spacing w:val="-53"/>
        </w:rPr>
        <w:t> </w:t>
      </w:r>
      <w:r>
        <w:rPr>
          <w:spacing w:val="-10"/>
        </w:rPr>
        <w:t>元，占应收账款期末</w:t>
      </w:r>
      <w:r>
        <w:rPr>
          <w:w w:val="100"/>
        </w:rPr>
        <w:t> </w:t>
      </w:r>
      <w:r>
        <w:rPr/>
        <w:t>余额合计数的比例</w:t>
      </w:r>
      <w:r>
        <w:rPr>
          <w:spacing w:val="-57"/>
        </w:rPr>
        <w:t> </w:t>
      </w:r>
      <w:r>
        <w:rPr>
          <w:rFonts w:ascii="宋体" w:hAnsi="宋体" w:cs="宋体" w:eastAsia="宋体" w:hint="default"/>
        </w:rPr>
        <w:t>25.43%</w:t>
      </w:r>
      <w:r>
        <w:rPr/>
        <w:t>，相应计提的坏账准备期末余额汇总金额</w:t>
      </w:r>
      <w:r>
        <w:rPr>
          <w:spacing w:val="-57"/>
        </w:rPr>
        <w:t> </w:t>
      </w:r>
      <w:r>
        <w:rPr>
          <w:rFonts w:ascii="宋体" w:hAnsi="宋体" w:cs="宋体" w:eastAsia="宋体" w:hint="default"/>
        </w:rPr>
        <w:t>84,606,340.57</w:t>
      </w:r>
      <w:r>
        <w:rPr>
          <w:rFonts w:ascii="宋体" w:hAnsi="宋体" w:cs="宋体" w:eastAsia="宋体" w:hint="default"/>
          <w:spacing w:val="-60"/>
        </w:rPr>
        <w:t> </w:t>
      </w:r>
      <w:r>
        <w:rPr/>
        <w:t>元。</w:t>
      </w:r>
      <w:r>
        <w:rPr>
          <w:rFonts w:ascii="宋体" w:hAnsi="宋体" w:cs="宋体" w:eastAsia="宋体" w:hint="default"/>
        </w:rPr>
        <w:t> </w:t>
      </w:r>
    </w:p>
    <w:p>
      <w:pPr>
        <w:pStyle w:val="BodyText"/>
        <w:spacing w:line="251"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47"/>
        </w:rPr>
        <w:t> </w:t>
      </w:r>
      <w:r>
        <w:rPr/>
        <w:t>因金融资产转移而终止确认的应收账款</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11"/>
        <w:rPr>
          <w:rFonts w:ascii="宋体" w:hAnsi="宋体" w:cs="宋体" w:eastAsia="宋体" w:hint="default"/>
          <w:sz w:val="22"/>
          <w:szCs w:val="22"/>
        </w:rPr>
      </w:pPr>
    </w:p>
    <w:p>
      <w:pPr>
        <w:pStyle w:val="Heading3"/>
        <w:spacing w:line="240" w:lineRule="auto" w:before="0"/>
        <w:ind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48"/>
        </w:rPr>
        <w:t> </w:t>
      </w:r>
      <w:r>
        <w:rPr/>
        <w:t>转移应收账款且继续涉入形成的资产、负债金额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rPr>
        <w:t> </w:t>
      </w:r>
    </w:p>
    <w:p>
      <w:pPr>
        <w:spacing w:line="240" w:lineRule="auto" w:before="3"/>
        <w:rPr>
          <w:rFonts w:ascii="宋体" w:hAnsi="宋体" w:cs="宋体" w:eastAsia="宋体" w:hint="default"/>
          <w:sz w:val="18"/>
          <w:szCs w:val="18"/>
        </w:rPr>
      </w:pPr>
    </w:p>
    <w:p>
      <w:pPr>
        <w:pStyle w:val="BodyText"/>
        <w:spacing w:line="273" w:lineRule="exact"/>
        <w:ind w:right="0"/>
        <w:jc w:val="left"/>
        <w:rPr>
          <w:rFonts w:ascii="宋体" w:hAnsi="宋体" w:cs="宋体" w:eastAsia="宋体" w:hint="default"/>
        </w:rPr>
      </w:pPr>
      <w:r>
        <w:rPr/>
        <w:t>其他说明：</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3</w:t>
      </w:r>
      <w:r>
        <w:rPr/>
        <w:t>、</w:t>
      </w:r>
      <w:r>
        <w:rPr>
          <w:spacing w:val="1"/>
        </w:rPr>
        <w:t> </w:t>
      </w:r>
      <w:r>
        <w:rPr/>
        <w:t>应收款项融资</w:t>
      </w:r>
      <w:r>
        <w:rPr>
          <w:rFonts w:ascii="宋体" w:hAnsi="宋体" w:cs="宋体" w:eastAsia="宋体" w:hint="default"/>
          <w:w w:val="99"/>
        </w:rPr>
        <w:t> </w:t>
      </w:r>
      <w:r>
        <w:rPr>
          <w:rFonts w:ascii="宋体" w:hAnsi="宋体" w:cs="宋体" w:eastAsia="宋体" w:hint="default"/>
          <w:b w:val="0"/>
          <w:bCs w:val="0"/>
        </w:rPr>
      </w:r>
    </w:p>
    <w:p>
      <w:pPr>
        <w:spacing w:line="240" w:lineRule="auto" w:before="1"/>
        <w:rPr>
          <w:rFonts w:ascii="宋体" w:hAnsi="宋体" w:cs="宋体" w:eastAsia="宋体" w:hint="default"/>
          <w:b/>
          <w:bCs/>
          <w:sz w:val="7"/>
          <w:szCs w:val="7"/>
        </w:rPr>
      </w:pPr>
    </w:p>
    <w:tbl>
      <w:tblPr>
        <w:tblW w:w="0" w:type="auto"/>
        <w:jc w:val="left"/>
        <w:tblInd w:w="208" w:type="dxa"/>
        <w:tblLayout w:type="fixed"/>
        <w:tblCellMar>
          <w:top w:w="0" w:type="dxa"/>
          <w:left w:w="0" w:type="dxa"/>
          <w:bottom w:w="0" w:type="dxa"/>
          <w:right w:w="0" w:type="dxa"/>
        </w:tblCellMar>
        <w:tblLook w:val="01E0"/>
      </w:tblPr>
      <w:tblGrid>
        <w:gridCol w:w="4261"/>
        <w:gridCol w:w="2271"/>
        <w:gridCol w:w="2314"/>
      </w:tblGrid>
      <w:tr>
        <w:trPr>
          <w:trHeight w:val="348"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528"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76"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350"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left="103" w:right="0"/>
              <w:jc w:val="left"/>
              <w:rPr>
                <w:rFonts w:ascii="宋体" w:hAnsi="宋体" w:cs="宋体" w:eastAsia="宋体" w:hint="default"/>
                <w:sz w:val="21"/>
                <w:szCs w:val="21"/>
              </w:rPr>
            </w:pPr>
            <w:r>
              <w:rPr>
                <w:rFonts w:ascii="宋体" w:hAnsi="宋体" w:cs="宋体" w:eastAsia="宋体" w:hint="default"/>
                <w:sz w:val="21"/>
                <w:szCs w:val="21"/>
              </w:rPr>
              <w:t>应收票据</w:t>
            </w:r>
            <w:r>
              <w:rPr>
                <w:rFonts w:ascii="宋体" w:hAnsi="宋体" w:cs="宋体" w:eastAsia="宋体" w:hint="default"/>
                <w:sz w:val="21"/>
                <w:szCs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0"/>
              <w:jc w:val="right"/>
              <w:rPr>
                <w:rFonts w:ascii="宋体" w:hAnsi="宋体" w:cs="宋体" w:eastAsia="宋体" w:hint="default"/>
                <w:sz w:val="21"/>
                <w:szCs w:val="21"/>
              </w:rPr>
            </w:pPr>
            <w:r>
              <w:rPr>
                <w:rFonts w:ascii="宋体"/>
                <w:spacing w:val="-1"/>
                <w:sz w:val="21"/>
              </w:rPr>
              <w:t>12,333,004.09</w:t>
            </w:r>
            <w:r>
              <w:rPr>
                <w:rFonts w:ascii="宋体"/>
                <w:sz w:val="21"/>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2"/>
              <w:jc w:val="right"/>
              <w:rPr>
                <w:rFonts w:ascii="宋体" w:hAnsi="宋体" w:cs="宋体" w:eastAsia="宋体" w:hint="default"/>
                <w:sz w:val="21"/>
                <w:szCs w:val="21"/>
              </w:rPr>
            </w:pPr>
            <w:r>
              <w:rPr>
                <w:rFonts w:ascii="宋体"/>
                <w:spacing w:val="-1"/>
                <w:sz w:val="21"/>
              </w:rPr>
              <w:t>15,831,195.07</w:t>
            </w:r>
            <w:r>
              <w:rPr>
                <w:rFonts w:ascii="宋体"/>
                <w:sz w:val="21"/>
              </w:rPr>
              <w:t> </w:t>
            </w:r>
          </w:p>
        </w:tc>
      </w:tr>
      <w:tr>
        <w:trPr>
          <w:trHeight w:val="351"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应收账款</w:t>
            </w:r>
            <w:r>
              <w:rPr>
                <w:rFonts w:ascii="宋体" w:hAnsi="宋体" w:cs="宋体" w:eastAsia="宋体" w:hint="default"/>
                <w:sz w:val="21"/>
                <w:szCs w:val="21"/>
              </w:rPr>
              <w:t> </w:t>
            </w:r>
          </w:p>
        </w:tc>
        <w:tc>
          <w:tcPr>
            <w:tcW w:w="2271" w:type="dxa"/>
            <w:tcBorders>
              <w:top w:val="single" w:sz="4" w:space="0" w:color="000000"/>
              <w:left w:val="single" w:sz="4" w:space="0" w:color="000000"/>
              <w:bottom w:val="single" w:sz="13" w:space="0" w:color="FFFFFF"/>
              <w:right w:val="single" w:sz="4" w:space="0" w:color="000000"/>
            </w:tcBorders>
          </w:tcPr>
          <w:p>
            <w:pPr>
              <w:pStyle w:val="TableParagraph"/>
              <w:spacing w:line="232" w:lineRule="exact" w:before="136"/>
              <w:ind w:right="-20"/>
              <w:jc w:val="right"/>
              <w:rPr>
                <w:rFonts w:ascii="宋体" w:hAnsi="宋体" w:cs="宋体" w:eastAsia="宋体" w:hint="default"/>
                <w:sz w:val="21"/>
                <w:szCs w:val="21"/>
              </w:rPr>
            </w:pPr>
            <w:r>
              <w:rPr>
                <w:rFonts w:ascii="宋体"/>
                <w:w w:val="100"/>
                <w:sz w:val="21"/>
              </w:rPr>
              <w:t> </w:t>
            </w:r>
          </w:p>
        </w:tc>
        <w:tc>
          <w:tcPr>
            <w:tcW w:w="2314" w:type="dxa"/>
            <w:tcBorders>
              <w:top w:val="single" w:sz="4" w:space="0" w:color="000000"/>
              <w:left w:val="single" w:sz="4" w:space="0" w:color="000000"/>
              <w:bottom w:val="single" w:sz="13" w:space="0" w:color="FFFFFF"/>
              <w:right w:val="single" w:sz="4" w:space="0" w:color="000000"/>
            </w:tcBorders>
          </w:tcPr>
          <w:p>
            <w:pPr>
              <w:pStyle w:val="TableParagraph"/>
              <w:spacing w:line="232" w:lineRule="exact" w:before="136"/>
              <w:ind w:right="2"/>
              <w:jc w:val="right"/>
              <w:rPr>
                <w:rFonts w:ascii="宋体" w:hAnsi="宋体" w:cs="宋体" w:eastAsia="宋体" w:hint="default"/>
                <w:sz w:val="21"/>
                <w:szCs w:val="21"/>
              </w:rPr>
            </w:pPr>
            <w:r>
              <w:rPr>
                <w:rFonts w:ascii="宋体"/>
                <w:w w:val="100"/>
                <w:sz w:val="21"/>
              </w:rPr>
              <w:t> </w:t>
            </w:r>
          </w:p>
        </w:tc>
      </w:tr>
      <w:tr>
        <w:trPr>
          <w:trHeight w:val="350"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2271" w:type="dxa"/>
            <w:tcBorders>
              <w:top w:val="single" w:sz="13" w:space="0" w:color="FFFFFF"/>
              <w:left w:val="single" w:sz="4" w:space="0" w:color="000000"/>
              <w:bottom w:val="single" w:sz="4" w:space="0" w:color="000000"/>
              <w:right w:val="single" w:sz="4" w:space="0" w:color="000000"/>
            </w:tcBorders>
          </w:tcPr>
          <w:p>
            <w:pPr>
              <w:pStyle w:val="TableParagraph"/>
              <w:spacing w:line="262" w:lineRule="exact"/>
              <w:ind w:right="-20"/>
              <w:jc w:val="right"/>
              <w:rPr>
                <w:rFonts w:ascii="宋体" w:hAnsi="宋体" w:cs="宋体" w:eastAsia="宋体" w:hint="default"/>
                <w:sz w:val="21"/>
                <w:szCs w:val="21"/>
              </w:rPr>
            </w:pPr>
            <w:r>
              <w:rPr>
                <w:rFonts w:ascii="宋体"/>
                <w:spacing w:val="-1"/>
                <w:sz w:val="21"/>
              </w:rPr>
              <w:t>12,333,004.09</w:t>
            </w:r>
            <w:r>
              <w:rPr>
                <w:rFonts w:ascii="宋体"/>
                <w:sz w:val="21"/>
              </w:rPr>
              <w:t> </w:t>
            </w:r>
          </w:p>
        </w:tc>
        <w:tc>
          <w:tcPr>
            <w:tcW w:w="2314" w:type="dxa"/>
            <w:tcBorders>
              <w:top w:val="single" w:sz="13" w:space="0" w:color="FFFFFF"/>
              <w:left w:val="single" w:sz="4" w:space="0" w:color="000000"/>
              <w:bottom w:val="single" w:sz="4" w:space="0" w:color="000000"/>
              <w:right w:val="single" w:sz="4" w:space="0" w:color="000000"/>
            </w:tcBorders>
          </w:tcPr>
          <w:p>
            <w:pPr>
              <w:pStyle w:val="TableParagraph"/>
              <w:spacing w:line="262" w:lineRule="exact"/>
              <w:ind w:right="2"/>
              <w:jc w:val="right"/>
              <w:rPr>
                <w:rFonts w:ascii="宋体" w:hAnsi="宋体" w:cs="宋体" w:eastAsia="宋体" w:hint="default"/>
                <w:sz w:val="21"/>
                <w:szCs w:val="21"/>
              </w:rPr>
            </w:pPr>
            <w:r>
              <w:rPr>
                <w:rFonts w:ascii="宋体"/>
                <w:spacing w:val="-1"/>
                <w:sz w:val="21"/>
              </w:rPr>
              <w:t>15,831,195.07</w:t>
            </w:r>
            <w:r>
              <w:rPr>
                <w:rFonts w:ascii="宋体"/>
                <w:sz w:val="21"/>
              </w:rPr>
              <w:t> </w:t>
            </w:r>
          </w:p>
        </w:tc>
      </w:tr>
      <w:tr>
        <w:trPr>
          <w:trHeight w:val="350"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减：其他综合收益</w:t>
            </w:r>
            <w:r>
              <w:rPr>
                <w:rFonts w:ascii="宋体" w:hAnsi="宋体" w:cs="宋体" w:eastAsia="宋体" w:hint="default"/>
                <w:sz w:val="21"/>
                <w:szCs w:val="21"/>
              </w:rPr>
              <w:t>-</w:t>
            </w:r>
            <w:r>
              <w:rPr>
                <w:rFonts w:ascii="宋体" w:hAnsi="宋体" w:cs="宋体" w:eastAsia="宋体" w:hint="default"/>
                <w:sz w:val="21"/>
                <w:szCs w:val="21"/>
              </w:rPr>
              <w:t>公允价值变动</w:t>
            </w:r>
            <w:r>
              <w:rPr>
                <w:rFonts w:ascii="宋体" w:hAnsi="宋体" w:cs="宋体" w:eastAsia="宋体" w:hint="default"/>
                <w:sz w:val="21"/>
                <w:szCs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0"/>
              <w:jc w:val="right"/>
              <w:rPr>
                <w:rFonts w:ascii="宋体" w:hAnsi="宋体" w:cs="宋体" w:eastAsia="宋体" w:hint="default"/>
                <w:sz w:val="21"/>
                <w:szCs w:val="21"/>
              </w:rPr>
            </w:pPr>
            <w:r>
              <w:rPr>
                <w:rFonts w:ascii="宋体"/>
                <w:w w:val="100"/>
                <w:sz w:val="21"/>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w w:val="100"/>
                <w:sz w:val="21"/>
              </w:rPr>
              <w:t> </w:t>
            </w:r>
          </w:p>
        </w:tc>
      </w:tr>
      <w:tr>
        <w:trPr>
          <w:trHeight w:val="350" w:hRule="exact"/>
        </w:trPr>
        <w:tc>
          <w:tcPr>
            <w:tcW w:w="426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期末公允价值</w:t>
            </w:r>
            <w:r>
              <w:rPr>
                <w:rFonts w:ascii="宋体" w:hAnsi="宋体" w:cs="宋体" w:eastAsia="宋体" w:hint="default"/>
                <w:sz w:val="21"/>
                <w:szCs w:val="21"/>
              </w:rPr>
              <w:t> </w:t>
            </w:r>
          </w:p>
        </w:tc>
        <w:tc>
          <w:tcPr>
            <w:tcW w:w="227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spacing w:val="-1"/>
                <w:sz w:val="21"/>
              </w:rPr>
              <w:t>12,333,004.09</w:t>
            </w:r>
            <w:r>
              <w:rPr>
                <w:rFonts w:ascii="宋体"/>
                <w:sz w:val="21"/>
              </w:rPr>
              <w:t> </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right"/>
              <w:rPr>
                <w:rFonts w:ascii="宋体" w:hAnsi="宋体" w:cs="宋体" w:eastAsia="宋体" w:hint="default"/>
                <w:sz w:val="21"/>
                <w:szCs w:val="21"/>
              </w:rPr>
            </w:pPr>
            <w:r>
              <w:rPr>
                <w:rFonts w:ascii="宋体"/>
                <w:spacing w:val="-1"/>
                <w:sz w:val="21"/>
              </w:rPr>
              <w:t>15,831,195.07</w:t>
            </w:r>
            <w:r>
              <w:rPr>
                <w:rFonts w:ascii="宋体"/>
                <w:sz w:val="21"/>
              </w:rPr>
              <w:t> </w:t>
            </w:r>
          </w:p>
        </w:tc>
      </w:tr>
    </w:tbl>
    <w:p>
      <w:pPr>
        <w:pStyle w:val="BodyText"/>
        <w:spacing w:line="297" w:lineRule="auto" w:before="86"/>
        <w:ind w:left="215" w:right="0" w:firstLine="2"/>
        <w:jc w:val="left"/>
        <w:rPr>
          <w:rFonts w:ascii="宋体" w:hAnsi="宋体" w:cs="宋体" w:eastAsia="宋体" w:hint="default"/>
        </w:rPr>
      </w:pPr>
      <w:r>
        <w:rPr/>
        <w:pict>
          <v:group style="position:absolute;margin-left:302.929993pt;margin-top:-50.876343pt;width:228.65pt;height:13.7pt;mso-position-horizontal-relative:page;mso-position-vertical-relative:paragraph;z-index:-1347928" coordorigin="6059,-1018" coordsize="4573,274">
            <v:group style="position:absolute;left:6059;top:-1018;width:2259;height:274" coordorigin="6059,-1018" coordsize="2259,274">
              <v:shape style="position:absolute;left:6059;top:-1018;width:2259;height:274" coordorigin="6059,-1018" coordsize="2259,274" path="m6059,-744l8317,-744,8317,-1018,6059,-1018,6059,-744xe" filled="true" fillcolor="#ffffff" stroked="false">
                <v:path arrowok="t"/>
                <v:fill type="solid"/>
              </v:shape>
            </v:group>
            <v:group style="position:absolute;left:8329;top:-1018;width:2302;height:274" coordorigin="8329,-1018" coordsize="2302,274">
              <v:shape style="position:absolute;left:8329;top:-1018;width:2302;height:274" coordorigin="8329,-1018" coordsize="2302,274" path="m8329,-744l10631,-744,10631,-1018,8329,-1018,8329,-744xe" filled="true" fillcolor="#ffffff" stroked="false">
                <v:path arrowok="t"/>
                <v:fill type="solid"/>
              </v:shape>
            </v:group>
            <w10:wrap type="none"/>
          </v:group>
        </w:pict>
      </w:r>
      <w:r>
        <w:rPr>
          <w:spacing w:val="-2"/>
        </w:rPr>
        <w:t>说明：本公司由于日常资金管理的需要将银行承兑汇票贴现或背书，业务模式既以收取合同现金</w:t>
      </w:r>
      <w:r>
        <w:rPr>
          <w:spacing w:val="-27"/>
        </w:rPr>
        <w:t> </w:t>
      </w:r>
      <w:r>
        <w:rPr>
          <w:spacing w:val="-27"/>
        </w:rPr>
      </w:r>
      <w:r>
        <w:rPr/>
        <w:t>流量为目标又以出售该金融资产为目标，因此在“应收款项融资”项目列报。</w:t>
      </w:r>
      <w:r>
        <w:rPr>
          <w:rFonts w:ascii="宋体" w:hAnsi="宋体" w:cs="宋体" w:eastAsia="宋体" w:hint="default"/>
        </w:rPr>
        <w:t> </w:t>
      </w:r>
    </w:p>
    <w:p>
      <w:pPr>
        <w:spacing w:line="240" w:lineRule="auto" w:before="7"/>
        <w:rPr>
          <w:rFonts w:ascii="宋体" w:hAnsi="宋体" w:cs="宋体" w:eastAsia="宋体" w:hint="default"/>
          <w:sz w:val="17"/>
          <w:szCs w:val="17"/>
        </w:rPr>
      </w:pPr>
    </w:p>
    <w:p>
      <w:pPr>
        <w:pStyle w:val="BodyText"/>
        <w:spacing w:line="240" w:lineRule="auto"/>
        <w:ind w:left="215" w:right="0"/>
        <w:jc w:val="left"/>
        <w:rPr>
          <w:rFonts w:ascii="宋体" w:hAnsi="宋体" w:cs="宋体" w:eastAsia="宋体" w:hint="default"/>
        </w:rPr>
      </w:pPr>
      <w:r>
        <w:rPr/>
        <w:t>期末本公司已背书或贴现但尚未到期的应收票据</w:t>
      </w:r>
      <w:r>
        <w:rPr>
          <w:rFonts w:ascii="宋体" w:hAnsi="宋体" w:cs="宋体" w:eastAsia="宋体" w:hint="default"/>
        </w:rPr>
        <w:t> </w:t>
      </w:r>
    </w:p>
    <w:p>
      <w:pPr>
        <w:spacing w:line="240" w:lineRule="auto" w:before="0"/>
        <w:rPr>
          <w:rFonts w:ascii="宋体" w:hAnsi="宋体" w:cs="宋体" w:eastAsia="宋体" w:hint="default"/>
          <w:sz w:val="19"/>
          <w:szCs w:val="19"/>
        </w:rPr>
      </w:pPr>
    </w:p>
    <w:tbl>
      <w:tblPr>
        <w:tblW w:w="0" w:type="auto"/>
        <w:jc w:val="left"/>
        <w:tblInd w:w="105" w:type="dxa"/>
        <w:tblLayout w:type="fixed"/>
        <w:tblCellMar>
          <w:top w:w="0" w:type="dxa"/>
          <w:left w:w="0" w:type="dxa"/>
          <w:bottom w:w="0" w:type="dxa"/>
          <w:right w:w="0" w:type="dxa"/>
        </w:tblCellMar>
        <w:tblLook w:val="01E0"/>
      </w:tblPr>
      <w:tblGrid>
        <w:gridCol w:w="2614"/>
        <w:gridCol w:w="3219"/>
        <w:gridCol w:w="3217"/>
      </w:tblGrid>
      <w:tr>
        <w:trPr>
          <w:trHeight w:val="350"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986"/>
              <w:jc w:val="right"/>
              <w:rPr>
                <w:rFonts w:ascii="宋体" w:hAnsi="宋体" w:cs="宋体" w:eastAsia="宋体" w:hint="default"/>
                <w:sz w:val="21"/>
                <w:szCs w:val="21"/>
              </w:rPr>
            </w:pPr>
            <w:r>
              <w:rPr>
                <w:rFonts w:ascii="宋体" w:hAnsi="宋体" w:cs="宋体" w:eastAsia="宋体" w:hint="default"/>
                <w:spacing w:val="-2"/>
                <w:sz w:val="21"/>
                <w:szCs w:val="21"/>
              </w:rPr>
              <w:t>种类</w:t>
            </w:r>
            <w:r>
              <w:rPr>
                <w:rFonts w:ascii="宋体" w:hAnsi="宋体" w:cs="宋体" w:eastAsia="宋体" w:hint="default"/>
                <w:sz w:val="21"/>
                <w:szCs w:val="21"/>
              </w:rPr>
              <w:t> </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63" w:right="0"/>
              <w:jc w:val="left"/>
              <w:rPr>
                <w:rFonts w:ascii="宋体" w:hAnsi="宋体" w:cs="宋体" w:eastAsia="宋体" w:hint="default"/>
                <w:sz w:val="21"/>
                <w:szCs w:val="21"/>
              </w:rPr>
            </w:pPr>
            <w:r>
              <w:rPr>
                <w:rFonts w:ascii="宋体" w:hAnsi="宋体" w:cs="宋体" w:eastAsia="宋体" w:hint="default"/>
                <w:sz w:val="21"/>
                <w:szCs w:val="21"/>
              </w:rPr>
              <w:t>期末终止确认金额</w:t>
            </w:r>
            <w:r>
              <w:rPr>
                <w:rFonts w:ascii="宋体" w:hAnsi="宋体" w:cs="宋体" w:eastAsia="宋体" w:hint="default"/>
                <w:sz w:val="21"/>
                <w:szCs w:val="21"/>
              </w:rPr>
              <w:t> </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655" w:right="0"/>
              <w:jc w:val="left"/>
              <w:rPr>
                <w:rFonts w:ascii="宋体" w:hAnsi="宋体" w:cs="宋体" w:eastAsia="宋体" w:hint="default"/>
                <w:sz w:val="21"/>
                <w:szCs w:val="21"/>
              </w:rPr>
            </w:pPr>
            <w:r>
              <w:rPr>
                <w:rFonts w:ascii="宋体" w:hAnsi="宋体" w:cs="宋体" w:eastAsia="宋体" w:hint="default"/>
                <w:sz w:val="21"/>
                <w:szCs w:val="21"/>
              </w:rPr>
              <w:t>期末未终止确认金额</w:t>
            </w:r>
            <w:r>
              <w:rPr>
                <w:rFonts w:ascii="宋体" w:hAnsi="宋体" w:cs="宋体" w:eastAsia="宋体" w:hint="default"/>
                <w:sz w:val="21"/>
                <w:szCs w:val="21"/>
              </w:rPr>
              <w:t> </w:t>
            </w:r>
          </w:p>
        </w:tc>
      </w:tr>
      <w:tr>
        <w:trPr>
          <w:trHeight w:val="350" w:hRule="exact"/>
        </w:trPr>
        <w:tc>
          <w:tcPr>
            <w:tcW w:w="261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1030"/>
              <w:jc w:val="right"/>
              <w:rPr>
                <w:rFonts w:ascii="宋体" w:hAnsi="宋体" w:cs="宋体" w:eastAsia="宋体" w:hint="default"/>
                <w:sz w:val="21"/>
                <w:szCs w:val="21"/>
              </w:rPr>
            </w:pPr>
            <w:r>
              <w:rPr>
                <w:rFonts w:ascii="宋体" w:hAnsi="宋体" w:cs="宋体" w:eastAsia="宋体" w:hint="default"/>
                <w:spacing w:val="-2"/>
                <w:sz w:val="21"/>
                <w:szCs w:val="21"/>
              </w:rPr>
              <w:t>银行承兑票据</w:t>
            </w:r>
            <w:r>
              <w:rPr>
                <w:rFonts w:ascii="宋体" w:hAnsi="宋体" w:cs="宋体" w:eastAsia="宋体" w:hint="default"/>
                <w:sz w:val="21"/>
                <w:szCs w:val="21"/>
              </w:rPr>
              <w:t> </w:t>
            </w:r>
          </w:p>
        </w:tc>
        <w:tc>
          <w:tcPr>
            <w:tcW w:w="3219"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1629" w:right="0"/>
              <w:jc w:val="left"/>
              <w:rPr>
                <w:rFonts w:ascii="宋体" w:hAnsi="宋体" w:cs="宋体" w:eastAsia="宋体" w:hint="default"/>
                <w:sz w:val="21"/>
                <w:szCs w:val="21"/>
              </w:rPr>
            </w:pPr>
            <w:r>
              <w:rPr>
                <w:rFonts w:ascii="宋体"/>
                <w:sz w:val="21"/>
              </w:rPr>
              <w:t>39,548,182.55 </w:t>
            </w:r>
          </w:p>
        </w:tc>
        <w:tc>
          <w:tcPr>
            <w:tcW w:w="3217"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before="136"/>
              <w:ind w:right="107"/>
              <w:jc w:val="right"/>
              <w:rPr>
                <w:rFonts w:ascii="宋体" w:hAnsi="宋体" w:cs="宋体" w:eastAsia="宋体" w:hint="default"/>
                <w:sz w:val="21"/>
                <w:szCs w:val="21"/>
              </w:rPr>
            </w:pPr>
            <w:r>
              <w:rPr>
                <w:rFonts w:ascii="宋体"/>
                <w:w w:val="100"/>
                <w:sz w:val="21"/>
              </w:rPr>
              <w:t> </w:t>
            </w:r>
          </w:p>
        </w:tc>
      </w:tr>
    </w:tbl>
    <w:p>
      <w:pPr>
        <w:spacing w:after="0" w:line="244" w:lineRule="exact"/>
        <w:jc w:val="right"/>
        <w:rPr>
          <w:rFonts w:ascii="宋体" w:hAnsi="宋体" w:cs="宋体" w:eastAsia="宋体" w:hint="default"/>
          <w:sz w:val="21"/>
          <w:szCs w:val="21"/>
        </w:rPr>
        <w:sectPr>
          <w:footerReference w:type="default" r:id="rId90"/>
          <w:pgSz w:w="11910" w:h="16840"/>
          <w:pgMar w:footer="1595" w:header="0" w:top="1120" w:bottom="1780" w:left="1580" w:right="1040"/>
        </w:sectPr>
      </w:pPr>
    </w:p>
    <w:p>
      <w:pPr>
        <w:pStyle w:val="BodyText"/>
        <w:spacing w:line="241" w:lineRule="exact"/>
        <w:ind w:right="0"/>
        <w:jc w:val="left"/>
        <w:rPr>
          <w:rFonts w:ascii="宋体" w:hAnsi="宋体" w:cs="宋体" w:eastAsia="宋体" w:hint="default"/>
        </w:rPr>
      </w:pPr>
      <w:r>
        <w:rPr>
          <w:rFonts w:ascii="宋体"/>
          <w:w w:val="100"/>
        </w:rPr>
        <w:t> </w:t>
      </w:r>
    </w:p>
    <w:p>
      <w:pPr>
        <w:pStyle w:val="Heading3"/>
        <w:spacing w:line="290" w:lineRule="auto"/>
        <w:ind w:right="0"/>
        <w:jc w:val="left"/>
        <w:rPr>
          <w:rFonts w:ascii="宋体" w:hAnsi="宋体" w:cs="宋体" w:eastAsia="宋体" w:hint="default"/>
          <w:b w:val="0"/>
          <w:bCs w:val="0"/>
        </w:rPr>
      </w:pPr>
      <w:r>
        <w:rPr>
          <w:rFonts w:ascii="宋体" w:hAnsi="宋体" w:cs="宋体" w:eastAsia="宋体" w:hint="default"/>
        </w:rPr>
        <w:t>4</w:t>
      </w:r>
      <w:r>
        <w:rPr/>
        <w:t>、</w:t>
      </w:r>
      <w:r>
        <w:rPr>
          <w:spacing w:val="1"/>
        </w:rPr>
        <w:t> </w:t>
      </w:r>
      <w:r>
        <w:rPr/>
        <w:t>其他应收款</w:t>
      </w:r>
      <w:r>
        <w:rPr>
          <w:rFonts w:ascii="宋体" w:hAnsi="宋体" w:cs="宋体" w:eastAsia="宋体" w:hint="default"/>
          <w:w w:val="99"/>
        </w:rPr>
        <w:t> </w:t>
      </w:r>
      <w:r>
        <w:rPr/>
        <w:t>项目列示</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12"/>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729"/>
            <w:col w:w="2557"/>
          </w:cols>
        </w:sectPr>
      </w:pPr>
    </w:p>
    <w:p>
      <w:pPr>
        <w:spacing w:line="240" w:lineRule="auto" w:before="4"/>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3140"/>
        <w:gridCol w:w="2885"/>
        <w:gridCol w:w="2871"/>
      </w:tblGrid>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项目</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5"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10"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应收利息</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应收股利</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
        </w:tc>
        <w:tc>
          <w:tcPr>
            <w:tcW w:w="2871"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其他应收款</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519,733,171.48</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7"/>
              <w:jc w:val="right"/>
              <w:rPr>
                <w:rFonts w:ascii="宋体" w:hAnsi="宋体" w:cs="宋体" w:eastAsia="宋体" w:hint="default"/>
                <w:sz w:val="21"/>
                <w:szCs w:val="21"/>
              </w:rPr>
            </w:pPr>
            <w:r>
              <w:rPr>
                <w:rFonts w:ascii="宋体"/>
                <w:spacing w:val="-1"/>
                <w:sz w:val="21"/>
              </w:rPr>
              <w:t>1,268,659,335.61</w:t>
            </w:r>
          </w:p>
        </w:tc>
      </w:tr>
      <w:tr>
        <w:trPr>
          <w:trHeight w:val="281" w:hRule="exact"/>
        </w:trPr>
        <w:tc>
          <w:tcPr>
            <w:tcW w:w="314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25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519,733,171.48</w:t>
            </w:r>
          </w:p>
        </w:tc>
        <w:tc>
          <w:tcPr>
            <w:tcW w:w="287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pacing w:val="-1"/>
                <w:sz w:val="21"/>
              </w:rPr>
              <w:t>1,268,659,335.61</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91"/>
          <w:pgSz w:w="11910" w:h="16840"/>
          <w:pgMar w:footer="1195" w:header="0" w:top="1120" w:bottom="1380" w:left="1660" w:right="1060"/>
        </w:sectPr>
      </w:pPr>
    </w:p>
    <w:p>
      <w:pPr>
        <w:pStyle w:val="BodyText"/>
        <w:spacing w:line="274" w:lineRule="exact" w:before="36"/>
        <w:ind w:left="138" w:right="0"/>
        <w:jc w:val="left"/>
        <w:rPr>
          <w:rFonts w:ascii="宋体" w:hAnsi="宋体" w:cs="宋体" w:eastAsia="宋体" w:hint="default"/>
        </w:rPr>
      </w:pPr>
      <w:r>
        <w:rPr>
          <w:rFonts w:ascii="宋体"/>
          <w:w w:val="100"/>
        </w:rPr>
        <w:t> </w:t>
      </w:r>
    </w:p>
    <w:p>
      <w:pPr>
        <w:pStyle w:val="BodyText"/>
        <w:spacing w:line="272" w:lineRule="exact" w:before="27"/>
        <w:ind w:left="13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1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应收利</w:t>
      </w:r>
      <w:r>
        <w:rPr>
          <w:rFonts w:ascii="宋体" w:hAnsi="宋体" w:cs="宋体" w:eastAsia="宋体" w:hint="default"/>
          <w:b/>
          <w:bCs/>
          <w:spacing w:val="-3"/>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2"/>
        <w:ind w:left="138" w:right="0"/>
        <w:jc w:val="left"/>
        <w:rPr>
          <w:rFonts w:ascii="宋体" w:hAnsi="宋体" w:cs="宋体" w:eastAsia="宋体" w:hint="default"/>
          <w:b w:val="0"/>
          <w:bCs w:val="0"/>
        </w:rPr>
      </w:pPr>
      <w:r>
        <w:rPr>
          <w:rFonts w:ascii="宋体" w:hAnsi="宋体" w:cs="宋体" w:eastAsia="宋体" w:hint="default"/>
        </w:rPr>
        <w:t>(1).</w:t>
      </w:r>
      <w:r>
        <w:rPr/>
        <w:t>应收利息分类</w:t>
      </w:r>
      <w:r>
        <w:rPr>
          <w:rFonts w:ascii="宋体" w:hAnsi="宋体" w:cs="宋体" w:eastAsia="宋体" w:hint="default"/>
          <w:w w:val="99"/>
        </w:rPr>
        <w:t> </w:t>
      </w:r>
      <w:r>
        <w:rPr>
          <w:rFonts w:ascii="宋体" w:hAnsi="宋体" w:cs="宋体" w:eastAsia="宋体" w:hint="default"/>
          <w:b w:val="0"/>
          <w:bCs w:val="0"/>
        </w:rPr>
      </w:r>
    </w:p>
    <w:p>
      <w:pPr>
        <w:spacing w:line="290" w:lineRule="auto" w:before="58"/>
        <w:ind w:left="138" w:right="245"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
          <w:sz w:val="21"/>
          <w:szCs w:val="21"/>
        </w:rPr>
        <w:t> </w:t>
      </w:r>
      <w:r>
        <w:rPr>
          <w:rFonts w:ascii="宋体" w:hAnsi="宋体" w:cs="宋体" w:eastAsia="宋体" w:hint="default"/>
          <w:spacing w:val="-1"/>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(2).</w:t>
      </w:r>
      <w:r>
        <w:rPr>
          <w:rFonts w:ascii="宋体" w:hAnsi="宋体" w:cs="宋体" w:eastAsia="宋体" w:hint="default"/>
          <w:b/>
          <w:bCs/>
          <w:sz w:val="21"/>
          <w:szCs w:val="21"/>
        </w:rPr>
        <w:t>重要逾期利息</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13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(3).</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left="138" w:right="0"/>
        <w:jc w:val="left"/>
        <w:rPr>
          <w:rFonts w:ascii="宋体" w:hAnsi="宋体" w:cs="宋体" w:eastAsia="宋体" w:hint="default"/>
        </w:rPr>
      </w:pPr>
      <w:r>
        <w:rPr>
          <w:rFonts w:ascii="宋体"/>
          <w:w w:val="100"/>
        </w:rPr>
        <w:t> </w:t>
      </w:r>
    </w:p>
    <w:p>
      <w:pPr>
        <w:pStyle w:val="BodyText"/>
        <w:spacing w:line="272" w:lineRule="exact" w:before="27"/>
        <w:ind w:left="13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47"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90" w:lineRule="auto" w:before="0"/>
        <w:ind w:left="138" w:right="0"/>
        <w:jc w:val="left"/>
        <w:rPr>
          <w:rFonts w:ascii="宋体" w:hAnsi="宋体" w:cs="宋体" w:eastAsia="宋体" w:hint="default"/>
          <w:b w:val="0"/>
          <w:bCs w:val="0"/>
        </w:rPr>
      </w:pPr>
      <w:r>
        <w:rPr>
          <w:rFonts w:ascii="宋体" w:hAnsi="宋体" w:cs="宋体" w:eastAsia="宋体" w:hint="default"/>
          <w:b w:val="0"/>
          <w:bCs w:val="0"/>
          <w:w w:val="100"/>
        </w:rPr>
        <w:t>  </w:t>
      </w:r>
      <w:r>
        <w:rPr>
          <w:rFonts w:ascii="宋体" w:hAnsi="宋体" w:cs="宋体" w:eastAsia="宋体" w:hint="default"/>
          <w:w w:val="99"/>
        </w:rPr>
        <w:t>(4)</w:t>
      </w:r>
      <w:r>
        <w:rPr>
          <w:rFonts w:ascii="宋体" w:hAnsi="宋体" w:cs="宋体" w:eastAsia="宋体" w:hint="default"/>
          <w:spacing w:val="4"/>
          <w:w w:val="99"/>
        </w:rPr>
        <w:t>.</w:t>
      </w:r>
      <w:r>
        <w:rPr>
          <w:w w:val="100"/>
        </w:rPr>
        <w:t>应收股</w:t>
      </w:r>
      <w:r>
        <w:rPr>
          <w:spacing w:val="-3"/>
          <w:w w:val="100"/>
        </w:rPr>
        <w:t>利</w:t>
      </w:r>
      <w:r>
        <w:rPr>
          <w:rFonts w:ascii="宋体" w:hAnsi="宋体" w:cs="宋体" w:eastAsia="宋体" w:hint="default"/>
          <w:w w:val="99"/>
        </w:rPr>
        <w:t> </w:t>
      </w:r>
      <w:r>
        <w:rPr>
          <w:rFonts w:ascii="宋体" w:hAnsi="宋体" w:cs="宋体" w:eastAsia="宋体" w:hint="default"/>
          <w:b w:val="0"/>
          <w:bCs w:val="0"/>
        </w:rPr>
      </w:r>
    </w:p>
    <w:p>
      <w:pPr>
        <w:spacing w:line="290" w:lineRule="auto" w:before="12"/>
        <w:ind w:left="138" w:right="0" w:firstLine="0"/>
        <w:jc w:val="left"/>
        <w:rPr>
          <w:rFonts w:ascii="宋体" w:hAnsi="宋体" w:cs="宋体" w:eastAsia="宋体" w:hint="default"/>
          <w:sz w:val="21"/>
          <w:szCs w:val="21"/>
        </w:rPr>
      </w:pPr>
      <w:r>
        <w:rPr>
          <w:rFonts w:ascii="宋体" w:hAnsi="宋体" w:cs="宋体" w:eastAsia="宋体" w:hint="default"/>
          <w:sz w:val="21"/>
          <w:szCs w:val="21"/>
        </w:rPr>
        <w:t>□适用</w:t>
      </w:r>
      <w:r>
        <w:rPr>
          <w:rFonts w:ascii="宋体" w:hAnsi="宋体" w:cs="宋体" w:eastAsia="宋体" w:hint="default"/>
          <w:spacing w:val="13"/>
          <w:sz w:val="21"/>
          <w:szCs w:val="21"/>
        </w:rPr>
        <w:t> </w:t>
      </w:r>
      <w:r>
        <w:rPr>
          <w:rFonts w:ascii="宋体" w:hAnsi="宋体" w:cs="宋体" w:eastAsia="宋体" w:hint="default"/>
          <w:spacing w:val="13"/>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(5).</w:t>
      </w:r>
      <w:r>
        <w:rPr>
          <w:rFonts w:ascii="宋体" w:hAnsi="宋体" w:cs="宋体" w:eastAsia="宋体" w:hint="default"/>
          <w:b/>
          <w:bCs/>
          <w:sz w:val="21"/>
          <w:szCs w:val="21"/>
        </w:rPr>
        <w:t>重要的账龄超过</w:t>
      </w:r>
      <w:r>
        <w:rPr>
          <w:rFonts w:ascii="宋体" w:hAnsi="宋体" w:cs="宋体" w:eastAsia="宋体" w:hint="default"/>
          <w:b/>
          <w:bCs/>
          <w:spacing w:val="-53"/>
          <w:sz w:val="21"/>
          <w:szCs w:val="21"/>
        </w:rPr>
        <w:t> </w:t>
      </w:r>
      <w:r>
        <w:rPr>
          <w:rFonts w:ascii="宋体" w:hAnsi="宋体" w:cs="宋体" w:eastAsia="宋体" w:hint="default"/>
          <w:b/>
          <w:bCs/>
          <w:sz w:val="21"/>
          <w:szCs w:val="21"/>
        </w:rPr>
        <w:t>1</w:t>
      </w:r>
      <w:r>
        <w:rPr>
          <w:rFonts w:ascii="宋体" w:hAnsi="宋体" w:cs="宋体" w:eastAsia="宋体" w:hint="default"/>
          <w:b/>
          <w:bCs/>
          <w:spacing w:val="-52"/>
          <w:sz w:val="21"/>
          <w:szCs w:val="21"/>
        </w:rPr>
        <w:t> </w:t>
      </w:r>
      <w:r>
        <w:rPr>
          <w:rFonts w:ascii="宋体" w:hAnsi="宋体" w:cs="宋体" w:eastAsia="宋体" w:hint="default"/>
          <w:b/>
          <w:bCs/>
          <w:sz w:val="21"/>
          <w:szCs w:val="21"/>
        </w:rPr>
        <w:t>年的应收股利</w:t>
      </w:r>
      <w:r>
        <w:rPr>
          <w:rFonts w:ascii="宋体" w:hAnsi="宋体" w:cs="宋体" w:eastAsia="宋体" w:hint="default"/>
          <w:b/>
          <w:bCs/>
          <w:w w:val="99"/>
          <w:sz w:val="21"/>
          <w:szCs w:val="21"/>
        </w:rPr>
        <w:t> </w:t>
      </w:r>
      <w:r>
        <w:rPr>
          <w:rFonts w:ascii="宋体" w:hAnsi="宋体" w:cs="宋体" w:eastAsia="宋体" w:hint="default"/>
          <w:sz w:val="21"/>
          <w:szCs w:val="21"/>
        </w:rPr>
      </w:r>
    </w:p>
    <w:p>
      <w:pPr>
        <w:spacing w:line="290" w:lineRule="auto" w:before="14"/>
        <w:ind w:left="138" w:right="0" w:firstLine="0"/>
        <w:jc w:val="left"/>
        <w:rPr>
          <w:rFonts w:ascii="宋体" w:hAnsi="宋体" w:cs="宋体" w:eastAsia="宋体" w:hint="default"/>
          <w:sz w:val="21"/>
          <w:szCs w:val="21"/>
        </w:rPr>
      </w:pPr>
      <w:r>
        <w:rPr>
          <w:rFonts w:ascii="宋体" w:hAnsi="宋体" w:cs="宋体" w:eastAsia="宋体" w:hint="default"/>
          <w:sz w:val="21"/>
          <w:szCs w:val="21"/>
        </w:rPr>
        <w:t>□适用 </w:t>
      </w:r>
      <w:r>
        <w:rPr>
          <w:rFonts w:ascii="宋体" w:hAnsi="宋体" w:cs="宋体" w:eastAsia="宋体" w:hint="default"/>
          <w:sz w:val="21"/>
          <w:szCs w:val="21"/>
        </w:rPr>
      </w:r>
      <w:r>
        <w:rPr>
          <w:rFonts w:ascii="宋体" w:hAnsi="宋体" w:cs="宋体" w:eastAsia="宋体" w:hint="default"/>
          <w:sz w:val="21"/>
          <w:szCs w:val="21"/>
        </w:rPr>
        <w:t>√不适用</w:t>
      </w:r>
      <w:r>
        <w:rPr>
          <w:rFonts w:ascii="宋体" w:hAnsi="宋体" w:cs="宋体" w:eastAsia="宋体" w:hint="default"/>
          <w:spacing w:val="-3"/>
          <w:w w:val="100"/>
          <w:sz w:val="21"/>
          <w:szCs w:val="21"/>
        </w:rPr>
        <w:t> </w:t>
      </w:r>
      <w:r>
        <w:rPr>
          <w:rFonts w:ascii="宋体" w:hAnsi="宋体" w:cs="宋体" w:eastAsia="宋体" w:hint="default"/>
          <w:w w:val="100"/>
          <w:sz w:val="21"/>
          <w:szCs w:val="21"/>
        </w:rPr>
        <w:t> </w:t>
      </w:r>
      <w:r>
        <w:rPr>
          <w:rFonts w:ascii="宋体" w:hAnsi="宋体" w:cs="宋体" w:eastAsia="宋体" w:hint="default"/>
          <w:b/>
          <w:bCs/>
          <w:sz w:val="21"/>
          <w:szCs w:val="21"/>
        </w:rPr>
        <w:t>(6).</w:t>
      </w:r>
      <w:r>
        <w:rPr>
          <w:rFonts w:ascii="宋体" w:hAnsi="宋体" w:cs="宋体" w:eastAsia="宋体" w:hint="default"/>
          <w:b/>
          <w:bCs/>
          <w:sz w:val="21"/>
          <w:szCs w:val="21"/>
        </w:rPr>
        <w:t>坏账准备计提情况</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73" w:lineRule="exact" w:before="14"/>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left="138" w:right="0"/>
        <w:jc w:val="left"/>
        <w:rPr>
          <w:rFonts w:ascii="宋体" w:hAnsi="宋体" w:cs="宋体" w:eastAsia="宋体" w:hint="default"/>
        </w:rPr>
      </w:pPr>
      <w:r>
        <w:rPr>
          <w:rFonts w:ascii="宋体" w:hAnsi="宋体" w:cs="宋体" w:eastAsia="宋体" w:hint="default"/>
          <w:w w:val="100"/>
        </w:rPr>
        <w:t>  </w:t>
      </w:r>
      <w:r>
        <w:rPr>
          <w:w w:val="100"/>
        </w:rPr>
        <w:t>其他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71"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90" w:lineRule="auto" w:before="0"/>
        <w:ind w:left="1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其他应收</w:t>
      </w:r>
      <w:r>
        <w:rPr>
          <w:rFonts w:ascii="宋体" w:hAnsi="宋体" w:cs="宋体" w:eastAsia="宋体" w:hint="default"/>
          <w:b/>
          <w:bCs/>
          <w:spacing w:val="-3"/>
          <w:w w:val="100"/>
          <w:sz w:val="21"/>
          <w:szCs w:val="21"/>
        </w:rPr>
        <w:t>款</w:t>
      </w:r>
      <w:r>
        <w:rPr>
          <w:rFonts w:ascii="宋体" w:hAnsi="宋体" w:cs="宋体" w:eastAsia="宋体" w:hint="default"/>
          <w:b/>
          <w:bCs/>
          <w:w w:val="99"/>
          <w:sz w:val="21"/>
          <w:szCs w:val="21"/>
        </w:rPr>
        <w:t> </w:t>
      </w:r>
      <w:r>
        <w:rPr>
          <w:rFonts w:ascii="宋体" w:hAnsi="宋体" w:cs="宋体" w:eastAsia="宋体" w:hint="default"/>
          <w:sz w:val="21"/>
          <w:szCs w:val="21"/>
        </w:rPr>
      </w:r>
    </w:p>
    <w:p>
      <w:pPr>
        <w:pStyle w:val="Heading3"/>
        <w:spacing w:line="240" w:lineRule="auto" w:before="14"/>
        <w:ind w:left="138"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4"/>
        </w:rPr>
        <w:t> </w:t>
      </w:r>
      <w:r>
        <w:rPr/>
        <w:t>按账龄披露</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0"/>
          <w:szCs w:val="20"/>
        </w:rPr>
      </w:pPr>
    </w:p>
    <w:p>
      <w:pPr>
        <w:pStyle w:val="BodyText"/>
        <w:spacing w:line="240" w:lineRule="auto"/>
        <w:ind w:left="13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3626" w:space="3107"/>
            <w:col w:w="2457"/>
          </w:cols>
        </w:sectPr>
      </w:pPr>
    </w:p>
    <w:p>
      <w:pPr>
        <w:spacing w:line="240" w:lineRule="auto" w:before="4"/>
        <w:rPr>
          <w:rFonts w:ascii="宋体" w:hAnsi="宋体" w:cs="宋体" w:eastAsia="宋体" w:hint="default"/>
          <w:sz w:val="2"/>
          <w:szCs w:val="2"/>
        </w:rPr>
      </w:pPr>
    </w:p>
    <w:tbl>
      <w:tblPr>
        <w:tblW w:w="0" w:type="auto"/>
        <w:jc w:val="left"/>
        <w:tblInd w:w="102" w:type="dxa"/>
        <w:tblLayout w:type="fixed"/>
        <w:tblCellMar>
          <w:top w:w="0" w:type="dxa"/>
          <w:left w:w="0" w:type="dxa"/>
          <w:bottom w:w="0" w:type="dxa"/>
          <w:right w:w="0" w:type="dxa"/>
        </w:tblCellMar>
        <w:tblLook w:val="01E0"/>
      </w:tblPr>
      <w:tblGrid>
        <w:gridCol w:w="4491"/>
        <w:gridCol w:w="4405"/>
      </w:tblGrid>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账龄</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567"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r>
      <w:tr>
        <w:trPr>
          <w:trHeight w:val="281"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color w:val="FF0000"/>
                <w:sz w:val="21"/>
                <w:szCs w:val="21"/>
              </w:rPr>
              <w:t> </w:t>
            </w:r>
            <w:r>
              <w:rPr>
                <w:rFonts w:ascii="宋体" w:hAnsi="宋体" w:cs="宋体" w:eastAsia="宋体" w:hint="default"/>
                <w:sz w:val="21"/>
                <w:szCs w:val="21"/>
              </w:rPr>
            </w:r>
          </w:p>
        </w:tc>
      </w:tr>
      <w:tr>
        <w:trPr>
          <w:trHeight w:val="283" w:hRule="exact"/>
        </w:trPr>
        <w:tc>
          <w:tcPr>
            <w:tcW w:w="889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z w:val="21"/>
                <w:szCs w:val="21"/>
              </w:rPr>
              <w:t>1</w:t>
            </w:r>
            <w:r>
              <w:rPr>
                <w:rFonts w:ascii="宋体" w:hAnsi="宋体" w:cs="宋体" w:eastAsia="宋体" w:hint="default"/>
                <w:spacing w:val="-55"/>
                <w:sz w:val="21"/>
                <w:szCs w:val="21"/>
              </w:rPr>
              <w:t> </w:t>
            </w:r>
            <w:r>
              <w:rPr>
                <w:rFonts w:ascii="宋体" w:hAnsi="宋体" w:cs="宋体" w:eastAsia="宋体" w:hint="default"/>
                <w:sz w:val="21"/>
                <w:szCs w:val="21"/>
              </w:rPr>
              <w:t>年以内分项</w:t>
            </w:r>
            <w:r>
              <w:rPr>
                <w:rFonts w:ascii="宋体" w:hAnsi="宋体" w:cs="宋体" w:eastAsia="宋体" w:hint="default"/>
                <w:sz w:val="21"/>
                <w:szCs w:val="21"/>
              </w:rPr>
              <w:t> </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6" w:right="0"/>
              <w:jc w:val="left"/>
              <w:rPr>
                <w:rFonts w:ascii="宋体" w:hAnsi="宋体" w:cs="宋体" w:eastAsia="宋体" w:hint="default"/>
                <w:sz w:val="21"/>
                <w:szCs w:val="21"/>
              </w:rPr>
            </w:pPr>
            <w:r>
              <w:rPr>
                <w:rFonts w:ascii="Calibri" w:hAnsi="Calibri" w:cs="Calibri" w:eastAsia="Calibri" w:hint="default"/>
                <w:sz w:val="21"/>
                <w:szCs w:val="21"/>
              </w:rPr>
              <w:t>1</w:t>
            </w:r>
            <w:r>
              <w:rPr>
                <w:rFonts w:ascii="Calibri" w:hAnsi="Calibri" w:cs="Calibri" w:eastAsia="Calibri" w:hint="default"/>
                <w:spacing w:val="4"/>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371,534,090.49</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6"/>
                <w:sz w:val="21"/>
                <w:szCs w:val="21"/>
              </w:rPr>
              <w:t> </w:t>
            </w:r>
            <w:r>
              <w:rPr>
                <w:rFonts w:ascii="宋体" w:hAnsi="宋体" w:cs="宋体" w:eastAsia="宋体" w:hint="default"/>
                <w:sz w:val="21"/>
                <w:szCs w:val="21"/>
              </w:rPr>
              <w:t>年以内小计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9"/>
              <w:jc w:val="right"/>
              <w:rPr>
                <w:rFonts w:ascii="宋体" w:hAnsi="宋体" w:cs="宋体" w:eastAsia="宋体" w:hint="default"/>
                <w:sz w:val="21"/>
                <w:szCs w:val="21"/>
              </w:rPr>
            </w:pPr>
            <w:r>
              <w:rPr>
                <w:rFonts w:ascii="宋体"/>
                <w:spacing w:val="-1"/>
                <w:sz w:val="21"/>
              </w:rPr>
              <w:t>371,534,090.49</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2</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118,853,765.58</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3</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55,861,199.83</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25,557,504.72</w:t>
            </w: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2"/>
                <w:sz w:val="21"/>
                <w:szCs w:val="21"/>
              </w:rPr>
              <w:t> </w:t>
            </w:r>
            <w:r>
              <w:rPr>
                <w:rFonts w:ascii="宋体" w:hAnsi="宋体" w:cs="宋体" w:eastAsia="宋体" w:hint="default"/>
                <w:sz w:val="21"/>
                <w:szCs w:val="21"/>
              </w:rPr>
              <w:t>至</w:t>
            </w:r>
            <w:r>
              <w:rPr>
                <w:rFonts w:ascii="宋体" w:hAnsi="宋体" w:cs="宋体" w:eastAsia="宋体" w:hint="default"/>
                <w:spacing w:val="-52"/>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3,601,364.98</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年以上</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26,396,920.43</w:t>
            </w: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w w:val="100"/>
                <w:sz w:val="21"/>
              </w:rPr>
              <w:t> </w:t>
            </w:r>
          </w:p>
        </w:tc>
        <w:tc>
          <w:tcPr>
            <w:tcW w:w="440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44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22"/>
              <w:jc w:val="right"/>
              <w:rPr>
                <w:rFonts w:ascii="宋体" w:hAnsi="宋体" w:cs="宋体" w:eastAsia="宋体" w:hint="default"/>
                <w:sz w:val="21"/>
                <w:szCs w:val="21"/>
              </w:rPr>
            </w:pPr>
            <w:r>
              <w:rPr>
                <w:rFonts w:ascii="宋体" w:hAnsi="宋体" w:cs="宋体" w:eastAsia="宋体" w:hint="default"/>
                <w:spacing w:val="-1"/>
                <w:sz w:val="21"/>
                <w:szCs w:val="21"/>
              </w:rPr>
              <w:t>合计</w:t>
            </w:r>
            <w:r>
              <w:rPr>
                <w:rFonts w:ascii="宋体" w:hAnsi="宋体" w:cs="宋体" w:eastAsia="宋体" w:hint="default"/>
                <w:sz w:val="21"/>
                <w:szCs w:val="21"/>
              </w:rPr>
              <w:t> </w:t>
            </w:r>
          </w:p>
        </w:tc>
        <w:tc>
          <w:tcPr>
            <w:tcW w:w="440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9"/>
              <w:jc w:val="right"/>
              <w:rPr>
                <w:rFonts w:ascii="宋体" w:hAnsi="宋体" w:cs="宋体" w:eastAsia="宋体" w:hint="default"/>
                <w:sz w:val="21"/>
                <w:szCs w:val="21"/>
              </w:rPr>
            </w:pPr>
            <w:r>
              <w:rPr>
                <w:rFonts w:ascii="宋体"/>
                <w:spacing w:val="-1"/>
                <w:sz w:val="21"/>
              </w:rPr>
              <w:t>601,804,846.03</w:t>
            </w:r>
          </w:p>
        </w:tc>
      </w:tr>
    </w:tbl>
    <w:p>
      <w:pPr>
        <w:spacing w:after="0" w:line="241" w:lineRule="exact"/>
        <w:jc w:val="right"/>
        <w:rPr>
          <w:rFonts w:ascii="宋体" w:hAnsi="宋体" w:cs="宋体" w:eastAsia="宋体" w:hint="default"/>
          <w:sz w:val="21"/>
          <w:szCs w:val="21"/>
        </w:rPr>
        <w:sectPr>
          <w:type w:val="continuous"/>
          <w:pgSz w:w="11910" w:h="16840"/>
          <w:pgMar w:top="1120" w:bottom="1380" w:left="1660" w:right="106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footerReference w:type="default" r:id="rId92"/>
          <w:pgSz w:w="11910" w:h="16840"/>
          <w:pgMar w:footer="1195" w:header="0" w:top="1120" w:bottom="1380" w:left="1580" w:right="1040"/>
          <w:pgNumType w:start="231"/>
        </w:sectPr>
      </w:pPr>
    </w:p>
    <w:p>
      <w:pPr>
        <w:pStyle w:val="BodyText"/>
        <w:spacing w:line="274" w:lineRule="exact" w:before="36"/>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1"/>
        </w:rPr>
        <w:t> </w:t>
      </w:r>
      <w:r>
        <w:rPr/>
        <w:t>按款项性质分类情况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5"/>
          <w:szCs w:val="15"/>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751" w:space="3982"/>
            <w:col w:w="2557"/>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077"/>
        <w:gridCol w:w="2981"/>
        <w:gridCol w:w="2991"/>
      </w:tblGrid>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113" w:right="0"/>
              <w:jc w:val="left"/>
              <w:rPr>
                <w:rFonts w:ascii="宋体" w:hAnsi="宋体" w:cs="宋体" w:eastAsia="宋体" w:hint="default"/>
                <w:sz w:val="21"/>
                <w:szCs w:val="21"/>
              </w:rPr>
            </w:pPr>
            <w:r>
              <w:rPr>
                <w:rFonts w:ascii="宋体" w:hAnsi="宋体" w:cs="宋体" w:eastAsia="宋体" w:hint="default"/>
                <w:sz w:val="21"/>
                <w:szCs w:val="21"/>
              </w:rPr>
              <w:t>款项性质</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1" w:right="0"/>
              <w:jc w:val="left"/>
              <w:rPr>
                <w:rFonts w:ascii="宋体" w:hAnsi="宋体" w:cs="宋体" w:eastAsia="宋体" w:hint="default"/>
                <w:sz w:val="21"/>
                <w:szCs w:val="21"/>
              </w:rPr>
            </w:pPr>
            <w:r>
              <w:rPr>
                <w:rFonts w:ascii="宋体" w:hAnsi="宋体" w:cs="宋体" w:eastAsia="宋体" w:hint="default"/>
                <w:sz w:val="21"/>
                <w:szCs w:val="21"/>
              </w:rPr>
              <w:t>期末账面余额</w:t>
            </w:r>
            <w:r>
              <w:rPr>
                <w:rFonts w:ascii="宋体" w:hAnsi="宋体" w:cs="宋体" w:eastAsia="宋体" w:hint="default"/>
                <w:sz w:val="21"/>
                <w:szCs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59" w:right="0"/>
              <w:jc w:val="left"/>
              <w:rPr>
                <w:rFonts w:ascii="宋体" w:hAnsi="宋体" w:cs="宋体" w:eastAsia="宋体" w:hint="default"/>
                <w:sz w:val="21"/>
                <w:szCs w:val="21"/>
              </w:rPr>
            </w:pPr>
            <w:r>
              <w:rPr>
                <w:rFonts w:ascii="宋体" w:hAnsi="宋体" w:cs="宋体" w:eastAsia="宋体" w:hint="default"/>
                <w:sz w:val="21"/>
                <w:szCs w:val="21"/>
              </w:rPr>
              <w:t>期初账面余额</w:t>
            </w:r>
            <w:r>
              <w:rPr>
                <w:rFonts w:ascii="宋体" w:hAnsi="宋体" w:cs="宋体" w:eastAsia="宋体" w:hint="default"/>
                <w:sz w:val="21"/>
                <w:szCs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内部往来</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374,201,701.66</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1,098,968,099.36</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借款及利息</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42,274,055.54</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33,389,055.54</w:t>
            </w:r>
            <w:r>
              <w:rPr>
                <w:rFonts w:ascii="宋体"/>
                <w:sz w:val="21"/>
              </w:rPr>
              <w:t> </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保证金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53,309,556.05</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54,670,943.71</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预支款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8,667,900.13</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8,664,742.42</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股权转让款</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6,102,450.00</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57,048,200.00</w:t>
            </w:r>
            <w:r>
              <w:rPr>
                <w:rFonts w:ascii="宋体"/>
                <w:sz w:val="21"/>
              </w:rPr>
              <w:t> </w:t>
            </w:r>
          </w:p>
        </w:tc>
      </w:tr>
      <w:tr>
        <w:trPr>
          <w:trHeight w:val="281"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1,779,543.36</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1,464,162.77</w:t>
            </w:r>
            <w:r>
              <w:rPr>
                <w:rFonts w:ascii="宋体"/>
                <w:sz w:val="21"/>
              </w:rPr>
              <w:t> </w:t>
            </w:r>
          </w:p>
        </w:tc>
      </w:tr>
      <w:tr>
        <w:trPr>
          <w:trHeight w:val="284"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往来款及其他</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115,469,639.29</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77,871,005.79</w:t>
            </w:r>
            <w:r>
              <w:rPr>
                <w:rFonts w:ascii="宋体"/>
                <w:sz w:val="21"/>
              </w:rPr>
              <w:t> </w:t>
            </w:r>
          </w:p>
        </w:tc>
      </w:tr>
      <w:tr>
        <w:trPr>
          <w:trHeight w:val="283" w:hRule="exact"/>
        </w:trPr>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601,804,846.03</w:t>
            </w:r>
            <w:r>
              <w:rPr>
                <w:rFonts w:ascii="宋体"/>
                <w:sz w:val="21"/>
              </w:rPr>
              <w:t> </w:t>
            </w:r>
          </w:p>
        </w:tc>
        <w:tc>
          <w:tcPr>
            <w:tcW w:w="29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1,332,076,209.59</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(3).</w:t>
      </w:r>
      <w:r>
        <w:rPr>
          <w:rFonts w:ascii="宋体" w:hAnsi="宋体" w:cs="宋体" w:eastAsia="宋体" w:hint="default"/>
          <w:spacing w:val="-2"/>
        </w:rPr>
        <w:t> </w:t>
      </w:r>
      <w:r>
        <w:rPr/>
        <w:t>坏账准备计提情况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540" w:space="4090"/>
            <w:col w:w="2660"/>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07"/>
        <w:gridCol w:w="1580"/>
        <w:gridCol w:w="1980"/>
        <w:gridCol w:w="1980"/>
        <w:gridCol w:w="1702"/>
      </w:tblGrid>
      <w:tr>
        <w:trPr>
          <w:trHeight w:val="442" w:hRule="exact"/>
        </w:trPr>
        <w:tc>
          <w:tcPr>
            <w:tcW w:w="180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477"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2" w:right="0"/>
              <w:jc w:val="left"/>
              <w:rPr>
                <w:rFonts w:ascii="宋体" w:hAnsi="宋体" w:cs="宋体" w:eastAsia="宋体" w:hint="default"/>
                <w:sz w:val="21"/>
                <w:szCs w:val="21"/>
              </w:rPr>
            </w:pPr>
            <w:r>
              <w:rPr>
                <w:rFonts w:ascii="宋体" w:hAnsi="宋体" w:cs="宋体" w:eastAsia="宋体" w:hint="default"/>
                <w:sz w:val="21"/>
                <w:szCs w:val="21"/>
              </w:rPr>
              <w:t>第一阶段</w:t>
            </w:r>
            <w:r>
              <w:rPr>
                <w:rFonts w:ascii="宋体" w:hAnsi="宋体" w:cs="宋体" w:eastAsia="宋体" w:hint="default"/>
                <w:sz w:val="21"/>
                <w:szCs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第二阶段</w:t>
            </w:r>
            <w:r>
              <w:rPr>
                <w:rFonts w:ascii="宋体" w:hAnsi="宋体" w:cs="宋体" w:eastAsia="宋体" w:hint="default"/>
                <w:sz w:val="21"/>
                <w:szCs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63" w:right="0"/>
              <w:jc w:val="left"/>
              <w:rPr>
                <w:rFonts w:ascii="宋体" w:hAnsi="宋体" w:cs="宋体" w:eastAsia="宋体" w:hint="default"/>
                <w:sz w:val="21"/>
                <w:szCs w:val="21"/>
              </w:rPr>
            </w:pPr>
            <w:r>
              <w:rPr>
                <w:rFonts w:ascii="宋体" w:hAnsi="宋体" w:cs="宋体" w:eastAsia="宋体" w:hint="default"/>
                <w:sz w:val="21"/>
                <w:szCs w:val="21"/>
              </w:rPr>
              <w:t>第三阶段</w:t>
            </w:r>
            <w:r>
              <w:rPr>
                <w:rFonts w:ascii="宋体" w:hAnsi="宋体" w:cs="宋体" w:eastAsia="宋体" w:hint="default"/>
                <w:sz w:val="21"/>
                <w:szCs w:val="21"/>
              </w:rPr>
              <w:t> </w:t>
            </w:r>
          </w:p>
        </w:tc>
        <w:tc>
          <w:tcPr>
            <w:tcW w:w="170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63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r>
      <w:tr>
        <w:trPr>
          <w:trHeight w:val="989" w:hRule="exact"/>
        </w:trPr>
        <w:tc>
          <w:tcPr>
            <w:tcW w:w="1807" w:type="dxa"/>
            <w:vMerge/>
            <w:tcBorders>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56" w:right="151" w:hanging="104"/>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z w:val="21"/>
                <w:szCs w:val="21"/>
              </w:rPr>
              <w:t>12</w:t>
            </w:r>
            <w:r>
              <w:rPr>
                <w:rFonts w:ascii="宋体" w:hAnsi="宋体" w:cs="宋体" w:eastAsia="宋体" w:hint="default"/>
                <w:sz w:val="21"/>
                <w:szCs w:val="21"/>
              </w:rPr>
              <w:t>个月预</w:t>
            </w:r>
            <w:r>
              <w:rPr>
                <w:rFonts w:ascii="宋体" w:hAnsi="宋体" w:cs="宋体" w:eastAsia="宋体" w:hint="default"/>
                <w:w w:val="100"/>
                <w:sz w:val="21"/>
                <w:szCs w:val="21"/>
              </w:rPr>
              <w:t> </w:t>
            </w:r>
            <w:r>
              <w:rPr>
                <w:rFonts w:ascii="宋体" w:hAnsi="宋体" w:cs="宋体" w:eastAsia="宋体" w:hint="default"/>
                <w:sz w:val="21"/>
                <w:szCs w:val="21"/>
              </w:rPr>
              <w:t>期信用损失</w:t>
            </w:r>
            <w:r>
              <w:rPr>
                <w:rFonts w:ascii="宋体" w:hAnsi="宋体" w:cs="宋体" w:eastAsia="宋体" w:hint="default"/>
                <w:sz w:val="21"/>
                <w:szCs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16" w:right="195"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未发生信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96" w:right="0" w:hanging="53"/>
              <w:jc w:val="left"/>
              <w:rPr>
                <w:rFonts w:ascii="宋体" w:hAnsi="宋体" w:cs="宋体" w:eastAsia="宋体" w:hint="default"/>
                <w:sz w:val="21"/>
                <w:szCs w:val="21"/>
              </w:rPr>
            </w:pPr>
            <w:r>
              <w:rPr>
                <w:rFonts w:ascii="宋体" w:hAnsi="宋体" w:cs="宋体" w:eastAsia="宋体" w:hint="default"/>
                <w:sz w:val="21"/>
                <w:szCs w:val="21"/>
              </w:rPr>
              <w:t>整个存续期预期信</w:t>
            </w:r>
          </w:p>
          <w:p>
            <w:pPr>
              <w:pStyle w:val="TableParagraph"/>
              <w:spacing w:line="240" w:lineRule="auto"/>
              <w:ind w:left="616" w:right="194" w:hanging="420"/>
              <w:jc w:val="left"/>
              <w:rPr>
                <w:rFonts w:ascii="宋体" w:hAnsi="宋体" w:cs="宋体" w:eastAsia="宋体" w:hint="default"/>
                <w:sz w:val="21"/>
                <w:szCs w:val="21"/>
              </w:rPr>
            </w:pPr>
            <w:r>
              <w:rPr>
                <w:rFonts w:ascii="宋体" w:hAnsi="宋体" w:cs="宋体" w:eastAsia="宋体" w:hint="default"/>
                <w:sz w:val="21"/>
                <w:szCs w:val="21"/>
              </w:rPr>
              <w:t>用损失</w:t>
            </w:r>
            <w:r>
              <w:rPr>
                <w:rFonts w:ascii="宋体" w:hAnsi="宋体" w:cs="宋体" w:eastAsia="宋体" w:hint="default"/>
                <w:sz w:val="21"/>
                <w:szCs w:val="21"/>
              </w:rPr>
              <w:t>(</w:t>
            </w:r>
            <w:r>
              <w:rPr>
                <w:rFonts w:ascii="宋体" w:hAnsi="宋体" w:cs="宋体" w:eastAsia="宋体" w:hint="default"/>
                <w:sz w:val="21"/>
                <w:szCs w:val="21"/>
              </w:rPr>
              <w:t>已发生信</w:t>
            </w:r>
            <w:r>
              <w:rPr>
                <w:rFonts w:ascii="宋体" w:hAnsi="宋体" w:cs="宋体" w:eastAsia="宋体" w:hint="default"/>
                <w:w w:val="100"/>
                <w:sz w:val="21"/>
                <w:szCs w:val="21"/>
              </w:rPr>
              <w:t> </w:t>
            </w:r>
            <w:r>
              <w:rPr>
                <w:rFonts w:ascii="宋体" w:hAnsi="宋体" w:cs="宋体" w:eastAsia="宋体" w:hint="default"/>
                <w:sz w:val="21"/>
                <w:szCs w:val="21"/>
              </w:rPr>
              <w:t>用减值</w:t>
            </w:r>
            <w:r>
              <w:rPr>
                <w:rFonts w:ascii="宋体" w:hAnsi="宋体" w:cs="宋体" w:eastAsia="宋体" w:hint="default"/>
                <w:sz w:val="21"/>
                <w:szCs w:val="21"/>
              </w:rPr>
              <w:t>) </w:t>
            </w:r>
          </w:p>
        </w:tc>
        <w:tc>
          <w:tcPr>
            <w:tcW w:w="1702" w:type="dxa"/>
            <w:vMerge/>
            <w:tcBorders>
              <w:left w:val="single" w:sz="4" w:space="0" w:color="000000"/>
              <w:bottom w:val="single" w:sz="4" w:space="0" w:color="000000"/>
              <w:right w:val="single" w:sz="4" w:space="0" w:color="000000"/>
            </w:tcBorders>
          </w:tcPr>
          <w:p>
            <w:pPr/>
          </w:p>
        </w:tc>
      </w:tr>
      <w:tr>
        <w:trPr>
          <w:trHeight w:val="555"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46,471,401.86</w:t>
            </w:r>
            <w:r>
              <w:rPr>
                <w:rFonts w:ascii="宋体"/>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3,145,472.12</w:t>
            </w:r>
            <w:r>
              <w:rPr>
                <w:rFonts w:ascii="宋体"/>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13,800,000.00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63,416,873.98</w:t>
            </w:r>
            <w:r>
              <w:rPr>
                <w:rFonts w:ascii="宋体"/>
                <w:sz w:val="21"/>
              </w:rPr>
              <w:t> </w:t>
            </w:r>
          </w:p>
        </w:tc>
      </w:tr>
      <w:tr>
        <w:trPr>
          <w:trHeight w:val="554"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pacing w:val="-85"/>
                <w:sz w:val="21"/>
                <w:szCs w:val="21"/>
              </w:rPr>
              <w:t> </w:t>
            </w:r>
            <w:r>
              <w:rPr>
                <w:rFonts w:ascii="宋体" w:hAnsi="宋体" w:cs="宋体" w:eastAsia="宋体" w:hint="default"/>
                <w:sz w:val="21"/>
                <w:szCs w:val="21"/>
              </w:rPr>
              <w:t>年</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z w:val="21"/>
                <w:szCs w:val="21"/>
              </w:rPr>
              <w:t>月</w:t>
            </w:r>
            <w:r>
              <w:rPr>
                <w:rFonts w:ascii="宋体" w:hAnsi="宋体" w:cs="宋体" w:eastAsia="宋体" w:hint="default"/>
                <w:spacing w:val="-85"/>
                <w:sz w:val="21"/>
                <w:szCs w:val="21"/>
              </w:rPr>
              <w:t> </w:t>
            </w:r>
            <w:r>
              <w:rPr>
                <w:rFonts w:ascii="宋体" w:hAnsi="宋体" w:cs="宋体" w:eastAsia="宋体" w:hint="default"/>
                <w:sz w:val="21"/>
                <w:szCs w:val="21"/>
              </w:rPr>
              <w:t>1</w:t>
            </w:r>
            <w:r>
              <w:rPr>
                <w:rFonts w:ascii="宋体" w:hAnsi="宋体" w:cs="宋体" w:eastAsia="宋体" w:hint="default"/>
                <w:spacing w:val="-85"/>
                <w:sz w:val="21"/>
                <w:szCs w:val="21"/>
              </w:rPr>
              <w:t> </w:t>
            </w:r>
            <w:r>
              <w:rPr>
                <w:rFonts w:ascii="宋体" w:hAnsi="宋体" w:cs="宋体" w:eastAsia="宋体" w:hint="default"/>
                <w:spacing w:val="9"/>
                <w:sz w:val="21"/>
                <w:szCs w:val="21"/>
              </w:rPr>
              <w:t>日余</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额在本期</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转入第二阶段</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转入第三阶段</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转回第二阶段</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转回第一阶段</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本期计提</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5,544,365.86</w:t>
            </w:r>
            <w:r>
              <w:rPr>
                <w:rFonts w:ascii="宋体"/>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14,072,383.43</w:t>
            </w:r>
            <w:r>
              <w:rPr>
                <w:rFonts w:ascii="宋体"/>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19,616,749.29</w:t>
            </w:r>
            <w:r>
              <w:rPr>
                <w:rFonts w:ascii="宋体"/>
                <w:sz w:val="21"/>
              </w:rPr>
              <w:t> </w:t>
            </w:r>
          </w:p>
        </w:tc>
      </w:tr>
      <w:tr>
        <w:trPr>
          <w:trHeight w:val="283"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本期转回</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本期转销</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961,948.72</w:t>
            </w:r>
            <w:r>
              <w:rPr>
                <w:rFonts w:ascii="宋体"/>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961,948.72</w:t>
            </w:r>
            <w:r>
              <w:rPr>
                <w:rFonts w:ascii="宋体"/>
                <w:sz w:val="21"/>
              </w:rPr>
              <w:t> </w:t>
            </w:r>
          </w:p>
        </w:tc>
      </w:tr>
      <w:tr>
        <w:trPr>
          <w:trHeight w:val="283"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其他变动</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5" w:hRule="exact"/>
        </w:trPr>
        <w:tc>
          <w:tcPr>
            <w:tcW w:w="180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2019</w:t>
            </w:r>
            <w:r>
              <w:rPr>
                <w:rFonts w:ascii="宋体" w:hAnsi="宋体" w:cs="宋体" w:eastAsia="宋体" w:hint="default"/>
                <w:sz w:val="21"/>
                <w:szCs w:val="21"/>
              </w:rPr>
              <w:t>年</w:t>
            </w:r>
            <w:r>
              <w:rPr>
                <w:rFonts w:ascii="宋体" w:hAnsi="宋体" w:cs="宋体" w:eastAsia="宋体" w:hint="default"/>
                <w:sz w:val="21"/>
                <w:szCs w:val="21"/>
              </w:rPr>
              <w:t>12</w:t>
            </w:r>
            <w:r>
              <w:rPr>
                <w:rFonts w:ascii="宋体" w:hAnsi="宋体" w:cs="宋体" w:eastAsia="宋体" w:hint="default"/>
                <w:sz w:val="21"/>
                <w:szCs w:val="21"/>
              </w:rPr>
              <w:t>月</w:t>
            </w:r>
            <w:r>
              <w:rPr>
                <w:rFonts w:ascii="宋体" w:hAnsi="宋体" w:cs="宋体" w:eastAsia="宋体" w:hint="default"/>
                <w:sz w:val="21"/>
                <w:szCs w:val="21"/>
              </w:rPr>
              <w:t>31</w:t>
            </w:r>
            <w:r>
              <w:rPr>
                <w:rFonts w:ascii="宋体" w:hAnsi="宋体" w:cs="宋体" w:eastAsia="宋体" w:hint="default"/>
                <w:sz w:val="21"/>
                <w:szCs w:val="21"/>
              </w:rPr>
              <w:t>日</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51,053,819.00</w:t>
            </w:r>
            <w:r>
              <w:rPr>
                <w:rFonts w:ascii="宋体"/>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17,217,855.55</w:t>
            </w:r>
            <w:r>
              <w:rPr>
                <w:rFonts w:ascii="宋体"/>
                <w:sz w:val="21"/>
              </w:rPr>
              <w:t> </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13,800,000.00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82,071,674.55</w:t>
            </w:r>
            <w:r>
              <w:rPr>
                <w:rFonts w:ascii="宋体"/>
                <w:sz w:val="21"/>
              </w:rPr>
              <w:t> </w:t>
            </w:r>
          </w:p>
        </w:tc>
      </w:tr>
    </w:tbl>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pPr>
      <w:r>
        <w:rPr/>
        <w:t>对本期发生损失准备变动的其他应收款账面余额显著变动的情况说明：</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本期</w:t>
      </w:r>
      <w:r>
        <w:rPr>
          <w:spacing w:val="-3"/>
          <w:w w:val="100"/>
        </w:rPr>
        <w:t>坏</w:t>
      </w:r>
      <w:r>
        <w:rPr>
          <w:w w:val="100"/>
        </w:rPr>
        <w:t>账</w:t>
      </w:r>
      <w:r>
        <w:rPr>
          <w:spacing w:val="-3"/>
          <w:w w:val="100"/>
        </w:rPr>
        <w:t>准</w:t>
      </w:r>
      <w:r>
        <w:rPr>
          <w:w w:val="100"/>
        </w:rPr>
        <w:t>备</w:t>
      </w:r>
      <w:r>
        <w:rPr>
          <w:spacing w:val="-3"/>
          <w:w w:val="100"/>
        </w:rPr>
        <w:t>计</w:t>
      </w:r>
      <w:r>
        <w:rPr>
          <w:w w:val="100"/>
        </w:rPr>
        <w:t>提</w:t>
      </w:r>
      <w:r>
        <w:rPr>
          <w:spacing w:val="-3"/>
          <w:w w:val="100"/>
        </w:rPr>
        <w:t>金</w:t>
      </w:r>
      <w:r>
        <w:rPr>
          <w:w w:val="100"/>
        </w:rPr>
        <w:t>额</w:t>
      </w:r>
      <w:r>
        <w:rPr>
          <w:spacing w:val="-3"/>
          <w:w w:val="100"/>
        </w:rPr>
        <w:t>以</w:t>
      </w:r>
      <w:r>
        <w:rPr>
          <w:w w:val="100"/>
        </w:rPr>
        <w:t>及评</w:t>
      </w:r>
      <w:r>
        <w:rPr>
          <w:spacing w:val="-3"/>
          <w:w w:val="100"/>
        </w:rPr>
        <w:t>估</w:t>
      </w:r>
      <w:r>
        <w:rPr>
          <w:w w:val="100"/>
        </w:rPr>
        <w:t>金</w:t>
      </w:r>
      <w:r>
        <w:rPr>
          <w:spacing w:val="-3"/>
          <w:w w:val="100"/>
        </w:rPr>
        <w:t>融</w:t>
      </w:r>
      <w:r>
        <w:rPr>
          <w:w w:val="100"/>
        </w:rPr>
        <w:t>工</w:t>
      </w:r>
      <w:r>
        <w:rPr>
          <w:spacing w:val="-3"/>
          <w:w w:val="100"/>
        </w:rPr>
        <w:t>具</w:t>
      </w:r>
      <w:r>
        <w:rPr>
          <w:w w:val="100"/>
        </w:rPr>
        <w:t>的</w:t>
      </w:r>
      <w:r>
        <w:rPr>
          <w:spacing w:val="-3"/>
          <w:w w:val="100"/>
        </w:rPr>
        <w:t>信</w:t>
      </w:r>
      <w:r>
        <w:rPr>
          <w:w w:val="100"/>
        </w:rPr>
        <w:t>用</w:t>
      </w:r>
      <w:r>
        <w:rPr>
          <w:spacing w:val="-3"/>
          <w:w w:val="100"/>
        </w:rPr>
        <w:t>风</w:t>
      </w:r>
      <w:r>
        <w:rPr>
          <w:w w:val="100"/>
        </w:rPr>
        <w:t>险是</w:t>
      </w:r>
      <w:r>
        <w:rPr>
          <w:spacing w:val="-3"/>
          <w:w w:val="100"/>
        </w:rPr>
        <w:t>否</w:t>
      </w:r>
      <w:r>
        <w:rPr>
          <w:w w:val="100"/>
        </w:rPr>
        <w:t>显</w:t>
      </w:r>
      <w:r>
        <w:rPr>
          <w:spacing w:val="-3"/>
          <w:w w:val="100"/>
        </w:rPr>
        <w:t>著</w:t>
      </w:r>
      <w:r>
        <w:rPr>
          <w:w w:val="100"/>
        </w:rPr>
        <w:t>增</w:t>
      </w:r>
      <w:r>
        <w:rPr>
          <w:spacing w:val="-3"/>
          <w:w w:val="100"/>
        </w:rPr>
        <w:t>加</w:t>
      </w:r>
      <w:r>
        <w:rPr>
          <w:w w:val="100"/>
        </w:rPr>
        <w:t>的</w:t>
      </w:r>
      <w:r>
        <w:rPr>
          <w:spacing w:val="-3"/>
          <w:w w:val="100"/>
        </w:rPr>
        <w:t>采</w:t>
      </w:r>
      <w:r>
        <w:rPr>
          <w:w w:val="100"/>
        </w:rPr>
        <w:t>用</w:t>
      </w:r>
      <w:r>
        <w:rPr>
          <w:spacing w:val="-3"/>
          <w:w w:val="100"/>
        </w:rPr>
        <w:t>依</w:t>
      </w:r>
      <w:r>
        <w:rPr>
          <w:w w:val="100"/>
        </w:rPr>
        <w:t>据</w:t>
      </w:r>
      <w:r>
        <w:rPr>
          <w:spacing w:val="-3"/>
          <w:w w:val="100"/>
        </w:rPr>
        <w:t>：</w:t>
      </w:r>
      <w:r>
        <w:rPr>
          <w:rFonts w:ascii="宋体" w:hAnsi="宋体" w:cs="宋体" w:eastAsia="宋体" w:hint="default"/>
          <w:w w:val="100"/>
        </w:rPr>
        <w:t> </w:t>
      </w:r>
    </w:p>
    <w:p>
      <w:pPr>
        <w:pStyle w:val="BodyText"/>
        <w:spacing w:line="271"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(4).</w:t>
      </w:r>
      <w:r>
        <w:rPr>
          <w:rFonts w:ascii="宋体" w:hAnsi="宋体" w:cs="宋体" w:eastAsia="宋体" w:hint="default"/>
          <w:spacing w:val="-3"/>
        </w:rPr>
        <w:t> </w:t>
      </w:r>
      <w:r>
        <w:rPr/>
        <w:t>坏账准备的情况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BodyText"/>
        <w:spacing w:line="240" w:lineRule="auto" w:before="36"/>
        <w:ind w:left="0" w:right="230"/>
        <w:jc w:val="right"/>
      </w:pPr>
      <w:r>
        <w:rPr>
          <w:spacing w:val="-2"/>
        </w:rPr>
        <w:t>单位：元币种：人民币</w:t>
      </w:r>
    </w:p>
    <w:p>
      <w:pPr>
        <w:spacing w:line="240" w:lineRule="auto" w:before="7"/>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782"/>
        <w:gridCol w:w="1592"/>
        <w:gridCol w:w="1591"/>
        <w:gridCol w:w="956"/>
        <w:gridCol w:w="1277"/>
        <w:gridCol w:w="1273"/>
        <w:gridCol w:w="1591"/>
      </w:tblGrid>
      <w:tr>
        <w:trPr>
          <w:trHeight w:val="283" w:hRule="exact"/>
        </w:trPr>
        <w:tc>
          <w:tcPr>
            <w:tcW w:w="78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75"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9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9"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5096" w:type="dxa"/>
            <w:gridSpan w:val="4"/>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本期变动金额</w:t>
            </w:r>
            <w:r>
              <w:rPr>
                <w:rFonts w:ascii="宋体" w:hAnsi="宋体" w:cs="宋体" w:eastAsia="宋体" w:hint="default"/>
                <w:sz w:val="21"/>
                <w:szCs w:val="21"/>
              </w:rPr>
              <w:t> </w:t>
            </w:r>
          </w:p>
        </w:tc>
        <w:tc>
          <w:tcPr>
            <w:tcW w:w="159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7"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554" w:hRule="exact"/>
        </w:trPr>
        <w:tc>
          <w:tcPr>
            <w:tcW w:w="782" w:type="dxa"/>
            <w:vMerge/>
            <w:tcBorders>
              <w:left w:val="single" w:sz="4" w:space="0" w:color="000000"/>
              <w:bottom w:val="single" w:sz="4" w:space="0" w:color="000000"/>
              <w:right w:val="single" w:sz="4" w:space="0" w:color="000000"/>
            </w:tcBorders>
          </w:tcPr>
          <w:p>
            <w:pPr/>
          </w:p>
        </w:tc>
        <w:tc>
          <w:tcPr>
            <w:tcW w:w="1592" w:type="dxa"/>
            <w:vMerge/>
            <w:tcBorders>
              <w:left w:val="single" w:sz="4" w:space="0" w:color="000000"/>
              <w:bottom w:val="single" w:sz="4" w:space="0" w:color="000000"/>
              <w:right w:val="single" w:sz="4" w:space="0" w:color="000000"/>
            </w:tcBorders>
          </w:tcPr>
          <w:p>
            <w:pP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z w:val="21"/>
                <w:szCs w:val="21"/>
              </w:rPr>
              <w:t>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收回或</w:t>
            </w:r>
          </w:p>
          <w:p>
            <w:pPr>
              <w:pStyle w:val="TableParagraph"/>
              <w:spacing w:line="273" w:lineRule="exact"/>
              <w:ind w:left="102" w:right="0"/>
              <w:jc w:val="center"/>
              <w:rPr>
                <w:rFonts w:ascii="宋体" w:hAnsi="宋体" w:cs="宋体" w:eastAsia="宋体" w:hint="default"/>
                <w:sz w:val="21"/>
                <w:szCs w:val="21"/>
              </w:rPr>
            </w:pPr>
            <w:r>
              <w:rPr>
                <w:rFonts w:ascii="宋体" w:hAnsi="宋体" w:cs="宋体" w:eastAsia="宋体" w:hint="default"/>
                <w:sz w:val="21"/>
                <w:szCs w:val="21"/>
              </w:rPr>
              <w:t>转回</w:t>
            </w:r>
            <w:r>
              <w:rPr>
                <w:rFonts w:ascii="宋体" w:hAnsi="宋体" w:cs="宋体" w:eastAsia="宋体" w:hint="default"/>
                <w:sz w:val="21"/>
                <w:szCs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5" w:right="0"/>
              <w:jc w:val="center"/>
              <w:rPr>
                <w:rFonts w:ascii="宋体" w:hAnsi="宋体" w:cs="宋体" w:eastAsia="宋体" w:hint="default"/>
                <w:sz w:val="21"/>
                <w:szCs w:val="21"/>
              </w:rPr>
            </w:pPr>
            <w:r>
              <w:rPr>
                <w:rFonts w:ascii="宋体" w:hAnsi="宋体" w:cs="宋体" w:eastAsia="宋体" w:hint="default"/>
                <w:sz w:val="21"/>
                <w:szCs w:val="21"/>
              </w:rPr>
              <w:t>转销或核销</w:t>
            </w:r>
            <w:r>
              <w:rPr>
                <w:rFonts w:ascii="宋体" w:hAnsi="宋体" w:cs="宋体" w:eastAsia="宋体" w:hint="default"/>
                <w:sz w:val="21"/>
                <w:szCs w:val="21"/>
              </w:rPr>
              <w:t>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hAnsi="宋体" w:cs="宋体" w:eastAsia="宋体" w:hint="default"/>
                <w:spacing w:val="-2"/>
                <w:sz w:val="21"/>
                <w:szCs w:val="21"/>
              </w:rPr>
              <w:t>其他变动</w:t>
            </w:r>
            <w:r>
              <w:rPr>
                <w:rFonts w:ascii="宋体" w:hAnsi="宋体" w:cs="宋体" w:eastAsia="宋体" w:hint="default"/>
                <w:sz w:val="21"/>
                <w:szCs w:val="21"/>
              </w:rPr>
              <w:t> </w:t>
            </w:r>
          </w:p>
        </w:tc>
        <w:tc>
          <w:tcPr>
            <w:tcW w:w="1591" w:type="dxa"/>
            <w:vMerge/>
            <w:tcBorders>
              <w:left w:val="single" w:sz="4" w:space="0" w:color="000000"/>
              <w:bottom w:val="single" w:sz="4" w:space="0" w:color="000000"/>
              <w:right w:val="single" w:sz="4" w:space="0" w:color="000000"/>
            </w:tcBorders>
          </w:tcPr>
          <w:p>
            <w:pPr/>
          </w:p>
        </w:tc>
      </w:tr>
      <w:tr>
        <w:trPr>
          <w:trHeight w:val="1370" w:hRule="exact"/>
        </w:trPr>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7" w:right="0"/>
              <w:jc w:val="both"/>
              <w:rPr>
                <w:rFonts w:ascii="宋体" w:hAnsi="宋体" w:cs="宋体" w:eastAsia="宋体" w:hint="default"/>
                <w:sz w:val="21"/>
                <w:szCs w:val="21"/>
              </w:rPr>
            </w:pPr>
            <w:r>
              <w:rPr>
                <w:rFonts w:ascii="宋体" w:hAnsi="宋体" w:cs="宋体" w:eastAsia="宋体" w:hint="default"/>
                <w:sz w:val="21"/>
                <w:szCs w:val="21"/>
              </w:rPr>
              <w:t>其他</w:t>
            </w:r>
          </w:p>
          <w:p>
            <w:pPr>
              <w:pStyle w:val="TableParagraph"/>
              <w:spacing w:line="237" w:lineRule="auto"/>
              <w:ind w:left="107" w:right="240"/>
              <w:jc w:val="both"/>
              <w:rPr>
                <w:rFonts w:ascii="宋体" w:hAnsi="宋体" w:cs="宋体" w:eastAsia="宋体" w:hint="default"/>
                <w:sz w:val="21"/>
                <w:szCs w:val="21"/>
              </w:rPr>
            </w:pPr>
            <w:r>
              <w:rPr>
                <w:rFonts w:ascii="宋体" w:hAnsi="宋体" w:cs="宋体" w:eastAsia="宋体" w:hint="default"/>
                <w:sz w:val="21"/>
                <w:szCs w:val="21"/>
              </w:rPr>
              <w:t>应收</w:t>
            </w:r>
            <w:r>
              <w:rPr>
                <w:rFonts w:ascii="宋体" w:hAnsi="宋体" w:cs="宋体" w:eastAsia="宋体" w:hint="default"/>
                <w:spacing w:val="-103"/>
                <w:sz w:val="21"/>
                <w:szCs w:val="21"/>
              </w:rPr>
              <w:t> </w:t>
            </w:r>
            <w:r>
              <w:rPr>
                <w:rFonts w:ascii="宋体" w:hAnsi="宋体" w:cs="宋体" w:eastAsia="宋体" w:hint="default"/>
                <w:sz w:val="21"/>
                <w:szCs w:val="21"/>
              </w:rPr>
              <w:t>款坏</w:t>
            </w:r>
            <w:r>
              <w:rPr>
                <w:rFonts w:ascii="宋体" w:hAnsi="宋体" w:cs="宋体" w:eastAsia="宋体" w:hint="default"/>
                <w:spacing w:val="-103"/>
                <w:sz w:val="21"/>
                <w:szCs w:val="21"/>
              </w:rPr>
              <w:t> </w:t>
            </w:r>
            <w:r>
              <w:rPr>
                <w:rFonts w:ascii="宋体" w:hAnsi="宋体" w:cs="宋体" w:eastAsia="宋体" w:hint="default"/>
                <w:sz w:val="21"/>
                <w:szCs w:val="21"/>
              </w:rPr>
              <w:t>账准</w:t>
            </w:r>
            <w:r>
              <w:rPr>
                <w:rFonts w:ascii="宋体" w:hAnsi="宋体" w:cs="宋体" w:eastAsia="宋体" w:hint="default"/>
                <w:spacing w:val="-103"/>
                <w:sz w:val="21"/>
                <w:szCs w:val="21"/>
              </w:rPr>
              <w:t> </w:t>
            </w:r>
            <w:r>
              <w:rPr>
                <w:rFonts w:ascii="宋体" w:hAnsi="宋体" w:cs="宋体" w:eastAsia="宋体" w:hint="default"/>
                <w:sz w:val="21"/>
                <w:szCs w:val="21"/>
              </w:rPr>
              <w:t>备</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63,416,873.98</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19,616,749.29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961,948.72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82,071,674.55</w:t>
            </w:r>
            <w:r>
              <w:rPr>
                <w:rFonts w:ascii="宋体"/>
                <w:sz w:val="21"/>
              </w:rPr>
              <w:t> </w:t>
            </w:r>
          </w:p>
        </w:tc>
      </w:tr>
      <w:tr>
        <w:trPr>
          <w:trHeight w:val="283" w:hRule="exact"/>
        </w:trPr>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5"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spacing w:val="-1"/>
                <w:sz w:val="21"/>
              </w:rPr>
              <w:t>63,416,873.98</w:t>
            </w:r>
            <w:r>
              <w:rPr>
                <w:rFonts w:ascii="宋体"/>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19,616,749.29 </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right"/>
              <w:rPr>
                <w:rFonts w:ascii="宋体" w:hAnsi="宋体" w:cs="宋体" w:eastAsia="宋体" w:hint="default"/>
                <w:sz w:val="21"/>
                <w:szCs w:val="21"/>
              </w:rPr>
            </w:pPr>
            <w:r>
              <w:rPr>
                <w:rFonts w:ascii="宋体"/>
                <w:w w:val="100"/>
                <w:sz w:val="21"/>
              </w:rPr>
              <w:t> </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sz w:val="21"/>
              </w:rPr>
              <w:t>961,948.72 </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
              <w:jc w:val="right"/>
              <w:rPr>
                <w:rFonts w:ascii="宋体" w:hAnsi="宋体" w:cs="宋体" w:eastAsia="宋体" w:hint="default"/>
                <w:sz w:val="21"/>
                <w:szCs w:val="21"/>
              </w:rPr>
            </w:pPr>
            <w:r>
              <w:rPr>
                <w:rFonts w:ascii="宋体"/>
                <w:spacing w:val="-1"/>
                <w:sz w:val="21"/>
              </w:rPr>
              <w:t>82,071,674.55</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0" w:footer="1195"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其中本期坏账准备转回或收回金额重要的：</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Heading3"/>
        <w:spacing w:line="240" w:lineRule="auto" w:before="57"/>
        <w:ind w:right="0"/>
        <w:jc w:val="left"/>
        <w:rPr>
          <w:rFonts w:ascii="宋体" w:hAnsi="宋体" w:cs="宋体" w:eastAsia="宋体" w:hint="default"/>
          <w:b w:val="0"/>
          <w:bCs w:val="0"/>
        </w:rPr>
      </w:pPr>
      <w:r>
        <w:rPr>
          <w:rFonts w:ascii="宋体" w:hAnsi="宋体" w:cs="宋体" w:eastAsia="宋体" w:hint="default"/>
        </w:rPr>
        <w:t>(5).</w:t>
      </w:r>
      <w:r>
        <w:rPr>
          <w:rFonts w:ascii="宋体" w:hAnsi="宋体" w:cs="宋体" w:eastAsia="宋体" w:hint="default"/>
          <w:spacing w:val="-3"/>
        </w:rPr>
        <w:t> </w:t>
      </w:r>
      <w:r>
        <w:rPr/>
        <w:t>本期实际核销的其他应收款情况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38"/>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4316" w:space="2417"/>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4431"/>
        <w:gridCol w:w="4465"/>
      </w:tblGrid>
      <w:tr>
        <w:trPr>
          <w:trHeight w:val="283"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3" w:right="0"/>
              <w:jc w:val="center"/>
              <w:rPr>
                <w:rFonts w:ascii="宋体" w:hAnsi="宋体" w:cs="宋体" w:eastAsia="宋体" w:hint="default"/>
                <w:sz w:val="21"/>
                <w:szCs w:val="21"/>
              </w:rPr>
            </w:pPr>
            <w:r>
              <w:rPr>
                <w:rFonts w:ascii="宋体" w:hAnsi="宋体" w:cs="宋体" w:eastAsia="宋体" w:hint="default"/>
                <w:sz w:val="21"/>
                <w:szCs w:val="21"/>
              </w:rPr>
              <w:t>核销金额</w:t>
            </w:r>
            <w:r>
              <w:rPr>
                <w:rFonts w:ascii="宋体" w:hAnsi="宋体" w:cs="宋体" w:eastAsia="宋体" w:hint="default"/>
                <w:sz w:val="21"/>
                <w:szCs w:val="21"/>
              </w:rPr>
              <w:t> </w:t>
            </w:r>
          </w:p>
        </w:tc>
      </w:tr>
      <w:tr>
        <w:trPr>
          <w:trHeight w:val="281" w:hRule="exact"/>
        </w:trPr>
        <w:tc>
          <w:tcPr>
            <w:tcW w:w="443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实际核销的其他应收款</w:t>
            </w:r>
            <w:r>
              <w:rPr>
                <w:rFonts w:ascii="宋体" w:hAnsi="宋体" w:cs="宋体" w:eastAsia="宋体" w:hint="default"/>
                <w:sz w:val="21"/>
                <w:szCs w:val="21"/>
              </w:rPr>
              <w:t> </w:t>
            </w:r>
          </w:p>
        </w:tc>
        <w:tc>
          <w:tcPr>
            <w:tcW w:w="446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961,948.72</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t>其中重要的其他应收款核销情况：</w:t>
      </w:r>
      <w:r>
        <w:rPr>
          <w:rFonts w:ascii="宋体" w:hAnsi="宋体" w:cs="宋体" w:eastAsia="宋体" w:hint="default"/>
        </w:rPr>
        <w:t> </w:t>
      </w:r>
    </w:p>
    <w:p>
      <w:pPr>
        <w:pStyle w:val="BodyText"/>
        <w:spacing w:line="240" w:lineRule="auto"/>
        <w:ind w:right="1616"/>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其他应收款核销说明：</w:t>
      </w:r>
      <w:r>
        <w:rPr>
          <w:rFonts w:ascii="宋体" w:hAnsi="宋体" w:cs="宋体" w:eastAsia="宋体" w:hint="default"/>
        </w:rPr>
        <w:t> </w:t>
      </w:r>
    </w:p>
    <w:p>
      <w:pPr>
        <w:pStyle w:val="BodyText"/>
        <w:spacing w:line="271" w:lineRule="exact"/>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(6).</w:t>
      </w:r>
      <w:r>
        <w:rPr>
          <w:rFonts w:ascii="宋体" w:hAnsi="宋体" w:cs="宋体" w:eastAsia="宋体" w:hint="default"/>
          <w:spacing w:val="-5"/>
        </w:rPr>
        <w:t> </w:t>
      </w:r>
      <w:r>
        <w:rPr/>
        <w:t>按欠款方归集的期末余额前五名的其他应收款情况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9"/>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1"/>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5490" w:space="1243"/>
            <w:col w:w="2557"/>
          </w:cols>
        </w:sectPr>
      </w:pPr>
    </w:p>
    <w:p>
      <w:pPr>
        <w:spacing w:line="240" w:lineRule="auto" w:before="7"/>
        <w:rPr>
          <w:rFonts w:ascii="宋体" w:hAnsi="宋体" w:cs="宋体" w:eastAsia="宋体" w:hint="default"/>
          <w:sz w:val="2"/>
          <w:szCs w:val="2"/>
        </w:rPr>
      </w:pPr>
    </w:p>
    <w:tbl>
      <w:tblPr>
        <w:tblW w:w="0" w:type="auto"/>
        <w:jc w:val="left"/>
        <w:tblInd w:w="182" w:type="dxa"/>
        <w:tblLayout w:type="fixed"/>
        <w:tblCellMar>
          <w:top w:w="0" w:type="dxa"/>
          <w:left w:w="0" w:type="dxa"/>
          <w:bottom w:w="0" w:type="dxa"/>
          <w:right w:w="0" w:type="dxa"/>
        </w:tblCellMar>
        <w:tblLook w:val="01E0"/>
      </w:tblPr>
      <w:tblGrid>
        <w:gridCol w:w="1464"/>
        <w:gridCol w:w="1280"/>
        <w:gridCol w:w="1606"/>
        <w:gridCol w:w="1256"/>
        <w:gridCol w:w="1688"/>
        <w:gridCol w:w="1603"/>
      </w:tblGrid>
      <w:tr>
        <w:trPr>
          <w:trHeight w:val="826"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254" w:right="0"/>
              <w:jc w:val="left"/>
              <w:rPr>
                <w:rFonts w:ascii="宋体" w:hAnsi="宋体" w:cs="宋体" w:eastAsia="宋体" w:hint="default"/>
                <w:sz w:val="21"/>
                <w:szCs w:val="21"/>
              </w:rPr>
            </w:pPr>
            <w:r>
              <w:rPr>
                <w:rFonts w:ascii="宋体" w:hAnsi="宋体" w:cs="宋体" w:eastAsia="宋体" w:hint="default"/>
                <w:sz w:val="21"/>
                <w:szCs w:val="21"/>
              </w:rPr>
              <w:t>单位名称</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9" w:right="0"/>
              <w:jc w:val="left"/>
              <w:rPr>
                <w:rFonts w:ascii="宋体" w:hAnsi="宋体" w:cs="宋体" w:eastAsia="宋体" w:hint="default"/>
                <w:sz w:val="21"/>
                <w:szCs w:val="21"/>
              </w:rPr>
            </w:pPr>
            <w:r>
              <w:rPr>
                <w:rFonts w:ascii="宋体" w:hAnsi="宋体" w:cs="宋体" w:eastAsia="宋体" w:hint="default"/>
                <w:sz w:val="21"/>
                <w:szCs w:val="21"/>
              </w:rPr>
              <w:t>款项的性质</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40"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374" w:right="0"/>
              <w:jc w:val="left"/>
              <w:rPr>
                <w:rFonts w:ascii="宋体" w:hAnsi="宋体" w:cs="宋体" w:eastAsia="宋体" w:hint="default"/>
                <w:sz w:val="21"/>
                <w:szCs w:val="21"/>
              </w:rPr>
            </w:pPr>
            <w:r>
              <w:rPr>
                <w:rFonts w:ascii="宋体" w:hAnsi="宋体" w:cs="宋体" w:eastAsia="宋体" w:hint="default"/>
                <w:sz w:val="21"/>
                <w:szCs w:val="21"/>
              </w:rPr>
              <w:t>账龄</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0" w:right="0"/>
              <w:jc w:val="left"/>
              <w:rPr>
                <w:rFonts w:ascii="宋体" w:hAnsi="宋体" w:cs="宋体" w:eastAsia="宋体" w:hint="default"/>
                <w:sz w:val="21"/>
                <w:szCs w:val="21"/>
              </w:rPr>
            </w:pPr>
            <w:r>
              <w:rPr>
                <w:rFonts w:ascii="宋体" w:hAnsi="宋体" w:cs="宋体" w:eastAsia="宋体" w:hint="default"/>
                <w:sz w:val="21"/>
                <w:szCs w:val="21"/>
              </w:rPr>
              <w:t>占其他应收款期</w:t>
            </w:r>
          </w:p>
          <w:p>
            <w:pPr>
              <w:pStyle w:val="TableParagraph"/>
              <w:spacing w:line="240" w:lineRule="auto"/>
              <w:ind w:left="470" w:right="101" w:hanging="370"/>
              <w:jc w:val="left"/>
              <w:rPr>
                <w:rFonts w:ascii="宋体" w:hAnsi="宋体" w:cs="宋体" w:eastAsia="宋体" w:hint="default"/>
                <w:sz w:val="21"/>
                <w:szCs w:val="21"/>
              </w:rPr>
            </w:pPr>
            <w:r>
              <w:rPr>
                <w:rFonts w:ascii="宋体" w:hAnsi="宋体" w:cs="宋体" w:eastAsia="宋体" w:hint="default"/>
                <w:sz w:val="21"/>
                <w:szCs w:val="21"/>
              </w:rPr>
              <w:t>末余额合计数的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比例</w:t>
            </w:r>
            <w:r>
              <w:rPr>
                <w:rFonts w:ascii="宋体" w:hAnsi="宋体" w:cs="宋体" w:eastAsia="宋体" w:hint="default"/>
                <w:sz w:val="21"/>
                <w:szCs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30"/>
              <w:ind w:left="376" w:right="269"/>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w w:val="100"/>
                <w:sz w:val="21"/>
                <w:szCs w:val="21"/>
              </w:rPr>
              <w:t> </w:t>
            </w:r>
            <w:r>
              <w:rPr>
                <w:rFonts w:ascii="宋体" w:hAnsi="宋体" w:cs="宋体" w:eastAsia="宋体" w:hint="default"/>
                <w:sz w:val="21"/>
                <w:szCs w:val="21"/>
              </w:rPr>
              <w:t>期末余额</w:t>
            </w:r>
            <w:r>
              <w:rPr>
                <w:rFonts w:ascii="宋体" w:hAnsi="宋体" w:cs="宋体" w:eastAsia="宋体" w:hint="default"/>
                <w:sz w:val="21"/>
                <w:szCs w:val="21"/>
              </w:rPr>
              <w:t> </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南京华胜</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内部往来</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127,964,277.09</w:t>
            </w:r>
            <w:r>
              <w:rPr>
                <w:rFonts w:ascii="宋体"/>
                <w:sz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21.26</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2,942,372.73</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基金公司</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内部往来</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86,103,463.81</w:t>
            </w:r>
            <w:r>
              <w:rPr>
                <w:rFonts w:ascii="宋体"/>
                <w:sz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14.31</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13,819,275.71</w:t>
            </w:r>
          </w:p>
        </w:tc>
      </w:tr>
      <w:tr>
        <w:trPr>
          <w:trHeight w:val="5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26" w:right="0"/>
              <w:jc w:val="left"/>
              <w:rPr>
                <w:rFonts w:ascii="宋体" w:hAnsi="宋体" w:cs="宋体" w:eastAsia="宋体" w:hint="default"/>
                <w:sz w:val="21"/>
                <w:szCs w:val="21"/>
              </w:rPr>
            </w:pPr>
            <w:r>
              <w:rPr>
                <w:rFonts w:ascii="宋体" w:hAnsi="宋体" w:cs="宋体" w:eastAsia="宋体" w:hint="default"/>
                <w:sz w:val="21"/>
                <w:szCs w:val="21"/>
              </w:rPr>
              <w:t>神州数码（中</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国）有限公司</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46,618,625.36</w:t>
            </w:r>
            <w:r>
              <w:rPr>
                <w:rFonts w:ascii="宋体"/>
                <w:sz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49"/>
                <w:sz w:val="21"/>
                <w:szCs w:val="21"/>
              </w:rPr>
              <w:t> </w:t>
            </w:r>
            <w:r>
              <w:rPr>
                <w:rFonts w:ascii="宋体" w:hAnsi="宋体" w:cs="宋体" w:eastAsia="宋体" w:hint="default"/>
                <w:spacing w:val="-3"/>
                <w:sz w:val="21"/>
                <w:szCs w:val="21"/>
              </w:rPr>
              <w:t>年</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7.75</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375,921.36</w:t>
            </w:r>
          </w:p>
        </w:tc>
      </w:tr>
      <w:tr>
        <w:trPr>
          <w:trHeight w:val="281"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天津摩卡</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往来款</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34,210,577.79</w:t>
            </w:r>
            <w:r>
              <w:rPr>
                <w:rFonts w:ascii="宋体"/>
                <w:sz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5.68</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1,040,001.56</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left"/>
              <w:rPr>
                <w:rFonts w:ascii="宋体" w:hAnsi="宋体" w:cs="宋体" w:eastAsia="宋体" w:hint="default"/>
                <w:sz w:val="21"/>
                <w:szCs w:val="21"/>
              </w:rPr>
            </w:pPr>
            <w:r>
              <w:rPr>
                <w:rFonts w:ascii="宋体" w:hAnsi="宋体" w:cs="宋体" w:eastAsia="宋体" w:hint="default"/>
                <w:sz w:val="21"/>
                <w:szCs w:val="21"/>
              </w:rPr>
              <w:t>长盛科技</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内部往来</w:t>
            </w:r>
            <w:r>
              <w:rPr>
                <w:rFonts w:ascii="宋体" w:hAnsi="宋体" w:cs="宋体" w:eastAsia="宋体" w:hint="default"/>
                <w:sz w:val="21"/>
                <w:szCs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33,989,447.08</w:t>
            </w:r>
            <w:r>
              <w:rPr>
                <w:rFonts w:ascii="宋体"/>
                <w:sz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55"/>
                <w:sz w:val="21"/>
                <w:szCs w:val="21"/>
              </w:rPr>
              <w:t> </w:t>
            </w:r>
            <w:r>
              <w:rPr>
                <w:rFonts w:ascii="宋体" w:hAnsi="宋体" w:cs="宋体" w:eastAsia="宋体" w:hint="default"/>
                <w:sz w:val="21"/>
                <w:szCs w:val="21"/>
              </w:rPr>
              <w:t>年以内</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2"/>
              <w:jc w:val="right"/>
              <w:rPr>
                <w:rFonts w:ascii="宋体" w:hAnsi="宋体" w:cs="宋体" w:eastAsia="宋体" w:hint="default"/>
                <w:sz w:val="21"/>
                <w:szCs w:val="21"/>
              </w:rPr>
            </w:pPr>
            <w:r>
              <w:rPr>
                <w:rFonts w:ascii="宋体"/>
                <w:sz w:val="21"/>
              </w:rPr>
              <w:t>5.65</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
              <w:jc w:val="right"/>
              <w:rPr>
                <w:rFonts w:ascii="宋体" w:hAnsi="宋体" w:cs="宋体" w:eastAsia="宋体" w:hint="default"/>
                <w:sz w:val="21"/>
                <w:szCs w:val="21"/>
              </w:rPr>
            </w:pPr>
            <w:r>
              <w:rPr>
                <w:rFonts w:ascii="宋体"/>
                <w:spacing w:val="-1"/>
                <w:sz w:val="21"/>
              </w:rPr>
              <w:t>1,571,533.09</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6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sz w:val="21"/>
              </w:rPr>
              <w:t>/ </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8"/>
              <w:jc w:val="right"/>
              <w:rPr>
                <w:rFonts w:ascii="宋体" w:hAnsi="宋体" w:cs="宋体" w:eastAsia="宋体" w:hint="default"/>
                <w:sz w:val="21"/>
                <w:szCs w:val="21"/>
              </w:rPr>
            </w:pPr>
            <w:r>
              <w:rPr>
                <w:rFonts w:ascii="宋体"/>
                <w:spacing w:val="-1"/>
                <w:sz w:val="21"/>
              </w:rPr>
              <w:t>328,886,391.13</w:t>
            </w:r>
            <w:r>
              <w:rPr>
                <w:rFonts w:ascii="宋体"/>
                <w:sz w:val="21"/>
              </w:rPr>
              <w:t> </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6" w:right="0"/>
              <w:jc w:val="center"/>
              <w:rPr>
                <w:rFonts w:ascii="宋体" w:hAnsi="宋体" w:cs="宋体" w:eastAsia="宋体" w:hint="default"/>
                <w:sz w:val="21"/>
                <w:szCs w:val="21"/>
              </w:rPr>
            </w:pP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right"/>
              <w:rPr>
                <w:rFonts w:ascii="宋体" w:hAnsi="宋体" w:cs="宋体" w:eastAsia="宋体" w:hint="default"/>
                <w:sz w:val="21"/>
                <w:szCs w:val="21"/>
              </w:rPr>
            </w:pPr>
            <w:r>
              <w:rPr>
                <w:rFonts w:ascii="宋体"/>
                <w:spacing w:val="-1"/>
                <w:sz w:val="21"/>
              </w:rPr>
              <w:t>54.65</w:t>
            </w:r>
            <w:r>
              <w:rPr>
                <w:rFonts w:ascii="宋体"/>
                <w:sz w:val="21"/>
              </w:rPr>
              <w:t> </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3"/>
              <w:jc w:val="right"/>
              <w:rPr>
                <w:rFonts w:ascii="宋体" w:hAnsi="宋体" w:cs="宋体" w:eastAsia="宋体" w:hint="default"/>
                <w:sz w:val="21"/>
                <w:szCs w:val="21"/>
              </w:rPr>
            </w:pPr>
            <w:r>
              <w:rPr>
                <w:rFonts w:ascii="宋体"/>
                <w:spacing w:val="-1"/>
                <w:sz w:val="21"/>
              </w:rPr>
              <w:t>19,749,104.45</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(7).</w:t>
      </w:r>
      <w:r>
        <w:rPr>
          <w:rFonts w:ascii="宋体" w:hAnsi="宋体" w:cs="宋体" w:eastAsia="宋体" w:hint="default"/>
          <w:spacing w:val="-3"/>
        </w:rPr>
        <w:t> </w:t>
      </w:r>
      <w:r>
        <w:rPr/>
        <w:t>涉及政府补助的应收款项</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(8).</w:t>
      </w:r>
      <w:r>
        <w:rPr>
          <w:rFonts w:ascii="宋体" w:hAnsi="宋体" w:cs="宋体" w:eastAsia="宋体" w:hint="default"/>
          <w:spacing w:val="-4"/>
        </w:rPr>
        <w:t> </w:t>
      </w:r>
      <w:r>
        <w:rPr/>
        <w:t>因金融资产转移而终止确认的其他应收款</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type w:val="continuous"/>
          <w:pgSz w:w="11910" w:h="16840"/>
          <w:pgMar w:top="1120" w:bottom="1380" w:left="1580" w:right="1040"/>
        </w:sectPr>
      </w:pPr>
    </w:p>
    <w:p>
      <w:pPr>
        <w:spacing w:line="240" w:lineRule="auto" w:before="1"/>
        <w:rPr>
          <w:rFonts w:ascii="宋体" w:hAnsi="宋体" w:cs="宋体" w:eastAsia="宋体" w:hint="default"/>
          <w:sz w:val="25"/>
          <w:szCs w:val="25"/>
        </w:rPr>
      </w:pPr>
    </w:p>
    <w:p>
      <w:pPr>
        <w:pStyle w:val="Heading3"/>
        <w:spacing w:line="240" w:lineRule="auto" w:before="36"/>
        <w:ind w:right="0"/>
        <w:jc w:val="left"/>
        <w:rPr>
          <w:rFonts w:ascii="宋体" w:hAnsi="宋体" w:cs="宋体" w:eastAsia="宋体" w:hint="default"/>
          <w:b w:val="0"/>
          <w:bCs w:val="0"/>
        </w:rPr>
      </w:pPr>
      <w:r>
        <w:rPr>
          <w:rFonts w:ascii="宋体" w:hAnsi="宋体" w:cs="宋体" w:eastAsia="宋体" w:hint="default"/>
        </w:rPr>
        <w:t>(9).</w:t>
      </w:r>
      <w:r>
        <w:rPr>
          <w:rFonts w:ascii="宋体" w:hAnsi="宋体" w:cs="宋体" w:eastAsia="宋体" w:hint="default"/>
          <w:spacing w:val="-5"/>
        </w:rPr>
        <w:t> </w:t>
      </w:r>
      <w:r>
        <w:rPr/>
        <w:t>转移其他应收款且继续涉入形成的资产、负债金额</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9"/>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其</w:t>
      </w:r>
      <w:r>
        <w:rPr>
          <w:spacing w:val="-1"/>
          <w:w w:val="100"/>
        </w:rPr>
        <w:t>他</w:t>
      </w:r>
      <w:r>
        <w:rPr>
          <w:spacing w:val="-3"/>
          <w:w w:val="100"/>
        </w:rPr>
        <w:t>说</w:t>
      </w:r>
      <w:r>
        <w:rPr>
          <w:w w:val="100"/>
        </w:rPr>
        <w:t>明</w:t>
      </w:r>
      <w:r>
        <w:rPr>
          <w:spacing w:val="-3"/>
          <w:w w:val="100"/>
        </w:rPr>
        <w:t>：</w:t>
      </w:r>
      <w:r>
        <w:rPr>
          <w:rFonts w:ascii="宋体" w:hAnsi="宋体" w:cs="宋体" w:eastAsia="宋体" w:hint="default"/>
          <w:w w:val="100"/>
        </w:rPr>
        <w:t> </w:t>
      </w:r>
    </w:p>
    <w:p>
      <w:pPr>
        <w:pStyle w:val="BodyText"/>
        <w:spacing w:line="237" w:lineRule="auto"/>
        <w:ind w:right="5781"/>
        <w:jc w:val="left"/>
        <w:rPr>
          <w:rFonts w:ascii="宋体" w:hAnsi="宋体" w:cs="宋体" w:eastAsia="宋体" w:hint="default"/>
        </w:rPr>
      </w:pPr>
      <w:r>
        <w:rPr/>
        <w:t>√适用  </w:t>
      </w:r>
      <w:r>
        <w:rPr>
          <w:rFonts w:ascii="宋体" w:hAnsi="宋体" w:cs="宋体" w:eastAsia="宋体" w:hint="default"/>
        </w:rPr>
      </w:r>
      <w:r>
        <w:rPr/>
        <w:t>□不适用</w:t>
      </w:r>
      <w:r>
        <w:rPr>
          <w:rFonts w:ascii="宋体" w:hAnsi="宋体" w:cs="宋体" w:eastAsia="宋体" w:hint="default"/>
          <w:spacing w:val="-3"/>
          <w:w w:val="100"/>
        </w:rPr>
        <w:t> </w:t>
      </w:r>
      <w:r>
        <w:rPr>
          <w:rFonts w:ascii="宋体" w:hAnsi="宋体" w:cs="宋体" w:eastAsia="宋体" w:hint="default"/>
          <w:w w:val="100"/>
        </w:rPr>
        <w:t> </w:t>
      </w:r>
      <w:r>
        <w:rPr/>
        <w:t>坏账准备计提情况</w:t>
      </w:r>
      <w:r>
        <w:rPr>
          <w:rFonts w:ascii="宋体" w:hAnsi="宋体" w:cs="宋体" w:eastAsia="宋体" w:hint="default"/>
          <w:w w:val="100"/>
        </w:rPr>
        <w:t> </w:t>
      </w:r>
      <w:r>
        <w:rPr/>
        <w:t>期末，处于第一阶段的坏账准备：</w:t>
      </w:r>
      <w:r>
        <w:rPr>
          <w:rFonts w:ascii="宋体" w:hAnsi="宋体" w:cs="宋体" w:eastAsia="宋体" w:hint="default"/>
        </w:rPr>
        <w:t> </w:t>
      </w: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810"/>
        <w:gridCol w:w="1810"/>
        <w:gridCol w:w="1808"/>
        <w:gridCol w:w="1810"/>
        <w:gridCol w:w="1810"/>
      </w:tblGrid>
      <w:tr>
        <w:trPr>
          <w:trHeight w:val="826"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688"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80"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60" w:right="0" w:hanging="51"/>
              <w:jc w:val="left"/>
              <w:rPr>
                <w:rFonts w:ascii="宋体" w:hAnsi="宋体" w:cs="宋体" w:eastAsia="宋体" w:hint="default"/>
                <w:sz w:val="21"/>
                <w:szCs w:val="21"/>
              </w:rPr>
            </w:pPr>
            <w:r>
              <w:rPr>
                <w:rFonts w:ascii="宋体" w:hAnsi="宋体" w:cs="宋体" w:eastAsia="宋体" w:hint="default"/>
                <w:sz w:val="21"/>
                <w:szCs w:val="21"/>
              </w:rPr>
              <w:t>未来</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个月内的</w:t>
            </w:r>
          </w:p>
          <w:p>
            <w:pPr>
              <w:pStyle w:val="TableParagraph"/>
              <w:spacing w:line="240" w:lineRule="auto"/>
              <w:ind w:left="739" w:right="161" w:hanging="579"/>
              <w:jc w:val="left"/>
              <w:rPr>
                <w:rFonts w:ascii="宋体" w:hAnsi="宋体" w:cs="宋体" w:eastAsia="宋体" w:hint="default"/>
                <w:sz w:val="21"/>
                <w:szCs w:val="21"/>
              </w:rPr>
            </w:pPr>
            <w:r>
              <w:rPr>
                <w:rFonts w:ascii="宋体" w:hAnsi="宋体" w:cs="宋体" w:eastAsia="宋体" w:hint="default"/>
                <w:sz w:val="21"/>
                <w:szCs w:val="21"/>
              </w:rPr>
              <w:t>预期信用损失率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79"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480"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按单项计提坏账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46,618,625.36</w:t>
            </w:r>
            <w:r>
              <w:rPr>
                <w:rFonts w:ascii="宋体"/>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0.81</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375,921.36</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46,242,704.00</w:t>
            </w:r>
            <w:r>
              <w:rPr>
                <w:rFonts w:ascii="宋体"/>
                <w:sz w:val="21"/>
              </w:rPr>
              <w:t> </w:t>
            </w:r>
          </w:p>
        </w:tc>
      </w:tr>
      <w:tr>
        <w:trPr>
          <w:trHeight w:val="55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神州数码（中国）</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有限公司</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46,618,625.36</w:t>
            </w:r>
            <w:r>
              <w:rPr>
                <w:rFonts w:ascii="宋体"/>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0.81</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375,921.36</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46,242,704.00</w:t>
            </w:r>
            <w:r>
              <w:rPr>
                <w:rFonts w:ascii="宋体"/>
                <w:sz w:val="21"/>
              </w:rPr>
              <w:t> </w:t>
            </w:r>
          </w:p>
        </w:tc>
      </w:tr>
      <w:tr>
        <w:trPr>
          <w:trHeight w:val="554"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按组合计提坏账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准备</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507,997,165.13</w:t>
            </w:r>
            <w:r>
              <w:rPr>
                <w:rFonts w:ascii="宋体"/>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9.98</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50,677,897.64</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457,319,267.49</w:t>
            </w:r>
            <w:r>
              <w:rPr>
                <w:rFonts w:ascii="宋体"/>
                <w:sz w:val="21"/>
              </w:rPr>
              <w:t> </w:t>
            </w:r>
          </w:p>
        </w:tc>
      </w:tr>
      <w:tr>
        <w:trPr>
          <w:trHeight w:val="281"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备用金组合</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1,779,543.36</w:t>
            </w:r>
            <w:r>
              <w:rPr>
                <w:rFonts w:ascii="宋体"/>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17,795.43</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1,761,747.93</w:t>
            </w:r>
            <w:r>
              <w:rPr>
                <w:rFonts w:ascii="宋体"/>
                <w:sz w:val="21"/>
              </w:rPr>
              <w:t>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账龄组合</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506,217,621.77</w:t>
            </w:r>
            <w:r>
              <w:rPr>
                <w:rFonts w:ascii="宋体"/>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10.01</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50,660,102.21</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455,557,519.56</w:t>
            </w:r>
            <w:r>
              <w:rPr>
                <w:rFonts w:ascii="宋体"/>
                <w:sz w:val="21"/>
              </w:rPr>
              <w:t> </w:t>
            </w:r>
          </w:p>
        </w:tc>
      </w:tr>
      <w:tr>
        <w:trPr>
          <w:trHeight w:val="283"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554,615,790.49</w:t>
            </w:r>
            <w:r>
              <w:rPr>
                <w:rFonts w:ascii="宋体"/>
                <w:sz w:val="21"/>
              </w:rPr>
              <w:t> </w:t>
            </w:r>
          </w:p>
        </w:tc>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9.21</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51,053,819.00</w:t>
            </w:r>
            <w:r>
              <w:rPr>
                <w:rFonts w:ascii="宋体"/>
                <w:sz w:val="21"/>
              </w:rPr>
              <w:t> </w:t>
            </w:r>
          </w:p>
        </w:tc>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503,561,971.49</w:t>
            </w:r>
            <w:r>
              <w:rPr>
                <w:rFonts w:ascii="宋体"/>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72" w:lineRule="exact"/>
        <w:ind w:right="0"/>
        <w:jc w:val="left"/>
        <w:rPr>
          <w:rFonts w:ascii="宋体" w:hAnsi="宋体" w:cs="宋体" w:eastAsia="宋体" w:hint="default"/>
        </w:rPr>
      </w:pPr>
      <w:r>
        <w:rPr>
          <w:rFonts w:ascii="宋体"/>
          <w:w w:val="100"/>
        </w:rPr>
        <w:t> </w:t>
      </w:r>
    </w:p>
    <w:p>
      <w:pPr>
        <w:pStyle w:val="BodyText"/>
        <w:spacing w:line="240" w:lineRule="auto"/>
        <w:ind w:right="0"/>
        <w:jc w:val="left"/>
        <w:rPr>
          <w:rFonts w:ascii="宋体" w:hAnsi="宋体" w:cs="宋体" w:eastAsia="宋体" w:hint="default"/>
        </w:rPr>
      </w:pPr>
      <w:r>
        <w:rPr>
          <w:rFonts w:ascii="宋体" w:hAnsi="宋体" w:cs="宋体" w:eastAsia="宋体" w:hint="default"/>
          <w:w w:val="100"/>
        </w:rPr>
        <w:t>  </w:t>
      </w:r>
      <w:r>
        <w:rPr>
          <w:w w:val="100"/>
        </w:rPr>
        <w:t>期末</w:t>
      </w:r>
      <w:r>
        <w:rPr>
          <w:spacing w:val="-3"/>
          <w:w w:val="100"/>
        </w:rPr>
        <w:t>，</w:t>
      </w:r>
      <w:r>
        <w:rPr>
          <w:w w:val="100"/>
        </w:rPr>
        <w:t>处</w:t>
      </w:r>
      <w:r>
        <w:rPr>
          <w:spacing w:val="-3"/>
          <w:w w:val="100"/>
        </w:rPr>
        <w:t>于</w:t>
      </w:r>
      <w:r>
        <w:rPr>
          <w:w w:val="100"/>
        </w:rPr>
        <w:t>第</w:t>
      </w:r>
      <w:r>
        <w:rPr>
          <w:spacing w:val="-3"/>
          <w:w w:val="100"/>
        </w:rPr>
        <w:t>二</w:t>
      </w:r>
      <w:r>
        <w:rPr>
          <w:w w:val="100"/>
        </w:rPr>
        <w:t>阶</w:t>
      </w:r>
      <w:r>
        <w:rPr>
          <w:spacing w:val="-3"/>
          <w:w w:val="100"/>
        </w:rPr>
        <w:t>段</w:t>
      </w:r>
      <w:r>
        <w:rPr>
          <w:w w:val="100"/>
        </w:rPr>
        <w:t>的</w:t>
      </w:r>
      <w:r>
        <w:rPr>
          <w:spacing w:val="-3"/>
          <w:w w:val="100"/>
        </w:rPr>
        <w:t>坏</w:t>
      </w:r>
      <w:r>
        <w:rPr>
          <w:w w:val="100"/>
        </w:rPr>
        <w:t>账准</w:t>
      </w:r>
      <w:r>
        <w:rPr>
          <w:spacing w:val="-3"/>
          <w:w w:val="100"/>
        </w:rPr>
        <w:t>备：</w:t>
      </w:r>
      <w:r>
        <w:rPr>
          <w:rFonts w:ascii="宋体" w:hAnsi="宋体" w:cs="宋体" w:eastAsia="宋体" w:hint="default"/>
          <w:w w:val="100"/>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354"/>
        <w:gridCol w:w="1685"/>
        <w:gridCol w:w="1390"/>
        <w:gridCol w:w="1582"/>
        <w:gridCol w:w="1688"/>
        <w:gridCol w:w="1351"/>
      </w:tblGrid>
      <w:tr>
        <w:trPr>
          <w:trHeight w:val="828"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60"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63" w:right="0"/>
              <w:jc w:val="left"/>
              <w:rPr>
                <w:rFonts w:ascii="宋体" w:hAnsi="宋体" w:cs="宋体" w:eastAsia="宋体" w:hint="default"/>
                <w:sz w:val="21"/>
                <w:szCs w:val="21"/>
              </w:rPr>
            </w:pPr>
            <w:r>
              <w:rPr>
                <w:rFonts w:ascii="宋体" w:hAnsi="宋体" w:cs="宋体" w:eastAsia="宋体" w:hint="default"/>
                <w:sz w:val="21"/>
                <w:szCs w:val="21"/>
              </w:rPr>
              <w:t>整个存续期</w:t>
            </w:r>
          </w:p>
          <w:p>
            <w:pPr>
              <w:pStyle w:val="TableParagraph"/>
              <w:spacing w:line="272" w:lineRule="exact" w:before="27"/>
              <w:ind w:left="216" w:right="110" w:hanging="53"/>
              <w:jc w:val="left"/>
              <w:rPr>
                <w:rFonts w:ascii="宋体" w:hAnsi="宋体" w:cs="宋体" w:eastAsia="宋体" w:hint="default"/>
                <w:sz w:val="21"/>
                <w:szCs w:val="21"/>
              </w:rPr>
            </w:pPr>
            <w:r>
              <w:rPr>
                <w:rFonts w:ascii="宋体" w:hAnsi="宋体" w:cs="宋体" w:eastAsia="宋体" w:hint="default"/>
                <w:sz w:val="21"/>
                <w:szCs w:val="21"/>
              </w:rPr>
              <w:t>预期信用损</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失率（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5"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17"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58" w:right="0"/>
              <w:jc w:val="left"/>
              <w:rPr>
                <w:rFonts w:ascii="宋体" w:hAnsi="宋体" w:cs="宋体" w:eastAsia="宋体" w:hint="default"/>
                <w:sz w:val="21"/>
                <w:szCs w:val="21"/>
              </w:rPr>
            </w:pPr>
            <w:r>
              <w:rPr>
                <w:rFonts w:ascii="宋体" w:hAnsi="宋体" w:cs="宋体" w:eastAsia="宋体" w:hint="default"/>
                <w:sz w:val="21"/>
                <w:szCs w:val="21"/>
              </w:rPr>
              <w:t>理由</w:t>
            </w:r>
            <w:r>
              <w:rPr>
                <w:rFonts w:ascii="宋体" w:hAnsi="宋体" w:cs="宋体" w:eastAsia="宋体" w:hint="default"/>
                <w:sz w:val="21"/>
                <w:szCs w:val="21"/>
              </w:rPr>
              <w:t> </w:t>
            </w:r>
          </w:p>
        </w:tc>
      </w:tr>
      <w:tr>
        <w:trPr>
          <w:trHeight w:val="554"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按单项计提</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z w:val="21"/>
                <w:szCs w:val="21"/>
              </w:rPr>
              <w:t>准备</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5"/>
              <w:jc w:val="right"/>
              <w:rPr>
                <w:rFonts w:ascii="宋体" w:hAnsi="宋体" w:cs="宋体" w:eastAsia="宋体" w:hint="default"/>
                <w:sz w:val="21"/>
                <w:szCs w:val="21"/>
              </w:rPr>
            </w:pPr>
            <w:r>
              <w:rPr>
                <w:rFonts w:ascii="宋体"/>
                <w:spacing w:val="-1"/>
                <w:sz w:val="21"/>
              </w:rPr>
              <w:t>33,389,055.54</w:t>
            </w:r>
            <w:r>
              <w:rPr>
                <w:rFonts w:ascii="宋体"/>
                <w:sz w:val="21"/>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51.57</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17,217,855.55</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16,171,199.99</w:t>
            </w:r>
            <w:r>
              <w:rPr>
                <w:rFonts w:ascii="宋体"/>
                <w:sz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p>
        </w:tc>
      </w:tr>
      <w:tr>
        <w:trPr>
          <w:trHeight w:val="1099"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98"/>
                <w:w w:val="100"/>
                <w:sz w:val="21"/>
                <w:szCs w:val="21"/>
              </w:rPr>
              <w:t>中天安</w:t>
            </w:r>
            <w:r>
              <w:rPr>
                <w:rFonts w:ascii="宋体" w:hAnsi="宋体" w:cs="宋体" w:eastAsia="宋体" w:hint="default"/>
                <w:w w:val="100"/>
                <w:sz w:val="21"/>
                <w:szCs w:val="21"/>
              </w:rPr>
              <w:t>泰</w:t>
            </w:r>
            <w:r>
              <w:rPr>
                <w:rFonts w:ascii="宋体" w:hAnsi="宋体" w:cs="宋体" w:eastAsia="宋体" w:hint="default"/>
                <w:spacing w:val="-7"/>
                <w:sz w:val="21"/>
                <w:szCs w:val="21"/>
              </w:rPr>
              <w:t> </w:t>
            </w:r>
            <w:r>
              <w:rPr>
                <w:rFonts w:ascii="宋体" w:hAnsi="宋体" w:cs="宋体" w:eastAsia="宋体" w:hint="default"/>
                <w:sz w:val="21"/>
                <w:szCs w:val="21"/>
              </w:rPr>
            </w:r>
          </w:p>
          <w:p>
            <w:pPr>
              <w:pStyle w:val="TableParagraph"/>
              <w:spacing w:line="237" w:lineRule="auto" w:before="2"/>
              <w:ind w:left="103" w:right="99"/>
              <w:jc w:val="both"/>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81"/>
                <w:sz w:val="21"/>
                <w:szCs w:val="21"/>
              </w:rPr>
              <w:t> </w:t>
            </w:r>
            <w:r>
              <w:rPr>
                <w:rFonts w:ascii="宋体" w:hAnsi="宋体" w:cs="宋体" w:eastAsia="宋体" w:hint="default"/>
                <w:spacing w:val="12"/>
                <w:sz w:val="21"/>
                <w:szCs w:val="21"/>
              </w:rPr>
              <w:t>北京）</w:t>
            </w:r>
            <w:r>
              <w:rPr>
                <w:rFonts w:ascii="宋体" w:hAnsi="宋体" w:cs="宋体" w:eastAsia="宋体" w:hint="default"/>
                <w:spacing w:val="-81"/>
                <w:sz w:val="21"/>
                <w:szCs w:val="21"/>
              </w:rPr>
              <w:t> </w:t>
            </w:r>
            <w:r>
              <w:rPr>
                <w:rFonts w:ascii="宋体" w:hAnsi="宋体" w:cs="宋体" w:eastAsia="宋体" w:hint="default"/>
                <w:sz w:val="21"/>
                <w:szCs w:val="21"/>
              </w:rPr>
              <w:t>信</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5"/>
                <w:sz w:val="21"/>
                <w:szCs w:val="21"/>
              </w:rPr>
              <w:t>息技术有限</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公司</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5"/>
              <w:jc w:val="right"/>
              <w:rPr>
                <w:rFonts w:ascii="宋体" w:hAnsi="宋体" w:cs="宋体" w:eastAsia="宋体" w:hint="default"/>
                <w:sz w:val="21"/>
                <w:szCs w:val="21"/>
              </w:rPr>
            </w:pPr>
            <w:r>
              <w:rPr>
                <w:rFonts w:ascii="宋体"/>
                <w:spacing w:val="-1"/>
                <w:sz w:val="21"/>
              </w:rPr>
              <w:t>33,389,055.54</w:t>
            </w:r>
            <w:r>
              <w:rPr>
                <w:rFonts w:ascii="宋体"/>
                <w:sz w:val="21"/>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51.57</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17,217,855.55</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16,171,199.99</w:t>
            </w:r>
            <w:r>
              <w:rPr>
                <w:rFonts w:ascii="宋体"/>
                <w:sz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0" w:right="0"/>
              <w:jc w:val="both"/>
              <w:rPr>
                <w:rFonts w:ascii="宋体" w:hAnsi="宋体" w:cs="宋体" w:eastAsia="宋体" w:hint="default"/>
                <w:sz w:val="21"/>
                <w:szCs w:val="21"/>
              </w:rPr>
            </w:pPr>
            <w:r>
              <w:rPr>
                <w:rFonts w:ascii="宋体" w:hAnsi="宋体" w:cs="宋体" w:eastAsia="宋体" w:hint="default"/>
                <w:spacing w:val="15"/>
                <w:sz w:val="21"/>
                <w:szCs w:val="21"/>
              </w:rPr>
              <w:t>预计不能全</w:t>
            </w:r>
          </w:p>
          <w:p>
            <w:pPr>
              <w:pStyle w:val="TableParagraph"/>
              <w:spacing w:line="237" w:lineRule="auto" w:before="2"/>
              <w:ind w:left="100" w:right="99"/>
              <w:jc w:val="both"/>
              <w:rPr>
                <w:rFonts w:ascii="宋体" w:hAnsi="宋体" w:cs="宋体" w:eastAsia="宋体" w:hint="default"/>
                <w:sz w:val="21"/>
                <w:szCs w:val="21"/>
              </w:rPr>
            </w:pPr>
            <w:r>
              <w:rPr>
                <w:rFonts w:ascii="宋体" w:hAnsi="宋体" w:cs="宋体" w:eastAsia="宋体" w:hint="default"/>
                <w:spacing w:val="14"/>
                <w:sz w:val="21"/>
                <w:szCs w:val="21"/>
              </w:rPr>
              <w:t>部收回，</w:t>
            </w:r>
            <w:r>
              <w:rPr>
                <w:rFonts w:ascii="宋体" w:hAnsi="宋体" w:cs="宋体" w:eastAsia="宋体" w:hint="default"/>
                <w:spacing w:val="-78"/>
                <w:sz w:val="21"/>
                <w:szCs w:val="21"/>
              </w:rPr>
              <w:t> </w:t>
            </w:r>
            <w:r>
              <w:rPr>
                <w:rFonts w:ascii="宋体" w:hAnsi="宋体" w:cs="宋体" w:eastAsia="宋体" w:hint="default"/>
                <w:sz w:val="21"/>
                <w:szCs w:val="21"/>
              </w:rPr>
              <w:t>按</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5"/>
                <w:sz w:val="21"/>
                <w:szCs w:val="21"/>
              </w:rPr>
              <w:t>可收回金额</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计提</w:t>
            </w:r>
            <w:r>
              <w:rPr>
                <w:rFonts w:ascii="宋体" w:hAnsi="宋体" w:cs="宋体" w:eastAsia="宋体" w:hint="default"/>
                <w:sz w:val="21"/>
                <w:szCs w:val="21"/>
              </w:rPr>
              <w:t> </w:t>
            </w:r>
          </w:p>
        </w:tc>
      </w:tr>
      <w:tr>
        <w:trPr>
          <w:trHeight w:val="554"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5"/>
                <w:sz w:val="21"/>
                <w:szCs w:val="21"/>
              </w:rPr>
              <w:t>按组合计提</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33,389,055.54</w:t>
            </w:r>
            <w:r>
              <w:rPr>
                <w:rFonts w:ascii="宋体"/>
                <w:sz w:val="21"/>
              </w:rPr>
              <w:t> </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51.57</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17,217,855.55</w:t>
            </w:r>
            <w:r>
              <w:rPr>
                <w:rFonts w:ascii="宋体"/>
                <w:sz w:val="21"/>
              </w:rPr>
              <w:t> </w:t>
            </w:r>
          </w:p>
        </w:tc>
        <w:tc>
          <w:tcPr>
            <w:tcW w:w="168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16,171,199.99</w:t>
            </w:r>
            <w:r>
              <w:rPr>
                <w:rFonts w:ascii="宋体"/>
                <w:sz w:val="21"/>
              </w:rPr>
              <w:t> </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t>期末，处于第三阶段的坏账准备：</w:t>
      </w:r>
      <w:r>
        <w:rPr>
          <w:rFonts w:ascii="宋体" w:hAnsi="宋体" w:cs="宋体" w:eastAsia="宋体" w:hint="default"/>
        </w:rPr>
        <w:t> </w:t>
      </w:r>
    </w:p>
    <w:p>
      <w:pPr>
        <w:pStyle w:val="BodyText"/>
        <w:spacing w:line="275" w:lineRule="exact"/>
        <w:ind w:right="0"/>
        <w:jc w:val="left"/>
        <w:rPr>
          <w:rFonts w:ascii="宋体" w:hAnsi="宋体" w:cs="宋体" w:eastAsia="宋体" w:hint="default"/>
        </w:rPr>
      </w:pPr>
      <w:r>
        <w:rPr>
          <w:rFonts w:ascii="宋体"/>
          <w:w w:val="100"/>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71"/>
        <w:gridCol w:w="1582"/>
        <w:gridCol w:w="1478"/>
        <w:gridCol w:w="1580"/>
        <w:gridCol w:w="1465"/>
        <w:gridCol w:w="1474"/>
      </w:tblGrid>
      <w:tr>
        <w:trPr>
          <w:trHeight w:val="828"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类别</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整个存续期预</w:t>
            </w:r>
          </w:p>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期信用损失率</w:t>
            </w:r>
          </w:p>
          <w:p>
            <w:pPr>
              <w:pStyle w:val="TableParagraph"/>
              <w:spacing w:line="273" w:lineRule="exact"/>
              <w:ind w:left="103" w:right="0"/>
              <w:jc w:val="center"/>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62"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307"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21"/>
                <w:szCs w:val="21"/>
              </w:rPr>
            </w:pPr>
            <w:r>
              <w:rPr>
                <w:rFonts w:ascii="宋体" w:hAnsi="宋体" w:cs="宋体" w:eastAsia="宋体" w:hint="default"/>
                <w:sz w:val="21"/>
                <w:szCs w:val="21"/>
              </w:rPr>
              <w:t>理由</w:t>
            </w:r>
            <w:r>
              <w:rPr>
                <w:rFonts w:ascii="宋体" w:hAnsi="宋体" w:cs="宋体" w:eastAsia="宋体" w:hint="default"/>
                <w:sz w:val="21"/>
                <w:szCs w:val="21"/>
              </w:rPr>
              <w:t> </w:t>
            </w:r>
          </w:p>
        </w:tc>
      </w:tr>
      <w:tr>
        <w:trPr>
          <w:trHeight w:val="554"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9"/>
                <w:sz w:val="21"/>
                <w:szCs w:val="21"/>
              </w:rPr>
              <w:t>按单项计提</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13,800,000.00</w:t>
            </w:r>
            <w:r>
              <w:rPr>
                <w:rFonts w:ascii="宋体"/>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100</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13,800,000.00</w:t>
            </w:r>
            <w:r>
              <w:rPr>
                <w:rFonts w:ascii="宋体"/>
                <w:sz w:val="21"/>
              </w:rPr>
              <w:t> </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828"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39"/>
                <w:sz w:val="21"/>
                <w:szCs w:val="21"/>
              </w:rPr>
              <w:t>北京软通博</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2" w:lineRule="exact" w:before="27"/>
              <w:ind w:left="103" w:right="48"/>
              <w:jc w:val="left"/>
              <w:rPr>
                <w:rFonts w:ascii="宋体" w:hAnsi="宋体" w:cs="宋体" w:eastAsia="宋体" w:hint="default"/>
                <w:sz w:val="21"/>
                <w:szCs w:val="21"/>
              </w:rPr>
            </w:pPr>
            <w:r>
              <w:rPr>
                <w:rFonts w:ascii="宋体" w:hAnsi="宋体" w:cs="宋体" w:eastAsia="宋体" w:hint="default"/>
                <w:spacing w:val="39"/>
                <w:sz w:val="21"/>
                <w:szCs w:val="21"/>
              </w:rPr>
              <w:t>信科技有限</w:t>
            </w:r>
            <w:r>
              <w:rPr>
                <w:rFonts w:ascii="宋体" w:hAnsi="宋体" w:cs="宋体" w:eastAsia="宋体" w:hint="default"/>
                <w:spacing w:val="-94"/>
                <w:sz w:val="21"/>
                <w:szCs w:val="21"/>
              </w:rPr>
              <w:t> </w:t>
            </w:r>
            <w:r>
              <w:rPr>
                <w:rFonts w:ascii="宋体" w:hAnsi="宋体" w:cs="宋体" w:eastAsia="宋体" w:hint="default"/>
                <w:sz w:val="21"/>
                <w:szCs w:val="21"/>
              </w:rPr>
              <w:t>公司</w:t>
            </w:r>
            <w:r>
              <w:rPr>
                <w:rFonts w:ascii="宋体" w:hAnsi="宋体" w:cs="宋体" w:eastAsia="宋体" w:hint="default"/>
                <w:sz w:val="21"/>
                <w:szCs w:val="21"/>
              </w:rPr>
              <w:t> </w:t>
            </w:r>
            <w:r>
              <w:rPr>
                <w:rFonts w:ascii="宋体" w:hAnsi="宋体" w:cs="宋体" w:eastAsia="宋体" w:hint="default"/>
                <w:spacing w:val="-2"/>
                <w:sz w:val="21"/>
                <w:szCs w:val="21"/>
              </w:rPr>
              <w:t> </w:t>
            </w:r>
            <w:r>
              <w:rPr>
                <w:rFonts w:ascii="宋体" w:hAnsi="宋体" w:cs="宋体" w:eastAsia="宋体" w:hint="default"/>
                <w:w w:val="100"/>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13,800,000.00</w:t>
            </w:r>
            <w:r>
              <w:rPr>
                <w:rFonts w:ascii="宋体"/>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100</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13,800,000.00</w:t>
            </w:r>
            <w:r>
              <w:rPr>
                <w:rFonts w:ascii="宋体"/>
                <w:sz w:val="21"/>
              </w:rPr>
              <w:t> </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before="102"/>
              <w:ind w:left="103" w:right="0"/>
              <w:jc w:val="left"/>
              <w:rPr>
                <w:rFonts w:ascii="宋体" w:hAnsi="宋体" w:cs="宋体" w:eastAsia="宋体" w:hint="default"/>
                <w:sz w:val="21"/>
                <w:szCs w:val="21"/>
              </w:rPr>
            </w:pPr>
            <w:r>
              <w:rPr>
                <w:rFonts w:ascii="宋体" w:hAnsi="宋体" w:cs="宋体" w:eastAsia="宋体" w:hint="default"/>
                <w:sz w:val="21"/>
                <w:szCs w:val="21"/>
              </w:rPr>
              <w:t>账龄长，预计</w:t>
            </w:r>
          </w:p>
          <w:p>
            <w:pPr>
              <w:pStyle w:val="TableParagraph"/>
              <w:spacing w:line="273" w:lineRule="exact"/>
              <w:ind w:left="520" w:right="-3"/>
              <w:jc w:val="left"/>
              <w:rPr>
                <w:rFonts w:ascii="宋体" w:hAnsi="宋体" w:cs="宋体" w:eastAsia="宋体" w:hint="default"/>
                <w:sz w:val="21"/>
                <w:szCs w:val="21"/>
              </w:rPr>
            </w:pPr>
            <w:r>
              <w:rPr>
                <w:rFonts w:ascii="宋体" w:hAnsi="宋体" w:cs="宋体" w:eastAsia="宋体" w:hint="default"/>
                <w:sz w:val="21"/>
                <w:szCs w:val="21"/>
              </w:rPr>
              <w:t>不能收回</w:t>
            </w:r>
            <w:r>
              <w:rPr>
                <w:rFonts w:ascii="宋体" w:hAnsi="宋体" w:cs="宋体" w:eastAsia="宋体" w:hint="default"/>
                <w:sz w:val="21"/>
                <w:szCs w:val="21"/>
              </w:rPr>
              <w:t> </w:t>
            </w:r>
          </w:p>
        </w:tc>
      </w:tr>
      <w:tr>
        <w:trPr>
          <w:trHeight w:val="554"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39"/>
                <w:sz w:val="21"/>
                <w:szCs w:val="21"/>
              </w:rPr>
              <w:t>按组合计提</w:t>
            </w:r>
            <w:r>
              <w:rPr>
                <w:rFonts w:ascii="宋体" w:hAnsi="宋体" w:cs="宋体" w:eastAsia="宋体" w:hint="default"/>
                <w:spacing w:val="-55"/>
                <w:sz w:val="21"/>
                <w:szCs w:val="21"/>
              </w:rPr>
              <w:t> </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bl>
    <w:p>
      <w:pPr>
        <w:spacing w:after="0" w:line="240" w:lineRule="auto"/>
        <w:jc w:val="right"/>
        <w:rPr>
          <w:rFonts w:ascii="宋体" w:hAnsi="宋体" w:cs="宋体" w:eastAsia="宋体" w:hint="default"/>
          <w:sz w:val="21"/>
          <w:szCs w:val="21"/>
        </w:rPr>
        <w:sectPr>
          <w:pgSz w:w="11910" w:h="16840"/>
          <w:pgMar w:header="0" w:footer="1195"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05" w:type="dxa"/>
        <w:tblLayout w:type="fixed"/>
        <w:tblCellMar>
          <w:top w:w="0" w:type="dxa"/>
          <w:left w:w="0" w:type="dxa"/>
          <w:bottom w:w="0" w:type="dxa"/>
          <w:right w:w="0" w:type="dxa"/>
        </w:tblCellMar>
        <w:tblLook w:val="01E0"/>
      </w:tblPr>
      <w:tblGrid>
        <w:gridCol w:w="1471"/>
        <w:gridCol w:w="1582"/>
        <w:gridCol w:w="1478"/>
        <w:gridCol w:w="1580"/>
        <w:gridCol w:w="1465"/>
        <w:gridCol w:w="1474"/>
      </w:tblGrid>
      <w:tr>
        <w:trPr>
          <w:trHeight w:val="284" w:hRule="exact"/>
        </w:trPr>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3"/>
              <w:jc w:val="left"/>
              <w:rPr>
                <w:rFonts w:ascii="宋体" w:hAnsi="宋体" w:cs="宋体" w:eastAsia="宋体" w:hint="default"/>
                <w:sz w:val="21"/>
                <w:szCs w:val="21"/>
              </w:rPr>
            </w:pPr>
            <w:r>
              <w:rPr>
                <w:rFonts w:ascii="宋体"/>
                <w:sz w:val="21"/>
              </w:rPr>
              <w:t>13,800,000.00 </w:t>
            </w:r>
          </w:p>
        </w:tc>
        <w:tc>
          <w:tcPr>
            <w:tcW w:w="1478"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100</w:t>
            </w:r>
            <w:r>
              <w:rPr>
                <w:rFonts w:ascii="宋体"/>
                <w:sz w:val="21"/>
              </w:rPr>
              <w:t> </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0" w:right="-3"/>
              <w:jc w:val="left"/>
              <w:rPr>
                <w:rFonts w:ascii="宋体" w:hAnsi="宋体" w:cs="宋体" w:eastAsia="宋体" w:hint="default"/>
                <w:sz w:val="21"/>
                <w:szCs w:val="21"/>
              </w:rPr>
            </w:pPr>
            <w:r>
              <w:rPr>
                <w:rFonts w:ascii="宋体"/>
                <w:sz w:val="21"/>
              </w:rPr>
              <w:t>13,800,000.00 </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bl>
    <w:p>
      <w:pPr>
        <w:pStyle w:val="BodyText"/>
        <w:spacing w:line="240" w:lineRule="exact"/>
        <w:ind w:left="1118" w:right="0"/>
        <w:jc w:val="left"/>
        <w:rPr>
          <w:rFonts w:ascii="宋体" w:hAnsi="宋体" w:cs="宋体" w:eastAsia="宋体" w:hint="default"/>
        </w:rPr>
      </w:pPr>
      <w:r>
        <w:rPr>
          <w:rFonts w:ascii="宋体"/>
          <w:w w:val="100"/>
        </w:rPr>
        <w:t> </w:t>
      </w:r>
    </w:p>
    <w:p>
      <w:pPr>
        <w:pStyle w:val="BodyText"/>
        <w:spacing w:line="272" w:lineRule="exact"/>
        <w:ind w:left="1118" w:right="0"/>
        <w:jc w:val="left"/>
        <w:rPr>
          <w:rFonts w:ascii="宋体" w:hAnsi="宋体" w:cs="宋体" w:eastAsia="宋体" w:hint="default"/>
        </w:rPr>
      </w:pPr>
      <w:r>
        <w:rPr>
          <w:rFonts w:ascii="宋体"/>
          <w:w w:val="100"/>
        </w:rPr>
        <w:t> </w:t>
      </w:r>
    </w:p>
    <w:p>
      <w:pPr>
        <w:pStyle w:val="BodyText"/>
        <w:spacing w:line="272" w:lineRule="exact"/>
        <w:ind w:left="1118" w:right="0"/>
        <w:jc w:val="left"/>
        <w:rPr>
          <w:rFonts w:ascii="宋体" w:hAnsi="宋体" w:cs="宋体" w:eastAsia="宋体" w:hint="default"/>
        </w:rPr>
      </w:pPr>
      <w:r>
        <w:rPr>
          <w:rFonts w:ascii="宋体"/>
          <w:w w:val="100"/>
        </w:rPr>
        <w:t> </w:t>
      </w:r>
    </w:p>
    <w:p>
      <w:pPr>
        <w:pStyle w:val="BodyText"/>
        <w:spacing w:line="274" w:lineRule="exact"/>
        <w:ind w:left="1118" w:right="0"/>
        <w:jc w:val="left"/>
        <w:rPr>
          <w:rFonts w:ascii="宋体" w:hAnsi="宋体" w:cs="宋体" w:eastAsia="宋体" w:hint="default"/>
        </w:rPr>
      </w:pPr>
      <w:r>
        <w:rPr>
          <w:rFonts w:ascii="宋体" w:hAnsi="宋体" w:cs="宋体" w:eastAsia="宋体" w:hint="default"/>
        </w:rPr>
        <w:t>2018</w:t>
      </w:r>
      <w:r>
        <w:rPr>
          <w:rFonts w:ascii="宋体" w:hAnsi="宋体" w:cs="宋体" w:eastAsia="宋体" w:hint="default"/>
          <w:spacing w:val="-56"/>
        </w:rPr>
        <w:t> </w:t>
      </w:r>
      <w:r>
        <w:rPr/>
        <w:t>年</w:t>
      </w:r>
      <w:r>
        <w:rPr>
          <w:spacing w:val="-54"/>
        </w:rPr>
        <w:t> </w:t>
      </w:r>
      <w:r>
        <w:rPr>
          <w:rFonts w:ascii="宋体" w:hAnsi="宋体" w:cs="宋体" w:eastAsia="宋体" w:hint="default"/>
        </w:rPr>
        <w:t>12</w:t>
      </w:r>
      <w:r>
        <w:rPr>
          <w:rFonts w:ascii="宋体" w:hAnsi="宋体" w:cs="宋体" w:eastAsia="宋体" w:hint="default"/>
          <w:spacing w:val="-56"/>
        </w:rPr>
        <w:t> </w:t>
      </w:r>
      <w:r>
        <w:rPr/>
        <w:t>月</w:t>
      </w:r>
      <w:r>
        <w:rPr>
          <w:spacing w:val="-54"/>
        </w:rPr>
        <w:t> </w:t>
      </w:r>
      <w:r>
        <w:rPr>
          <w:rFonts w:ascii="宋体" w:hAnsi="宋体" w:cs="宋体" w:eastAsia="宋体" w:hint="default"/>
        </w:rPr>
        <w:t>31</w:t>
      </w:r>
      <w:r>
        <w:rPr>
          <w:rFonts w:ascii="宋体" w:hAnsi="宋体" w:cs="宋体" w:eastAsia="宋体" w:hint="default"/>
          <w:spacing w:val="-54"/>
        </w:rPr>
        <w:t> </w:t>
      </w:r>
      <w:r>
        <w:rPr/>
        <w:t>日，坏账准备计提情况：</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1087"/>
        <w:gridCol w:w="1897"/>
        <w:gridCol w:w="1008"/>
        <w:gridCol w:w="1582"/>
        <w:gridCol w:w="1579"/>
        <w:gridCol w:w="1897"/>
      </w:tblGrid>
      <w:tr>
        <w:trPr>
          <w:trHeight w:val="283" w:hRule="exact"/>
        </w:trPr>
        <w:tc>
          <w:tcPr>
            <w:tcW w:w="1087" w:type="dxa"/>
            <w:vMerge w:val="restart"/>
            <w:tcBorders>
              <w:top w:val="single" w:sz="4" w:space="0" w:color="000000"/>
              <w:left w:val="single" w:sz="4" w:space="0" w:color="000000"/>
              <w:right w:val="single" w:sz="4" w:space="0" w:color="000000"/>
            </w:tcBorders>
          </w:tcPr>
          <w:p>
            <w:pPr>
              <w:pStyle w:val="TableParagraph"/>
              <w:spacing w:line="240" w:lineRule="auto" w:before="107"/>
              <w:ind w:left="328" w:right="0"/>
              <w:jc w:val="left"/>
              <w:rPr>
                <w:rFonts w:ascii="宋体" w:hAnsi="宋体" w:cs="宋体" w:eastAsia="宋体" w:hint="default"/>
                <w:sz w:val="21"/>
                <w:szCs w:val="21"/>
              </w:rPr>
            </w:pPr>
            <w:r>
              <w:rPr>
                <w:rFonts w:ascii="宋体" w:hAnsi="宋体" w:cs="宋体" w:eastAsia="宋体" w:hint="default"/>
                <w:sz w:val="21"/>
                <w:szCs w:val="21"/>
              </w:rPr>
              <w:t>种类</w:t>
            </w:r>
            <w:r>
              <w:rPr>
                <w:rFonts w:ascii="宋体" w:hAnsi="宋体" w:cs="宋体" w:eastAsia="宋体" w:hint="default"/>
                <w:sz w:val="21"/>
                <w:szCs w:val="21"/>
              </w:rPr>
              <w:t> </w:t>
            </w:r>
          </w:p>
        </w:tc>
        <w:tc>
          <w:tcPr>
            <w:tcW w:w="7962" w:type="dxa"/>
            <w:gridSpan w:val="5"/>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8" w:right="0"/>
              <w:jc w:val="center"/>
              <w:rPr>
                <w:rFonts w:ascii="宋体" w:hAnsi="宋体" w:cs="宋体" w:eastAsia="宋体" w:hint="default"/>
                <w:sz w:val="21"/>
                <w:szCs w:val="21"/>
              </w:rPr>
            </w:pPr>
            <w:r>
              <w:rPr>
                <w:rFonts w:ascii="宋体"/>
                <w:sz w:val="21"/>
              </w:rPr>
              <w:t>2018.12.31 </w:t>
            </w:r>
          </w:p>
        </w:tc>
      </w:tr>
      <w:tr>
        <w:trPr>
          <w:trHeight w:val="281" w:hRule="exact"/>
        </w:trPr>
        <w:tc>
          <w:tcPr>
            <w:tcW w:w="1087"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1" w:right="0"/>
              <w:jc w:val="left"/>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5" w:right="0"/>
              <w:jc w:val="left"/>
              <w:rPr>
                <w:rFonts w:ascii="宋体" w:hAnsi="宋体" w:cs="宋体" w:eastAsia="宋体" w:hint="default"/>
                <w:sz w:val="21"/>
                <w:szCs w:val="21"/>
              </w:rPr>
            </w:pPr>
            <w:r>
              <w:rPr>
                <w:rFonts w:ascii="宋体" w:hAnsi="宋体" w:cs="宋体" w:eastAsia="宋体" w:hint="default"/>
                <w:sz w:val="21"/>
                <w:szCs w:val="21"/>
              </w:rPr>
              <w:t>比例</w:t>
            </w:r>
            <w:r>
              <w:rPr>
                <w:rFonts w:ascii="宋体" w:hAnsi="宋体" w:cs="宋体" w:eastAsia="宋体" w:hint="default"/>
                <w:sz w:val="21"/>
                <w:szCs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64" w:right="0"/>
              <w:jc w:val="left"/>
              <w:rPr>
                <w:rFonts w:ascii="宋体" w:hAnsi="宋体" w:cs="宋体" w:eastAsia="宋体" w:hint="default"/>
                <w:sz w:val="21"/>
                <w:szCs w:val="21"/>
              </w:rPr>
            </w:pPr>
            <w:r>
              <w:rPr>
                <w:rFonts w:ascii="宋体" w:hAnsi="宋体" w:cs="宋体" w:eastAsia="宋体" w:hint="default"/>
                <w:sz w:val="21"/>
                <w:szCs w:val="21"/>
              </w:rPr>
              <w:t>坏账准备</w:t>
            </w:r>
            <w:r>
              <w:rPr>
                <w:rFonts w:ascii="宋体" w:hAnsi="宋体" w:cs="宋体" w:eastAsia="宋体" w:hint="default"/>
                <w:sz w:val="21"/>
                <w:szCs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9" w:right="0"/>
              <w:jc w:val="left"/>
              <w:rPr>
                <w:rFonts w:ascii="宋体" w:hAnsi="宋体" w:cs="宋体" w:eastAsia="宋体" w:hint="default"/>
                <w:sz w:val="21"/>
                <w:szCs w:val="21"/>
              </w:rPr>
            </w:pPr>
            <w:r>
              <w:rPr>
                <w:rFonts w:ascii="宋体" w:hAnsi="宋体" w:cs="宋体" w:eastAsia="宋体" w:hint="default"/>
                <w:sz w:val="21"/>
                <w:szCs w:val="21"/>
              </w:rPr>
              <w:t>计提比例</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净额</w:t>
            </w:r>
            <w:r>
              <w:rPr>
                <w:rFonts w:ascii="宋体" w:hAnsi="宋体" w:cs="宋体" w:eastAsia="宋体" w:hint="default"/>
                <w:sz w:val="21"/>
                <w:szCs w:val="21"/>
              </w:rPr>
              <w:t> </w:t>
            </w:r>
          </w:p>
        </w:tc>
      </w:tr>
      <w:tr>
        <w:trPr>
          <w:trHeight w:val="164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both"/>
              <w:rPr>
                <w:rFonts w:ascii="宋体" w:hAnsi="宋体" w:cs="宋体" w:eastAsia="宋体" w:hint="default"/>
                <w:sz w:val="21"/>
                <w:szCs w:val="21"/>
              </w:rPr>
            </w:pPr>
            <w:r>
              <w:rPr>
                <w:rFonts w:ascii="宋体" w:hAnsi="宋体" w:cs="宋体" w:eastAsia="宋体" w:hint="default"/>
                <w:spacing w:val="8"/>
                <w:sz w:val="21"/>
                <w:szCs w:val="21"/>
              </w:rPr>
              <w:t>单项金额</w:t>
            </w:r>
            <w:r>
              <w:rPr>
                <w:rFonts w:ascii="宋体" w:hAnsi="宋体" w:cs="宋体" w:eastAsia="宋体" w:hint="default"/>
                <w:sz w:val="21"/>
                <w:szCs w:val="21"/>
              </w:rPr>
            </w:r>
          </w:p>
          <w:p>
            <w:pPr>
              <w:pStyle w:val="TableParagraph"/>
              <w:spacing w:line="237" w:lineRule="auto"/>
              <w:ind w:left="103" w:right="89"/>
              <w:jc w:val="both"/>
              <w:rPr>
                <w:rFonts w:ascii="宋体" w:hAnsi="宋体" w:cs="宋体" w:eastAsia="宋体" w:hint="default"/>
                <w:sz w:val="21"/>
                <w:szCs w:val="21"/>
              </w:rPr>
            </w:pPr>
            <w:r>
              <w:rPr>
                <w:rFonts w:ascii="宋体" w:hAnsi="宋体" w:cs="宋体" w:eastAsia="宋体" w:hint="default"/>
                <w:spacing w:val="8"/>
                <w:sz w:val="21"/>
                <w:szCs w:val="21"/>
              </w:rPr>
              <w:t>重大并单</w:t>
            </w:r>
            <w:r>
              <w:rPr>
                <w:rFonts w:ascii="宋体" w:hAnsi="宋体" w:cs="宋体" w:eastAsia="宋体" w:hint="default"/>
                <w:spacing w:val="-97"/>
                <w:sz w:val="21"/>
                <w:szCs w:val="21"/>
              </w:rPr>
              <w:t> </w:t>
            </w:r>
            <w:r>
              <w:rPr>
                <w:rFonts w:ascii="宋体" w:hAnsi="宋体" w:cs="宋体" w:eastAsia="宋体" w:hint="default"/>
                <w:spacing w:val="8"/>
                <w:sz w:val="21"/>
                <w:szCs w:val="21"/>
              </w:rPr>
              <w:t>项计提坏</w:t>
            </w:r>
            <w:r>
              <w:rPr>
                <w:rFonts w:ascii="宋体" w:hAnsi="宋体" w:cs="宋体" w:eastAsia="宋体" w:hint="default"/>
                <w:spacing w:val="-97"/>
                <w:sz w:val="21"/>
                <w:szCs w:val="21"/>
              </w:rPr>
              <w:t> </w:t>
            </w:r>
            <w:r>
              <w:rPr>
                <w:rFonts w:ascii="宋体" w:hAnsi="宋体" w:cs="宋体" w:eastAsia="宋体" w:hint="default"/>
                <w:spacing w:val="8"/>
                <w:sz w:val="21"/>
                <w:szCs w:val="21"/>
              </w:rPr>
              <w:t>账准备的</w:t>
            </w:r>
            <w:r>
              <w:rPr>
                <w:rFonts w:ascii="宋体" w:hAnsi="宋体" w:cs="宋体" w:eastAsia="宋体" w:hint="default"/>
                <w:spacing w:val="-97"/>
                <w:sz w:val="21"/>
                <w:szCs w:val="21"/>
              </w:rPr>
              <w:t> </w:t>
            </w:r>
            <w:r>
              <w:rPr>
                <w:rFonts w:ascii="宋体" w:hAnsi="宋体" w:cs="宋体" w:eastAsia="宋体" w:hint="default"/>
                <w:spacing w:val="8"/>
                <w:sz w:val="21"/>
                <w:szCs w:val="21"/>
              </w:rPr>
              <w:t>其他应收</w:t>
            </w:r>
            <w:r>
              <w:rPr>
                <w:rFonts w:ascii="宋体" w:hAnsi="宋体" w:cs="宋体" w:eastAsia="宋体" w:hint="default"/>
                <w:spacing w:val="-97"/>
                <w:sz w:val="21"/>
                <w:szCs w:val="21"/>
              </w:rPr>
              <w:t> </w:t>
            </w:r>
            <w:r>
              <w:rPr>
                <w:rFonts w:ascii="宋体" w:hAnsi="宋体" w:cs="宋体" w:eastAsia="宋体" w:hint="default"/>
                <w:sz w:val="21"/>
                <w:szCs w:val="21"/>
              </w:rPr>
              <w:t>款</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13,800,000.00</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1.04</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13,800,000.00</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1102"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both"/>
              <w:rPr>
                <w:rFonts w:ascii="宋体" w:hAnsi="宋体" w:cs="宋体" w:eastAsia="宋体" w:hint="default"/>
                <w:sz w:val="21"/>
                <w:szCs w:val="21"/>
              </w:rPr>
            </w:pPr>
            <w:r>
              <w:rPr>
                <w:rFonts w:ascii="宋体" w:hAnsi="宋体" w:cs="宋体" w:eastAsia="宋体" w:hint="default"/>
                <w:spacing w:val="8"/>
                <w:sz w:val="21"/>
                <w:szCs w:val="21"/>
              </w:rPr>
              <w:t>按组合计</w:t>
            </w:r>
            <w:r>
              <w:rPr>
                <w:rFonts w:ascii="宋体" w:hAnsi="宋体" w:cs="宋体" w:eastAsia="宋体" w:hint="default"/>
                <w:sz w:val="21"/>
                <w:szCs w:val="21"/>
              </w:rPr>
            </w:r>
          </w:p>
          <w:p>
            <w:pPr>
              <w:pStyle w:val="TableParagraph"/>
              <w:spacing w:line="237" w:lineRule="auto"/>
              <w:ind w:left="103" w:right="89"/>
              <w:jc w:val="both"/>
              <w:rPr>
                <w:rFonts w:ascii="宋体" w:hAnsi="宋体" w:cs="宋体" w:eastAsia="宋体" w:hint="default"/>
                <w:sz w:val="21"/>
                <w:szCs w:val="21"/>
              </w:rPr>
            </w:pPr>
            <w:r>
              <w:rPr>
                <w:rFonts w:ascii="宋体" w:hAnsi="宋体" w:cs="宋体" w:eastAsia="宋体" w:hint="default"/>
                <w:spacing w:val="8"/>
                <w:sz w:val="21"/>
                <w:szCs w:val="21"/>
              </w:rPr>
              <w:t>提坏账准</w:t>
            </w:r>
            <w:r>
              <w:rPr>
                <w:rFonts w:ascii="宋体" w:hAnsi="宋体" w:cs="宋体" w:eastAsia="宋体" w:hint="default"/>
                <w:spacing w:val="-97"/>
                <w:sz w:val="21"/>
                <w:szCs w:val="21"/>
              </w:rPr>
              <w:t> </w:t>
            </w:r>
            <w:r>
              <w:rPr>
                <w:rFonts w:ascii="宋体" w:hAnsi="宋体" w:cs="宋体" w:eastAsia="宋体" w:hint="default"/>
                <w:spacing w:val="8"/>
                <w:sz w:val="21"/>
                <w:szCs w:val="21"/>
              </w:rPr>
              <w:t>备的其他</w:t>
            </w:r>
            <w:r>
              <w:rPr>
                <w:rFonts w:ascii="宋体" w:hAnsi="宋体" w:cs="宋体" w:eastAsia="宋体" w:hint="default"/>
                <w:spacing w:val="-97"/>
                <w:sz w:val="21"/>
                <w:szCs w:val="21"/>
              </w:rPr>
              <w:t> </w:t>
            </w:r>
            <w:r>
              <w:rPr>
                <w:rFonts w:ascii="宋体" w:hAnsi="宋体" w:cs="宋体" w:eastAsia="宋体" w:hint="default"/>
                <w:sz w:val="21"/>
                <w:szCs w:val="21"/>
              </w:rPr>
              <w:t>应收款</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8"/>
                <w:szCs w:val="2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8"/>
                <w:sz w:val="21"/>
                <w:szCs w:val="21"/>
              </w:rPr>
              <w:t>其中：账</w:t>
            </w:r>
            <w:r>
              <w:rPr>
                <w:rFonts w:ascii="宋体" w:hAnsi="宋体" w:cs="宋体" w:eastAsia="宋体" w:hint="default"/>
                <w:sz w:val="21"/>
                <w:szCs w:val="21"/>
              </w:rPr>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龄组合</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1,314,750,098.10</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98.70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50,401,539.39</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3.83</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3"/>
              <w:jc w:val="right"/>
              <w:rPr>
                <w:rFonts w:ascii="宋体" w:hAnsi="宋体" w:cs="宋体" w:eastAsia="宋体" w:hint="default"/>
                <w:sz w:val="21"/>
                <w:szCs w:val="21"/>
              </w:rPr>
            </w:pPr>
            <w:r>
              <w:rPr>
                <w:rFonts w:ascii="宋体"/>
                <w:spacing w:val="-1"/>
                <w:sz w:val="21"/>
              </w:rPr>
              <w:t>1,264,348,558.71</w:t>
            </w:r>
            <w:r>
              <w:rPr>
                <w:rFonts w:ascii="宋体"/>
                <w:sz w:val="21"/>
              </w:rPr>
              <w:t> </w:t>
            </w:r>
          </w:p>
        </w:tc>
      </w:tr>
      <w:tr>
        <w:trPr>
          <w:trHeight w:val="281"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4" w:right="0"/>
              <w:jc w:val="center"/>
              <w:rPr>
                <w:rFonts w:ascii="宋体" w:hAnsi="宋体" w:cs="宋体" w:eastAsia="宋体" w:hint="default"/>
                <w:sz w:val="21"/>
                <w:szCs w:val="21"/>
              </w:rPr>
            </w:pPr>
            <w:r>
              <w:rPr>
                <w:rFonts w:ascii="宋体" w:hAnsi="宋体" w:cs="宋体" w:eastAsia="宋体" w:hint="default"/>
                <w:sz w:val="21"/>
                <w:szCs w:val="21"/>
              </w:rPr>
              <w:t>组合小计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1,314,750,098.10</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98.70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50,401,539.39</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3.83</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1,264,348,558.71</w:t>
            </w:r>
            <w:r>
              <w:rPr>
                <w:rFonts w:ascii="宋体"/>
                <w:sz w:val="21"/>
              </w:rPr>
              <w:t> </w:t>
            </w:r>
          </w:p>
        </w:tc>
      </w:tr>
      <w:tr>
        <w:trPr>
          <w:trHeight w:val="164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both"/>
              <w:rPr>
                <w:rFonts w:ascii="宋体" w:hAnsi="宋体" w:cs="宋体" w:eastAsia="宋体" w:hint="default"/>
                <w:sz w:val="21"/>
                <w:szCs w:val="21"/>
              </w:rPr>
            </w:pPr>
            <w:r>
              <w:rPr>
                <w:rFonts w:ascii="宋体" w:hAnsi="宋体" w:cs="宋体" w:eastAsia="宋体" w:hint="default"/>
                <w:spacing w:val="8"/>
                <w:sz w:val="21"/>
                <w:szCs w:val="21"/>
              </w:rPr>
              <w:t>单项金额</w:t>
            </w:r>
            <w:r>
              <w:rPr>
                <w:rFonts w:ascii="宋体" w:hAnsi="宋体" w:cs="宋体" w:eastAsia="宋体" w:hint="default"/>
                <w:sz w:val="21"/>
                <w:szCs w:val="21"/>
              </w:rPr>
            </w:r>
          </w:p>
          <w:p>
            <w:pPr>
              <w:pStyle w:val="TableParagraph"/>
              <w:spacing w:line="237" w:lineRule="auto" w:before="2"/>
              <w:ind w:left="103" w:right="89"/>
              <w:jc w:val="both"/>
              <w:rPr>
                <w:rFonts w:ascii="宋体" w:hAnsi="宋体" w:cs="宋体" w:eastAsia="宋体" w:hint="default"/>
                <w:sz w:val="21"/>
                <w:szCs w:val="21"/>
              </w:rPr>
            </w:pPr>
            <w:r>
              <w:rPr>
                <w:rFonts w:ascii="宋体" w:hAnsi="宋体" w:cs="宋体" w:eastAsia="宋体" w:hint="default"/>
                <w:spacing w:val="8"/>
                <w:sz w:val="21"/>
                <w:szCs w:val="21"/>
              </w:rPr>
              <w:t>虽不重大</w:t>
            </w:r>
            <w:r>
              <w:rPr>
                <w:rFonts w:ascii="宋体" w:hAnsi="宋体" w:cs="宋体" w:eastAsia="宋体" w:hint="default"/>
                <w:spacing w:val="-97"/>
                <w:sz w:val="21"/>
                <w:szCs w:val="21"/>
              </w:rPr>
              <w:t> </w:t>
            </w:r>
            <w:r>
              <w:rPr>
                <w:rFonts w:ascii="宋体" w:hAnsi="宋体" w:cs="宋体" w:eastAsia="宋体" w:hint="default"/>
                <w:spacing w:val="8"/>
                <w:sz w:val="21"/>
                <w:szCs w:val="21"/>
              </w:rPr>
              <w:t>但单项计</w:t>
            </w:r>
            <w:r>
              <w:rPr>
                <w:rFonts w:ascii="宋体" w:hAnsi="宋体" w:cs="宋体" w:eastAsia="宋体" w:hint="default"/>
                <w:spacing w:val="-97"/>
                <w:sz w:val="21"/>
                <w:szCs w:val="21"/>
              </w:rPr>
              <w:t> </w:t>
            </w:r>
            <w:r>
              <w:rPr>
                <w:rFonts w:ascii="宋体" w:hAnsi="宋体" w:cs="宋体" w:eastAsia="宋体" w:hint="default"/>
                <w:spacing w:val="8"/>
                <w:sz w:val="21"/>
                <w:szCs w:val="21"/>
              </w:rPr>
              <w:t>提坏账准</w:t>
            </w:r>
            <w:r>
              <w:rPr>
                <w:rFonts w:ascii="宋体" w:hAnsi="宋体" w:cs="宋体" w:eastAsia="宋体" w:hint="default"/>
                <w:spacing w:val="-97"/>
                <w:sz w:val="21"/>
                <w:szCs w:val="21"/>
              </w:rPr>
              <w:t> </w:t>
            </w:r>
            <w:r>
              <w:rPr>
                <w:rFonts w:ascii="宋体" w:hAnsi="宋体" w:cs="宋体" w:eastAsia="宋体" w:hint="default"/>
                <w:spacing w:val="8"/>
                <w:sz w:val="21"/>
                <w:szCs w:val="21"/>
              </w:rPr>
              <w:t>备的其他</w:t>
            </w:r>
            <w:r>
              <w:rPr>
                <w:rFonts w:ascii="宋体" w:hAnsi="宋体" w:cs="宋体" w:eastAsia="宋体" w:hint="default"/>
                <w:spacing w:val="-97"/>
                <w:sz w:val="21"/>
                <w:szCs w:val="21"/>
              </w:rPr>
              <w:t> </w:t>
            </w:r>
            <w:r>
              <w:rPr>
                <w:rFonts w:ascii="宋体" w:hAnsi="宋体" w:cs="宋体" w:eastAsia="宋体" w:hint="default"/>
                <w:sz w:val="21"/>
                <w:szCs w:val="21"/>
              </w:rPr>
              <w:t>应收款</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3,526,111.49</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0.26</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2,061,948.72</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58.48</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9"/>
                <w:szCs w:val="29"/>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1,464,162.77</w:t>
            </w:r>
            <w:r>
              <w:rPr>
                <w:rFonts w:ascii="宋体"/>
                <w:sz w:val="21"/>
              </w:rPr>
              <w:t> </w:t>
            </w:r>
          </w:p>
        </w:tc>
      </w:tr>
      <w:tr>
        <w:trPr>
          <w:trHeight w:val="284" w:hRule="exact"/>
        </w:trPr>
        <w:tc>
          <w:tcPr>
            <w:tcW w:w="10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9"/>
              <w:jc w:val="center"/>
              <w:rPr>
                <w:rFonts w:ascii="宋体" w:hAnsi="宋体" w:cs="宋体" w:eastAsia="宋体" w:hint="default"/>
                <w:sz w:val="21"/>
                <w:szCs w:val="21"/>
              </w:rPr>
            </w:pPr>
            <w:r>
              <w:rPr>
                <w:rFonts w:ascii="宋体" w:hAnsi="宋体" w:cs="宋体" w:eastAsia="宋体" w:hint="default"/>
                <w:sz w:val="21"/>
                <w:szCs w:val="21"/>
              </w:rPr>
              <w:t>合 </w:t>
            </w:r>
            <w:r>
              <w:rPr>
                <w:rFonts w:ascii="宋体" w:hAnsi="宋体" w:cs="宋体" w:eastAsia="宋体" w:hint="default"/>
                <w:spacing w:val="104"/>
                <w:sz w:val="21"/>
                <w:szCs w:val="21"/>
              </w:rPr>
              <w:t> </w:t>
            </w:r>
            <w:r>
              <w:rPr>
                <w:rFonts w:ascii="宋体" w:hAnsi="宋体" w:cs="宋体" w:eastAsia="宋体" w:hint="default"/>
                <w:spacing w:val="104"/>
                <w:sz w:val="21"/>
                <w:szCs w:val="21"/>
              </w:rPr>
            </w:r>
            <w:r>
              <w:rPr>
                <w:rFonts w:ascii="宋体" w:hAnsi="宋体" w:cs="宋体" w:eastAsia="宋体" w:hint="default"/>
                <w:spacing w:val="-3"/>
                <w:sz w:val="21"/>
                <w:szCs w:val="21"/>
              </w:rPr>
              <w:t>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1,332,076,209.59</w:t>
            </w:r>
            <w:r>
              <w:rPr>
                <w:rFonts w:ascii="宋体"/>
                <w:sz w:val="21"/>
              </w:rPr>
              <w:t> </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100.00</w:t>
            </w:r>
            <w:r>
              <w:rPr>
                <w:rFonts w:ascii="宋体"/>
                <w:sz w:val="21"/>
              </w:rPr>
              <w:t> </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66,263,488.11</w:t>
            </w:r>
            <w:r>
              <w:rPr>
                <w:rFonts w:ascii="宋体"/>
                <w:sz w:val="21"/>
              </w:rPr>
              <w:t> </w:t>
            </w:r>
          </w:p>
        </w:tc>
        <w:tc>
          <w:tcPr>
            <w:tcW w:w="157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4.97</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1,265,812,721.48</w:t>
            </w:r>
            <w:r>
              <w:rPr>
                <w:rFonts w:ascii="宋体"/>
                <w:sz w:val="21"/>
              </w:rPr>
              <w:t> </w:t>
            </w:r>
          </w:p>
        </w:tc>
      </w:tr>
    </w:tbl>
    <w:p>
      <w:pPr>
        <w:spacing w:after="0" w:line="241" w:lineRule="exact"/>
        <w:jc w:val="right"/>
        <w:rPr>
          <w:rFonts w:ascii="宋体" w:hAnsi="宋体" w:cs="宋体" w:eastAsia="宋体" w:hint="default"/>
          <w:sz w:val="21"/>
          <w:szCs w:val="21"/>
        </w:rPr>
        <w:sectPr>
          <w:pgSz w:w="11910" w:h="16840"/>
          <w:pgMar w:header="0" w:footer="1195" w:top="1120" w:bottom="1380" w:left="680" w:right="60"/>
        </w:sectPr>
      </w:pPr>
    </w:p>
    <w:p>
      <w:pPr>
        <w:pStyle w:val="BodyText"/>
        <w:spacing w:line="240" w:lineRule="exact"/>
        <w:ind w:left="0" w:right="569"/>
        <w:jc w:val="center"/>
        <w:rPr>
          <w:rFonts w:ascii="宋体" w:hAnsi="宋体" w:cs="宋体" w:eastAsia="宋体" w:hint="default"/>
        </w:rPr>
      </w:pPr>
      <w:r>
        <w:rPr>
          <w:rFonts w:ascii="宋体"/>
          <w:w w:val="100"/>
        </w:rPr>
        <w:t> </w:t>
      </w:r>
    </w:p>
    <w:p>
      <w:pPr>
        <w:pStyle w:val="BodyText"/>
        <w:spacing w:line="272" w:lineRule="exact"/>
        <w:ind w:left="0" w:right="569"/>
        <w:jc w:val="center"/>
        <w:rPr>
          <w:rFonts w:ascii="宋体" w:hAnsi="宋体" w:cs="宋体" w:eastAsia="宋体" w:hint="default"/>
        </w:rPr>
      </w:pPr>
      <w:r>
        <w:rPr>
          <w:rFonts w:ascii="宋体"/>
          <w:w w:val="100"/>
        </w:rPr>
        <w:t> </w:t>
      </w:r>
    </w:p>
    <w:p>
      <w:pPr>
        <w:pStyle w:val="BodyText"/>
        <w:spacing w:line="273" w:lineRule="exact"/>
        <w:ind w:left="0" w:right="569"/>
        <w:jc w:val="center"/>
        <w:rPr>
          <w:rFonts w:ascii="宋体" w:hAnsi="宋体" w:cs="宋体" w:eastAsia="宋体" w:hint="default"/>
        </w:rPr>
      </w:pPr>
      <w:r>
        <w:rPr>
          <w:rFonts w:ascii="宋体"/>
          <w:w w:val="100"/>
        </w:rPr>
        <w:t> </w:t>
      </w:r>
    </w:p>
    <w:p>
      <w:pPr>
        <w:pStyle w:val="Heading3"/>
        <w:spacing w:line="240" w:lineRule="auto" w:before="58"/>
        <w:ind w:left="1118" w:right="0"/>
        <w:jc w:val="left"/>
        <w:rPr>
          <w:rFonts w:ascii="宋体" w:hAnsi="宋体" w:cs="宋体" w:eastAsia="宋体" w:hint="default"/>
          <w:b w:val="0"/>
          <w:bCs w:val="0"/>
        </w:rPr>
      </w:pPr>
      <w:r>
        <w:rPr>
          <w:rFonts w:ascii="宋体" w:hAnsi="宋体" w:cs="宋体" w:eastAsia="宋体" w:hint="default"/>
        </w:rPr>
        <w:t>5</w:t>
      </w:r>
      <w:r>
        <w:rPr/>
        <w:t>、</w:t>
      </w:r>
      <w:r>
        <w:rPr>
          <w:spacing w:val="1"/>
        </w:rPr>
        <w:t> </w:t>
      </w:r>
      <w:r>
        <w:rPr/>
        <w:t>长期股权投资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40"/>
        <w:ind w:left="111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680" w:right="60"/>
          <w:cols w:num="2" w:equalWidth="0">
            <w:col w:w="2914" w:space="3819"/>
            <w:col w:w="443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136"/>
        <w:gridCol w:w="1843"/>
        <w:gridCol w:w="1133"/>
        <w:gridCol w:w="1844"/>
        <w:gridCol w:w="1843"/>
        <w:gridCol w:w="1419"/>
        <w:gridCol w:w="1702"/>
      </w:tblGrid>
      <w:tr>
        <w:trPr>
          <w:trHeight w:val="283" w:hRule="exact"/>
        </w:trPr>
        <w:tc>
          <w:tcPr>
            <w:tcW w:w="1136" w:type="dxa"/>
            <w:vMerge w:val="restart"/>
            <w:tcBorders>
              <w:top w:val="single" w:sz="4" w:space="0" w:color="000000"/>
              <w:left w:val="single" w:sz="4" w:space="0" w:color="000000"/>
              <w:right w:val="single" w:sz="4" w:space="0" w:color="000000"/>
            </w:tcBorders>
          </w:tcPr>
          <w:p>
            <w:pPr>
              <w:pStyle w:val="TableParagraph"/>
              <w:spacing w:line="240" w:lineRule="auto" w:before="107"/>
              <w:ind w:left="352"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482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496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r>
      <w:tr>
        <w:trPr>
          <w:trHeight w:val="281" w:hRule="exact"/>
        </w:trPr>
        <w:tc>
          <w:tcPr>
            <w:tcW w:w="1136" w:type="dxa"/>
            <w:vMerge/>
            <w:tcBorders>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9" w:right="0"/>
              <w:jc w:val="left"/>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494" w:right="0"/>
              <w:jc w:val="left"/>
              <w:rPr>
                <w:rFonts w:ascii="宋体" w:hAnsi="宋体" w:cs="宋体" w:eastAsia="宋体" w:hint="default"/>
                <w:sz w:val="21"/>
                <w:szCs w:val="21"/>
              </w:rPr>
            </w:pPr>
            <w:r>
              <w:rPr>
                <w:rFonts w:ascii="宋体" w:hAnsi="宋体" w:cs="宋体" w:eastAsia="宋体" w:hint="default"/>
                <w:sz w:val="21"/>
                <w:szCs w:val="21"/>
              </w:rPr>
              <w:t>账面余额</w:t>
            </w:r>
            <w:r>
              <w:rPr>
                <w:rFonts w:ascii="宋体" w:hAnsi="宋体" w:cs="宋体" w:eastAsia="宋体" w:hint="default"/>
                <w:sz w:val="21"/>
                <w:szCs w:val="21"/>
              </w:rPr>
              <w:t> </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8" w:right="0"/>
              <w:jc w:val="center"/>
              <w:rPr>
                <w:rFonts w:ascii="宋体" w:hAnsi="宋体" w:cs="宋体" w:eastAsia="宋体" w:hint="default"/>
                <w:sz w:val="21"/>
                <w:szCs w:val="21"/>
              </w:rPr>
            </w:pPr>
            <w:r>
              <w:rPr>
                <w:rFonts w:ascii="宋体" w:hAnsi="宋体" w:cs="宋体" w:eastAsia="宋体" w:hint="default"/>
                <w:sz w:val="21"/>
                <w:szCs w:val="21"/>
              </w:rPr>
              <w:t>减值准备</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账面价值</w:t>
            </w:r>
            <w:r>
              <w:rPr>
                <w:rFonts w:ascii="宋体" w:hAnsi="宋体" w:cs="宋体" w:eastAsia="宋体" w:hint="default"/>
                <w:sz w:val="21"/>
                <w:szCs w:val="21"/>
              </w:rPr>
              <w:t> </w:t>
            </w:r>
          </w:p>
        </w:tc>
      </w:tr>
      <w:tr>
        <w:trPr>
          <w:trHeight w:val="55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对子公司投</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资</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2,613,055,000.13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4"/>
              <w:jc w:val="right"/>
              <w:rPr>
                <w:rFonts w:ascii="宋体" w:hAnsi="宋体" w:cs="宋体" w:eastAsia="宋体" w:hint="default"/>
                <w:sz w:val="21"/>
                <w:szCs w:val="21"/>
              </w:rPr>
            </w:pPr>
            <w:r>
              <w:rPr>
                <w:rFonts w:ascii="宋体"/>
                <w:spacing w:val="-1"/>
                <w:sz w:val="21"/>
              </w:rPr>
              <w:t>8,000,000.</w:t>
            </w:r>
          </w:p>
          <w:p>
            <w:pPr>
              <w:pStyle w:val="TableParagraph"/>
              <w:spacing w:line="274" w:lineRule="exact"/>
              <w:ind w:right="26"/>
              <w:jc w:val="right"/>
              <w:rPr>
                <w:rFonts w:ascii="宋体" w:hAnsi="宋体" w:cs="宋体" w:eastAsia="宋体" w:hint="default"/>
                <w:sz w:val="21"/>
                <w:szCs w:val="21"/>
              </w:rPr>
            </w:pPr>
            <w:r>
              <w:rPr>
                <w:rFonts w:ascii="宋体"/>
                <w:sz w:val="21"/>
              </w:rPr>
              <w:t>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2,605,055,000.13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2,600,464,332.86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 w:right="0"/>
              <w:jc w:val="center"/>
              <w:rPr>
                <w:rFonts w:ascii="宋体" w:hAnsi="宋体" w:cs="宋体" w:eastAsia="宋体" w:hint="default"/>
                <w:sz w:val="21"/>
                <w:szCs w:val="21"/>
              </w:rPr>
            </w:pPr>
            <w:r>
              <w:rPr>
                <w:rFonts w:ascii="宋体"/>
                <w:sz w:val="21"/>
              </w:rPr>
              <w:t>8,000,000.00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2"/>
              <w:jc w:val="right"/>
              <w:rPr>
                <w:rFonts w:ascii="宋体" w:hAnsi="宋体" w:cs="宋体" w:eastAsia="宋体" w:hint="default"/>
                <w:sz w:val="21"/>
                <w:szCs w:val="21"/>
              </w:rPr>
            </w:pPr>
            <w:r>
              <w:rPr>
                <w:rFonts w:ascii="宋体"/>
                <w:spacing w:val="-1"/>
                <w:sz w:val="21"/>
              </w:rPr>
              <w:t>2,592,464,332.8</w:t>
            </w:r>
          </w:p>
          <w:p>
            <w:pPr>
              <w:pStyle w:val="TableParagraph"/>
              <w:spacing w:line="274" w:lineRule="exact"/>
              <w:ind w:right="24"/>
              <w:jc w:val="right"/>
              <w:rPr>
                <w:rFonts w:ascii="宋体" w:hAnsi="宋体" w:cs="宋体" w:eastAsia="宋体" w:hint="default"/>
                <w:sz w:val="21"/>
                <w:szCs w:val="21"/>
              </w:rPr>
            </w:pPr>
            <w:r>
              <w:rPr>
                <w:rFonts w:ascii="宋体"/>
                <w:w w:val="100"/>
                <w:sz w:val="21"/>
              </w:rPr>
              <w:t>6</w:t>
            </w:r>
          </w:p>
        </w:tc>
      </w:tr>
      <w:tr>
        <w:trPr>
          <w:trHeight w:val="557"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26" w:right="0"/>
              <w:jc w:val="left"/>
              <w:rPr>
                <w:rFonts w:ascii="宋体" w:hAnsi="宋体" w:cs="宋体" w:eastAsia="宋体" w:hint="default"/>
                <w:sz w:val="21"/>
                <w:szCs w:val="21"/>
              </w:rPr>
            </w:pPr>
            <w:r>
              <w:rPr>
                <w:rFonts w:ascii="宋体" w:hAnsi="宋体" w:cs="宋体" w:eastAsia="宋体" w:hint="default"/>
                <w:sz w:val="21"/>
                <w:szCs w:val="21"/>
              </w:rPr>
              <w:t>对联营、合</w:t>
            </w:r>
          </w:p>
          <w:p>
            <w:pPr>
              <w:pStyle w:val="TableParagraph"/>
              <w:spacing w:line="273" w:lineRule="exact"/>
              <w:ind w:left="26" w:right="0"/>
              <w:jc w:val="left"/>
              <w:rPr>
                <w:rFonts w:ascii="宋体" w:hAnsi="宋体" w:cs="宋体" w:eastAsia="宋体" w:hint="default"/>
                <w:sz w:val="21"/>
                <w:szCs w:val="21"/>
              </w:rPr>
            </w:pPr>
            <w:r>
              <w:rPr>
                <w:rFonts w:ascii="宋体" w:hAnsi="宋体" w:cs="宋体" w:eastAsia="宋体" w:hint="default"/>
                <w:sz w:val="21"/>
                <w:szCs w:val="21"/>
              </w:rPr>
              <w:t>营企业投资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278,856,951.92</w:t>
            </w:r>
          </w:p>
        </w:tc>
        <w:tc>
          <w:tcPr>
            <w:tcW w:w="1133"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278,856,951.92</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24"/>
              <w:jc w:val="right"/>
              <w:rPr>
                <w:rFonts w:ascii="宋体" w:hAnsi="宋体" w:cs="宋体" w:eastAsia="宋体" w:hint="default"/>
                <w:sz w:val="21"/>
                <w:szCs w:val="21"/>
              </w:rPr>
            </w:pPr>
            <w:r>
              <w:rPr>
                <w:rFonts w:ascii="宋体"/>
                <w:spacing w:val="-1"/>
                <w:sz w:val="21"/>
              </w:rPr>
              <w:t>350,603,303.73</w:t>
            </w:r>
          </w:p>
        </w:tc>
        <w:tc>
          <w:tcPr>
            <w:tcW w:w="141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70" w:right="0"/>
              <w:jc w:val="center"/>
              <w:rPr>
                <w:rFonts w:ascii="宋体" w:hAnsi="宋体" w:cs="宋体" w:eastAsia="宋体" w:hint="default"/>
                <w:sz w:val="21"/>
                <w:szCs w:val="21"/>
              </w:rPr>
            </w:pPr>
            <w:r>
              <w:rPr>
                <w:rFonts w:ascii="宋体"/>
                <w:sz w:val="21"/>
              </w:rPr>
              <w:t>350,603,303.73</w:t>
            </w:r>
          </w:p>
        </w:tc>
      </w:tr>
      <w:tr>
        <w:trPr>
          <w:trHeight w:val="55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52"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2,891,911,952.05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4"/>
              <w:jc w:val="right"/>
              <w:rPr>
                <w:rFonts w:ascii="宋体" w:hAnsi="宋体" w:cs="宋体" w:eastAsia="宋体" w:hint="default"/>
                <w:sz w:val="21"/>
                <w:szCs w:val="21"/>
              </w:rPr>
            </w:pPr>
            <w:r>
              <w:rPr>
                <w:rFonts w:ascii="宋体"/>
                <w:spacing w:val="-1"/>
                <w:sz w:val="21"/>
              </w:rPr>
              <w:t>8,000,000.</w:t>
            </w:r>
          </w:p>
          <w:p>
            <w:pPr>
              <w:pStyle w:val="TableParagraph"/>
              <w:spacing w:line="273" w:lineRule="exact"/>
              <w:ind w:right="26"/>
              <w:jc w:val="right"/>
              <w:rPr>
                <w:rFonts w:ascii="宋体" w:hAnsi="宋体" w:cs="宋体" w:eastAsia="宋体" w:hint="default"/>
                <w:sz w:val="21"/>
                <w:szCs w:val="21"/>
              </w:rPr>
            </w:pPr>
            <w:r>
              <w:rPr>
                <w:rFonts w:ascii="宋体"/>
                <w:sz w:val="21"/>
              </w:rPr>
              <w:t>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2,883,911,952.05</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4"/>
              <w:jc w:val="right"/>
              <w:rPr>
                <w:rFonts w:ascii="宋体" w:hAnsi="宋体" w:cs="宋体" w:eastAsia="宋体" w:hint="default"/>
                <w:sz w:val="21"/>
                <w:szCs w:val="21"/>
              </w:rPr>
            </w:pPr>
            <w:r>
              <w:rPr>
                <w:rFonts w:ascii="宋体"/>
                <w:spacing w:val="-1"/>
                <w:sz w:val="21"/>
              </w:rPr>
              <w:t>2,951,067,636.59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93" w:right="0"/>
              <w:jc w:val="center"/>
              <w:rPr>
                <w:rFonts w:ascii="宋体" w:hAnsi="宋体" w:cs="宋体" w:eastAsia="宋体" w:hint="default"/>
                <w:sz w:val="21"/>
                <w:szCs w:val="21"/>
              </w:rPr>
            </w:pPr>
            <w:r>
              <w:rPr>
                <w:rFonts w:ascii="宋体"/>
                <w:sz w:val="21"/>
              </w:rPr>
              <w:t>8,000,000.00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right="22"/>
              <w:jc w:val="right"/>
              <w:rPr>
                <w:rFonts w:ascii="宋体" w:hAnsi="宋体" w:cs="宋体" w:eastAsia="宋体" w:hint="default"/>
                <w:sz w:val="21"/>
                <w:szCs w:val="21"/>
              </w:rPr>
            </w:pPr>
            <w:r>
              <w:rPr>
                <w:rFonts w:ascii="宋体"/>
                <w:spacing w:val="-1"/>
                <w:sz w:val="21"/>
              </w:rPr>
              <w:t>2,943,067,636.5</w:t>
            </w:r>
          </w:p>
          <w:p>
            <w:pPr>
              <w:pStyle w:val="TableParagraph"/>
              <w:spacing w:line="273" w:lineRule="exact"/>
              <w:ind w:right="24"/>
              <w:jc w:val="right"/>
              <w:rPr>
                <w:rFonts w:ascii="宋体" w:hAnsi="宋体" w:cs="宋体" w:eastAsia="宋体" w:hint="default"/>
                <w:sz w:val="21"/>
                <w:szCs w:val="21"/>
              </w:rPr>
            </w:pPr>
            <w:r>
              <w:rPr>
                <w:rFonts w:ascii="宋体"/>
                <w:w w:val="100"/>
                <w:sz w:val="21"/>
              </w:rPr>
              <w:t>9</w:t>
            </w:r>
          </w:p>
        </w:tc>
      </w:tr>
    </w:tbl>
    <w:p>
      <w:pPr>
        <w:spacing w:after="0" w:line="273" w:lineRule="exact"/>
        <w:jc w:val="right"/>
        <w:rPr>
          <w:rFonts w:ascii="宋体" w:hAnsi="宋体" w:cs="宋体" w:eastAsia="宋体" w:hint="default"/>
          <w:sz w:val="21"/>
          <w:szCs w:val="21"/>
        </w:rPr>
        <w:sectPr>
          <w:type w:val="continuous"/>
          <w:pgSz w:w="11910" w:h="16840"/>
          <w:pgMar w:top="1120" w:bottom="1380" w:left="680" w:right="60"/>
        </w:sectPr>
      </w:pPr>
    </w:p>
    <w:p>
      <w:pPr>
        <w:pStyle w:val="BodyText"/>
        <w:spacing w:line="239" w:lineRule="exact"/>
        <w:ind w:left="0" w:right="672"/>
        <w:jc w:val="center"/>
        <w:rPr>
          <w:rFonts w:ascii="宋体" w:hAnsi="宋体" w:cs="宋体" w:eastAsia="宋体" w:hint="default"/>
        </w:rPr>
      </w:pPr>
      <w:r>
        <w:rPr>
          <w:rFonts w:ascii="宋体"/>
          <w:w w:val="100"/>
        </w:rPr>
        <w:t> </w:t>
      </w:r>
    </w:p>
    <w:p>
      <w:pPr>
        <w:pStyle w:val="BodyText"/>
        <w:spacing w:line="273" w:lineRule="exact"/>
        <w:ind w:left="0" w:right="672"/>
        <w:jc w:val="center"/>
        <w:rPr>
          <w:rFonts w:ascii="宋体" w:hAnsi="宋体" w:cs="宋体" w:eastAsia="宋体" w:hint="default"/>
        </w:rPr>
      </w:pPr>
      <w:r>
        <w:rPr>
          <w:rFonts w:ascii="宋体"/>
          <w:w w:val="100"/>
        </w:rPr>
        <w:t> </w:t>
      </w:r>
    </w:p>
    <w:p>
      <w:pPr>
        <w:pStyle w:val="Heading3"/>
        <w:spacing w:line="240" w:lineRule="auto" w:before="58"/>
        <w:ind w:left="1118" w:right="-2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对子公司投资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left="1118" w:right="-2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111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680" w:right="60"/>
          <w:cols w:num="2" w:equalWidth="0">
            <w:col w:w="3017" w:space="3716"/>
            <w:col w:w="4437"/>
          </w:cols>
        </w:sectPr>
      </w:pPr>
    </w:p>
    <w:p>
      <w:pPr>
        <w:spacing w:line="240" w:lineRule="auto" w:before="4"/>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181"/>
        <w:gridCol w:w="1896"/>
        <w:gridCol w:w="1584"/>
        <w:gridCol w:w="677"/>
        <w:gridCol w:w="1896"/>
        <w:gridCol w:w="1702"/>
        <w:gridCol w:w="1476"/>
      </w:tblGrid>
      <w:tr>
        <w:trPr>
          <w:trHeight w:val="554"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被投资单</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位</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3" w:right="0"/>
              <w:jc w:val="left"/>
              <w:rPr>
                <w:rFonts w:ascii="宋体" w:hAnsi="宋体" w:cs="宋体" w:eastAsia="宋体" w:hint="default"/>
                <w:sz w:val="21"/>
                <w:szCs w:val="21"/>
              </w:rPr>
            </w:pPr>
            <w:r>
              <w:rPr>
                <w:rFonts w:ascii="宋体" w:hAnsi="宋体" w:cs="宋体" w:eastAsia="宋体" w:hint="default"/>
                <w:sz w:val="21"/>
                <w:szCs w:val="21"/>
              </w:rPr>
              <w:t>期初余额</w:t>
            </w:r>
            <w:r>
              <w:rPr>
                <w:rFonts w:ascii="宋体" w:hAnsi="宋体" w:cs="宋体" w:eastAsia="宋体" w:hint="default"/>
                <w:sz w:val="21"/>
                <w:szCs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64" w:right="0"/>
              <w:jc w:val="left"/>
              <w:rPr>
                <w:rFonts w:ascii="宋体" w:hAnsi="宋体" w:cs="宋体" w:eastAsia="宋体" w:hint="default"/>
                <w:sz w:val="21"/>
                <w:szCs w:val="21"/>
              </w:rPr>
            </w:pPr>
            <w:r>
              <w:rPr>
                <w:rFonts w:ascii="宋体" w:hAnsi="宋体" w:cs="宋体" w:eastAsia="宋体" w:hint="default"/>
                <w:sz w:val="21"/>
                <w:szCs w:val="21"/>
              </w:rPr>
              <w:t>本期增加</w:t>
            </w:r>
            <w:r>
              <w:rPr>
                <w:rFonts w:ascii="宋体" w:hAnsi="宋体" w:cs="宋体" w:eastAsia="宋体" w:hint="default"/>
                <w:sz w:val="21"/>
                <w:szCs w:val="21"/>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9" w:right="0"/>
              <w:jc w:val="left"/>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74" w:lineRule="exact"/>
              <w:ind w:left="119"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521" w:right="0"/>
              <w:jc w:val="left"/>
              <w:rPr>
                <w:rFonts w:ascii="宋体" w:hAnsi="宋体" w:cs="宋体" w:eastAsia="宋体" w:hint="default"/>
                <w:sz w:val="21"/>
                <w:szCs w:val="21"/>
              </w:rPr>
            </w:pPr>
            <w:r>
              <w:rPr>
                <w:rFonts w:ascii="宋体" w:hAnsi="宋体" w:cs="宋体" w:eastAsia="宋体" w:hint="default"/>
                <w:sz w:val="21"/>
                <w:szCs w:val="21"/>
              </w:rPr>
              <w:t>期末余额</w:t>
            </w:r>
            <w:r>
              <w:rPr>
                <w:rFonts w:ascii="宋体" w:hAnsi="宋体" w:cs="宋体" w:eastAsia="宋体" w:hint="default"/>
                <w:sz w:val="21"/>
                <w:szCs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本期计提减值准</w:t>
            </w:r>
          </w:p>
          <w:p>
            <w:pPr>
              <w:pStyle w:val="TableParagraph"/>
              <w:spacing w:line="274" w:lineRule="exact"/>
              <w:ind w:left="102" w:right="0"/>
              <w:jc w:val="center"/>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sz w:val="21"/>
                <w:szCs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 w:right="0"/>
              <w:jc w:val="center"/>
              <w:rPr>
                <w:rFonts w:ascii="宋体" w:hAnsi="宋体" w:cs="宋体" w:eastAsia="宋体" w:hint="default"/>
                <w:sz w:val="21"/>
                <w:szCs w:val="21"/>
              </w:rPr>
            </w:pPr>
            <w:r>
              <w:rPr>
                <w:rFonts w:ascii="宋体" w:hAnsi="宋体" w:cs="宋体" w:eastAsia="宋体" w:hint="default"/>
                <w:sz w:val="21"/>
                <w:szCs w:val="21"/>
              </w:rPr>
              <w:t>减值准备期末</w:t>
            </w:r>
          </w:p>
          <w:p>
            <w:pPr>
              <w:pStyle w:val="TableParagraph"/>
              <w:spacing w:line="274" w:lineRule="exact"/>
              <w:ind w:left="105" w:right="0"/>
              <w:jc w:val="center"/>
              <w:rPr>
                <w:rFonts w:ascii="宋体" w:hAnsi="宋体" w:cs="宋体" w:eastAsia="宋体" w:hint="default"/>
                <w:sz w:val="21"/>
                <w:szCs w:val="21"/>
              </w:rPr>
            </w:pP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283"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香港华胜</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1" w:right="-3"/>
              <w:jc w:val="left"/>
              <w:rPr>
                <w:rFonts w:ascii="宋体" w:hAnsi="宋体" w:cs="宋体" w:eastAsia="宋体" w:hint="default"/>
                <w:sz w:val="21"/>
                <w:szCs w:val="21"/>
              </w:rPr>
            </w:pPr>
            <w:r>
              <w:rPr>
                <w:rFonts w:ascii="宋体"/>
                <w:sz w:val="21"/>
              </w:rPr>
              <w:t>359,045,504.18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09" w:right="-1"/>
              <w:jc w:val="left"/>
              <w:rPr>
                <w:rFonts w:ascii="宋体" w:hAnsi="宋体" w:cs="宋体" w:eastAsia="宋体" w:hint="default"/>
                <w:sz w:val="21"/>
                <w:szCs w:val="21"/>
              </w:rPr>
            </w:pPr>
            <w:r>
              <w:rPr>
                <w:rFonts w:ascii="宋体"/>
                <w:sz w:val="21"/>
              </w:rPr>
              <w:t>359,045,504.18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680" w:right="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19" w:type="dxa"/>
        <w:tblLayout w:type="fixed"/>
        <w:tblCellMar>
          <w:top w:w="0" w:type="dxa"/>
          <w:left w:w="0" w:type="dxa"/>
          <w:bottom w:w="0" w:type="dxa"/>
          <w:right w:w="0" w:type="dxa"/>
        </w:tblCellMar>
        <w:tblLook w:val="01E0"/>
      </w:tblPr>
      <w:tblGrid>
        <w:gridCol w:w="1181"/>
        <w:gridCol w:w="1896"/>
        <w:gridCol w:w="1584"/>
        <w:gridCol w:w="677"/>
        <w:gridCol w:w="1896"/>
        <w:gridCol w:w="1702"/>
        <w:gridCol w:w="1476"/>
      </w:tblGrid>
      <w:tr>
        <w:trPr>
          <w:trHeight w:val="284"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美国华胜</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7,874,455.00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7,874,455.00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软件公司</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102,699,868.84</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102,699,868.84</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深圳华胜</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8,097,899.99</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8,097,899.99</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8,000,000.00</w:t>
            </w:r>
            <w:r>
              <w:rPr>
                <w:rFonts w:ascii="宋体"/>
                <w:sz w:val="21"/>
              </w:rPr>
              <w:t> </w:t>
            </w:r>
          </w:p>
        </w:tc>
      </w:tr>
      <w:tr>
        <w:trPr>
          <w:trHeight w:val="283"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南京华胜</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52,295,000.00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52,295,000.00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成都华胜</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20,000,000.00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6"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翰竺科技</w:t>
            </w:r>
          </w:p>
          <w:p>
            <w:pPr>
              <w:pStyle w:val="TableParagraph"/>
              <w:spacing w:line="240" w:lineRule="auto"/>
              <w:ind w:left="103" w:right="223"/>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z w:val="21"/>
                <w:szCs w:val="21"/>
              </w:rPr>
              <w:t>北京</w:t>
            </w:r>
            <w:r>
              <w:rPr>
                <w:rFonts w:ascii="宋体" w:hAnsi="宋体" w:cs="宋体" w:eastAsia="宋体" w:hint="default"/>
                <w:sz w:val="21"/>
                <w:szCs w:val="21"/>
              </w:rPr>
              <w:t>)</w:t>
            </w:r>
            <w:r>
              <w:rPr>
                <w:rFonts w:ascii="宋体" w:hAnsi="宋体" w:cs="宋体" w:eastAsia="宋体" w:hint="default"/>
                <w:sz w:val="21"/>
                <w:szCs w:val="21"/>
              </w:rPr>
              <w:t>有</w:t>
            </w:r>
            <w:r>
              <w:rPr>
                <w:rFonts w:ascii="宋体" w:hAnsi="宋体" w:cs="宋体" w:eastAsia="宋体" w:hint="default"/>
                <w:w w:val="100"/>
                <w:sz w:val="21"/>
                <w:szCs w:val="21"/>
              </w:rPr>
              <w:t> </w:t>
            </w:r>
            <w:r>
              <w:rPr>
                <w:rFonts w:ascii="宋体" w:hAnsi="宋体" w:cs="宋体" w:eastAsia="宋体" w:hint="default"/>
                <w:sz w:val="21"/>
                <w:szCs w:val="21"/>
              </w:rPr>
              <w:t>限公司</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spacing w:val="-1"/>
                <w:sz w:val="21"/>
              </w:rPr>
              <w:t>293,699.98</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right"/>
              <w:rPr>
                <w:rFonts w:ascii="宋体" w:hAnsi="宋体" w:cs="宋体" w:eastAsia="宋体" w:hint="default"/>
                <w:sz w:val="21"/>
                <w:szCs w:val="21"/>
              </w:rPr>
            </w:pPr>
            <w:r>
              <w:rPr>
                <w:rFonts w:ascii="宋体"/>
                <w:spacing w:val="-1"/>
                <w:sz w:val="21"/>
              </w:rPr>
              <w:t>293,699.98</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广州石竹</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123,479,131.69</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123,479,131.69</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新云科技</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35,750,687.96</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35,750,687.96</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信泰科技</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1,612,229,500.02</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1,612,229,500.02</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554"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低碳投资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中心</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spacing w:val="-1"/>
                <w:sz w:val="21"/>
              </w:rPr>
              <w:t>49,850,499.29</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right"/>
              <w:rPr>
                <w:rFonts w:ascii="宋体" w:hAnsi="宋体" w:cs="宋体" w:eastAsia="宋体" w:hint="default"/>
                <w:sz w:val="21"/>
                <w:szCs w:val="21"/>
              </w:rPr>
            </w:pPr>
            <w:r>
              <w:rPr>
                <w:rFonts w:ascii="宋体"/>
                <w:spacing w:val="-1"/>
                <w:sz w:val="21"/>
              </w:rPr>
              <w:t>49,850,499.29</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3"/>
              <w:jc w:val="right"/>
              <w:rPr>
                <w:rFonts w:ascii="宋体" w:hAnsi="宋体" w:cs="宋体" w:eastAsia="宋体" w:hint="default"/>
                <w:sz w:val="21"/>
                <w:szCs w:val="21"/>
              </w:rPr>
            </w:pPr>
            <w:r>
              <w:rPr>
                <w:rFonts w:ascii="宋体"/>
                <w:w w:val="100"/>
                <w:sz w:val="21"/>
              </w:rPr>
              <w:t> </w:t>
            </w:r>
          </w:p>
        </w:tc>
      </w:tr>
      <w:tr>
        <w:trPr>
          <w:trHeight w:val="284"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天津投资</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189,999,327.83</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189,999,327.83</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信息产业</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3,729,192.72</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3,729,192.72</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软胜科技</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4,000,000.00</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4,000,000.00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长盛科技</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31,119,565.36</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2,590,667.27</w:t>
            </w:r>
            <w:r>
              <w:rPr>
                <w:rFonts w:ascii="宋体"/>
                <w:sz w:val="21"/>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33,710,232.63</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长盛技术</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10,000,000.00</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374"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2,600,464,332.86</w:t>
            </w:r>
            <w:r>
              <w:rPr>
                <w:rFonts w:ascii="宋体"/>
                <w:sz w:val="21"/>
              </w:rPr>
              <w:t> </w:t>
            </w:r>
          </w:p>
        </w:tc>
        <w:tc>
          <w:tcPr>
            <w:tcW w:w="158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12,590,667.27</w:t>
            </w:r>
            <w:r>
              <w:rPr>
                <w:rFonts w:ascii="宋体"/>
                <w:sz w:val="21"/>
              </w:rPr>
              <w:t> </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w w:val="100"/>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1"/>
              <w:jc w:val="right"/>
              <w:rPr>
                <w:rFonts w:ascii="宋体" w:hAnsi="宋体" w:cs="宋体" w:eastAsia="宋体" w:hint="default"/>
                <w:sz w:val="21"/>
                <w:szCs w:val="21"/>
              </w:rPr>
            </w:pPr>
            <w:r>
              <w:rPr>
                <w:rFonts w:ascii="宋体"/>
                <w:spacing w:val="-1"/>
                <w:sz w:val="21"/>
              </w:rPr>
              <w:t>2,613,055,000.13</w:t>
            </w:r>
            <w:r>
              <w:rPr>
                <w:rFonts w:ascii="宋体"/>
                <w:sz w:val="21"/>
              </w:rPr>
              <w:t> </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w w:val="100"/>
                <w:sz w:val="21"/>
              </w:rPr>
              <w:t> </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8,000,000.00</w:t>
            </w:r>
            <w:r>
              <w:rPr>
                <w:rFonts w:ascii="宋体"/>
                <w:sz w:val="21"/>
              </w:rPr>
              <w:t> </w:t>
            </w:r>
          </w:p>
        </w:tc>
      </w:tr>
    </w:tbl>
    <w:p>
      <w:pPr>
        <w:spacing w:after="0" w:line="243" w:lineRule="exact"/>
        <w:jc w:val="right"/>
        <w:rPr>
          <w:rFonts w:ascii="宋体" w:hAnsi="宋体" w:cs="宋体" w:eastAsia="宋体" w:hint="default"/>
          <w:sz w:val="21"/>
          <w:szCs w:val="21"/>
        </w:rPr>
        <w:sectPr>
          <w:pgSz w:w="11910" w:h="16840"/>
          <w:pgMar w:header="0" w:footer="1195" w:top="1120" w:bottom="1380" w:left="680" w:right="560"/>
        </w:sectPr>
      </w:pPr>
    </w:p>
    <w:p>
      <w:pPr>
        <w:pStyle w:val="BodyText"/>
        <w:spacing w:line="240" w:lineRule="exact"/>
        <w:ind w:left="1118" w:right="0"/>
        <w:jc w:val="left"/>
        <w:rPr>
          <w:rFonts w:ascii="宋体" w:hAnsi="宋体" w:cs="宋体" w:eastAsia="宋体" w:hint="default"/>
        </w:rPr>
      </w:pPr>
      <w:r>
        <w:rPr>
          <w:rFonts w:ascii="宋体"/>
          <w:w w:val="100"/>
        </w:rPr>
        <w:t> </w:t>
      </w:r>
    </w:p>
    <w:p>
      <w:pPr>
        <w:pStyle w:val="BodyText"/>
        <w:spacing w:line="274" w:lineRule="exact"/>
        <w:ind w:left="1118" w:right="0"/>
        <w:jc w:val="left"/>
        <w:rPr>
          <w:rFonts w:ascii="宋体" w:hAnsi="宋体" w:cs="宋体" w:eastAsia="宋体" w:hint="default"/>
        </w:rPr>
      </w:pPr>
      <w:r>
        <w:rPr>
          <w:rFonts w:ascii="宋体"/>
          <w:w w:val="100"/>
        </w:rPr>
        <w:t> </w:t>
      </w:r>
    </w:p>
    <w:p>
      <w:pPr>
        <w:pStyle w:val="Heading3"/>
        <w:spacing w:line="240" w:lineRule="auto"/>
        <w:ind w:left="1118" w:right="0"/>
        <w:jc w:val="left"/>
        <w:rPr>
          <w:rFonts w:ascii="宋体" w:hAnsi="宋体" w:cs="宋体" w:eastAsia="宋体" w:hint="default"/>
          <w:b w:val="0"/>
          <w:bCs w:val="0"/>
        </w:rPr>
      </w:pPr>
      <w:r>
        <w:rPr>
          <w:rFonts w:ascii="宋体" w:hAnsi="宋体" w:cs="宋体" w:eastAsia="宋体" w:hint="default"/>
        </w:rPr>
        <w:t>(2).</w:t>
      </w:r>
      <w:r>
        <w:rPr>
          <w:rFonts w:ascii="宋体" w:hAnsi="宋体" w:cs="宋体" w:eastAsia="宋体" w:hint="default"/>
          <w:spacing w:val="-4"/>
        </w:rPr>
        <w:t> </w:t>
      </w:r>
      <w:r>
        <w:rPr/>
        <w:t>对联营、合营企业投资</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left="111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9"/>
          <w:szCs w:val="29"/>
        </w:rPr>
      </w:pPr>
    </w:p>
    <w:p>
      <w:pPr>
        <w:pStyle w:val="BodyText"/>
        <w:spacing w:line="240" w:lineRule="auto"/>
        <w:ind w:left="1118"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680" w:right="560"/>
          <w:cols w:num="2" w:equalWidth="0">
            <w:col w:w="3860" w:space="2873"/>
            <w:col w:w="3937"/>
          </w:cols>
        </w:sectPr>
      </w:pPr>
    </w:p>
    <w:p>
      <w:pPr>
        <w:spacing w:line="240" w:lineRule="auto" w:before="7"/>
        <w:rPr>
          <w:rFonts w:ascii="宋体" w:hAnsi="宋体" w:cs="宋体" w:eastAsia="宋体" w:hint="default"/>
          <w:sz w:val="2"/>
          <w:szCs w:val="2"/>
        </w:rPr>
      </w:pPr>
    </w:p>
    <w:tbl>
      <w:tblPr>
        <w:tblW w:w="0" w:type="auto"/>
        <w:jc w:val="left"/>
        <w:tblInd w:w="10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281" w:hRule="exact"/>
        </w:trPr>
        <w:tc>
          <w:tcPr>
            <w:tcW w:w="8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7"/>
              <w:ind w:left="196" w:right="91"/>
              <w:jc w:val="left"/>
              <w:rPr>
                <w:rFonts w:ascii="宋体" w:hAnsi="宋体" w:cs="宋体" w:eastAsia="宋体" w:hint="default"/>
                <w:sz w:val="21"/>
                <w:szCs w:val="21"/>
              </w:rPr>
            </w:pPr>
            <w:r>
              <w:rPr>
                <w:rFonts w:ascii="宋体" w:hAnsi="宋体" w:cs="宋体" w:eastAsia="宋体" w:hint="default"/>
                <w:sz w:val="21"/>
                <w:szCs w:val="21"/>
              </w:rPr>
              <w:t>投资</w:t>
            </w:r>
            <w:r>
              <w:rPr>
                <w:rFonts w:ascii="宋体" w:hAnsi="宋体" w:cs="宋体" w:eastAsia="宋体" w:hint="default"/>
                <w:w w:val="100"/>
                <w:sz w:val="21"/>
                <w:szCs w:val="21"/>
              </w:rPr>
              <w:t> </w:t>
            </w:r>
            <w:r>
              <w:rPr>
                <w:rFonts w:ascii="宋体" w:hAnsi="宋体" w:cs="宋体" w:eastAsia="宋体" w:hint="default"/>
                <w:sz w:val="21"/>
                <w:szCs w:val="21"/>
              </w:rPr>
              <w:t>单位</w:t>
            </w:r>
            <w:r>
              <w:rPr>
                <w:rFonts w:ascii="宋体" w:hAnsi="宋体" w:cs="宋体" w:eastAsia="宋体" w:hint="default"/>
                <w:sz w:val="21"/>
                <w:szCs w:val="21"/>
              </w:rPr>
              <w:t> </w:t>
            </w:r>
          </w:p>
        </w:tc>
        <w:tc>
          <w:tcPr>
            <w:tcW w:w="7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7"/>
              <w:ind w:left="163" w:right="55"/>
              <w:jc w:val="left"/>
              <w:rPr>
                <w:rFonts w:ascii="宋体" w:hAnsi="宋体" w:cs="宋体" w:eastAsia="宋体" w:hint="default"/>
                <w:sz w:val="21"/>
                <w:szCs w:val="21"/>
              </w:rPr>
            </w:pPr>
            <w:r>
              <w:rPr>
                <w:rFonts w:ascii="宋体" w:hAnsi="宋体" w:cs="宋体" w:eastAsia="宋体" w:hint="default"/>
                <w:sz w:val="21"/>
                <w:szCs w:val="21"/>
              </w:rPr>
              <w:t>期初</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5951" w:type="dxa"/>
            <w:gridSpan w:val="8"/>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0" w:right="0"/>
              <w:jc w:val="center"/>
              <w:rPr>
                <w:rFonts w:ascii="宋体" w:hAnsi="宋体" w:cs="宋体" w:eastAsia="宋体" w:hint="default"/>
                <w:sz w:val="21"/>
                <w:szCs w:val="21"/>
              </w:rPr>
            </w:pPr>
            <w:r>
              <w:rPr>
                <w:rFonts w:ascii="宋体" w:hAnsi="宋体" w:cs="宋体" w:eastAsia="宋体" w:hint="default"/>
                <w:sz w:val="21"/>
                <w:szCs w:val="21"/>
              </w:rPr>
              <w:t>本期增减变动</w:t>
            </w:r>
            <w:r>
              <w:rPr>
                <w:rFonts w:ascii="宋体" w:hAnsi="宋体" w:cs="宋体" w:eastAsia="宋体" w:hint="default"/>
                <w:sz w:val="21"/>
                <w:szCs w:val="21"/>
              </w:rPr>
              <w:t> </w:t>
            </w:r>
          </w:p>
        </w:tc>
        <w:tc>
          <w:tcPr>
            <w:tcW w:w="76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2" w:lineRule="exact" w:before="157"/>
              <w:ind w:left="167" w:right="62"/>
              <w:jc w:val="left"/>
              <w:rPr>
                <w:rFonts w:ascii="宋体" w:hAnsi="宋体" w:cs="宋体" w:eastAsia="宋体" w:hint="default"/>
                <w:sz w:val="21"/>
                <w:szCs w:val="21"/>
              </w:rPr>
            </w:pPr>
            <w:r>
              <w:rPr>
                <w:rFonts w:ascii="宋体" w:hAnsi="宋体" w:cs="宋体" w:eastAsia="宋体" w:hint="default"/>
                <w:sz w:val="21"/>
                <w:szCs w:val="21"/>
              </w:rPr>
              <w:t>期末</w:t>
            </w:r>
            <w:r>
              <w:rPr>
                <w:rFonts w:ascii="宋体" w:hAnsi="宋体" w:cs="宋体" w:eastAsia="宋体" w:hint="default"/>
                <w:w w:val="100"/>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c>
          <w:tcPr>
            <w:tcW w:w="739"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9"/>
                <w:szCs w:val="29"/>
              </w:rPr>
            </w:pPr>
          </w:p>
          <w:p>
            <w:pPr>
              <w:pStyle w:val="TableParagraph"/>
              <w:spacing w:line="237" w:lineRule="auto"/>
              <w:ind w:left="153" w:right="48"/>
              <w:jc w:val="both"/>
              <w:rPr>
                <w:rFonts w:ascii="宋体" w:hAnsi="宋体" w:cs="宋体" w:eastAsia="宋体" w:hint="default"/>
                <w:sz w:val="21"/>
                <w:szCs w:val="21"/>
              </w:rPr>
            </w:pP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pacing w:val="-103"/>
                <w:sz w:val="21"/>
                <w:szCs w:val="21"/>
              </w:rPr>
              <w:t> </w:t>
            </w:r>
            <w:r>
              <w:rPr>
                <w:rFonts w:ascii="宋体" w:hAnsi="宋体" w:cs="宋体" w:eastAsia="宋体" w:hint="default"/>
                <w:sz w:val="21"/>
                <w:szCs w:val="21"/>
              </w:rPr>
              <w:t>期末</w:t>
            </w:r>
            <w:r>
              <w:rPr>
                <w:rFonts w:ascii="宋体" w:hAnsi="宋体" w:cs="宋体" w:eastAsia="宋体" w:hint="default"/>
                <w:spacing w:val="-103"/>
                <w:sz w:val="21"/>
                <w:szCs w:val="21"/>
              </w:rPr>
              <w:t> </w:t>
            </w:r>
            <w:r>
              <w:rPr>
                <w:rFonts w:ascii="宋体" w:hAnsi="宋体" w:cs="宋体" w:eastAsia="宋体" w:hint="default"/>
                <w:sz w:val="21"/>
                <w:szCs w:val="21"/>
              </w:rPr>
              <w:t>余额</w:t>
            </w:r>
            <w:r>
              <w:rPr>
                <w:rFonts w:ascii="宋体" w:hAnsi="宋体" w:cs="宋体" w:eastAsia="宋体" w:hint="default"/>
                <w:sz w:val="21"/>
                <w:szCs w:val="21"/>
              </w:rPr>
              <w:t> </w:t>
            </w:r>
          </w:p>
        </w:tc>
      </w:tr>
      <w:tr>
        <w:trPr>
          <w:trHeight w:val="1644" w:hRule="exact"/>
        </w:trPr>
        <w:tc>
          <w:tcPr>
            <w:tcW w:w="826" w:type="dxa"/>
            <w:vMerge/>
            <w:tcBorders>
              <w:left w:val="single" w:sz="4" w:space="0" w:color="000000"/>
              <w:bottom w:val="single" w:sz="4" w:space="0" w:color="000000"/>
              <w:right w:val="single" w:sz="4" w:space="0" w:color="000000"/>
            </w:tcBorders>
          </w:tcPr>
          <w:p>
            <w:pPr/>
          </w:p>
        </w:tc>
        <w:tc>
          <w:tcPr>
            <w:tcW w:w="756" w:type="dxa"/>
            <w:vMerge/>
            <w:tcBorders>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3" w:right="58"/>
              <w:jc w:val="left"/>
              <w:rPr>
                <w:rFonts w:ascii="宋体" w:hAnsi="宋体" w:cs="宋体" w:eastAsia="宋体" w:hint="default"/>
                <w:sz w:val="21"/>
                <w:szCs w:val="21"/>
              </w:rPr>
            </w:pPr>
            <w:r>
              <w:rPr>
                <w:rFonts w:ascii="宋体" w:hAnsi="宋体" w:cs="宋体" w:eastAsia="宋体" w:hint="default"/>
                <w:sz w:val="21"/>
                <w:szCs w:val="21"/>
              </w:rPr>
              <w:t>追加</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z w:val="21"/>
                <w:szCs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9" w:right="14"/>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103"/>
                <w:sz w:val="21"/>
                <w:szCs w:val="21"/>
              </w:rPr>
              <w:t> </w:t>
            </w:r>
            <w:r>
              <w:rPr>
                <w:rFonts w:ascii="宋体" w:hAnsi="宋体" w:cs="宋体" w:eastAsia="宋体" w:hint="default"/>
                <w:sz w:val="21"/>
                <w:szCs w:val="21"/>
              </w:rPr>
              <w:t>投资</w:t>
            </w:r>
            <w:r>
              <w:rPr>
                <w:rFonts w:ascii="宋体" w:hAnsi="宋体" w:cs="宋体" w:eastAsia="宋体" w:hint="default"/>
                <w:sz w:val="21"/>
                <w:szCs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both"/>
              <w:rPr>
                <w:rFonts w:ascii="宋体" w:hAnsi="宋体" w:cs="宋体" w:eastAsia="宋体" w:hint="default"/>
                <w:sz w:val="21"/>
                <w:szCs w:val="21"/>
              </w:rPr>
            </w:pPr>
            <w:r>
              <w:rPr>
                <w:rFonts w:ascii="宋体" w:hAnsi="宋体" w:cs="宋体" w:eastAsia="宋体" w:hint="default"/>
                <w:sz w:val="21"/>
                <w:szCs w:val="21"/>
              </w:rPr>
              <w:t>权益</w:t>
            </w:r>
          </w:p>
          <w:p>
            <w:pPr>
              <w:pStyle w:val="TableParagraph"/>
              <w:spacing w:line="237" w:lineRule="auto" w:before="2"/>
              <w:ind w:left="177" w:right="175"/>
              <w:jc w:val="both"/>
              <w:rPr>
                <w:rFonts w:ascii="宋体" w:hAnsi="宋体" w:cs="宋体" w:eastAsia="宋体" w:hint="default"/>
                <w:sz w:val="21"/>
                <w:szCs w:val="21"/>
              </w:rPr>
            </w:pPr>
            <w:r>
              <w:rPr>
                <w:rFonts w:ascii="宋体" w:hAnsi="宋体" w:cs="宋体" w:eastAsia="宋体" w:hint="default"/>
                <w:sz w:val="21"/>
                <w:szCs w:val="21"/>
              </w:rPr>
              <w:t>法下</w:t>
            </w:r>
            <w:r>
              <w:rPr>
                <w:rFonts w:ascii="宋体" w:hAnsi="宋体" w:cs="宋体" w:eastAsia="宋体" w:hint="default"/>
                <w:spacing w:val="-103"/>
                <w:sz w:val="21"/>
                <w:szCs w:val="21"/>
              </w:rPr>
              <w:t> </w:t>
            </w:r>
            <w:r>
              <w:rPr>
                <w:rFonts w:ascii="宋体" w:hAnsi="宋体" w:cs="宋体" w:eastAsia="宋体" w:hint="default"/>
                <w:sz w:val="21"/>
                <w:szCs w:val="21"/>
              </w:rPr>
              <w:t>确认</w:t>
            </w:r>
            <w:r>
              <w:rPr>
                <w:rFonts w:ascii="宋体" w:hAnsi="宋体" w:cs="宋体" w:eastAsia="宋体" w:hint="default"/>
                <w:spacing w:val="-103"/>
                <w:sz w:val="21"/>
                <w:szCs w:val="21"/>
              </w:rPr>
              <w:t> </w:t>
            </w:r>
            <w:r>
              <w:rPr>
                <w:rFonts w:ascii="宋体" w:hAnsi="宋体" w:cs="宋体" w:eastAsia="宋体" w:hint="default"/>
                <w:sz w:val="21"/>
                <w:szCs w:val="21"/>
              </w:rPr>
              <w:t>的投</w:t>
            </w:r>
            <w:r>
              <w:rPr>
                <w:rFonts w:ascii="宋体" w:hAnsi="宋体" w:cs="宋体" w:eastAsia="宋体" w:hint="default"/>
                <w:spacing w:val="-103"/>
                <w:sz w:val="21"/>
                <w:szCs w:val="21"/>
              </w:rPr>
              <w:t> </w:t>
            </w:r>
            <w:r>
              <w:rPr>
                <w:rFonts w:ascii="宋体" w:hAnsi="宋体" w:cs="宋体" w:eastAsia="宋体" w:hint="default"/>
                <w:sz w:val="21"/>
                <w:szCs w:val="21"/>
              </w:rPr>
              <w:t>资损</w:t>
            </w:r>
            <w:r>
              <w:rPr>
                <w:rFonts w:ascii="宋体" w:hAnsi="宋体" w:cs="宋体" w:eastAsia="宋体" w:hint="default"/>
                <w:spacing w:val="-103"/>
                <w:sz w:val="21"/>
                <w:szCs w:val="21"/>
              </w:rPr>
              <w:t> </w:t>
            </w:r>
            <w:r>
              <w:rPr>
                <w:rFonts w:ascii="宋体" w:hAnsi="宋体" w:cs="宋体" w:eastAsia="宋体" w:hint="default"/>
                <w:sz w:val="21"/>
                <w:szCs w:val="21"/>
              </w:rPr>
              <w:t>益</w:t>
            </w:r>
            <w:r>
              <w:rPr>
                <w:rFonts w:ascii="宋体" w:hAnsi="宋体" w:cs="宋体" w:eastAsia="宋体" w:hint="default"/>
                <w:sz w:val="21"/>
                <w:szCs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37" w:lineRule="auto"/>
              <w:ind w:left="136" w:right="31"/>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综合</w:t>
            </w:r>
            <w:r>
              <w:rPr>
                <w:rFonts w:ascii="宋体" w:hAnsi="宋体" w:cs="宋体" w:eastAsia="宋体" w:hint="default"/>
                <w:spacing w:val="-103"/>
                <w:sz w:val="21"/>
                <w:szCs w:val="21"/>
              </w:rPr>
              <w:t> </w:t>
            </w:r>
            <w:r>
              <w:rPr>
                <w:rFonts w:ascii="宋体" w:hAnsi="宋体" w:cs="宋体" w:eastAsia="宋体" w:hint="default"/>
                <w:sz w:val="21"/>
                <w:szCs w:val="21"/>
              </w:rPr>
              <w:t>收益</w:t>
            </w:r>
            <w:r>
              <w:rPr>
                <w:rFonts w:ascii="宋体" w:hAnsi="宋体" w:cs="宋体" w:eastAsia="宋体" w:hint="default"/>
                <w:spacing w:val="-103"/>
                <w:sz w:val="21"/>
                <w:szCs w:val="21"/>
              </w:rPr>
              <w:t> </w:t>
            </w:r>
            <w:r>
              <w:rPr>
                <w:rFonts w:ascii="宋体" w:hAnsi="宋体" w:cs="宋体" w:eastAsia="宋体" w:hint="default"/>
                <w:sz w:val="21"/>
                <w:szCs w:val="21"/>
              </w:rPr>
              <w:t>调整</w:t>
            </w:r>
            <w:r>
              <w:rPr>
                <w:rFonts w:ascii="宋体" w:hAnsi="宋体" w:cs="宋体" w:eastAsia="宋体" w:hint="default"/>
                <w:sz w:val="21"/>
                <w:szCs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139" w:right="35"/>
              <w:jc w:val="both"/>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pacing w:val="-103"/>
                <w:sz w:val="21"/>
                <w:szCs w:val="21"/>
              </w:rPr>
              <w:t> </w:t>
            </w:r>
            <w:r>
              <w:rPr>
                <w:rFonts w:ascii="宋体" w:hAnsi="宋体" w:cs="宋体" w:eastAsia="宋体" w:hint="default"/>
                <w:sz w:val="21"/>
                <w:szCs w:val="21"/>
              </w:rPr>
              <w:t>权益</w:t>
            </w:r>
            <w:r>
              <w:rPr>
                <w:rFonts w:ascii="宋体" w:hAnsi="宋体" w:cs="宋体" w:eastAsia="宋体" w:hint="default"/>
                <w:spacing w:val="-103"/>
                <w:sz w:val="21"/>
                <w:szCs w:val="21"/>
              </w:rPr>
              <w:t> </w:t>
            </w:r>
            <w:r>
              <w:rPr>
                <w:rFonts w:ascii="宋体" w:hAnsi="宋体" w:cs="宋体" w:eastAsia="宋体" w:hint="default"/>
                <w:sz w:val="21"/>
                <w:szCs w:val="21"/>
              </w:rPr>
              <w:t>变动</w:t>
            </w:r>
            <w:r>
              <w:rPr>
                <w:rFonts w:ascii="宋体" w:hAnsi="宋体" w:cs="宋体" w:eastAsia="宋体" w:hint="default"/>
                <w:sz w:val="21"/>
                <w:szCs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7" w:right="0"/>
              <w:jc w:val="both"/>
              <w:rPr>
                <w:rFonts w:ascii="宋体" w:hAnsi="宋体" w:cs="宋体" w:eastAsia="宋体" w:hint="default"/>
                <w:sz w:val="21"/>
                <w:szCs w:val="21"/>
              </w:rPr>
            </w:pPr>
            <w:r>
              <w:rPr>
                <w:rFonts w:ascii="宋体" w:hAnsi="宋体" w:cs="宋体" w:eastAsia="宋体" w:hint="default"/>
                <w:sz w:val="21"/>
                <w:szCs w:val="21"/>
              </w:rPr>
              <w:t>宣告</w:t>
            </w:r>
          </w:p>
          <w:p>
            <w:pPr>
              <w:pStyle w:val="TableParagraph"/>
              <w:spacing w:line="237" w:lineRule="auto" w:before="2"/>
              <w:ind w:left="177" w:right="173"/>
              <w:jc w:val="both"/>
              <w:rPr>
                <w:rFonts w:ascii="宋体" w:hAnsi="宋体" w:cs="宋体" w:eastAsia="宋体" w:hint="default"/>
                <w:sz w:val="21"/>
                <w:szCs w:val="21"/>
              </w:rPr>
            </w:pPr>
            <w:r>
              <w:rPr>
                <w:rFonts w:ascii="宋体" w:hAnsi="宋体" w:cs="宋体" w:eastAsia="宋体" w:hint="default"/>
                <w:sz w:val="21"/>
                <w:szCs w:val="21"/>
              </w:rPr>
              <w:t>发放</w:t>
            </w:r>
            <w:r>
              <w:rPr>
                <w:rFonts w:ascii="宋体" w:hAnsi="宋体" w:cs="宋体" w:eastAsia="宋体" w:hint="default"/>
                <w:spacing w:val="-103"/>
                <w:sz w:val="21"/>
                <w:szCs w:val="21"/>
              </w:rPr>
              <w:t> </w:t>
            </w:r>
            <w:r>
              <w:rPr>
                <w:rFonts w:ascii="宋体" w:hAnsi="宋体" w:cs="宋体" w:eastAsia="宋体" w:hint="default"/>
                <w:sz w:val="21"/>
                <w:szCs w:val="21"/>
              </w:rPr>
              <w:t>现金</w:t>
            </w:r>
            <w:r>
              <w:rPr>
                <w:rFonts w:ascii="宋体" w:hAnsi="宋体" w:cs="宋体" w:eastAsia="宋体" w:hint="default"/>
                <w:spacing w:val="-103"/>
                <w:sz w:val="21"/>
                <w:szCs w:val="21"/>
              </w:rPr>
              <w:t> </w:t>
            </w:r>
            <w:r>
              <w:rPr>
                <w:rFonts w:ascii="宋体" w:hAnsi="宋体" w:cs="宋体" w:eastAsia="宋体" w:hint="default"/>
                <w:sz w:val="21"/>
                <w:szCs w:val="21"/>
              </w:rPr>
              <w:t>股利</w:t>
            </w:r>
            <w:r>
              <w:rPr>
                <w:rFonts w:ascii="宋体" w:hAnsi="宋体" w:cs="宋体" w:eastAsia="宋体" w:hint="default"/>
                <w:spacing w:val="-103"/>
                <w:sz w:val="21"/>
                <w:szCs w:val="21"/>
              </w:rPr>
              <w:t> </w:t>
            </w:r>
            <w:r>
              <w:rPr>
                <w:rFonts w:ascii="宋体" w:hAnsi="宋体" w:cs="宋体" w:eastAsia="宋体" w:hint="default"/>
                <w:sz w:val="21"/>
                <w:szCs w:val="21"/>
              </w:rPr>
              <w:t>或利</w:t>
            </w:r>
            <w:r>
              <w:rPr>
                <w:rFonts w:ascii="宋体" w:hAnsi="宋体" w:cs="宋体" w:eastAsia="宋体" w:hint="default"/>
                <w:spacing w:val="-103"/>
                <w:sz w:val="21"/>
                <w:szCs w:val="21"/>
              </w:rPr>
              <w:t> </w:t>
            </w:r>
            <w:r>
              <w:rPr>
                <w:rFonts w:ascii="宋体" w:hAnsi="宋体" w:cs="宋体" w:eastAsia="宋体" w:hint="default"/>
                <w:sz w:val="21"/>
                <w:szCs w:val="21"/>
              </w:rPr>
              <w:t>润</w:t>
            </w:r>
            <w:r>
              <w:rPr>
                <w:rFonts w:ascii="宋体" w:hAnsi="宋体" w:cs="宋体" w:eastAsia="宋体" w:hint="default"/>
                <w:sz w:val="21"/>
                <w:szCs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8"/>
                <w:szCs w:val="28"/>
              </w:rPr>
            </w:pPr>
          </w:p>
          <w:p>
            <w:pPr>
              <w:pStyle w:val="TableParagraph"/>
              <w:spacing w:line="237" w:lineRule="auto"/>
              <w:ind w:left="170" w:right="67"/>
              <w:jc w:val="both"/>
              <w:rPr>
                <w:rFonts w:ascii="宋体" w:hAnsi="宋体" w:cs="宋体" w:eastAsia="宋体" w:hint="default"/>
                <w:sz w:val="21"/>
                <w:szCs w:val="21"/>
              </w:rPr>
            </w:pPr>
            <w:r>
              <w:rPr>
                <w:rFonts w:ascii="宋体" w:hAnsi="宋体" w:cs="宋体" w:eastAsia="宋体" w:hint="default"/>
                <w:sz w:val="21"/>
                <w:szCs w:val="21"/>
              </w:rPr>
              <w:t>计提</w:t>
            </w:r>
            <w:r>
              <w:rPr>
                <w:rFonts w:ascii="宋体" w:hAnsi="宋体" w:cs="宋体" w:eastAsia="宋体" w:hint="default"/>
                <w:spacing w:val="-103"/>
                <w:sz w:val="21"/>
                <w:szCs w:val="21"/>
              </w:rPr>
              <w:t> </w:t>
            </w:r>
            <w:r>
              <w:rPr>
                <w:rFonts w:ascii="宋体" w:hAnsi="宋体" w:cs="宋体" w:eastAsia="宋体" w:hint="default"/>
                <w:sz w:val="21"/>
                <w:szCs w:val="21"/>
              </w:rPr>
              <w:t>减值</w:t>
            </w:r>
            <w:r>
              <w:rPr>
                <w:rFonts w:ascii="宋体" w:hAnsi="宋体" w:cs="宋体" w:eastAsia="宋体" w:hint="default"/>
                <w:spacing w:val="-103"/>
                <w:sz w:val="21"/>
                <w:szCs w:val="21"/>
              </w:rPr>
              <w:t> </w:t>
            </w:r>
            <w:r>
              <w:rPr>
                <w:rFonts w:ascii="宋体" w:hAnsi="宋体" w:cs="宋体" w:eastAsia="宋体" w:hint="default"/>
                <w:sz w:val="21"/>
                <w:szCs w:val="21"/>
              </w:rPr>
              <w:t>准备</w:t>
            </w:r>
            <w:r>
              <w:rPr>
                <w:rFonts w:ascii="宋体" w:hAnsi="宋体" w:cs="宋体" w:eastAsia="宋体" w:hint="default"/>
                <w:sz w:val="21"/>
                <w:szCs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9"/>
                <w:szCs w:val="29"/>
              </w:rPr>
            </w:pPr>
          </w:p>
          <w:p>
            <w:pPr>
              <w:pStyle w:val="TableParagraph"/>
              <w:spacing w:line="240" w:lineRule="auto"/>
              <w:ind w:left="160"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768"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r>
        <w:trPr>
          <w:trHeight w:val="283"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一、合营企业</w:t>
            </w:r>
            <w:r>
              <w:rPr>
                <w:rFonts w:ascii="宋体" w:hAnsi="宋体" w:cs="宋体" w:eastAsia="宋体" w:hint="default"/>
                <w:sz w:val="21"/>
                <w:szCs w:val="21"/>
              </w:rPr>
              <w:t> </w:t>
            </w:r>
          </w:p>
        </w:tc>
      </w:tr>
      <w:tr>
        <w:trPr>
          <w:trHeight w:val="28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1"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283" w:hRule="exact"/>
        </w:trPr>
        <w:tc>
          <w:tcPr>
            <w:tcW w:w="9040"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二、联营企业</w:t>
            </w:r>
            <w:r>
              <w:rPr>
                <w:rFonts w:ascii="宋体" w:hAnsi="宋体" w:cs="宋体" w:eastAsia="宋体" w:hint="default"/>
                <w:sz w:val="21"/>
                <w:szCs w:val="21"/>
              </w:rPr>
              <w:t> </w:t>
            </w:r>
          </w:p>
        </w:tc>
      </w:tr>
      <w:tr>
        <w:trPr>
          <w:trHeight w:val="826"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和润</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凯安</w:t>
            </w:r>
            <w:r>
              <w:rPr>
                <w:rFonts w:ascii="宋体" w:hAnsi="宋体" w:cs="宋体" w:eastAsia="宋体" w:hint="default"/>
                <w:sz w:val="21"/>
                <w:szCs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94,22</w:t>
            </w:r>
          </w:p>
          <w:p>
            <w:pPr>
              <w:pStyle w:val="TableParagraph"/>
              <w:spacing w:line="273" w:lineRule="exact"/>
              <w:ind w:left="117" w:right="0"/>
              <w:jc w:val="left"/>
              <w:rPr>
                <w:rFonts w:ascii="宋体" w:hAnsi="宋体" w:cs="宋体" w:eastAsia="宋体" w:hint="default"/>
                <w:sz w:val="21"/>
                <w:szCs w:val="21"/>
              </w:rPr>
            </w:pPr>
            <w:r>
              <w:rPr>
                <w:rFonts w:ascii="宋体"/>
                <w:sz w:val="21"/>
              </w:rPr>
              <w:t>1,472</w:t>
            </w:r>
          </w:p>
          <w:p>
            <w:pPr>
              <w:pStyle w:val="TableParagraph"/>
              <w:spacing w:line="275" w:lineRule="exact"/>
              <w:ind w:left="328" w:right="-3"/>
              <w:jc w:val="left"/>
              <w:rPr>
                <w:rFonts w:ascii="宋体" w:hAnsi="宋体" w:cs="宋体" w:eastAsia="宋体" w:hint="default"/>
                <w:sz w:val="21"/>
                <w:szCs w:val="21"/>
              </w:rPr>
            </w:pPr>
            <w:r>
              <w:rPr>
                <w:rFonts w:ascii="宋体"/>
                <w:sz w:val="21"/>
              </w:rPr>
              <w:t>.63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1,930</w:t>
            </w:r>
          </w:p>
          <w:p>
            <w:pPr>
              <w:pStyle w:val="TableParagraph"/>
              <w:spacing w:line="273" w:lineRule="exact"/>
              <w:ind w:left="148" w:right="0"/>
              <w:jc w:val="left"/>
              <w:rPr>
                <w:rFonts w:ascii="宋体" w:hAnsi="宋体" w:cs="宋体" w:eastAsia="宋体" w:hint="default"/>
                <w:sz w:val="21"/>
                <w:szCs w:val="21"/>
              </w:rPr>
            </w:pPr>
            <w:r>
              <w:rPr>
                <w:rFonts w:ascii="宋体"/>
                <w:sz w:val="21"/>
              </w:rPr>
              <w:t>,768.</w:t>
            </w:r>
          </w:p>
          <w:p>
            <w:pPr>
              <w:pStyle w:val="TableParagraph"/>
              <w:spacing w:line="275" w:lineRule="exact"/>
              <w:ind w:left="463" w:right="-3"/>
              <w:jc w:val="left"/>
              <w:rPr>
                <w:rFonts w:ascii="宋体" w:hAnsi="宋体" w:cs="宋体" w:eastAsia="宋体" w:hint="default"/>
                <w:sz w:val="21"/>
                <w:szCs w:val="21"/>
              </w:rPr>
            </w:pPr>
            <w:r>
              <w:rPr>
                <w:rFonts w:ascii="宋体"/>
                <w:sz w:val="21"/>
              </w:rPr>
              <w:t>90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-2,26</w:t>
            </w:r>
          </w:p>
          <w:p>
            <w:pPr>
              <w:pStyle w:val="TableParagraph"/>
              <w:spacing w:line="273" w:lineRule="exact"/>
              <w:ind w:left="115" w:right="0"/>
              <w:jc w:val="left"/>
              <w:rPr>
                <w:rFonts w:ascii="宋体" w:hAnsi="宋体" w:cs="宋体" w:eastAsia="宋体" w:hint="default"/>
                <w:sz w:val="21"/>
                <w:szCs w:val="21"/>
              </w:rPr>
            </w:pPr>
            <w:r>
              <w:rPr>
                <w:rFonts w:ascii="宋体"/>
                <w:sz w:val="21"/>
              </w:rPr>
              <w:t>8,511</w:t>
            </w:r>
          </w:p>
          <w:p>
            <w:pPr>
              <w:pStyle w:val="TableParagraph"/>
              <w:spacing w:line="275" w:lineRule="exact"/>
              <w:ind w:left="326" w:right="-1"/>
              <w:jc w:val="left"/>
              <w:rPr>
                <w:rFonts w:ascii="宋体" w:hAnsi="宋体" w:cs="宋体" w:eastAsia="宋体" w:hint="default"/>
                <w:sz w:val="21"/>
                <w:szCs w:val="21"/>
              </w:rPr>
            </w:pPr>
            <w:r>
              <w:rPr>
                <w:rFonts w:ascii="宋体"/>
                <w:sz w:val="21"/>
              </w:rPr>
              <w:t>.90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93,88</w:t>
            </w:r>
          </w:p>
          <w:p>
            <w:pPr>
              <w:pStyle w:val="TableParagraph"/>
              <w:spacing w:line="273" w:lineRule="exact"/>
              <w:ind w:left="129" w:right="0"/>
              <w:jc w:val="left"/>
              <w:rPr>
                <w:rFonts w:ascii="宋体" w:hAnsi="宋体" w:cs="宋体" w:eastAsia="宋体" w:hint="default"/>
                <w:sz w:val="21"/>
                <w:szCs w:val="21"/>
              </w:rPr>
            </w:pPr>
            <w:r>
              <w:rPr>
                <w:rFonts w:ascii="宋体"/>
                <w:sz w:val="21"/>
              </w:rPr>
              <w:t>3,729</w:t>
            </w:r>
          </w:p>
          <w:p>
            <w:pPr>
              <w:pStyle w:val="TableParagraph"/>
              <w:spacing w:line="275" w:lineRule="exact"/>
              <w:ind w:left="340" w:right="-3"/>
              <w:jc w:val="left"/>
              <w:rPr>
                <w:rFonts w:ascii="宋体" w:hAnsi="宋体" w:cs="宋体" w:eastAsia="宋体" w:hint="default"/>
                <w:sz w:val="21"/>
                <w:szCs w:val="21"/>
              </w:rPr>
            </w:pPr>
            <w:r>
              <w:rPr>
                <w:rFonts w:ascii="宋体"/>
                <w:sz w:val="21"/>
              </w:rPr>
              <w:t>.63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1099"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中域</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昭拓</w:t>
            </w:r>
            <w:r>
              <w:rPr>
                <w:rFonts w:ascii="宋体" w:hAnsi="宋体" w:cs="宋体" w:eastAsia="宋体" w:hint="default"/>
                <w:sz w:val="21"/>
                <w:szCs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253,9</w:t>
            </w:r>
          </w:p>
          <w:p>
            <w:pPr>
              <w:pStyle w:val="TableParagraph"/>
              <w:spacing w:line="272" w:lineRule="exact"/>
              <w:ind w:left="117" w:right="0"/>
              <w:jc w:val="left"/>
              <w:rPr>
                <w:rFonts w:ascii="宋体" w:hAnsi="宋体" w:cs="宋体" w:eastAsia="宋体" w:hint="default"/>
                <w:sz w:val="21"/>
                <w:szCs w:val="21"/>
              </w:rPr>
            </w:pPr>
            <w:r>
              <w:rPr>
                <w:rFonts w:ascii="宋体"/>
                <w:sz w:val="21"/>
              </w:rPr>
              <w:t>57,89</w:t>
            </w:r>
          </w:p>
          <w:p>
            <w:pPr>
              <w:pStyle w:val="TableParagraph"/>
              <w:spacing w:line="273" w:lineRule="exact"/>
              <w:ind w:left="223" w:right="-3"/>
              <w:jc w:val="left"/>
              <w:rPr>
                <w:rFonts w:ascii="宋体" w:hAnsi="宋体" w:cs="宋体" w:eastAsia="宋体" w:hint="default"/>
                <w:sz w:val="21"/>
                <w:szCs w:val="21"/>
              </w:rPr>
            </w:pPr>
            <w:r>
              <w:rPr>
                <w:rFonts w:ascii="宋体"/>
                <w:sz w:val="21"/>
              </w:rPr>
              <w:t>6.14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sz w:val="21"/>
              </w:rPr>
              <w:t>70,5</w:t>
            </w:r>
          </w:p>
          <w:p>
            <w:pPr>
              <w:pStyle w:val="TableParagraph"/>
              <w:spacing w:line="272" w:lineRule="exact"/>
              <w:ind w:left="139" w:right="0"/>
              <w:jc w:val="left"/>
              <w:rPr>
                <w:rFonts w:ascii="宋体" w:hAnsi="宋体" w:cs="宋体" w:eastAsia="宋体" w:hint="default"/>
                <w:sz w:val="21"/>
                <w:szCs w:val="21"/>
              </w:rPr>
            </w:pPr>
            <w:r>
              <w:rPr>
                <w:rFonts w:ascii="宋体"/>
                <w:sz w:val="21"/>
              </w:rPr>
              <w:t>50,9</w:t>
            </w:r>
          </w:p>
          <w:p>
            <w:pPr>
              <w:pStyle w:val="TableParagraph"/>
              <w:spacing w:line="272" w:lineRule="exact"/>
              <w:ind w:left="139" w:right="0"/>
              <w:jc w:val="left"/>
              <w:rPr>
                <w:rFonts w:ascii="宋体" w:hAnsi="宋体" w:cs="宋体" w:eastAsia="宋体" w:hint="default"/>
                <w:sz w:val="21"/>
                <w:szCs w:val="21"/>
              </w:rPr>
            </w:pPr>
            <w:r>
              <w:rPr>
                <w:rFonts w:ascii="宋体"/>
                <w:sz w:val="21"/>
              </w:rPr>
              <w:t>70.3</w:t>
            </w:r>
          </w:p>
          <w:p>
            <w:pPr>
              <w:pStyle w:val="TableParagraph"/>
              <w:spacing w:line="274" w:lineRule="exact"/>
              <w:ind w:right="-3"/>
              <w:jc w:val="right"/>
              <w:rPr>
                <w:rFonts w:ascii="宋体" w:hAnsi="宋体" w:cs="宋体" w:eastAsia="宋体" w:hint="default"/>
                <w:sz w:val="21"/>
                <w:szCs w:val="21"/>
              </w:rPr>
            </w:pPr>
            <w:r>
              <w:rPr>
                <w:rFonts w:ascii="宋体"/>
                <w:sz w:val="21"/>
              </w:rPr>
              <w:t>6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17,56</w:t>
            </w:r>
          </w:p>
          <w:p>
            <w:pPr>
              <w:pStyle w:val="TableParagraph"/>
              <w:spacing w:line="272" w:lineRule="exact"/>
              <w:ind w:left="148" w:right="0"/>
              <w:jc w:val="left"/>
              <w:rPr>
                <w:rFonts w:ascii="宋体" w:hAnsi="宋体" w:cs="宋体" w:eastAsia="宋体" w:hint="default"/>
                <w:sz w:val="21"/>
                <w:szCs w:val="21"/>
              </w:rPr>
            </w:pPr>
            <w:r>
              <w:rPr>
                <w:rFonts w:ascii="宋体"/>
                <w:sz w:val="21"/>
              </w:rPr>
              <w:t>7,189</w:t>
            </w:r>
          </w:p>
          <w:p>
            <w:pPr>
              <w:pStyle w:val="TableParagraph"/>
              <w:spacing w:line="273" w:lineRule="exact"/>
              <w:ind w:left="360" w:right="-3"/>
              <w:jc w:val="left"/>
              <w:rPr>
                <w:rFonts w:ascii="宋体" w:hAnsi="宋体" w:cs="宋体" w:eastAsia="宋体" w:hint="default"/>
                <w:sz w:val="21"/>
                <w:szCs w:val="21"/>
              </w:rPr>
            </w:pPr>
            <w:r>
              <w:rPr>
                <w:rFonts w:ascii="宋体"/>
                <w:sz w:val="21"/>
              </w:rPr>
              <w:t>.72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-401</w:t>
            </w:r>
          </w:p>
          <w:p>
            <w:pPr>
              <w:pStyle w:val="TableParagraph"/>
              <w:spacing w:line="272" w:lineRule="exact"/>
              <w:ind w:left="177" w:right="0"/>
              <w:jc w:val="left"/>
              <w:rPr>
                <w:rFonts w:ascii="宋体" w:hAnsi="宋体" w:cs="宋体" w:eastAsia="宋体" w:hint="default"/>
                <w:sz w:val="21"/>
                <w:szCs w:val="21"/>
              </w:rPr>
            </w:pPr>
            <w:r>
              <w:rPr>
                <w:rFonts w:ascii="宋体"/>
                <w:sz w:val="21"/>
              </w:rPr>
              <w:t>,593</w:t>
            </w:r>
          </w:p>
          <w:p>
            <w:pPr>
              <w:pStyle w:val="TableParagraph"/>
              <w:spacing w:line="273" w:lineRule="exact"/>
              <w:ind w:left="283" w:right="-3"/>
              <w:jc w:val="left"/>
              <w:rPr>
                <w:rFonts w:ascii="宋体" w:hAnsi="宋体" w:cs="宋体" w:eastAsia="宋体" w:hint="default"/>
                <w:sz w:val="21"/>
                <w:szCs w:val="21"/>
              </w:rPr>
            </w:pPr>
            <w:r>
              <w:rPr>
                <w:rFonts w:ascii="宋体"/>
                <w:sz w:val="21"/>
              </w:rPr>
              <w:t>.85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17,34</w:t>
            </w:r>
          </w:p>
          <w:p>
            <w:pPr>
              <w:pStyle w:val="TableParagraph"/>
              <w:spacing w:line="272" w:lineRule="exact"/>
              <w:ind w:left="146" w:right="0"/>
              <w:jc w:val="left"/>
              <w:rPr>
                <w:rFonts w:ascii="宋体" w:hAnsi="宋体" w:cs="宋体" w:eastAsia="宋体" w:hint="default"/>
                <w:sz w:val="21"/>
                <w:szCs w:val="21"/>
              </w:rPr>
            </w:pPr>
            <w:r>
              <w:rPr>
                <w:rFonts w:ascii="宋体"/>
                <w:sz w:val="21"/>
              </w:rPr>
              <w:t>6,859</w:t>
            </w:r>
          </w:p>
          <w:p>
            <w:pPr>
              <w:pStyle w:val="TableParagraph"/>
              <w:spacing w:line="273" w:lineRule="exact"/>
              <w:ind w:left="357" w:right="-3"/>
              <w:jc w:val="left"/>
              <w:rPr>
                <w:rFonts w:ascii="宋体" w:hAnsi="宋体" w:cs="宋体" w:eastAsia="宋体" w:hint="default"/>
                <w:sz w:val="21"/>
                <w:szCs w:val="21"/>
              </w:rPr>
            </w:pPr>
            <w:r>
              <w:rPr>
                <w:rFonts w:ascii="宋体"/>
                <w:sz w:val="21"/>
              </w:rPr>
              <w:t>.91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183,2</w:t>
            </w:r>
          </w:p>
          <w:p>
            <w:pPr>
              <w:pStyle w:val="TableParagraph"/>
              <w:spacing w:line="272" w:lineRule="exact"/>
              <w:ind w:left="129" w:right="0"/>
              <w:jc w:val="left"/>
              <w:rPr>
                <w:rFonts w:ascii="宋体" w:hAnsi="宋体" w:cs="宋体" w:eastAsia="宋体" w:hint="default"/>
                <w:sz w:val="21"/>
                <w:szCs w:val="21"/>
              </w:rPr>
            </w:pPr>
            <w:r>
              <w:rPr>
                <w:rFonts w:ascii="宋体"/>
                <w:sz w:val="21"/>
              </w:rPr>
              <w:t>25,66</w:t>
            </w:r>
          </w:p>
          <w:p>
            <w:pPr>
              <w:pStyle w:val="TableParagraph"/>
              <w:spacing w:line="273" w:lineRule="exact"/>
              <w:ind w:left="235" w:right="-3"/>
              <w:jc w:val="left"/>
              <w:rPr>
                <w:rFonts w:ascii="宋体" w:hAnsi="宋体" w:cs="宋体" w:eastAsia="宋体" w:hint="default"/>
                <w:sz w:val="21"/>
                <w:szCs w:val="21"/>
              </w:rPr>
            </w:pPr>
            <w:r>
              <w:rPr>
                <w:rFonts w:ascii="宋体"/>
                <w:sz w:val="21"/>
              </w:rPr>
              <w:t>1.74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宁波</w:t>
            </w:r>
          </w:p>
          <w:p>
            <w:pPr>
              <w:pStyle w:val="TableParagraph"/>
              <w:spacing w:line="272" w:lineRule="exact" w:before="27"/>
              <w:ind w:left="103" w:right="288"/>
              <w:jc w:val="left"/>
              <w:rPr>
                <w:rFonts w:ascii="宋体" w:hAnsi="宋体" w:cs="宋体" w:eastAsia="宋体" w:hint="default"/>
                <w:sz w:val="21"/>
                <w:szCs w:val="21"/>
              </w:rPr>
            </w:pPr>
            <w:r>
              <w:rPr>
                <w:rFonts w:ascii="宋体" w:hAnsi="宋体" w:cs="宋体" w:eastAsia="宋体" w:hint="default"/>
                <w:sz w:val="21"/>
                <w:szCs w:val="21"/>
              </w:rPr>
              <w:t>易安</w:t>
            </w:r>
            <w:r>
              <w:rPr>
                <w:rFonts w:ascii="宋体" w:hAnsi="宋体" w:cs="宋体" w:eastAsia="宋体" w:hint="default"/>
                <w:spacing w:val="-103"/>
                <w:sz w:val="21"/>
                <w:szCs w:val="21"/>
              </w:rPr>
              <w:t> </w:t>
            </w:r>
            <w:r>
              <w:rPr>
                <w:rFonts w:ascii="宋体" w:hAnsi="宋体" w:cs="宋体" w:eastAsia="宋体" w:hint="default"/>
                <w:sz w:val="21"/>
                <w:szCs w:val="21"/>
              </w:rPr>
              <w:t>云</w:t>
            </w:r>
            <w:r>
              <w:rPr>
                <w:rFonts w:ascii="宋体" w:hAnsi="宋体" w:cs="宋体" w:eastAsia="宋体" w:hint="default"/>
                <w:sz w:val="21"/>
                <w:szCs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2,423</w:t>
            </w:r>
          </w:p>
          <w:p>
            <w:pPr>
              <w:pStyle w:val="TableParagraph"/>
              <w:spacing w:line="272" w:lineRule="exact"/>
              <w:ind w:left="117" w:right="0"/>
              <w:jc w:val="left"/>
              <w:rPr>
                <w:rFonts w:ascii="宋体" w:hAnsi="宋体" w:cs="宋体" w:eastAsia="宋体" w:hint="default"/>
                <w:sz w:val="21"/>
                <w:szCs w:val="21"/>
              </w:rPr>
            </w:pPr>
            <w:r>
              <w:rPr>
                <w:rFonts w:ascii="宋体"/>
                <w:sz w:val="21"/>
              </w:rPr>
              <w:t>,934.</w:t>
            </w:r>
          </w:p>
          <w:p>
            <w:pPr>
              <w:pStyle w:val="TableParagraph"/>
              <w:spacing w:line="273" w:lineRule="exact"/>
              <w:ind w:left="431" w:right="-3"/>
              <w:jc w:val="left"/>
              <w:rPr>
                <w:rFonts w:ascii="宋体" w:hAnsi="宋体" w:cs="宋体" w:eastAsia="宋体" w:hint="default"/>
                <w:sz w:val="21"/>
                <w:szCs w:val="21"/>
              </w:rPr>
            </w:pPr>
            <w:r>
              <w:rPr>
                <w:rFonts w:ascii="宋体"/>
                <w:sz w:val="21"/>
              </w:rPr>
              <w:t>96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-676,</w:t>
            </w:r>
          </w:p>
          <w:p>
            <w:pPr>
              <w:pStyle w:val="TableParagraph"/>
              <w:spacing w:line="272" w:lineRule="exact"/>
              <w:ind w:left="148" w:right="0"/>
              <w:jc w:val="left"/>
              <w:rPr>
                <w:rFonts w:ascii="宋体" w:hAnsi="宋体" w:cs="宋体" w:eastAsia="宋体" w:hint="default"/>
                <w:sz w:val="21"/>
                <w:szCs w:val="21"/>
              </w:rPr>
            </w:pPr>
            <w:r>
              <w:rPr>
                <w:rFonts w:ascii="宋体"/>
                <w:sz w:val="21"/>
              </w:rPr>
              <w:t>374.4</w:t>
            </w:r>
          </w:p>
          <w:p>
            <w:pPr>
              <w:pStyle w:val="TableParagraph"/>
              <w:spacing w:line="273" w:lineRule="exact"/>
              <w:ind w:right="-3"/>
              <w:jc w:val="right"/>
              <w:rPr>
                <w:rFonts w:ascii="宋体" w:hAnsi="宋体" w:cs="宋体" w:eastAsia="宋体" w:hint="default"/>
                <w:sz w:val="21"/>
                <w:szCs w:val="21"/>
              </w:rPr>
            </w:pPr>
            <w:r>
              <w:rPr>
                <w:rFonts w:ascii="宋体"/>
                <w:sz w:val="21"/>
              </w:rPr>
              <w:t>1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1,747</w:t>
            </w:r>
          </w:p>
          <w:p>
            <w:pPr>
              <w:pStyle w:val="TableParagraph"/>
              <w:spacing w:line="272" w:lineRule="exact"/>
              <w:ind w:left="129" w:right="0"/>
              <w:jc w:val="left"/>
              <w:rPr>
                <w:rFonts w:ascii="宋体" w:hAnsi="宋体" w:cs="宋体" w:eastAsia="宋体" w:hint="default"/>
                <w:sz w:val="21"/>
                <w:szCs w:val="21"/>
              </w:rPr>
            </w:pPr>
            <w:r>
              <w:rPr>
                <w:rFonts w:ascii="宋体"/>
                <w:sz w:val="21"/>
              </w:rPr>
              <w:t>,560.</w:t>
            </w:r>
          </w:p>
          <w:p>
            <w:pPr>
              <w:pStyle w:val="TableParagraph"/>
              <w:spacing w:line="273" w:lineRule="exact"/>
              <w:ind w:left="443" w:right="-3"/>
              <w:jc w:val="left"/>
              <w:rPr>
                <w:rFonts w:ascii="宋体" w:hAnsi="宋体" w:cs="宋体" w:eastAsia="宋体" w:hint="default"/>
                <w:sz w:val="21"/>
                <w:szCs w:val="21"/>
              </w:rPr>
            </w:pPr>
            <w:r>
              <w:rPr>
                <w:rFonts w:ascii="宋体"/>
                <w:sz w:val="21"/>
              </w:rPr>
              <w:t>55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r>
        <w:trPr>
          <w:trHeight w:val="828"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小计</w:t>
            </w:r>
            <w:r>
              <w:rPr>
                <w:rFonts w:ascii="宋体" w:hAnsi="宋体" w:cs="宋体" w:eastAsia="宋体" w:hint="default"/>
                <w:sz w:val="21"/>
                <w:szCs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7" w:right="0"/>
              <w:jc w:val="left"/>
              <w:rPr>
                <w:rFonts w:ascii="宋体" w:hAnsi="宋体" w:cs="宋体" w:eastAsia="宋体" w:hint="default"/>
                <w:sz w:val="21"/>
                <w:szCs w:val="21"/>
              </w:rPr>
            </w:pPr>
            <w:r>
              <w:rPr>
                <w:rFonts w:ascii="宋体"/>
                <w:sz w:val="21"/>
              </w:rPr>
              <w:t>350,6</w:t>
            </w:r>
          </w:p>
          <w:p>
            <w:pPr>
              <w:pStyle w:val="TableParagraph"/>
              <w:spacing w:line="272" w:lineRule="exact"/>
              <w:ind w:left="117" w:right="0"/>
              <w:jc w:val="left"/>
              <w:rPr>
                <w:rFonts w:ascii="宋体" w:hAnsi="宋体" w:cs="宋体" w:eastAsia="宋体" w:hint="default"/>
                <w:sz w:val="21"/>
                <w:szCs w:val="21"/>
              </w:rPr>
            </w:pPr>
            <w:r>
              <w:rPr>
                <w:rFonts w:ascii="宋体"/>
                <w:sz w:val="21"/>
              </w:rPr>
              <w:t>03,30</w:t>
            </w:r>
          </w:p>
          <w:p>
            <w:pPr>
              <w:pStyle w:val="TableParagraph"/>
              <w:spacing w:line="274" w:lineRule="exact"/>
              <w:ind w:left="223" w:right="-3"/>
              <w:jc w:val="left"/>
              <w:rPr>
                <w:rFonts w:ascii="宋体" w:hAnsi="宋体" w:cs="宋体" w:eastAsia="宋体" w:hint="default"/>
                <w:sz w:val="21"/>
                <w:szCs w:val="21"/>
              </w:rPr>
            </w:pPr>
            <w:r>
              <w:rPr>
                <w:rFonts w:ascii="宋体"/>
                <w:sz w:val="21"/>
              </w:rPr>
              <w:t>3.73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39" w:right="0"/>
              <w:jc w:val="left"/>
              <w:rPr>
                <w:rFonts w:ascii="宋体" w:hAnsi="宋体" w:cs="宋体" w:eastAsia="宋体" w:hint="default"/>
                <w:sz w:val="21"/>
                <w:szCs w:val="21"/>
              </w:rPr>
            </w:pPr>
            <w:r>
              <w:rPr>
                <w:rFonts w:ascii="宋体"/>
                <w:sz w:val="21"/>
              </w:rPr>
              <w:t>70,5</w:t>
            </w:r>
          </w:p>
          <w:p>
            <w:pPr>
              <w:pStyle w:val="TableParagraph"/>
              <w:spacing w:line="272" w:lineRule="exact"/>
              <w:ind w:left="139" w:right="0"/>
              <w:jc w:val="left"/>
              <w:rPr>
                <w:rFonts w:ascii="宋体" w:hAnsi="宋体" w:cs="宋体" w:eastAsia="宋体" w:hint="default"/>
                <w:sz w:val="21"/>
                <w:szCs w:val="21"/>
              </w:rPr>
            </w:pPr>
            <w:r>
              <w:rPr>
                <w:rFonts w:ascii="宋体"/>
                <w:sz w:val="21"/>
              </w:rPr>
              <w:t>50,9</w:t>
            </w:r>
          </w:p>
          <w:p>
            <w:pPr>
              <w:pStyle w:val="TableParagraph"/>
              <w:spacing w:line="274" w:lineRule="exact"/>
              <w:ind w:left="139" w:right="0"/>
              <w:jc w:val="left"/>
              <w:rPr>
                <w:rFonts w:ascii="宋体" w:hAnsi="宋体" w:cs="宋体" w:eastAsia="宋体" w:hint="default"/>
                <w:sz w:val="21"/>
                <w:szCs w:val="21"/>
              </w:rPr>
            </w:pPr>
            <w:r>
              <w:rPr>
                <w:rFonts w:ascii="宋体"/>
                <w:sz w:val="21"/>
              </w:rPr>
              <w:t>70.3</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8" w:right="0"/>
              <w:jc w:val="left"/>
              <w:rPr>
                <w:rFonts w:ascii="宋体" w:hAnsi="宋体" w:cs="宋体" w:eastAsia="宋体" w:hint="default"/>
                <w:sz w:val="21"/>
                <w:szCs w:val="21"/>
              </w:rPr>
            </w:pPr>
            <w:r>
              <w:rPr>
                <w:rFonts w:ascii="宋体"/>
                <w:sz w:val="21"/>
              </w:rPr>
              <w:t>18,82</w:t>
            </w:r>
          </w:p>
          <w:p>
            <w:pPr>
              <w:pStyle w:val="TableParagraph"/>
              <w:spacing w:line="272" w:lineRule="exact"/>
              <w:ind w:left="148" w:right="0"/>
              <w:jc w:val="left"/>
              <w:rPr>
                <w:rFonts w:ascii="宋体" w:hAnsi="宋体" w:cs="宋体" w:eastAsia="宋体" w:hint="default"/>
                <w:sz w:val="21"/>
                <w:szCs w:val="21"/>
              </w:rPr>
            </w:pPr>
            <w:r>
              <w:rPr>
                <w:rFonts w:ascii="宋体"/>
                <w:sz w:val="21"/>
              </w:rPr>
              <w:t>1,584</w:t>
            </w:r>
          </w:p>
          <w:p>
            <w:pPr>
              <w:pStyle w:val="TableParagraph"/>
              <w:spacing w:line="274" w:lineRule="exact"/>
              <w:ind w:left="360" w:right="-3"/>
              <w:jc w:val="left"/>
              <w:rPr>
                <w:rFonts w:ascii="宋体" w:hAnsi="宋体" w:cs="宋体" w:eastAsia="宋体" w:hint="default"/>
                <w:sz w:val="21"/>
                <w:szCs w:val="21"/>
              </w:rPr>
            </w:pPr>
            <w:r>
              <w:rPr>
                <w:rFonts w:ascii="宋体"/>
                <w:sz w:val="21"/>
              </w:rPr>
              <w:t>.21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77" w:right="0"/>
              <w:jc w:val="left"/>
              <w:rPr>
                <w:rFonts w:ascii="宋体" w:hAnsi="宋体" w:cs="宋体" w:eastAsia="宋体" w:hint="default"/>
                <w:sz w:val="21"/>
                <w:szCs w:val="21"/>
              </w:rPr>
            </w:pPr>
            <w:r>
              <w:rPr>
                <w:rFonts w:ascii="宋体"/>
                <w:sz w:val="21"/>
              </w:rPr>
              <w:t>-401</w:t>
            </w:r>
          </w:p>
          <w:p>
            <w:pPr>
              <w:pStyle w:val="TableParagraph"/>
              <w:spacing w:line="272" w:lineRule="exact"/>
              <w:ind w:left="177" w:right="0"/>
              <w:jc w:val="left"/>
              <w:rPr>
                <w:rFonts w:ascii="宋体" w:hAnsi="宋体" w:cs="宋体" w:eastAsia="宋体" w:hint="default"/>
                <w:sz w:val="21"/>
                <w:szCs w:val="21"/>
              </w:rPr>
            </w:pPr>
            <w:r>
              <w:rPr>
                <w:rFonts w:ascii="宋体"/>
                <w:sz w:val="21"/>
              </w:rPr>
              <w:t>,593</w:t>
            </w:r>
          </w:p>
          <w:p>
            <w:pPr>
              <w:pStyle w:val="TableParagraph"/>
              <w:spacing w:line="274" w:lineRule="exact"/>
              <w:ind w:left="283" w:right="-3"/>
              <w:jc w:val="left"/>
              <w:rPr>
                <w:rFonts w:ascii="宋体" w:hAnsi="宋体" w:cs="宋体" w:eastAsia="宋体" w:hint="default"/>
                <w:sz w:val="21"/>
                <w:szCs w:val="21"/>
              </w:rPr>
            </w:pPr>
            <w:r>
              <w:rPr>
                <w:rFonts w:ascii="宋体"/>
                <w:sz w:val="21"/>
              </w:rPr>
              <w:t>.85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46" w:right="0"/>
              <w:jc w:val="left"/>
              <w:rPr>
                <w:rFonts w:ascii="宋体" w:hAnsi="宋体" w:cs="宋体" w:eastAsia="宋体" w:hint="default"/>
                <w:sz w:val="21"/>
                <w:szCs w:val="21"/>
              </w:rPr>
            </w:pPr>
            <w:r>
              <w:rPr>
                <w:rFonts w:ascii="宋体"/>
                <w:sz w:val="21"/>
              </w:rPr>
              <w:t>17,34</w:t>
            </w:r>
          </w:p>
          <w:p>
            <w:pPr>
              <w:pStyle w:val="TableParagraph"/>
              <w:spacing w:line="272" w:lineRule="exact"/>
              <w:ind w:left="146" w:right="0"/>
              <w:jc w:val="left"/>
              <w:rPr>
                <w:rFonts w:ascii="宋体" w:hAnsi="宋体" w:cs="宋体" w:eastAsia="宋体" w:hint="default"/>
                <w:sz w:val="21"/>
                <w:szCs w:val="21"/>
              </w:rPr>
            </w:pPr>
            <w:r>
              <w:rPr>
                <w:rFonts w:ascii="宋体"/>
                <w:sz w:val="21"/>
              </w:rPr>
              <w:t>6,859</w:t>
            </w:r>
          </w:p>
          <w:p>
            <w:pPr>
              <w:pStyle w:val="TableParagraph"/>
              <w:spacing w:line="274" w:lineRule="exact"/>
              <w:ind w:left="357" w:right="-3"/>
              <w:jc w:val="left"/>
              <w:rPr>
                <w:rFonts w:ascii="宋体" w:hAnsi="宋体" w:cs="宋体" w:eastAsia="宋体" w:hint="default"/>
                <w:sz w:val="21"/>
                <w:szCs w:val="21"/>
              </w:rPr>
            </w:pPr>
            <w:r>
              <w:rPr>
                <w:rFonts w:ascii="宋体"/>
                <w:sz w:val="21"/>
              </w:rPr>
              <w:t>.91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15" w:right="0"/>
              <w:jc w:val="left"/>
              <w:rPr>
                <w:rFonts w:ascii="宋体" w:hAnsi="宋体" w:cs="宋体" w:eastAsia="宋体" w:hint="default"/>
                <w:sz w:val="21"/>
                <w:szCs w:val="21"/>
              </w:rPr>
            </w:pPr>
            <w:r>
              <w:rPr>
                <w:rFonts w:ascii="宋体"/>
                <w:sz w:val="21"/>
              </w:rPr>
              <w:t>-2,26</w:t>
            </w:r>
          </w:p>
          <w:p>
            <w:pPr>
              <w:pStyle w:val="TableParagraph"/>
              <w:spacing w:line="272" w:lineRule="exact"/>
              <w:ind w:left="115" w:right="0"/>
              <w:jc w:val="left"/>
              <w:rPr>
                <w:rFonts w:ascii="宋体" w:hAnsi="宋体" w:cs="宋体" w:eastAsia="宋体" w:hint="default"/>
                <w:sz w:val="21"/>
                <w:szCs w:val="21"/>
              </w:rPr>
            </w:pPr>
            <w:r>
              <w:rPr>
                <w:rFonts w:ascii="宋体"/>
                <w:sz w:val="21"/>
              </w:rPr>
              <w:t>8,511</w:t>
            </w:r>
          </w:p>
          <w:p>
            <w:pPr>
              <w:pStyle w:val="TableParagraph"/>
              <w:spacing w:line="274" w:lineRule="exact"/>
              <w:ind w:left="326" w:right="-1"/>
              <w:jc w:val="left"/>
              <w:rPr>
                <w:rFonts w:ascii="宋体" w:hAnsi="宋体" w:cs="宋体" w:eastAsia="宋体" w:hint="default"/>
                <w:sz w:val="21"/>
                <w:szCs w:val="21"/>
              </w:rPr>
            </w:pPr>
            <w:r>
              <w:rPr>
                <w:rFonts w:ascii="宋体"/>
                <w:sz w:val="21"/>
              </w:rPr>
              <w:t>.90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29" w:right="0"/>
              <w:jc w:val="left"/>
              <w:rPr>
                <w:rFonts w:ascii="宋体" w:hAnsi="宋体" w:cs="宋体" w:eastAsia="宋体" w:hint="default"/>
                <w:sz w:val="21"/>
                <w:szCs w:val="21"/>
              </w:rPr>
            </w:pPr>
            <w:r>
              <w:rPr>
                <w:rFonts w:ascii="宋体"/>
                <w:sz w:val="21"/>
              </w:rPr>
              <w:t>278,8</w:t>
            </w:r>
          </w:p>
          <w:p>
            <w:pPr>
              <w:pStyle w:val="TableParagraph"/>
              <w:spacing w:line="272" w:lineRule="exact"/>
              <w:ind w:left="129" w:right="0"/>
              <w:jc w:val="left"/>
              <w:rPr>
                <w:rFonts w:ascii="宋体" w:hAnsi="宋体" w:cs="宋体" w:eastAsia="宋体" w:hint="default"/>
                <w:sz w:val="21"/>
                <w:szCs w:val="21"/>
              </w:rPr>
            </w:pPr>
            <w:r>
              <w:rPr>
                <w:rFonts w:ascii="宋体"/>
                <w:sz w:val="21"/>
              </w:rPr>
              <w:t>56,95</w:t>
            </w:r>
          </w:p>
          <w:p>
            <w:pPr>
              <w:pStyle w:val="TableParagraph"/>
              <w:spacing w:line="274" w:lineRule="exact"/>
              <w:ind w:left="235" w:right="-3"/>
              <w:jc w:val="left"/>
              <w:rPr>
                <w:rFonts w:ascii="宋体" w:hAnsi="宋体" w:cs="宋体" w:eastAsia="宋体" w:hint="default"/>
                <w:sz w:val="21"/>
                <w:szCs w:val="21"/>
              </w:rPr>
            </w:pPr>
            <w:r>
              <w:rPr>
                <w:rFonts w:ascii="宋体"/>
                <w:sz w:val="21"/>
              </w:rPr>
              <w:t>1.92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680" w:right="5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826"/>
        <w:gridCol w:w="756"/>
        <w:gridCol w:w="759"/>
        <w:gridCol w:w="672"/>
        <w:gridCol w:w="787"/>
        <w:gridCol w:w="706"/>
        <w:gridCol w:w="711"/>
        <w:gridCol w:w="785"/>
        <w:gridCol w:w="775"/>
        <w:gridCol w:w="757"/>
        <w:gridCol w:w="768"/>
        <w:gridCol w:w="739"/>
      </w:tblGrid>
      <w:tr>
        <w:trPr>
          <w:trHeight w:val="284" w:hRule="exact"/>
        </w:trPr>
        <w:tc>
          <w:tcPr>
            <w:tcW w:w="826"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759" w:type="dxa"/>
            <w:tcBorders>
              <w:top w:val="single" w:sz="4" w:space="0" w:color="000000"/>
              <w:left w:val="single" w:sz="4" w:space="0" w:color="000000"/>
              <w:bottom w:val="single" w:sz="4" w:space="0" w:color="000000"/>
              <w:right w:val="single" w:sz="4" w:space="0" w:color="000000"/>
            </w:tcBorders>
          </w:tcPr>
          <w:p>
            <w:pP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z w:val="21"/>
              </w:rPr>
              <w:t>6 </w:t>
            </w:r>
          </w:p>
        </w:tc>
        <w:tc>
          <w:tcPr>
            <w:tcW w:w="787"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711"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5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r>
        <w:trPr>
          <w:trHeight w:val="1099" w:hRule="exact"/>
        </w:trPr>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96" w:right="0"/>
              <w:jc w:val="left"/>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宋体" w:hAnsi="宋体" w:cs="宋体" w:eastAsia="宋体" w:hint="default"/>
                <w:sz w:val="21"/>
                <w:szCs w:val="21"/>
              </w:rPr>
            </w:pPr>
            <w:r>
              <w:rPr>
                <w:rFonts w:ascii="宋体"/>
                <w:sz w:val="21"/>
              </w:rPr>
              <w:t>350,6</w:t>
            </w:r>
          </w:p>
          <w:p>
            <w:pPr>
              <w:pStyle w:val="TableParagraph"/>
              <w:spacing w:line="272" w:lineRule="exact"/>
              <w:ind w:left="117" w:right="0"/>
              <w:jc w:val="left"/>
              <w:rPr>
                <w:rFonts w:ascii="宋体" w:hAnsi="宋体" w:cs="宋体" w:eastAsia="宋体" w:hint="default"/>
                <w:sz w:val="21"/>
                <w:szCs w:val="21"/>
              </w:rPr>
            </w:pPr>
            <w:r>
              <w:rPr>
                <w:rFonts w:ascii="宋体"/>
                <w:sz w:val="21"/>
              </w:rPr>
              <w:t>03,30</w:t>
            </w:r>
          </w:p>
          <w:p>
            <w:pPr>
              <w:pStyle w:val="TableParagraph"/>
              <w:spacing w:line="273" w:lineRule="exact"/>
              <w:ind w:left="223" w:right="-3"/>
              <w:jc w:val="left"/>
              <w:rPr>
                <w:rFonts w:ascii="宋体" w:hAnsi="宋体" w:cs="宋体" w:eastAsia="宋体" w:hint="default"/>
                <w:sz w:val="21"/>
                <w:szCs w:val="21"/>
              </w:rPr>
            </w:pPr>
            <w:r>
              <w:rPr>
                <w:rFonts w:ascii="宋体"/>
                <w:sz w:val="21"/>
              </w:rPr>
              <w:t>3.73 </w:t>
            </w:r>
          </w:p>
        </w:tc>
        <w:tc>
          <w:tcPr>
            <w:tcW w:w="7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67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9" w:right="0"/>
              <w:jc w:val="left"/>
              <w:rPr>
                <w:rFonts w:ascii="宋体" w:hAnsi="宋体" w:cs="宋体" w:eastAsia="宋体" w:hint="default"/>
                <w:sz w:val="21"/>
                <w:szCs w:val="21"/>
              </w:rPr>
            </w:pPr>
            <w:r>
              <w:rPr>
                <w:rFonts w:ascii="宋体"/>
                <w:sz w:val="21"/>
              </w:rPr>
              <w:t>70,5</w:t>
            </w:r>
          </w:p>
          <w:p>
            <w:pPr>
              <w:pStyle w:val="TableParagraph"/>
              <w:spacing w:line="272" w:lineRule="exact"/>
              <w:ind w:left="139" w:right="0"/>
              <w:jc w:val="left"/>
              <w:rPr>
                <w:rFonts w:ascii="宋体" w:hAnsi="宋体" w:cs="宋体" w:eastAsia="宋体" w:hint="default"/>
                <w:sz w:val="21"/>
                <w:szCs w:val="21"/>
              </w:rPr>
            </w:pPr>
            <w:r>
              <w:rPr>
                <w:rFonts w:ascii="宋体"/>
                <w:sz w:val="21"/>
              </w:rPr>
              <w:t>50,9</w:t>
            </w:r>
          </w:p>
          <w:p>
            <w:pPr>
              <w:pStyle w:val="TableParagraph"/>
              <w:spacing w:line="272" w:lineRule="exact"/>
              <w:ind w:left="139" w:right="0"/>
              <w:jc w:val="left"/>
              <w:rPr>
                <w:rFonts w:ascii="宋体" w:hAnsi="宋体" w:cs="宋体" w:eastAsia="宋体" w:hint="default"/>
                <w:sz w:val="21"/>
                <w:szCs w:val="21"/>
              </w:rPr>
            </w:pPr>
            <w:r>
              <w:rPr>
                <w:rFonts w:ascii="宋体"/>
                <w:sz w:val="21"/>
              </w:rPr>
              <w:t>70.3</w:t>
            </w:r>
          </w:p>
          <w:p>
            <w:pPr>
              <w:pStyle w:val="TableParagraph"/>
              <w:spacing w:line="274" w:lineRule="exact"/>
              <w:ind w:right="-3"/>
              <w:jc w:val="right"/>
              <w:rPr>
                <w:rFonts w:ascii="宋体" w:hAnsi="宋体" w:cs="宋体" w:eastAsia="宋体" w:hint="default"/>
                <w:sz w:val="21"/>
                <w:szCs w:val="21"/>
              </w:rPr>
            </w:pPr>
            <w:r>
              <w:rPr>
                <w:rFonts w:ascii="宋体"/>
                <w:sz w:val="21"/>
              </w:rPr>
              <w:t>6 </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8" w:right="0"/>
              <w:jc w:val="left"/>
              <w:rPr>
                <w:rFonts w:ascii="宋体" w:hAnsi="宋体" w:cs="宋体" w:eastAsia="宋体" w:hint="default"/>
                <w:sz w:val="21"/>
                <w:szCs w:val="21"/>
              </w:rPr>
            </w:pPr>
            <w:r>
              <w:rPr>
                <w:rFonts w:ascii="宋体"/>
                <w:sz w:val="21"/>
              </w:rPr>
              <w:t>18,82</w:t>
            </w:r>
          </w:p>
          <w:p>
            <w:pPr>
              <w:pStyle w:val="TableParagraph"/>
              <w:spacing w:line="272" w:lineRule="exact"/>
              <w:ind w:left="148" w:right="0"/>
              <w:jc w:val="left"/>
              <w:rPr>
                <w:rFonts w:ascii="宋体" w:hAnsi="宋体" w:cs="宋体" w:eastAsia="宋体" w:hint="default"/>
                <w:sz w:val="21"/>
                <w:szCs w:val="21"/>
              </w:rPr>
            </w:pPr>
            <w:r>
              <w:rPr>
                <w:rFonts w:ascii="宋体"/>
                <w:sz w:val="21"/>
              </w:rPr>
              <w:t>1,584</w:t>
            </w:r>
          </w:p>
          <w:p>
            <w:pPr>
              <w:pStyle w:val="TableParagraph"/>
              <w:spacing w:line="273" w:lineRule="exact"/>
              <w:ind w:left="360" w:right="-3"/>
              <w:jc w:val="left"/>
              <w:rPr>
                <w:rFonts w:ascii="宋体" w:hAnsi="宋体" w:cs="宋体" w:eastAsia="宋体" w:hint="default"/>
                <w:sz w:val="21"/>
                <w:szCs w:val="21"/>
              </w:rPr>
            </w:pPr>
            <w:r>
              <w:rPr>
                <w:rFonts w:ascii="宋体"/>
                <w:sz w:val="21"/>
              </w:rPr>
              <w:t>.21 </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c>
          <w:tcPr>
            <w:tcW w:w="71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77" w:right="0"/>
              <w:jc w:val="left"/>
              <w:rPr>
                <w:rFonts w:ascii="宋体" w:hAnsi="宋体" w:cs="宋体" w:eastAsia="宋体" w:hint="default"/>
                <w:sz w:val="21"/>
                <w:szCs w:val="21"/>
              </w:rPr>
            </w:pPr>
            <w:r>
              <w:rPr>
                <w:rFonts w:ascii="宋体"/>
                <w:sz w:val="21"/>
              </w:rPr>
              <w:t>-401</w:t>
            </w:r>
          </w:p>
          <w:p>
            <w:pPr>
              <w:pStyle w:val="TableParagraph"/>
              <w:spacing w:line="272" w:lineRule="exact"/>
              <w:ind w:left="177" w:right="0"/>
              <w:jc w:val="left"/>
              <w:rPr>
                <w:rFonts w:ascii="宋体" w:hAnsi="宋体" w:cs="宋体" w:eastAsia="宋体" w:hint="default"/>
                <w:sz w:val="21"/>
                <w:szCs w:val="21"/>
              </w:rPr>
            </w:pPr>
            <w:r>
              <w:rPr>
                <w:rFonts w:ascii="宋体"/>
                <w:sz w:val="21"/>
              </w:rPr>
              <w:t>,593</w:t>
            </w:r>
          </w:p>
          <w:p>
            <w:pPr>
              <w:pStyle w:val="TableParagraph"/>
              <w:spacing w:line="273" w:lineRule="exact"/>
              <w:ind w:left="283" w:right="-3"/>
              <w:jc w:val="left"/>
              <w:rPr>
                <w:rFonts w:ascii="宋体" w:hAnsi="宋体" w:cs="宋体" w:eastAsia="宋体" w:hint="default"/>
                <w:sz w:val="21"/>
                <w:szCs w:val="21"/>
              </w:rPr>
            </w:pPr>
            <w:r>
              <w:rPr>
                <w:rFonts w:ascii="宋体"/>
                <w:sz w:val="21"/>
              </w:rPr>
              <w:t>.85 </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46" w:right="0"/>
              <w:jc w:val="left"/>
              <w:rPr>
                <w:rFonts w:ascii="宋体" w:hAnsi="宋体" w:cs="宋体" w:eastAsia="宋体" w:hint="default"/>
                <w:sz w:val="21"/>
                <w:szCs w:val="21"/>
              </w:rPr>
            </w:pPr>
            <w:r>
              <w:rPr>
                <w:rFonts w:ascii="宋体"/>
                <w:sz w:val="21"/>
              </w:rPr>
              <w:t>17,34</w:t>
            </w:r>
          </w:p>
          <w:p>
            <w:pPr>
              <w:pStyle w:val="TableParagraph"/>
              <w:spacing w:line="272" w:lineRule="exact"/>
              <w:ind w:left="146" w:right="0"/>
              <w:jc w:val="left"/>
              <w:rPr>
                <w:rFonts w:ascii="宋体" w:hAnsi="宋体" w:cs="宋体" w:eastAsia="宋体" w:hint="default"/>
                <w:sz w:val="21"/>
                <w:szCs w:val="21"/>
              </w:rPr>
            </w:pPr>
            <w:r>
              <w:rPr>
                <w:rFonts w:ascii="宋体"/>
                <w:sz w:val="21"/>
              </w:rPr>
              <w:t>6,859</w:t>
            </w:r>
          </w:p>
          <w:p>
            <w:pPr>
              <w:pStyle w:val="TableParagraph"/>
              <w:spacing w:line="273" w:lineRule="exact"/>
              <w:ind w:left="357" w:right="-3"/>
              <w:jc w:val="left"/>
              <w:rPr>
                <w:rFonts w:ascii="宋体" w:hAnsi="宋体" w:cs="宋体" w:eastAsia="宋体" w:hint="default"/>
                <w:sz w:val="21"/>
                <w:szCs w:val="21"/>
              </w:rPr>
            </w:pPr>
            <w:r>
              <w:rPr>
                <w:rFonts w:ascii="宋体"/>
                <w:sz w:val="21"/>
              </w:rPr>
              <w:t>.91 </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5" w:right="0"/>
              <w:jc w:val="left"/>
              <w:rPr>
                <w:rFonts w:ascii="宋体" w:hAnsi="宋体" w:cs="宋体" w:eastAsia="宋体" w:hint="default"/>
                <w:sz w:val="21"/>
                <w:szCs w:val="21"/>
              </w:rPr>
            </w:pPr>
            <w:r>
              <w:rPr>
                <w:rFonts w:ascii="宋体"/>
                <w:sz w:val="21"/>
              </w:rPr>
              <w:t>-2,26</w:t>
            </w:r>
          </w:p>
          <w:p>
            <w:pPr>
              <w:pStyle w:val="TableParagraph"/>
              <w:spacing w:line="272" w:lineRule="exact"/>
              <w:ind w:left="115" w:right="0"/>
              <w:jc w:val="left"/>
              <w:rPr>
                <w:rFonts w:ascii="宋体" w:hAnsi="宋体" w:cs="宋体" w:eastAsia="宋体" w:hint="default"/>
                <w:sz w:val="21"/>
                <w:szCs w:val="21"/>
              </w:rPr>
            </w:pPr>
            <w:r>
              <w:rPr>
                <w:rFonts w:ascii="宋体"/>
                <w:sz w:val="21"/>
              </w:rPr>
              <w:t>8,511</w:t>
            </w:r>
          </w:p>
          <w:p>
            <w:pPr>
              <w:pStyle w:val="TableParagraph"/>
              <w:spacing w:line="273" w:lineRule="exact"/>
              <w:ind w:left="326" w:right="-1"/>
              <w:jc w:val="left"/>
              <w:rPr>
                <w:rFonts w:ascii="宋体" w:hAnsi="宋体" w:cs="宋体" w:eastAsia="宋体" w:hint="default"/>
                <w:sz w:val="21"/>
                <w:szCs w:val="21"/>
              </w:rPr>
            </w:pPr>
            <w:r>
              <w:rPr>
                <w:rFonts w:ascii="宋体"/>
                <w:sz w:val="21"/>
              </w:rPr>
              <w:t>.90 </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29" w:right="0"/>
              <w:jc w:val="left"/>
              <w:rPr>
                <w:rFonts w:ascii="宋体" w:hAnsi="宋体" w:cs="宋体" w:eastAsia="宋体" w:hint="default"/>
                <w:sz w:val="21"/>
                <w:szCs w:val="21"/>
              </w:rPr>
            </w:pPr>
            <w:r>
              <w:rPr>
                <w:rFonts w:ascii="宋体"/>
                <w:sz w:val="21"/>
              </w:rPr>
              <w:t>278,8</w:t>
            </w:r>
          </w:p>
          <w:p>
            <w:pPr>
              <w:pStyle w:val="TableParagraph"/>
              <w:spacing w:line="272" w:lineRule="exact"/>
              <w:ind w:left="129" w:right="0"/>
              <w:jc w:val="left"/>
              <w:rPr>
                <w:rFonts w:ascii="宋体" w:hAnsi="宋体" w:cs="宋体" w:eastAsia="宋体" w:hint="default"/>
                <w:sz w:val="21"/>
                <w:szCs w:val="21"/>
              </w:rPr>
            </w:pPr>
            <w:r>
              <w:rPr>
                <w:rFonts w:ascii="宋体"/>
                <w:sz w:val="21"/>
              </w:rPr>
              <w:t>56,95</w:t>
            </w:r>
          </w:p>
          <w:p>
            <w:pPr>
              <w:pStyle w:val="TableParagraph"/>
              <w:spacing w:line="273" w:lineRule="exact"/>
              <w:ind w:left="235" w:right="-3"/>
              <w:jc w:val="left"/>
              <w:rPr>
                <w:rFonts w:ascii="宋体" w:hAnsi="宋体" w:cs="宋体" w:eastAsia="宋体" w:hint="default"/>
                <w:sz w:val="21"/>
                <w:szCs w:val="21"/>
              </w:rPr>
            </w:pPr>
            <w:r>
              <w:rPr>
                <w:rFonts w:ascii="宋体"/>
                <w:sz w:val="21"/>
              </w:rPr>
              <w:t>1.92 </w:t>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w w:val="100"/>
                <w:sz w:val="21"/>
              </w:rPr>
              <w:t> </w:t>
            </w:r>
          </w:p>
        </w:tc>
      </w:tr>
    </w:tbl>
    <w:p>
      <w:pPr>
        <w:spacing w:after="0" w:line="241" w:lineRule="exact"/>
        <w:jc w:val="right"/>
        <w:rPr>
          <w:rFonts w:ascii="宋体" w:hAnsi="宋体" w:cs="宋体" w:eastAsia="宋体" w:hint="default"/>
          <w:sz w:val="21"/>
          <w:szCs w:val="21"/>
        </w:rPr>
        <w:sectPr>
          <w:pgSz w:w="11910" w:h="16840"/>
          <w:pgMar w:header="0" w:footer="1195" w:top="1120" w:bottom="1380" w:left="1580" w:right="1040"/>
        </w:sectPr>
      </w:pPr>
    </w:p>
    <w:p>
      <w:pPr>
        <w:pStyle w:val="BodyText"/>
        <w:spacing w:line="240" w:lineRule="exact"/>
        <w:ind w:right="0"/>
        <w:jc w:val="left"/>
        <w:rPr>
          <w:rFonts w:ascii="宋体" w:hAnsi="宋体" w:cs="宋体" w:eastAsia="宋体" w:hint="default"/>
        </w:rPr>
      </w:pPr>
      <w:r>
        <w:rPr>
          <w:rFonts w:ascii="宋体"/>
          <w:w w:val="100"/>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rFonts w:ascii="宋体" w:hAnsi="宋体" w:cs="宋体" w:eastAsia="宋体" w:hint="default"/>
        </w:rPr>
        <w:t>6</w:t>
      </w:r>
      <w:r>
        <w:rPr/>
        <w:t>、</w:t>
      </w:r>
      <w:r>
        <w:rPr>
          <w:spacing w:val="5"/>
        </w:rPr>
        <w:t> </w:t>
      </w:r>
      <w:r>
        <w:rPr/>
        <w:t>营业收入和营业成本</w:t>
      </w:r>
      <w:r>
        <w:rPr>
          <w:b w:val="0"/>
          <w:bCs w:val="0"/>
        </w:rPr>
      </w:r>
    </w:p>
    <w:p>
      <w:pPr>
        <w:pStyle w:val="Heading3"/>
        <w:spacing w:line="240" w:lineRule="auto" w:before="58"/>
        <w:ind w:right="0"/>
        <w:jc w:val="left"/>
        <w:rPr>
          <w:rFonts w:ascii="宋体" w:hAnsi="宋体" w:cs="宋体" w:eastAsia="宋体" w:hint="default"/>
          <w:b w:val="0"/>
          <w:bCs w:val="0"/>
        </w:rPr>
      </w:pPr>
      <w:r>
        <w:rPr>
          <w:rFonts w:ascii="宋体" w:hAnsi="宋体" w:cs="宋体" w:eastAsia="宋体" w:hint="default"/>
        </w:rPr>
        <w:t>(1).</w:t>
      </w:r>
      <w:r>
        <w:rPr>
          <w:rFonts w:ascii="宋体" w:hAnsi="宋体" w:cs="宋体" w:eastAsia="宋体" w:hint="default"/>
          <w:spacing w:val="-3"/>
        </w:rPr>
        <w:t> </w:t>
      </w:r>
      <w:r>
        <w:rPr/>
        <w:t>营业收入和营业成本情况</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6"/>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ind w:right="0"/>
        <w:jc w:val="left"/>
        <w:rPr>
          <w:rFonts w:ascii="宋体" w:hAnsi="宋体" w:cs="宋体" w:eastAsia="宋体" w:hint="default"/>
        </w:rPr>
      </w:pPr>
      <w:r>
        <w:rPr/>
        <w:t>单位：元币种：人民币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171" w:space="3562"/>
            <w:col w:w="2557"/>
          </w:cols>
        </w:sectPr>
      </w:pP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1464"/>
        <w:gridCol w:w="1897"/>
        <w:gridCol w:w="1896"/>
        <w:gridCol w:w="1896"/>
        <w:gridCol w:w="1897"/>
      </w:tblGrid>
      <w:tr>
        <w:trPr>
          <w:trHeight w:val="283" w:hRule="exact"/>
        </w:trPr>
        <w:tc>
          <w:tcPr>
            <w:tcW w:w="1464" w:type="dxa"/>
            <w:vMerge w:val="restart"/>
            <w:tcBorders>
              <w:top w:val="single" w:sz="4" w:space="0" w:color="000000"/>
              <w:left w:val="single" w:sz="4" w:space="0" w:color="000000"/>
              <w:right w:val="single" w:sz="4" w:space="0" w:color="000000"/>
            </w:tcBorders>
          </w:tcPr>
          <w:p>
            <w:pPr>
              <w:pStyle w:val="TableParagraph"/>
              <w:spacing w:line="240" w:lineRule="auto" w:before="107"/>
              <w:ind w:left="515" w:right="0"/>
              <w:jc w:val="left"/>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6"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37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365"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1464" w:type="dxa"/>
            <w:vMerge/>
            <w:tcBorders>
              <w:left w:val="single" w:sz="4" w:space="0" w:color="000000"/>
              <w:bottom w:val="single" w:sz="4" w:space="0" w:color="000000"/>
              <w:right w:val="single" w:sz="4" w:space="0" w:color="000000"/>
            </w:tcBorders>
          </w:tcPr>
          <w:p>
            <w:pP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收入</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32" w:right="0"/>
              <w:jc w:val="left"/>
              <w:rPr>
                <w:rFonts w:ascii="宋体" w:hAnsi="宋体" w:cs="宋体" w:eastAsia="宋体" w:hint="default"/>
                <w:sz w:val="21"/>
                <w:szCs w:val="21"/>
              </w:rPr>
            </w:pPr>
            <w:r>
              <w:rPr>
                <w:rFonts w:ascii="宋体" w:hAnsi="宋体" w:cs="宋体" w:eastAsia="宋体" w:hint="default"/>
                <w:sz w:val="21"/>
                <w:szCs w:val="21"/>
              </w:rPr>
              <w:t>成本</w:t>
            </w:r>
            <w:r>
              <w:rPr>
                <w:rFonts w:ascii="宋体" w:hAnsi="宋体" w:cs="宋体" w:eastAsia="宋体" w:hint="default"/>
                <w:sz w:val="21"/>
                <w:szCs w:val="21"/>
              </w:rPr>
              <w:t> </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03"/>
              <w:jc w:val="right"/>
              <w:rPr>
                <w:rFonts w:ascii="宋体" w:hAnsi="宋体" w:cs="宋体" w:eastAsia="宋体" w:hint="default"/>
                <w:sz w:val="21"/>
                <w:szCs w:val="21"/>
              </w:rPr>
            </w:pPr>
            <w:r>
              <w:rPr>
                <w:rFonts w:ascii="宋体" w:hAnsi="宋体" w:cs="宋体" w:eastAsia="宋体" w:hint="default"/>
                <w:spacing w:val="-2"/>
                <w:sz w:val="21"/>
                <w:szCs w:val="21"/>
              </w:rPr>
              <w:t>主营业务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1,631,475,105.30</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1,368,504,295.12</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2,317,729,059.10</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2,071,406,350.57</w:t>
            </w:r>
            <w:r>
              <w:rPr>
                <w:rFonts w:ascii="宋体"/>
                <w:sz w:val="21"/>
              </w:rPr>
              <w:t> </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03"/>
              <w:jc w:val="right"/>
              <w:rPr>
                <w:rFonts w:ascii="宋体" w:hAnsi="宋体" w:cs="宋体" w:eastAsia="宋体" w:hint="default"/>
                <w:sz w:val="21"/>
                <w:szCs w:val="21"/>
              </w:rPr>
            </w:pPr>
            <w:r>
              <w:rPr>
                <w:rFonts w:ascii="宋体" w:hAnsi="宋体" w:cs="宋体" w:eastAsia="宋体" w:hint="default"/>
                <w:spacing w:val="-2"/>
                <w:sz w:val="21"/>
                <w:szCs w:val="21"/>
              </w:rPr>
              <w:t>其他业务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260,630,973.91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24,731,709.99</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214,255,200.91</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25,291,532.23</w:t>
            </w:r>
            <w:r>
              <w:rPr>
                <w:rFonts w:ascii="宋体"/>
                <w:sz w:val="21"/>
              </w:rPr>
              <w:t> </w:t>
            </w:r>
          </w:p>
        </w:tc>
      </w:tr>
      <w:tr>
        <w:trPr>
          <w:trHeight w:val="283"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410"/>
              <w:jc w:val="right"/>
              <w:rPr>
                <w:rFonts w:ascii="宋体" w:hAnsi="宋体" w:cs="宋体" w:eastAsia="宋体" w:hint="default"/>
                <w:sz w:val="21"/>
                <w:szCs w:val="21"/>
              </w:rPr>
            </w:pPr>
            <w:r>
              <w:rPr>
                <w:rFonts w:ascii="宋体" w:hAnsi="宋体" w:cs="宋体" w:eastAsia="宋体" w:hint="default"/>
                <w:spacing w:val="-2"/>
                <w:sz w:val="21"/>
                <w:szCs w:val="21"/>
              </w:rPr>
              <w:t>合计</w:t>
            </w:r>
            <w:r>
              <w:rPr>
                <w:rFonts w:ascii="宋体" w:hAnsi="宋体" w:cs="宋体" w:eastAsia="宋体" w:hint="default"/>
                <w:sz w:val="21"/>
                <w:szCs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1,892,106,079.21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1,393,236,005.11</w:t>
            </w:r>
            <w:r>
              <w:rPr>
                <w:rFonts w:ascii="宋体"/>
                <w:sz w:val="21"/>
              </w:rPr>
              <w:t> </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2,531,984,260.01</w:t>
            </w:r>
            <w:r>
              <w:rPr>
                <w:rFonts w:ascii="宋体"/>
                <w:sz w:val="21"/>
              </w:rPr>
              <w:t> </w:t>
            </w:r>
          </w:p>
        </w:tc>
        <w:tc>
          <w:tcPr>
            <w:tcW w:w="189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2,096,697,882.8</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7</w:t>
      </w:r>
      <w:r>
        <w:rPr/>
        <w:t>、 投资收益</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BodyText"/>
        <w:spacing w:line="240" w:lineRule="auto"/>
        <w:ind w:right="0"/>
        <w:jc w:val="left"/>
        <w:rPr>
          <w:rFonts w:ascii="宋体" w:hAnsi="宋体" w:cs="宋体" w:eastAsia="宋体" w:hint="default"/>
        </w:rPr>
      </w:pPr>
      <w:r>
        <w:rPr/>
        <w:t>单位：元</w:t>
      </w:r>
      <w:r>
        <w:rPr>
          <w:spacing w:val="103"/>
        </w:rPr>
        <w:t> </w:t>
      </w:r>
      <w:r>
        <w:rPr>
          <w:rFonts w:ascii="宋体" w:hAnsi="宋体" w:cs="宋体" w:eastAsia="宋体" w:hint="default"/>
          <w:spacing w:val="103"/>
        </w:rPr>
      </w:r>
      <w:r>
        <w:rPr/>
        <w:t>币种：人民币</w:t>
      </w:r>
      <w:r>
        <w:rPr>
          <w:rFonts w:ascii="宋体" w:hAnsi="宋体" w:cs="宋体" w:eastAsia="宋体" w:hint="default"/>
          <w:color w:val="FF0000"/>
        </w:rPr>
        <w:t> </w:t>
      </w:r>
      <w:r>
        <w:rPr>
          <w:rFonts w:ascii="宋体" w:hAnsi="宋体" w:cs="宋体" w:eastAsia="宋体" w:hint="default"/>
        </w:rPr>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2004" w:space="4518"/>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3653"/>
        <w:gridCol w:w="2693"/>
        <w:gridCol w:w="2703"/>
      </w:tblGrid>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13" w:right="0"/>
              <w:jc w:val="left"/>
              <w:rPr>
                <w:rFonts w:ascii="宋体" w:hAnsi="宋体" w:cs="宋体" w:eastAsia="宋体" w:hint="default"/>
                <w:sz w:val="21"/>
                <w:szCs w:val="21"/>
              </w:rPr>
            </w:pPr>
            <w:r>
              <w:rPr>
                <w:rFonts w:ascii="宋体" w:hAnsi="宋体" w:cs="宋体" w:eastAsia="宋体" w:hint="default"/>
                <w:sz w:val="21"/>
                <w:szCs w:val="21"/>
              </w:rPr>
              <w:t>本期发生额</w:t>
            </w:r>
            <w:r>
              <w:rPr>
                <w:rFonts w:ascii="宋体" w:hAnsi="宋体" w:cs="宋体" w:eastAsia="宋体" w:hint="default"/>
                <w:sz w:val="21"/>
                <w:szCs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820" w:right="0"/>
              <w:jc w:val="left"/>
              <w:rPr>
                <w:rFonts w:ascii="宋体" w:hAnsi="宋体" w:cs="宋体" w:eastAsia="宋体" w:hint="default"/>
                <w:sz w:val="21"/>
                <w:szCs w:val="21"/>
              </w:rPr>
            </w:pPr>
            <w:r>
              <w:rPr>
                <w:rFonts w:ascii="宋体" w:hAnsi="宋体" w:cs="宋体" w:eastAsia="宋体" w:hint="default"/>
                <w:sz w:val="21"/>
                <w:szCs w:val="21"/>
              </w:rPr>
              <w:t>上期发生额</w:t>
            </w:r>
            <w:r>
              <w:rPr>
                <w:rFonts w:ascii="宋体" w:hAnsi="宋体" w:cs="宋体" w:eastAsia="宋体" w:hint="default"/>
                <w:sz w:val="21"/>
                <w:szCs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权益法核算的长期股权投资收益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18,821,584.21</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1,282,725.45</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-6,669,500.70</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123,017,266.22</w:t>
            </w:r>
            <w:r>
              <w:rPr>
                <w:rFonts w:ascii="宋体"/>
                <w:sz w:val="21"/>
              </w:rPr>
              <w:t> </w:t>
            </w:r>
          </w:p>
        </w:tc>
      </w:tr>
      <w:tr>
        <w:trPr>
          <w:trHeight w:val="555"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期损益的金融资产取得的投资收益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662,375.00</w:t>
            </w:r>
            <w:r>
              <w:rPr>
                <w:rFonts w:ascii="宋体"/>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可供出售金融资产在持有期间取得的</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706,844.89</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处置交易性金融资产取得的投资收益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6,702,430.60</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554"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z w:val="21"/>
                <w:szCs w:val="21"/>
              </w:rPr>
              <w:t>处置以公允价值计量且其变动计入当</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期损益的金融负债取得的投资收益</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w w:val="100"/>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-308,332.80</w:t>
            </w:r>
            <w:r>
              <w:rPr>
                <w:rFonts w:ascii="宋体"/>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银行理财</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113,495.80</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8,878,750.29</w:t>
            </w:r>
            <w:r>
              <w:rPr>
                <w:rFonts w:ascii="宋体"/>
                <w:sz w:val="21"/>
              </w:rPr>
              <w:t> </w:t>
            </w:r>
          </w:p>
        </w:tc>
      </w:tr>
      <w:tr>
        <w:trPr>
          <w:trHeight w:val="281"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其他</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-2,268,511.90</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w w:val="100"/>
                <w:sz w:val="21"/>
              </w:rPr>
              <w:t> </w:t>
            </w:r>
          </w:p>
        </w:tc>
      </w:tr>
      <w:tr>
        <w:trPr>
          <w:trHeight w:val="283" w:hRule="exact"/>
        </w:trPr>
        <w:tc>
          <w:tcPr>
            <w:tcW w:w="365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2"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right"/>
              <w:rPr>
                <w:rFonts w:ascii="宋体" w:hAnsi="宋体" w:cs="宋体" w:eastAsia="宋体" w:hint="default"/>
                <w:sz w:val="21"/>
                <w:szCs w:val="21"/>
              </w:rPr>
            </w:pPr>
            <w:r>
              <w:rPr>
                <w:rFonts w:ascii="宋体"/>
                <w:spacing w:val="-1"/>
                <w:sz w:val="21"/>
              </w:rPr>
              <w:t>16,699,498.01</w:t>
            </w:r>
            <w:r>
              <w:rPr>
                <w:rFonts w:ascii="宋体"/>
                <w:sz w:val="21"/>
              </w:rPr>
              <w:t> </w:t>
            </w:r>
          </w:p>
        </w:tc>
        <w:tc>
          <w:tcPr>
            <w:tcW w:w="2703"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5"/>
              <w:jc w:val="right"/>
              <w:rPr>
                <w:rFonts w:ascii="宋体" w:hAnsi="宋体" w:cs="宋体" w:eastAsia="宋体" w:hint="default"/>
                <w:sz w:val="21"/>
                <w:szCs w:val="21"/>
              </w:rPr>
            </w:pPr>
            <w:r>
              <w:rPr>
                <w:rFonts w:ascii="宋体"/>
                <w:spacing w:val="-1"/>
                <w:sz w:val="21"/>
              </w:rPr>
              <w:t>134,239,629.05</w:t>
            </w:r>
            <w:r>
              <w:rPr>
                <w:rFonts w:ascii="宋体"/>
                <w:sz w:val="21"/>
              </w:rPr>
              <w:t> </w:t>
            </w:r>
          </w:p>
        </w:tc>
      </w:tr>
    </w:tbl>
    <w:p>
      <w:pPr>
        <w:spacing w:after="0" w:line="241" w:lineRule="exact"/>
        <w:jc w:val="right"/>
        <w:rPr>
          <w:rFonts w:ascii="宋体" w:hAnsi="宋体" w:cs="宋体" w:eastAsia="宋体" w:hint="default"/>
          <w:sz w:val="21"/>
          <w:szCs w:val="21"/>
        </w:rPr>
        <w:sectPr>
          <w:type w:val="continuous"/>
          <w:pgSz w:w="11910" w:h="16840"/>
          <w:pgMar w:top="1120" w:bottom="1380" w:left="1580" w:right="1040"/>
        </w:sectPr>
      </w:pPr>
    </w:p>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before="58"/>
        <w:ind w:right="0"/>
        <w:jc w:val="left"/>
        <w:rPr>
          <w:b w:val="0"/>
          <w:bCs w:val="0"/>
        </w:rPr>
      </w:pPr>
      <w:r>
        <w:rPr>
          <w:rFonts w:ascii="宋体" w:hAnsi="宋体" w:cs="宋体" w:eastAsia="宋体" w:hint="default"/>
        </w:rPr>
        <w:t>8</w:t>
      </w:r>
      <w:r>
        <w:rPr/>
        <w:t>、</w:t>
      </w:r>
      <w:r>
        <w:rPr>
          <w:spacing w:val="2"/>
        </w:rPr>
        <w:t> </w:t>
      </w:r>
      <w:r>
        <w:rPr/>
        <w:t>其他</w:t>
      </w:r>
      <w:r>
        <w:rPr>
          <w:b w:val="0"/>
          <w:bCs w:val="0"/>
        </w:rPr>
      </w:r>
    </w:p>
    <w:p>
      <w:pPr>
        <w:pStyle w:val="BodyText"/>
        <w:spacing w:line="274" w:lineRule="exact" w:before="57"/>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4" w:lineRule="exact"/>
        <w:ind w:right="0"/>
        <w:jc w:val="left"/>
        <w:rPr>
          <w:rFonts w:ascii="宋体" w:hAnsi="宋体" w:cs="宋体" w:eastAsia="宋体" w:hint="default"/>
        </w:rPr>
      </w:pPr>
      <w:r>
        <w:rPr>
          <w:rFonts w:ascii="宋体"/>
          <w:w w:val="100"/>
        </w:rPr>
        <w:t> </w:t>
      </w:r>
    </w:p>
    <w:p>
      <w:pPr>
        <w:pStyle w:val="Heading3"/>
        <w:spacing w:line="290" w:lineRule="auto"/>
        <w:ind w:right="966"/>
        <w:jc w:val="left"/>
        <w:rPr>
          <w:rFonts w:ascii="宋体" w:hAnsi="宋体" w:cs="宋体" w:eastAsia="宋体" w:hint="default"/>
          <w:b w:val="0"/>
          <w:bCs w:val="0"/>
        </w:rPr>
      </w:pPr>
      <w:r>
        <w:rPr>
          <w:rFonts w:ascii="宋体" w:hAnsi="宋体" w:cs="宋体" w:eastAsia="宋体" w:hint="default"/>
        </w:rPr>
        <w:t>9</w:t>
      </w:r>
      <w:r>
        <w:rPr/>
        <w:t>、</w:t>
      </w:r>
      <w:r>
        <w:rPr>
          <w:spacing w:val="2"/>
        </w:rPr>
        <w:t> </w:t>
      </w:r>
      <w:r>
        <w:rPr/>
        <w:t>应收账款</w:t>
      </w:r>
      <w:r>
        <w:rPr>
          <w:w w:val="100"/>
        </w:rPr>
        <w:t> </w:t>
      </w:r>
      <w:r>
        <w:rPr/>
        <w:t>十八、</w:t>
      </w:r>
      <w:r>
        <w:rPr>
          <w:spacing w:val="98"/>
        </w:rPr>
        <w:t> </w:t>
      </w:r>
      <w:r>
        <w:rPr>
          <w:rFonts w:ascii="宋体" w:hAnsi="宋体" w:cs="宋体" w:eastAsia="宋体" w:hint="default"/>
          <w:spacing w:val="98"/>
        </w:rPr>
      </w:r>
      <w:r>
        <w:rPr/>
        <w:t>补充资料</w:t>
      </w:r>
      <w:r>
        <w:rPr>
          <w:rFonts w:ascii="宋体" w:hAnsi="宋体" w:cs="宋体" w:eastAsia="宋体" w:hint="default"/>
          <w:w w:val="99"/>
        </w:rPr>
        <w:t> </w:t>
      </w:r>
      <w:r>
        <w:rPr>
          <w:rFonts w:ascii="宋体" w:hAnsi="宋体" w:cs="宋体" w:eastAsia="宋体" w:hint="default"/>
          <w:b w:val="0"/>
          <w:bCs w:val="0"/>
        </w:rPr>
      </w:r>
    </w:p>
    <w:p>
      <w:pPr>
        <w:pStyle w:val="Heading3"/>
        <w:spacing w:line="240" w:lineRule="auto" w:before="12"/>
        <w:ind w:right="0"/>
        <w:jc w:val="left"/>
        <w:rPr>
          <w:rFonts w:ascii="宋体" w:hAnsi="宋体" w:cs="宋体" w:eastAsia="宋体" w:hint="default"/>
          <w:b w:val="0"/>
          <w:bCs w:val="0"/>
        </w:rPr>
      </w:pPr>
      <w:r>
        <w:rPr>
          <w:rFonts w:ascii="宋体" w:hAnsi="宋体" w:cs="宋体" w:eastAsia="宋体" w:hint="default"/>
        </w:rPr>
        <w:t>1</w:t>
      </w:r>
      <w:r>
        <w:rPr/>
        <w:t>、</w:t>
      </w:r>
      <w:r>
        <w:rPr>
          <w:spacing w:val="-2"/>
        </w:rPr>
        <w:t> </w:t>
      </w:r>
      <w:r>
        <w:rPr>
          <w:rFonts w:ascii="宋体" w:hAnsi="宋体" w:cs="宋体" w:eastAsia="宋体" w:hint="default"/>
          <w:spacing w:val="-2"/>
        </w:rPr>
      </w:r>
      <w:r>
        <w:rPr/>
        <w:t>当期非经常性损益明细表</w:t>
      </w:r>
      <w:r>
        <w:rPr>
          <w:rFonts w:ascii="宋体" w:hAnsi="宋体" w:cs="宋体" w:eastAsia="宋体" w:hint="default"/>
          <w:w w:val="99"/>
        </w:rPr>
        <w:t> </w:t>
      </w:r>
      <w:r>
        <w:rPr>
          <w:rFonts w:ascii="宋体" w:hAnsi="宋体" w:cs="宋体" w:eastAsia="宋体" w:hint="default"/>
          <w:b w:val="0"/>
          <w:bCs w:val="0"/>
        </w:rPr>
      </w:r>
    </w:p>
    <w:p>
      <w:pPr>
        <w:pStyle w:val="BodyText"/>
        <w:spacing w:line="240" w:lineRule="auto" w:before="58"/>
        <w:ind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59"/>
        <w:ind w:right="0"/>
        <w:jc w:val="left"/>
        <w:rPr>
          <w:rFonts w:ascii="宋体" w:hAnsi="宋体" w:cs="宋体" w:eastAsia="宋体" w:hint="default"/>
        </w:rPr>
      </w:pPr>
      <w:r>
        <w:rPr/>
        <w:t>单位：元</w:t>
      </w:r>
      <w:r>
        <w:rPr>
          <w:spacing w:val="102"/>
        </w:rPr>
        <w:t> </w:t>
      </w:r>
      <w:r>
        <w:rPr>
          <w:rFonts w:ascii="宋体" w:hAnsi="宋体" w:cs="宋体" w:eastAsia="宋体" w:hint="default"/>
          <w:spacing w:val="102"/>
        </w:rPr>
      </w:r>
      <w:r>
        <w:rPr/>
        <w:t>币种：人民币</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120" w:bottom="1380" w:left="1580" w:right="1040"/>
          <w:cols w:num="2" w:equalWidth="0">
            <w:col w:w="3066" w:space="3456"/>
            <w:col w:w="2768"/>
          </w:cols>
        </w:sectPr>
      </w:pPr>
    </w:p>
    <w:p>
      <w:pPr>
        <w:spacing w:line="240" w:lineRule="auto" w:before="7"/>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项目</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6" w:right="0"/>
              <w:jc w:val="center"/>
              <w:rPr>
                <w:rFonts w:ascii="宋体" w:hAnsi="宋体" w:cs="宋体" w:eastAsia="宋体" w:hint="default"/>
                <w:sz w:val="21"/>
                <w:szCs w:val="21"/>
              </w:rPr>
            </w:pPr>
            <w:r>
              <w:rPr>
                <w:rFonts w:ascii="宋体" w:hAnsi="宋体" w:cs="宋体" w:eastAsia="宋体" w:hint="default"/>
                <w:sz w:val="21"/>
                <w:szCs w:val="21"/>
              </w:rPr>
              <w:t>金额</w:t>
            </w:r>
            <w:r>
              <w:rPr>
                <w:rFonts w:ascii="宋体" w:hAnsi="宋体" w:cs="宋体" w:eastAsia="宋体" w:hint="default"/>
                <w:sz w:val="21"/>
                <w:szCs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center"/>
              <w:rPr>
                <w:rFonts w:ascii="宋体" w:hAnsi="宋体" w:cs="宋体" w:eastAsia="宋体" w:hint="default"/>
                <w:sz w:val="21"/>
                <w:szCs w:val="21"/>
              </w:rPr>
            </w:pPr>
            <w:r>
              <w:rPr>
                <w:rFonts w:ascii="宋体" w:hAnsi="宋体" w:cs="宋体" w:eastAsia="宋体" w:hint="default"/>
                <w:sz w:val="21"/>
                <w:szCs w:val="21"/>
              </w:rPr>
              <w:t>说明</w:t>
            </w:r>
            <w:r>
              <w:rPr>
                <w:rFonts w:ascii="宋体" w:hAnsi="宋体" w:cs="宋体" w:eastAsia="宋体" w:hint="default"/>
                <w:sz w:val="21"/>
                <w:szCs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109,539,858.01</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b/>
                <w:w w:val="99"/>
                <w:sz w:val="21"/>
              </w:rPr>
              <w:t> </w:t>
            </w:r>
            <w:r>
              <w:rPr>
                <w:rFonts w:ascii="宋体"/>
                <w:sz w:val="21"/>
              </w:rPr>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17,384,460.93</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spacing w:after="0" w:line="241" w:lineRule="exact"/>
        <w:jc w:val="left"/>
        <w:rPr>
          <w:rFonts w:ascii="宋体" w:hAnsi="宋体" w:cs="宋体" w:eastAsia="宋体" w:hint="default"/>
          <w:sz w:val="21"/>
          <w:szCs w:val="21"/>
        </w:rPr>
        <w:sectPr>
          <w:type w:val="continuous"/>
          <w:pgSz w:w="11910" w:h="16840"/>
          <w:pgMar w:top="1120" w:bottom="1380" w:left="158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0"/>
          <w:szCs w:val="10"/>
        </w:rPr>
      </w:pPr>
    </w:p>
    <w:tbl>
      <w:tblPr>
        <w:tblW w:w="0" w:type="auto"/>
        <w:jc w:val="left"/>
        <w:tblInd w:w="105" w:type="dxa"/>
        <w:tblLayout w:type="fixed"/>
        <w:tblCellMar>
          <w:top w:w="0" w:type="dxa"/>
          <w:left w:w="0" w:type="dxa"/>
          <w:bottom w:w="0" w:type="dxa"/>
          <w:right w:w="0" w:type="dxa"/>
        </w:tblCellMar>
        <w:tblLook w:val="01E0"/>
      </w:tblPr>
      <w:tblGrid>
        <w:gridCol w:w="4059"/>
        <w:gridCol w:w="2489"/>
        <w:gridCol w:w="2501"/>
      </w:tblGrid>
      <w:tr>
        <w:trPr>
          <w:trHeight w:val="557"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2" w:lineRule="exact"/>
              <w:ind w:left="103" w:right="0"/>
              <w:jc w:val="left"/>
              <w:rPr>
                <w:rFonts w:ascii="宋体" w:hAnsi="宋体" w:cs="宋体" w:eastAsia="宋体" w:hint="default"/>
                <w:sz w:val="21"/>
                <w:szCs w:val="21"/>
              </w:rPr>
            </w:pPr>
            <w:r>
              <w:rPr>
                <w:rFonts w:ascii="宋体" w:hAnsi="宋体" w:cs="宋体" w:eastAsia="宋体" w:hint="default"/>
                <w:sz w:val="21"/>
                <w:szCs w:val="21"/>
              </w:rPr>
              <w:t>切相关，按照国家统一标准定额或定量享</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受的政府补助除外）</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
        </w:tc>
        <w:tc>
          <w:tcPr>
            <w:tcW w:w="2501" w:type="dxa"/>
            <w:tcBorders>
              <w:top w:val="single" w:sz="4" w:space="0" w:color="000000"/>
              <w:left w:val="single" w:sz="4" w:space="0" w:color="000000"/>
              <w:bottom w:val="single" w:sz="4" w:space="0" w:color="000000"/>
              <w:right w:val="single" w:sz="4" w:space="0" w:color="000000"/>
            </w:tcBorders>
          </w:tcPr>
          <w:p>
            <w:pPr/>
          </w:p>
        </w:tc>
      </w:tr>
      <w:tr>
        <w:trPr>
          <w:trHeight w:val="1915"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103" w:right="0"/>
              <w:jc w:val="both"/>
              <w:rPr>
                <w:rFonts w:ascii="宋体" w:hAnsi="宋体" w:cs="宋体" w:eastAsia="宋体" w:hint="default"/>
                <w:sz w:val="21"/>
                <w:szCs w:val="21"/>
              </w:rPr>
            </w:pPr>
            <w:r>
              <w:rPr>
                <w:rFonts w:ascii="宋体" w:hAnsi="宋体" w:cs="宋体" w:eastAsia="宋体" w:hint="default"/>
                <w:sz w:val="21"/>
                <w:szCs w:val="21"/>
              </w:rPr>
              <w:t>除同公司正常经营业务相关的有效套期保</w:t>
            </w:r>
          </w:p>
          <w:p>
            <w:pPr>
              <w:pStyle w:val="TableParagraph"/>
              <w:spacing w:line="237" w:lineRule="auto"/>
              <w:ind w:left="103" w:right="158"/>
              <w:jc w:val="both"/>
              <w:rPr>
                <w:rFonts w:ascii="宋体" w:hAnsi="宋体" w:cs="宋体" w:eastAsia="宋体" w:hint="default"/>
                <w:sz w:val="21"/>
                <w:szCs w:val="21"/>
              </w:rPr>
            </w:pPr>
            <w:r>
              <w:rPr>
                <w:rFonts w:ascii="宋体" w:hAnsi="宋体" w:cs="宋体" w:eastAsia="宋体" w:hint="default"/>
                <w:spacing w:val="-2"/>
                <w:sz w:val="21"/>
                <w:szCs w:val="21"/>
              </w:rPr>
              <w:t>值业务外，持有交易性金融资产、衍生金</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融资产、交易性金融负债、衍生金融负债</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产生的公允价值变动损益，以及处置交易</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性金融资产、衍生金融资产、交易性金融</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pacing w:val="-2"/>
                <w:sz w:val="21"/>
                <w:szCs w:val="21"/>
              </w:rPr>
              <w:t>负债、衍生金融负债和其他债权投资取得</w:t>
            </w:r>
            <w:r>
              <w:rPr>
                <w:rFonts w:ascii="宋体" w:hAnsi="宋体" w:cs="宋体" w:eastAsia="宋体" w:hint="default"/>
                <w:spacing w:val="-69"/>
                <w:sz w:val="21"/>
                <w:szCs w:val="21"/>
              </w:rPr>
              <w:t> </w:t>
            </w:r>
            <w:r>
              <w:rPr>
                <w:rFonts w:ascii="宋体" w:hAnsi="宋体" w:cs="宋体" w:eastAsia="宋体" w:hint="default"/>
                <w:spacing w:val="-69"/>
                <w:sz w:val="21"/>
                <w:szCs w:val="21"/>
              </w:rPr>
            </w:r>
            <w:r>
              <w:rPr>
                <w:rFonts w:ascii="宋体" w:hAnsi="宋体" w:cs="宋体" w:eastAsia="宋体" w:hint="default"/>
                <w:sz w:val="21"/>
                <w:szCs w:val="21"/>
              </w:rPr>
              <w:t>的投资收益</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57,860,067.39</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55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回</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2,875,862.80</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-712,534.58</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1"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所得税影响额</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-27,948,691.55</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4"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hAnsi="宋体" w:cs="宋体" w:eastAsia="宋体" w:hint="default"/>
                <w:sz w:val="21"/>
                <w:szCs w:val="21"/>
              </w:rPr>
              <w:t>少数股东权益影响额</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right="-3"/>
              <w:jc w:val="right"/>
              <w:rPr>
                <w:rFonts w:ascii="宋体" w:hAnsi="宋体" w:cs="宋体" w:eastAsia="宋体" w:hint="default"/>
                <w:sz w:val="21"/>
                <w:szCs w:val="21"/>
              </w:rPr>
            </w:pPr>
            <w:r>
              <w:rPr>
                <w:rFonts w:ascii="宋体"/>
                <w:spacing w:val="-1"/>
                <w:sz w:val="21"/>
              </w:rPr>
              <w:t>-17,029,743.18</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r>
        <w:trPr>
          <w:trHeight w:val="283" w:hRule="exact"/>
        </w:trPr>
        <w:tc>
          <w:tcPr>
            <w:tcW w:w="405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5" w:right="0"/>
              <w:jc w:val="center"/>
              <w:rPr>
                <w:rFonts w:ascii="宋体" w:hAnsi="宋体" w:cs="宋体" w:eastAsia="宋体" w:hint="default"/>
                <w:sz w:val="21"/>
                <w:szCs w:val="21"/>
              </w:rPr>
            </w:pPr>
            <w:r>
              <w:rPr>
                <w:rFonts w:ascii="宋体" w:hAnsi="宋体" w:cs="宋体" w:eastAsia="宋体" w:hint="default"/>
                <w:sz w:val="21"/>
                <w:szCs w:val="21"/>
              </w:rPr>
              <w:t>合计</w:t>
            </w:r>
            <w:r>
              <w:rPr>
                <w:rFonts w:ascii="宋体" w:hAnsi="宋体" w:cs="宋体" w:eastAsia="宋体" w:hint="default"/>
                <w:sz w:val="21"/>
                <w:szCs w:val="21"/>
              </w:rPr>
              <w:t> </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141,969,279.82</w:t>
            </w:r>
            <w:r>
              <w:rPr>
                <w:rFonts w:ascii="宋体"/>
                <w:sz w:val="21"/>
              </w:rPr>
              <w:t> </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w w:val="100"/>
                <w:sz w:val="21"/>
              </w:rPr>
              <w:t> </w:t>
            </w:r>
            <w:r>
              <w:rPr>
                <w:rFonts w:ascii="宋体"/>
                <w:sz w:val="21"/>
              </w:rPr>
              <w:t> </w:t>
            </w:r>
            <w:r>
              <w:rPr>
                <w:rFonts w:ascii="宋体"/>
                <w:w w:val="100"/>
                <w:sz w:val="21"/>
              </w:rPr>
              <w:t> </w:t>
            </w:r>
          </w:p>
        </w:tc>
      </w:tr>
    </w:tbl>
    <w:p>
      <w:pPr>
        <w:pStyle w:val="BodyText"/>
        <w:spacing w:line="239" w:lineRule="exact"/>
        <w:ind w:right="0"/>
        <w:jc w:val="left"/>
        <w:rPr>
          <w:rFonts w:ascii="宋体" w:hAnsi="宋体" w:cs="宋体" w:eastAsia="宋体" w:hint="default"/>
        </w:rPr>
      </w:pPr>
      <w:r>
        <w:rPr>
          <w:rFonts w:ascii="宋体"/>
          <w:w w:val="100"/>
        </w:rPr>
        <w:t> </w:t>
      </w:r>
    </w:p>
    <w:p>
      <w:pPr>
        <w:pStyle w:val="BodyText"/>
        <w:spacing w:line="273" w:lineRule="exact"/>
        <w:ind w:right="0"/>
        <w:jc w:val="left"/>
        <w:rPr>
          <w:rFonts w:ascii="宋体" w:hAnsi="宋体" w:cs="宋体" w:eastAsia="宋体" w:hint="default"/>
        </w:rPr>
      </w:pPr>
      <w:r>
        <w:rPr/>
        <w:t>说明：</w:t>
      </w:r>
      <w:r>
        <w:rPr>
          <w:rFonts w:ascii="宋体" w:hAnsi="宋体" w:cs="宋体" w:eastAsia="宋体" w:hint="default"/>
        </w:rPr>
        <w:t> </w:t>
      </w:r>
    </w:p>
    <w:p>
      <w:pPr>
        <w:pStyle w:val="BodyText"/>
        <w:spacing w:line="272" w:lineRule="exact" w:before="146"/>
        <w:ind w:right="0" w:firstLine="211"/>
        <w:jc w:val="left"/>
        <w:rPr>
          <w:rFonts w:ascii="宋体" w:hAnsi="宋体" w:cs="宋体" w:eastAsia="宋体" w:hint="default"/>
        </w:rPr>
      </w:pPr>
      <w:r>
        <w:rPr>
          <w:spacing w:val="-3"/>
        </w:rPr>
        <w:t>（</w:t>
      </w:r>
      <w:r>
        <w:rPr>
          <w:rFonts w:ascii="宋体" w:hAnsi="宋体" w:cs="宋体" w:eastAsia="宋体" w:hint="default"/>
          <w:spacing w:val="-3"/>
        </w:rPr>
        <w:t>1</w:t>
      </w:r>
      <w:r>
        <w:rPr>
          <w:spacing w:val="-3"/>
        </w:rPr>
        <w:t>）本期其他收益中税收返还金额 </w:t>
      </w:r>
      <w:r>
        <w:rPr>
          <w:rFonts w:ascii="宋体" w:hAnsi="宋体" w:cs="宋体" w:eastAsia="宋体" w:hint="default"/>
        </w:rPr>
        <w:t>2,702,397.32</w:t>
      </w:r>
      <w:r>
        <w:rPr>
          <w:rFonts w:ascii="宋体" w:hAnsi="宋体" w:cs="宋体" w:eastAsia="宋体" w:hint="default"/>
          <w:spacing w:val="-47"/>
        </w:rPr>
        <w:t> </w:t>
      </w:r>
      <w:r>
        <w:rPr>
          <w:spacing w:val="-4"/>
        </w:rPr>
        <w:t>元，与公司正常经营业务密切相关，符合国家</w:t>
      </w:r>
      <w:r>
        <w:rPr>
          <w:w w:val="100"/>
        </w:rPr>
        <w:t> </w:t>
      </w:r>
      <w:r>
        <w:rPr/>
        <w:t>政策规定、按照一定标准定额或定量持续享受，不计入非经常性损益。</w:t>
      </w:r>
      <w:r>
        <w:rPr>
          <w:rFonts w:ascii="宋体" w:hAnsi="宋体" w:cs="宋体" w:eastAsia="宋体" w:hint="default"/>
        </w:rPr>
        <w:t> </w:t>
      </w:r>
    </w:p>
    <w:p>
      <w:pPr>
        <w:spacing w:line="240" w:lineRule="auto" w:before="7"/>
        <w:rPr>
          <w:rFonts w:ascii="宋体" w:hAnsi="宋体" w:cs="宋体" w:eastAsia="宋体" w:hint="default"/>
          <w:sz w:val="14"/>
          <w:szCs w:val="14"/>
        </w:rPr>
      </w:pPr>
    </w:p>
    <w:p>
      <w:pPr>
        <w:pStyle w:val="BodyText"/>
        <w:spacing w:line="273" w:lineRule="exact"/>
        <w:ind w:left="429" w:right="0"/>
        <w:jc w:val="left"/>
        <w:rPr>
          <w:rFonts w:ascii="宋体" w:hAnsi="宋体" w:cs="宋体" w:eastAsia="宋体" w:hint="default"/>
        </w:rPr>
      </w:pPr>
      <w:r>
        <w:rPr>
          <w:spacing w:val="-8"/>
        </w:rPr>
        <w:t>（</w:t>
      </w:r>
      <w:r>
        <w:rPr>
          <w:rFonts w:ascii="宋体" w:hAnsi="宋体" w:cs="宋体" w:eastAsia="宋体" w:hint="default"/>
          <w:spacing w:val="-8"/>
        </w:rPr>
        <w:t>2</w:t>
      </w:r>
      <w:r>
        <w:rPr>
          <w:spacing w:val="-8"/>
        </w:rPr>
        <w:t>）本公司的经营业务包括“自主产品、</w:t>
      </w:r>
      <w:r>
        <w:rPr>
          <w:rFonts w:ascii="宋体" w:hAnsi="宋体" w:cs="宋体" w:eastAsia="宋体" w:hint="default"/>
          <w:spacing w:val="-8"/>
        </w:rPr>
        <w:t>IT </w:t>
      </w:r>
      <w:r>
        <w:rPr>
          <w:spacing w:val="-8"/>
        </w:rPr>
        <w:t>服务、产业投资和金融”三大业务板块，本公司</w:t>
      </w:r>
      <w:r>
        <w:rPr>
          <w:spacing w:val="-32"/>
        </w:rPr>
        <w:t> </w:t>
      </w:r>
      <w:r>
        <w:rPr>
          <w:rFonts w:ascii="宋体" w:hAnsi="宋体" w:cs="宋体" w:eastAsia="宋体" w:hint="default"/>
        </w:rPr>
        <w:t>2015</w:t>
      </w:r>
    </w:p>
    <w:p>
      <w:pPr>
        <w:pStyle w:val="BodyText"/>
        <w:spacing w:line="240" w:lineRule="auto"/>
        <w:ind w:right="150"/>
        <w:jc w:val="left"/>
        <w:rPr>
          <w:rFonts w:ascii="宋体" w:hAnsi="宋体" w:cs="宋体" w:eastAsia="宋体" w:hint="default"/>
        </w:rPr>
      </w:pPr>
      <w:r>
        <w:rPr/>
        <w:t>年</w:t>
      </w:r>
      <w:r>
        <w:rPr>
          <w:spacing w:val="-55"/>
        </w:rPr>
        <w:t> </w:t>
      </w:r>
      <w:r>
        <w:rPr>
          <w:rFonts w:ascii="宋体" w:hAnsi="宋体" w:cs="宋体" w:eastAsia="宋体" w:hint="default"/>
        </w:rPr>
        <w:t>12</w:t>
      </w:r>
      <w:r>
        <w:rPr>
          <w:rFonts w:ascii="宋体" w:hAnsi="宋体" w:cs="宋体" w:eastAsia="宋体" w:hint="default"/>
          <w:spacing w:val="-57"/>
        </w:rPr>
        <w:t> </w:t>
      </w:r>
      <w:r>
        <w:rPr/>
        <w:t>月对《公司章程》进行了修改，增加经营范围：法律、法规允许的产业投资、创业投资、股</w:t>
      </w:r>
      <w:r>
        <w:rPr>
          <w:w w:val="100"/>
        </w:rPr>
        <w:t> </w:t>
      </w:r>
      <w:r>
        <w:rPr/>
        <w:t>权投资和资本管理。</w:t>
      </w:r>
      <w:r>
        <w:rPr>
          <w:rFonts w:ascii="宋体" w:hAnsi="宋体" w:cs="宋体" w:eastAsia="宋体" w:hint="default"/>
        </w:rPr>
        <w:t> </w:t>
      </w:r>
    </w:p>
    <w:p>
      <w:pPr>
        <w:pStyle w:val="BodyText"/>
        <w:spacing w:line="237" w:lineRule="auto" w:before="119"/>
        <w:ind w:right="101" w:firstLine="419"/>
        <w:jc w:val="both"/>
        <w:rPr>
          <w:rFonts w:ascii="宋体" w:hAnsi="宋体" w:cs="宋体" w:eastAsia="宋体" w:hint="default"/>
        </w:rPr>
      </w:pPr>
      <w:r>
        <w:rPr>
          <w:spacing w:val="-3"/>
        </w:rPr>
        <w:t>本公司的产业投资和创业投资已逐渐形成规模，设立了基金公司、天津投资从事产业投资和创</w:t>
      </w:r>
      <w:r>
        <w:rPr>
          <w:w w:val="100"/>
        </w:rPr>
        <w:t> </w:t>
      </w:r>
      <w:r>
        <w:rPr/>
        <w:t>业投资。本公司将基金公司之联营企业国研天成形成的投资收益</w:t>
      </w:r>
      <w:r>
        <w:rPr>
          <w:spacing w:val="-55"/>
        </w:rPr>
        <w:t> </w:t>
      </w:r>
      <w:r>
        <w:rPr>
          <w:rFonts w:ascii="宋体" w:hAnsi="宋体" w:cs="宋体" w:eastAsia="宋体" w:hint="default"/>
        </w:rPr>
        <w:t>250,481,988.10</w:t>
      </w:r>
      <w:r>
        <w:rPr>
          <w:rFonts w:ascii="宋体" w:hAnsi="宋体" w:cs="宋体" w:eastAsia="宋体" w:hint="default"/>
          <w:spacing w:val="-57"/>
        </w:rPr>
        <w:t> </w:t>
      </w:r>
      <w:r>
        <w:rPr/>
        <w:t>元，计入了经常</w:t>
      </w:r>
      <w:r>
        <w:rPr>
          <w:w w:val="100"/>
        </w:rPr>
        <w:t> </w:t>
      </w:r>
      <w:r>
        <w:rPr/>
        <w:t>性损益，未作为非经常性损益项目。</w:t>
      </w:r>
      <w:r>
        <w:rPr>
          <w:rFonts w:ascii="宋体" w:hAnsi="宋体" w:cs="宋体" w:eastAsia="宋体" w:hint="default"/>
        </w:rPr>
        <w:t> </w:t>
      </w:r>
    </w:p>
    <w:p>
      <w:pPr>
        <w:pStyle w:val="BodyText"/>
        <w:spacing w:line="272" w:lineRule="exact" w:before="146"/>
        <w:ind w:left="638" w:right="145"/>
        <w:jc w:val="left"/>
      </w:pPr>
      <w:r>
        <w:rPr>
          <w:rFonts w:ascii="宋体" w:hAnsi="宋体" w:cs="宋体" w:eastAsia="宋体" w:hint="default"/>
          <w:w w:val="100"/>
        </w:rPr>
        <w:t> </w:t>
      </w:r>
      <w:r>
        <w:rPr>
          <w:w w:val="100"/>
        </w:rPr>
        <w:t>本公</w:t>
      </w:r>
      <w:r>
        <w:rPr>
          <w:spacing w:val="-3"/>
          <w:w w:val="100"/>
        </w:rPr>
        <w:t>司</w:t>
      </w:r>
      <w:r>
        <w:rPr>
          <w:w w:val="100"/>
        </w:rPr>
        <w:t>为</w:t>
      </w:r>
      <w:r>
        <w:rPr>
          <w:spacing w:val="-3"/>
          <w:w w:val="100"/>
        </w:rPr>
        <w:t>加</w:t>
      </w:r>
      <w:r>
        <w:rPr>
          <w:w w:val="100"/>
        </w:rPr>
        <w:t>强</w:t>
      </w:r>
      <w:r>
        <w:rPr>
          <w:spacing w:val="-3"/>
          <w:w w:val="100"/>
        </w:rPr>
        <w:t>资</w:t>
      </w:r>
      <w:r>
        <w:rPr>
          <w:w w:val="100"/>
        </w:rPr>
        <w:t>本</w:t>
      </w:r>
      <w:r>
        <w:rPr>
          <w:spacing w:val="-3"/>
          <w:w w:val="100"/>
        </w:rPr>
        <w:t>管</w:t>
      </w:r>
      <w:r>
        <w:rPr>
          <w:w w:val="100"/>
        </w:rPr>
        <w:t>理</w:t>
      </w:r>
      <w:r>
        <w:rPr>
          <w:spacing w:val="-3"/>
          <w:w w:val="100"/>
        </w:rPr>
        <w:t>，</w:t>
      </w:r>
      <w:r>
        <w:rPr>
          <w:w w:val="100"/>
        </w:rPr>
        <w:t>提高</w:t>
      </w:r>
      <w:r>
        <w:rPr>
          <w:spacing w:val="-3"/>
          <w:w w:val="100"/>
        </w:rPr>
        <w:t>资</w:t>
      </w:r>
      <w:r>
        <w:rPr>
          <w:w w:val="100"/>
        </w:rPr>
        <w:t>金</w:t>
      </w:r>
      <w:r>
        <w:rPr>
          <w:spacing w:val="-3"/>
          <w:w w:val="100"/>
        </w:rPr>
        <w:t>使</w:t>
      </w:r>
      <w:r>
        <w:rPr>
          <w:w w:val="100"/>
        </w:rPr>
        <w:t>用</w:t>
      </w:r>
      <w:r>
        <w:rPr>
          <w:spacing w:val="-3"/>
          <w:w w:val="100"/>
        </w:rPr>
        <w:t>效</w:t>
      </w:r>
      <w:r>
        <w:rPr>
          <w:w w:val="100"/>
        </w:rPr>
        <w:t>益</w:t>
      </w:r>
      <w:r>
        <w:rPr>
          <w:spacing w:val="-3"/>
          <w:w w:val="100"/>
        </w:rPr>
        <w:t>，</w:t>
      </w:r>
      <w:r>
        <w:rPr>
          <w:w w:val="100"/>
        </w:rPr>
        <w:t>将</w:t>
      </w:r>
      <w:r>
        <w:rPr>
          <w:spacing w:val="-3"/>
          <w:w w:val="100"/>
        </w:rPr>
        <w:t>闲</w:t>
      </w:r>
      <w:r>
        <w:rPr>
          <w:w w:val="100"/>
        </w:rPr>
        <w:t>置资</w:t>
      </w:r>
      <w:r>
        <w:rPr>
          <w:spacing w:val="-3"/>
          <w:w w:val="100"/>
        </w:rPr>
        <w:t>金</w:t>
      </w:r>
      <w:r>
        <w:rPr>
          <w:w w:val="100"/>
        </w:rPr>
        <w:t>用</w:t>
      </w:r>
      <w:r>
        <w:rPr>
          <w:spacing w:val="-3"/>
          <w:w w:val="100"/>
        </w:rPr>
        <w:t>于</w:t>
      </w:r>
      <w:r>
        <w:rPr>
          <w:w w:val="100"/>
        </w:rPr>
        <w:t>购</w:t>
      </w:r>
      <w:r>
        <w:rPr>
          <w:spacing w:val="-3"/>
          <w:w w:val="100"/>
        </w:rPr>
        <w:t>买</w:t>
      </w:r>
      <w:r>
        <w:rPr>
          <w:w w:val="100"/>
        </w:rPr>
        <w:t>理</w:t>
      </w:r>
      <w:r>
        <w:rPr>
          <w:spacing w:val="-3"/>
          <w:w w:val="100"/>
        </w:rPr>
        <w:t>财</w:t>
      </w:r>
      <w:r>
        <w:rPr>
          <w:w w:val="100"/>
        </w:rPr>
        <w:t>产</w:t>
      </w:r>
      <w:r>
        <w:rPr>
          <w:spacing w:val="-3"/>
          <w:w w:val="100"/>
        </w:rPr>
        <w:t>品</w:t>
      </w:r>
      <w:r>
        <w:rPr>
          <w:w w:val="100"/>
        </w:rPr>
        <w:t>，并</w:t>
      </w:r>
      <w:r>
        <w:rPr>
          <w:spacing w:val="-3"/>
          <w:w w:val="100"/>
        </w:rPr>
        <w:t>获</w:t>
      </w:r>
      <w:r>
        <w:rPr>
          <w:w w:val="100"/>
        </w:rPr>
        <w:t>取</w:t>
      </w:r>
      <w:r>
        <w:rPr>
          <w:spacing w:val="-3"/>
          <w:w w:val="100"/>
        </w:rPr>
        <w:t>投</w:t>
      </w:r>
      <w:r>
        <w:rPr>
          <w:w w:val="100"/>
        </w:rPr>
        <w:t>资收</w:t>
      </w:r>
    </w:p>
    <w:p>
      <w:pPr>
        <w:pStyle w:val="BodyText"/>
        <w:spacing w:line="249" w:lineRule="exact"/>
        <w:ind w:right="0"/>
        <w:jc w:val="left"/>
        <w:rPr>
          <w:rFonts w:ascii="宋体" w:hAnsi="宋体" w:cs="宋体" w:eastAsia="宋体" w:hint="default"/>
        </w:rPr>
      </w:pPr>
      <w:r>
        <w:rPr/>
        <w:t>益</w:t>
      </w:r>
      <w:r>
        <w:rPr>
          <w:spacing w:val="-58"/>
        </w:rPr>
        <w:t> </w:t>
      </w:r>
      <w:r>
        <w:rPr>
          <w:rFonts w:ascii="宋体" w:hAnsi="宋体" w:cs="宋体" w:eastAsia="宋体" w:hint="default"/>
        </w:rPr>
        <w:t>2,749,659.73</w:t>
      </w:r>
      <w:r>
        <w:rPr>
          <w:rFonts w:ascii="宋体" w:hAnsi="宋体" w:cs="宋体" w:eastAsia="宋体" w:hint="default"/>
          <w:spacing w:val="-58"/>
        </w:rPr>
        <w:t> </w:t>
      </w:r>
      <w:r>
        <w:rPr/>
        <w:t>元，计入了经常性损益，未作为非经常性损益项目。</w:t>
      </w:r>
      <w:r>
        <w:rPr>
          <w:rFonts w:ascii="宋体" w:hAnsi="宋体" w:cs="宋体" w:eastAsia="宋体" w:hint="default"/>
        </w:rPr>
        <w:t> </w:t>
      </w:r>
    </w:p>
    <w:p>
      <w:pPr>
        <w:spacing w:line="240" w:lineRule="auto" w:before="3"/>
        <w:rPr>
          <w:rFonts w:ascii="宋体" w:hAnsi="宋体" w:cs="宋体" w:eastAsia="宋体" w:hint="default"/>
          <w:sz w:val="16"/>
          <w:szCs w:val="16"/>
        </w:rPr>
      </w:pPr>
    </w:p>
    <w:p>
      <w:pPr>
        <w:pStyle w:val="BodyText"/>
        <w:spacing w:line="274" w:lineRule="exact"/>
        <w:ind w:right="0"/>
        <w:jc w:val="left"/>
      </w:pPr>
      <w:r>
        <w:rPr/>
        <w:t>对公司根据《公开发行证券的公司信息披露解释性公告第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号——非经常性损益》定义界定的非</w:t>
      </w:r>
    </w:p>
    <w:p>
      <w:pPr>
        <w:pStyle w:val="BodyText"/>
        <w:spacing w:line="272" w:lineRule="exact" w:before="27"/>
        <w:ind w:right="253"/>
        <w:jc w:val="left"/>
        <w:rPr>
          <w:rFonts w:ascii="宋体" w:hAnsi="宋体" w:cs="宋体" w:eastAsia="宋体" w:hint="default"/>
        </w:rPr>
      </w:pPr>
      <w:r>
        <w:rPr/>
        <w:t>经常性损益项目，以及把《公开发行证券的公司信息披露解释性公告第</w:t>
      </w:r>
      <w:r>
        <w:rPr>
          <w:spacing w:val="-55"/>
        </w:rPr>
        <w:t> </w:t>
      </w:r>
      <w:r>
        <w:rPr>
          <w:rFonts w:ascii="宋体" w:hAnsi="宋体" w:cs="宋体" w:eastAsia="宋体" w:hint="default"/>
        </w:rPr>
        <w:t>1</w:t>
      </w:r>
      <w:r>
        <w:rPr>
          <w:rFonts w:ascii="宋体" w:hAnsi="宋体" w:cs="宋体" w:eastAsia="宋体" w:hint="default"/>
          <w:spacing w:val="-55"/>
        </w:rPr>
        <w:t> </w:t>
      </w:r>
      <w:r>
        <w:rPr/>
        <w:t>号——非经常性损益》</w:t>
      </w:r>
      <w:r>
        <w:rPr>
          <w:w w:val="100"/>
        </w:rPr>
        <w:t> </w:t>
      </w:r>
      <w:r>
        <w:rPr/>
        <w:t>中列举的非经常性损益项目界定为经常性损益的项目，应说明原因。</w:t>
      </w:r>
      <w:r>
        <w:rPr>
          <w:rFonts w:ascii="宋体" w:hAnsi="宋体" w:cs="宋体" w:eastAsia="宋体" w:hint="default"/>
        </w:rPr>
        <w:t> </w:t>
      </w:r>
    </w:p>
    <w:p>
      <w:pPr>
        <w:pStyle w:val="BodyText"/>
        <w:spacing w:line="247" w:lineRule="exact"/>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b w:val="0"/>
          <w:bCs w:val="0"/>
        </w:rPr>
      </w:pPr>
      <w:r>
        <w:rPr>
          <w:rFonts w:ascii="宋体" w:hAnsi="宋体" w:cs="宋体" w:eastAsia="宋体" w:hint="default"/>
        </w:rPr>
        <w:t>2</w:t>
      </w:r>
      <w:r>
        <w:rPr/>
        <w:t>、 </w:t>
      </w:r>
      <w:r>
        <w:rPr>
          <w:rFonts w:ascii="宋体" w:hAnsi="宋体" w:cs="宋体" w:eastAsia="宋体" w:hint="default"/>
        </w:rPr>
      </w:r>
      <w:r>
        <w:rPr/>
        <w:t>净资产收益率及每股收益</w:t>
      </w:r>
      <w:r>
        <w:rPr>
          <w:b w:val="0"/>
          <w:bCs w:val="0"/>
        </w:rPr>
      </w:r>
    </w:p>
    <w:p>
      <w:pPr>
        <w:pStyle w:val="BodyText"/>
        <w:spacing w:line="240" w:lineRule="auto"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spacing w:line="240" w:lineRule="auto" w:before="4"/>
        <w:rPr>
          <w:rFonts w:ascii="宋体" w:hAnsi="宋体" w:cs="宋体" w:eastAsia="宋体" w:hint="default"/>
          <w:sz w:val="2"/>
          <w:szCs w:val="2"/>
        </w:rPr>
      </w:pPr>
    </w:p>
    <w:tbl>
      <w:tblPr>
        <w:tblW w:w="0" w:type="auto"/>
        <w:jc w:val="left"/>
        <w:tblInd w:w="105" w:type="dxa"/>
        <w:tblLayout w:type="fixed"/>
        <w:tblCellMar>
          <w:top w:w="0" w:type="dxa"/>
          <w:left w:w="0" w:type="dxa"/>
          <w:bottom w:w="0" w:type="dxa"/>
          <w:right w:w="0" w:type="dxa"/>
        </w:tblCellMar>
        <w:tblLook w:val="01E0"/>
      </w:tblPr>
      <w:tblGrid>
        <w:gridCol w:w="2914"/>
        <w:gridCol w:w="1841"/>
        <w:gridCol w:w="2146"/>
        <w:gridCol w:w="2149"/>
      </w:tblGrid>
      <w:tr>
        <w:trPr>
          <w:trHeight w:val="284" w:hRule="exact"/>
        </w:trPr>
        <w:tc>
          <w:tcPr>
            <w:tcW w:w="2914" w:type="dxa"/>
            <w:vMerge w:val="restart"/>
            <w:tcBorders>
              <w:top w:val="single" w:sz="4" w:space="0" w:color="000000"/>
              <w:left w:val="single" w:sz="4" w:space="0" w:color="000000"/>
              <w:right w:val="single" w:sz="4" w:space="0" w:color="000000"/>
            </w:tcBorders>
          </w:tcPr>
          <w:p>
            <w:pPr>
              <w:pStyle w:val="TableParagraph"/>
              <w:spacing w:line="240" w:lineRule="auto" w:before="153"/>
              <w:ind w:left="926" w:right="0"/>
              <w:jc w:val="left"/>
              <w:rPr>
                <w:rFonts w:ascii="宋体" w:hAnsi="宋体" w:cs="宋体" w:eastAsia="宋体" w:hint="default"/>
                <w:sz w:val="21"/>
                <w:szCs w:val="21"/>
              </w:rPr>
            </w:pPr>
            <w:r>
              <w:rPr>
                <w:rFonts w:ascii="宋体" w:hAnsi="宋体" w:cs="宋体" w:eastAsia="宋体" w:hint="default"/>
                <w:sz w:val="21"/>
                <w:szCs w:val="21"/>
              </w:rPr>
              <w:t>报告期利润</w:t>
            </w:r>
            <w:r>
              <w:rPr>
                <w:rFonts w:ascii="宋体" w:hAnsi="宋体" w:cs="宋体" w:eastAsia="宋体" w:hint="default"/>
                <w:sz w:val="21"/>
                <w:szCs w:val="21"/>
              </w:rPr>
              <w:t> </w:t>
            </w:r>
          </w:p>
        </w:tc>
        <w:tc>
          <w:tcPr>
            <w:tcW w:w="1841" w:type="dxa"/>
            <w:vMerge w:val="restart"/>
            <w:tcBorders>
              <w:top w:val="single" w:sz="4" w:space="0" w:color="000000"/>
              <w:left w:val="single" w:sz="4" w:space="0" w:color="000000"/>
              <w:right w:val="single" w:sz="4" w:space="0" w:color="000000"/>
            </w:tcBorders>
          </w:tcPr>
          <w:p>
            <w:pPr>
              <w:pStyle w:val="TableParagraph"/>
              <w:spacing w:line="272" w:lineRule="exact" w:before="44"/>
              <w:ind w:left="338" w:right="175" w:hanging="159"/>
              <w:jc w:val="left"/>
              <w:rPr>
                <w:rFonts w:ascii="宋体" w:hAnsi="宋体" w:cs="宋体" w:eastAsia="宋体" w:hint="default"/>
                <w:sz w:val="21"/>
                <w:szCs w:val="21"/>
              </w:rPr>
            </w:pPr>
            <w:r>
              <w:rPr>
                <w:rFonts w:ascii="宋体" w:hAnsi="宋体" w:cs="宋体" w:eastAsia="宋体" w:hint="default"/>
                <w:sz w:val="21"/>
                <w:szCs w:val="21"/>
              </w:rPr>
              <w:t>加权平均净资产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收益率（</w:t>
            </w:r>
            <w:r>
              <w:rPr>
                <w:rFonts w:ascii="宋体" w:hAnsi="宋体" w:cs="宋体" w:eastAsia="宋体" w:hint="default"/>
                <w:sz w:val="21"/>
                <w:szCs w:val="21"/>
              </w:rPr>
              <w:t>%</w:t>
            </w:r>
            <w:r>
              <w:rPr>
                <w:rFonts w:ascii="宋体" w:hAnsi="宋体" w:cs="宋体" w:eastAsia="宋体" w:hint="default"/>
                <w:sz w:val="21"/>
                <w:szCs w:val="21"/>
              </w:rPr>
              <w:t>）</w:t>
            </w:r>
            <w:r>
              <w:rPr>
                <w:rFonts w:ascii="宋体" w:hAnsi="宋体" w:cs="宋体" w:eastAsia="宋体" w:hint="default"/>
                <w:sz w:val="21"/>
                <w:szCs w:val="21"/>
              </w:rPr>
              <w:t> </w:t>
            </w:r>
          </w:p>
        </w:tc>
        <w:tc>
          <w:tcPr>
            <w:tcW w:w="42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4" w:lineRule="exact"/>
              <w:ind w:left="102" w:right="0"/>
              <w:jc w:val="center"/>
              <w:rPr>
                <w:rFonts w:ascii="宋体" w:hAnsi="宋体" w:cs="宋体" w:eastAsia="宋体" w:hint="default"/>
                <w:sz w:val="21"/>
                <w:szCs w:val="21"/>
              </w:rPr>
            </w:pPr>
            <w:r>
              <w:rPr>
                <w:rFonts w:ascii="宋体" w:hAnsi="宋体" w:cs="宋体" w:eastAsia="宋体" w:hint="default"/>
                <w:sz w:val="21"/>
                <w:szCs w:val="21"/>
              </w:rPr>
              <w:t>每股收益</w:t>
            </w:r>
            <w:r>
              <w:rPr>
                <w:rFonts w:ascii="宋体" w:hAnsi="宋体" w:cs="宋体" w:eastAsia="宋体" w:hint="default"/>
                <w:sz w:val="21"/>
                <w:szCs w:val="21"/>
              </w:rPr>
              <w:t> </w:t>
            </w:r>
          </w:p>
        </w:tc>
      </w:tr>
      <w:tr>
        <w:trPr>
          <w:trHeight w:val="370" w:hRule="exact"/>
        </w:trPr>
        <w:tc>
          <w:tcPr>
            <w:tcW w:w="2914" w:type="dxa"/>
            <w:vMerge/>
            <w:tcBorders>
              <w:left w:val="single" w:sz="4" w:space="0" w:color="000000"/>
              <w:bottom w:val="single" w:sz="4" w:space="0" w:color="000000"/>
              <w:right w:val="single" w:sz="4" w:space="0" w:color="000000"/>
            </w:tcBorders>
          </w:tcPr>
          <w:p>
            <w:pPr/>
          </w:p>
        </w:tc>
        <w:tc>
          <w:tcPr>
            <w:tcW w:w="1841" w:type="dxa"/>
            <w:vMerge/>
            <w:tcBorders>
              <w:left w:val="single" w:sz="4" w:space="0" w:color="000000"/>
              <w:bottom w:val="single" w:sz="4" w:space="0" w:color="000000"/>
              <w:right w:val="single" w:sz="4" w:space="0" w:color="000000"/>
            </w:tcBorders>
          </w:tcPr>
          <w:p>
            <w:pP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7" w:right="0"/>
              <w:jc w:val="left"/>
              <w:rPr>
                <w:rFonts w:ascii="宋体" w:hAnsi="宋体" w:cs="宋体" w:eastAsia="宋体" w:hint="default"/>
                <w:sz w:val="21"/>
                <w:szCs w:val="21"/>
              </w:rPr>
            </w:pPr>
            <w:r>
              <w:rPr>
                <w:rFonts w:ascii="宋体" w:hAnsi="宋体" w:cs="宋体" w:eastAsia="宋体" w:hint="default"/>
                <w:sz w:val="21"/>
                <w:szCs w:val="21"/>
              </w:rPr>
              <w:t>基本每股收益</w:t>
            </w:r>
            <w:r>
              <w:rPr>
                <w:rFonts w:ascii="宋体" w:hAnsi="宋体" w:cs="宋体" w:eastAsia="宋体" w:hint="default"/>
                <w:sz w:val="21"/>
                <w:szCs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39" w:right="0"/>
              <w:jc w:val="left"/>
              <w:rPr>
                <w:rFonts w:ascii="宋体" w:hAnsi="宋体" w:cs="宋体" w:eastAsia="宋体" w:hint="default"/>
                <w:sz w:val="21"/>
                <w:szCs w:val="21"/>
              </w:rPr>
            </w:pPr>
            <w:r>
              <w:rPr>
                <w:rFonts w:ascii="宋体" w:hAnsi="宋体" w:cs="宋体" w:eastAsia="宋体" w:hint="default"/>
                <w:sz w:val="21"/>
                <w:szCs w:val="21"/>
              </w:rPr>
              <w:t>稀释每股收益</w:t>
            </w:r>
            <w:r>
              <w:rPr>
                <w:rFonts w:ascii="宋体" w:hAnsi="宋体" w:cs="宋体" w:eastAsia="宋体" w:hint="default"/>
                <w:sz w:val="21"/>
                <w:szCs w:val="21"/>
              </w:rPr>
              <w:t> </w:t>
            </w:r>
          </w:p>
        </w:tc>
      </w:tr>
      <w:tr>
        <w:trPr>
          <w:trHeight w:val="554"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归属于公司普通股股东的净</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3.45</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0.1493</w:t>
            </w:r>
            <w:r>
              <w:rPr>
                <w:rFonts w:ascii="宋体"/>
                <w:sz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3"/>
              <w:jc w:val="right"/>
              <w:rPr>
                <w:rFonts w:ascii="宋体" w:hAnsi="宋体" w:cs="宋体" w:eastAsia="宋体" w:hint="default"/>
                <w:sz w:val="21"/>
                <w:szCs w:val="21"/>
              </w:rPr>
            </w:pPr>
            <w:r>
              <w:rPr>
                <w:rFonts w:ascii="宋体"/>
                <w:spacing w:val="-1"/>
                <w:sz w:val="21"/>
              </w:rPr>
              <w:t>0.1490</w:t>
            </w:r>
            <w:r>
              <w:rPr>
                <w:rFonts w:ascii="宋体"/>
                <w:sz w:val="21"/>
              </w:rPr>
              <w:t> </w:t>
            </w:r>
          </w:p>
        </w:tc>
      </w:tr>
      <w:tr>
        <w:trPr>
          <w:trHeight w:val="557" w:hRule="exact"/>
        </w:trPr>
        <w:tc>
          <w:tcPr>
            <w:tcW w:w="291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扣除非经常性损益后归属于</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r>
              <w:rPr>
                <w:rFonts w:ascii="宋体" w:hAnsi="宋体" w:cs="宋体" w:eastAsia="宋体" w:hint="default"/>
                <w:sz w:val="21"/>
                <w:szCs w:val="21"/>
              </w:rPr>
              <w:t> </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0.46</w:t>
            </w:r>
            <w:r>
              <w:rPr>
                <w:rFonts w:ascii="宋体"/>
                <w:sz w:val="21"/>
              </w:rPr>
              <w:t> </w:t>
            </w:r>
          </w:p>
        </w:tc>
        <w:tc>
          <w:tcPr>
            <w:tcW w:w="2146"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0.0201</w:t>
            </w:r>
            <w:r>
              <w:rPr>
                <w:rFonts w:ascii="宋体"/>
                <w:sz w:val="21"/>
              </w:rPr>
              <w:t> </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3"/>
              <w:jc w:val="right"/>
              <w:rPr>
                <w:rFonts w:ascii="宋体" w:hAnsi="宋体" w:cs="宋体" w:eastAsia="宋体" w:hint="default"/>
                <w:sz w:val="21"/>
                <w:szCs w:val="21"/>
              </w:rPr>
            </w:pPr>
            <w:r>
              <w:rPr>
                <w:rFonts w:ascii="宋体"/>
                <w:spacing w:val="-1"/>
                <w:sz w:val="21"/>
              </w:rPr>
              <w:t>0.0200</w:t>
            </w:r>
            <w:r>
              <w:rPr>
                <w:rFonts w:ascii="宋体"/>
                <w:sz w:val="21"/>
              </w:rPr>
              <w:t> </w:t>
            </w:r>
          </w:p>
        </w:tc>
      </w:tr>
    </w:tbl>
    <w:p>
      <w:pPr>
        <w:pStyle w:val="BodyText"/>
        <w:spacing w:line="241" w:lineRule="exact"/>
        <w:ind w:right="0"/>
        <w:jc w:val="left"/>
        <w:rPr>
          <w:rFonts w:ascii="宋体" w:hAnsi="宋体" w:cs="宋体" w:eastAsia="宋体" w:hint="default"/>
        </w:rPr>
      </w:pPr>
      <w:r>
        <w:rPr>
          <w:rFonts w:ascii="宋体"/>
          <w:w w:val="100"/>
        </w:rPr>
        <w:t> </w:t>
      </w:r>
    </w:p>
    <w:p>
      <w:pPr>
        <w:pStyle w:val="Heading3"/>
        <w:spacing w:line="240" w:lineRule="auto"/>
        <w:ind w:right="0"/>
        <w:jc w:val="left"/>
        <w:rPr>
          <w:rFonts w:ascii="宋体" w:hAnsi="宋体" w:cs="宋体" w:eastAsia="宋体" w:hint="default"/>
          <w:b w:val="0"/>
          <w:bCs w:val="0"/>
        </w:rPr>
      </w:pPr>
      <w:r>
        <w:rPr>
          <w:rFonts w:ascii="宋体" w:hAnsi="宋体" w:cs="宋体" w:eastAsia="宋体" w:hint="default"/>
        </w:rPr>
        <w:t>3</w:t>
      </w:r>
      <w:r>
        <w:rPr/>
        <w:t>、</w:t>
      </w:r>
      <w:r>
        <w:rPr>
          <w:spacing w:val="-2"/>
        </w:rPr>
        <w:t> </w:t>
      </w:r>
      <w:r>
        <w:rPr>
          <w:rFonts w:ascii="宋体" w:hAnsi="宋体" w:cs="宋体" w:eastAsia="宋体" w:hint="default"/>
          <w:spacing w:val="-2"/>
        </w:rPr>
      </w:r>
      <w:r>
        <w:rPr/>
        <w:t>境内外会计准则下会计数据差异</w:t>
      </w:r>
      <w:r>
        <w:rPr>
          <w:rFonts w:ascii="宋体" w:hAnsi="宋体" w:cs="宋体" w:eastAsia="宋体" w:hint="default"/>
          <w:w w:val="99"/>
        </w:rPr>
        <w:t> </w:t>
      </w:r>
      <w:r>
        <w:rPr>
          <w:rFonts w:ascii="宋体" w:hAnsi="宋体" w:cs="宋体" w:eastAsia="宋体" w:hint="default"/>
          <w:b w:val="0"/>
          <w:bCs w:val="0"/>
        </w:rPr>
      </w:r>
    </w:p>
    <w:p>
      <w:pPr>
        <w:pStyle w:val="BodyText"/>
        <w:spacing w:line="273" w:lineRule="exact" w:before="58"/>
        <w:ind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3" w:lineRule="exact"/>
        <w:ind w:right="0"/>
        <w:jc w:val="left"/>
        <w:rPr>
          <w:rFonts w:ascii="宋体" w:hAnsi="宋体" w:cs="宋体" w:eastAsia="宋体" w:hint="default"/>
        </w:rPr>
      </w:pPr>
      <w:r>
        <w:rPr>
          <w:rFonts w:ascii="宋体"/>
          <w:w w:val="100"/>
        </w:rPr>
        <w:t> </w:t>
      </w:r>
    </w:p>
    <w:p>
      <w:pPr>
        <w:spacing w:after="0" w:line="273" w:lineRule="exact"/>
        <w:jc w:val="left"/>
        <w:rPr>
          <w:rFonts w:ascii="宋体" w:hAnsi="宋体" w:cs="宋体" w:eastAsia="宋体" w:hint="default"/>
        </w:rPr>
        <w:sectPr>
          <w:pgSz w:w="11910" w:h="16840"/>
          <w:pgMar w:header="0" w:footer="1195" w:top="1120" w:bottom="1380" w:left="1580" w:right="1020"/>
        </w:sectPr>
      </w:pPr>
    </w:p>
    <w:p>
      <w:pPr>
        <w:spacing w:line="240" w:lineRule="auto" w:before="1"/>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0" w:footer="1195" w:top="1120" w:bottom="1380" w:left="1660" w:right="1060"/>
        </w:sectPr>
      </w:pPr>
    </w:p>
    <w:p>
      <w:pPr>
        <w:pStyle w:val="Heading3"/>
        <w:spacing w:line="240" w:lineRule="auto" w:before="36"/>
        <w:ind w:left="138" w:right="0"/>
        <w:jc w:val="left"/>
        <w:rPr>
          <w:b w:val="0"/>
          <w:bCs w:val="0"/>
        </w:rPr>
      </w:pPr>
      <w:r>
        <w:rPr>
          <w:rFonts w:ascii="宋体" w:hAnsi="宋体" w:cs="宋体" w:eastAsia="宋体" w:hint="default"/>
        </w:rPr>
        <w:t>4</w:t>
      </w:r>
      <w:r>
        <w:rPr/>
        <w:t>、</w:t>
      </w:r>
      <w:r>
        <w:rPr>
          <w:spacing w:val="-1"/>
        </w:rPr>
        <w:t> </w:t>
      </w:r>
      <w:r>
        <w:rPr>
          <w:rFonts w:ascii="宋体" w:hAnsi="宋体" w:cs="宋体" w:eastAsia="宋体" w:hint="default"/>
          <w:spacing w:val="-1"/>
        </w:rPr>
      </w:r>
      <w:r>
        <w:rPr/>
        <w:t>其他</w:t>
      </w:r>
      <w:r>
        <w:rPr>
          <w:b w:val="0"/>
          <w:bCs w:val="0"/>
        </w:rPr>
      </w:r>
    </w:p>
    <w:p>
      <w:pPr>
        <w:pStyle w:val="BodyText"/>
        <w:spacing w:line="273" w:lineRule="exact" w:before="59"/>
        <w:ind w:left="138" w:right="0"/>
        <w:jc w:val="left"/>
        <w:rPr>
          <w:rFonts w:ascii="宋体" w:hAnsi="宋体" w:cs="宋体" w:eastAsia="宋体" w:hint="default"/>
        </w:rPr>
      </w:pPr>
      <w:r>
        <w:rPr/>
        <w:t>□适用</w:t>
      </w:r>
      <w:r>
        <w:rPr>
          <w:spacing w:val="103"/>
        </w:rPr>
        <w:t> </w:t>
      </w:r>
      <w:r>
        <w:rPr>
          <w:rFonts w:ascii="宋体" w:hAnsi="宋体" w:cs="宋体" w:eastAsia="宋体" w:hint="default"/>
          <w:spacing w:val="103"/>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272" w:lineRule="exact"/>
        <w:ind w:left="138" w:right="0"/>
        <w:jc w:val="left"/>
        <w:rPr>
          <w:rFonts w:ascii="宋体" w:hAnsi="宋体" w:cs="宋体" w:eastAsia="宋体" w:hint="default"/>
        </w:rPr>
      </w:pPr>
      <w:r>
        <w:rPr>
          <w:rFonts w:ascii="宋体"/>
          <w:w w:val="100"/>
        </w:rPr>
        <w:t> </w:t>
      </w:r>
    </w:p>
    <w:p>
      <w:pPr>
        <w:pStyle w:val="BodyText"/>
        <w:spacing w:line="274" w:lineRule="exact"/>
        <w:ind w:left="138" w:right="0"/>
        <w:jc w:val="left"/>
        <w:rPr>
          <w:rFonts w:ascii="宋体" w:hAnsi="宋体" w:cs="宋体" w:eastAsia="宋体" w:hint="default"/>
        </w:rPr>
      </w:pPr>
      <w:r>
        <w:rPr>
          <w:rFonts w:ascii="宋体"/>
          <w:w w:val="100"/>
        </w:rPr>
        <w:t> </w:t>
      </w:r>
    </w:p>
    <w:p>
      <w:pPr>
        <w:spacing w:line="240" w:lineRule="auto" w:before="0"/>
        <w:rPr>
          <w:rFonts w:ascii="宋体" w:hAnsi="宋体" w:cs="宋体" w:eastAsia="宋体" w:hint="default"/>
          <w:sz w:val="28"/>
          <w:szCs w:val="28"/>
        </w:rPr>
      </w:pPr>
      <w:r>
        <w:rPr/>
        <w:br w:type="column"/>
      </w:r>
      <w:r>
        <w:rPr>
          <w:rFonts w:ascii="宋体"/>
          <w:sz w:val="28"/>
        </w:rPr>
      </w:r>
    </w:p>
    <w:p>
      <w:pPr>
        <w:spacing w:line="240" w:lineRule="auto" w:before="0"/>
        <w:rPr>
          <w:rFonts w:ascii="宋体" w:hAnsi="宋体" w:cs="宋体" w:eastAsia="宋体" w:hint="default"/>
          <w:sz w:val="28"/>
          <w:szCs w:val="28"/>
        </w:rPr>
      </w:pPr>
    </w:p>
    <w:p>
      <w:pPr>
        <w:spacing w:line="240" w:lineRule="auto" w:before="2"/>
        <w:rPr>
          <w:rFonts w:ascii="宋体" w:hAnsi="宋体" w:cs="宋体" w:eastAsia="宋体" w:hint="default"/>
          <w:sz w:val="38"/>
          <w:szCs w:val="38"/>
        </w:rPr>
      </w:pPr>
    </w:p>
    <w:p>
      <w:pPr>
        <w:pStyle w:val="Heading1"/>
        <w:spacing w:line="240" w:lineRule="auto" w:before="0"/>
        <w:ind w:left="138" w:right="0"/>
        <w:jc w:val="left"/>
        <w:rPr>
          <w:rFonts w:ascii="宋体" w:hAnsi="宋体" w:cs="宋体" w:eastAsia="宋体" w:hint="default"/>
          <w:b w:val="0"/>
          <w:bCs w:val="0"/>
        </w:rPr>
      </w:pPr>
      <w:bookmarkStart w:name="_bookmark11" w:id="23"/>
      <w:bookmarkEnd w:id="23"/>
      <w:r>
        <w:rPr>
          <w:b w:val="0"/>
          <w:bCs w:val="0"/>
        </w:rPr>
      </w:r>
      <w:r>
        <w:rPr>
          <w:rFonts w:ascii="宋体" w:hAnsi="宋体" w:cs="宋体" w:eastAsia="宋体" w:hint="default"/>
        </w:rPr>
        <w:t>第十二节</w:t>
      </w:r>
      <w:r>
        <w:rPr>
          <w:rFonts w:ascii="宋体" w:hAnsi="宋体" w:cs="宋体" w:eastAsia="宋体" w:hint="default"/>
          <w:spacing w:val="-7"/>
        </w:rPr>
        <w:t> </w:t>
      </w:r>
      <w:r>
        <w:rPr>
          <w:rFonts w:ascii="宋体" w:hAnsi="宋体" w:cs="宋体" w:eastAsia="宋体" w:hint="default"/>
          <w:spacing w:val="-7"/>
        </w:rPr>
      </w:r>
      <w:r>
        <w:rPr>
          <w:rFonts w:ascii="宋体" w:hAnsi="宋体" w:cs="宋体" w:eastAsia="宋体" w:hint="default"/>
        </w:rPr>
        <w:t>备查文件目录</w:t>
      </w:r>
      <w:r>
        <w:rPr>
          <w:rFonts w:ascii="宋体" w:hAnsi="宋体" w:cs="宋体" w:eastAsia="宋体" w:hint="default"/>
          <w:w w:val="99"/>
        </w:rPr>
        <w:t> </w:t>
      </w:r>
      <w:r>
        <w:rPr>
          <w:rFonts w:ascii="宋体" w:hAnsi="宋体" w:cs="宋体" w:eastAsia="宋体" w:hint="default"/>
          <w:b w:val="0"/>
          <w:bCs w:val="0"/>
        </w:rPr>
      </w:r>
    </w:p>
    <w:p>
      <w:pPr>
        <w:spacing w:after="0" w:line="240" w:lineRule="auto"/>
        <w:jc w:val="left"/>
        <w:rPr>
          <w:rFonts w:ascii="宋体" w:hAnsi="宋体" w:cs="宋体" w:eastAsia="宋体" w:hint="default"/>
        </w:rPr>
        <w:sectPr>
          <w:type w:val="continuous"/>
          <w:pgSz w:w="11910" w:h="16840"/>
          <w:pgMar w:top="1120" w:bottom="1380" w:left="1660" w:right="1060"/>
          <w:cols w:num="2" w:equalWidth="0">
            <w:col w:w="2030" w:space="913"/>
            <w:col w:w="6247"/>
          </w:cols>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9"/>
          <w:szCs w:val="29"/>
        </w:rPr>
      </w:pPr>
    </w:p>
    <w:tbl>
      <w:tblPr>
        <w:tblW w:w="0" w:type="auto"/>
        <w:jc w:val="left"/>
        <w:tblInd w:w="102" w:type="dxa"/>
        <w:tblLayout w:type="fixed"/>
        <w:tblCellMar>
          <w:top w:w="0" w:type="dxa"/>
          <w:left w:w="0" w:type="dxa"/>
          <w:bottom w:w="0" w:type="dxa"/>
          <w:right w:w="0" w:type="dxa"/>
        </w:tblCellMar>
        <w:tblLook w:val="01E0"/>
      </w:tblPr>
      <w:tblGrid>
        <w:gridCol w:w="2295"/>
        <w:gridCol w:w="6601"/>
      </w:tblGrid>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载有公司负责人、主管会计工作负责人、会计机构负责人签名并盖章的</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财务报表。</w:t>
            </w:r>
            <w:r>
              <w:rPr>
                <w:rFonts w:ascii="宋体" w:hAnsi="宋体" w:cs="宋体" w:eastAsia="宋体" w:hint="default"/>
                <w:sz w:val="21"/>
                <w:szCs w:val="21"/>
              </w:rPr>
              <w:t> </w:t>
            </w:r>
          </w:p>
        </w:tc>
      </w:tr>
      <w:tr>
        <w:trPr>
          <w:trHeight w:val="283"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3" w:lineRule="exact"/>
              <w:ind w:left="26" w:right="0"/>
              <w:jc w:val="left"/>
              <w:rPr>
                <w:rFonts w:ascii="宋体" w:hAnsi="宋体" w:cs="宋体" w:eastAsia="宋体" w:hint="default"/>
                <w:sz w:val="21"/>
                <w:szCs w:val="21"/>
              </w:rPr>
            </w:pPr>
            <w:r>
              <w:rPr>
                <w:rFonts w:ascii="宋体" w:hAnsi="宋体" w:cs="宋体" w:eastAsia="宋体" w:hint="default"/>
                <w:sz w:val="21"/>
                <w:szCs w:val="21"/>
              </w:rPr>
              <w:t>载有会计师事务所盖章、注册会计师签名并盖章的审计报告原件。</w:t>
            </w:r>
            <w:r>
              <w:rPr>
                <w:rFonts w:ascii="宋体" w:hAnsi="宋体" w:cs="宋体" w:eastAsia="宋体" w:hint="default"/>
                <w:sz w:val="21"/>
                <w:szCs w:val="21"/>
              </w:rPr>
              <w:t> </w:t>
            </w:r>
          </w:p>
        </w:tc>
      </w:tr>
      <w:tr>
        <w:trPr>
          <w:trHeight w:val="554" w:hRule="exact"/>
        </w:trPr>
        <w:tc>
          <w:tcPr>
            <w:tcW w:w="22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04"/>
              <w:jc w:val="right"/>
              <w:rPr>
                <w:rFonts w:ascii="宋体" w:hAnsi="宋体" w:cs="宋体" w:eastAsia="宋体" w:hint="default"/>
                <w:sz w:val="21"/>
                <w:szCs w:val="21"/>
              </w:rPr>
            </w:pPr>
            <w:r>
              <w:rPr>
                <w:rFonts w:ascii="宋体" w:hAnsi="宋体" w:cs="宋体" w:eastAsia="宋体" w:hint="default"/>
                <w:spacing w:val="-2"/>
                <w:sz w:val="21"/>
                <w:szCs w:val="21"/>
              </w:rPr>
              <w:t>备查文件目录</w:t>
            </w:r>
            <w:r>
              <w:rPr>
                <w:rFonts w:ascii="宋体" w:hAnsi="宋体" w:cs="宋体" w:eastAsia="宋体" w:hint="default"/>
                <w:sz w:val="21"/>
                <w:szCs w:val="21"/>
              </w:rPr>
              <w:t> </w:t>
            </w:r>
          </w:p>
        </w:tc>
        <w:tc>
          <w:tcPr>
            <w:tcW w:w="6601"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报告期内在中国证监会指定网站上公开披露过的所有公司文件的正本及</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公告的原稿。</w:t>
            </w:r>
            <w:r>
              <w:rPr>
                <w:rFonts w:ascii="宋体" w:hAnsi="宋体" w:cs="宋体" w:eastAsia="宋体" w:hint="default"/>
                <w:sz w:val="21"/>
                <w:szCs w:val="21"/>
              </w:rPr>
              <w:t> </w:t>
            </w:r>
          </w:p>
        </w:tc>
      </w:tr>
    </w:tbl>
    <w:p>
      <w:pPr>
        <w:spacing w:after="0" w:line="274" w:lineRule="exact"/>
        <w:jc w:val="left"/>
        <w:rPr>
          <w:rFonts w:ascii="宋体" w:hAnsi="宋体" w:cs="宋体" w:eastAsia="宋体" w:hint="default"/>
          <w:sz w:val="21"/>
          <w:szCs w:val="21"/>
        </w:rPr>
        <w:sectPr>
          <w:type w:val="continuous"/>
          <w:pgSz w:w="11910" w:h="16840"/>
          <w:pgMar w:top="1120" w:bottom="1380" w:left="1660" w:right="10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8"/>
          <w:szCs w:val="18"/>
        </w:rPr>
      </w:pPr>
    </w:p>
    <w:p>
      <w:pPr>
        <w:pStyle w:val="BodyText"/>
        <w:spacing w:line="240" w:lineRule="auto"/>
        <w:ind w:left="138" w:right="0"/>
        <w:jc w:val="left"/>
        <w:rPr>
          <w:rFonts w:ascii="宋体" w:hAnsi="宋体" w:cs="宋体" w:eastAsia="宋体" w:hint="default"/>
        </w:rPr>
      </w:pPr>
      <w:r>
        <w:rPr>
          <w:rFonts w:ascii="宋体"/>
          <w:w w:val="100"/>
        </w:rPr>
        <w:t> </w:t>
      </w:r>
    </w:p>
    <w:p>
      <w:pPr>
        <w:spacing w:line="314" w:lineRule="auto" w:before="85"/>
        <w:ind w:left="138" w:right="0" w:firstLine="0"/>
        <w:jc w:val="left"/>
        <w:rPr>
          <w:rFonts w:ascii="宋体" w:hAnsi="宋体" w:cs="宋体" w:eastAsia="宋体" w:hint="default"/>
          <w:sz w:val="21"/>
          <w:szCs w:val="21"/>
        </w:rPr>
      </w:pPr>
      <w:r>
        <w:rPr>
          <w:rFonts w:ascii="宋体" w:hAnsi="宋体" w:cs="宋体" w:eastAsia="宋体" w:hint="default"/>
          <w:w w:val="100"/>
          <w:sz w:val="21"/>
          <w:szCs w:val="21"/>
        </w:rPr>
        <w:t>  </w:t>
      </w:r>
      <w:r>
        <w:rPr>
          <w:rFonts w:ascii="宋体" w:hAnsi="宋体" w:cs="宋体" w:eastAsia="宋体" w:hint="default"/>
          <w:b/>
          <w:bCs/>
          <w:w w:val="100"/>
          <w:sz w:val="21"/>
          <w:szCs w:val="21"/>
        </w:rPr>
        <w:t>修订信</w:t>
      </w:r>
      <w:r>
        <w:rPr>
          <w:rFonts w:ascii="宋体" w:hAnsi="宋体" w:cs="宋体" w:eastAsia="宋体" w:hint="default"/>
          <w:b/>
          <w:bCs/>
          <w:spacing w:val="-3"/>
          <w:w w:val="100"/>
          <w:sz w:val="21"/>
          <w:szCs w:val="21"/>
        </w:rPr>
        <w:t>息</w:t>
      </w:r>
      <w:r>
        <w:rPr>
          <w:rFonts w:ascii="宋体" w:hAnsi="宋体" w:cs="宋体" w:eastAsia="宋体" w:hint="default"/>
          <w:b/>
          <w:bCs/>
          <w:w w:val="99"/>
          <w:sz w:val="21"/>
          <w:szCs w:val="21"/>
        </w:rPr>
        <w:t> </w:t>
      </w:r>
      <w:r>
        <w:rPr>
          <w:rFonts w:ascii="宋体" w:hAnsi="宋体" w:cs="宋体" w:eastAsia="宋体" w:hint="default"/>
          <w:sz w:val="21"/>
          <w:szCs w:val="21"/>
        </w:rPr>
      </w:r>
    </w:p>
    <w:p>
      <w:pPr>
        <w:pStyle w:val="BodyText"/>
        <w:spacing w:line="218" w:lineRule="exact"/>
        <w:ind w:left="138" w:right="0"/>
        <w:jc w:val="left"/>
        <w:rPr>
          <w:rFonts w:ascii="宋体" w:hAnsi="宋体" w:cs="宋体" w:eastAsia="宋体" w:hint="default"/>
        </w:rPr>
      </w:pPr>
      <w:r>
        <w:rPr/>
        <w:t>□适用</w:t>
      </w:r>
      <w:r>
        <w:rPr>
          <w:spacing w:val="-2"/>
        </w:rPr>
        <w:t> </w:t>
      </w:r>
      <w:r>
        <w:rPr>
          <w:rFonts w:ascii="宋体" w:hAnsi="宋体" w:cs="宋体" w:eastAsia="宋体" w:hint="default"/>
          <w:spacing w:val="-2"/>
        </w:rPr>
      </w:r>
      <w:r>
        <w:rPr/>
        <w:t>√不适用</w:t>
      </w:r>
      <w:r>
        <w:rPr>
          <w:rFonts w:ascii="宋体" w:hAnsi="宋体" w:cs="宋体" w:eastAsia="宋体" w:hint="default"/>
          <w:spacing w:val="-3"/>
        </w:rPr>
        <w:t> </w:t>
      </w:r>
      <w:r>
        <w:rPr>
          <w:rFonts w:ascii="宋体" w:hAnsi="宋体" w:cs="宋体" w:eastAsia="宋体" w:hint="default"/>
        </w:rPr>
        <w:t> </w:t>
      </w:r>
    </w:p>
    <w:p>
      <w:pPr>
        <w:pStyle w:val="BodyText"/>
        <w:spacing w:line="314" w:lineRule="auto" w:before="43"/>
        <w:ind w:left="138" w:right="0" w:firstLine="2256"/>
        <w:jc w:val="left"/>
        <w:rPr>
          <w:rFonts w:ascii="宋体" w:hAnsi="宋体" w:cs="宋体" w:eastAsia="宋体" w:hint="default"/>
        </w:rPr>
      </w:pPr>
      <w:r>
        <w:rPr/>
        <w:br w:type="column"/>
      </w:r>
      <w:r>
        <w:rPr/>
        <w:t>董事长：王维航</w:t>
      </w:r>
      <w:r>
        <w:rPr>
          <w:rFonts w:ascii="宋体" w:hAnsi="宋体" w:cs="宋体" w:eastAsia="宋体" w:hint="default"/>
          <w:w w:val="100"/>
        </w:rPr>
        <w:t> </w:t>
      </w:r>
      <w:r>
        <w:rPr/>
        <w:t>董事会批准报送日期：</w:t>
      </w:r>
      <w:r>
        <w:rPr>
          <w:rFonts w:ascii="宋体" w:hAnsi="宋体" w:cs="宋体" w:eastAsia="宋体" w:hint="default"/>
        </w:rPr>
        <w:t>2020</w:t>
      </w:r>
      <w:r>
        <w:rPr>
          <w:rFonts w:ascii="宋体" w:hAnsi="宋体" w:cs="宋体" w:eastAsia="宋体" w:hint="default"/>
          <w:spacing w:val="-53"/>
        </w:rPr>
        <w:t> </w:t>
      </w:r>
      <w:r>
        <w:rPr/>
        <w:t>年</w:t>
      </w:r>
      <w:r>
        <w:rPr>
          <w:spacing w:val="-54"/>
        </w:rPr>
        <w:t> </w:t>
      </w:r>
      <w:r>
        <w:rPr>
          <w:rFonts w:ascii="宋体" w:hAnsi="宋体" w:cs="宋体" w:eastAsia="宋体" w:hint="default"/>
        </w:rPr>
        <w:t>4</w:t>
      </w:r>
      <w:r>
        <w:rPr>
          <w:rFonts w:ascii="宋体" w:hAnsi="宋体" w:cs="宋体" w:eastAsia="宋体" w:hint="default"/>
          <w:spacing w:val="-56"/>
        </w:rPr>
        <w:t> </w:t>
      </w:r>
      <w:r>
        <w:rPr/>
        <w:t>月</w:t>
      </w:r>
      <w:r>
        <w:rPr>
          <w:spacing w:val="-54"/>
        </w:rPr>
        <w:t> </w:t>
      </w:r>
      <w:r>
        <w:rPr>
          <w:rFonts w:ascii="宋体" w:hAnsi="宋体" w:cs="宋体" w:eastAsia="宋体" w:hint="default"/>
        </w:rPr>
        <w:t>20</w:t>
      </w:r>
      <w:r>
        <w:rPr>
          <w:rFonts w:ascii="宋体" w:hAnsi="宋体" w:cs="宋体" w:eastAsia="宋体" w:hint="default"/>
          <w:spacing w:val="-54"/>
        </w:rPr>
        <w:t> </w:t>
      </w:r>
      <w:r>
        <w:rPr>
          <w:spacing w:val="-3"/>
        </w:rPr>
        <w:t>日</w:t>
      </w:r>
      <w:r>
        <w:rPr>
          <w:rFonts w:ascii="宋体" w:hAnsi="宋体" w:cs="宋体" w:eastAsia="宋体" w:hint="default"/>
          <w:color w:val="008000"/>
        </w:rPr>
        <w:t> </w:t>
      </w:r>
      <w:r>
        <w:rPr>
          <w:rFonts w:ascii="宋体" w:hAnsi="宋体" w:cs="宋体" w:eastAsia="宋体" w:hint="default"/>
        </w:rPr>
      </w:r>
    </w:p>
    <w:sectPr>
      <w:type w:val="continuous"/>
      <w:pgSz w:w="11910" w:h="16840"/>
      <w:pgMar w:top="1120" w:bottom="1380" w:left="1660" w:right="1060"/>
      <w:cols w:num="2" w:equalWidth="0">
        <w:col w:w="1924" w:space="3177"/>
        <w:col w:w="408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5.769989pt;margin-top:771.145996pt;width:28.8pt;height:11pt;mso-position-horizontal-relative:page;mso-position-vertical-relative:page;z-index:-13481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34783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40 </w:t>
                </w:r>
                <w:r>
                  <w:rPr>
                    <w:rFonts w:ascii="Calibri"/>
                    <w:sz w:val="18"/>
                  </w:rPr>
                  <w:t>/</w:t>
                </w:r>
                <w:r>
                  <w:rPr>
                    <w:rFonts w:ascii="Calibri"/>
                    <w:spacing w:val="-4"/>
                    <w:sz w:val="18"/>
                  </w:rPr>
                  <w:t> </w:t>
                </w:r>
                <w:r>
                  <w:rPr>
                    <w:rFonts w:ascii="Calibri"/>
                    <w:b/>
                    <w:sz w:val="18"/>
                  </w:rPr>
                  <w:t>238</w:t>
                </w:r>
                <w:r>
                  <w:rPr>
                    <w:rFonts w:ascii="Calibri"/>
                    <w:sz w:val="18"/>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4780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34778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50 </w:t>
                </w:r>
                <w:r>
                  <w:rPr>
                    <w:rFonts w:ascii="Calibri"/>
                    <w:sz w:val="18"/>
                  </w:rPr>
                  <w:t>/</w:t>
                </w:r>
                <w:r>
                  <w:rPr>
                    <w:rFonts w:ascii="Calibri"/>
                    <w:spacing w:val="-4"/>
                    <w:sz w:val="18"/>
                  </w:rPr>
                  <w:t> </w:t>
                </w:r>
                <w:r>
                  <w:rPr>
                    <w:rFonts w:ascii="Calibri"/>
                    <w:b/>
                    <w:sz w:val="18"/>
                  </w:rPr>
                  <w:t>238</w:t>
                </w:r>
                <w:r>
                  <w:rPr>
                    <w:rFonts w:ascii="Calibri"/>
                    <w:sz w:val="18"/>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3477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51 </w:t>
                </w:r>
                <w:r>
                  <w:rPr>
                    <w:rFonts w:ascii="Calibri"/>
                    <w:sz w:val="18"/>
                  </w:rPr>
                  <w:t>/</w:t>
                </w:r>
                <w:r>
                  <w:rPr>
                    <w:rFonts w:ascii="Calibri"/>
                    <w:spacing w:val="-4"/>
                    <w:sz w:val="18"/>
                  </w:rPr>
                  <w:t> </w:t>
                </w:r>
                <w:r>
                  <w:rPr>
                    <w:rFonts w:ascii="Calibri"/>
                    <w:b/>
                    <w:sz w:val="18"/>
                  </w:rPr>
                  <w:t>238</w:t>
                </w:r>
                <w:r>
                  <w:rPr>
                    <w:rFonts w:ascii="Calibri"/>
                    <w:sz w:val="18"/>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3476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52</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4761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58</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34759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60 </w:t>
                </w:r>
                <w:r>
                  <w:rPr>
                    <w:rFonts w:ascii="Calibri"/>
                    <w:sz w:val="18"/>
                  </w:rPr>
                  <w:t>/</w:t>
                </w:r>
                <w:r>
                  <w:rPr>
                    <w:rFonts w:ascii="Calibri"/>
                    <w:spacing w:val="-4"/>
                    <w:sz w:val="18"/>
                  </w:rPr>
                  <w:t> </w:t>
                </w:r>
                <w:r>
                  <w:rPr>
                    <w:rFonts w:ascii="Calibri"/>
                    <w:b/>
                    <w:sz w:val="18"/>
                  </w:rPr>
                  <w:t>238</w:t>
                </w:r>
                <w:r>
                  <w:rPr>
                    <w:rFonts w:ascii="Calibri"/>
                    <w:sz w:val="18"/>
                  </w:rPr>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475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4754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67</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34752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70 </w:t>
                </w:r>
                <w:r>
                  <w:rPr>
                    <w:rFonts w:ascii="Calibri"/>
                    <w:sz w:val="18"/>
                  </w:rPr>
                  <w:t>/</w:t>
                </w:r>
                <w:r>
                  <w:rPr>
                    <w:rFonts w:ascii="Calibri"/>
                    <w:spacing w:val="-4"/>
                    <w:sz w:val="18"/>
                  </w:rPr>
                  <w:t> </w:t>
                </w:r>
                <w:r>
                  <w:rPr>
                    <w:rFonts w:ascii="Calibri"/>
                    <w:b/>
                    <w:sz w:val="18"/>
                  </w:rPr>
                  <w:t>238</w:t>
                </w:r>
                <w:r>
                  <w:rPr>
                    <w:rFonts w:ascii="Calibri"/>
                    <w:sz w:val="18"/>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9.730011pt;margin-top:771.145996pt;width:28.8pt;height:11pt;mso-position-horizontal-relative:page;mso-position-vertical-relative:page;z-index:-13480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4</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474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71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5.809998pt;margin-top:524.546021pt;width:33.4pt;height:11pt;mso-position-horizontal-relative:page;mso-position-vertical-relative:page;z-index:-13474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80</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6.809998pt;margin-top:524.546021pt;width:32.4pt;height:11pt;mso-position-horizontal-relative:page;mso-position-vertical-relative:page;z-index:-13474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90 </w:t>
                </w:r>
                <w:r>
                  <w:rPr>
                    <w:rFonts w:ascii="Calibri"/>
                    <w:sz w:val="18"/>
                  </w:rPr>
                  <w:t>/</w:t>
                </w:r>
                <w:r>
                  <w:rPr>
                    <w:rFonts w:ascii="Calibri"/>
                    <w:spacing w:val="-4"/>
                    <w:sz w:val="18"/>
                  </w:rPr>
                  <w:t> </w:t>
                </w:r>
                <w:r>
                  <w:rPr>
                    <w:rFonts w:ascii="Calibri"/>
                    <w:b/>
                    <w:sz w:val="18"/>
                  </w:rPr>
                  <w:t>238</w:t>
                </w:r>
                <w:r>
                  <w:rPr>
                    <w:rFonts w:ascii="Calibri"/>
                    <w:sz w:val="18"/>
                  </w:rPr>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30005pt;margin-top:784.009949pt;width:33.4pt;height:11pt;mso-position-horizontal-relative:page;mso-position-vertical-relative:page;z-index:-13473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91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4.850006pt;margin-top:784.009949pt;width:36.950pt;height:11pt;mso-position-horizontal-relative:page;mso-position-vertical-relative:page;z-index:-13473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100 </w:t>
                </w:r>
                <w:r>
                  <w:rPr>
                    <w:rFonts w:ascii="Calibri"/>
                    <w:sz w:val="18"/>
                  </w:rPr>
                  <w:t>/</w:t>
                </w:r>
                <w:r>
                  <w:rPr>
                    <w:rFonts w:ascii="Calibri"/>
                    <w:spacing w:val="-5"/>
                    <w:sz w:val="18"/>
                  </w:rPr>
                  <w:t> </w:t>
                </w:r>
                <w:r>
                  <w:rPr>
                    <w:rFonts w:ascii="Calibri"/>
                    <w:b/>
                    <w:sz w:val="18"/>
                  </w:rPr>
                  <w:t>238</w:t>
                </w:r>
                <w:r>
                  <w:rPr>
                    <w:rFonts w:ascii="Calibri"/>
                    <w:sz w:val="18"/>
                  </w:rPr>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3.850006pt;margin-top:784.009949pt;width:37.950pt;height:11pt;mso-position-horizontal-relative:page;mso-position-vertical-relative:page;z-index:-13472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101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4.850006pt;margin-top:784.009949pt;width:36.950pt;height:11pt;mso-position-horizontal-relative:page;mso-position-vertical-relative:page;z-index:-13472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110 </w:t>
                </w:r>
                <w:r>
                  <w:rPr>
                    <w:rFonts w:ascii="Calibri"/>
                    <w:sz w:val="18"/>
                  </w:rPr>
                  <w:t>/</w:t>
                </w:r>
                <w:r>
                  <w:rPr>
                    <w:rFonts w:ascii="Calibri"/>
                    <w:spacing w:val="-5"/>
                    <w:sz w:val="18"/>
                  </w:rPr>
                  <w:t> </w:t>
                </w:r>
                <w:r>
                  <w:rPr>
                    <w:rFonts w:ascii="Calibri"/>
                    <w:b/>
                    <w:sz w:val="18"/>
                  </w:rPr>
                  <w:t>238</w:t>
                </w:r>
                <w:r>
                  <w:rPr>
                    <w:rFonts w:ascii="Calibri"/>
                    <w:sz w:val="18"/>
                  </w:rPr>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3.850006pt;margin-top:784.009949pt;width:37.950pt;height:11pt;mso-position-horizontal-relative:page;mso-position-vertical-relative:page;z-index:-13472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4.850006pt;margin-top:784.009949pt;width:36.950pt;height:11pt;mso-position-horizontal-relative:page;mso-position-vertical-relative:page;z-index:-134720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120 </w:t>
                </w:r>
                <w:r>
                  <w:rPr>
                    <w:rFonts w:ascii="Calibri"/>
                    <w:sz w:val="18"/>
                  </w:rPr>
                  <w:t>/</w:t>
                </w:r>
                <w:r>
                  <w:rPr>
                    <w:rFonts w:ascii="Calibri"/>
                    <w:spacing w:val="-5"/>
                    <w:sz w:val="18"/>
                  </w:rPr>
                  <w:t> </w:t>
                </w:r>
                <w:r>
                  <w:rPr>
                    <w:rFonts w:ascii="Calibri"/>
                    <w:b/>
                    <w:sz w:val="18"/>
                  </w:rPr>
                  <w:t>238</w:t>
                </w:r>
                <w:r>
                  <w:rPr>
                    <w:rFonts w:ascii="Calibri"/>
                    <w:sz w:val="18"/>
                  </w:rPr>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3.850006pt;margin-top:784.009949pt;width:37.950pt;height:11pt;mso-position-horizontal-relative:page;mso-position-vertical-relative:page;z-index:-13471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121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134804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10 </w:t>
                </w:r>
                <w:r>
                  <w:rPr>
                    <w:rFonts w:ascii="Calibri"/>
                    <w:sz w:val="18"/>
                  </w:rPr>
                  <w:t>/</w:t>
                </w:r>
                <w:r>
                  <w:rPr>
                    <w:rFonts w:ascii="Calibri"/>
                    <w:spacing w:val="-4"/>
                    <w:sz w:val="18"/>
                  </w:rPr>
                  <w:t> </w:t>
                </w:r>
                <w:r>
                  <w:rPr>
                    <w:rFonts w:ascii="Calibri"/>
                    <w:b/>
                    <w:sz w:val="18"/>
                  </w:rPr>
                  <w:t>238</w:t>
                </w:r>
                <w:r>
                  <w:rPr>
                    <w:rFonts w:ascii="Calibri"/>
                    <w:sz w:val="18"/>
                  </w:rPr>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4.850006pt;margin-top:784.009949pt;width:36.950pt;height:11pt;mso-position-horizontal-relative:page;mso-position-vertical-relative:page;z-index:-13471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130 </w:t>
                </w:r>
                <w:r>
                  <w:rPr>
                    <w:rFonts w:ascii="Calibri"/>
                    <w:sz w:val="18"/>
                  </w:rPr>
                  <w:t>/</w:t>
                </w:r>
                <w:r>
                  <w:rPr>
                    <w:rFonts w:ascii="Calibri"/>
                    <w:spacing w:val="-5"/>
                    <w:sz w:val="18"/>
                  </w:rPr>
                  <w:t> </w:t>
                </w:r>
                <w:r>
                  <w:rPr>
                    <w:rFonts w:ascii="Calibri"/>
                    <w:b/>
                    <w:sz w:val="18"/>
                  </w:rPr>
                  <w:t>238</w:t>
                </w:r>
                <w:r>
                  <w:rPr>
                    <w:rFonts w:ascii="Calibri"/>
                    <w:sz w:val="18"/>
                  </w:rPr>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3.850006pt;margin-top:784.009949pt;width:37.950pt;height:11pt;mso-position-horizontal-relative:page;mso-position-vertical-relative:page;z-index:-134713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3.850006pt;margin-top:784.009949pt;width:37.950pt;height:11pt;mso-position-horizontal-relative:page;mso-position-vertical-relative:page;z-index:-13471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136</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4.850006pt;margin-top:784.009949pt;width:36.950pt;height:11pt;mso-position-horizontal-relative:page;mso-position-vertical-relative:page;z-index:-134708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140 </w:t>
                </w:r>
                <w:r>
                  <w:rPr>
                    <w:rFonts w:ascii="Calibri"/>
                    <w:sz w:val="18"/>
                  </w:rPr>
                  <w:t>/</w:t>
                </w:r>
                <w:r>
                  <w:rPr>
                    <w:rFonts w:ascii="Calibri"/>
                    <w:spacing w:val="-5"/>
                    <w:sz w:val="18"/>
                  </w:rPr>
                  <w:t> </w:t>
                </w:r>
                <w:r>
                  <w:rPr>
                    <w:rFonts w:ascii="Calibri"/>
                    <w:b/>
                    <w:sz w:val="18"/>
                  </w:rPr>
                  <w:t>238</w:t>
                </w:r>
                <w:r>
                  <w:rPr>
                    <w:rFonts w:ascii="Calibri"/>
                    <w:sz w:val="18"/>
                  </w:rPr>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3.850006pt;margin-top:784.009949pt;width:37.950pt;height:11pt;mso-position-horizontal-relative:page;mso-position-vertical-relative:page;z-index:-13470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2.869995pt;margin-top:537.050049pt;width:37.950pt;height:11pt;mso-position-horizontal-relative:page;mso-position-vertical-relative:page;z-index:-134699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148</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3.869995pt;margin-top:537.050049pt;width:36.950pt;height:11pt;mso-position-horizontal-relative:page;mso-position-vertical-relative:page;z-index:-1346968"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150 </w:t>
                </w:r>
                <w:r>
                  <w:rPr>
                    <w:rFonts w:ascii="Calibri"/>
                    <w:sz w:val="18"/>
                  </w:rPr>
                  <w:t>/</w:t>
                </w:r>
                <w:r>
                  <w:rPr>
                    <w:rFonts w:ascii="Calibri"/>
                    <w:spacing w:val="-5"/>
                    <w:sz w:val="18"/>
                  </w:rPr>
                  <w:t> </w:t>
                </w:r>
                <w:r>
                  <w:rPr>
                    <w:rFonts w:ascii="Calibri"/>
                    <w:b/>
                    <w:sz w:val="18"/>
                  </w:rPr>
                  <w:t>238</w:t>
                </w:r>
                <w:r>
                  <w:rPr>
                    <w:rFonts w:ascii="Calibri"/>
                    <w:sz w:val="18"/>
                  </w:rPr>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3.869995pt;margin-top:537.050049pt;width:36.950pt;height:11pt;mso-position-horizontal-relative:page;mso-position-vertical-relative:page;z-index:-134694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151 </w:t>
                </w:r>
                <w:r>
                  <w:rPr>
                    <w:rFonts w:ascii="Calibri"/>
                    <w:sz w:val="18"/>
                  </w:rPr>
                  <w:t>/</w:t>
                </w:r>
                <w:r>
                  <w:rPr>
                    <w:rFonts w:ascii="Calibri"/>
                    <w:spacing w:val="-5"/>
                    <w:sz w:val="18"/>
                  </w:rPr>
                  <w:t> </w:t>
                </w:r>
                <w:r>
                  <w:rPr>
                    <w:rFonts w:ascii="Calibri"/>
                    <w:b/>
                    <w:sz w:val="18"/>
                  </w:rPr>
                  <w:t>238</w:t>
                </w:r>
                <w:r>
                  <w:rPr>
                    <w:rFonts w:ascii="Calibri"/>
                    <w:sz w:val="18"/>
                  </w:rPr>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3.850006pt;margin-top:784.009949pt;width:37.950pt;height:11pt;mso-position-horizontal-relative:page;mso-position-vertical-relative:page;z-index:-134687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152</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34802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22.869995pt;margin-top:537.050049pt;width:37.950pt;height:11pt;mso-position-horizontal-relative:page;mso-position-vertical-relative:page;z-index:-134680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155</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467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157</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3466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15</w:t>
                </w:r>
                <w:r>
                  <w:rPr/>
                  <w:fldChar w:fldCharType="end"/>
                </w:r>
                <w:r>
                  <w:rPr>
                    <w:rFonts w:ascii="Calibri"/>
                    <w:b/>
                    <w:sz w:val="18"/>
                  </w:rPr>
                  <w:t>9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465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161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34656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170 </w:t>
                </w:r>
                <w:r>
                  <w:rPr>
                    <w:rFonts w:ascii="Calibri"/>
                    <w:sz w:val="18"/>
                  </w:rPr>
                  <w:t>/</w:t>
                </w:r>
                <w:r>
                  <w:rPr>
                    <w:rFonts w:ascii="Calibri"/>
                    <w:spacing w:val="-5"/>
                    <w:sz w:val="18"/>
                  </w:rPr>
                  <w:t> </w:t>
                </w:r>
                <w:r>
                  <w:rPr>
                    <w:rFonts w:ascii="Calibri"/>
                    <w:b/>
                    <w:sz w:val="18"/>
                  </w:rPr>
                  <w:t>238</w:t>
                </w:r>
                <w:r>
                  <w:rPr>
                    <w:rFonts w:ascii="Calibri"/>
                    <w:sz w:val="18"/>
                  </w:rPr>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3465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171 </w:t>
                </w:r>
                <w:r>
                  <w:rPr>
                    <w:rFonts w:ascii="Calibri"/>
                    <w:sz w:val="18"/>
                  </w:rPr>
                  <w:t>/</w:t>
                </w:r>
                <w:r>
                  <w:rPr>
                    <w:rFonts w:ascii="Calibri"/>
                    <w:spacing w:val="-5"/>
                    <w:sz w:val="18"/>
                  </w:rPr>
                  <w:t> </w:t>
                </w:r>
                <w:r>
                  <w:rPr>
                    <w:rFonts w:ascii="Calibri"/>
                    <w:b/>
                    <w:sz w:val="18"/>
                  </w:rPr>
                  <w:t>238</w:t>
                </w:r>
                <w:r>
                  <w:rPr>
                    <w:rFonts w:ascii="Calibri"/>
                    <w:sz w:val="18"/>
                  </w:rPr>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4651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173</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84pt;margin-top:745.420959pt;width:7.3pt;height:12.6pt;mso-position-horizontal-relative:page;mso-position-vertical-relative:page;z-index:-1346488"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r>
      <w:rPr/>
      <w:pict>
        <v:shape style="position:absolute;margin-left:265.170013pt;margin-top:771.145996pt;width:37.950pt;height:11pt;mso-position-horizontal-relative:page;mso-position-vertical-relative:page;z-index:-134646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174</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4644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176</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8.450012pt;margin-top:771.145996pt;width:32.4pt;height:11pt;mso-position-horizontal-relative:page;mso-position-vertical-relative:page;z-index:-134800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 </w:t>
                </w:r>
                <w:r>
                  <w:rPr>
                    <w:rFonts w:ascii="Calibri"/>
                    <w:sz w:val="18"/>
                  </w:rPr>
                  <w:t>/</w:t>
                </w:r>
                <w:r>
                  <w:rPr>
                    <w:rFonts w:ascii="Calibri"/>
                    <w:spacing w:val="-4"/>
                    <w:sz w:val="18"/>
                  </w:rPr>
                  <w:t> </w:t>
                </w:r>
                <w:r>
                  <w:rPr>
                    <w:rFonts w:ascii="Calibri"/>
                    <w:b/>
                    <w:sz w:val="18"/>
                  </w:rPr>
                  <w:t>238</w:t>
                </w:r>
                <w:r>
                  <w:rPr>
                    <w:rFonts w:ascii="Calibri"/>
                    <w:sz w:val="18"/>
                  </w:rPr>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03.529999pt;margin-top:524.546021pt;width:37.950pt;height:11pt;mso-position-horizontal-relative:page;mso-position-vertical-relative:page;z-index:-134636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180</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4629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182</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6.170013pt;margin-top:771.145996pt;width:36.950pt;height:11pt;mso-position-horizontal-relative:page;mso-position-vertical-relative:page;z-index:-134627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190 </w:t>
                </w:r>
                <w:r>
                  <w:rPr>
                    <w:rFonts w:ascii="Calibri"/>
                    <w:sz w:val="18"/>
                  </w:rPr>
                  <w:t>/</w:t>
                </w:r>
                <w:r>
                  <w:rPr>
                    <w:rFonts w:ascii="Calibri"/>
                    <w:spacing w:val="-5"/>
                    <w:sz w:val="18"/>
                  </w:rPr>
                  <w:t> </w:t>
                </w:r>
                <w:r>
                  <w:rPr>
                    <w:rFonts w:ascii="Calibri"/>
                    <w:b/>
                    <w:sz w:val="18"/>
                  </w:rPr>
                  <w:t>238</w:t>
                </w:r>
                <w:r>
                  <w:rPr>
                    <w:rFonts w:ascii="Calibri"/>
                    <w:sz w:val="18"/>
                  </w:rPr>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5.170013pt;margin-top:771.145996pt;width:37.950pt;height:11pt;mso-position-horizontal-relative:page;mso-position-vertical-relative:page;z-index:-134624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3461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196</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34615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200 </w:t>
                </w:r>
                <w:r>
                  <w:rPr>
                    <w:rFonts w:ascii="Calibri"/>
                    <w:sz w:val="18"/>
                  </w:rPr>
                  <w:t>/</w:t>
                </w:r>
                <w:r>
                  <w:rPr>
                    <w:rFonts w:ascii="Calibri"/>
                    <w:spacing w:val="-5"/>
                    <w:sz w:val="18"/>
                  </w:rPr>
                  <w:t> </w:t>
                </w:r>
                <w:r>
                  <w:rPr>
                    <w:rFonts w:ascii="Calibri"/>
                    <w:b/>
                    <w:sz w:val="18"/>
                  </w:rPr>
                  <w:t>238</w:t>
                </w:r>
                <w:r>
                  <w:rPr>
                    <w:rFonts w:ascii="Calibri"/>
                    <w:sz w:val="18"/>
                  </w:rPr>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34612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201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346104"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210 </w:t>
                </w:r>
                <w:r>
                  <w:rPr>
                    <w:rFonts w:ascii="Calibri"/>
                    <w:sz w:val="18"/>
                  </w:rPr>
                  <w:t>/</w:t>
                </w:r>
                <w:r>
                  <w:rPr>
                    <w:rFonts w:ascii="Calibri"/>
                    <w:spacing w:val="-5"/>
                    <w:sz w:val="18"/>
                  </w:rPr>
                  <w:t> </w:t>
                </w:r>
                <w:r>
                  <w:rPr>
                    <w:rFonts w:ascii="Calibri"/>
                    <w:b/>
                    <w:sz w:val="18"/>
                  </w:rPr>
                  <w:t>238</w:t>
                </w:r>
                <w:r>
                  <w:rPr>
                    <w:rFonts w:ascii="Calibri"/>
                    <w:sz w:val="18"/>
                  </w:rPr>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346080"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34605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220 </w:t>
                </w:r>
                <w:r>
                  <w:rPr>
                    <w:rFonts w:ascii="Calibri"/>
                    <w:sz w:val="18"/>
                  </w:rPr>
                  <w:t>/</w:t>
                </w:r>
                <w:r>
                  <w:rPr>
                    <w:rFonts w:ascii="Calibri"/>
                    <w:spacing w:val="-5"/>
                    <w:sz w:val="18"/>
                  </w:rPr>
                  <w:t> </w:t>
                </w:r>
                <w:r>
                  <w:rPr>
                    <w:rFonts w:ascii="Calibri"/>
                    <w:b/>
                    <w:sz w:val="18"/>
                  </w:rPr>
                  <w:t>238</w:t>
                </w:r>
                <w:r>
                  <w:rPr>
                    <w:rFonts w:ascii="Calibri"/>
                    <w:sz w:val="18"/>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67.450012pt;margin-top:771.145996pt;width:33.4pt;height:11pt;mso-position-horizontal-relative:page;mso-position-vertical-relative:page;z-index:-134797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346032"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32.101013pt;width:7.3pt;height:26.15pt;mso-position-horizontal-relative:page;mso-position-vertical-relative:page;z-index:-1346008" type="#_x0000_t202" filled="false" stroked="false">
          <v:textbox inset="0,0,0,0">
            <w:txbxContent>
              <w:p>
                <w:pPr>
                  <w:pStyle w:val="BodyText"/>
                  <w:spacing w:line="229" w:lineRule="exact"/>
                  <w:ind w:left="20" w:right="0"/>
                  <w:jc w:val="left"/>
                  <w:rPr>
                    <w:rFonts w:ascii="宋体" w:hAnsi="宋体" w:cs="宋体" w:eastAsia="宋体" w:hint="default"/>
                  </w:rPr>
                </w:pPr>
                <w:r>
                  <w:rPr>
                    <w:rFonts w:ascii="宋体"/>
                    <w:w w:val="100"/>
                  </w:rPr>
                  <w:t> </w:t>
                </w:r>
              </w:p>
              <w:p>
                <w:pPr>
                  <w:pStyle w:val="BodyText"/>
                  <w:spacing w:line="273" w:lineRule="exact"/>
                  <w:ind w:left="20" w:right="0"/>
                  <w:jc w:val="left"/>
                  <w:rPr>
                    <w:rFonts w:ascii="宋体" w:hAnsi="宋体" w:cs="宋体" w:eastAsia="宋体" w:hint="default"/>
                  </w:rPr>
                </w:pPr>
                <w:r>
                  <w:rPr>
                    <w:rFonts w:ascii="宋体"/>
                    <w:w w:val="100"/>
                  </w:rPr>
                  <w:t> </w:t>
                </w:r>
              </w:p>
            </w:txbxContent>
          </v:textbox>
          <w10:wrap type="none"/>
        </v:shape>
      </w:pict>
    </w:r>
    <w:r>
      <w:rPr/>
      <w:pict>
        <v:shape style="position:absolute;margin-left:291.209991pt;margin-top:771.145996pt;width:37.950pt;height:11pt;mso-position-horizontal-relative:page;mso-position-vertical-relative:page;z-index:-134598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227</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88.903999pt;margin-top:752.380981pt;width:7.3pt;height:12.6pt;mso-position-horizontal-relative:page;mso-position-vertical-relative:page;z-index:-1345960" type="#_x0000_t202" filled="false" stroked="false">
          <v:textbox inset="0,0,0,0">
            <w:txbxContent>
              <w:p>
                <w:pPr>
                  <w:pStyle w:val="BodyText"/>
                  <w:spacing w:line="231" w:lineRule="exact"/>
                  <w:ind w:left="20" w:right="0"/>
                  <w:jc w:val="left"/>
                  <w:rPr>
                    <w:rFonts w:ascii="宋体" w:hAnsi="宋体" w:cs="宋体" w:eastAsia="宋体" w:hint="default"/>
                  </w:rPr>
                </w:pPr>
                <w:r>
                  <w:rPr>
                    <w:rFonts w:ascii="宋体"/>
                    <w:w w:val="100"/>
                  </w:rPr>
                  <w:t> </w:t>
                </w:r>
              </w:p>
            </w:txbxContent>
          </v:textbox>
          <w10:wrap type="none"/>
        </v:shape>
      </w:pict>
    </w:r>
    <w:r>
      <w:rPr/>
      <w:pict>
        <v:shape style="position:absolute;margin-left:292.209991pt;margin-top:771.145996pt;width:36.950pt;height:11pt;mso-position-horizontal-relative:page;mso-position-vertical-relative:page;z-index:-1345936"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229 </w:t>
                </w:r>
                <w:r>
                  <w:rPr>
                    <w:rFonts w:ascii="Calibri"/>
                    <w:sz w:val="18"/>
                  </w:rPr>
                  <w:t>/</w:t>
                </w:r>
                <w:r>
                  <w:rPr>
                    <w:rFonts w:ascii="Calibri"/>
                    <w:spacing w:val="-5"/>
                    <w:sz w:val="18"/>
                  </w:rPr>
                  <w:t> </w:t>
                </w:r>
                <w:r>
                  <w:rPr>
                    <w:rFonts w:ascii="Calibri"/>
                    <w:b/>
                    <w:sz w:val="18"/>
                  </w:rPr>
                  <w:t>238</w:t>
                </w:r>
                <w:r>
                  <w:rPr>
                    <w:rFonts w:ascii="Calibri"/>
                    <w:sz w:val="18"/>
                  </w:rPr>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2.209991pt;margin-top:771.145996pt;width:36.950pt;height:11pt;mso-position-horizontal-relative:page;mso-position-vertical-relative:page;z-index:-1345912"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230 </w:t>
                </w:r>
                <w:r>
                  <w:rPr>
                    <w:rFonts w:ascii="Calibri"/>
                    <w:sz w:val="18"/>
                  </w:rPr>
                  <w:t>/</w:t>
                </w:r>
                <w:r>
                  <w:rPr>
                    <w:rFonts w:ascii="Calibri"/>
                    <w:spacing w:val="-5"/>
                    <w:sz w:val="18"/>
                  </w:rPr>
                  <w:t> </w:t>
                </w:r>
                <w:r>
                  <w:rPr>
                    <w:rFonts w:ascii="Calibri"/>
                    <w:b/>
                    <w:sz w:val="18"/>
                  </w:rPr>
                  <w:t>238</w:t>
                </w:r>
                <w:r>
                  <w:rPr>
                    <w:rFonts w:ascii="Calibri"/>
                    <w:sz w:val="18"/>
                  </w:rPr>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209991pt;margin-top:771.145996pt;width:37.950pt;height:11pt;mso-position-horizontal-relative:page;mso-position-vertical-relative:page;z-index:-1345888"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47904"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23</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4.489990pt;margin-top:771.145996pt;width:32.4pt;height:11pt;mso-position-horizontal-relative:page;mso-position-vertical-relative:page;z-index:-1347880" type="#_x0000_t202" filled="false" stroked="false">
          <v:textbox inset="0,0,0,0">
            <w:txbxContent>
              <w:p>
                <w:pPr>
                  <w:spacing w:line="203" w:lineRule="exact" w:before="0"/>
                  <w:ind w:left="20" w:right="0" w:firstLine="0"/>
                  <w:jc w:val="left"/>
                  <w:rPr>
                    <w:rFonts w:ascii="Calibri" w:hAnsi="Calibri" w:cs="Calibri" w:eastAsia="Calibri" w:hint="default"/>
                    <w:sz w:val="18"/>
                    <w:szCs w:val="18"/>
                  </w:rPr>
                </w:pPr>
                <w:r>
                  <w:rPr>
                    <w:rFonts w:ascii="Calibri"/>
                    <w:b/>
                    <w:sz w:val="18"/>
                  </w:rPr>
                  <w:t>30 </w:t>
                </w:r>
                <w:r>
                  <w:rPr>
                    <w:rFonts w:ascii="Calibri"/>
                    <w:sz w:val="18"/>
                  </w:rPr>
                  <w:t>/</w:t>
                </w:r>
                <w:r>
                  <w:rPr>
                    <w:rFonts w:ascii="Calibri"/>
                    <w:spacing w:val="-4"/>
                    <w:sz w:val="18"/>
                  </w:rPr>
                  <w:t> </w:t>
                </w:r>
                <w:r>
                  <w:rPr>
                    <w:rFonts w:ascii="Calibri"/>
                    <w:b/>
                    <w:sz w:val="18"/>
                  </w:rPr>
                  <w:t>238</w:t>
                </w:r>
                <w:r>
                  <w:rPr>
                    <w:rFonts w:ascii="Calibri"/>
                    <w:sz w:val="18"/>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89990pt;margin-top:771.145996pt;width:33.4pt;height:11pt;mso-position-horizontal-relative:page;mso-position-vertical-relative:page;z-index:-1347856" type="#_x0000_t202" filled="false" stroked="false">
          <v:textbox inset="0,0,0,0">
            <w:txbxContent>
              <w:p>
                <w:pPr>
                  <w:spacing w:line="203" w:lineRule="exact" w:before="0"/>
                  <w:ind w:left="40" w:right="0" w:firstLine="0"/>
                  <w:jc w:val="left"/>
                  <w:rPr>
                    <w:rFonts w:ascii="Calibri" w:hAnsi="Calibri" w:cs="Calibri" w:eastAsia="Calibri" w:hint="default"/>
                    <w:sz w:val="18"/>
                    <w:szCs w:val="18"/>
                  </w:rPr>
                </w:pPr>
                <w:r>
                  <w:rPr>
                    <w:rFonts w:ascii="Calibri"/>
                    <w:b/>
                    <w:sz w:val="18"/>
                  </w:rPr>
                </w:r>
                <w:r>
                  <w:rPr/>
                  <w:fldChar w:fldCharType="begin"/>
                </w:r>
                <w:r>
                  <w:rPr>
                    <w:rFonts w:ascii="Calibri"/>
                    <w:b/>
                    <w:sz w:val="18"/>
                  </w:rPr>
                  <w:instrText> PAGE </w:instrText>
                </w:r>
                <w:r>
                  <w:rPr/>
                  <w:fldChar w:fldCharType="separate"/>
                </w:r>
                <w:r>
                  <w:rPr/>
                  <w:t>31</w:t>
                </w:r>
                <w:r>
                  <w:rPr/>
                  <w:fldChar w:fldCharType="end"/>
                </w:r>
                <w:r>
                  <w:rPr>
                    <w:rFonts w:ascii="Calibri"/>
                    <w:b/>
                    <w:sz w:val="18"/>
                  </w:rPr>
                  <w:t> </w:t>
                </w:r>
                <w:r>
                  <w:rPr>
                    <w:rFonts w:ascii="Calibri"/>
                    <w:sz w:val="18"/>
                  </w:rPr>
                  <w:t>/</w:t>
                </w:r>
                <w:r>
                  <w:rPr>
                    <w:rFonts w:ascii="Calibri"/>
                    <w:spacing w:val="-3"/>
                    <w:sz w:val="18"/>
                  </w:rPr>
                  <w:t> </w:t>
                </w:r>
                <w:r>
                  <w:rPr>
                    <w:rFonts w:ascii="Calibri"/>
                    <w:b/>
                    <w:sz w:val="18"/>
                  </w:rPr>
                  <w:t>238</w:t>
                </w:r>
                <w:r>
                  <w:rPr>
                    <w:rFonts w:ascii="Calibri"/>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348192"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276.489990pt;margin-top:42.985607pt;width:67.55pt;height:12pt;mso-position-horizontal-relative:page;mso-position-vertical-relative:page;z-index:-134816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49.919979pt;width:455.15pt;height:.1pt;mso-position-horizontal-relative:page;mso-position-vertical-relative:page;z-index:-1346920" coordorigin="1104,998" coordsize="9103,2">
          <v:shape style="position:absolute;left:1104;top:998;width:9103;height:2" coordorigin="1104,998" coordsize="9103,0" path="m1104,998l10207,998e" filled="false" stroked="true" strokeweight=".72pt" strokecolor="#000000">
            <v:path arrowok="t"/>
          </v:shape>
          <w10:wrap type="none"/>
        </v:group>
      </w:pict>
    </w:r>
    <w:r>
      <w:rPr/>
      <w:pict>
        <v:shape style="position:absolute;margin-left:249.009995pt;margin-top:37.105602pt;width:67.55pt;height:12pt;mso-position-horizontal-relative:page;mso-position-vertical-relative:page;z-index:-13468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7.823997pt;margin-top:49.920021pt;width:687.95pt;height:.1pt;mso-position-horizontal-relative:page;mso-position-vertical-relative:page;z-index:-1346848" coordorigin="1956,998" coordsize="13759,2">
          <v:shape style="position:absolute;left:1956;top:998;width:13759;height:2" coordorigin="1956,998" coordsize="13759,0" path="m1956,998l15715,998e" filled="false" stroked="true" strokeweight=".72pt" strokecolor="#000000">
            <v:path arrowok="t"/>
          </v:shape>
          <w10:wrap type="none"/>
        </v:group>
      </w:pict>
    </w:r>
    <w:r>
      <w:rPr/>
      <w:pict>
        <v:shape style="position:absolute;margin-left:408.01001pt;margin-top:37.105648pt;width:67.55pt;height:12pt;mso-position-horizontal-relative:page;mso-position-vertical-relative:page;z-index:-1346824"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346776"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13467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346704"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34668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346632"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134660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346416"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34639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919983pt;width:443.65pt;height:.1pt;mso-position-horizontal-relative:page;mso-position-vertical-relative:page;z-index:-1346344" coordorigin="1248,1118" coordsize="8873,2">
          <v:shape style="position:absolute;left:1248;top:1118;width:8873;height:2" coordorigin="1248,1118" coordsize="8873,0" path="m1248,1118l10120,1118e" filled="false" stroked="true" strokeweight=".72pt" strokecolor="#000000">
            <v:path arrowok="t"/>
          </v:shape>
          <w10:wrap type="none"/>
        </v:group>
      </w:pict>
    </w:r>
    <w:r>
      <w:rPr/>
      <w:pict>
        <v:shape style="position:absolute;margin-left:250.449997pt;margin-top:43.105606pt;width:67.55pt;height:12pt;mso-position-horizontal-relative:page;mso-position-vertical-relative:page;z-index:-134632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919983pt;width:443.6pt;height:.1pt;mso-position-horizontal-relative:page;mso-position-vertical-relative:page;z-index:-1346224" coordorigin="1769,1118" coordsize="8872,2">
          <v:shape style="position:absolute;left:1769;top:1118;width:8872;height:2" coordorigin="1769,1118" coordsize="8872,0" path="m1769,1118l10641,1118e" filled="false" stroked="true" strokeweight=".72pt" strokecolor="#000000">
            <v:path arrowok="t"/>
          </v:shape>
          <w10:wrap type="none"/>
        </v:group>
      </w:pict>
    </w:r>
    <w:r>
      <w:rPr/>
      <w:pict>
        <v:shape style="position:absolute;margin-left:276.489990pt;margin-top:43.105606pt;width:67.55pt;height:12pt;mso-position-horizontal-relative:page;mso-position-vertical-relative:page;z-index:-134620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62.400002pt;margin-top:55.799984pt;width:443.65pt;height:.1pt;mso-position-horizontal-relative:page;mso-position-vertical-relative:page;z-index:-1348120" coordorigin="1248,1116" coordsize="8873,2">
          <v:shape style="position:absolute;left:1248;top:1116;width:8873;height:2" coordorigin="1248,1116" coordsize="8873,0" path="m1248,1116l10120,1116e" filled="false" stroked="true" strokeweight=".72pt" strokecolor="#000000">
            <v:path arrowok="t"/>
          </v:shape>
          <w10:wrap type="none"/>
        </v:group>
      </w:pict>
    </w:r>
    <w:r>
      <w:rPr/>
      <w:pict>
        <v:shape style="position:absolute;margin-left:250.449997pt;margin-top:42.985607pt;width:67.55pt;height:12pt;mso-position-horizontal-relative:page;mso-position-vertical-relative:page;z-index:-134809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799984pt;width:443.6pt;height:.1pt;mso-position-horizontal-relative:page;mso-position-vertical-relative:page;z-index:-1347952" coordorigin="1769,1116" coordsize="8872,2">
          <v:shape style="position:absolute;left:1769;top:1116;width:8872;height:2" coordorigin="1769,1116" coordsize="8872,0" path="m1769,1116l10641,1116e" filled="false" stroked="true" strokeweight=".72pt" strokecolor="#000000">
            <v:path arrowok="t"/>
          </v:shape>
          <w10:wrap type="none"/>
        </v:group>
      </w:pict>
    </w:r>
    <w:r>
      <w:rPr/>
      <w:pict>
        <v:shape style="position:absolute;margin-left:276.489990pt;margin-top:42.985607pt;width:67.55pt;height:12pt;mso-position-horizontal-relative:page;mso-position-vertical-relative:page;z-index:-134792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800007pt;width:695.65pt;height:.1pt;mso-position-horizontal-relative:page;mso-position-vertical-relative:page;z-index:-1347736" coordorigin="1495,1116" coordsize="13913,2">
          <v:shape style="position:absolute;left:1495;top:1116;width:13913;height:2" coordorigin="1495,1116" coordsize="13913,0" path="m1495,1116l15408,1116e" filled="false" stroked="true" strokeweight=".72pt" strokecolor="#000000">
            <v:path arrowok="t"/>
          </v:shape>
          <w10:wrap type="none"/>
        </v:group>
      </w:pict>
    </w:r>
    <w:r>
      <w:rPr/>
      <w:pict>
        <v:shape style="position:absolute;margin-left:388.809998pt;margin-top:42.985634pt;width:67.55pt;height:12pt;mso-position-horizontal-relative:page;mso-position-vertical-relative:page;z-index:-134771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463997pt;margin-top:55.559982pt;width:443.6pt;height:.1pt;mso-position-horizontal-relative:page;mso-position-vertical-relative:page;z-index:-1347664" coordorigin="1769,1111" coordsize="8872,2">
          <v:shape style="position:absolute;left:1769;top:1111;width:8872;height:2" coordorigin="1769,1111" coordsize="8872,0" path="m1769,1111l10641,1111e" filled="false" stroked="true" strokeweight=".72pt" strokecolor="#000000">
            <v:path arrowok="t"/>
          </v:shape>
          <w10:wrap type="none"/>
        </v:group>
      </w:pict>
    </w:r>
    <w:r>
      <w:rPr/>
      <w:pict>
        <v:shape style="position:absolute;margin-left:276.489990pt;margin-top:42.865608pt;width:67.55pt;height:12pt;mso-position-horizontal-relative:page;mso-position-vertical-relative:page;z-index:-1347640"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55.920006pt;width:695.65pt;height:.1pt;mso-position-horizontal-relative:page;mso-position-vertical-relative:page;z-index:-1347472" coordorigin="1495,1118" coordsize="13913,2">
          <v:shape style="position:absolute;left:1495;top:1118;width:13913;height:2" coordorigin="1495,1118" coordsize="13913,0" path="m1495,1118l15408,1118e" filled="false" stroked="true" strokeweight=".72pt" strokecolor="#000000">
            <v:path arrowok="t"/>
          </v:shape>
          <w10:wrap type="none"/>
        </v:group>
      </w:pict>
    </w:r>
    <w:r>
      <w:rPr/>
      <w:pict>
        <v:shape style="position:absolute;margin-left:388.809998pt;margin-top:43.105633pt;width:67.55pt;height:12pt;mso-position-horizontal-relative:page;mso-position-vertical-relative:page;z-index:-1347448"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49.919979pt;width:455.15pt;height:.1pt;mso-position-horizontal-relative:page;mso-position-vertical-relative:page;z-index:-1347376" coordorigin="1104,998" coordsize="9103,2">
          <v:shape style="position:absolute;left:1104;top:998;width:9103;height:2" coordorigin="1104,998" coordsize="9103,0" path="m1104,998l10207,998e" filled="false" stroked="true" strokeweight=".72pt" strokecolor="#000000">
            <v:path arrowok="t"/>
          </v:shape>
          <w10:wrap type="none"/>
        </v:group>
      </w:pict>
    </w:r>
    <w:r>
      <w:rPr/>
      <w:pict>
        <v:shape style="position:absolute;margin-left:249.009995pt;margin-top:37.105602pt;width:67.55pt;height:12pt;mso-position-horizontal-relative:page;mso-position-vertical-relative:page;z-index:-1347352"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97.823997pt;margin-top:49.920021pt;width:687.95pt;height:.1pt;mso-position-horizontal-relative:page;mso-position-vertical-relative:page;z-index:-1347040" coordorigin="1956,998" coordsize="13759,2">
          <v:shape style="position:absolute;left:1956;top:998;width:13759;height:2" coordorigin="1956,998" coordsize="13759,0" path="m1956,998l15715,998e" filled="false" stroked="true" strokeweight=".72pt" strokecolor="#000000">
            <v:path arrowok="t"/>
          </v:shape>
          <w10:wrap type="none"/>
        </v:group>
      </w:pict>
    </w:r>
    <w:r>
      <w:rPr/>
      <w:pict>
        <v:shape style="position:absolute;margin-left:408.01001pt;margin-top:37.105648pt;width:67.55pt;height:12pt;mso-position-horizontal-relative:page;mso-position-vertical-relative:page;z-index:-1347016" type="#_x0000_t202" filled="false" stroked="false">
          <v:textbox inset="0,0,0,0">
            <w:txbxContent>
              <w:p>
                <w:pPr>
                  <w:spacing w:line="223" w:lineRule="exact" w:before="0"/>
                  <w:ind w:left="20" w:right="0" w:firstLine="0"/>
                  <w:jc w:val="left"/>
                  <w:rPr>
                    <w:rFonts w:ascii="宋体" w:hAnsi="宋体" w:cs="宋体" w:eastAsia="宋体" w:hint="default"/>
                    <w:sz w:val="18"/>
                    <w:szCs w:val="18"/>
                  </w:rPr>
                </w:pPr>
                <w:r>
                  <w:rPr>
                    <w:rFonts w:ascii="Calibri" w:hAnsi="Calibri" w:cs="Calibri" w:eastAsia="Calibri" w:hint="default"/>
                    <w:sz w:val="18"/>
                    <w:szCs w:val="18"/>
                  </w:rPr>
                  <w:t>2019</w:t>
                </w:r>
                <w:r>
                  <w:rPr>
                    <w:rFonts w:ascii="Calibri" w:hAnsi="Calibri" w:cs="Calibri" w:eastAsia="Calibri" w:hint="default"/>
                    <w:spacing w:val="2"/>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17"/>
      <w:ind w:left="138"/>
    </w:pPr>
    <w:rPr>
      <w:rFonts w:ascii="宋体" w:hAnsi="宋体" w:eastAsia="宋体"/>
      <w:sz w:val="21"/>
      <w:szCs w:val="21"/>
    </w:rPr>
  </w:style>
  <w:style w:styleId="BodyText" w:type="paragraph">
    <w:name w:val="Body Text"/>
    <w:basedOn w:val="Normal"/>
    <w:uiPriority w:val="1"/>
    <w:qFormat/>
    <w:pPr>
      <w:ind w:left="218"/>
    </w:pPr>
    <w:rPr>
      <w:rFonts w:ascii="宋体" w:hAnsi="宋体" w:eastAsia="宋体"/>
      <w:sz w:val="21"/>
      <w:szCs w:val="21"/>
    </w:rPr>
  </w:style>
  <w:style w:styleId="Heading1" w:type="paragraph">
    <w:name w:val="Heading 1"/>
    <w:basedOn w:val="Normal"/>
    <w:uiPriority w:val="1"/>
    <w:qFormat/>
    <w:pPr>
      <w:spacing w:before="14"/>
      <w:outlineLvl w:val="1"/>
    </w:pPr>
    <w:rPr>
      <w:rFonts w:ascii="黑体" w:hAnsi="黑体" w:eastAsia="黑体"/>
      <w:b/>
      <w:bCs/>
      <w:sz w:val="28"/>
      <w:szCs w:val="28"/>
    </w:rPr>
  </w:style>
  <w:style w:styleId="Heading2" w:type="paragraph">
    <w:name w:val="Heading 2"/>
    <w:basedOn w:val="Normal"/>
    <w:uiPriority w:val="1"/>
    <w:qFormat/>
    <w:pPr>
      <w:ind w:left="376"/>
      <w:outlineLvl w:val="2"/>
    </w:pPr>
    <w:rPr>
      <w:rFonts w:ascii="宋体" w:hAnsi="宋体" w:eastAsia="宋体"/>
      <w:sz w:val="22"/>
      <w:szCs w:val="22"/>
    </w:rPr>
  </w:style>
  <w:style w:styleId="Heading3" w:type="paragraph">
    <w:name w:val="Heading 3"/>
    <w:basedOn w:val="Normal"/>
    <w:uiPriority w:val="1"/>
    <w:qFormat/>
    <w:pPr>
      <w:spacing w:before="56"/>
      <w:ind w:left="218"/>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yperlink" Target="mailto:securities@teamsun.com.cn" TargetMode="External"/><Relationship Id="rId10" Type="http://schemas.openxmlformats.org/officeDocument/2006/relationships/hyperlink" Target="http://www.teamsun.com.cn/" TargetMode="External"/><Relationship Id="rId11" Type="http://schemas.openxmlformats.org/officeDocument/2006/relationships/hyperlink" Target="http://www.sse.com.cn/" TargetMode="Externa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header" Target="header3.xml"/><Relationship Id="rId17" Type="http://schemas.openxmlformats.org/officeDocument/2006/relationships/footer" Target="footer7.xml"/><Relationship Id="rId18" Type="http://schemas.openxmlformats.org/officeDocument/2006/relationships/footer" Target="footer8.xml"/><Relationship Id="rId19" Type="http://schemas.openxmlformats.org/officeDocument/2006/relationships/footer" Target="footer9.xml"/><Relationship Id="rId20" Type="http://schemas.openxmlformats.org/officeDocument/2006/relationships/footer" Target="footer10.xml"/><Relationship Id="rId21" Type="http://schemas.openxmlformats.org/officeDocument/2006/relationships/footer" Target="footer11.xml"/><Relationship Id="rId22" Type="http://schemas.openxmlformats.org/officeDocument/2006/relationships/footer" Target="footer12.xml"/><Relationship Id="rId23" Type="http://schemas.openxmlformats.org/officeDocument/2006/relationships/image" Target="media/image1.png"/><Relationship Id="rId24" Type="http://schemas.openxmlformats.org/officeDocument/2006/relationships/footer" Target="footer13.xml"/><Relationship Id="rId25" Type="http://schemas.openxmlformats.org/officeDocument/2006/relationships/header" Target="header4.xml"/><Relationship Id="rId26" Type="http://schemas.openxmlformats.org/officeDocument/2006/relationships/footer" Target="footer14.xml"/><Relationship Id="rId27" Type="http://schemas.openxmlformats.org/officeDocument/2006/relationships/header" Target="header5.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footer" Target="footer18.xml"/><Relationship Id="rId32" Type="http://schemas.openxmlformats.org/officeDocument/2006/relationships/footer" Target="footer19.xml"/><Relationship Id="rId33" Type="http://schemas.openxmlformats.org/officeDocument/2006/relationships/footer" Target="footer20.xml"/><Relationship Id="rId34" Type="http://schemas.openxmlformats.org/officeDocument/2006/relationships/header" Target="header6.xml"/><Relationship Id="rId35" Type="http://schemas.openxmlformats.org/officeDocument/2006/relationships/footer" Target="footer21.xml"/><Relationship Id="rId36" Type="http://schemas.openxmlformats.org/officeDocument/2006/relationships/footer" Target="footer22.xml"/><Relationship Id="rId37" Type="http://schemas.openxmlformats.org/officeDocument/2006/relationships/header" Target="header7.xml"/><Relationship Id="rId38" Type="http://schemas.openxmlformats.org/officeDocument/2006/relationships/footer" Target="footer23.xml"/><Relationship Id="rId39" Type="http://schemas.openxmlformats.org/officeDocument/2006/relationships/footer" Target="footer24.xml"/><Relationship Id="rId40" Type="http://schemas.openxmlformats.org/officeDocument/2006/relationships/footer" Target="footer25.xml"/><Relationship Id="rId41" Type="http://schemas.openxmlformats.org/officeDocument/2006/relationships/footer" Target="footer26.xml"/><Relationship Id="rId42" Type="http://schemas.openxmlformats.org/officeDocument/2006/relationships/footer" Target="footer27.xml"/><Relationship Id="rId43" Type="http://schemas.openxmlformats.org/officeDocument/2006/relationships/footer" Target="footer28.xml"/><Relationship Id="rId44" Type="http://schemas.openxmlformats.org/officeDocument/2006/relationships/footer" Target="footer29.xml"/><Relationship Id="rId45" Type="http://schemas.openxmlformats.org/officeDocument/2006/relationships/footer" Target="footer30.xml"/><Relationship Id="rId46" Type="http://schemas.openxmlformats.org/officeDocument/2006/relationships/footer" Target="footer31.xml"/><Relationship Id="rId47" Type="http://schemas.openxmlformats.org/officeDocument/2006/relationships/header" Target="header8.xml"/><Relationship Id="rId48" Type="http://schemas.openxmlformats.org/officeDocument/2006/relationships/footer" Target="footer32.xml"/><Relationship Id="rId49" Type="http://schemas.openxmlformats.org/officeDocument/2006/relationships/footer" Target="footer33.xml"/><Relationship Id="rId50" Type="http://schemas.openxmlformats.org/officeDocument/2006/relationships/footer" Target="footer34.xml"/><Relationship Id="rId51" Type="http://schemas.openxmlformats.org/officeDocument/2006/relationships/footer" Target="footer35.xml"/><Relationship Id="rId52" Type="http://schemas.openxmlformats.org/officeDocument/2006/relationships/header" Target="header9.xml"/><Relationship Id="rId53" Type="http://schemas.openxmlformats.org/officeDocument/2006/relationships/footer" Target="footer36.xml"/><Relationship Id="rId54" Type="http://schemas.openxmlformats.org/officeDocument/2006/relationships/footer" Target="footer37.xml"/><Relationship Id="rId55" Type="http://schemas.openxmlformats.org/officeDocument/2006/relationships/footer" Target="footer38.xml"/><Relationship Id="rId56" Type="http://schemas.openxmlformats.org/officeDocument/2006/relationships/header" Target="header10.xml"/><Relationship Id="rId57" Type="http://schemas.openxmlformats.org/officeDocument/2006/relationships/footer" Target="footer39.xml"/><Relationship Id="rId58" Type="http://schemas.openxmlformats.org/officeDocument/2006/relationships/header" Target="header11.xml"/><Relationship Id="rId59" Type="http://schemas.openxmlformats.org/officeDocument/2006/relationships/footer" Target="footer40.xml"/><Relationship Id="rId60" Type="http://schemas.openxmlformats.org/officeDocument/2006/relationships/header" Target="header12.xml"/><Relationship Id="rId61" Type="http://schemas.openxmlformats.org/officeDocument/2006/relationships/footer" Target="footer41.xml"/><Relationship Id="rId62" Type="http://schemas.openxmlformats.org/officeDocument/2006/relationships/header" Target="header13.xml"/><Relationship Id="rId63" Type="http://schemas.openxmlformats.org/officeDocument/2006/relationships/footer" Target="footer42.xml"/><Relationship Id="rId64" Type="http://schemas.openxmlformats.org/officeDocument/2006/relationships/header" Target="header14.xml"/><Relationship Id="rId65" Type="http://schemas.openxmlformats.org/officeDocument/2006/relationships/footer" Target="footer43.xml"/><Relationship Id="rId66" Type="http://schemas.openxmlformats.org/officeDocument/2006/relationships/footer" Target="footer44.xml"/><Relationship Id="rId67" Type="http://schemas.openxmlformats.org/officeDocument/2006/relationships/footer" Target="footer45.xml"/><Relationship Id="rId68" Type="http://schemas.openxmlformats.org/officeDocument/2006/relationships/header" Target="header15.xml"/><Relationship Id="rId69" Type="http://schemas.openxmlformats.org/officeDocument/2006/relationships/footer" Target="footer46.xml"/><Relationship Id="rId70" Type="http://schemas.openxmlformats.org/officeDocument/2006/relationships/footer" Target="footer47.xml"/><Relationship Id="rId71" Type="http://schemas.openxmlformats.org/officeDocument/2006/relationships/footer" Target="footer48.xml"/><Relationship Id="rId72" Type="http://schemas.openxmlformats.org/officeDocument/2006/relationships/footer" Target="footer49.xml"/><Relationship Id="rId73" Type="http://schemas.openxmlformats.org/officeDocument/2006/relationships/header" Target="header16.xml"/><Relationship Id="rId74" Type="http://schemas.openxmlformats.org/officeDocument/2006/relationships/footer" Target="footer50.xml"/><Relationship Id="rId75" Type="http://schemas.openxmlformats.org/officeDocument/2006/relationships/header" Target="header17.xml"/><Relationship Id="rId76" Type="http://schemas.openxmlformats.org/officeDocument/2006/relationships/footer" Target="footer51.xml"/><Relationship Id="rId77" Type="http://schemas.openxmlformats.org/officeDocument/2006/relationships/footer" Target="footer52.xml"/><Relationship Id="rId78" Type="http://schemas.openxmlformats.org/officeDocument/2006/relationships/footer" Target="footer53.xml"/><Relationship Id="rId79" Type="http://schemas.openxmlformats.org/officeDocument/2006/relationships/header" Target="header18.xml"/><Relationship Id="rId80" Type="http://schemas.openxmlformats.org/officeDocument/2006/relationships/footer" Target="footer54.xml"/><Relationship Id="rId81" Type="http://schemas.openxmlformats.org/officeDocument/2006/relationships/footer" Target="footer55.xml"/><Relationship Id="rId82" Type="http://schemas.openxmlformats.org/officeDocument/2006/relationships/footer" Target="footer56.xml"/><Relationship Id="rId83" Type="http://schemas.openxmlformats.org/officeDocument/2006/relationships/footer" Target="footer57.xml"/><Relationship Id="rId84" Type="http://schemas.openxmlformats.org/officeDocument/2006/relationships/footer" Target="footer58.xml"/><Relationship Id="rId85" Type="http://schemas.openxmlformats.org/officeDocument/2006/relationships/footer" Target="footer59.xml"/><Relationship Id="rId86" Type="http://schemas.openxmlformats.org/officeDocument/2006/relationships/footer" Target="footer60.xml"/><Relationship Id="rId87" Type="http://schemas.openxmlformats.org/officeDocument/2006/relationships/header" Target="header19.xml"/><Relationship Id="rId88" Type="http://schemas.openxmlformats.org/officeDocument/2006/relationships/footer" Target="footer61.xml"/><Relationship Id="rId89" Type="http://schemas.openxmlformats.org/officeDocument/2006/relationships/footer" Target="footer62.xml"/><Relationship Id="rId90" Type="http://schemas.openxmlformats.org/officeDocument/2006/relationships/footer" Target="footer63.xml"/><Relationship Id="rId91" Type="http://schemas.openxmlformats.org/officeDocument/2006/relationships/footer" Target="footer64.xml"/><Relationship Id="rId92" Type="http://schemas.openxmlformats.org/officeDocument/2006/relationships/footer" Target="footer6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2020-05-19T05:29:02Z</dcterms:created>
  <dcterms:modified xsi:type="dcterms:W3CDTF">2020-05-19T05:29:02Z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2020-04-21T00:00:00Z</vt:filetime>
  </property>
  <property fmtid="{D5CDD505-2E9C-101B-9397-08002B2CF9AE}" pid="3" name="Creator">
    <vt:lpwstr>Microsoft® Office Word 2007</vt:lpwstr>
  </property>
  <property fmtid="{D5CDD505-2E9C-101B-9397-08002B2CF9AE}" pid="4" name="LastSaved">
    <vt:filetime>2020-05-18T00:00:00Z</vt:filetime>
  </property>
</Properties>
</file>