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spacing w:line="580" w:lineRule="exact" w:before="0"/>
        <w:ind w:left="1149" w:right="1091" w:firstLine="0"/>
        <w:jc w:val="center"/>
        <w:rPr>
          <w:rFonts w:ascii="黑体" w:hAnsi="黑体" w:cs="黑体" w:eastAsia="黑体" w:hint="default"/>
          <w:sz w:val="48"/>
          <w:szCs w:val="48"/>
        </w:rPr>
      </w:pPr>
      <w:r>
        <w:rPr>
          <w:rFonts w:ascii="黑体" w:hAnsi="黑体" w:cs="黑体" w:eastAsia="黑体" w:hint="default"/>
          <w:b/>
          <w:bCs/>
          <w:color w:val="FF0000"/>
          <w:sz w:val="48"/>
          <w:szCs w:val="48"/>
        </w:rPr>
        <w:t>深圳市金证科技股份有限公司</w:t>
      </w:r>
      <w:r>
        <w:rPr>
          <w:rFonts w:ascii="黑体" w:hAnsi="黑体" w:cs="黑体" w:eastAsia="黑体" w:hint="default"/>
          <w:sz w:val="48"/>
          <w:szCs w:val="48"/>
        </w:rPr>
      </w:r>
    </w:p>
    <w:p>
      <w:pPr>
        <w:spacing w:line="240" w:lineRule="auto" w:before="0"/>
        <w:rPr>
          <w:rFonts w:ascii="黑体" w:hAnsi="黑体" w:cs="黑体" w:eastAsia="黑体" w:hint="default"/>
          <w:b/>
          <w:bCs/>
          <w:sz w:val="48"/>
          <w:szCs w:val="48"/>
        </w:rPr>
      </w:pPr>
    </w:p>
    <w:p>
      <w:pPr>
        <w:spacing w:line="240" w:lineRule="auto" w:before="0"/>
        <w:rPr>
          <w:rFonts w:ascii="黑体" w:hAnsi="黑体" w:cs="黑体" w:eastAsia="黑体" w:hint="default"/>
          <w:b/>
          <w:bCs/>
          <w:sz w:val="48"/>
          <w:szCs w:val="48"/>
        </w:rPr>
      </w:pPr>
    </w:p>
    <w:p>
      <w:pPr>
        <w:spacing w:line="240" w:lineRule="auto" w:before="0"/>
        <w:rPr>
          <w:rFonts w:ascii="黑体" w:hAnsi="黑体" w:cs="黑体" w:eastAsia="黑体" w:hint="default"/>
          <w:b/>
          <w:bCs/>
          <w:sz w:val="48"/>
          <w:szCs w:val="48"/>
        </w:rPr>
      </w:pPr>
    </w:p>
    <w:p>
      <w:pPr>
        <w:spacing w:line="240" w:lineRule="auto" w:before="2"/>
        <w:rPr>
          <w:rFonts w:ascii="黑体" w:hAnsi="黑体" w:cs="黑体" w:eastAsia="黑体" w:hint="default"/>
          <w:b/>
          <w:bCs/>
          <w:sz w:val="61"/>
          <w:szCs w:val="61"/>
        </w:rPr>
      </w:pPr>
    </w:p>
    <w:p>
      <w:pPr>
        <w:spacing w:before="0"/>
        <w:ind w:left="1149" w:right="1091" w:firstLine="0"/>
        <w:jc w:val="center"/>
        <w:rPr>
          <w:rFonts w:ascii="黑体" w:hAnsi="黑体" w:cs="黑体" w:eastAsia="黑体" w:hint="default"/>
          <w:sz w:val="52"/>
          <w:szCs w:val="52"/>
        </w:rPr>
      </w:pPr>
      <w:r>
        <w:rPr>
          <w:rFonts w:ascii="黑体" w:hAnsi="黑体" w:cs="黑体" w:eastAsia="黑体" w:hint="default"/>
          <w:b/>
          <w:bCs/>
          <w:color w:val="FF0000"/>
          <w:sz w:val="52"/>
          <w:szCs w:val="52"/>
        </w:rPr>
        <w:t>二○○九年度报告正文</w:t>
      </w:r>
      <w:r>
        <w:rPr>
          <w:rFonts w:ascii="黑体" w:hAnsi="黑体" w:cs="黑体" w:eastAsia="黑体" w:hint="default"/>
          <w:sz w:val="52"/>
          <w:szCs w:val="5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0"/>
          <w:szCs w:val="20"/>
        </w:rPr>
      </w:pPr>
    </w:p>
    <w:p>
      <w:pPr>
        <w:spacing w:line="672" w:lineRule="exact"/>
        <w:ind w:left="3081" w:right="0" w:firstLine="0"/>
        <w:rPr>
          <w:rFonts w:ascii="黑体" w:hAnsi="黑体" w:cs="黑体" w:eastAsia="黑体" w:hint="default"/>
          <w:sz w:val="20"/>
          <w:szCs w:val="20"/>
        </w:rPr>
      </w:pPr>
      <w:r>
        <w:rPr>
          <w:rFonts w:ascii="黑体" w:hAnsi="黑体" w:cs="黑体" w:eastAsia="黑体" w:hint="default"/>
          <w:position w:val="-12"/>
          <w:sz w:val="20"/>
          <w:szCs w:val="20"/>
        </w:rPr>
        <w:drawing>
          <wp:inline distT="0" distB="0" distL="0" distR="0">
            <wp:extent cx="1406644" cy="42672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06644" cy="426720"/>
                    </a:xfrm>
                    <a:prstGeom prst="rect">
                      <a:avLst/>
                    </a:prstGeom>
                  </pic:spPr>
                </pic:pic>
              </a:graphicData>
            </a:graphic>
          </wp:inline>
        </w:drawing>
      </w:r>
      <w:r>
        <w:rPr>
          <w:rFonts w:ascii="黑体" w:hAnsi="黑体" w:cs="黑体" w:eastAsia="黑体" w:hint="default"/>
          <w:position w:val="-12"/>
          <w:sz w:val="20"/>
          <w:szCs w:val="20"/>
        </w:rPr>
      </w:r>
    </w:p>
    <w:p>
      <w:pPr>
        <w:spacing w:line="240" w:lineRule="auto" w:before="10"/>
        <w:rPr>
          <w:rFonts w:ascii="黑体" w:hAnsi="黑体" w:cs="黑体" w:eastAsia="黑体" w:hint="default"/>
          <w:b/>
          <w:bCs/>
          <w:sz w:val="70"/>
          <w:szCs w:val="70"/>
        </w:rPr>
      </w:pPr>
    </w:p>
    <w:p>
      <w:pPr>
        <w:spacing w:before="0"/>
        <w:ind w:left="1149" w:right="1090" w:firstLine="0"/>
        <w:jc w:val="center"/>
        <w:rPr>
          <w:rFonts w:ascii="宋体" w:hAnsi="宋体" w:cs="宋体" w:eastAsia="宋体" w:hint="default"/>
          <w:sz w:val="36"/>
          <w:szCs w:val="36"/>
        </w:rPr>
      </w:pPr>
      <w:r>
        <w:rPr>
          <w:rFonts w:ascii="宋体" w:hAnsi="宋体" w:cs="宋体" w:eastAsia="宋体" w:hint="default"/>
          <w:color w:val="FF0000"/>
          <w:sz w:val="36"/>
          <w:szCs w:val="36"/>
        </w:rPr>
        <w:t>二○一○年四月十六日</w:t>
      </w:r>
      <w:r>
        <w:rPr>
          <w:rFonts w:ascii="宋体" w:hAnsi="宋体" w:cs="宋体" w:eastAsia="宋体" w:hint="default"/>
          <w:sz w:val="36"/>
          <w:szCs w:val="36"/>
        </w:rPr>
      </w:r>
    </w:p>
    <w:p>
      <w:pPr>
        <w:spacing w:after="0"/>
        <w:jc w:val="center"/>
        <w:rPr>
          <w:rFonts w:ascii="宋体" w:hAnsi="宋体" w:cs="宋体" w:eastAsia="宋体" w:hint="default"/>
          <w:sz w:val="36"/>
          <w:szCs w:val="36"/>
        </w:rPr>
        <w:sectPr>
          <w:type w:val="continuous"/>
          <w:pgSz w:w="11910" w:h="16840"/>
          <w:pgMar w:top="1600" w:bottom="2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tabs>
          <w:tab w:pos="883" w:val="left" w:leader="none"/>
        </w:tabs>
        <w:spacing w:line="540" w:lineRule="exact" w:before="0"/>
        <w:ind w:left="0" w:right="1"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1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371" w:val="right" w:leader="dot"/>
            </w:tabs>
            <w:spacing w:line="240" w:lineRule="auto" w:before="0"/>
            <w:ind w:right="0"/>
            <w:jc w:val="left"/>
          </w:pPr>
          <w:r>
            <w:fldChar w:fldCharType="begin"/>
          </w:r>
          <w:r>
            <w:instrText>TOC \o "1-1" \h \z \u </w:instrText>
          </w:r>
          <w:r>
            <w:fldChar w:fldCharType="separate"/>
          </w:r>
          <w:hyperlink w:history="true" w:anchor="_TOC_250011">
            <w:r>
              <w:rPr/>
              <w:t>一、重要提示</w:t>
            </w:r>
            <w:r>
              <w:rPr>
                <w:rFonts w:ascii="Times New Roman" w:hAnsi="Times New Roman" w:cs="Times New Roman" w:eastAsia="Times New Roman" w:hint="default"/>
              </w:rPr>
              <w:tab/>
            </w:r>
            <w:r>
              <w:rPr/>
              <w:t>2</w:t>
            </w:r>
          </w:hyperlink>
        </w:p>
        <w:p>
          <w:pPr>
            <w:pStyle w:val="TOC1"/>
            <w:tabs>
              <w:tab w:pos="9370" w:val="right" w:leader="dot"/>
            </w:tabs>
            <w:spacing w:line="240" w:lineRule="auto"/>
            <w:ind w:right="0"/>
            <w:jc w:val="left"/>
          </w:pPr>
          <w:hyperlink w:history="true" w:anchor="_TOC_250010">
            <w:r>
              <w:rPr/>
              <w:t>二、公司基本情况</w:t>
            </w:r>
            <w:r>
              <w:rPr>
                <w:rFonts w:ascii="Times New Roman" w:hAnsi="Times New Roman" w:cs="Times New Roman" w:eastAsia="Times New Roman" w:hint="default"/>
              </w:rPr>
              <w:tab/>
            </w:r>
            <w:r>
              <w:rPr/>
              <w:t>2</w:t>
            </w:r>
          </w:hyperlink>
        </w:p>
        <w:p>
          <w:pPr>
            <w:pStyle w:val="TOC1"/>
            <w:tabs>
              <w:tab w:pos="9371" w:val="right" w:leader="dot"/>
            </w:tabs>
            <w:spacing w:line="240" w:lineRule="auto"/>
            <w:ind w:right="0"/>
            <w:jc w:val="left"/>
          </w:pPr>
          <w:hyperlink w:history="true" w:anchor="_TOC_250009">
            <w:r>
              <w:rPr/>
              <w:t>三、会计数据和业务数据摘要</w:t>
            </w:r>
            <w:r>
              <w:rPr>
                <w:rFonts w:ascii="Times New Roman" w:hAnsi="Times New Roman" w:cs="Times New Roman" w:eastAsia="Times New Roman" w:hint="default"/>
              </w:rPr>
              <w:tab/>
            </w:r>
            <w:r>
              <w:rPr/>
              <w:t>3</w:t>
            </w:r>
          </w:hyperlink>
        </w:p>
        <w:p>
          <w:pPr>
            <w:pStyle w:val="TOC1"/>
            <w:tabs>
              <w:tab w:pos="9370" w:val="right" w:leader="dot"/>
            </w:tabs>
            <w:spacing w:line="240" w:lineRule="auto"/>
            <w:ind w:right="0"/>
            <w:jc w:val="left"/>
          </w:pPr>
          <w:hyperlink w:history="true" w:anchor="_TOC_250008">
            <w:r>
              <w:rPr/>
              <w:t>四、股本变动及股东情况</w:t>
            </w:r>
            <w:r>
              <w:rPr>
                <w:rFonts w:ascii="Times New Roman" w:hAnsi="Times New Roman" w:cs="Times New Roman" w:eastAsia="Times New Roman" w:hint="default"/>
              </w:rPr>
              <w:tab/>
            </w:r>
            <w:r>
              <w:rPr/>
              <w:t>4</w:t>
            </w:r>
          </w:hyperlink>
        </w:p>
        <w:p>
          <w:pPr>
            <w:pStyle w:val="TOC1"/>
            <w:tabs>
              <w:tab w:pos="9371" w:val="right" w:leader="dot"/>
            </w:tabs>
            <w:spacing w:line="240" w:lineRule="auto"/>
            <w:ind w:right="0"/>
            <w:jc w:val="left"/>
          </w:pPr>
          <w:hyperlink w:history="true" w:anchor="_TOC_250007">
            <w:r>
              <w:rPr/>
              <w:t>五、董事、监事和高级管理人员</w:t>
            </w:r>
            <w:r>
              <w:rPr>
                <w:rFonts w:ascii="Times New Roman" w:hAnsi="Times New Roman" w:cs="Times New Roman" w:eastAsia="Times New Roman" w:hint="default"/>
              </w:rPr>
              <w:tab/>
            </w:r>
            <w:r>
              <w:rPr/>
              <w:t>7</w:t>
            </w:r>
          </w:hyperlink>
        </w:p>
        <w:p>
          <w:pPr>
            <w:pStyle w:val="TOC1"/>
            <w:tabs>
              <w:tab w:pos="9371" w:val="right" w:leader="dot"/>
            </w:tabs>
            <w:spacing w:line="240" w:lineRule="auto" w:before="177"/>
            <w:ind w:right="0"/>
            <w:jc w:val="left"/>
          </w:pPr>
          <w:hyperlink w:history="true" w:anchor="_TOC_250006">
            <w:r>
              <w:rPr/>
              <w:t>六、公司治理结构</w:t>
            </w:r>
            <w:r>
              <w:rPr>
                <w:rFonts w:ascii="Times New Roman" w:hAnsi="Times New Roman" w:cs="Times New Roman" w:eastAsia="Times New Roman" w:hint="default"/>
              </w:rPr>
              <w:tab/>
            </w:r>
            <w:r>
              <w:rPr/>
              <w:t>10</w:t>
            </w:r>
          </w:hyperlink>
        </w:p>
        <w:p>
          <w:pPr>
            <w:pStyle w:val="TOC1"/>
            <w:tabs>
              <w:tab w:pos="9371" w:val="right" w:leader="dot"/>
            </w:tabs>
            <w:spacing w:line="240" w:lineRule="auto"/>
            <w:ind w:right="0"/>
            <w:jc w:val="left"/>
          </w:pPr>
          <w:hyperlink w:history="true" w:anchor="_TOC_250005">
            <w:r>
              <w:rPr/>
              <w:t>七、股东大会情况简介</w:t>
            </w:r>
            <w:r>
              <w:rPr>
                <w:rFonts w:ascii="Times New Roman" w:hAnsi="Times New Roman" w:cs="Times New Roman" w:eastAsia="Times New Roman" w:hint="default"/>
              </w:rPr>
              <w:tab/>
            </w:r>
            <w:r>
              <w:rPr/>
              <w:t>13</w:t>
            </w:r>
          </w:hyperlink>
        </w:p>
        <w:p>
          <w:pPr>
            <w:pStyle w:val="TOC1"/>
            <w:tabs>
              <w:tab w:pos="9370" w:val="right" w:leader="dot"/>
            </w:tabs>
            <w:spacing w:line="240" w:lineRule="auto"/>
            <w:ind w:right="0"/>
            <w:jc w:val="left"/>
          </w:pPr>
          <w:hyperlink w:history="true" w:anchor="_TOC_250004">
            <w:r>
              <w:rPr/>
              <w:t>八、董事会报告</w:t>
            </w:r>
            <w:r>
              <w:rPr>
                <w:rFonts w:ascii="Times New Roman" w:hAnsi="Times New Roman" w:cs="Times New Roman" w:eastAsia="Times New Roman" w:hint="default"/>
              </w:rPr>
              <w:tab/>
            </w:r>
            <w:r>
              <w:rPr/>
              <w:t>14</w:t>
            </w:r>
          </w:hyperlink>
        </w:p>
        <w:p>
          <w:pPr>
            <w:pStyle w:val="TOC1"/>
            <w:tabs>
              <w:tab w:pos="9370" w:val="right" w:leader="dot"/>
            </w:tabs>
            <w:spacing w:line="240" w:lineRule="auto"/>
            <w:ind w:right="0"/>
            <w:jc w:val="left"/>
          </w:pPr>
          <w:hyperlink w:history="true" w:anchor="_TOC_250003">
            <w:r>
              <w:rPr/>
              <w:t>九、监事会报告</w:t>
            </w:r>
            <w:r>
              <w:rPr>
                <w:rFonts w:ascii="Times New Roman" w:hAnsi="Times New Roman" w:cs="Times New Roman" w:eastAsia="Times New Roman" w:hint="default"/>
              </w:rPr>
              <w:tab/>
            </w:r>
            <w:r>
              <w:rPr/>
              <w:t>23</w:t>
            </w:r>
          </w:hyperlink>
        </w:p>
        <w:p>
          <w:pPr>
            <w:pStyle w:val="TOC1"/>
            <w:tabs>
              <w:tab w:pos="9371" w:val="right" w:leader="dot"/>
            </w:tabs>
            <w:spacing w:line="240" w:lineRule="auto"/>
            <w:ind w:right="0"/>
            <w:jc w:val="left"/>
          </w:pPr>
          <w:hyperlink w:history="true" w:anchor="_TOC_250002">
            <w:r>
              <w:rPr/>
              <w:t>十、重要事项</w:t>
            </w:r>
            <w:r>
              <w:rPr>
                <w:rFonts w:ascii="Times New Roman" w:hAnsi="Times New Roman" w:cs="Times New Roman" w:eastAsia="Times New Roman" w:hint="default"/>
              </w:rPr>
              <w:tab/>
            </w:r>
            <w:r>
              <w:rPr/>
              <w:t>24</w:t>
            </w:r>
          </w:hyperlink>
        </w:p>
        <w:p>
          <w:pPr>
            <w:pStyle w:val="TOC1"/>
            <w:tabs>
              <w:tab w:pos="9372" w:val="right" w:leader="dot"/>
            </w:tabs>
            <w:spacing w:line="240" w:lineRule="auto"/>
            <w:ind w:right="0"/>
            <w:jc w:val="left"/>
          </w:pPr>
          <w:hyperlink w:history="true" w:anchor="_TOC_250001">
            <w:r>
              <w:rPr/>
              <w:t>十一、财务会计报告</w:t>
            </w:r>
            <w:r>
              <w:rPr>
                <w:rFonts w:ascii="Times New Roman" w:hAnsi="Times New Roman" w:cs="Times New Roman" w:eastAsia="Times New Roman" w:hint="default"/>
              </w:rPr>
              <w:tab/>
            </w:r>
            <w:r>
              <w:rPr/>
              <w:t>28</w:t>
            </w:r>
          </w:hyperlink>
        </w:p>
        <w:p>
          <w:pPr>
            <w:pStyle w:val="TOC1"/>
            <w:tabs>
              <w:tab w:pos="9372" w:val="right" w:leader="dot"/>
            </w:tabs>
            <w:spacing w:line="240" w:lineRule="auto"/>
            <w:ind w:right="0"/>
            <w:jc w:val="left"/>
          </w:pPr>
          <w:hyperlink w:history="true" w:anchor="_TOC_250000">
            <w:r>
              <w:rPr/>
              <w:t>十二、备查文件目录</w:t>
            </w:r>
            <w:r>
              <w:rPr>
                <w:rFonts w:ascii="Times New Roman" w:hAnsi="Times New Roman" w:cs="Times New Roman" w:eastAsia="Times New Roman" w:hint="default"/>
              </w:rPr>
              <w:tab/>
            </w:r>
            <w:r>
              <w:rPr/>
              <w:t>101</w:t>
            </w:r>
          </w:hyperlink>
        </w:p>
        <w:p>
          <w:pPr/>
          <w:r>
            <w:fldChar w:fldCharType="end"/>
          </w:r>
        </w:p>
      </w:sdtContent>
    </w:sdt>
    <w:p>
      <w:pPr>
        <w:spacing w:after="0"/>
        <w:sectPr>
          <w:headerReference w:type="default" r:id="rId6"/>
          <w:footerReference w:type="default" r:id="rId7"/>
          <w:pgSz w:w="11910" w:h="16840"/>
          <w:pgMar w:header="747" w:footer="727" w:top="980" w:bottom="920" w:left="1220" w:right="1160"/>
          <w:pgNumType w:start="1"/>
        </w:sectPr>
      </w:pPr>
    </w:p>
    <w:p>
      <w:pPr>
        <w:spacing w:line="240" w:lineRule="auto" w:before="9"/>
        <w:rPr>
          <w:rFonts w:ascii="宋体" w:hAnsi="宋体" w:cs="宋体" w:eastAsia="宋体" w:hint="default"/>
          <w:sz w:val="30"/>
          <w:szCs w:val="30"/>
        </w:rPr>
      </w:pPr>
    </w:p>
    <w:p>
      <w:pPr>
        <w:pStyle w:val="Heading1"/>
        <w:spacing w:line="240" w:lineRule="auto" w:before="0"/>
        <w:ind w:right="98"/>
        <w:jc w:val="left"/>
        <w:rPr>
          <w:b w:val="0"/>
          <w:bCs w:val="0"/>
        </w:rPr>
      </w:pPr>
      <w:bookmarkStart w:name="_TOC_250011" w:id="1"/>
      <w:r>
        <w:rPr/>
        <w:t>一、重要提示</w:t>
      </w:r>
      <w:bookmarkEnd w:id="1"/>
      <w:r>
        <w:rPr>
          <w:b w:val="0"/>
          <w:bCs w:val="0"/>
        </w:rPr>
      </w:r>
    </w:p>
    <w:p>
      <w:pPr>
        <w:pStyle w:val="BodyText"/>
        <w:spacing w:line="297" w:lineRule="auto" w:before="88"/>
        <w:ind w:right="98" w:hanging="1"/>
        <w:jc w:val="left"/>
      </w:pPr>
      <w:r>
        <w:rPr/>
        <w:t>(一</w:t>
      </w:r>
      <w:r>
        <w:rPr>
          <w:rFonts w:ascii="Arial" w:hAnsi="Arial" w:cs="Arial" w:eastAsia="Arial" w:hint="default"/>
        </w:rPr>
        <w:t>)</w:t>
      </w:r>
      <w:r>
        <w:rPr>
          <w:rFonts w:ascii="Arial" w:hAnsi="Arial" w:cs="Arial" w:eastAsia="Arial" w:hint="default"/>
          <w:spacing w:val="44"/>
        </w:rPr>
        <w:t> </w:t>
      </w:r>
      <w:r>
        <w:rPr/>
        <w:t>本公司董事会、监事会及董事、监事、高级管理人员保证本报告所载资料不存在任何虚假记载、 误导性陈述或者重大遗漏，并对其内容的真实性、准确性和完整性承担个别及连带责任。</w:t>
      </w:r>
    </w:p>
    <w:p>
      <w:pPr>
        <w:spacing w:line="240" w:lineRule="auto" w:before="0"/>
        <w:rPr>
          <w:rFonts w:ascii="宋体" w:hAnsi="宋体" w:cs="宋体" w:eastAsia="宋体" w:hint="default"/>
          <w:sz w:val="20"/>
          <w:szCs w:val="20"/>
        </w:rPr>
      </w:pPr>
    </w:p>
    <w:p>
      <w:pPr>
        <w:pStyle w:val="BodyText"/>
        <w:spacing w:line="240" w:lineRule="auto" w:before="133"/>
        <w:ind w:right="98"/>
        <w:jc w:val="left"/>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45"/>
        </w:rPr>
        <w:t> </w:t>
      </w:r>
      <w:r>
        <w:rPr/>
        <w:t>公司全体董事出席董事会会议。</w:t>
      </w:r>
    </w:p>
    <w:p>
      <w:pPr>
        <w:spacing w:line="240" w:lineRule="auto" w:before="11"/>
        <w:rPr>
          <w:rFonts w:ascii="宋体" w:hAnsi="宋体" w:cs="宋体" w:eastAsia="宋体" w:hint="default"/>
          <w:sz w:val="32"/>
          <w:szCs w:val="32"/>
        </w:rPr>
      </w:pPr>
    </w:p>
    <w:p>
      <w:pPr>
        <w:pStyle w:val="BodyText"/>
        <w:spacing w:line="240" w:lineRule="auto"/>
        <w:ind w:right="98"/>
        <w:jc w:val="left"/>
      </w:pPr>
      <w:r>
        <w:rPr>
          <w:rFonts w:ascii="Arial" w:hAnsi="Arial" w:cs="Arial" w:eastAsia="Arial" w:hint="default"/>
        </w:rPr>
        <w:t>(</w:t>
      </w:r>
      <w:r>
        <w:rPr/>
        <w:t>三</w:t>
      </w:r>
      <w:r>
        <w:rPr>
          <w:rFonts w:ascii="Arial" w:hAnsi="Arial" w:cs="Arial" w:eastAsia="Arial" w:hint="default"/>
        </w:rPr>
        <w:t>)</w:t>
      </w:r>
      <w:r>
        <w:rPr>
          <w:rFonts w:ascii="Arial" w:hAnsi="Arial" w:cs="Arial" w:eastAsia="Arial" w:hint="default"/>
          <w:spacing w:val="45"/>
        </w:rPr>
        <w:t> </w:t>
      </w:r>
      <w:r>
        <w:rPr/>
        <w:t>立信会计师事务所有限公司为本公司出具了标准无保留意见的审计报告。</w:t>
      </w:r>
    </w:p>
    <w:p>
      <w:pPr>
        <w:spacing w:line="240" w:lineRule="auto" w:before="11"/>
        <w:rPr>
          <w:rFonts w:ascii="宋体" w:hAnsi="宋体" w:cs="宋体" w:eastAsia="宋体" w:hint="default"/>
          <w:sz w:val="32"/>
          <w:szCs w:val="32"/>
        </w:rPr>
      </w:pPr>
    </w:p>
    <w:p>
      <w:pPr>
        <w:pStyle w:val="BodyText"/>
        <w:spacing w:line="297" w:lineRule="auto"/>
        <w:ind w:right="131"/>
        <w:jc w:val="left"/>
      </w:pPr>
      <w:r>
        <w:rPr>
          <w:rFonts w:ascii="Arial" w:hAnsi="Arial" w:cs="Arial" w:eastAsia="Arial" w:hint="default"/>
        </w:rPr>
        <w:t>(</w:t>
      </w:r>
      <w:r>
        <w:rPr/>
        <w:t>四</w:t>
      </w:r>
      <w:r>
        <w:rPr>
          <w:rFonts w:ascii="Arial" w:hAnsi="Arial" w:cs="Arial" w:eastAsia="Arial" w:hint="default"/>
        </w:rPr>
        <w:t>)</w:t>
      </w:r>
      <w:r>
        <w:rPr>
          <w:rFonts w:ascii="Arial" w:hAnsi="Arial" w:cs="Arial" w:eastAsia="Arial" w:hint="default"/>
          <w:spacing w:val="45"/>
        </w:rPr>
        <w:t> </w:t>
      </w:r>
      <w:r>
        <w:rPr/>
        <w:t>公司负责人杜宣、主管会计工作负责人周永洪及会计机构负责人（会计主管人员）周永洪声明： 保证年度报告中财务报告的真实、完整。</w:t>
      </w:r>
    </w:p>
    <w:p>
      <w:pPr>
        <w:spacing w:line="240" w:lineRule="auto" w:before="0"/>
        <w:rPr>
          <w:rFonts w:ascii="宋体" w:hAnsi="宋体" w:cs="宋体" w:eastAsia="宋体" w:hint="default"/>
          <w:sz w:val="20"/>
          <w:szCs w:val="20"/>
        </w:rPr>
      </w:pPr>
    </w:p>
    <w:p>
      <w:pPr>
        <w:pStyle w:val="BodyText"/>
        <w:spacing w:line="240" w:lineRule="auto" w:before="133"/>
        <w:ind w:right="98"/>
        <w:jc w:val="left"/>
      </w:pPr>
      <w:r>
        <w:rPr>
          <w:rFonts w:ascii="Arial" w:hAnsi="Arial" w:cs="Arial" w:eastAsia="Arial" w:hint="default"/>
        </w:rPr>
        <w:t>(</w:t>
      </w:r>
      <w:r>
        <w:rPr/>
        <w:t>五</w:t>
      </w:r>
      <w:r>
        <w:rPr>
          <w:rFonts w:ascii="Arial" w:hAnsi="Arial" w:cs="Arial" w:eastAsia="Arial" w:hint="default"/>
        </w:rPr>
        <w:t>)</w:t>
      </w:r>
      <w:r>
        <w:rPr>
          <w:rFonts w:ascii="Arial" w:hAnsi="Arial" w:cs="Arial" w:eastAsia="Arial" w:hint="default"/>
          <w:spacing w:val="45"/>
        </w:rPr>
        <w:t> </w:t>
      </w:r>
      <w:r>
        <w:rPr/>
        <w:t>是否存在被控股股东及其关联方非经营性占用资金情况？否</w:t>
      </w:r>
    </w:p>
    <w:p>
      <w:pPr>
        <w:spacing w:line="240" w:lineRule="auto" w:before="11"/>
        <w:rPr>
          <w:rFonts w:ascii="宋体" w:hAnsi="宋体" w:cs="宋体" w:eastAsia="宋体" w:hint="default"/>
          <w:sz w:val="32"/>
          <w:szCs w:val="32"/>
        </w:rPr>
      </w:pPr>
    </w:p>
    <w:p>
      <w:pPr>
        <w:pStyle w:val="BodyText"/>
        <w:spacing w:line="240" w:lineRule="auto"/>
        <w:ind w:right="98"/>
        <w:jc w:val="left"/>
      </w:pPr>
      <w:r>
        <w:rPr>
          <w:rFonts w:ascii="Arial" w:hAnsi="Arial" w:cs="Arial" w:eastAsia="Arial" w:hint="default"/>
        </w:rPr>
        <w:t>(</w:t>
      </w:r>
      <w:r>
        <w:rPr/>
        <w:t>六</w:t>
      </w:r>
      <w:r>
        <w:rPr>
          <w:rFonts w:ascii="Arial" w:hAnsi="Arial" w:cs="Arial" w:eastAsia="Arial" w:hint="default"/>
        </w:rPr>
        <w:t>)</w:t>
      </w:r>
      <w:r>
        <w:rPr>
          <w:rFonts w:ascii="Arial" w:hAnsi="Arial" w:cs="Arial" w:eastAsia="Arial" w:hint="default"/>
          <w:spacing w:val="45"/>
        </w:rPr>
        <w:t> </w:t>
      </w:r>
      <w:r>
        <w:rPr/>
        <w:t>是否存在违反规定决策程序对外提供担保的情况？否</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1"/>
          <w:szCs w:val="31"/>
        </w:rPr>
      </w:pPr>
    </w:p>
    <w:p>
      <w:pPr>
        <w:pStyle w:val="Heading1"/>
        <w:spacing w:line="240" w:lineRule="auto" w:before="0"/>
        <w:ind w:right="98"/>
        <w:jc w:val="left"/>
        <w:rPr>
          <w:b w:val="0"/>
          <w:bCs w:val="0"/>
        </w:rPr>
      </w:pPr>
      <w:bookmarkStart w:name="_TOC_250010" w:id="2"/>
      <w:r>
        <w:rPr/>
        <w:t>二、公司基本情况</w:t>
      </w:r>
      <w:bookmarkEnd w:id="2"/>
      <w:r>
        <w:rPr>
          <w:b w:val="0"/>
          <w:bCs w:val="0"/>
        </w:rPr>
      </w:r>
    </w:p>
    <w:p>
      <w:pPr>
        <w:pStyle w:val="BodyText"/>
        <w:spacing w:line="240" w:lineRule="auto" w:before="10"/>
        <w:ind w:right="98"/>
        <w:jc w:val="left"/>
      </w:pPr>
      <w:r>
        <w:rPr/>
        <w:t>(一)</w:t>
      </w:r>
      <w:r>
        <w:rPr>
          <w:spacing w:val="-2"/>
        </w:rPr>
        <w:t> </w:t>
      </w:r>
      <w:r>
        <w:rPr/>
        <w:t>公司信息</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杜宣</w:t>
            </w:r>
          </w:p>
        </w:tc>
      </w:tr>
    </w:tbl>
    <w:p>
      <w:pPr>
        <w:spacing w:line="240" w:lineRule="auto" w:before="6"/>
        <w:rPr>
          <w:rFonts w:ascii="宋体" w:hAnsi="宋体" w:cs="宋体" w:eastAsia="宋体" w:hint="default"/>
          <w:sz w:val="15"/>
          <w:szCs w:val="15"/>
        </w:rPr>
      </w:pPr>
    </w:p>
    <w:p>
      <w:pPr>
        <w:pStyle w:val="BodyText"/>
        <w:spacing w:line="240" w:lineRule="auto" w:before="35"/>
        <w:ind w:right="98"/>
        <w:jc w:val="left"/>
      </w:pPr>
      <w:r>
        <w:rPr/>
        <w:t>(二)</w:t>
      </w:r>
      <w:r>
        <w:rPr>
          <w:spacing w:val="-2"/>
        </w:rPr>
        <w:t> </w:t>
      </w:r>
      <w:r>
        <w:rPr/>
        <w:t>联系人和联系方式</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杨德仁</w:t>
            </w:r>
          </w:p>
        </w:tc>
      </w:tr>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Arial" w:hAnsi="Arial" w:cs="Arial" w:eastAsia="Arial" w:hint="default"/>
                <w:sz w:val="21"/>
                <w:szCs w:val="21"/>
              </w:rPr>
            </w:pPr>
            <w:r>
              <w:rPr>
                <w:rFonts w:ascii="宋体" w:hAnsi="宋体" w:cs="宋体" w:eastAsia="宋体" w:hint="default"/>
                <w:sz w:val="21"/>
                <w:szCs w:val="21"/>
              </w:rPr>
              <w:t>深圳市南山区高新南五道金证科技大楼（</w:t>
            </w:r>
            <w:r>
              <w:rPr>
                <w:rFonts w:ascii="Arial" w:hAnsi="Arial" w:cs="Arial" w:eastAsia="Arial" w:hint="default"/>
                <w:sz w:val="21"/>
                <w:szCs w:val="21"/>
              </w:rPr>
              <w:t>8</w:t>
            </w:r>
            <w:r>
              <w:rPr>
                <w:rFonts w:ascii="宋体" w:hAnsi="宋体" w:cs="宋体" w:eastAsia="宋体" w:hint="default"/>
                <w:sz w:val="21"/>
                <w:szCs w:val="21"/>
              </w:rPr>
              <w:t>－</w:t>
            </w:r>
            <w:r>
              <w:rPr>
                <w:rFonts w:ascii="Arial" w:hAnsi="Arial" w:cs="Arial" w:eastAsia="Arial"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层）</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0755--86393986</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Arial" w:hAnsi="Arial" w:cs="Arial" w:eastAsia="Arial" w:hint="default"/>
                <w:sz w:val="21"/>
                <w:szCs w:val="21"/>
              </w:rPr>
              <w:t>0755</w:t>
            </w:r>
            <w:r>
              <w:rPr>
                <w:rFonts w:ascii="宋体" w:hAnsi="宋体" w:cs="宋体" w:eastAsia="宋体" w:hint="default"/>
                <w:sz w:val="21"/>
                <w:szCs w:val="21"/>
              </w:rPr>
              <w:t>－</w:t>
            </w:r>
            <w:r>
              <w:rPr>
                <w:rFonts w:ascii="Arial" w:hAnsi="Arial" w:cs="Arial" w:eastAsia="Arial" w:hint="default"/>
                <w:sz w:val="21"/>
                <w:szCs w:val="21"/>
              </w:rPr>
              <w:t>86393989</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hyperlink r:id="rId8">
              <w:r>
                <w:rPr>
                  <w:rFonts w:ascii="Arial"/>
                  <w:sz w:val="21"/>
                </w:rPr>
                <w:t>yangdr@mail.szkingdom.com</w:t>
              </w:r>
            </w:hyperlink>
          </w:p>
        </w:tc>
      </w:tr>
    </w:tbl>
    <w:p>
      <w:pPr>
        <w:spacing w:line="240" w:lineRule="auto" w:before="6"/>
        <w:rPr>
          <w:rFonts w:ascii="宋体" w:hAnsi="宋体" w:cs="宋体" w:eastAsia="宋体" w:hint="default"/>
          <w:sz w:val="15"/>
          <w:szCs w:val="15"/>
        </w:rPr>
      </w:pPr>
    </w:p>
    <w:p>
      <w:pPr>
        <w:pStyle w:val="BodyText"/>
        <w:spacing w:line="240" w:lineRule="auto" w:before="35"/>
        <w:ind w:right="98"/>
        <w:jc w:val="left"/>
      </w:pPr>
      <w:r>
        <w:rPr/>
        <w:t>(三)</w:t>
      </w:r>
      <w:r>
        <w:rPr>
          <w:spacing w:val="-2"/>
        </w:rPr>
        <w:t> </w:t>
      </w:r>
      <w:r>
        <w:rPr/>
        <w:t>基本情况简介</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深圳市福田区福华路</w:t>
            </w:r>
            <w:r>
              <w:rPr>
                <w:rFonts w:ascii="宋体" w:hAnsi="宋体" w:cs="宋体" w:eastAsia="宋体" w:hint="default"/>
                <w:spacing w:val="-55"/>
                <w:sz w:val="21"/>
                <w:szCs w:val="21"/>
              </w:rPr>
              <w:t> </w:t>
            </w:r>
            <w:r>
              <w:rPr>
                <w:rFonts w:ascii="Arial" w:hAnsi="Arial" w:cs="Arial" w:eastAsia="Arial" w:hint="default"/>
                <w:sz w:val="21"/>
                <w:szCs w:val="21"/>
              </w:rPr>
              <w:t>322</w:t>
            </w:r>
            <w:r>
              <w:rPr>
                <w:rFonts w:ascii="Arial" w:hAnsi="Arial" w:cs="Arial" w:eastAsia="Arial" w:hint="default"/>
                <w:spacing w:val="-8"/>
                <w:sz w:val="21"/>
                <w:szCs w:val="21"/>
              </w:rPr>
              <w:t> </w:t>
            </w:r>
            <w:r>
              <w:rPr>
                <w:rFonts w:ascii="宋体" w:hAnsi="宋体" w:cs="宋体" w:eastAsia="宋体" w:hint="default"/>
                <w:sz w:val="21"/>
                <w:szCs w:val="21"/>
              </w:rPr>
              <w:t>号文蔚大厦</w:t>
            </w:r>
            <w:r>
              <w:rPr>
                <w:rFonts w:ascii="宋体" w:hAnsi="宋体" w:cs="宋体" w:eastAsia="宋体" w:hint="default"/>
                <w:spacing w:val="-55"/>
                <w:sz w:val="21"/>
                <w:szCs w:val="21"/>
              </w:rPr>
              <w:t> </w:t>
            </w:r>
            <w:r>
              <w:rPr>
                <w:rFonts w:ascii="Arial" w:hAnsi="Arial" w:cs="Arial" w:eastAsia="Arial" w:hint="default"/>
                <w:sz w:val="21"/>
                <w:szCs w:val="21"/>
              </w:rPr>
              <w:t>20</w:t>
            </w:r>
            <w:r>
              <w:rPr>
                <w:rFonts w:ascii="宋体" w:hAnsi="宋体" w:cs="宋体" w:eastAsia="宋体" w:hint="default"/>
                <w:sz w:val="21"/>
                <w:szCs w:val="21"/>
              </w:rPr>
              <w:t>－</w:t>
            </w:r>
            <w:r>
              <w:rPr>
                <w:rFonts w:ascii="Arial" w:hAnsi="Arial" w:cs="Arial" w:eastAsia="Arial" w:hint="default"/>
                <w:sz w:val="21"/>
                <w:szCs w:val="21"/>
              </w:rPr>
              <w:t>22</w:t>
            </w:r>
            <w:r>
              <w:rPr>
                <w:rFonts w:ascii="Arial" w:hAnsi="Arial" w:cs="Arial" w:eastAsia="Arial" w:hint="default"/>
                <w:spacing w:val="-8"/>
                <w:sz w:val="21"/>
                <w:szCs w:val="21"/>
              </w:rPr>
              <w:t> </w:t>
            </w:r>
            <w:r>
              <w:rPr>
                <w:rFonts w:ascii="宋体" w:hAnsi="宋体" w:cs="宋体" w:eastAsia="宋体" w:hint="default"/>
                <w:sz w:val="21"/>
                <w:szCs w:val="21"/>
              </w:rPr>
              <w:t>楼</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518026</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Arial" w:hAnsi="Arial" w:cs="Arial" w:eastAsia="Arial" w:hint="default"/>
                <w:sz w:val="21"/>
                <w:szCs w:val="21"/>
              </w:rPr>
            </w:pPr>
            <w:r>
              <w:rPr>
                <w:rFonts w:ascii="宋体" w:hAnsi="宋体" w:cs="宋体" w:eastAsia="宋体" w:hint="default"/>
                <w:sz w:val="21"/>
                <w:szCs w:val="21"/>
              </w:rPr>
              <w:t>深圳市南山区高新南五道金证科技大楼（</w:t>
            </w:r>
            <w:r>
              <w:rPr>
                <w:rFonts w:ascii="Arial" w:hAnsi="Arial" w:cs="Arial" w:eastAsia="Arial" w:hint="default"/>
                <w:sz w:val="21"/>
                <w:szCs w:val="21"/>
              </w:rPr>
              <w:t>8</w:t>
            </w:r>
            <w:r>
              <w:rPr>
                <w:rFonts w:ascii="宋体" w:hAnsi="宋体" w:cs="宋体" w:eastAsia="宋体" w:hint="default"/>
                <w:sz w:val="21"/>
                <w:szCs w:val="21"/>
              </w:rPr>
              <w:t>－</w:t>
            </w:r>
            <w:r>
              <w:rPr>
                <w:rFonts w:ascii="Arial" w:hAnsi="Arial" w:cs="Arial" w:eastAsia="Arial"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层）</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518057</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hyperlink r:id="rId9">
              <w:r>
                <w:rPr>
                  <w:rFonts w:ascii="Arial"/>
                  <w:sz w:val="21"/>
                </w:rPr>
                <w:t>http://www.szkingdom.com</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hyperlink r:id="rId10">
              <w:r>
                <w:rPr>
                  <w:rFonts w:ascii="Arial"/>
                  <w:sz w:val="21"/>
                </w:rPr>
                <w:t>jzkj@mail.szkingdom.com</w:t>
              </w:r>
            </w:hyperlink>
          </w:p>
        </w:tc>
      </w:tr>
    </w:tbl>
    <w:p>
      <w:pPr>
        <w:spacing w:line="240" w:lineRule="auto" w:before="6"/>
        <w:rPr>
          <w:rFonts w:ascii="宋体" w:hAnsi="宋体" w:cs="宋体" w:eastAsia="宋体" w:hint="default"/>
          <w:sz w:val="15"/>
          <w:szCs w:val="15"/>
        </w:rPr>
      </w:pPr>
    </w:p>
    <w:p>
      <w:pPr>
        <w:pStyle w:val="BodyText"/>
        <w:spacing w:line="240" w:lineRule="auto" w:before="35"/>
        <w:ind w:right="98"/>
        <w:jc w:val="left"/>
      </w:pPr>
      <w:r>
        <w:rPr/>
        <w:t>(四)</w:t>
      </w:r>
      <w:r>
        <w:rPr>
          <w:spacing w:val="-2"/>
        </w:rPr>
        <w:t> </w:t>
      </w:r>
      <w:r>
        <w:rPr/>
        <w:t>信息披露及备置地点</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hyperlink r:id="rId11">
              <w:r>
                <w:rPr>
                  <w:rFonts w:ascii="Arial"/>
                  <w:sz w:val="21"/>
                </w:rPr>
                <w:t>http://www.sse.com.cn</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上海证券交易所与公司董事会秘书办公室</w:t>
            </w:r>
          </w:p>
        </w:tc>
      </w:tr>
    </w:tbl>
    <w:p>
      <w:pPr>
        <w:spacing w:after="0" w:line="241"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r>
        <w:rPr/>
        <w:t>(五)</w:t>
      </w:r>
      <w:r>
        <w:rPr>
          <w:spacing w:val="-2"/>
        </w:rPr>
        <w:t> </w:t>
      </w:r>
      <w:r>
        <w:rPr/>
        <w:t>公司股票简况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6"/>
              <w:jc w:val="righ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1"/>
                <w:szCs w:val="21"/>
              </w:rPr>
            </w:pPr>
            <w:r>
              <w:rPr>
                <w:rFonts w:ascii="Arial" w:hAnsi="Arial" w:cs="Arial" w:eastAsia="Arial" w:hint="default"/>
                <w:sz w:val="21"/>
                <w:szCs w:val="21"/>
              </w:rPr>
              <w:t>A</w:t>
            </w:r>
            <w:r>
              <w:rPr>
                <w:rFonts w:ascii="Arial" w:hAnsi="Arial" w:cs="Arial" w:eastAsia="Arial" w:hint="default"/>
                <w:spacing w:val="-6"/>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6"/>
              <w:jc w:val="righ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金证股份</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600446</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pict>
          <v:shape style="position:absolute;margin-left:67.260002pt;margin-top:17.134459pt;width:528.5pt;height:102.8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8"/>
                    <w:gridCol w:w="2788"/>
                    <w:gridCol w:w="4645"/>
                    <w:gridCol w:w="1248"/>
                  </w:tblGrid>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95" w:right="0"/>
                          <w:jc w:val="left"/>
                          <w:rPr>
                            <w:rFonts w:ascii="宋体" w:hAnsi="宋体" w:cs="宋体" w:eastAsia="宋体" w:hint="default"/>
                            <w:sz w:val="21"/>
                            <w:szCs w:val="21"/>
                          </w:rPr>
                        </w:pPr>
                        <w:r>
                          <w:rPr>
                            <w:rFonts w:ascii="Arial" w:hAnsi="Arial" w:cs="Arial" w:eastAsia="Arial" w:hint="default"/>
                            <w:sz w:val="21"/>
                            <w:szCs w:val="21"/>
                          </w:rPr>
                          <w:t>1998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8</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48" w:type="dxa"/>
                        <w:vMerge w:val="restart"/>
                        <w:tcBorders>
                          <w:top w:val="nil" w:sz="6" w:space="0" w:color="auto"/>
                          <w:left w:val="single" w:sz="6" w:space="0" w:color="000000"/>
                          <w:right w:val="nil" w:sz="6" w:space="0" w:color="auto"/>
                        </w:tcBorders>
                      </w:tcPr>
                      <w:p>
                        <w:pPr/>
                      </w:p>
                    </w:tc>
                  </w:tr>
                  <w:tr>
                    <w:trPr>
                      <w:trHeight w:val="296"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4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248" w:type="dxa"/>
                        <w:vMerge/>
                        <w:tcBorders>
                          <w:left w:val="single" w:sz="6" w:space="0" w:color="000000"/>
                          <w:bottom w:val="single" w:sz="6" w:space="0" w:color="000000"/>
                          <w:right w:val="nil" w:sz="6" w:space="0" w:color="auto"/>
                        </w:tcBorders>
                      </w:tcPr>
                      <w:p>
                        <w:pPr/>
                      </w:p>
                    </w:tc>
                  </w:tr>
                  <w:tr>
                    <w:trPr>
                      <w:trHeight w:val="295" w:hRule="exact"/>
                    </w:trPr>
                    <w:tc>
                      <w:tcPr>
                        <w:tcW w:w="1868" w:type="dxa"/>
                        <w:vMerge w:val="restart"/>
                        <w:tcBorders>
                          <w:top w:val="single" w:sz="6" w:space="0" w:color="000000"/>
                          <w:left w:val="single" w:sz="6" w:space="0" w:color="000000"/>
                          <w:right w:val="single" w:sz="12" w:space="0" w:color="000000"/>
                        </w:tcBorders>
                      </w:tcPr>
                      <w:p>
                        <w:pPr/>
                      </w:p>
                    </w:tc>
                    <w:tc>
                      <w:tcPr>
                        <w:tcW w:w="2788"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left="106" w:right="0"/>
                          <w:jc w:val="left"/>
                          <w:rPr>
                            <w:rFonts w:ascii="Arial" w:hAnsi="Arial" w:cs="Arial" w:eastAsia="Arial" w:hint="default"/>
                            <w:sz w:val="21"/>
                            <w:szCs w:val="21"/>
                          </w:rPr>
                        </w:pPr>
                        <w:r>
                          <w:rPr>
                            <w:rFonts w:ascii="Arial"/>
                            <w:sz w:val="21"/>
                          </w:rPr>
                          <w:t>4403012005330</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88" w:hRule="exact"/>
                    </w:trPr>
                    <w:tc>
                      <w:tcPr>
                        <w:tcW w:w="1868" w:type="dxa"/>
                        <w:vMerge/>
                        <w:tcBorders>
                          <w:left w:val="single" w:sz="6" w:space="0" w:color="000000"/>
                          <w:right w:val="single" w:sz="12" w:space="0" w:color="000000"/>
                        </w:tcBorders>
                      </w:tcPr>
                      <w:p>
                        <w:pPr/>
                      </w:p>
                    </w:tc>
                    <w:tc>
                      <w:tcPr>
                        <w:tcW w:w="278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6" w:right="0"/>
                          <w:jc w:val="left"/>
                          <w:rPr>
                            <w:rFonts w:ascii="Arial" w:hAnsi="Arial" w:cs="Arial" w:eastAsia="Arial" w:hint="default"/>
                            <w:sz w:val="21"/>
                            <w:szCs w:val="21"/>
                          </w:rPr>
                        </w:pPr>
                        <w:r>
                          <w:rPr>
                            <w:rFonts w:ascii="Arial"/>
                            <w:sz w:val="21"/>
                          </w:rPr>
                          <w:t>440301708447860</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94" w:hRule="exact"/>
                    </w:trPr>
                    <w:tc>
                      <w:tcPr>
                        <w:tcW w:w="1868" w:type="dxa"/>
                        <w:vMerge/>
                        <w:tcBorders>
                          <w:left w:val="single" w:sz="6" w:space="0" w:color="000000"/>
                          <w:bottom w:val="single" w:sz="6" w:space="0" w:color="000000"/>
                          <w:right w:val="single" w:sz="12" w:space="0" w:color="000000"/>
                        </w:tcBorders>
                      </w:tcPr>
                      <w:p>
                        <w:pPr/>
                      </w:p>
                    </w:tc>
                    <w:tc>
                      <w:tcPr>
                        <w:tcW w:w="278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6" w:right="0"/>
                          <w:jc w:val="left"/>
                          <w:rPr>
                            <w:rFonts w:ascii="Arial" w:hAnsi="Arial" w:cs="Arial" w:eastAsia="Arial" w:hint="default"/>
                            <w:sz w:val="21"/>
                            <w:szCs w:val="21"/>
                          </w:rPr>
                        </w:pPr>
                        <w:r>
                          <w:rPr>
                            <w:rFonts w:ascii="Arial"/>
                            <w:sz w:val="21"/>
                          </w:rPr>
                          <w:t>7008447860</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94"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立信会计师事务所有限公司</w:t>
                        </w:r>
                      </w:p>
                    </w:tc>
                    <w:tc>
                      <w:tcPr>
                        <w:tcW w:w="1248" w:type="dxa"/>
                        <w:vMerge w:val="restart"/>
                        <w:tcBorders>
                          <w:top w:val="single" w:sz="6" w:space="0" w:color="000000"/>
                          <w:left w:val="single" w:sz="6" w:space="0" w:color="000000"/>
                          <w:right w:val="nil" w:sz="6" w:space="0" w:color="auto"/>
                        </w:tcBorders>
                      </w:tcPr>
                      <w:p>
                        <w:pPr/>
                      </w:p>
                    </w:tc>
                  </w:tr>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95" w:right="0"/>
                          <w:jc w:val="left"/>
                          <w:rPr>
                            <w:rFonts w:ascii="宋体" w:hAnsi="宋体" w:cs="宋体" w:eastAsia="宋体" w:hint="default"/>
                            <w:sz w:val="21"/>
                            <w:szCs w:val="21"/>
                          </w:rPr>
                        </w:pPr>
                        <w:r>
                          <w:rPr>
                            <w:rFonts w:ascii="宋体" w:hAnsi="宋体" w:cs="宋体" w:eastAsia="宋体" w:hint="default"/>
                            <w:sz w:val="21"/>
                            <w:szCs w:val="21"/>
                          </w:rPr>
                          <w:t>上海市黄浦区南京东路</w:t>
                        </w:r>
                        <w:r>
                          <w:rPr>
                            <w:rFonts w:ascii="宋体" w:hAnsi="宋体" w:cs="宋体" w:eastAsia="宋体" w:hint="default"/>
                            <w:spacing w:val="-54"/>
                            <w:sz w:val="21"/>
                            <w:szCs w:val="21"/>
                          </w:rPr>
                          <w:t> </w:t>
                        </w:r>
                        <w:r>
                          <w:rPr>
                            <w:rFonts w:ascii="Arial" w:hAnsi="Arial" w:cs="Arial" w:eastAsia="Arial" w:hint="default"/>
                            <w:sz w:val="21"/>
                            <w:szCs w:val="21"/>
                          </w:rPr>
                          <w:t>61</w:t>
                        </w:r>
                        <w:r>
                          <w:rPr>
                            <w:rFonts w:ascii="Arial" w:hAnsi="Arial" w:cs="Arial" w:eastAsia="Arial" w:hint="default"/>
                            <w:spacing w:val="-7"/>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楼</w:t>
                        </w:r>
                        <w:r>
                          <w:rPr>
                            <w:rFonts w:ascii="宋体" w:hAnsi="宋体" w:cs="宋体" w:eastAsia="宋体" w:hint="default"/>
                            <w:spacing w:val="-54"/>
                            <w:sz w:val="21"/>
                            <w:szCs w:val="21"/>
                          </w:rPr>
                          <w:t> </w:t>
                        </w:r>
                        <w:r>
                          <w:rPr>
                            <w:rFonts w:ascii="Arial" w:hAnsi="Arial" w:cs="Arial" w:eastAsia="Arial" w:hint="default"/>
                            <w:sz w:val="21"/>
                            <w:szCs w:val="21"/>
                          </w:rPr>
                          <w:t>1.2.3</w:t>
                        </w:r>
                        <w:r>
                          <w:rPr>
                            <w:rFonts w:ascii="Arial" w:hAnsi="Arial" w:cs="Arial" w:eastAsia="Arial" w:hint="default"/>
                            <w:spacing w:val="-7"/>
                            <w:sz w:val="21"/>
                            <w:szCs w:val="21"/>
                          </w:rPr>
                          <w:t> </w:t>
                        </w:r>
                        <w:r>
                          <w:rPr>
                            <w:rFonts w:ascii="宋体" w:hAnsi="宋体" w:cs="宋体" w:eastAsia="宋体" w:hint="default"/>
                            <w:sz w:val="21"/>
                            <w:szCs w:val="21"/>
                          </w:rPr>
                          <w:t>室</w:t>
                        </w:r>
                      </w:p>
                    </w:tc>
                    <w:tc>
                      <w:tcPr>
                        <w:tcW w:w="1248" w:type="dxa"/>
                        <w:vMerge/>
                        <w:tcBorders>
                          <w:left w:val="single" w:sz="6" w:space="0" w:color="000000"/>
                          <w:bottom w:val="nil" w:sz="6" w:space="0" w:color="auto"/>
                          <w:right w:val="nil" w:sz="6" w:space="0" w:color="auto"/>
                        </w:tcBorders>
                      </w:tcPr>
                      <w:p>
                        <w:pPr/>
                      </w:p>
                    </w:tc>
                  </w:tr>
                </w:tbl>
                <w:p>
                  <w:pPr/>
                </w:p>
              </w:txbxContent>
            </v:textbox>
            <w10:wrap type="none"/>
          </v:shape>
        </w:pict>
      </w:r>
      <w:r>
        <w:rPr/>
        <w:t>(六)</w:t>
      </w:r>
      <w:r>
        <w:rPr>
          <w:spacing w:val="-2"/>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0"/>
        </w:sectPr>
      </w:pPr>
    </w:p>
    <w:p>
      <w:pPr>
        <w:pStyle w:val="Heading1"/>
        <w:spacing w:line="240" w:lineRule="auto"/>
        <w:ind w:right="-19"/>
        <w:jc w:val="left"/>
        <w:rPr>
          <w:b w:val="0"/>
          <w:bCs w:val="0"/>
        </w:rPr>
      </w:pPr>
      <w:bookmarkStart w:name="_TOC_250009" w:id="3"/>
      <w:r>
        <w:rPr/>
        <w:t>三、会计数据和业务数据摘要</w:t>
      </w:r>
      <w:bookmarkEnd w:id="3"/>
      <w:r>
        <w:rPr>
          <w:b w:val="0"/>
          <w:bCs w:val="0"/>
        </w:rPr>
      </w:r>
    </w:p>
    <w:p>
      <w:pPr>
        <w:pStyle w:val="BodyText"/>
        <w:spacing w:line="240" w:lineRule="auto" w:before="11"/>
        <w:ind w:right="-19"/>
        <w:jc w:val="left"/>
      </w:pPr>
      <w:r>
        <w:rPr/>
        <w:t>(一)</w:t>
      </w:r>
      <w:r>
        <w:rPr>
          <w:spacing w:val="-2"/>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9"/>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0"/>
          <w:cols w:num="2" w:equalWidth="0">
            <w:col w:w="4057" w:space="2981"/>
            <w:col w:w="36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544"/>
        <w:gridCol w:w="3756"/>
      </w:tblGrid>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54,051,511.48</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56,696,276.01</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40,704,673.66</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38,039,784.42</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137,360,909.10</w:t>
            </w:r>
            <w:r>
              <w:rPr>
                <w:rFonts w:ascii="Arial"/>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(二)</w:t>
      </w:r>
      <w:r>
        <w:rPr>
          <w:spacing w:val="-2"/>
        </w:rPr>
        <w:t> </w:t>
      </w:r>
      <w:r>
        <w:rPr/>
        <w:t>非经常性损益项目和金额</w:t>
      </w:r>
    </w:p>
    <w:p>
      <w:pPr>
        <w:pStyle w:val="BodyText"/>
        <w:spacing w:line="274" w:lineRule="exact"/>
        <w:ind w:left="0" w:right="12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998"/>
        <w:gridCol w:w="4302"/>
      </w:tblGrid>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87,305.92</w:t>
            </w:r>
            <w:r>
              <w:rPr>
                <w:rFonts w:ascii="Arial"/>
                <w:sz w:val="21"/>
              </w:rPr>
            </w:r>
          </w:p>
        </w:tc>
      </w:tr>
      <w:tr>
        <w:trPr>
          <w:trHeight w:val="560"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计入当期损益的政府补助（与企业业务密切相关，按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照国家统一标准定额或定量享受的政府补助除外）</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2,036,000.00</w:t>
            </w:r>
          </w:p>
        </w:tc>
      </w:tr>
      <w:tr>
        <w:trPr>
          <w:trHeight w:val="1104"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3"/>
                <w:sz w:val="21"/>
                <w:szCs w:val="21"/>
              </w:rPr>
              <w:t>持有交易性金融资产、交易性金融负债产生的公允价</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值变动损益，以及处置交易性金融资产、交易性金融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负债和可供出售金融资产取得的投资收益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0"/>
              <w:jc w:val="right"/>
              <w:rPr>
                <w:rFonts w:ascii="Arial" w:hAnsi="Arial" w:cs="Arial" w:eastAsia="Arial" w:hint="default"/>
                <w:sz w:val="21"/>
                <w:szCs w:val="21"/>
              </w:rPr>
            </w:pPr>
            <w:r>
              <w:rPr>
                <w:rFonts w:ascii="Arial"/>
                <w:spacing w:val="-1"/>
                <w:sz w:val="21"/>
              </w:rPr>
              <w:t>844,926.38</w:t>
            </w:r>
            <w:r>
              <w:rPr>
                <w:rFonts w:ascii="Arial"/>
                <w:sz w:val="21"/>
              </w:rPr>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11,816.95</w:t>
            </w:r>
            <w:r>
              <w:rPr>
                <w:rFonts w:ascii="Arial"/>
                <w:sz w:val="21"/>
              </w:rPr>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-303,305.68</w:t>
            </w:r>
            <w:r>
              <w:rPr>
                <w:rFonts w:ascii="Arial"/>
                <w:sz w:val="21"/>
              </w:rPr>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-11,854.33</w:t>
            </w:r>
            <w:r>
              <w:rPr>
                <w:rFonts w:ascii="Arial"/>
                <w:sz w:val="21"/>
              </w:rPr>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2,664,889.24</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(三)</w:t>
      </w:r>
      <w:r>
        <w:rPr>
          <w:spacing w:val="-2"/>
        </w:rPr>
        <w:t> </w:t>
      </w:r>
      <w:r>
        <w:rPr/>
        <w:t>报告期末公司前三年主要会计数据和财务指标</w:t>
      </w:r>
    </w:p>
    <w:p>
      <w:pPr>
        <w:pStyle w:val="BodyText"/>
        <w:spacing w:line="274" w:lineRule="exact"/>
        <w:ind w:left="0" w:right="12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09"/>
        <w:gridCol w:w="1850"/>
        <w:gridCol w:w="1852"/>
        <w:gridCol w:w="1614"/>
        <w:gridCol w:w="1675"/>
      </w:tblGrid>
      <w:tr>
        <w:trPr>
          <w:trHeight w:val="560"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15"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54"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54"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期增减</w:t>
            </w:r>
            <w:r>
              <w:rPr>
                <w:rFonts w:ascii="Arial" w:hAnsi="Arial" w:cs="Arial" w:eastAsia="Arial" w:hint="default"/>
                <w:sz w:val="21"/>
                <w:szCs w:val="21"/>
              </w:rPr>
              <w:t>(%)</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6"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9"/>
                <w:sz w:val="21"/>
                <w:szCs w:val="21"/>
              </w:rPr>
              <w:t> </w:t>
            </w:r>
            <w:r>
              <w:rPr>
                <w:rFonts w:ascii="宋体" w:hAnsi="宋体" w:cs="宋体" w:eastAsia="宋体" w:hint="default"/>
                <w:sz w:val="21"/>
                <w:szCs w:val="21"/>
              </w:rPr>
              <w:t>年</w:t>
            </w: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1,224,021,537.89</w:t>
            </w:r>
            <w:r>
              <w:rPr>
                <w:rFonts w:ascii="Arial"/>
                <w:sz w:val="21"/>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1,098,632,379.66</w:t>
            </w:r>
            <w:r>
              <w:rPr>
                <w:rFonts w:ascii="Arial"/>
                <w:sz w:val="21"/>
              </w:rPr>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11.41</w:t>
            </w:r>
            <w:r>
              <w:rPr>
                <w:rFonts w:ascii="Arial"/>
                <w:w w:val="95"/>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958,335,785.26</w:t>
            </w:r>
            <w:r>
              <w:rPr>
                <w:rFonts w:ascii="Arial"/>
                <w:sz w:val="21"/>
              </w:rPr>
            </w: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56,696,276.01</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68,453,146.99</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-17.18</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46,135,230.05</w:t>
            </w:r>
          </w:p>
        </w:tc>
      </w:tr>
      <w:tr>
        <w:trPr>
          <w:trHeight w:val="559"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40,704,673.66</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56,355,465.11</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-27.77</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34,282,858.66</w:t>
            </w: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38,039,784.42</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49,372,278.59</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-22.95</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16,347,674.55</w:t>
            </w:r>
          </w:p>
        </w:tc>
      </w:tr>
    </w:tbl>
    <w:p>
      <w:pPr>
        <w:spacing w:after="0" w:line="240" w:lineRule="auto"/>
        <w:jc w:val="right"/>
        <w:rPr>
          <w:rFonts w:ascii="Arial" w:hAnsi="Arial" w:cs="Arial" w:eastAsia="Arial" w:hint="default"/>
          <w:sz w:val="21"/>
          <w:szCs w:val="21"/>
        </w:rPr>
        <w:sectPr>
          <w:type w:val="continuous"/>
          <w:pgSz w:w="11910" w:h="16840"/>
          <w:pgMar w:top="1600" w:bottom="280" w:left="12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309"/>
        <w:gridCol w:w="1850"/>
        <w:gridCol w:w="1852"/>
        <w:gridCol w:w="1614"/>
        <w:gridCol w:w="1675"/>
      </w:tblGrid>
      <w:tr>
        <w:trPr>
          <w:trHeight w:val="559"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的扣除非经常性损益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50"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137,360,909.10</w:t>
            </w:r>
            <w:r>
              <w:rPr>
                <w:rFonts w:ascii="Arial"/>
                <w:sz w:val="21"/>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42,815,078.98</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220.82</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84,098,722.87</w:t>
            </w:r>
          </w:p>
        </w:tc>
      </w:tr>
      <w:tr>
        <w:trPr>
          <w:trHeight w:val="559" w:hRule="exact"/>
        </w:trPr>
        <w:tc>
          <w:tcPr>
            <w:tcW w:w="2309"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8"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9"/>
                <w:sz w:val="21"/>
                <w:szCs w:val="21"/>
              </w:rPr>
              <w:t> </w:t>
            </w:r>
            <w:r>
              <w:rPr>
                <w:rFonts w:ascii="宋体" w:hAnsi="宋体" w:cs="宋体" w:eastAsia="宋体" w:hint="default"/>
                <w:sz w:val="21"/>
                <w:szCs w:val="21"/>
              </w:rPr>
              <w:t>年末</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8"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9"/>
                <w:sz w:val="21"/>
                <w:szCs w:val="21"/>
              </w:rPr>
              <w:t> </w:t>
            </w:r>
            <w:r>
              <w:rPr>
                <w:rFonts w:ascii="宋体" w:hAnsi="宋体" w:cs="宋体" w:eastAsia="宋体" w:hint="default"/>
                <w:sz w:val="21"/>
                <w:szCs w:val="21"/>
              </w:rPr>
              <w:t>年末</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1" w:right="0" w:firstLine="57"/>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89" w:lineRule="exact"/>
              <w:ind w:left="111" w:right="0"/>
              <w:jc w:val="left"/>
              <w:rPr>
                <w:rFonts w:ascii="Arial" w:hAnsi="Arial" w:cs="Arial" w:eastAsia="Arial" w:hint="default"/>
                <w:sz w:val="21"/>
                <w:szCs w:val="21"/>
              </w:rPr>
            </w:pPr>
            <w:r>
              <w:rPr>
                <w:rFonts w:ascii="宋体" w:hAnsi="宋体" w:cs="宋体" w:eastAsia="宋体" w:hint="default"/>
                <w:sz w:val="21"/>
                <w:szCs w:val="21"/>
              </w:rPr>
              <w:t>同期末增减</w:t>
            </w:r>
            <w:r>
              <w:rPr>
                <w:rFonts w:ascii="Arial" w:hAnsi="Arial" w:cs="Arial" w:eastAsia="Arial" w:hint="default"/>
                <w:sz w:val="21"/>
                <w:szCs w:val="21"/>
              </w:rPr>
              <w:t>(%)</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1"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9"/>
                <w:sz w:val="21"/>
                <w:szCs w:val="21"/>
              </w:rPr>
              <w:t> </w:t>
            </w:r>
            <w:r>
              <w:rPr>
                <w:rFonts w:ascii="宋体" w:hAnsi="宋体" w:cs="宋体" w:eastAsia="宋体" w:hint="default"/>
                <w:sz w:val="21"/>
                <w:szCs w:val="21"/>
              </w:rPr>
              <w:t>年末</w:t>
            </w: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834,851,442.25</w:t>
            </w:r>
            <w:r>
              <w:rPr>
                <w:rFonts w:ascii="Arial"/>
                <w:sz w:val="21"/>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726,919,019.75</w:t>
            </w:r>
            <w:r>
              <w:rPr>
                <w:rFonts w:ascii="Arial"/>
                <w:sz w:val="21"/>
              </w:rPr>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14.85</w:t>
            </w:r>
            <w:r>
              <w:rPr>
                <w:rFonts w:ascii="Arial"/>
                <w:w w:val="95"/>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764,621,957.60</w:t>
            </w:r>
            <w:r>
              <w:rPr>
                <w:rFonts w:ascii="Arial"/>
                <w:sz w:val="21"/>
              </w:rPr>
            </w:r>
          </w:p>
        </w:tc>
      </w:tr>
      <w:tr>
        <w:trPr>
          <w:trHeight w:val="560"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423,614,251.56</w:t>
            </w:r>
            <w:r>
              <w:rPr>
                <w:rFonts w:ascii="Arial"/>
                <w:sz w:val="21"/>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416,119,457.32</w:t>
            </w:r>
            <w:r>
              <w:rPr>
                <w:rFonts w:ascii="Arial"/>
                <w:sz w:val="21"/>
              </w:rPr>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1.80</w:t>
            </w:r>
            <w:r>
              <w:rPr>
                <w:rFonts w:ascii="Arial"/>
                <w:w w:val="95"/>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359,763,992.21</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870"/>
        <w:gridCol w:w="1042"/>
        <w:gridCol w:w="1042"/>
        <w:gridCol w:w="2305"/>
        <w:gridCol w:w="1042"/>
      </w:tblGrid>
      <w:tr>
        <w:trPr>
          <w:trHeight w:val="528"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9"/>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9"/>
              <w:jc w:val="righ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40" w:lineRule="auto" w:before="31"/>
              <w:ind w:right="1"/>
              <w:jc w:val="center"/>
              <w:rPr>
                <w:rFonts w:ascii="Arial" w:hAnsi="Arial" w:cs="Arial" w:eastAsia="Arial" w:hint="default"/>
                <w:sz w:val="21"/>
                <w:szCs w:val="21"/>
              </w:rPr>
            </w:pPr>
            <w:r>
              <w:rPr>
                <w:rFonts w:ascii="Arial"/>
                <w:sz w:val="21"/>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8"/>
              <w:jc w:val="righ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9"/>
                <w:sz w:val="21"/>
                <w:szCs w:val="21"/>
              </w:rPr>
              <w:t> </w:t>
            </w:r>
            <w:r>
              <w:rPr>
                <w:rFonts w:ascii="宋体" w:hAnsi="宋体" w:cs="宋体" w:eastAsia="宋体" w:hint="default"/>
                <w:sz w:val="21"/>
                <w:szCs w:val="21"/>
              </w:rPr>
              <w:t>年</w:t>
            </w:r>
          </w:p>
        </w:tc>
      </w:tr>
      <w:tr>
        <w:trPr>
          <w:trHeight w:val="288"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0.30</w:t>
            </w:r>
            <w:r>
              <w:rPr>
                <w:rFonts w:ascii="Arial"/>
                <w:w w:val="95"/>
                <w:sz w:val="21"/>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0.41</w:t>
            </w:r>
            <w:r>
              <w:rPr>
                <w:rFonts w:ascii="Arial"/>
                <w:w w:val="95"/>
                <w:sz w:val="21"/>
              </w:rPr>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-26.83</w:t>
            </w:r>
            <w:r>
              <w:rPr>
                <w:rFonts w:ascii="Arial"/>
                <w:sz w:val="21"/>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0.25</w:t>
            </w:r>
            <w:r>
              <w:rPr>
                <w:rFonts w:ascii="Arial"/>
                <w:w w:val="95"/>
                <w:sz w:val="21"/>
              </w:rPr>
            </w:r>
          </w:p>
        </w:tc>
      </w:tr>
      <w:tr>
        <w:trPr>
          <w:trHeight w:val="28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0.30</w:t>
            </w:r>
            <w:r>
              <w:rPr>
                <w:rFonts w:ascii="Arial"/>
                <w:w w:val="95"/>
                <w:sz w:val="21"/>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0.41</w:t>
            </w:r>
            <w:r>
              <w:rPr>
                <w:rFonts w:ascii="Arial"/>
                <w:w w:val="95"/>
                <w:sz w:val="21"/>
              </w:rPr>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-26.83</w:t>
            </w:r>
            <w:r>
              <w:rPr>
                <w:rFonts w:ascii="Arial"/>
                <w:sz w:val="21"/>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0.25</w:t>
            </w:r>
            <w:r>
              <w:rPr>
                <w:rFonts w:ascii="Arial"/>
                <w:w w:val="95"/>
                <w:sz w:val="21"/>
              </w:rPr>
            </w:r>
          </w:p>
        </w:tc>
      </w:tr>
      <w:tr>
        <w:trPr>
          <w:trHeight w:val="560"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0.28</w:t>
            </w:r>
            <w:r>
              <w:rPr>
                <w:rFonts w:ascii="Arial"/>
                <w:w w:val="95"/>
                <w:sz w:val="21"/>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0.36</w:t>
            </w:r>
            <w:r>
              <w:rPr>
                <w:rFonts w:ascii="Arial"/>
                <w:w w:val="95"/>
                <w:sz w:val="21"/>
              </w:rPr>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-22.22</w:t>
            </w:r>
            <w:r>
              <w:rPr>
                <w:rFonts w:ascii="Arial"/>
                <w:sz w:val="21"/>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0.12</w:t>
            </w:r>
            <w:r>
              <w:rPr>
                <w:rFonts w:ascii="Arial"/>
                <w:w w:val="95"/>
                <w:sz w:val="21"/>
              </w:rPr>
            </w:r>
          </w:p>
        </w:tc>
      </w:tr>
      <w:tr>
        <w:trPr>
          <w:trHeight w:val="28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Arial" w:hAnsi="Arial" w:cs="Arial" w:eastAsia="Arial" w:hint="default"/>
                <w:sz w:val="21"/>
                <w:szCs w:val="21"/>
              </w:rPr>
              <w:t>%</w:t>
            </w:r>
            <w:r>
              <w:rPr>
                <w:rFonts w:ascii="宋体" w:hAnsi="宋体" w:cs="宋体" w:eastAsia="宋体" w:hint="default"/>
                <w:sz w:val="21"/>
                <w:szCs w:val="21"/>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9.77</w:t>
            </w:r>
            <w:r>
              <w:rPr>
                <w:rFonts w:ascii="Arial"/>
                <w:w w:val="95"/>
                <w:sz w:val="21"/>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14.53</w:t>
            </w:r>
            <w:r>
              <w:rPr>
                <w:rFonts w:ascii="Arial"/>
                <w:w w:val="95"/>
                <w:sz w:val="21"/>
              </w:rPr>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Arial" w:hAnsi="Arial" w:cs="Arial" w:eastAsia="Arial" w:hint="default"/>
                <w:sz w:val="21"/>
                <w:szCs w:val="21"/>
              </w:rPr>
              <w:t>4.76</w:t>
            </w:r>
            <w:r>
              <w:rPr>
                <w:rFonts w:ascii="Arial" w:hAnsi="Arial" w:cs="Arial" w:eastAsia="Arial" w:hint="default"/>
                <w:spacing w:val="-8"/>
                <w:sz w:val="21"/>
                <w:szCs w:val="21"/>
              </w:rPr>
              <w:t> </w:t>
            </w:r>
            <w:r>
              <w:rPr>
                <w:rFonts w:ascii="宋体" w:hAnsi="宋体" w:cs="宋体" w:eastAsia="宋体" w:hint="default"/>
                <w:sz w:val="21"/>
                <w:szCs w:val="21"/>
              </w:rPr>
              <w:t>个百分点</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10.01</w:t>
            </w:r>
            <w:r>
              <w:rPr>
                <w:rFonts w:ascii="Arial"/>
                <w:w w:val="95"/>
                <w:sz w:val="21"/>
              </w:rPr>
            </w:r>
          </w:p>
        </w:tc>
      </w:tr>
      <w:tr>
        <w:trPr>
          <w:trHeight w:val="559"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收益率（</w:t>
            </w:r>
            <w:r>
              <w:rPr>
                <w:rFonts w:ascii="Arial" w:hAnsi="Arial" w:cs="Arial" w:eastAsia="Arial" w:hint="default"/>
                <w:sz w:val="21"/>
                <w:szCs w:val="21"/>
              </w:rPr>
              <w:t>%</w:t>
            </w:r>
            <w:r>
              <w:rPr>
                <w:rFonts w:ascii="宋体" w:hAnsi="宋体" w:cs="宋体" w:eastAsia="宋体" w:hint="default"/>
                <w:sz w:val="21"/>
                <w:szCs w:val="21"/>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9.13</w:t>
            </w:r>
            <w:r>
              <w:rPr>
                <w:rFonts w:ascii="Arial"/>
                <w:w w:val="95"/>
                <w:sz w:val="21"/>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12.73</w:t>
            </w:r>
            <w:r>
              <w:rPr>
                <w:rFonts w:ascii="Arial"/>
                <w:w w:val="95"/>
                <w:sz w:val="21"/>
              </w:rPr>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Arial" w:hAnsi="Arial" w:cs="Arial" w:eastAsia="Arial" w:hint="default"/>
                <w:sz w:val="21"/>
                <w:szCs w:val="21"/>
              </w:rPr>
              <w:t>3.60</w:t>
            </w:r>
            <w:r>
              <w:rPr>
                <w:rFonts w:ascii="Arial" w:hAnsi="Arial" w:cs="Arial" w:eastAsia="Arial" w:hint="default"/>
                <w:spacing w:val="-8"/>
                <w:sz w:val="21"/>
                <w:szCs w:val="21"/>
              </w:rPr>
              <w:t> </w:t>
            </w:r>
            <w:r>
              <w:rPr>
                <w:rFonts w:ascii="宋体" w:hAnsi="宋体" w:cs="宋体" w:eastAsia="宋体" w:hint="default"/>
                <w:sz w:val="21"/>
                <w:szCs w:val="21"/>
              </w:rPr>
              <w:t>个百分点</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4.77</w:t>
            </w:r>
            <w:r>
              <w:rPr>
                <w:rFonts w:ascii="Arial"/>
                <w:w w:val="95"/>
                <w:sz w:val="21"/>
              </w:rPr>
            </w:r>
          </w:p>
        </w:tc>
      </w:tr>
      <w:tr>
        <w:trPr>
          <w:trHeight w:val="560"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0.999</w:t>
            </w:r>
            <w:r>
              <w:rPr>
                <w:rFonts w:ascii="Arial"/>
                <w:w w:val="95"/>
                <w:sz w:val="21"/>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0.31</w:t>
            </w:r>
            <w:r>
              <w:rPr>
                <w:rFonts w:ascii="Arial"/>
                <w:w w:val="95"/>
                <w:sz w:val="21"/>
              </w:rPr>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222.26</w:t>
            </w:r>
            <w:r>
              <w:rPr>
                <w:rFonts w:ascii="Arial"/>
                <w:sz w:val="21"/>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0.61</w:t>
            </w:r>
            <w:r>
              <w:rPr>
                <w:rFonts w:ascii="Arial"/>
                <w:w w:val="95"/>
                <w:sz w:val="21"/>
              </w:rPr>
            </w:r>
          </w:p>
        </w:tc>
      </w:tr>
      <w:tr>
        <w:trPr>
          <w:trHeight w:val="559" w:hRule="exact"/>
        </w:trPr>
        <w:tc>
          <w:tcPr>
            <w:tcW w:w="3870"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9"/>
                <w:sz w:val="21"/>
                <w:szCs w:val="21"/>
              </w:rPr>
              <w:t> </w:t>
            </w:r>
            <w:r>
              <w:rPr>
                <w:rFonts w:ascii="宋体" w:hAnsi="宋体" w:cs="宋体" w:eastAsia="宋体" w:hint="default"/>
                <w:sz w:val="21"/>
                <w:szCs w:val="21"/>
              </w:rPr>
              <w:t>年</w:t>
            </w:r>
          </w:p>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9"/>
                <w:sz w:val="21"/>
                <w:szCs w:val="21"/>
              </w:rPr>
              <w:t> </w:t>
            </w:r>
            <w:r>
              <w:rPr>
                <w:rFonts w:ascii="宋体" w:hAnsi="宋体" w:cs="宋体" w:eastAsia="宋体" w:hint="default"/>
                <w:sz w:val="21"/>
                <w:szCs w:val="21"/>
              </w:rPr>
              <w:t>年</w:t>
            </w:r>
          </w:p>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本期末比上年同期末</w:t>
            </w:r>
          </w:p>
          <w:p>
            <w:pPr>
              <w:pStyle w:val="TableParagraph"/>
              <w:spacing w:line="289" w:lineRule="exact"/>
              <w:ind w:right="1"/>
              <w:jc w:val="center"/>
              <w:rPr>
                <w:rFonts w:ascii="Arial" w:hAnsi="Arial" w:cs="Arial" w:eastAsia="Arial" w:hint="default"/>
                <w:sz w:val="21"/>
                <w:szCs w:val="21"/>
              </w:rPr>
            </w:pPr>
            <w:r>
              <w:rPr>
                <w:rFonts w:ascii="宋体" w:hAnsi="宋体" w:cs="宋体" w:eastAsia="宋体" w:hint="default"/>
                <w:sz w:val="21"/>
                <w:szCs w:val="21"/>
              </w:rPr>
              <w:t>增减</w:t>
            </w:r>
            <w:r>
              <w:rPr>
                <w:rFonts w:ascii="Arial" w:hAnsi="Arial" w:cs="Arial" w:eastAsia="Arial" w:hint="default"/>
                <w:sz w:val="21"/>
                <w:szCs w:val="21"/>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9"/>
                <w:sz w:val="21"/>
                <w:szCs w:val="21"/>
              </w:rPr>
              <w:t> </w:t>
            </w:r>
            <w:r>
              <w:rPr>
                <w:rFonts w:ascii="宋体" w:hAnsi="宋体" w:cs="宋体" w:eastAsia="宋体" w:hint="default"/>
                <w:sz w:val="21"/>
                <w:szCs w:val="21"/>
              </w:rPr>
              <w:t>年</w:t>
            </w:r>
          </w:p>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560"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3.08</w:t>
            </w:r>
            <w:r>
              <w:rPr>
                <w:rFonts w:ascii="Arial"/>
                <w:w w:val="95"/>
                <w:sz w:val="21"/>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3.03</w:t>
            </w:r>
            <w:r>
              <w:rPr>
                <w:rFonts w:ascii="Arial"/>
                <w:w w:val="95"/>
                <w:sz w:val="21"/>
              </w:rPr>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1.65</w:t>
            </w:r>
            <w:r>
              <w:rPr>
                <w:rFonts w:ascii="Arial"/>
                <w:w w:val="95"/>
                <w:sz w:val="21"/>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2.62</w:t>
            </w:r>
            <w:r>
              <w:rPr>
                <w:rFonts w:ascii="Arial"/>
                <w:w w:val="95"/>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5050"/>
        <w:jc w:val="left"/>
      </w:pPr>
      <w:r>
        <w:rPr/>
        <w:t>(四)</w:t>
      </w:r>
      <w:r>
        <w:rPr>
          <w:spacing w:val="-2"/>
        </w:rPr>
        <w:t> </w:t>
      </w:r>
      <w:r>
        <w:rPr/>
        <w:t>采用公允价值计量的项目</w:t>
      </w:r>
    </w:p>
    <w:p>
      <w:pPr>
        <w:pStyle w:val="BodyText"/>
        <w:spacing w:line="274" w:lineRule="exact"/>
        <w:ind w:left="0" w:right="6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54,525.00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91,675.00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37,150.00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295,969.73</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54,525.00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91,675.00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37,150.00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295,969.73</w:t>
            </w:r>
            <w:r>
              <w:rPr>
                <w:rFonts w:ascii="Arial"/>
                <w:sz w:val="21"/>
              </w:rPr>
            </w:r>
          </w:p>
        </w:tc>
      </w:tr>
    </w:tbl>
    <w:p>
      <w:pPr>
        <w:spacing w:line="240" w:lineRule="auto" w:before="6"/>
        <w:rPr>
          <w:rFonts w:ascii="宋体" w:hAnsi="宋体" w:cs="宋体" w:eastAsia="宋体" w:hint="default"/>
          <w:sz w:val="16"/>
          <w:szCs w:val="16"/>
        </w:rPr>
      </w:pPr>
    </w:p>
    <w:p>
      <w:pPr>
        <w:pStyle w:val="Heading1"/>
        <w:spacing w:line="240" w:lineRule="auto"/>
        <w:ind w:right="5050"/>
        <w:jc w:val="left"/>
        <w:rPr>
          <w:b w:val="0"/>
          <w:bCs w:val="0"/>
        </w:rPr>
      </w:pPr>
      <w:bookmarkStart w:name="_TOC_250008" w:id="4"/>
      <w:r>
        <w:rPr/>
        <w:t>四、股本变动及股东情况</w:t>
      </w:r>
      <w:bookmarkEnd w:id="4"/>
      <w:r>
        <w:rPr>
          <w:b w:val="0"/>
          <w:bCs w:val="0"/>
        </w:rPr>
      </w:r>
    </w:p>
    <w:p>
      <w:pPr>
        <w:pStyle w:val="BodyText"/>
        <w:spacing w:line="240" w:lineRule="auto" w:before="88"/>
        <w:ind w:right="5050"/>
        <w:jc w:val="left"/>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45"/>
        </w:rPr>
        <w:t> </w:t>
      </w:r>
      <w:r>
        <w:rPr/>
        <w:t>股本变动情况</w:t>
      </w:r>
    </w:p>
    <w:p>
      <w:pPr>
        <w:pStyle w:val="BodyText"/>
        <w:spacing w:line="297" w:lineRule="auto" w:before="70"/>
        <w:ind w:left="374" w:right="5050" w:hanging="234"/>
        <w:jc w:val="left"/>
      </w:pPr>
      <w:r>
        <w:rPr>
          <w:rFonts w:ascii="Arial" w:hAnsi="Arial" w:cs="Arial" w:eastAsia="Arial" w:hint="default"/>
        </w:rPr>
        <w:t>1</w:t>
      </w:r>
      <w:r>
        <w:rPr/>
        <w:t>、股份变动情况表 报告期内，公司股份总数及股本结构未发生变化。</w:t>
      </w:r>
    </w:p>
    <w:p>
      <w:pPr>
        <w:spacing w:line="240" w:lineRule="auto" w:before="6"/>
        <w:rPr>
          <w:rFonts w:ascii="宋体" w:hAnsi="宋体" w:cs="宋体" w:eastAsia="宋体" w:hint="default"/>
          <w:sz w:val="27"/>
          <w:szCs w:val="27"/>
        </w:rPr>
      </w:pPr>
    </w:p>
    <w:p>
      <w:pPr>
        <w:pStyle w:val="BodyText"/>
        <w:spacing w:line="286" w:lineRule="exact" w:before="35"/>
        <w:ind w:right="5050"/>
        <w:jc w:val="left"/>
      </w:pPr>
      <w:r>
        <w:rPr>
          <w:rFonts w:ascii="Arial" w:hAnsi="Arial" w:cs="Arial" w:eastAsia="Arial" w:hint="default"/>
        </w:rPr>
        <w:t>2</w:t>
      </w:r>
      <w:r>
        <w:rPr/>
        <w:t>、限售股份变动情况</w:t>
      </w:r>
    </w:p>
    <w:p>
      <w:pPr>
        <w:pStyle w:val="BodyText"/>
        <w:spacing w:line="271" w:lineRule="exact"/>
        <w:ind w:left="0" w:right="67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12"/>
        <w:gridCol w:w="1657"/>
        <w:gridCol w:w="1561"/>
        <w:gridCol w:w="1342"/>
        <w:gridCol w:w="1198"/>
        <w:gridCol w:w="1798"/>
        <w:gridCol w:w="1337"/>
      </w:tblGrid>
      <w:tr>
        <w:trPr>
          <w:trHeight w:val="494"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343" w:right="132" w:hanging="210"/>
              <w:jc w:val="left"/>
              <w:rPr>
                <w:rFonts w:ascii="宋体" w:hAnsi="宋体" w:cs="宋体" w:eastAsia="宋体" w:hint="default"/>
                <w:sz w:val="21"/>
                <w:szCs w:val="21"/>
              </w:rPr>
            </w:pPr>
            <w:r>
              <w:rPr>
                <w:rFonts w:ascii="宋体" w:hAnsi="宋体" w:cs="宋体" w:eastAsia="宋体" w:hint="default"/>
                <w:sz w:val="21"/>
                <w:szCs w:val="21"/>
              </w:rPr>
              <w:t>股东名 称</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91"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562" w:right="142" w:hanging="420"/>
              <w:jc w:val="left"/>
              <w:rPr>
                <w:rFonts w:ascii="宋体" w:hAnsi="宋体" w:cs="宋体" w:eastAsia="宋体" w:hint="default"/>
                <w:sz w:val="21"/>
                <w:szCs w:val="21"/>
              </w:rPr>
            </w:pPr>
            <w:r>
              <w:rPr>
                <w:rFonts w:ascii="宋体" w:hAnsi="宋体" w:cs="宋体" w:eastAsia="宋体" w:hint="default"/>
                <w:sz w:val="21"/>
                <w:szCs w:val="21"/>
              </w:rPr>
              <w:t>本年解除限售 股数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347" w:right="137" w:hanging="210"/>
              <w:jc w:val="left"/>
              <w:rPr>
                <w:rFonts w:ascii="宋体" w:hAnsi="宋体" w:cs="宋体" w:eastAsia="宋体" w:hint="default"/>
                <w:sz w:val="21"/>
                <w:szCs w:val="21"/>
              </w:rPr>
            </w:pPr>
            <w:r>
              <w:rPr>
                <w:rFonts w:ascii="宋体" w:hAnsi="宋体" w:cs="宋体" w:eastAsia="宋体" w:hint="default"/>
                <w:sz w:val="21"/>
                <w:szCs w:val="21"/>
              </w:rPr>
              <w:t>本年增加限 售股数</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381" w:right="169" w:hanging="210"/>
              <w:jc w:val="left"/>
              <w:rPr>
                <w:rFonts w:ascii="宋体" w:hAnsi="宋体" w:cs="宋体" w:eastAsia="宋体" w:hint="default"/>
                <w:sz w:val="21"/>
                <w:szCs w:val="21"/>
              </w:rPr>
            </w:pPr>
            <w:r>
              <w:rPr>
                <w:rFonts w:ascii="宋体" w:hAnsi="宋体" w:cs="宋体" w:eastAsia="宋体" w:hint="default"/>
                <w:sz w:val="21"/>
                <w:szCs w:val="21"/>
              </w:rPr>
              <w:t>年末限售 股数</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469"/>
              <w:jc w:val="right"/>
              <w:rPr>
                <w:rFonts w:ascii="宋体" w:hAnsi="宋体" w:cs="宋体" w:eastAsia="宋体" w:hint="default"/>
                <w:sz w:val="21"/>
                <w:szCs w:val="21"/>
              </w:rPr>
            </w:pPr>
            <w:r>
              <w:rPr>
                <w:rFonts w:ascii="宋体" w:hAnsi="宋体" w:cs="宋体" w:eastAsia="宋体" w:hint="default"/>
                <w:sz w:val="21"/>
                <w:szCs w:val="21"/>
              </w:rPr>
              <w:t>限售原因</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555" w:right="134" w:hanging="420"/>
              <w:jc w:val="left"/>
              <w:rPr>
                <w:rFonts w:ascii="宋体" w:hAnsi="宋体" w:cs="宋体" w:eastAsia="宋体" w:hint="default"/>
                <w:sz w:val="21"/>
                <w:szCs w:val="21"/>
              </w:rPr>
            </w:pPr>
            <w:r>
              <w:rPr>
                <w:rFonts w:ascii="宋体" w:hAnsi="宋体" w:cs="宋体" w:eastAsia="宋体" w:hint="default"/>
                <w:sz w:val="21"/>
                <w:szCs w:val="21"/>
              </w:rPr>
              <w:t>解除限售日 期</w:t>
            </w:r>
          </w:p>
        </w:tc>
      </w:tr>
      <w:tr>
        <w:trPr>
          <w:trHeight w:val="256"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sz w:val="21"/>
              </w:rPr>
              <w:t>3,469,972</w:t>
            </w:r>
            <w:r>
              <w:rPr>
                <w:rFonts w:ascii="Arial"/>
                <w:sz w:val="21"/>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9"/>
              <w:jc w:val="right"/>
              <w:rPr>
                <w:rFonts w:ascii="Arial" w:hAnsi="Arial" w:cs="Arial" w:eastAsia="Arial" w:hint="default"/>
                <w:sz w:val="21"/>
                <w:szCs w:val="21"/>
              </w:rPr>
            </w:pPr>
            <w:r>
              <w:rPr>
                <w:rFonts w:ascii="Arial"/>
                <w:spacing w:val="-1"/>
                <w:sz w:val="21"/>
              </w:rPr>
              <w:t>3,469,972</w:t>
            </w:r>
            <w:r>
              <w:rPr>
                <w:rFonts w:ascii="Arial"/>
                <w:sz w:val="21"/>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sz w:val="21"/>
              </w:rPr>
              <w:t>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532"/>
              <w:jc w:val="right"/>
              <w:rPr>
                <w:rFonts w:ascii="Arial" w:hAnsi="Arial" w:cs="Arial" w:eastAsia="Arial" w:hint="default"/>
                <w:sz w:val="21"/>
                <w:szCs w:val="21"/>
              </w:rPr>
            </w:pPr>
            <w:r>
              <w:rPr>
                <w:rFonts w:ascii="Arial"/>
                <w:sz w:val="21"/>
              </w:rPr>
              <w:t>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420"/>
              <w:jc w:val="right"/>
              <w:rPr>
                <w:rFonts w:ascii="宋体" w:hAnsi="宋体" w:cs="宋体" w:eastAsia="宋体" w:hint="default"/>
                <w:sz w:val="21"/>
                <w:szCs w:val="21"/>
              </w:rPr>
            </w:pPr>
            <w:r>
              <w:rPr>
                <w:rFonts w:ascii="宋体" w:hAnsi="宋体" w:cs="宋体" w:eastAsia="宋体" w:hint="default"/>
                <w:sz w:val="21"/>
                <w:szCs w:val="21"/>
              </w:rPr>
              <w:t>股权分置改革</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Arial" w:hAnsi="Arial" w:cs="Arial" w:eastAsia="Arial" w:hint="default"/>
                <w:sz w:val="21"/>
                <w:szCs w:val="21"/>
              </w:rPr>
            </w:pPr>
            <w:r>
              <w:rPr>
                <w:rFonts w:ascii="Arial"/>
                <w:sz w:val="21"/>
              </w:rPr>
              <w:t>2009-4-7</w:t>
            </w:r>
          </w:p>
        </w:tc>
      </w:tr>
      <w:tr>
        <w:trPr>
          <w:trHeight w:val="254"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sz w:val="21"/>
              </w:rPr>
              <w:t>3,399,056</w:t>
            </w:r>
            <w:r>
              <w:rPr>
                <w:rFonts w:ascii="Arial"/>
                <w:sz w:val="21"/>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9"/>
              <w:jc w:val="right"/>
              <w:rPr>
                <w:rFonts w:ascii="Arial" w:hAnsi="Arial" w:cs="Arial" w:eastAsia="Arial" w:hint="default"/>
                <w:sz w:val="21"/>
                <w:szCs w:val="21"/>
              </w:rPr>
            </w:pPr>
            <w:r>
              <w:rPr>
                <w:rFonts w:ascii="Arial"/>
                <w:spacing w:val="-1"/>
                <w:sz w:val="21"/>
              </w:rPr>
              <w:t>3,399,056</w:t>
            </w:r>
            <w:r>
              <w:rPr>
                <w:rFonts w:ascii="Arial"/>
                <w:sz w:val="21"/>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sz w:val="21"/>
              </w:rPr>
              <w:t>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532"/>
              <w:jc w:val="right"/>
              <w:rPr>
                <w:rFonts w:ascii="Arial" w:hAnsi="Arial" w:cs="Arial" w:eastAsia="Arial" w:hint="default"/>
                <w:sz w:val="21"/>
                <w:szCs w:val="21"/>
              </w:rPr>
            </w:pPr>
            <w:r>
              <w:rPr>
                <w:rFonts w:ascii="Arial"/>
                <w:sz w:val="21"/>
              </w:rPr>
              <w:t>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420"/>
              <w:jc w:val="right"/>
              <w:rPr>
                <w:rFonts w:ascii="宋体" w:hAnsi="宋体" w:cs="宋体" w:eastAsia="宋体" w:hint="default"/>
                <w:sz w:val="21"/>
                <w:szCs w:val="21"/>
              </w:rPr>
            </w:pPr>
            <w:r>
              <w:rPr>
                <w:rFonts w:ascii="宋体" w:hAnsi="宋体" w:cs="宋体" w:eastAsia="宋体" w:hint="default"/>
                <w:sz w:val="21"/>
                <w:szCs w:val="21"/>
              </w:rPr>
              <w:t>股权分置改革</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Arial" w:hAnsi="Arial" w:cs="Arial" w:eastAsia="Arial" w:hint="default"/>
                <w:sz w:val="21"/>
                <w:szCs w:val="21"/>
              </w:rPr>
            </w:pPr>
            <w:r>
              <w:rPr>
                <w:rFonts w:ascii="Arial"/>
                <w:sz w:val="21"/>
              </w:rPr>
              <w:t>2009-4-7</w:t>
            </w:r>
          </w:p>
        </w:tc>
      </w:tr>
      <w:tr>
        <w:trPr>
          <w:trHeight w:val="256"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sz w:val="21"/>
              </w:rPr>
              <w:t>2,952,292</w:t>
            </w:r>
            <w:r>
              <w:rPr>
                <w:rFonts w:ascii="Arial"/>
                <w:sz w:val="21"/>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9"/>
              <w:jc w:val="right"/>
              <w:rPr>
                <w:rFonts w:ascii="Arial" w:hAnsi="Arial" w:cs="Arial" w:eastAsia="Arial" w:hint="default"/>
                <w:sz w:val="21"/>
                <w:szCs w:val="21"/>
              </w:rPr>
            </w:pPr>
            <w:r>
              <w:rPr>
                <w:rFonts w:ascii="Arial"/>
                <w:spacing w:val="-1"/>
                <w:sz w:val="21"/>
              </w:rPr>
              <w:t>2,952,292</w:t>
            </w:r>
            <w:r>
              <w:rPr>
                <w:rFonts w:ascii="Arial"/>
                <w:sz w:val="21"/>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sz w:val="21"/>
              </w:rPr>
              <w:t>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532"/>
              <w:jc w:val="right"/>
              <w:rPr>
                <w:rFonts w:ascii="Arial" w:hAnsi="Arial" w:cs="Arial" w:eastAsia="Arial" w:hint="default"/>
                <w:sz w:val="21"/>
                <w:szCs w:val="21"/>
              </w:rPr>
            </w:pPr>
            <w:r>
              <w:rPr>
                <w:rFonts w:ascii="Arial"/>
                <w:sz w:val="21"/>
              </w:rPr>
              <w:t>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420"/>
              <w:jc w:val="right"/>
              <w:rPr>
                <w:rFonts w:ascii="宋体" w:hAnsi="宋体" w:cs="宋体" w:eastAsia="宋体" w:hint="default"/>
                <w:sz w:val="21"/>
                <w:szCs w:val="21"/>
              </w:rPr>
            </w:pPr>
            <w:r>
              <w:rPr>
                <w:rFonts w:ascii="宋体" w:hAnsi="宋体" w:cs="宋体" w:eastAsia="宋体" w:hint="default"/>
                <w:sz w:val="21"/>
                <w:szCs w:val="21"/>
              </w:rPr>
              <w:t>股权分置改革</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Arial" w:hAnsi="Arial" w:cs="Arial" w:eastAsia="Arial" w:hint="default"/>
                <w:sz w:val="21"/>
                <w:szCs w:val="21"/>
              </w:rPr>
            </w:pPr>
            <w:r>
              <w:rPr>
                <w:rFonts w:ascii="Arial"/>
                <w:sz w:val="21"/>
              </w:rPr>
              <w:t>2009-4-7</w:t>
            </w:r>
          </w:p>
        </w:tc>
      </w:tr>
      <w:tr>
        <w:trPr>
          <w:trHeight w:val="254"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sz w:val="21"/>
              </w:rPr>
              <w:t>2,952,292</w:t>
            </w:r>
            <w:r>
              <w:rPr>
                <w:rFonts w:ascii="Arial"/>
                <w:sz w:val="21"/>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9"/>
              <w:jc w:val="right"/>
              <w:rPr>
                <w:rFonts w:ascii="Arial" w:hAnsi="Arial" w:cs="Arial" w:eastAsia="Arial" w:hint="default"/>
                <w:sz w:val="21"/>
                <w:szCs w:val="21"/>
              </w:rPr>
            </w:pPr>
            <w:r>
              <w:rPr>
                <w:rFonts w:ascii="Arial"/>
                <w:spacing w:val="-1"/>
                <w:sz w:val="21"/>
              </w:rPr>
              <w:t>2,952,292</w:t>
            </w:r>
            <w:r>
              <w:rPr>
                <w:rFonts w:ascii="Arial"/>
                <w:sz w:val="21"/>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sz w:val="21"/>
              </w:rPr>
              <w:t>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532"/>
              <w:jc w:val="right"/>
              <w:rPr>
                <w:rFonts w:ascii="Arial" w:hAnsi="Arial" w:cs="Arial" w:eastAsia="Arial" w:hint="default"/>
                <w:sz w:val="21"/>
                <w:szCs w:val="21"/>
              </w:rPr>
            </w:pPr>
            <w:r>
              <w:rPr>
                <w:rFonts w:ascii="Arial"/>
                <w:sz w:val="21"/>
              </w:rPr>
              <w:t>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420"/>
              <w:jc w:val="right"/>
              <w:rPr>
                <w:rFonts w:ascii="宋体" w:hAnsi="宋体" w:cs="宋体" w:eastAsia="宋体" w:hint="default"/>
                <w:sz w:val="21"/>
                <w:szCs w:val="21"/>
              </w:rPr>
            </w:pPr>
            <w:r>
              <w:rPr>
                <w:rFonts w:ascii="宋体" w:hAnsi="宋体" w:cs="宋体" w:eastAsia="宋体" w:hint="default"/>
                <w:sz w:val="21"/>
                <w:szCs w:val="21"/>
              </w:rPr>
              <w:t>股权分置改革</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Arial" w:hAnsi="Arial" w:cs="Arial" w:eastAsia="Arial" w:hint="default"/>
                <w:sz w:val="21"/>
                <w:szCs w:val="21"/>
              </w:rPr>
            </w:pPr>
            <w:r>
              <w:rPr>
                <w:rFonts w:ascii="Arial"/>
                <w:sz w:val="21"/>
              </w:rPr>
              <w:t>2009-4-7</w:t>
            </w:r>
          </w:p>
        </w:tc>
      </w:tr>
      <w:tr>
        <w:trPr>
          <w:trHeight w:val="256"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3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7"/>
              <w:jc w:val="right"/>
              <w:rPr>
                <w:rFonts w:ascii="Arial" w:hAnsi="Arial" w:cs="Arial" w:eastAsia="Arial" w:hint="default"/>
                <w:sz w:val="21"/>
                <w:szCs w:val="21"/>
              </w:rPr>
            </w:pPr>
            <w:r>
              <w:rPr>
                <w:rFonts w:ascii="Arial"/>
                <w:spacing w:val="-1"/>
                <w:sz w:val="21"/>
              </w:rPr>
              <w:t>12,773,612</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sz w:val="21"/>
              </w:rPr>
              <w:t>12,773,612</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7"/>
              <w:jc w:val="right"/>
              <w:rPr>
                <w:rFonts w:ascii="Arial" w:hAnsi="Arial" w:cs="Arial" w:eastAsia="Arial" w:hint="default"/>
                <w:sz w:val="21"/>
                <w:szCs w:val="21"/>
              </w:rPr>
            </w:pPr>
            <w:r>
              <w:rPr>
                <w:rFonts w:ascii="Arial"/>
                <w:sz w:val="21"/>
              </w:rPr>
              <w:t>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530"/>
              <w:jc w:val="right"/>
              <w:rPr>
                <w:rFonts w:ascii="Arial" w:hAnsi="Arial" w:cs="Arial" w:eastAsia="Arial" w:hint="default"/>
                <w:sz w:val="21"/>
                <w:szCs w:val="21"/>
              </w:rPr>
            </w:pPr>
            <w:r>
              <w:rPr>
                <w:rFonts w:ascii="Arial"/>
                <w:sz w:val="21"/>
              </w:rPr>
              <w:t>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Arial" w:hAnsi="Arial" w:cs="Arial" w:eastAsia="Arial" w:hint="default"/>
                <w:sz w:val="21"/>
                <w:szCs w:val="21"/>
              </w:rPr>
            </w:pPr>
            <w:r>
              <w:rPr>
                <w:rFonts w:ascii="Arial"/>
                <w:sz w:val="21"/>
              </w:rPr>
              <w:t>/</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Arial" w:hAnsi="Arial" w:cs="Arial" w:eastAsia="Arial" w:hint="default"/>
                <w:sz w:val="21"/>
                <w:szCs w:val="21"/>
              </w:rPr>
            </w:pPr>
            <w:r>
              <w:rPr>
                <w:rFonts w:ascii="Arial"/>
                <w:sz w:val="21"/>
              </w:rPr>
              <w:t>/</w:t>
            </w:r>
          </w:p>
        </w:tc>
      </w:tr>
    </w:tbl>
    <w:p>
      <w:pPr>
        <w:pStyle w:val="BodyText"/>
        <w:spacing w:line="240" w:lineRule="auto" w:before="42"/>
        <w:ind w:right="5050"/>
        <w:jc w:val="left"/>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45"/>
        </w:rPr>
        <w:t> </w:t>
      </w:r>
      <w:r>
        <w:rPr/>
        <w:t>证券发行与上市情况</w:t>
      </w:r>
    </w:p>
    <w:p>
      <w:pPr>
        <w:spacing w:after="0" w:line="240" w:lineRule="auto"/>
        <w:jc w:val="left"/>
        <w:sectPr>
          <w:pgSz w:w="11910" w:h="16840"/>
          <w:pgMar w:header="747" w:footer="727" w:top="980" w:bottom="920" w:left="1220" w:right="6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97" w:lineRule="auto" w:before="35"/>
        <w:ind w:left="374" w:right="3950" w:hanging="234"/>
        <w:jc w:val="left"/>
      </w:pPr>
      <w:r>
        <w:rPr>
          <w:rFonts w:ascii="Arial" w:hAnsi="Arial" w:cs="Arial" w:eastAsia="Arial" w:hint="default"/>
        </w:rPr>
        <w:t>1</w:t>
      </w:r>
      <w:r>
        <w:rPr/>
        <w:t>、前三年历次证券发行情况 截止本报告期末至前三年，公司未有证券发行与上市情况。</w:t>
      </w:r>
    </w:p>
    <w:p>
      <w:pPr>
        <w:spacing w:line="240" w:lineRule="auto" w:before="0"/>
        <w:rPr>
          <w:rFonts w:ascii="宋体" w:hAnsi="宋体" w:cs="宋体" w:eastAsia="宋体" w:hint="default"/>
          <w:sz w:val="20"/>
          <w:szCs w:val="20"/>
        </w:rPr>
      </w:pPr>
    </w:p>
    <w:p>
      <w:pPr>
        <w:pStyle w:val="BodyText"/>
        <w:spacing w:line="297" w:lineRule="auto" w:before="133"/>
        <w:ind w:left="374" w:right="3110" w:hanging="234"/>
        <w:jc w:val="left"/>
      </w:pPr>
      <w:r>
        <w:rPr>
          <w:rFonts w:ascii="Arial" w:hAnsi="Arial" w:cs="Arial" w:eastAsia="Arial" w:hint="default"/>
        </w:rPr>
        <w:t>2</w:t>
      </w:r>
      <w:r>
        <w:rPr/>
        <w:t>、公司股份总数及结构的变动情况 报告期内没有因送股、配股等原因引起公司股份总数及结构的变动。</w:t>
      </w:r>
    </w:p>
    <w:p>
      <w:pPr>
        <w:spacing w:line="240" w:lineRule="auto" w:before="0"/>
        <w:rPr>
          <w:rFonts w:ascii="宋体" w:hAnsi="宋体" w:cs="宋体" w:eastAsia="宋体" w:hint="default"/>
          <w:sz w:val="20"/>
          <w:szCs w:val="20"/>
        </w:rPr>
      </w:pPr>
    </w:p>
    <w:p>
      <w:pPr>
        <w:pStyle w:val="BodyText"/>
        <w:spacing w:line="297" w:lineRule="auto" w:before="133"/>
        <w:ind w:left="374" w:right="6470" w:hanging="234"/>
        <w:jc w:val="left"/>
      </w:pPr>
      <w:r>
        <w:rPr>
          <w:rFonts w:ascii="Arial" w:hAnsi="Arial" w:cs="Arial" w:eastAsia="Arial" w:hint="default"/>
        </w:rPr>
        <w:t>3</w:t>
      </w:r>
      <w:r>
        <w:rPr/>
        <w:t>、现存的内部职工股情况 本报告期末公司无内部职工股。</w:t>
      </w: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7" w:footer="727" w:top="980" w:bottom="920" w:left="1220" w:right="880"/>
        </w:sectPr>
      </w:pPr>
    </w:p>
    <w:p>
      <w:pPr>
        <w:pStyle w:val="BodyText"/>
        <w:spacing w:line="240" w:lineRule="auto" w:before="35"/>
        <w:ind w:right="-18"/>
        <w:jc w:val="left"/>
      </w:pPr>
      <w:r>
        <w:rPr>
          <w:rFonts w:ascii="Arial" w:hAnsi="Arial" w:cs="Arial" w:eastAsia="Arial" w:hint="default"/>
        </w:rPr>
        <w:t>(</w:t>
      </w:r>
      <w:r>
        <w:rPr/>
        <w:t>三</w:t>
      </w:r>
      <w:r>
        <w:rPr>
          <w:rFonts w:ascii="Arial" w:hAnsi="Arial" w:cs="Arial" w:eastAsia="Arial" w:hint="default"/>
        </w:rPr>
        <w:t>)</w:t>
      </w:r>
      <w:r>
        <w:rPr>
          <w:rFonts w:ascii="Arial" w:hAnsi="Arial" w:cs="Arial" w:eastAsia="Arial" w:hint="default"/>
          <w:spacing w:val="45"/>
        </w:rPr>
        <w:t> </w:t>
      </w:r>
      <w:r>
        <w:rPr/>
        <w:t>股东和实际控制人情况</w:t>
      </w:r>
    </w:p>
    <w:p>
      <w:pPr>
        <w:pStyle w:val="BodyText"/>
        <w:spacing w:line="240" w:lineRule="auto" w:before="70"/>
        <w:ind w:right="-18"/>
        <w:jc w:val="left"/>
      </w:pPr>
      <w:r>
        <w:rPr>
          <w:rFonts w:ascii="Arial" w:hAnsi="Arial" w:cs="Arial" w:eastAsia="Arial" w:hint="default"/>
        </w:rPr>
        <w:t>1</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3"/>
        <w:ind w:right="0"/>
        <w:jc w:val="left"/>
      </w:pPr>
      <w:r>
        <w:rPr/>
        <w:t>单位：股</w:t>
      </w:r>
    </w:p>
    <w:p>
      <w:pPr>
        <w:spacing w:after="0" w:line="240" w:lineRule="auto"/>
        <w:jc w:val="left"/>
        <w:sectPr>
          <w:type w:val="continuous"/>
          <w:pgSz w:w="11910" w:h="16840"/>
          <w:pgMar w:top="1600" w:bottom="280" w:left="1220" w:right="880"/>
          <w:cols w:num="2" w:equalWidth="0">
            <w:col w:w="2696" w:space="5706"/>
            <w:col w:w="140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28"/>
        <w:gridCol w:w="539"/>
        <w:gridCol w:w="806"/>
        <w:gridCol w:w="1117"/>
        <w:gridCol w:w="925"/>
        <w:gridCol w:w="467"/>
        <w:gridCol w:w="1547"/>
        <w:gridCol w:w="1619"/>
      </w:tblGrid>
      <w:tr>
        <w:trPr>
          <w:trHeight w:val="254" w:hRule="exact"/>
        </w:trPr>
        <w:tc>
          <w:tcPr>
            <w:tcW w:w="5916" w:type="dxa"/>
            <w:gridSpan w:val="5"/>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3632"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Arial" w:hAnsi="Arial" w:cs="Arial" w:eastAsia="Arial" w:hint="default"/>
                <w:sz w:val="21"/>
                <w:szCs w:val="21"/>
              </w:rPr>
              <w:t>9,868</w:t>
            </w:r>
            <w:r>
              <w:rPr>
                <w:rFonts w:ascii="Arial" w:hAnsi="Arial" w:cs="Arial" w:eastAsia="Arial" w:hint="default"/>
                <w:spacing w:val="-10"/>
                <w:sz w:val="21"/>
                <w:szCs w:val="21"/>
              </w:rPr>
              <w:t> </w:t>
            </w:r>
            <w:r>
              <w:rPr>
                <w:rFonts w:ascii="宋体" w:hAnsi="宋体" w:cs="宋体" w:eastAsia="宋体" w:hint="default"/>
                <w:sz w:val="21"/>
                <w:szCs w:val="21"/>
              </w:rPr>
              <w:t>户</w:t>
            </w:r>
          </w:p>
        </w:tc>
      </w:tr>
      <w:tr>
        <w:trPr>
          <w:trHeight w:val="256" w:hRule="exact"/>
        </w:trPr>
        <w:tc>
          <w:tcPr>
            <w:tcW w:w="9548" w:type="dxa"/>
            <w:gridSpan w:val="8"/>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494"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4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13"/>
              <w:ind w:right="1"/>
              <w:jc w:val="center"/>
              <w:rPr>
                <w:rFonts w:ascii="Arial" w:hAnsi="Arial" w:cs="Arial" w:eastAsia="Arial" w:hint="default"/>
                <w:sz w:val="21"/>
                <w:szCs w:val="21"/>
              </w:rPr>
            </w:pPr>
            <w:r>
              <w:rPr>
                <w:rFonts w:ascii="Arial"/>
                <w:sz w:val="21"/>
              </w:rPr>
              <w:t>(%)</w:t>
            </w:r>
          </w:p>
        </w:tc>
        <w:tc>
          <w:tcPr>
            <w:tcW w:w="13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68"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41" w:right="134" w:hanging="106"/>
              <w:jc w:val="left"/>
              <w:rPr>
                <w:rFonts w:ascii="宋体" w:hAnsi="宋体" w:cs="宋体" w:eastAsia="宋体" w:hint="default"/>
                <w:sz w:val="21"/>
                <w:szCs w:val="21"/>
              </w:rPr>
            </w:pPr>
            <w:r>
              <w:rPr>
                <w:rFonts w:ascii="宋体" w:hAnsi="宋体" w:cs="宋体" w:eastAsia="宋体" w:hint="default"/>
                <w:sz w:val="21"/>
                <w:szCs w:val="21"/>
              </w:rPr>
              <w:t>持有有限售条 件股份数量</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381" w:right="170" w:hanging="210"/>
              <w:jc w:val="left"/>
              <w:rPr>
                <w:rFonts w:ascii="宋体" w:hAnsi="宋体" w:cs="宋体" w:eastAsia="宋体" w:hint="default"/>
                <w:sz w:val="21"/>
                <w:szCs w:val="21"/>
              </w:rPr>
            </w:pPr>
            <w:r>
              <w:rPr>
                <w:rFonts w:ascii="宋体" w:hAnsi="宋体" w:cs="宋体" w:eastAsia="宋体" w:hint="default"/>
                <w:sz w:val="21"/>
                <w:szCs w:val="21"/>
              </w:rPr>
              <w:t>质押或冻结的 股份数量</w:t>
            </w:r>
          </w:p>
        </w:tc>
      </w:tr>
      <w:tr>
        <w:trPr>
          <w:trHeight w:val="257"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赵剑</w:t>
            </w:r>
          </w:p>
        </w:tc>
        <w:tc>
          <w:tcPr>
            <w:tcW w:w="13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4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Arial" w:hAnsi="Arial" w:cs="Arial" w:eastAsia="Arial" w:hint="default"/>
                <w:sz w:val="21"/>
                <w:szCs w:val="21"/>
              </w:rPr>
            </w:pPr>
            <w:r>
              <w:rPr>
                <w:rFonts w:ascii="Arial"/>
                <w:sz w:val="21"/>
              </w:rPr>
              <w:t>11.89%</w:t>
            </w:r>
          </w:p>
        </w:tc>
        <w:tc>
          <w:tcPr>
            <w:tcW w:w="13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3" w:right="0"/>
              <w:jc w:val="left"/>
              <w:rPr>
                <w:rFonts w:ascii="Arial" w:hAnsi="Arial" w:cs="Arial" w:eastAsia="Arial" w:hint="default"/>
                <w:sz w:val="21"/>
                <w:szCs w:val="21"/>
              </w:rPr>
            </w:pPr>
            <w:r>
              <w:rPr>
                <w:rFonts w:ascii="Arial"/>
                <w:sz w:val="21"/>
              </w:rPr>
              <w:t>16,338,434</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Arial" w:hAnsi="Arial" w:cs="Arial" w:eastAsia="Arial" w:hint="default"/>
                <w:sz w:val="21"/>
                <w:szCs w:val="21"/>
              </w:rPr>
            </w:pPr>
            <w:r>
              <w:rPr>
                <w:rFonts w:ascii="Arial"/>
                <w:sz w:val="21"/>
              </w:rPr>
              <w:t>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57"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杜宣</w:t>
            </w:r>
          </w:p>
        </w:tc>
        <w:tc>
          <w:tcPr>
            <w:tcW w:w="13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4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Arial" w:hAnsi="Arial" w:cs="Arial" w:eastAsia="Arial" w:hint="default"/>
                <w:sz w:val="21"/>
                <w:szCs w:val="21"/>
              </w:rPr>
            </w:pPr>
            <w:r>
              <w:rPr>
                <w:rFonts w:ascii="Arial"/>
                <w:sz w:val="21"/>
              </w:rPr>
              <w:t>11.79%</w:t>
            </w:r>
          </w:p>
        </w:tc>
        <w:tc>
          <w:tcPr>
            <w:tcW w:w="13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3" w:right="0"/>
              <w:jc w:val="left"/>
              <w:rPr>
                <w:rFonts w:ascii="Arial" w:hAnsi="Arial" w:cs="Arial" w:eastAsia="Arial" w:hint="default"/>
                <w:sz w:val="21"/>
                <w:szCs w:val="21"/>
              </w:rPr>
            </w:pPr>
            <w:r>
              <w:rPr>
                <w:rFonts w:ascii="Arial"/>
                <w:sz w:val="21"/>
              </w:rPr>
              <w:t>16,210,000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Arial" w:hAnsi="Arial" w:cs="Arial" w:eastAsia="Arial" w:hint="default"/>
                <w:sz w:val="21"/>
                <w:szCs w:val="21"/>
              </w:rPr>
            </w:pPr>
            <w:r>
              <w:rPr>
                <w:rFonts w:ascii="Arial"/>
                <w:sz w:val="21"/>
              </w:rPr>
              <w:t>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57"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李结义</w:t>
            </w:r>
          </w:p>
        </w:tc>
        <w:tc>
          <w:tcPr>
            <w:tcW w:w="13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4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Arial" w:hAnsi="Arial" w:cs="Arial" w:eastAsia="Arial" w:hint="default"/>
                <w:sz w:val="21"/>
                <w:szCs w:val="21"/>
              </w:rPr>
            </w:pPr>
            <w:r>
              <w:rPr>
                <w:rFonts w:ascii="Arial"/>
                <w:sz w:val="21"/>
              </w:rPr>
              <w:t>11.42%</w:t>
            </w:r>
          </w:p>
        </w:tc>
        <w:tc>
          <w:tcPr>
            <w:tcW w:w="13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3" w:right="0"/>
              <w:jc w:val="left"/>
              <w:rPr>
                <w:rFonts w:ascii="Arial" w:hAnsi="Arial" w:cs="Arial" w:eastAsia="Arial" w:hint="default"/>
                <w:sz w:val="21"/>
                <w:szCs w:val="21"/>
              </w:rPr>
            </w:pPr>
            <w:r>
              <w:rPr>
                <w:rFonts w:ascii="Arial"/>
                <w:sz w:val="21"/>
              </w:rPr>
              <w:t>15,696,292</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Arial" w:hAnsi="Arial" w:cs="Arial" w:eastAsia="Arial" w:hint="default"/>
                <w:sz w:val="21"/>
                <w:szCs w:val="21"/>
              </w:rPr>
            </w:pPr>
            <w:r>
              <w:rPr>
                <w:rFonts w:ascii="Arial"/>
                <w:sz w:val="21"/>
              </w:rPr>
              <w:t>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56"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徐岷波</w:t>
            </w:r>
          </w:p>
        </w:tc>
        <w:tc>
          <w:tcPr>
            <w:tcW w:w="13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4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Arial" w:hAnsi="Arial" w:cs="Arial" w:eastAsia="Arial" w:hint="default"/>
                <w:sz w:val="21"/>
                <w:szCs w:val="21"/>
              </w:rPr>
            </w:pPr>
            <w:r>
              <w:rPr>
                <w:rFonts w:ascii="Arial"/>
                <w:sz w:val="21"/>
              </w:rPr>
              <w:t>11.35%</w:t>
            </w:r>
          </w:p>
        </w:tc>
        <w:tc>
          <w:tcPr>
            <w:tcW w:w="13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3" w:right="0"/>
              <w:jc w:val="left"/>
              <w:rPr>
                <w:rFonts w:ascii="Arial" w:hAnsi="Arial" w:cs="Arial" w:eastAsia="Arial" w:hint="default"/>
                <w:sz w:val="21"/>
                <w:szCs w:val="21"/>
              </w:rPr>
            </w:pPr>
            <w:r>
              <w:rPr>
                <w:rFonts w:ascii="Arial"/>
                <w:sz w:val="21"/>
              </w:rPr>
              <w:t>15,600,092</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Arial" w:hAnsi="Arial" w:cs="Arial" w:eastAsia="Arial" w:hint="default"/>
                <w:sz w:val="21"/>
                <w:szCs w:val="21"/>
              </w:rPr>
            </w:pPr>
            <w:r>
              <w:rPr>
                <w:rFonts w:ascii="Arial"/>
                <w:sz w:val="21"/>
              </w:rPr>
              <w:t>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736"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1" w:right="101"/>
              <w:jc w:val="center"/>
              <w:rPr>
                <w:rFonts w:ascii="宋体" w:hAnsi="宋体" w:cs="宋体" w:eastAsia="宋体" w:hint="default"/>
                <w:sz w:val="21"/>
                <w:szCs w:val="21"/>
              </w:rPr>
            </w:pPr>
            <w:r>
              <w:rPr>
                <w:rFonts w:ascii="宋体" w:hAnsi="宋体" w:cs="宋体" w:eastAsia="宋体" w:hint="default"/>
                <w:sz w:val="21"/>
                <w:szCs w:val="21"/>
              </w:rPr>
              <w:t>中国工商银行－汇添富成 长焦点股票型证券投资基 金</w:t>
            </w:r>
          </w:p>
        </w:tc>
        <w:tc>
          <w:tcPr>
            <w:tcW w:w="13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sz w:val="21"/>
              </w:rPr>
              <w:t>2.34%</w:t>
            </w:r>
          </w:p>
        </w:tc>
        <w:tc>
          <w:tcPr>
            <w:tcW w:w="13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1" w:right="0"/>
              <w:jc w:val="left"/>
              <w:rPr>
                <w:rFonts w:ascii="Arial" w:hAnsi="Arial" w:cs="Arial" w:eastAsia="Arial" w:hint="default"/>
                <w:sz w:val="21"/>
                <w:szCs w:val="21"/>
              </w:rPr>
            </w:pPr>
            <w:r>
              <w:rPr>
                <w:rFonts w:ascii="Arial"/>
                <w:sz w:val="21"/>
              </w:rPr>
              <w:t>3,216,161</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94"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36" w:right="101" w:hanging="35"/>
              <w:jc w:val="left"/>
              <w:rPr>
                <w:rFonts w:ascii="Arial" w:hAnsi="Arial" w:cs="Arial" w:eastAsia="Arial" w:hint="default"/>
                <w:sz w:val="21"/>
                <w:szCs w:val="21"/>
              </w:rPr>
            </w:pPr>
            <w:r>
              <w:rPr>
                <w:rFonts w:ascii="宋体" w:hAnsi="宋体" w:cs="宋体" w:eastAsia="宋体" w:hint="default"/>
                <w:sz w:val="21"/>
                <w:szCs w:val="21"/>
              </w:rPr>
              <w:t>中融国际信托有限公司－ 中融建行财富四号－</w:t>
            </w:r>
            <w:r>
              <w:rPr>
                <w:rFonts w:ascii="Arial" w:hAnsi="Arial" w:cs="Arial" w:eastAsia="Arial" w:hint="default"/>
                <w:sz w:val="21"/>
                <w:szCs w:val="21"/>
              </w:rPr>
              <w:t>001</w:t>
            </w:r>
          </w:p>
        </w:tc>
        <w:tc>
          <w:tcPr>
            <w:tcW w:w="13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Arial" w:hAnsi="Arial" w:cs="Arial" w:eastAsia="Arial" w:hint="default"/>
                <w:sz w:val="21"/>
                <w:szCs w:val="21"/>
              </w:rPr>
            </w:pPr>
            <w:r>
              <w:rPr>
                <w:rFonts w:ascii="Arial"/>
                <w:sz w:val="21"/>
              </w:rPr>
              <w:t>2.17%</w:t>
            </w:r>
          </w:p>
        </w:tc>
        <w:tc>
          <w:tcPr>
            <w:tcW w:w="13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21" w:right="0"/>
              <w:jc w:val="left"/>
              <w:rPr>
                <w:rFonts w:ascii="Arial" w:hAnsi="Arial" w:cs="Arial" w:eastAsia="Arial" w:hint="default"/>
                <w:sz w:val="21"/>
                <w:szCs w:val="21"/>
              </w:rPr>
            </w:pPr>
            <w:r>
              <w:rPr>
                <w:rFonts w:ascii="Arial"/>
                <w:sz w:val="21"/>
              </w:rPr>
              <w:t>2,983,105</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Arial" w:hAnsi="Arial" w:cs="Arial" w:eastAsia="Arial" w:hint="default"/>
                <w:sz w:val="21"/>
                <w:szCs w:val="21"/>
              </w:rPr>
            </w:pPr>
            <w:r>
              <w:rPr>
                <w:rFonts w:ascii="Arial"/>
                <w:sz w:val="21"/>
              </w:rPr>
              <w:t>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736"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1" w:right="101"/>
              <w:jc w:val="center"/>
              <w:rPr>
                <w:rFonts w:ascii="Arial" w:hAnsi="Arial" w:cs="Arial" w:eastAsia="Arial" w:hint="default"/>
                <w:sz w:val="21"/>
                <w:szCs w:val="21"/>
              </w:rPr>
            </w:pPr>
            <w:r>
              <w:rPr>
                <w:rFonts w:ascii="宋体" w:hAnsi="宋体" w:cs="宋体" w:eastAsia="宋体" w:hint="default"/>
                <w:sz w:val="21"/>
                <w:szCs w:val="21"/>
              </w:rPr>
              <w:t>中国建设银行股份有限公 司－鹏华盛世创新股票型 证券投资基金</w:t>
            </w:r>
            <w:r>
              <w:rPr>
                <w:rFonts w:ascii="Arial" w:hAnsi="Arial" w:cs="Arial" w:eastAsia="Arial" w:hint="default"/>
                <w:sz w:val="21"/>
                <w:szCs w:val="21"/>
              </w:rPr>
              <w:t>(LOF)</w:t>
            </w:r>
          </w:p>
        </w:tc>
        <w:tc>
          <w:tcPr>
            <w:tcW w:w="13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sz w:val="21"/>
              </w:rPr>
              <w:t>1.93%</w:t>
            </w:r>
          </w:p>
        </w:tc>
        <w:tc>
          <w:tcPr>
            <w:tcW w:w="13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1" w:right="0"/>
              <w:jc w:val="left"/>
              <w:rPr>
                <w:rFonts w:ascii="Arial" w:hAnsi="Arial" w:cs="Arial" w:eastAsia="Arial" w:hint="default"/>
                <w:sz w:val="21"/>
                <w:szCs w:val="21"/>
              </w:rPr>
            </w:pPr>
            <w:r>
              <w:rPr>
                <w:rFonts w:ascii="Arial"/>
                <w:sz w:val="21"/>
              </w:rPr>
              <w:t>2,649,803</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57"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恒生电子股份有限公司</w:t>
            </w:r>
          </w:p>
        </w:tc>
        <w:tc>
          <w:tcPr>
            <w:tcW w:w="13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Arial" w:hAnsi="Arial" w:cs="Arial" w:eastAsia="Arial" w:hint="default"/>
                <w:sz w:val="21"/>
                <w:szCs w:val="21"/>
              </w:rPr>
            </w:pPr>
            <w:r>
              <w:rPr>
                <w:rFonts w:ascii="Arial"/>
                <w:sz w:val="21"/>
              </w:rPr>
              <w:t>1.56%</w:t>
            </w:r>
          </w:p>
        </w:tc>
        <w:tc>
          <w:tcPr>
            <w:tcW w:w="13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1" w:right="0"/>
              <w:jc w:val="left"/>
              <w:rPr>
                <w:rFonts w:ascii="Arial" w:hAnsi="Arial" w:cs="Arial" w:eastAsia="Arial" w:hint="default"/>
                <w:sz w:val="21"/>
                <w:szCs w:val="21"/>
              </w:rPr>
            </w:pPr>
            <w:r>
              <w:rPr>
                <w:rFonts w:ascii="Arial"/>
                <w:sz w:val="21"/>
              </w:rPr>
              <w:t>2,141,114</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Arial" w:hAnsi="Arial" w:cs="Arial" w:eastAsia="Arial" w:hint="default"/>
                <w:sz w:val="21"/>
                <w:szCs w:val="21"/>
              </w:rPr>
            </w:pPr>
            <w:r>
              <w:rPr>
                <w:rFonts w:ascii="Arial"/>
                <w:sz w:val="21"/>
              </w:rPr>
              <w:t>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94"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1" w:right="101"/>
              <w:jc w:val="left"/>
              <w:rPr>
                <w:rFonts w:ascii="宋体" w:hAnsi="宋体" w:cs="宋体" w:eastAsia="宋体" w:hint="default"/>
                <w:sz w:val="21"/>
                <w:szCs w:val="21"/>
              </w:rPr>
            </w:pPr>
            <w:r>
              <w:rPr>
                <w:rFonts w:ascii="宋体" w:hAnsi="宋体" w:cs="宋体" w:eastAsia="宋体" w:hint="default"/>
                <w:sz w:val="21"/>
                <w:szCs w:val="21"/>
              </w:rPr>
              <w:t>中国建设银行－兴业社会 责任股票型证券投资基金</w:t>
            </w:r>
          </w:p>
        </w:tc>
        <w:tc>
          <w:tcPr>
            <w:tcW w:w="13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Arial" w:hAnsi="Arial" w:cs="Arial" w:eastAsia="Arial" w:hint="default"/>
                <w:sz w:val="21"/>
                <w:szCs w:val="21"/>
              </w:rPr>
            </w:pPr>
            <w:r>
              <w:rPr>
                <w:rFonts w:ascii="Arial"/>
                <w:sz w:val="21"/>
              </w:rPr>
              <w:t>1.46%</w:t>
            </w:r>
          </w:p>
        </w:tc>
        <w:tc>
          <w:tcPr>
            <w:tcW w:w="13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21" w:right="0"/>
              <w:jc w:val="left"/>
              <w:rPr>
                <w:rFonts w:ascii="Arial" w:hAnsi="Arial" w:cs="Arial" w:eastAsia="Arial" w:hint="default"/>
                <w:sz w:val="21"/>
                <w:szCs w:val="21"/>
              </w:rPr>
            </w:pPr>
            <w:r>
              <w:rPr>
                <w:rFonts w:ascii="Arial"/>
                <w:sz w:val="21"/>
              </w:rPr>
              <w:t>1,999,931</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Arial" w:hAnsi="Arial" w:cs="Arial" w:eastAsia="Arial" w:hint="default"/>
                <w:sz w:val="21"/>
                <w:szCs w:val="21"/>
              </w:rPr>
            </w:pPr>
            <w:r>
              <w:rPr>
                <w:rFonts w:ascii="Arial"/>
                <w:sz w:val="21"/>
              </w:rPr>
              <w:t>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736"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1" w:right="101"/>
              <w:jc w:val="center"/>
              <w:rPr>
                <w:rFonts w:ascii="宋体" w:hAnsi="宋体" w:cs="宋体" w:eastAsia="宋体" w:hint="default"/>
                <w:sz w:val="21"/>
                <w:szCs w:val="21"/>
              </w:rPr>
            </w:pPr>
            <w:r>
              <w:rPr>
                <w:rFonts w:ascii="宋体" w:hAnsi="宋体" w:cs="宋体" w:eastAsia="宋体" w:hint="default"/>
                <w:sz w:val="21"/>
                <w:szCs w:val="21"/>
              </w:rPr>
              <w:t>太平人寿保险有限公司－ 传统－普通保险产品－ </w:t>
            </w:r>
            <w:r>
              <w:rPr>
                <w:rFonts w:ascii="Arial" w:hAnsi="Arial" w:cs="Arial" w:eastAsia="Arial" w:hint="default"/>
                <w:sz w:val="21"/>
                <w:szCs w:val="21"/>
              </w:rPr>
              <w:t>022L-CT001</w:t>
            </w:r>
            <w:r>
              <w:rPr>
                <w:rFonts w:ascii="Arial" w:hAnsi="Arial" w:cs="Arial" w:eastAsia="Arial" w:hint="default"/>
                <w:spacing w:val="-12"/>
                <w:sz w:val="21"/>
                <w:szCs w:val="21"/>
              </w:rPr>
              <w:t> </w:t>
            </w:r>
            <w:r>
              <w:rPr>
                <w:rFonts w:ascii="宋体" w:hAnsi="宋体" w:cs="宋体" w:eastAsia="宋体" w:hint="default"/>
                <w:sz w:val="21"/>
                <w:szCs w:val="21"/>
              </w:rPr>
              <w:t>沪</w:t>
            </w:r>
          </w:p>
        </w:tc>
        <w:tc>
          <w:tcPr>
            <w:tcW w:w="13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sz w:val="21"/>
              </w:rPr>
              <w:t>1.16%</w:t>
            </w:r>
          </w:p>
        </w:tc>
        <w:tc>
          <w:tcPr>
            <w:tcW w:w="13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1" w:right="0"/>
              <w:jc w:val="left"/>
              <w:rPr>
                <w:rFonts w:ascii="Arial" w:hAnsi="Arial" w:cs="Arial" w:eastAsia="Arial" w:hint="default"/>
                <w:sz w:val="21"/>
                <w:szCs w:val="21"/>
              </w:rPr>
            </w:pPr>
            <w:r>
              <w:rPr>
                <w:rFonts w:ascii="Arial"/>
                <w:sz w:val="21"/>
              </w:rPr>
              <w:t>1,600,000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54" w:hRule="exact"/>
        </w:trPr>
        <w:tc>
          <w:tcPr>
            <w:tcW w:w="9548" w:type="dxa"/>
            <w:gridSpan w:val="8"/>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56" w:hRule="exact"/>
        </w:trPr>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3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390" w:right="0"/>
              <w:jc w:val="left"/>
              <w:rPr>
                <w:rFonts w:ascii="宋体" w:hAnsi="宋体" w:cs="宋体" w:eastAsia="宋体" w:hint="default"/>
                <w:sz w:val="21"/>
                <w:szCs w:val="21"/>
              </w:rPr>
            </w:pPr>
            <w:r>
              <w:rPr>
                <w:rFonts w:ascii="宋体" w:hAnsi="宋体" w:cs="宋体" w:eastAsia="宋体" w:hint="default"/>
                <w:sz w:val="21"/>
                <w:szCs w:val="21"/>
              </w:rPr>
              <w:t>持有无限售条件股份的数量</w:t>
            </w:r>
          </w:p>
        </w:tc>
        <w:tc>
          <w:tcPr>
            <w:tcW w:w="31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839"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54" w:hRule="exact"/>
        </w:trPr>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赵剑</w:t>
            </w:r>
          </w:p>
        </w:tc>
        <w:tc>
          <w:tcPr>
            <w:tcW w:w="33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Arial" w:hAnsi="Arial" w:cs="Arial" w:eastAsia="Arial" w:hint="default"/>
                <w:sz w:val="21"/>
                <w:szCs w:val="21"/>
              </w:rPr>
            </w:pPr>
            <w:r>
              <w:rPr>
                <w:rFonts w:ascii="Arial"/>
                <w:sz w:val="21"/>
              </w:rPr>
              <w:t>16,338,434</w:t>
            </w:r>
          </w:p>
        </w:tc>
        <w:tc>
          <w:tcPr>
            <w:tcW w:w="31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6" w:hRule="exact"/>
        </w:trPr>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杜宣</w:t>
            </w:r>
          </w:p>
        </w:tc>
        <w:tc>
          <w:tcPr>
            <w:tcW w:w="33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Arial" w:hAnsi="Arial" w:cs="Arial" w:eastAsia="Arial" w:hint="default"/>
                <w:sz w:val="21"/>
                <w:szCs w:val="21"/>
              </w:rPr>
            </w:pPr>
            <w:r>
              <w:rPr>
                <w:rFonts w:ascii="Arial"/>
                <w:sz w:val="21"/>
              </w:rPr>
              <w:t>16,210,000</w:t>
            </w:r>
          </w:p>
        </w:tc>
        <w:tc>
          <w:tcPr>
            <w:tcW w:w="31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4" w:hRule="exact"/>
        </w:trPr>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李结义</w:t>
            </w:r>
          </w:p>
        </w:tc>
        <w:tc>
          <w:tcPr>
            <w:tcW w:w="33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Arial" w:hAnsi="Arial" w:cs="Arial" w:eastAsia="Arial" w:hint="default"/>
                <w:sz w:val="21"/>
                <w:szCs w:val="21"/>
              </w:rPr>
            </w:pPr>
            <w:r>
              <w:rPr>
                <w:rFonts w:ascii="Arial"/>
                <w:sz w:val="21"/>
              </w:rPr>
              <w:t>15,696,292</w:t>
            </w:r>
          </w:p>
        </w:tc>
        <w:tc>
          <w:tcPr>
            <w:tcW w:w="31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6" w:hRule="exact"/>
        </w:trPr>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徐岷波</w:t>
            </w:r>
          </w:p>
        </w:tc>
        <w:tc>
          <w:tcPr>
            <w:tcW w:w="33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Arial" w:hAnsi="Arial" w:cs="Arial" w:eastAsia="Arial" w:hint="default"/>
                <w:sz w:val="21"/>
                <w:szCs w:val="21"/>
              </w:rPr>
            </w:pPr>
            <w:r>
              <w:rPr>
                <w:rFonts w:ascii="Arial"/>
                <w:sz w:val="21"/>
              </w:rPr>
              <w:t>15,600,092</w:t>
            </w:r>
          </w:p>
        </w:tc>
        <w:tc>
          <w:tcPr>
            <w:tcW w:w="31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94" w:hRule="exact"/>
        </w:trPr>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476" w:right="161" w:hanging="316"/>
              <w:jc w:val="left"/>
              <w:rPr>
                <w:rFonts w:ascii="宋体" w:hAnsi="宋体" w:cs="宋体" w:eastAsia="宋体" w:hint="default"/>
                <w:sz w:val="21"/>
                <w:szCs w:val="21"/>
              </w:rPr>
            </w:pPr>
            <w:r>
              <w:rPr>
                <w:rFonts w:ascii="宋体" w:hAnsi="宋体" w:cs="宋体" w:eastAsia="宋体" w:hint="default"/>
                <w:sz w:val="21"/>
                <w:szCs w:val="21"/>
              </w:rPr>
              <w:t>中国工商银行－汇添富成长焦 点股票型证券投资基金</w:t>
            </w:r>
          </w:p>
        </w:tc>
        <w:tc>
          <w:tcPr>
            <w:tcW w:w="33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center"/>
              <w:rPr>
                <w:rFonts w:ascii="Arial" w:hAnsi="Arial" w:cs="Arial" w:eastAsia="Arial" w:hint="default"/>
                <w:sz w:val="21"/>
                <w:szCs w:val="21"/>
              </w:rPr>
            </w:pPr>
            <w:r>
              <w:rPr>
                <w:rFonts w:ascii="Arial"/>
                <w:sz w:val="21"/>
              </w:rPr>
              <w:t>3,216,161</w:t>
            </w:r>
          </w:p>
        </w:tc>
        <w:tc>
          <w:tcPr>
            <w:tcW w:w="31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96" w:hRule="exact"/>
        </w:trPr>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616" w:right="161" w:hanging="456"/>
              <w:jc w:val="left"/>
              <w:rPr>
                <w:rFonts w:ascii="Arial" w:hAnsi="Arial" w:cs="Arial" w:eastAsia="Arial" w:hint="default"/>
                <w:sz w:val="21"/>
                <w:szCs w:val="21"/>
              </w:rPr>
            </w:pPr>
            <w:r>
              <w:rPr>
                <w:rFonts w:ascii="宋体" w:hAnsi="宋体" w:cs="宋体" w:eastAsia="宋体" w:hint="default"/>
                <w:sz w:val="21"/>
                <w:szCs w:val="21"/>
              </w:rPr>
              <w:t>中融国际信托有限公司－中融 建行财富四号－</w:t>
            </w:r>
            <w:r>
              <w:rPr>
                <w:rFonts w:ascii="Arial" w:hAnsi="Arial" w:cs="Arial" w:eastAsia="Arial" w:hint="default"/>
                <w:sz w:val="21"/>
                <w:szCs w:val="21"/>
              </w:rPr>
              <w:t>001</w:t>
            </w:r>
          </w:p>
        </w:tc>
        <w:tc>
          <w:tcPr>
            <w:tcW w:w="33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center"/>
              <w:rPr>
                <w:rFonts w:ascii="Arial" w:hAnsi="Arial" w:cs="Arial" w:eastAsia="Arial" w:hint="default"/>
                <w:sz w:val="21"/>
                <w:szCs w:val="21"/>
              </w:rPr>
            </w:pPr>
            <w:r>
              <w:rPr>
                <w:rFonts w:ascii="Arial"/>
                <w:sz w:val="21"/>
              </w:rPr>
              <w:t>2,983,105</w:t>
            </w:r>
          </w:p>
        </w:tc>
        <w:tc>
          <w:tcPr>
            <w:tcW w:w="31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34" w:hRule="exact"/>
        </w:trPr>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60" w:right="161"/>
              <w:jc w:val="center"/>
              <w:rPr>
                <w:rFonts w:ascii="Arial" w:hAnsi="Arial" w:cs="Arial" w:eastAsia="Arial" w:hint="default"/>
                <w:sz w:val="21"/>
                <w:szCs w:val="21"/>
              </w:rPr>
            </w:pPr>
            <w:r>
              <w:rPr>
                <w:rFonts w:ascii="宋体" w:hAnsi="宋体" w:cs="宋体" w:eastAsia="宋体" w:hint="default"/>
                <w:sz w:val="21"/>
                <w:szCs w:val="21"/>
              </w:rPr>
              <w:t>中国建设银行股份有限公司－ 鹏华盛世创新股票型证券投资 基金</w:t>
            </w:r>
            <w:r>
              <w:rPr>
                <w:rFonts w:ascii="Arial" w:hAnsi="Arial" w:cs="Arial" w:eastAsia="Arial" w:hint="default"/>
                <w:sz w:val="21"/>
                <w:szCs w:val="21"/>
              </w:rPr>
              <w:t>(LOF)</w:t>
            </w:r>
          </w:p>
        </w:tc>
        <w:tc>
          <w:tcPr>
            <w:tcW w:w="33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21"/>
                <w:szCs w:val="21"/>
              </w:rPr>
            </w:pPr>
            <w:r>
              <w:rPr>
                <w:rFonts w:ascii="Arial"/>
                <w:sz w:val="21"/>
              </w:rPr>
              <w:t>2,649,803</w:t>
            </w:r>
          </w:p>
        </w:tc>
        <w:tc>
          <w:tcPr>
            <w:tcW w:w="31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6" w:hRule="exact"/>
        </w:trPr>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476"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c>
          <w:tcPr>
            <w:tcW w:w="33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Arial" w:hAnsi="Arial" w:cs="Arial" w:eastAsia="Arial" w:hint="default"/>
                <w:sz w:val="21"/>
                <w:szCs w:val="21"/>
              </w:rPr>
            </w:pPr>
            <w:r>
              <w:rPr>
                <w:rFonts w:ascii="Arial"/>
                <w:sz w:val="21"/>
              </w:rPr>
              <w:t>2,141,114</w:t>
            </w:r>
          </w:p>
        </w:tc>
        <w:tc>
          <w:tcPr>
            <w:tcW w:w="31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94" w:hRule="exact"/>
        </w:trPr>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580" w:right="161" w:hanging="420"/>
              <w:jc w:val="left"/>
              <w:rPr>
                <w:rFonts w:ascii="宋体" w:hAnsi="宋体" w:cs="宋体" w:eastAsia="宋体" w:hint="default"/>
                <w:sz w:val="21"/>
                <w:szCs w:val="21"/>
              </w:rPr>
            </w:pPr>
            <w:r>
              <w:rPr>
                <w:rFonts w:ascii="宋体" w:hAnsi="宋体" w:cs="宋体" w:eastAsia="宋体" w:hint="default"/>
                <w:sz w:val="21"/>
                <w:szCs w:val="21"/>
              </w:rPr>
              <w:t>中国建设银行－兴业社会责任 股票型证券投资基金</w:t>
            </w:r>
          </w:p>
        </w:tc>
        <w:tc>
          <w:tcPr>
            <w:tcW w:w="33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center"/>
              <w:rPr>
                <w:rFonts w:ascii="Arial" w:hAnsi="Arial" w:cs="Arial" w:eastAsia="Arial" w:hint="default"/>
                <w:sz w:val="21"/>
                <w:szCs w:val="21"/>
              </w:rPr>
            </w:pPr>
            <w:r>
              <w:rPr>
                <w:rFonts w:ascii="Arial"/>
                <w:sz w:val="21"/>
              </w:rPr>
              <w:t>1,999,931</w:t>
            </w:r>
          </w:p>
        </w:tc>
        <w:tc>
          <w:tcPr>
            <w:tcW w:w="31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96" w:hRule="exact"/>
        </w:trPr>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0" w:right="0"/>
              <w:jc w:val="left"/>
              <w:rPr>
                <w:rFonts w:ascii="宋体" w:hAnsi="宋体" w:cs="宋体" w:eastAsia="宋体" w:hint="default"/>
                <w:sz w:val="21"/>
                <w:szCs w:val="21"/>
              </w:rPr>
            </w:pPr>
            <w:r>
              <w:rPr>
                <w:rFonts w:ascii="宋体" w:hAnsi="宋体" w:cs="宋体" w:eastAsia="宋体" w:hint="default"/>
                <w:sz w:val="21"/>
                <w:szCs w:val="21"/>
              </w:rPr>
              <w:t>太平人寿保险有限公司－传统</w:t>
            </w:r>
          </w:p>
          <w:p>
            <w:pPr>
              <w:pStyle w:val="TableParagraph"/>
              <w:spacing w:line="272" w:lineRule="exact"/>
              <w:ind w:left="101" w:right="0"/>
              <w:jc w:val="left"/>
              <w:rPr>
                <w:rFonts w:ascii="Arial" w:hAnsi="Arial" w:cs="Arial" w:eastAsia="Arial" w:hint="default"/>
                <w:sz w:val="21"/>
                <w:szCs w:val="21"/>
              </w:rPr>
            </w:pPr>
            <w:r>
              <w:rPr>
                <w:rFonts w:ascii="宋体" w:hAnsi="宋体" w:cs="宋体" w:eastAsia="宋体" w:hint="default"/>
                <w:sz w:val="21"/>
                <w:szCs w:val="21"/>
              </w:rPr>
              <w:t>－普通保险产品－</w:t>
            </w:r>
            <w:r>
              <w:rPr>
                <w:rFonts w:ascii="Arial" w:hAnsi="Arial" w:cs="Arial" w:eastAsia="Arial" w:hint="default"/>
                <w:sz w:val="21"/>
                <w:szCs w:val="21"/>
              </w:rPr>
              <w:t>022L-CT001</w:t>
            </w:r>
          </w:p>
        </w:tc>
        <w:tc>
          <w:tcPr>
            <w:tcW w:w="33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center"/>
              <w:rPr>
                <w:rFonts w:ascii="Arial" w:hAnsi="Arial" w:cs="Arial" w:eastAsia="Arial" w:hint="default"/>
                <w:sz w:val="21"/>
                <w:szCs w:val="21"/>
              </w:rPr>
            </w:pPr>
            <w:r>
              <w:rPr>
                <w:rFonts w:ascii="Arial"/>
                <w:sz w:val="21"/>
              </w:rPr>
              <w:t>1,600,000</w:t>
            </w:r>
          </w:p>
        </w:tc>
        <w:tc>
          <w:tcPr>
            <w:tcW w:w="31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0" w:lineRule="auto"/>
        <w:jc w:val="left"/>
        <w:rPr>
          <w:rFonts w:ascii="宋体" w:hAnsi="宋体" w:cs="宋体" w:eastAsia="宋体" w:hint="default"/>
          <w:sz w:val="21"/>
          <w:szCs w:val="21"/>
        </w:rPr>
        <w:sectPr>
          <w:type w:val="continuous"/>
          <w:pgSz w:w="11910" w:h="16840"/>
          <w:pgMar w:top="1600" w:bottom="280" w:left="122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067"/>
        <w:gridCol w:w="3316"/>
        <w:gridCol w:w="3166"/>
      </w:tblGrid>
      <w:tr>
        <w:trPr>
          <w:trHeight w:val="256" w:hRule="exact"/>
        </w:trPr>
        <w:tc>
          <w:tcPr>
            <w:tcW w:w="306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沪</w:t>
            </w:r>
          </w:p>
        </w:tc>
        <w:tc>
          <w:tcPr>
            <w:tcW w:w="3316" w:type="dxa"/>
            <w:tcBorders>
              <w:top w:val="single" w:sz="6" w:space="0" w:color="000000"/>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67" w:type="dxa"/>
            <w:tcBorders>
              <w:top w:val="single" w:sz="6" w:space="0" w:color="000000"/>
              <w:left w:val="single" w:sz="6" w:space="0" w:color="000000"/>
              <w:bottom w:val="nil" w:sz="6" w:space="0" w:color="auto"/>
              <w:right w:val="single" w:sz="6" w:space="0" w:color="000000"/>
            </w:tcBorders>
          </w:tcPr>
          <w:p>
            <w:pPr/>
          </w:p>
        </w:tc>
        <w:tc>
          <w:tcPr>
            <w:tcW w:w="6481" w:type="dxa"/>
            <w:gridSpan w:val="2"/>
            <w:tcBorders>
              <w:top w:val="single" w:sz="6" w:space="0" w:color="000000"/>
              <w:left w:val="single" w:sz="6" w:space="0" w:color="000000"/>
              <w:bottom w:val="nil" w:sz="6" w:space="0" w:color="auto"/>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、公司未知上述流通股股东之间是否存在关联关系或属于《上市公</w:t>
            </w:r>
          </w:p>
        </w:tc>
      </w:tr>
      <w:tr>
        <w:trPr>
          <w:trHeight w:val="235" w:hRule="exact"/>
        </w:trPr>
        <w:tc>
          <w:tcPr>
            <w:tcW w:w="3067"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w:t>
            </w:r>
          </w:p>
        </w:tc>
        <w:tc>
          <w:tcPr>
            <w:tcW w:w="6481" w:type="dxa"/>
            <w:gridSpan w:val="2"/>
            <w:tcBorders>
              <w:top w:val="nil" w:sz="6" w:space="0" w:color="auto"/>
              <w:left w:val="single" w:sz="6" w:space="0" w:color="000000"/>
              <w:bottom w:val="nil" w:sz="6" w:space="0" w:color="auto"/>
              <w:right w:val="single" w:sz="6"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z w:val="21"/>
                <w:szCs w:val="21"/>
              </w:rPr>
              <w:t>司股东持股信息披露管理办法》规定的一致行动人；</w:t>
            </w:r>
          </w:p>
        </w:tc>
      </w:tr>
      <w:tr>
        <w:trPr>
          <w:trHeight w:val="245" w:hRule="exact"/>
        </w:trPr>
        <w:tc>
          <w:tcPr>
            <w:tcW w:w="3067"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6481"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Arial" w:hAnsi="Arial" w:cs="Arial" w:eastAsia="Arial" w:hint="default"/>
                <w:spacing w:val="-2"/>
                <w:sz w:val="21"/>
                <w:szCs w:val="21"/>
              </w:rPr>
              <w:t>2</w:t>
            </w:r>
            <w:r>
              <w:rPr>
                <w:rFonts w:ascii="宋体" w:hAnsi="宋体" w:cs="宋体" w:eastAsia="宋体" w:hint="default"/>
                <w:spacing w:val="-2"/>
                <w:sz w:val="21"/>
                <w:szCs w:val="21"/>
              </w:rPr>
              <w:t>、公司未知前十名流通股股东与前十名股东之间是否存在关联关系，</w:t>
            </w:r>
          </w:p>
        </w:tc>
      </w:tr>
      <w:tr>
        <w:trPr>
          <w:trHeight w:val="245" w:hRule="exact"/>
        </w:trPr>
        <w:tc>
          <w:tcPr>
            <w:tcW w:w="3067" w:type="dxa"/>
            <w:tcBorders>
              <w:top w:val="nil" w:sz="6" w:space="0" w:color="auto"/>
              <w:left w:val="single" w:sz="6" w:space="0" w:color="000000"/>
              <w:bottom w:val="single" w:sz="6" w:space="0" w:color="000000"/>
              <w:right w:val="single" w:sz="6" w:space="0" w:color="000000"/>
            </w:tcBorders>
          </w:tcPr>
          <w:p>
            <w:pPr/>
          </w:p>
        </w:tc>
        <w:tc>
          <w:tcPr>
            <w:tcW w:w="6481" w:type="dxa"/>
            <w:gridSpan w:val="2"/>
            <w:tcBorders>
              <w:top w:val="nil" w:sz="6" w:space="0" w:color="auto"/>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z w:val="21"/>
                <w:szCs w:val="21"/>
              </w:rPr>
              <w:t>也未知其是否存在一致行动人情况。</w:t>
            </w:r>
          </w:p>
        </w:tc>
      </w:tr>
    </w:tbl>
    <w:p>
      <w:pPr>
        <w:spacing w:line="240" w:lineRule="auto" w:before="4"/>
        <w:rPr>
          <w:rFonts w:ascii="宋体" w:hAnsi="宋体" w:cs="宋体" w:eastAsia="宋体" w:hint="default"/>
          <w:sz w:val="15"/>
          <w:szCs w:val="15"/>
        </w:rPr>
      </w:pPr>
    </w:p>
    <w:p>
      <w:pPr>
        <w:pStyle w:val="BodyText"/>
        <w:spacing w:line="274" w:lineRule="exact" w:before="35"/>
        <w:ind w:right="3950"/>
        <w:jc w:val="left"/>
      </w:pPr>
      <w:r>
        <w:rPr/>
        <w:t>前十名有限售条件股东持股数量及限售条件</w:t>
      </w:r>
    </w:p>
    <w:p>
      <w:pPr>
        <w:pStyle w:val="BodyText"/>
        <w:spacing w:line="274" w:lineRule="exact"/>
        <w:ind w:left="0" w:right="41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6"/>
        <w:gridCol w:w="1860"/>
        <w:gridCol w:w="1394"/>
        <w:gridCol w:w="930"/>
        <w:gridCol w:w="744"/>
        <w:gridCol w:w="1768"/>
        <w:gridCol w:w="2138"/>
      </w:tblGrid>
      <w:tr>
        <w:trPr>
          <w:trHeight w:val="256" w:hRule="exact"/>
        </w:trPr>
        <w:tc>
          <w:tcPr>
            <w:tcW w:w="466" w:type="dxa"/>
            <w:vMerge w:val="restart"/>
            <w:tcBorders>
              <w:top w:val="single" w:sz="6" w:space="0" w:color="000000"/>
              <w:left w:val="single" w:sz="6" w:space="0" w:color="000000"/>
              <w:right w:val="single" w:sz="6" w:space="0" w:color="000000"/>
            </w:tcBorders>
          </w:tcPr>
          <w:p>
            <w:pPr>
              <w:pStyle w:val="TableParagraph"/>
              <w:spacing w:line="244" w:lineRule="auto" w:before="103"/>
              <w:ind w:left="134" w:right="134"/>
              <w:jc w:val="left"/>
              <w:rPr>
                <w:rFonts w:ascii="宋体" w:hAnsi="宋体" w:cs="宋体" w:eastAsia="宋体" w:hint="default"/>
                <w:sz w:val="18"/>
                <w:szCs w:val="18"/>
              </w:rPr>
            </w:pPr>
            <w:r>
              <w:rPr>
                <w:rFonts w:ascii="宋体" w:hAnsi="宋体" w:cs="宋体" w:eastAsia="宋体" w:hint="default"/>
                <w:sz w:val="18"/>
                <w:szCs w:val="18"/>
              </w:rPr>
              <w:t>序 号</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394" w:type="dxa"/>
            <w:vMerge w:val="restart"/>
            <w:tcBorders>
              <w:top w:val="single" w:sz="6" w:space="0" w:color="000000"/>
              <w:left w:val="single" w:sz="6" w:space="0" w:color="000000"/>
              <w:right w:val="single" w:sz="6" w:space="0" w:color="000000"/>
            </w:tcBorders>
          </w:tcPr>
          <w:p>
            <w:pPr>
              <w:pStyle w:val="TableParagraph"/>
              <w:spacing w:line="244" w:lineRule="auto" w:before="103"/>
              <w:ind w:left="150" w:right="149"/>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34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53"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2138"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94"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394" w:type="dxa"/>
            <w:vMerge/>
            <w:tcBorders>
              <w:left w:val="single" w:sz="6" w:space="0" w:color="000000"/>
              <w:bottom w:val="single" w:sz="6" w:space="0" w:color="000000"/>
              <w:right w:val="single" w:sz="6" w:space="0" w:color="000000"/>
            </w:tcBorders>
          </w:tcPr>
          <w:p>
            <w:pPr/>
          </w:p>
        </w:tc>
        <w:tc>
          <w:tcPr>
            <w:tcW w:w="16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99"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606" w:right="155" w:hanging="450"/>
              <w:jc w:val="left"/>
              <w:rPr>
                <w:rFonts w:ascii="宋体" w:hAnsi="宋体" w:cs="宋体" w:eastAsia="宋体" w:hint="default"/>
                <w:sz w:val="18"/>
                <w:szCs w:val="18"/>
              </w:rPr>
            </w:pPr>
            <w:r>
              <w:rPr>
                <w:rFonts w:ascii="宋体" w:hAnsi="宋体" w:cs="宋体" w:eastAsia="宋体" w:hint="default"/>
                <w:sz w:val="18"/>
                <w:szCs w:val="18"/>
              </w:rPr>
              <w:t>新增可上市交易股 份数量</w:t>
            </w:r>
          </w:p>
        </w:tc>
        <w:tc>
          <w:tcPr>
            <w:tcW w:w="2138" w:type="dxa"/>
            <w:vMerge/>
            <w:tcBorders>
              <w:left w:val="single" w:sz="6" w:space="0" w:color="000000"/>
              <w:bottom w:val="single" w:sz="6" w:space="0" w:color="000000"/>
              <w:right w:val="single" w:sz="6" w:space="0" w:color="000000"/>
            </w:tcBorders>
          </w:tcPr>
          <w:p>
            <w:pPr/>
          </w:p>
        </w:tc>
      </w:tr>
      <w:tr>
        <w:trPr>
          <w:trHeight w:val="531" w:hRule="exact"/>
        </w:trPr>
        <w:tc>
          <w:tcPr>
            <w:tcW w:w="4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sz w:val="18"/>
              </w:rPr>
              <w:t>1</w:t>
            </w: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杜宣</w:t>
            </w:r>
          </w:p>
        </w:tc>
        <w:tc>
          <w:tcPr>
            <w:tcW w:w="13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69" w:right="0"/>
              <w:jc w:val="left"/>
              <w:rPr>
                <w:rFonts w:ascii="宋体" w:hAnsi="宋体" w:cs="宋体" w:eastAsia="宋体" w:hint="default"/>
                <w:sz w:val="18"/>
                <w:szCs w:val="18"/>
              </w:rPr>
            </w:pPr>
            <w:r>
              <w:rPr>
                <w:rFonts w:ascii="宋体"/>
                <w:sz w:val="18"/>
              </w:rPr>
              <w:t>3,469,972</w:t>
            </w:r>
          </w:p>
        </w:tc>
        <w:tc>
          <w:tcPr>
            <w:tcW w:w="3442" w:type="dxa"/>
            <w:gridSpan w:val="3"/>
            <w:tcBorders>
              <w:top w:val="single" w:sz="6"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tabs>
                <w:tab w:pos="2507" w:val="left" w:leader="none"/>
              </w:tabs>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tab/>
              <w:t>3,469,972</w:t>
            </w:r>
          </w:p>
        </w:tc>
        <w:tc>
          <w:tcPr>
            <w:tcW w:w="2138" w:type="dxa"/>
            <w:tcBorders>
              <w:top w:val="single" w:sz="6" w:space="0" w:color="000000"/>
              <w:left w:val="single" w:sz="6" w:space="0" w:color="000000"/>
              <w:bottom w:val="nil" w:sz="6" w:space="0" w:color="auto"/>
              <w:right w:val="single" w:sz="6" w:space="0" w:color="000000"/>
            </w:tcBorders>
          </w:tcPr>
          <w:p>
            <w:pPr/>
          </w:p>
        </w:tc>
      </w:tr>
      <w:tr>
        <w:trPr>
          <w:trHeight w:val="217" w:hRule="exact"/>
        </w:trPr>
        <w:tc>
          <w:tcPr>
            <w:tcW w:w="466"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394" w:type="dxa"/>
            <w:tcBorders>
              <w:top w:val="nil" w:sz="6" w:space="0" w:color="auto"/>
              <w:left w:val="single" w:sz="6" w:space="0" w:color="000000"/>
              <w:bottom w:val="nil" w:sz="6" w:space="0" w:color="auto"/>
              <w:right w:val="single" w:sz="6" w:space="0" w:color="000000"/>
            </w:tcBorders>
          </w:tcPr>
          <w:p>
            <w:pPr/>
          </w:p>
        </w:tc>
        <w:tc>
          <w:tcPr>
            <w:tcW w:w="3442" w:type="dxa"/>
            <w:gridSpan w:val="3"/>
            <w:tcBorders>
              <w:top w:val="nil" w:sz="6" w:space="0" w:color="auto"/>
              <w:left w:val="single" w:sz="6" w:space="0" w:color="000000"/>
              <w:bottom w:val="nil" w:sz="6" w:space="0" w:color="auto"/>
              <w:right w:val="single" w:sz="6" w:space="0" w:color="000000"/>
            </w:tcBorders>
          </w:tcPr>
          <w:p>
            <w:pPr/>
          </w:p>
        </w:tc>
        <w:tc>
          <w:tcPr>
            <w:tcW w:w="2138" w:type="dxa"/>
            <w:tcBorders>
              <w:top w:val="nil" w:sz="6" w:space="0" w:color="auto"/>
              <w:left w:val="single" w:sz="6" w:space="0" w:color="000000"/>
              <w:bottom w:val="nil" w:sz="6" w:space="0" w:color="auto"/>
              <w:right w:val="single" w:sz="6" w:space="0" w:color="000000"/>
            </w:tcBorders>
          </w:tcPr>
          <w:p>
            <w:pPr>
              <w:pStyle w:val="TableParagraph"/>
              <w:spacing w:line="187"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金证股份的股权分置改</w:t>
            </w:r>
          </w:p>
        </w:tc>
      </w:tr>
      <w:tr>
        <w:trPr>
          <w:trHeight w:val="107" w:hRule="exact"/>
        </w:trPr>
        <w:tc>
          <w:tcPr>
            <w:tcW w:w="466"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394" w:type="dxa"/>
            <w:tcBorders>
              <w:top w:val="nil" w:sz="6" w:space="0" w:color="auto"/>
              <w:left w:val="single" w:sz="6" w:space="0" w:color="000000"/>
              <w:bottom w:val="single" w:sz="6" w:space="0" w:color="000000"/>
              <w:right w:val="single" w:sz="6" w:space="0" w:color="000000"/>
            </w:tcBorders>
          </w:tcPr>
          <w:p>
            <w:pPr/>
          </w:p>
        </w:tc>
        <w:tc>
          <w:tcPr>
            <w:tcW w:w="3442" w:type="dxa"/>
            <w:gridSpan w:val="3"/>
            <w:tcBorders>
              <w:top w:val="nil" w:sz="6" w:space="0" w:color="auto"/>
              <w:left w:val="single" w:sz="6" w:space="0" w:color="000000"/>
              <w:bottom w:val="single" w:sz="6" w:space="0" w:color="000000"/>
              <w:right w:val="single" w:sz="6" w:space="0" w:color="000000"/>
            </w:tcBorders>
          </w:tcPr>
          <w:p>
            <w:pPr/>
          </w:p>
        </w:tc>
        <w:tc>
          <w:tcPr>
            <w:tcW w:w="2138" w:type="dxa"/>
            <w:vMerge w:val="restart"/>
            <w:tcBorders>
              <w:top w:val="nil" w:sz="6" w:space="0" w:color="auto"/>
              <w:left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革方案通过以后，其各自</w:t>
            </w:r>
          </w:p>
        </w:tc>
      </w:tr>
      <w:tr>
        <w:trPr>
          <w:trHeight w:val="133"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00" w:right="0"/>
              <w:jc w:val="left"/>
              <w:rPr>
                <w:rFonts w:ascii="宋体" w:hAnsi="宋体" w:cs="宋体" w:eastAsia="宋体" w:hint="default"/>
                <w:sz w:val="18"/>
                <w:szCs w:val="18"/>
              </w:rPr>
            </w:pPr>
            <w:r>
              <w:rPr>
                <w:rFonts w:ascii="宋体"/>
                <w:sz w:val="18"/>
              </w:rPr>
              <w:t>2</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00"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3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69" w:right="0"/>
              <w:jc w:val="left"/>
              <w:rPr>
                <w:rFonts w:ascii="宋体" w:hAnsi="宋体" w:cs="宋体" w:eastAsia="宋体" w:hint="default"/>
                <w:sz w:val="18"/>
                <w:szCs w:val="18"/>
              </w:rPr>
            </w:pPr>
            <w:r>
              <w:rPr>
                <w:rFonts w:ascii="宋体"/>
                <w:sz w:val="18"/>
              </w:rPr>
              <w:t>3,399,056</w:t>
            </w:r>
          </w:p>
        </w:tc>
        <w:tc>
          <w:tcPr>
            <w:tcW w:w="3442" w:type="dxa"/>
            <w:gridSpan w:val="3"/>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2507" w:val="left" w:leader="none"/>
              </w:tabs>
              <w:spacing w:line="240" w:lineRule="auto" w:before="140"/>
              <w:ind w:left="28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tab/>
              <w:t>3,399,056</w:t>
            </w:r>
          </w:p>
        </w:tc>
        <w:tc>
          <w:tcPr>
            <w:tcW w:w="2138" w:type="dxa"/>
            <w:vMerge/>
            <w:tcBorders>
              <w:left w:val="single" w:sz="6" w:space="0" w:color="000000"/>
              <w:bottom w:val="nil" w:sz="6" w:space="0" w:color="auto"/>
              <w:right w:val="single" w:sz="6" w:space="0" w:color="000000"/>
            </w:tcBorders>
          </w:tcPr>
          <w:p>
            <w:pPr/>
          </w:p>
        </w:tc>
      </w:tr>
      <w:tr>
        <w:trPr>
          <w:trHeight w:val="240" w:hRule="exact"/>
        </w:trPr>
        <w:tc>
          <w:tcPr>
            <w:tcW w:w="466"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394" w:type="dxa"/>
            <w:vMerge/>
            <w:tcBorders>
              <w:left w:val="single" w:sz="6" w:space="0" w:color="000000"/>
              <w:right w:val="single" w:sz="6" w:space="0" w:color="000000"/>
            </w:tcBorders>
          </w:tcPr>
          <w:p>
            <w:pPr/>
          </w:p>
        </w:tc>
        <w:tc>
          <w:tcPr>
            <w:tcW w:w="3442" w:type="dxa"/>
            <w:gridSpan w:val="3"/>
            <w:vMerge/>
            <w:tcBorders>
              <w:left w:val="single" w:sz="6" w:space="0" w:color="000000"/>
              <w:right w:val="single" w:sz="6" w:space="0" w:color="000000"/>
            </w:tcBorders>
          </w:tcPr>
          <w:p>
            <w:pPr/>
          </w:p>
        </w:tc>
        <w:tc>
          <w:tcPr>
            <w:tcW w:w="2138"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所持有的股份自获得上</w:t>
            </w:r>
          </w:p>
        </w:tc>
      </w:tr>
      <w:tr>
        <w:trPr>
          <w:trHeight w:val="240" w:hRule="exact"/>
        </w:trPr>
        <w:tc>
          <w:tcPr>
            <w:tcW w:w="466"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394" w:type="dxa"/>
            <w:vMerge/>
            <w:tcBorders>
              <w:left w:val="single" w:sz="6" w:space="0" w:color="000000"/>
              <w:right w:val="single" w:sz="6" w:space="0" w:color="000000"/>
            </w:tcBorders>
          </w:tcPr>
          <w:p>
            <w:pPr/>
          </w:p>
        </w:tc>
        <w:tc>
          <w:tcPr>
            <w:tcW w:w="3442" w:type="dxa"/>
            <w:gridSpan w:val="3"/>
            <w:vMerge/>
            <w:tcBorders>
              <w:left w:val="single" w:sz="6" w:space="0" w:color="000000"/>
              <w:right w:val="single" w:sz="6" w:space="0" w:color="000000"/>
            </w:tcBorders>
          </w:tcPr>
          <w:p>
            <w:pPr/>
          </w:p>
        </w:tc>
        <w:tc>
          <w:tcPr>
            <w:tcW w:w="2138"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市流通权之日起，在十二</w:t>
            </w:r>
          </w:p>
        </w:tc>
      </w:tr>
      <w:tr>
        <w:trPr>
          <w:trHeight w:val="240" w:hRule="exact"/>
        </w:trPr>
        <w:tc>
          <w:tcPr>
            <w:tcW w:w="466"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394" w:type="dxa"/>
            <w:vMerge/>
            <w:tcBorders>
              <w:left w:val="single" w:sz="6" w:space="0" w:color="000000"/>
              <w:right w:val="single" w:sz="6" w:space="0" w:color="000000"/>
            </w:tcBorders>
          </w:tcPr>
          <w:p>
            <w:pPr/>
          </w:p>
        </w:tc>
        <w:tc>
          <w:tcPr>
            <w:tcW w:w="3442" w:type="dxa"/>
            <w:gridSpan w:val="3"/>
            <w:vMerge/>
            <w:tcBorders>
              <w:left w:val="single" w:sz="6" w:space="0" w:color="000000"/>
              <w:right w:val="single" w:sz="6" w:space="0" w:color="000000"/>
            </w:tcBorders>
          </w:tcPr>
          <w:p>
            <w:pPr/>
          </w:p>
        </w:tc>
        <w:tc>
          <w:tcPr>
            <w:tcW w:w="2138"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个月内不上市交易或者</w:t>
            </w:r>
          </w:p>
        </w:tc>
      </w:tr>
      <w:tr>
        <w:trPr>
          <w:trHeight w:val="188"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394" w:type="dxa"/>
            <w:vMerge/>
            <w:tcBorders>
              <w:left w:val="single" w:sz="6" w:space="0" w:color="000000"/>
              <w:bottom w:val="single" w:sz="6" w:space="0" w:color="000000"/>
              <w:right w:val="single" w:sz="6" w:space="0" w:color="000000"/>
            </w:tcBorders>
          </w:tcPr>
          <w:p>
            <w:pPr/>
          </w:p>
        </w:tc>
        <w:tc>
          <w:tcPr>
            <w:tcW w:w="3442" w:type="dxa"/>
            <w:gridSpan w:val="3"/>
            <w:vMerge/>
            <w:tcBorders>
              <w:left w:val="single" w:sz="6" w:space="0" w:color="000000"/>
              <w:bottom w:val="single" w:sz="6" w:space="0" w:color="000000"/>
              <w:right w:val="single" w:sz="6" w:space="0" w:color="000000"/>
            </w:tcBorders>
          </w:tcPr>
          <w:p>
            <w:pPr/>
          </w:p>
        </w:tc>
        <w:tc>
          <w:tcPr>
            <w:tcW w:w="2138" w:type="dxa"/>
            <w:vMerge w:val="restart"/>
            <w:tcBorders>
              <w:top w:val="nil" w:sz="6" w:space="0" w:color="auto"/>
              <w:left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转让；在前项承诺期期满</w:t>
            </w:r>
          </w:p>
        </w:tc>
      </w:tr>
      <w:tr>
        <w:trPr>
          <w:trHeight w:val="52"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sz w:val="18"/>
              </w:rPr>
              <w:t>3</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李结义</w:t>
            </w:r>
          </w:p>
        </w:tc>
        <w:tc>
          <w:tcPr>
            <w:tcW w:w="1394"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69" w:right="0"/>
              <w:jc w:val="left"/>
              <w:rPr>
                <w:rFonts w:ascii="宋体" w:hAnsi="宋体" w:cs="宋体" w:eastAsia="宋体" w:hint="default"/>
                <w:sz w:val="18"/>
                <w:szCs w:val="18"/>
              </w:rPr>
            </w:pPr>
            <w:r>
              <w:rPr>
                <w:rFonts w:ascii="宋体"/>
                <w:sz w:val="18"/>
              </w:rPr>
              <w:t>2,952,292</w:t>
            </w:r>
          </w:p>
        </w:tc>
        <w:tc>
          <w:tcPr>
            <w:tcW w:w="3442" w:type="dxa"/>
            <w:gridSpan w:val="3"/>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tabs>
                <w:tab w:pos="2507" w:val="left" w:leader="none"/>
              </w:tabs>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tab/>
              <w:t>2,952,292</w:t>
            </w:r>
          </w:p>
        </w:tc>
        <w:tc>
          <w:tcPr>
            <w:tcW w:w="2138" w:type="dxa"/>
            <w:vMerge/>
            <w:tcBorders>
              <w:left w:val="single" w:sz="6" w:space="0" w:color="000000"/>
              <w:bottom w:val="nil" w:sz="6" w:space="0" w:color="auto"/>
              <w:right w:val="single" w:sz="6" w:space="0" w:color="000000"/>
            </w:tcBorders>
          </w:tcPr>
          <w:p>
            <w:pPr/>
          </w:p>
        </w:tc>
      </w:tr>
      <w:tr>
        <w:trPr>
          <w:trHeight w:val="240" w:hRule="exact"/>
        </w:trPr>
        <w:tc>
          <w:tcPr>
            <w:tcW w:w="466"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394" w:type="dxa"/>
            <w:vMerge/>
            <w:tcBorders>
              <w:left w:val="single" w:sz="6" w:space="0" w:color="000000"/>
              <w:right w:val="single" w:sz="6" w:space="0" w:color="000000"/>
            </w:tcBorders>
          </w:tcPr>
          <w:p>
            <w:pPr/>
          </w:p>
        </w:tc>
        <w:tc>
          <w:tcPr>
            <w:tcW w:w="3442" w:type="dxa"/>
            <w:gridSpan w:val="3"/>
            <w:vMerge/>
            <w:tcBorders>
              <w:left w:val="single" w:sz="6" w:space="0" w:color="000000"/>
              <w:right w:val="single" w:sz="6" w:space="0" w:color="000000"/>
            </w:tcBorders>
          </w:tcPr>
          <w:p>
            <w:pPr/>
          </w:p>
        </w:tc>
        <w:tc>
          <w:tcPr>
            <w:tcW w:w="2138"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后，通过证券交易所挂牌</w:t>
            </w:r>
          </w:p>
        </w:tc>
      </w:tr>
      <w:tr>
        <w:trPr>
          <w:trHeight w:val="240" w:hRule="exact"/>
        </w:trPr>
        <w:tc>
          <w:tcPr>
            <w:tcW w:w="466"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394" w:type="dxa"/>
            <w:vMerge/>
            <w:tcBorders>
              <w:left w:val="single" w:sz="6" w:space="0" w:color="000000"/>
              <w:right w:val="single" w:sz="6" w:space="0" w:color="000000"/>
            </w:tcBorders>
          </w:tcPr>
          <w:p>
            <w:pPr/>
          </w:p>
        </w:tc>
        <w:tc>
          <w:tcPr>
            <w:tcW w:w="3442" w:type="dxa"/>
            <w:gridSpan w:val="3"/>
            <w:vMerge/>
            <w:tcBorders>
              <w:left w:val="single" w:sz="6" w:space="0" w:color="000000"/>
              <w:right w:val="single" w:sz="6" w:space="0" w:color="000000"/>
            </w:tcBorders>
          </w:tcPr>
          <w:p>
            <w:pPr/>
          </w:p>
        </w:tc>
        <w:tc>
          <w:tcPr>
            <w:tcW w:w="2138"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交易出售的股份占股份</w:t>
            </w:r>
          </w:p>
        </w:tc>
      </w:tr>
      <w:tr>
        <w:trPr>
          <w:trHeight w:val="240" w:hRule="exact"/>
        </w:trPr>
        <w:tc>
          <w:tcPr>
            <w:tcW w:w="466"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394" w:type="dxa"/>
            <w:vMerge/>
            <w:tcBorders>
              <w:left w:val="single" w:sz="6" w:space="0" w:color="000000"/>
              <w:right w:val="single" w:sz="6" w:space="0" w:color="000000"/>
            </w:tcBorders>
          </w:tcPr>
          <w:p>
            <w:pPr/>
          </w:p>
        </w:tc>
        <w:tc>
          <w:tcPr>
            <w:tcW w:w="3442" w:type="dxa"/>
            <w:gridSpan w:val="3"/>
            <w:vMerge/>
            <w:tcBorders>
              <w:left w:val="single" w:sz="6" w:space="0" w:color="000000"/>
              <w:right w:val="single" w:sz="6" w:space="0" w:color="000000"/>
            </w:tcBorders>
          </w:tcPr>
          <w:p>
            <w:pPr/>
          </w:p>
        </w:tc>
        <w:tc>
          <w:tcPr>
            <w:tcW w:w="2138"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总数的比例在十二个月</w:t>
            </w:r>
          </w:p>
        </w:tc>
      </w:tr>
      <w:tr>
        <w:trPr>
          <w:trHeight w:val="65"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394" w:type="dxa"/>
            <w:vMerge/>
            <w:tcBorders>
              <w:left w:val="single" w:sz="6" w:space="0" w:color="000000"/>
              <w:bottom w:val="single" w:sz="6" w:space="0" w:color="000000"/>
              <w:right w:val="single" w:sz="6" w:space="0" w:color="000000"/>
            </w:tcBorders>
          </w:tcPr>
          <w:p>
            <w:pPr/>
          </w:p>
        </w:tc>
        <w:tc>
          <w:tcPr>
            <w:tcW w:w="3442" w:type="dxa"/>
            <w:gridSpan w:val="3"/>
            <w:vMerge/>
            <w:tcBorders>
              <w:left w:val="single" w:sz="6" w:space="0" w:color="000000"/>
              <w:bottom w:val="single" w:sz="6" w:space="0" w:color="000000"/>
              <w:right w:val="single" w:sz="6" w:space="0" w:color="000000"/>
            </w:tcBorders>
          </w:tcPr>
          <w:p>
            <w:pPr/>
          </w:p>
        </w:tc>
        <w:tc>
          <w:tcPr>
            <w:tcW w:w="2138" w:type="dxa"/>
            <w:vMerge w:val="restart"/>
            <w:tcBorders>
              <w:top w:val="nil" w:sz="6" w:space="0" w:color="auto"/>
              <w:left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内不超过</w:t>
            </w:r>
            <w:r>
              <w:rPr>
                <w:rFonts w:ascii="宋体" w:hAnsi="宋体" w:cs="宋体" w:eastAsia="宋体" w:hint="default"/>
                <w:spacing w:val="-46"/>
                <w:sz w:val="18"/>
                <w:szCs w:val="18"/>
              </w:rPr>
              <w:t> </w:t>
            </w:r>
            <w:r>
              <w:rPr>
                <w:rFonts w:ascii="宋体" w:hAnsi="宋体" w:cs="宋体" w:eastAsia="宋体" w:hint="default"/>
                <w:sz w:val="18"/>
                <w:szCs w:val="18"/>
              </w:rPr>
              <w:t>5%，在二十四</w:t>
            </w:r>
          </w:p>
        </w:tc>
      </w:tr>
      <w:tr>
        <w:trPr>
          <w:trHeight w:val="175"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4</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徐岷波</w:t>
            </w:r>
          </w:p>
        </w:tc>
        <w:tc>
          <w:tcPr>
            <w:tcW w:w="1394"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69" w:right="0"/>
              <w:jc w:val="left"/>
              <w:rPr>
                <w:rFonts w:ascii="宋体" w:hAnsi="宋体" w:cs="宋体" w:eastAsia="宋体" w:hint="default"/>
                <w:sz w:val="18"/>
                <w:szCs w:val="18"/>
              </w:rPr>
            </w:pPr>
            <w:r>
              <w:rPr>
                <w:rFonts w:ascii="宋体"/>
                <w:sz w:val="18"/>
              </w:rPr>
              <w:t>2,952,292</w:t>
            </w:r>
          </w:p>
        </w:tc>
        <w:tc>
          <w:tcPr>
            <w:tcW w:w="3442" w:type="dxa"/>
            <w:gridSpan w:val="3"/>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tabs>
                <w:tab w:pos="2507" w:val="left" w:leader="none"/>
              </w:tabs>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tab/>
              <w:t>2,952,292</w:t>
            </w:r>
          </w:p>
        </w:tc>
        <w:tc>
          <w:tcPr>
            <w:tcW w:w="2138" w:type="dxa"/>
            <w:vMerge/>
            <w:tcBorders>
              <w:left w:val="single" w:sz="6" w:space="0" w:color="000000"/>
              <w:bottom w:val="nil" w:sz="6" w:space="0" w:color="auto"/>
              <w:right w:val="single" w:sz="6" w:space="0" w:color="000000"/>
            </w:tcBorders>
          </w:tcPr>
          <w:p>
            <w:pPr/>
          </w:p>
        </w:tc>
      </w:tr>
      <w:tr>
        <w:trPr>
          <w:trHeight w:val="746"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394" w:type="dxa"/>
            <w:vMerge/>
            <w:tcBorders>
              <w:left w:val="single" w:sz="6" w:space="0" w:color="000000"/>
              <w:bottom w:val="single" w:sz="6" w:space="0" w:color="000000"/>
              <w:right w:val="single" w:sz="6" w:space="0" w:color="000000"/>
            </w:tcBorders>
          </w:tcPr>
          <w:p>
            <w:pPr/>
          </w:p>
        </w:tc>
        <w:tc>
          <w:tcPr>
            <w:tcW w:w="3442" w:type="dxa"/>
            <w:gridSpan w:val="3"/>
            <w:vMerge/>
            <w:tcBorders>
              <w:left w:val="single" w:sz="6" w:space="0" w:color="000000"/>
              <w:bottom w:val="single" w:sz="6" w:space="0" w:color="000000"/>
              <w:right w:val="single" w:sz="6" w:space="0" w:color="000000"/>
            </w:tcBorders>
          </w:tcPr>
          <w:p>
            <w:pPr/>
          </w:p>
        </w:tc>
        <w:tc>
          <w:tcPr>
            <w:tcW w:w="2138"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个月内不超过</w:t>
            </w:r>
            <w:r>
              <w:rPr>
                <w:rFonts w:ascii="宋体" w:hAnsi="宋体" w:cs="宋体" w:eastAsia="宋体" w:hint="default"/>
                <w:spacing w:val="-46"/>
                <w:sz w:val="18"/>
                <w:szCs w:val="18"/>
              </w:rPr>
              <w:t> </w:t>
            </w:r>
            <w:r>
              <w:rPr>
                <w:rFonts w:ascii="宋体" w:hAnsi="宋体" w:cs="宋体" w:eastAsia="宋体" w:hint="default"/>
                <w:sz w:val="18"/>
                <w:szCs w:val="18"/>
              </w:rPr>
              <w:t>10%。</w:t>
            </w:r>
          </w:p>
        </w:tc>
      </w:tr>
      <w:tr>
        <w:trPr>
          <w:trHeight w:val="256" w:hRule="exact"/>
        </w:trPr>
        <w:tc>
          <w:tcPr>
            <w:tcW w:w="4650" w:type="dxa"/>
            <w:gridSpan w:val="4"/>
            <w:tcBorders>
              <w:top w:val="single" w:sz="6" w:space="0" w:color="000000"/>
              <w:left w:val="single" w:sz="6" w:space="0" w:color="000000"/>
              <w:bottom w:val="nil" w:sz="6" w:space="0" w:color="auto"/>
              <w:right w:val="single" w:sz="6" w:space="0" w:color="000000"/>
            </w:tcBorders>
          </w:tcPr>
          <w:p>
            <w:pPr/>
          </w:p>
        </w:tc>
        <w:tc>
          <w:tcPr>
            <w:tcW w:w="4650" w:type="dxa"/>
            <w:gridSpan w:val="3"/>
            <w:tcBorders>
              <w:top w:val="single" w:sz="6" w:space="0" w:color="000000"/>
              <w:left w:val="single" w:sz="6" w:space="0" w:color="000000"/>
              <w:bottom w:val="nil" w:sz="6" w:space="0" w:color="auto"/>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注：因杜宣、赵剑、李结义、徐岷波为本公司董事，在其</w:t>
            </w:r>
          </w:p>
        </w:tc>
      </w:tr>
      <w:tr>
        <w:trPr>
          <w:trHeight w:val="480" w:hRule="exact"/>
        </w:trPr>
        <w:tc>
          <w:tcPr>
            <w:tcW w:w="4650" w:type="dxa"/>
            <w:gridSpan w:val="4"/>
            <w:tcBorders>
              <w:top w:val="nil" w:sz="6" w:space="0" w:color="auto"/>
              <w:left w:val="single" w:sz="6" w:space="0" w:color="000000"/>
              <w:bottom w:val="nil" w:sz="6" w:space="0" w:color="auto"/>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上述股东关联关系或一致行动人的说明</w:t>
            </w:r>
          </w:p>
        </w:tc>
        <w:tc>
          <w:tcPr>
            <w:tcW w:w="4650" w:type="dxa"/>
            <w:gridSpan w:val="3"/>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持有的本公司股份限售期满后，其持有的公司股份的转让</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pacing w:val="-3"/>
                <w:sz w:val="18"/>
                <w:szCs w:val="18"/>
              </w:rPr>
              <w:t>应按照《公司法》、《证券法》等有关法律法规的规定执</w:t>
            </w:r>
          </w:p>
        </w:tc>
      </w:tr>
      <w:tr>
        <w:trPr>
          <w:trHeight w:val="240" w:hRule="exact"/>
        </w:trPr>
        <w:tc>
          <w:tcPr>
            <w:tcW w:w="4650" w:type="dxa"/>
            <w:gridSpan w:val="4"/>
            <w:tcBorders>
              <w:top w:val="nil" w:sz="6" w:space="0" w:color="auto"/>
              <w:left w:val="single" w:sz="6" w:space="0" w:color="000000"/>
              <w:bottom w:val="single" w:sz="6" w:space="0" w:color="000000"/>
              <w:right w:val="single" w:sz="6" w:space="0" w:color="000000"/>
            </w:tcBorders>
          </w:tcPr>
          <w:p>
            <w:pPr/>
          </w:p>
        </w:tc>
        <w:tc>
          <w:tcPr>
            <w:tcW w:w="4650" w:type="dxa"/>
            <w:gridSpan w:val="3"/>
            <w:tcBorders>
              <w:top w:val="nil" w:sz="6" w:space="0" w:color="auto"/>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行。</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2" w:lineRule="exact" w:before="63"/>
        <w:ind w:right="6809"/>
        <w:jc w:val="left"/>
      </w:pPr>
      <w:r>
        <w:rPr/>
        <w:t>2、控股股东及实际控制人情况 (1)</w:t>
      </w:r>
      <w:r>
        <w:rPr>
          <w:spacing w:val="-2"/>
        </w:rPr>
        <w:t> </w:t>
      </w:r>
      <w:r>
        <w:rPr/>
        <w:t>控股股东情况</w:t>
      </w:r>
    </w:p>
    <w:p>
      <w:pPr>
        <w:pStyle w:val="BodyText"/>
        <w:spacing w:line="248" w:lineRule="exact"/>
        <w:ind w:left="351" w:right="3950"/>
        <w:jc w:val="left"/>
      </w:pPr>
      <w:r>
        <w:rPr/>
        <w:t>○</w:t>
      </w:r>
      <w:r>
        <w:rPr>
          <w:spacing w:val="-1"/>
        </w:rPr>
        <w:t> </w:t>
      </w:r>
      <w:r>
        <w:rPr/>
        <w:t>自然人</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48"/>
        <w:gridCol w:w="1081"/>
        <w:gridCol w:w="1778"/>
        <w:gridCol w:w="3594"/>
        <w:gridCol w:w="1398"/>
      </w:tblGrid>
      <w:tr>
        <w:trPr>
          <w:trHeight w:val="496"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22"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46" w:right="145"/>
              <w:jc w:val="left"/>
              <w:rPr>
                <w:rFonts w:ascii="宋体" w:hAnsi="宋体" w:cs="宋体" w:eastAsia="宋体" w:hint="default"/>
                <w:sz w:val="21"/>
                <w:szCs w:val="21"/>
              </w:rPr>
            </w:pPr>
            <w:r>
              <w:rPr>
                <w:rFonts w:ascii="宋体" w:hAnsi="宋体" w:cs="宋体" w:eastAsia="宋体" w:hint="default"/>
                <w:sz w:val="21"/>
                <w:szCs w:val="21"/>
              </w:rPr>
              <w:t>是否取得其他国 家或地区居留权</w:t>
            </w:r>
          </w:p>
        </w:tc>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49" w:right="0"/>
              <w:jc w:val="left"/>
              <w:rPr>
                <w:rFonts w:ascii="宋体" w:hAnsi="宋体" w:cs="宋体" w:eastAsia="宋体" w:hint="default"/>
                <w:sz w:val="21"/>
                <w:szCs w:val="21"/>
              </w:rPr>
            </w:pPr>
            <w:r>
              <w:rPr>
                <w:rFonts w:ascii="宋体" w:hAnsi="宋体" w:cs="宋体" w:eastAsia="宋体" w:hint="default"/>
                <w:sz w:val="21"/>
                <w:szCs w:val="21"/>
              </w:rPr>
              <w:t>最近五年内的职业</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376" w:right="164" w:hanging="210"/>
              <w:jc w:val="left"/>
              <w:rPr>
                <w:rFonts w:ascii="宋体" w:hAnsi="宋体" w:cs="宋体" w:eastAsia="宋体" w:hint="default"/>
                <w:sz w:val="21"/>
                <w:szCs w:val="21"/>
              </w:rPr>
            </w:pPr>
            <w:r>
              <w:rPr>
                <w:rFonts w:ascii="宋体" w:hAnsi="宋体" w:cs="宋体" w:eastAsia="宋体" w:hint="default"/>
                <w:sz w:val="21"/>
                <w:szCs w:val="21"/>
              </w:rPr>
              <w:t>最近五年内 的职务</w:t>
            </w:r>
          </w:p>
        </w:tc>
      </w:tr>
      <w:tr>
        <w:trPr>
          <w:trHeight w:val="494"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杜宣</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776" w:right="0"/>
              <w:jc w:val="left"/>
              <w:rPr>
                <w:rFonts w:ascii="宋体" w:hAnsi="宋体" w:cs="宋体" w:eastAsia="宋体" w:hint="default"/>
                <w:sz w:val="21"/>
                <w:szCs w:val="21"/>
              </w:rPr>
            </w:pPr>
            <w:r>
              <w:rPr>
                <w:rFonts w:ascii="宋体" w:hAnsi="宋体" w:cs="宋体" w:eastAsia="宋体" w:hint="default"/>
                <w:sz w:val="21"/>
                <w:szCs w:val="21"/>
              </w:rPr>
              <w:t>无</w:t>
            </w:r>
          </w:p>
        </w:tc>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8"/>
              <w:jc w:val="left"/>
              <w:rPr>
                <w:rFonts w:ascii="宋体" w:hAnsi="宋体" w:cs="宋体" w:eastAsia="宋体" w:hint="default"/>
                <w:sz w:val="21"/>
                <w:szCs w:val="21"/>
              </w:rPr>
            </w:pPr>
            <w:r>
              <w:rPr>
                <w:rFonts w:ascii="Arial" w:hAnsi="Arial" w:cs="Arial" w:eastAsia="Arial" w:hint="default"/>
                <w:sz w:val="21"/>
                <w:szCs w:val="21"/>
              </w:rPr>
              <w:t>1998</w:t>
            </w:r>
            <w:r>
              <w:rPr>
                <w:rFonts w:ascii="Arial" w:hAnsi="Arial" w:cs="Arial" w:eastAsia="Arial" w:hint="default"/>
                <w:spacing w:val="-6"/>
                <w:sz w:val="21"/>
                <w:szCs w:val="21"/>
              </w:rPr>
              <w:t> </w:t>
            </w:r>
            <w:r>
              <w:rPr>
                <w:rFonts w:ascii="宋体" w:hAnsi="宋体" w:cs="宋体" w:eastAsia="宋体" w:hint="default"/>
                <w:spacing w:val="-6"/>
                <w:sz w:val="21"/>
                <w:szCs w:val="21"/>
              </w:rPr>
              <w:t>年创建本公司，任公司第一届董</w:t>
            </w:r>
            <w:r>
              <w:rPr>
                <w:rFonts w:ascii="宋体" w:hAnsi="宋体" w:cs="宋体" w:eastAsia="宋体" w:hint="default"/>
                <w:sz w:val="21"/>
                <w:szCs w:val="21"/>
              </w:rPr>
              <w:t> 事会董事长职务至今</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496"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赵剑</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776" w:right="0"/>
              <w:jc w:val="left"/>
              <w:rPr>
                <w:rFonts w:ascii="宋体" w:hAnsi="宋体" w:cs="宋体" w:eastAsia="宋体" w:hint="default"/>
                <w:sz w:val="21"/>
                <w:szCs w:val="21"/>
              </w:rPr>
            </w:pPr>
            <w:r>
              <w:rPr>
                <w:rFonts w:ascii="宋体" w:hAnsi="宋体" w:cs="宋体" w:eastAsia="宋体" w:hint="default"/>
                <w:sz w:val="21"/>
                <w:szCs w:val="21"/>
              </w:rPr>
              <w:t>无</w:t>
            </w:r>
          </w:p>
        </w:tc>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8"/>
              <w:jc w:val="left"/>
              <w:rPr>
                <w:rFonts w:ascii="宋体" w:hAnsi="宋体" w:cs="宋体" w:eastAsia="宋体" w:hint="default"/>
                <w:sz w:val="21"/>
                <w:szCs w:val="21"/>
              </w:rPr>
            </w:pPr>
            <w:r>
              <w:rPr>
                <w:rFonts w:ascii="Arial" w:hAnsi="Arial" w:cs="Arial" w:eastAsia="Arial" w:hint="default"/>
                <w:sz w:val="21"/>
                <w:szCs w:val="21"/>
              </w:rPr>
              <w:t>1998</w:t>
            </w:r>
            <w:r>
              <w:rPr>
                <w:rFonts w:ascii="Arial" w:hAnsi="Arial" w:cs="Arial" w:eastAsia="Arial" w:hint="default"/>
                <w:spacing w:val="-6"/>
                <w:sz w:val="21"/>
                <w:szCs w:val="21"/>
              </w:rPr>
              <w:t> </w:t>
            </w:r>
            <w:r>
              <w:rPr>
                <w:rFonts w:ascii="宋体" w:hAnsi="宋体" w:cs="宋体" w:eastAsia="宋体" w:hint="default"/>
                <w:spacing w:val="-6"/>
                <w:sz w:val="21"/>
                <w:szCs w:val="21"/>
              </w:rPr>
              <w:t>年创建本公司，出任公司第一届</w:t>
            </w:r>
            <w:r>
              <w:rPr>
                <w:rFonts w:ascii="宋体" w:hAnsi="宋体" w:cs="宋体" w:eastAsia="宋体" w:hint="default"/>
                <w:sz w:val="21"/>
                <w:szCs w:val="21"/>
              </w:rPr>
              <w:t> 董事会董事至今</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董事、总裁</w:t>
            </w:r>
          </w:p>
        </w:tc>
      </w:tr>
      <w:tr>
        <w:trPr>
          <w:trHeight w:val="494"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21"/>
                <w:szCs w:val="21"/>
              </w:rPr>
            </w:pPr>
            <w:r>
              <w:rPr>
                <w:rFonts w:ascii="宋体" w:hAnsi="宋体" w:cs="宋体" w:eastAsia="宋体" w:hint="default"/>
                <w:sz w:val="21"/>
                <w:szCs w:val="21"/>
              </w:rPr>
              <w:t>李结义</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776" w:right="0"/>
              <w:jc w:val="left"/>
              <w:rPr>
                <w:rFonts w:ascii="宋体" w:hAnsi="宋体" w:cs="宋体" w:eastAsia="宋体" w:hint="default"/>
                <w:sz w:val="21"/>
                <w:szCs w:val="21"/>
              </w:rPr>
            </w:pPr>
            <w:r>
              <w:rPr>
                <w:rFonts w:ascii="宋体" w:hAnsi="宋体" w:cs="宋体" w:eastAsia="宋体" w:hint="default"/>
                <w:sz w:val="21"/>
                <w:szCs w:val="21"/>
              </w:rPr>
              <w:t>无</w:t>
            </w:r>
          </w:p>
        </w:tc>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8"/>
              <w:jc w:val="left"/>
              <w:rPr>
                <w:rFonts w:ascii="宋体" w:hAnsi="宋体" w:cs="宋体" w:eastAsia="宋体" w:hint="default"/>
                <w:sz w:val="21"/>
                <w:szCs w:val="21"/>
              </w:rPr>
            </w:pPr>
            <w:r>
              <w:rPr>
                <w:rFonts w:ascii="Arial" w:hAnsi="Arial" w:cs="Arial" w:eastAsia="Arial" w:hint="default"/>
                <w:sz w:val="21"/>
                <w:szCs w:val="21"/>
              </w:rPr>
              <w:t>1998</w:t>
            </w:r>
            <w:r>
              <w:rPr>
                <w:rFonts w:ascii="Arial" w:hAnsi="Arial" w:cs="Arial" w:eastAsia="Arial" w:hint="default"/>
                <w:spacing w:val="-6"/>
                <w:sz w:val="21"/>
                <w:szCs w:val="21"/>
              </w:rPr>
              <w:t> </w:t>
            </w:r>
            <w:r>
              <w:rPr>
                <w:rFonts w:ascii="宋体" w:hAnsi="宋体" w:cs="宋体" w:eastAsia="宋体" w:hint="default"/>
                <w:spacing w:val="-6"/>
                <w:sz w:val="21"/>
                <w:szCs w:val="21"/>
              </w:rPr>
              <w:t>年创建本公司，出任公司第一届</w:t>
            </w:r>
            <w:r>
              <w:rPr>
                <w:rFonts w:ascii="宋体" w:hAnsi="宋体" w:cs="宋体" w:eastAsia="宋体" w:hint="default"/>
                <w:sz w:val="21"/>
                <w:szCs w:val="21"/>
              </w:rPr>
              <w:t> 董事会董事至今</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董事、副总裁</w:t>
            </w:r>
          </w:p>
        </w:tc>
      </w:tr>
      <w:tr>
        <w:trPr>
          <w:trHeight w:val="496"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21"/>
                <w:szCs w:val="21"/>
              </w:rPr>
            </w:pPr>
            <w:r>
              <w:rPr>
                <w:rFonts w:ascii="宋体" w:hAnsi="宋体" w:cs="宋体" w:eastAsia="宋体" w:hint="default"/>
                <w:sz w:val="21"/>
                <w:szCs w:val="21"/>
              </w:rPr>
              <w:t>徐岷波</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776" w:right="0"/>
              <w:jc w:val="left"/>
              <w:rPr>
                <w:rFonts w:ascii="宋体" w:hAnsi="宋体" w:cs="宋体" w:eastAsia="宋体" w:hint="default"/>
                <w:sz w:val="21"/>
                <w:szCs w:val="21"/>
              </w:rPr>
            </w:pPr>
            <w:r>
              <w:rPr>
                <w:rFonts w:ascii="宋体" w:hAnsi="宋体" w:cs="宋体" w:eastAsia="宋体" w:hint="default"/>
                <w:sz w:val="21"/>
                <w:szCs w:val="21"/>
              </w:rPr>
              <w:t>无</w:t>
            </w:r>
          </w:p>
        </w:tc>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8"/>
              <w:jc w:val="left"/>
              <w:rPr>
                <w:rFonts w:ascii="宋体" w:hAnsi="宋体" w:cs="宋体" w:eastAsia="宋体" w:hint="default"/>
                <w:sz w:val="21"/>
                <w:szCs w:val="21"/>
              </w:rPr>
            </w:pPr>
            <w:r>
              <w:rPr>
                <w:rFonts w:ascii="Arial" w:hAnsi="Arial" w:cs="Arial" w:eastAsia="Arial" w:hint="default"/>
                <w:sz w:val="21"/>
                <w:szCs w:val="21"/>
              </w:rPr>
              <w:t>1998</w:t>
            </w:r>
            <w:r>
              <w:rPr>
                <w:rFonts w:ascii="Arial" w:hAnsi="Arial" w:cs="Arial" w:eastAsia="Arial" w:hint="default"/>
                <w:spacing w:val="-6"/>
                <w:sz w:val="21"/>
                <w:szCs w:val="21"/>
              </w:rPr>
              <w:t> </w:t>
            </w:r>
            <w:r>
              <w:rPr>
                <w:rFonts w:ascii="宋体" w:hAnsi="宋体" w:cs="宋体" w:eastAsia="宋体" w:hint="default"/>
                <w:spacing w:val="-6"/>
                <w:sz w:val="21"/>
                <w:szCs w:val="21"/>
              </w:rPr>
              <w:t>年创建本公司，出任公司第一届</w:t>
            </w:r>
            <w:r>
              <w:rPr>
                <w:rFonts w:ascii="宋体" w:hAnsi="宋体" w:cs="宋体" w:eastAsia="宋体" w:hint="default"/>
                <w:sz w:val="21"/>
                <w:szCs w:val="21"/>
              </w:rPr>
              <w:t> 董事会董事至今</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董事、副总裁</w:t>
            </w:r>
          </w:p>
        </w:tc>
      </w:tr>
    </w:tbl>
    <w:p>
      <w:pPr>
        <w:spacing w:line="240" w:lineRule="auto" w:before="6"/>
        <w:rPr>
          <w:rFonts w:ascii="宋体" w:hAnsi="宋体" w:cs="宋体" w:eastAsia="宋体" w:hint="default"/>
          <w:sz w:val="15"/>
          <w:szCs w:val="15"/>
        </w:rPr>
      </w:pPr>
    </w:p>
    <w:p>
      <w:pPr>
        <w:pStyle w:val="BodyText"/>
        <w:spacing w:line="272" w:lineRule="exact" w:before="63"/>
        <w:ind w:left="560" w:right="4184" w:hanging="421"/>
        <w:jc w:val="left"/>
      </w:pPr>
      <w:r>
        <w:rPr/>
        <w:t>(2)</w:t>
      </w:r>
      <w:r>
        <w:rPr>
          <w:spacing w:val="-1"/>
        </w:rPr>
        <w:t> </w:t>
      </w:r>
      <w:r>
        <w:rPr/>
        <w:t>控股股东及实际控制人变更情况</w:t>
      </w:r>
      <w:r>
        <w:rPr/>
        <w:t> 本报告期内公司控股股东及实际控制人没有发生变更。</w:t>
      </w:r>
    </w:p>
    <w:p>
      <w:pPr>
        <w:spacing w:line="240" w:lineRule="auto" w:before="11"/>
        <w:rPr>
          <w:rFonts w:ascii="宋体" w:hAnsi="宋体" w:cs="宋体" w:eastAsia="宋体" w:hint="default"/>
          <w:sz w:val="20"/>
          <w:szCs w:val="20"/>
        </w:rPr>
      </w:pPr>
    </w:p>
    <w:p>
      <w:pPr>
        <w:pStyle w:val="BodyText"/>
        <w:spacing w:line="272" w:lineRule="exact"/>
        <w:ind w:left="560" w:right="3554" w:hanging="420"/>
        <w:jc w:val="left"/>
      </w:pPr>
      <w:r>
        <w:rPr/>
        <w:t>3、其他持股在百分之十以上的法人股东 截止本报告期末公司无其他持股在百分之十以上的法人股东。</w:t>
      </w:r>
    </w:p>
    <w:p>
      <w:pPr>
        <w:spacing w:line="240" w:lineRule="auto" w:before="10"/>
        <w:rPr>
          <w:rFonts w:ascii="宋体" w:hAnsi="宋体" w:cs="宋体" w:eastAsia="宋体" w:hint="default"/>
          <w:sz w:val="18"/>
          <w:szCs w:val="18"/>
        </w:rPr>
      </w:pPr>
    </w:p>
    <w:p>
      <w:pPr>
        <w:pStyle w:val="BodyText"/>
        <w:spacing w:line="240" w:lineRule="auto"/>
        <w:ind w:right="3950"/>
        <w:jc w:val="left"/>
      </w:pPr>
      <w:r>
        <w:rPr>
          <w:rFonts w:ascii="Arial" w:hAnsi="Arial" w:cs="Arial" w:eastAsia="Arial" w:hint="default"/>
        </w:rPr>
        <w:t>4.</w:t>
      </w:r>
      <w:r>
        <w:rPr>
          <w:rFonts w:ascii="Arial" w:hAnsi="Arial" w:cs="Arial" w:eastAsia="Arial" w:hint="default"/>
          <w:spacing w:val="44"/>
        </w:rPr>
        <w:t> </w:t>
      </w:r>
      <w:r>
        <w:rPr/>
        <w:t>公司与实际控制人之间的产权及控制关系的方框图</w:t>
      </w:r>
    </w:p>
    <w:p>
      <w:pPr>
        <w:spacing w:after="0" w:line="240" w:lineRule="auto"/>
        <w:jc w:val="left"/>
        <w:sectPr>
          <w:pgSz w:w="11910" w:h="16840"/>
          <w:pgMar w:header="747" w:footer="727" w:top="980" w:bottom="920" w:left="122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4698" w:lineRule="exact"/>
        <w:ind w:left="480"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3976883" cy="298322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3976883" cy="2983229"/>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7" w:footer="727" w:top="980" w:bottom="920" w:left="880" w:right="900"/>
        </w:sectPr>
      </w:pPr>
    </w:p>
    <w:p>
      <w:pPr>
        <w:pStyle w:val="Heading1"/>
        <w:spacing w:line="240" w:lineRule="auto"/>
        <w:ind w:left="480" w:right="0"/>
        <w:jc w:val="left"/>
        <w:rPr>
          <w:b w:val="0"/>
          <w:bCs w:val="0"/>
        </w:rPr>
      </w:pPr>
      <w:bookmarkStart w:name="_TOC_250007" w:id="5"/>
      <w:r>
        <w:rPr/>
        <w:t>五、董事、监事和高级管理人员</w:t>
      </w:r>
      <w:bookmarkEnd w:id="5"/>
      <w:r>
        <w:rPr>
          <w:b w:val="0"/>
          <w:bCs w:val="0"/>
        </w:rPr>
      </w:r>
    </w:p>
    <w:p>
      <w:pPr>
        <w:pStyle w:val="BodyText"/>
        <w:spacing w:line="240" w:lineRule="auto" w:before="10"/>
        <w:ind w:left="480" w:right="0"/>
        <w:jc w:val="left"/>
      </w:pPr>
      <w:r>
        <w:rPr/>
        <w:t>(一)</w:t>
      </w:r>
      <w:r>
        <w:rPr>
          <w:spacing w:val="-2"/>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9"/>
        <w:ind w:left="480" w:right="0"/>
        <w:jc w:val="left"/>
      </w:pPr>
      <w:r>
        <w:rPr/>
        <w:t>单位：股</w:t>
      </w:r>
    </w:p>
    <w:p>
      <w:pPr>
        <w:spacing w:after="0" w:line="240" w:lineRule="auto"/>
        <w:jc w:val="left"/>
        <w:sectPr>
          <w:type w:val="continuous"/>
          <w:pgSz w:w="11910" w:h="16840"/>
          <w:pgMar w:top="1600" w:bottom="280" w:left="880" w:right="900"/>
          <w:cols w:num="2" w:equalWidth="0">
            <w:col w:w="6787" w:space="1615"/>
            <w:col w:w="1728"/>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902"/>
        <w:gridCol w:w="1260"/>
        <w:gridCol w:w="593"/>
        <w:gridCol w:w="485"/>
        <w:gridCol w:w="958"/>
        <w:gridCol w:w="721"/>
        <w:gridCol w:w="1117"/>
        <w:gridCol w:w="1117"/>
        <w:gridCol w:w="722"/>
        <w:gridCol w:w="1295"/>
        <w:gridCol w:w="718"/>
      </w:tblGrid>
      <w:tr>
        <w:trPr>
          <w:trHeight w:val="2350"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32" w:lineRule="exact"/>
              <w:ind w:left="145" w:right="143"/>
              <w:jc w:val="left"/>
              <w:rPr>
                <w:rFonts w:ascii="宋体" w:hAnsi="宋体" w:cs="宋体" w:eastAsia="宋体" w:hint="default"/>
                <w:sz w:val="18"/>
                <w:szCs w:val="18"/>
              </w:rPr>
            </w:pPr>
            <w:r>
              <w:rPr>
                <w:rFonts w:ascii="宋体" w:hAnsi="宋体" w:cs="宋体" w:eastAsia="宋体" w:hint="default"/>
                <w:sz w:val="18"/>
                <w:szCs w:val="18"/>
              </w:rPr>
              <w:t>年 龄</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32" w:lineRule="exact"/>
              <w:ind w:left="291" w:right="10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7" w:lineRule="auto"/>
              <w:ind w:left="173" w:right="170"/>
              <w:jc w:val="both"/>
              <w:rPr>
                <w:rFonts w:ascii="宋体" w:hAnsi="宋体" w:cs="宋体" w:eastAsia="宋体" w:hint="default"/>
                <w:sz w:val="18"/>
                <w:szCs w:val="18"/>
              </w:rPr>
            </w:pPr>
            <w:r>
              <w:rPr>
                <w:rFonts w:ascii="宋体" w:hAnsi="宋体" w:cs="宋体" w:eastAsia="宋体" w:hint="default"/>
                <w:sz w:val="18"/>
                <w:szCs w:val="18"/>
              </w:rPr>
              <w:t>任期 终止 日期</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32" w:lineRule="exact"/>
              <w:ind w:left="280" w:right="281" w:firstLine="90"/>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32" w:lineRule="exact"/>
              <w:ind w:left="280" w:right="281" w:firstLine="90"/>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32" w:lineRule="exact"/>
              <w:ind w:left="173" w:right="173"/>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37" w:lineRule="auto"/>
              <w:ind w:left="189" w:right="188"/>
              <w:jc w:val="both"/>
              <w:rPr>
                <w:rFonts w:ascii="宋体" w:hAnsi="宋体" w:cs="宋体" w:eastAsia="宋体" w:hint="default"/>
                <w:sz w:val="18"/>
                <w:szCs w:val="18"/>
              </w:rPr>
            </w:pPr>
            <w:r>
              <w:rPr>
                <w:rFonts w:ascii="宋体" w:hAnsi="宋体" w:cs="宋体" w:eastAsia="宋体" w:hint="default"/>
                <w:sz w:val="18"/>
                <w:szCs w:val="18"/>
              </w:rPr>
              <w:t>报告期内从 公司领取的 报酬总额</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（税前）</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ind w:left="100" w:right="60" w:hanging="39"/>
              <w:jc w:val="center"/>
              <w:rPr>
                <w:rFonts w:ascii="宋体" w:hAnsi="宋体" w:cs="宋体" w:eastAsia="宋体" w:hint="default"/>
                <w:sz w:val="18"/>
                <w:szCs w:val="18"/>
              </w:rPr>
            </w:pPr>
            <w:r>
              <w:rPr>
                <w:rFonts w:ascii="宋体" w:hAnsi="宋体" w:cs="宋体" w:eastAsia="宋体" w:hint="default"/>
                <w:sz w:val="18"/>
                <w:szCs w:val="18"/>
              </w:rPr>
              <w:t>在股 东单 位或 其他 关联 单位 领取 报酬、 津贴</w:t>
            </w:r>
          </w:p>
        </w:tc>
      </w:tr>
      <w:tr>
        <w:trPr>
          <w:trHeight w:val="715"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杜宣</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46</w:t>
            </w:r>
            <w:r>
              <w:rPr>
                <w:rFonts w:ascii="Arial"/>
                <w:w w:val="95"/>
                <w:sz w:val="18"/>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Arial" w:hAnsi="Arial" w:cs="Arial" w:eastAsia="Arial" w:hint="default"/>
                <w:sz w:val="18"/>
                <w:szCs w:val="18"/>
              </w:rPr>
            </w:pPr>
            <w:r>
              <w:rPr>
                <w:rFonts w:ascii="Arial" w:hAnsi="Arial" w:cs="Arial" w:eastAsia="Arial" w:hint="default"/>
                <w:sz w:val="18"/>
                <w:szCs w:val="18"/>
              </w:rPr>
              <w:t>2007</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9</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before="11"/>
              <w:ind w:left="100" w:right="0"/>
              <w:jc w:val="left"/>
              <w:rPr>
                <w:rFonts w:ascii="Arial" w:hAnsi="Arial" w:cs="Arial" w:eastAsia="Arial" w:hint="default"/>
                <w:sz w:val="18"/>
                <w:szCs w:val="18"/>
              </w:rPr>
            </w:pPr>
            <w:r>
              <w:rPr>
                <w:rFonts w:ascii="Arial"/>
                <w:sz w:val="18"/>
              </w:rPr>
              <w:t>2010</w:t>
            </w:r>
          </w:p>
          <w:p>
            <w:pPr>
              <w:pStyle w:val="TableParagraph"/>
              <w:spacing w:line="234" w:lineRule="exact" w:before="8"/>
              <w:ind w:left="100"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8"/>
                <w:sz w:val="18"/>
                <w:szCs w:val="18"/>
              </w:rPr>
              <w:t> </w:t>
            </w:r>
            <w:r>
              <w:rPr>
                <w:rFonts w:ascii="宋体" w:hAnsi="宋体" w:cs="宋体" w:eastAsia="宋体" w:hint="default"/>
                <w:sz w:val="18"/>
                <w:szCs w:val="18"/>
              </w:rPr>
              <w:t>月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17,213,972</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16,210,000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w:t>
            </w:r>
          </w:p>
          <w:p>
            <w:pPr>
              <w:pStyle w:val="TableParagraph"/>
              <w:spacing w:line="240" w:lineRule="auto"/>
              <w:ind w:left="100" w:right="245"/>
              <w:jc w:val="left"/>
              <w:rPr>
                <w:rFonts w:ascii="宋体" w:hAnsi="宋体" w:cs="宋体" w:eastAsia="宋体" w:hint="default"/>
                <w:sz w:val="18"/>
                <w:szCs w:val="18"/>
              </w:rPr>
            </w:pPr>
            <w:r>
              <w:rPr>
                <w:rFonts w:ascii="宋体" w:hAnsi="宋体" w:cs="宋体" w:eastAsia="宋体" w:hint="default"/>
                <w:sz w:val="18"/>
                <w:szCs w:val="18"/>
              </w:rPr>
              <w:t>市场 卖出</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1,134,963.43</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89"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42</w:t>
            </w:r>
            <w:r>
              <w:rPr>
                <w:rFonts w:ascii="Arial"/>
                <w:w w:val="95"/>
                <w:sz w:val="18"/>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4"/>
              <w:ind w:left="100" w:right="0"/>
              <w:jc w:val="left"/>
              <w:rPr>
                <w:rFonts w:ascii="Arial" w:hAnsi="Arial" w:cs="Arial" w:eastAsia="Arial" w:hint="default"/>
                <w:sz w:val="18"/>
                <w:szCs w:val="18"/>
              </w:rPr>
            </w:pPr>
            <w:r>
              <w:rPr>
                <w:rFonts w:ascii="Arial" w:hAnsi="Arial" w:cs="Arial" w:eastAsia="Arial" w:hint="default"/>
                <w:sz w:val="18"/>
                <w:szCs w:val="18"/>
              </w:rPr>
              <w:t>2007</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9</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00" w:right="0"/>
              <w:jc w:val="left"/>
              <w:rPr>
                <w:rFonts w:ascii="Arial" w:hAnsi="Arial" w:cs="Arial" w:eastAsia="Arial" w:hint="default"/>
                <w:sz w:val="18"/>
                <w:szCs w:val="18"/>
              </w:rPr>
            </w:pPr>
            <w:r>
              <w:rPr>
                <w:rFonts w:ascii="Arial"/>
                <w:sz w:val="18"/>
              </w:rPr>
              <w:t>2010</w:t>
            </w:r>
          </w:p>
          <w:p>
            <w:pPr>
              <w:pStyle w:val="TableParagraph"/>
              <w:spacing w:line="234" w:lineRule="exact" w:before="8"/>
              <w:ind w:left="100"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8"/>
                <w:sz w:val="18"/>
                <w:szCs w:val="18"/>
              </w:rPr>
              <w:t> </w:t>
            </w:r>
            <w:r>
              <w:rPr>
                <w:rFonts w:ascii="宋体" w:hAnsi="宋体" w:cs="宋体" w:eastAsia="宋体" w:hint="default"/>
                <w:sz w:val="18"/>
                <w:szCs w:val="18"/>
              </w:rPr>
              <w:t>月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sz w:val="18"/>
              </w:rPr>
              <w:t>16,338,434</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sz w:val="18"/>
              </w:rPr>
              <w:t>16,338,434</w:t>
            </w:r>
          </w:p>
        </w:tc>
        <w:tc>
          <w:tcPr>
            <w:tcW w:w="722"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18"/>
                <w:szCs w:val="18"/>
              </w:rPr>
            </w:pPr>
            <w:r>
              <w:rPr>
                <w:rFonts w:ascii="Arial"/>
                <w:spacing w:val="-1"/>
                <w:sz w:val="18"/>
              </w:rPr>
              <w:t>1,108,871.43</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89"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李结义</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6"/>
                <w:sz w:val="18"/>
                <w:szCs w:val="18"/>
              </w:rPr>
              <w:t>董事、副总裁</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44</w:t>
            </w:r>
            <w:r>
              <w:rPr>
                <w:rFonts w:ascii="Arial"/>
                <w:w w:val="95"/>
                <w:sz w:val="18"/>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4"/>
              <w:ind w:left="100" w:right="0"/>
              <w:jc w:val="left"/>
              <w:rPr>
                <w:rFonts w:ascii="Arial" w:hAnsi="Arial" w:cs="Arial" w:eastAsia="Arial" w:hint="default"/>
                <w:sz w:val="18"/>
                <w:szCs w:val="18"/>
              </w:rPr>
            </w:pPr>
            <w:r>
              <w:rPr>
                <w:rFonts w:ascii="Arial" w:hAnsi="Arial" w:cs="Arial" w:eastAsia="Arial" w:hint="default"/>
                <w:sz w:val="18"/>
                <w:szCs w:val="18"/>
              </w:rPr>
              <w:t>2007</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9</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00" w:right="0"/>
              <w:jc w:val="left"/>
              <w:rPr>
                <w:rFonts w:ascii="Arial" w:hAnsi="Arial" w:cs="Arial" w:eastAsia="Arial" w:hint="default"/>
                <w:sz w:val="18"/>
                <w:szCs w:val="18"/>
              </w:rPr>
            </w:pPr>
            <w:r>
              <w:rPr>
                <w:rFonts w:ascii="Arial"/>
                <w:sz w:val="18"/>
              </w:rPr>
              <w:t>2010</w:t>
            </w:r>
          </w:p>
          <w:p>
            <w:pPr>
              <w:pStyle w:val="TableParagraph"/>
              <w:spacing w:line="234" w:lineRule="exact" w:before="8"/>
              <w:ind w:left="100"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8"/>
                <w:sz w:val="18"/>
                <w:szCs w:val="18"/>
              </w:rPr>
              <w:t> </w:t>
            </w:r>
            <w:r>
              <w:rPr>
                <w:rFonts w:ascii="宋体" w:hAnsi="宋体" w:cs="宋体" w:eastAsia="宋体" w:hint="default"/>
                <w:sz w:val="18"/>
                <w:szCs w:val="18"/>
              </w:rPr>
              <w:t>月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15,696,292</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15,696,292</w:t>
            </w:r>
          </w:p>
        </w:tc>
        <w:tc>
          <w:tcPr>
            <w:tcW w:w="722"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sz w:val="18"/>
              </w:rPr>
              <w:t>947,797.43</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徐岷波</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6"/>
                <w:sz w:val="18"/>
                <w:szCs w:val="18"/>
              </w:rPr>
              <w:t>董事、副总裁</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43</w:t>
            </w:r>
            <w:r>
              <w:rPr>
                <w:rFonts w:ascii="Arial"/>
                <w:w w:val="95"/>
                <w:sz w:val="18"/>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Arial" w:hAnsi="Arial" w:cs="Arial" w:eastAsia="Arial" w:hint="default"/>
                <w:sz w:val="18"/>
                <w:szCs w:val="18"/>
              </w:rPr>
            </w:pPr>
            <w:r>
              <w:rPr>
                <w:rFonts w:ascii="Arial" w:hAnsi="Arial" w:cs="Arial" w:eastAsia="Arial" w:hint="default"/>
                <w:sz w:val="18"/>
                <w:szCs w:val="18"/>
              </w:rPr>
              <w:t>2007</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9</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before="11"/>
              <w:ind w:left="100" w:right="0"/>
              <w:jc w:val="left"/>
              <w:rPr>
                <w:rFonts w:ascii="Arial" w:hAnsi="Arial" w:cs="Arial" w:eastAsia="Arial" w:hint="default"/>
                <w:sz w:val="18"/>
                <w:szCs w:val="18"/>
              </w:rPr>
            </w:pPr>
            <w:r>
              <w:rPr>
                <w:rFonts w:ascii="Arial"/>
                <w:sz w:val="18"/>
              </w:rPr>
              <w:t>2010</w:t>
            </w:r>
          </w:p>
          <w:p>
            <w:pPr>
              <w:pStyle w:val="TableParagraph"/>
              <w:spacing w:line="234" w:lineRule="exact" w:before="8"/>
              <w:ind w:left="100"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8"/>
                <w:sz w:val="18"/>
                <w:szCs w:val="18"/>
              </w:rPr>
              <w:t> </w:t>
            </w:r>
            <w:r>
              <w:rPr>
                <w:rFonts w:ascii="宋体" w:hAnsi="宋体" w:cs="宋体" w:eastAsia="宋体" w:hint="default"/>
                <w:sz w:val="18"/>
                <w:szCs w:val="18"/>
              </w:rPr>
              <w:t>月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16,452,292</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15,600,092</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w:t>
            </w:r>
          </w:p>
          <w:p>
            <w:pPr>
              <w:pStyle w:val="TableParagraph"/>
              <w:spacing w:line="240" w:lineRule="auto"/>
              <w:ind w:left="100" w:right="245"/>
              <w:jc w:val="left"/>
              <w:rPr>
                <w:rFonts w:ascii="宋体" w:hAnsi="宋体" w:cs="宋体" w:eastAsia="宋体" w:hint="default"/>
                <w:sz w:val="18"/>
                <w:szCs w:val="18"/>
              </w:rPr>
            </w:pPr>
            <w:r>
              <w:rPr>
                <w:rFonts w:ascii="宋体" w:hAnsi="宋体" w:cs="宋体" w:eastAsia="宋体" w:hint="default"/>
                <w:sz w:val="18"/>
                <w:szCs w:val="18"/>
              </w:rPr>
              <w:t>市场 卖出</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753,115.64</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王开因</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44</w:t>
            </w:r>
            <w:r>
              <w:rPr>
                <w:rFonts w:ascii="Arial"/>
                <w:w w:val="95"/>
                <w:sz w:val="18"/>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Arial" w:hAnsi="Arial" w:cs="Arial" w:eastAsia="Arial" w:hint="default"/>
                <w:sz w:val="18"/>
                <w:szCs w:val="18"/>
              </w:rPr>
            </w:pPr>
            <w:r>
              <w:rPr>
                <w:rFonts w:ascii="Arial" w:hAnsi="Arial" w:cs="Arial" w:eastAsia="Arial" w:hint="default"/>
                <w:sz w:val="18"/>
                <w:szCs w:val="18"/>
              </w:rPr>
              <w:t>2007</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9</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before="11"/>
              <w:ind w:left="100" w:right="0"/>
              <w:jc w:val="left"/>
              <w:rPr>
                <w:rFonts w:ascii="Arial" w:hAnsi="Arial" w:cs="Arial" w:eastAsia="Arial" w:hint="default"/>
                <w:sz w:val="18"/>
                <w:szCs w:val="18"/>
              </w:rPr>
            </w:pPr>
            <w:r>
              <w:rPr>
                <w:rFonts w:ascii="Arial"/>
                <w:sz w:val="18"/>
              </w:rPr>
              <w:t>2010</w:t>
            </w:r>
          </w:p>
          <w:p>
            <w:pPr>
              <w:pStyle w:val="TableParagraph"/>
              <w:spacing w:line="234" w:lineRule="exact" w:before="8"/>
              <w:ind w:left="100"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8"/>
                <w:sz w:val="18"/>
                <w:szCs w:val="18"/>
              </w:rPr>
              <w:t> </w:t>
            </w:r>
            <w:r>
              <w:rPr>
                <w:rFonts w:ascii="宋体" w:hAnsi="宋体" w:cs="宋体" w:eastAsia="宋体" w:hint="default"/>
                <w:sz w:val="18"/>
                <w:szCs w:val="18"/>
              </w:rPr>
              <w:t>月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1,630,000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1,300,000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w:t>
            </w:r>
          </w:p>
          <w:p>
            <w:pPr>
              <w:pStyle w:val="TableParagraph"/>
              <w:spacing w:line="240" w:lineRule="auto"/>
              <w:ind w:left="100" w:right="245"/>
              <w:jc w:val="left"/>
              <w:rPr>
                <w:rFonts w:ascii="宋体" w:hAnsi="宋体" w:cs="宋体" w:eastAsia="宋体" w:hint="default"/>
                <w:sz w:val="18"/>
                <w:szCs w:val="18"/>
              </w:rPr>
            </w:pPr>
            <w:r>
              <w:rPr>
                <w:rFonts w:ascii="宋体" w:hAnsi="宋体" w:cs="宋体" w:eastAsia="宋体" w:hint="default"/>
                <w:sz w:val="18"/>
                <w:szCs w:val="18"/>
              </w:rPr>
              <w:t>市场 卖出</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607,171.59</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89"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孙建文</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48</w:t>
            </w:r>
            <w:r>
              <w:rPr>
                <w:rFonts w:ascii="Arial"/>
                <w:w w:val="95"/>
                <w:sz w:val="18"/>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4"/>
              <w:ind w:left="100" w:right="0"/>
              <w:jc w:val="left"/>
              <w:rPr>
                <w:rFonts w:ascii="Arial" w:hAnsi="Arial" w:cs="Arial" w:eastAsia="Arial" w:hint="default"/>
                <w:sz w:val="18"/>
                <w:szCs w:val="18"/>
              </w:rPr>
            </w:pPr>
            <w:r>
              <w:rPr>
                <w:rFonts w:ascii="Arial" w:hAnsi="Arial" w:cs="Arial" w:eastAsia="Arial" w:hint="default"/>
                <w:sz w:val="18"/>
                <w:szCs w:val="18"/>
              </w:rPr>
              <w:t>2007</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9</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00" w:right="0"/>
              <w:jc w:val="left"/>
              <w:rPr>
                <w:rFonts w:ascii="Arial" w:hAnsi="Arial" w:cs="Arial" w:eastAsia="Arial" w:hint="default"/>
                <w:sz w:val="18"/>
                <w:szCs w:val="18"/>
              </w:rPr>
            </w:pPr>
            <w:r>
              <w:rPr>
                <w:rFonts w:ascii="Arial"/>
                <w:sz w:val="18"/>
              </w:rPr>
              <w:t>2010</w:t>
            </w:r>
          </w:p>
          <w:p>
            <w:pPr>
              <w:pStyle w:val="TableParagraph"/>
              <w:spacing w:line="234" w:lineRule="exact" w:before="8"/>
              <w:ind w:left="100"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8"/>
                <w:sz w:val="18"/>
                <w:szCs w:val="18"/>
              </w:rPr>
              <w:t> </w:t>
            </w:r>
            <w:r>
              <w:rPr>
                <w:rFonts w:ascii="宋体" w:hAnsi="宋体" w:cs="宋体" w:eastAsia="宋体" w:hint="default"/>
                <w:sz w:val="18"/>
                <w:szCs w:val="18"/>
              </w:rPr>
              <w:t>月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z w:val="18"/>
              </w:rPr>
              <w:t>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z w:val="18"/>
              </w:rPr>
              <w:t>0</w:t>
            </w:r>
          </w:p>
        </w:tc>
        <w:tc>
          <w:tcPr>
            <w:tcW w:w="722"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18"/>
                <w:szCs w:val="18"/>
              </w:rPr>
            </w:pPr>
            <w:r>
              <w:rPr>
                <w:rFonts w:ascii="Arial"/>
                <w:spacing w:val="-1"/>
                <w:sz w:val="18"/>
              </w:rPr>
              <w:t>71,428.56</w:t>
            </w:r>
            <w:r>
              <w:rPr>
                <w:rFonts w:ascii="Arial"/>
                <w:sz w:val="18"/>
              </w:rPr>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89"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齐玉武</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40</w:t>
            </w:r>
            <w:r>
              <w:rPr>
                <w:rFonts w:ascii="Arial"/>
                <w:w w:val="95"/>
                <w:sz w:val="18"/>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4"/>
              <w:ind w:left="100" w:right="0"/>
              <w:jc w:val="left"/>
              <w:rPr>
                <w:rFonts w:ascii="Arial" w:hAnsi="Arial" w:cs="Arial" w:eastAsia="Arial" w:hint="default"/>
                <w:sz w:val="18"/>
                <w:szCs w:val="18"/>
              </w:rPr>
            </w:pPr>
            <w:r>
              <w:rPr>
                <w:rFonts w:ascii="Arial" w:hAnsi="Arial" w:cs="Arial" w:eastAsia="Arial" w:hint="default"/>
                <w:sz w:val="18"/>
                <w:szCs w:val="18"/>
              </w:rPr>
              <w:t>2007</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9</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00" w:right="0"/>
              <w:jc w:val="left"/>
              <w:rPr>
                <w:rFonts w:ascii="Arial" w:hAnsi="Arial" w:cs="Arial" w:eastAsia="Arial" w:hint="default"/>
                <w:sz w:val="18"/>
                <w:szCs w:val="18"/>
              </w:rPr>
            </w:pPr>
            <w:r>
              <w:rPr>
                <w:rFonts w:ascii="Arial"/>
                <w:sz w:val="18"/>
              </w:rPr>
              <w:t>2010</w:t>
            </w:r>
          </w:p>
          <w:p>
            <w:pPr>
              <w:pStyle w:val="TableParagraph"/>
              <w:spacing w:line="234" w:lineRule="exact" w:before="8"/>
              <w:ind w:left="100"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8"/>
                <w:sz w:val="18"/>
                <w:szCs w:val="18"/>
              </w:rPr>
              <w:t> </w:t>
            </w:r>
            <w:r>
              <w:rPr>
                <w:rFonts w:ascii="宋体" w:hAnsi="宋体" w:cs="宋体" w:eastAsia="宋体" w:hint="default"/>
                <w:sz w:val="18"/>
                <w:szCs w:val="18"/>
              </w:rPr>
              <w:t>月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z w:val="18"/>
              </w:rPr>
              <w:t>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z w:val="18"/>
              </w:rPr>
              <w:t>0</w:t>
            </w:r>
          </w:p>
        </w:tc>
        <w:tc>
          <w:tcPr>
            <w:tcW w:w="722"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18"/>
                <w:szCs w:val="18"/>
              </w:rPr>
            </w:pPr>
            <w:r>
              <w:rPr>
                <w:rFonts w:ascii="Arial"/>
                <w:spacing w:val="-1"/>
                <w:sz w:val="18"/>
              </w:rPr>
              <w:t>71,428.56</w:t>
            </w:r>
            <w:r>
              <w:rPr>
                <w:rFonts w:ascii="Arial"/>
                <w:sz w:val="18"/>
              </w:rPr>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89"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蔡敬侠</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42</w:t>
            </w:r>
            <w:r>
              <w:rPr>
                <w:rFonts w:ascii="Arial"/>
                <w:w w:val="95"/>
                <w:sz w:val="18"/>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4"/>
              <w:ind w:left="100" w:right="0"/>
              <w:jc w:val="left"/>
              <w:rPr>
                <w:rFonts w:ascii="Arial" w:hAnsi="Arial" w:cs="Arial" w:eastAsia="Arial" w:hint="default"/>
                <w:sz w:val="18"/>
                <w:szCs w:val="18"/>
              </w:rPr>
            </w:pPr>
            <w:r>
              <w:rPr>
                <w:rFonts w:ascii="Arial" w:hAnsi="Arial" w:cs="Arial" w:eastAsia="Arial" w:hint="default"/>
                <w:sz w:val="18"/>
                <w:szCs w:val="18"/>
              </w:rPr>
              <w:t>2007</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9</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00" w:right="0"/>
              <w:jc w:val="left"/>
              <w:rPr>
                <w:rFonts w:ascii="Arial" w:hAnsi="Arial" w:cs="Arial" w:eastAsia="Arial" w:hint="default"/>
                <w:sz w:val="18"/>
                <w:szCs w:val="18"/>
              </w:rPr>
            </w:pPr>
            <w:r>
              <w:rPr>
                <w:rFonts w:ascii="Arial"/>
                <w:sz w:val="18"/>
              </w:rPr>
              <w:t>2010</w:t>
            </w:r>
          </w:p>
          <w:p>
            <w:pPr>
              <w:pStyle w:val="TableParagraph"/>
              <w:spacing w:line="234" w:lineRule="exact" w:before="8"/>
              <w:ind w:left="100"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8"/>
                <w:sz w:val="18"/>
                <w:szCs w:val="18"/>
              </w:rPr>
              <w:t> </w:t>
            </w:r>
            <w:r>
              <w:rPr>
                <w:rFonts w:ascii="宋体" w:hAnsi="宋体" w:cs="宋体" w:eastAsia="宋体" w:hint="default"/>
                <w:sz w:val="18"/>
                <w:szCs w:val="18"/>
              </w:rPr>
              <w:t>月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z w:val="18"/>
              </w:rPr>
              <w:t>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z w:val="18"/>
              </w:rPr>
              <w:t>0</w:t>
            </w:r>
          </w:p>
        </w:tc>
        <w:tc>
          <w:tcPr>
            <w:tcW w:w="722"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18"/>
                <w:szCs w:val="18"/>
              </w:rPr>
            </w:pPr>
            <w:r>
              <w:rPr>
                <w:rFonts w:ascii="Arial"/>
                <w:spacing w:val="-1"/>
                <w:sz w:val="18"/>
              </w:rPr>
              <w:t>71,428.56</w:t>
            </w:r>
            <w:r>
              <w:rPr>
                <w:rFonts w:ascii="Arial"/>
                <w:sz w:val="18"/>
              </w:rPr>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王 凯</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36</w:t>
            </w:r>
            <w:r>
              <w:rPr>
                <w:rFonts w:ascii="Arial"/>
                <w:w w:val="95"/>
                <w:sz w:val="18"/>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Arial" w:hAnsi="Arial" w:cs="Arial" w:eastAsia="Arial" w:hint="default"/>
                <w:sz w:val="18"/>
                <w:szCs w:val="18"/>
              </w:rPr>
            </w:pPr>
            <w:r>
              <w:rPr>
                <w:rFonts w:ascii="Arial" w:hAnsi="Arial" w:cs="Arial" w:eastAsia="Arial" w:hint="default"/>
                <w:sz w:val="18"/>
                <w:szCs w:val="18"/>
              </w:rPr>
              <w:t>2007</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9</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Arial" w:hAnsi="Arial" w:cs="Arial" w:eastAsia="Arial" w:hint="default"/>
                <w:sz w:val="18"/>
                <w:szCs w:val="18"/>
              </w:rPr>
            </w:pPr>
            <w:r>
              <w:rPr>
                <w:rFonts w:ascii="Arial"/>
                <w:sz w:val="18"/>
              </w:rPr>
              <w:t>2010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59,881</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44,911</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454,462.27</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7" w:lineRule="exact"/>
        <w:jc w:val="left"/>
        <w:rPr>
          <w:rFonts w:ascii="宋体" w:hAnsi="宋体" w:cs="宋体" w:eastAsia="宋体" w:hint="default"/>
          <w:sz w:val="18"/>
          <w:szCs w:val="18"/>
        </w:rPr>
        <w:sectPr>
          <w:type w:val="continuous"/>
          <w:pgSz w:w="11910" w:h="16840"/>
          <w:pgMar w:top="1600" w:bottom="280" w:left="8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902"/>
        <w:gridCol w:w="1260"/>
        <w:gridCol w:w="593"/>
        <w:gridCol w:w="485"/>
        <w:gridCol w:w="958"/>
        <w:gridCol w:w="721"/>
        <w:gridCol w:w="1117"/>
        <w:gridCol w:w="1117"/>
        <w:gridCol w:w="722"/>
        <w:gridCol w:w="1295"/>
        <w:gridCol w:w="718"/>
      </w:tblGrid>
      <w:tr>
        <w:trPr>
          <w:trHeight w:val="482" w:hRule="exact"/>
        </w:trPr>
        <w:tc>
          <w:tcPr>
            <w:tcW w:w="90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8"/>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市场</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295"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689"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刘 瑛</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女</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0" w:right="0"/>
              <w:jc w:val="left"/>
              <w:rPr>
                <w:rFonts w:ascii="Arial" w:hAnsi="Arial" w:cs="Arial" w:eastAsia="Arial" w:hint="default"/>
                <w:sz w:val="18"/>
                <w:szCs w:val="18"/>
              </w:rPr>
            </w:pPr>
            <w:r>
              <w:rPr>
                <w:rFonts w:ascii="Arial"/>
                <w:sz w:val="18"/>
              </w:rPr>
              <w:t>33</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4"/>
              <w:ind w:left="100" w:right="0"/>
              <w:jc w:val="left"/>
              <w:rPr>
                <w:rFonts w:ascii="Arial" w:hAnsi="Arial" w:cs="Arial" w:eastAsia="Arial" w:hint="default"/>
                <w:sz w:val="18"/>
                <w:szCs w:val="18"/>
              </w:rPr>
            </w:pPr>
            <w:r>
              <w:rPr>
                <w:rFonts w:ascii="Arial" w:hAnsi="Arial" w:cs="Arial" w:eastAsia="Arial" w:hint="default"/>
                <w:sz w:val="18"/>
                <w:szCs w:val="18"/>
              </w:rPr>
              <w:t>2007</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9</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00" w:right="0"/>
              <w:jc w:val="left"/>
              <w:rPr>
                <w:rFonts w:ascii="Arial" w:hAnsi="Arial" w:cs="Arial" w:eastAsia="Arial" w:hint="default"/>
                <w:sz w:val="18"/>
                <w:szCs w:val="18"/>
              </w:rPr>
            </w:pPr>
            <w:r>
              <w:rPr>
                <w:rFonts w:ascii="Arial"/>
                <w:sz w:val="18"/>
              </w:rPr>
              <w:t>2010</w:t>
            </w:r>
          </w:p>
          <w:p>
            <w:pPr>
              <w:pStyle w:val="TableParagraph"/>
              <w:spacing w:line="234" w:lineRule="exact" w:before="8"/>
              <w:ind w:left="100"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8"/>
                <w:sz w:val="18"/>
                <w:szCs w:val="18"/>
              </w:rPr>
              <w:t> </w:t>
            </w:r>
            <w:r>
              <w:rPr>
                <w:rFonts w:ascii="宋体" w:hAnsi="宋体" w:cs="宋体" w:eastAsia="宋体" w:hint="default"/>
                <w:sz w:val="18"/>
                <w:szCs w:val="18"/>
              </w:rPr>
              <w:t>月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z w:val="18"/>
              </w:rPr>
              <w:t>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z w:val="18"/>
              </w:rPr>
              <w:t>0</w:t>
            </w:r>
          </w:p>
        </w:tc>
        <w:tc>
          <w:tcPr>
            <w:tcW w:w="722"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sz w:val="18"/>
              </w:rPr>
              <w:t>125,211.62</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89"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 侯</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0" w:right="0"/>
              <w:jc w:val="left"/>
              <w:rPr>
                <w:rFonts w:ascii="Arial" w:hAnsi="Arial" w:cs="Arial" w:eastAsia="Arial" w:hint="default"/>
                <w:sz w:val="18"/>
                <w:szCs w:val="18"/>
              </w:rPr>
            </w:pPr>
            <w:r>
              <w:rPr>
                <w:rFonts w:ascii="Arial"/>
                <w:sz w:val="18"/>
              </w:rPr>
              <w:t>63</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4"/>
              <w:ind w:left="100" w:right="0"/>
              <w:jc w:val="left"/>
              <w:rPr>
                <w:rFonts w:ascii="Arial" w:hAnsi="Arial" w:cs="Arial" w:eastAsia="Arial" w:hint="default"/>
                <w:sz w:val="18"/>
                <w:szCs w:val="18"/>
              </w:rPr>
            </w:pPr>
            <w:r>
              <w:rPr>
                <w:rFonts w:ascii="Arial" w:hAnsi="Arial" w:cs="Arial" w:eastAsia="Arial" w:hint="default"/>
                <w:sz w:val="18"/>
                <w:szCs w:val="18"/>
              </w:rPr>
              <w:t>2008</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00" w:right="0"/>
              <w:jc w:val="left"/>
              <w:rPr>
                <w:rFonts w:ascii="Arial" w:hAnsi="Arial" w:cs="Arial" w:eastAsia="Arial" w:hint="default"/>
                <w:sz w:val="18"/>
                <w:szCs w:val="18"/>
              </w:rPr>
            </w:pPr>
            <w:r>
              <w:rPr>
                <w:rFonts w:ascii="Arial"/>
                <w:sz w:val="18"/>
              </w:rPr>
              <w:t>2010</w:t>
            </w:r>
          </w:p>
          <w:p>
            <w:pPr>
              <w:pStyle w:val="TableParagraph"/>
              <w:spacing w:line="234" w:lineRule="exact" w:before="8"/>
              <w:ind w:left="100"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8"/>
                <w:sz w:val="18"/>
                <w:szCs w:val="18"/>
              </w:rPr>
              <w:t> </w:t>
            </w:r>
            <w:r>
              <w:rPr>
                <w:rFonts w:ascii="宋体" w:hAnsi="宋体" w:cs="宋体" w:eastAsia="宋体" w:hint="default"/>
                <w:sz w:val="18"/>
                <w:szCs w:val="18"/>
              </w:rPr>
              <w:t>月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z w:val="18"/>
              </w:rPr>
              <w:t>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z w:val="18"/>
              </w:rPr>
              <w:t>0</w:t>
            </w:r>
          </w:p>
        </w:tc>
        <w:tc>
          <w:tcPr>
            <w:tcW w:w="722"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18"/>
                <w:szCs w:val="18"/>
              </w:rPr>
            </w:pPr>
            <w:r>
              <w:rPr>
                <w:rFonts w:ascii="Arial"/>
                <w:spacing w:val="-1"/>
                <w:sz w:val="18"/>
              </w:rPr>
              <w:t>71,428.56</w:t>
            </w:r>
            <w:r>
              <w:rPr>
                <w:rFonts w:ascii="Arial"/>
                <w:sz w:val="18"/>
              </w:rPr>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杜同舟</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营销总监</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0" w:right="0"/>
              <w:jc w:val="left"/>
              <w:rPr>
                <w:rFonts w:ascii="Arial" w:hAnsi="Arial" w:cs="Arial" w:eastAsia="Arial" w:hint="default"/>
                <w:sz w:val="18"/>
                <w:szCs w:val="18"/>
              </w:rPr>
            </w:pPr>
            <w:r>
              <w:rPr>
                <w:rFonts w:ascii="Arial"/>
                <w:sz w:val="18"/>
              </w:rPr>
              <w:t>43</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Arial" w:hAnsi="Arial" w:cs="Arial" w:eastAsia="Arial" w:hint="default"/>
                <w:sz w:val="18"/>
                <w:szCs w:val="18"/>
              </w:rPr>
            </w:pPr>
            <w:r>
              <w:rPr>
                <w:rFonts w:ascii="Arial" w:hAnsi="Arial" w:cs="Arial" w:eastAsia="Arial" w:hint="default"/>
                <w:sz w:val="18"/>
                <w:szCs w:val="18"/>
              </w:rPr>
              <w:t>2007</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9</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before="11"/>
              <w:ind w:left="100" w:right="0"/>
              <w:jc w:val="left"/>
              <w:rPr>
                <w:rFonts w:ascii="Arial" w:hAnsi="Arial" w:cs="Arial" w:eastAsia="Arial" w:hint="default"/>
                <w:sz w:val="18"/>
                <w:szCs w:val="18"/>
              </w:rPr>
            </w:pPr>
            <w:r>
              <w:rPr>
                <w:rFonts w:ascii="Arial"/>
                <w:sz w:val="18"/>
              </w:rPr>
              <w:t>2010</w:t>
            </w:r>
          </w:p>
          <w:p>
            <w:pPr>
              <w:pStyle w:val="TableParagraph"/>
              <w:spacing w:line="234" w:lineRule="exact" w:before="8"/>
              <w:ind w:left="100"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8"/>
                <w:sz w:val="18"/>
                <w:szCs w:val="18"/>
              </w:rPr>
              <w:t> </w:t>
            </w:r>
            <w:r>
              <w:rPr>
                <w:rFonts w:ascii="宋体" w:hAnsi="宋体" w:cs="宋体" w:eastAsia="宋体" w:hint="default"/>
                <w:sz w:val="18"/>
                <w:szCs w:val="18"/>
              </w:rPr>
              <w:t>月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340,000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255,000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w:t>
            </w:r>
          </w:p>
          <w:p>
            <w:pPr>
              <w:pStyle w:val="TableParagraph"/>
              <w:spacing w:line="240" w:lineRule="auto"/>
              <w:ind w:left="100" w:right="245"/>
              <w:jc w:val="left"/>
              <w:rPr>
                <w:rFonts w:ascii="宋体" w:hAnsi="宋体" w:cs="宋体" w:eastAsia="宋体" w:hint="default"/>
                <w:sz w:val="18"/>
                <w:szCs w:val="18"/>
              </w:rPr>
            </w:pPr>
            <w:r>
              <w:rPr>
                <w:rFonts w:ascii="宋体" w:hAnsi="宋体" w:cs="宋体" w:eastAsia="宋体" w:hint="default"/>
                <w:sz w:val="18"/>
                <w:szCs w:val="18"/>
              </w:rPr>
              <w:t>市场 卖出</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881,023.09</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周永洪</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0" w:right="0"/>
              <w:jc w:val="left"/>
              <w:rPr>
                <w:rFonts w:ascii="Arial" w:hAnsi="Arial" w:cs="Arial" w:eastAsia="Arial" w:hint="default"/>
                <w:sz w:val="18"/>
                <w:szCs w:val="18"/>
              </w:rPr>
            </w:pPr>
            <w:r>
              <w:rPr>
                <w:rFonts w:ascii="Arial"/>
                <w:sz w:val="18"/>
              </w:rPr>
              <w:t>42</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Arial" w:hAnsi="Arial" w:cs="Arial" w:eastAsia="Arial" w:hint="default"/>
                <w:sz w:val="18"/>
                <w:szCs w:val="18"/>
              </w:rPr>
            </w:pPr>
            <w:r>
              <w:rPr>
                <w:rFonts w:ascii="Arial" w:hAnsi="Arial" w:cs="Arial" w:eastAsia="Arial" w:hint="default"/>
                <w:sz w:val="18"/>
                <w:szCs w:val="18"/>
              </w:rPr>
              <w:t>2007</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9</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before="11"/>
              <w:ind w:left="100" w:right="0"/>
              <w:jc w:val="left"/>
              <w:rPr>
                <w:rFonts w:ascii="Arial" w:hAnsi="Arial" w:cs="Arial" w:eastAsia="Arial" w:hint="default"/>
                <w:sz w:val="18"/>
                <w:szCs w:val="18"/>
              </w:rPr>
            </w:pPr>
            <w:r>
              <w:rPr>
                <w:rFonts w:ascii="Arial"/>
                <w:sz w:val="18"/>
              </w:rPr>
              <w:t>2010</w:t>
            </w:r>
          </w:p>
          <w:p>
            <w:pPr>
              <w:pStyle w:val="TableParagraph"/>
              <w:spacing w:line="234" w:lineRule="exact" w:before="8"/>
              <w:ind w:left="100"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8"/>
                <w:sz w:val="18"/>
                <w:szCs w:val="18"/>
              </w:rPr>
              <w:t> </w:t>
            </w:r>
            <w:r>
              <w:rPr>
                <w:rFonts w:ascii="宋体" w:hAnsi="宋体" w:cs="宋体" w:eastAsia="宋体" w:hint="default"/>
                <w:sz w:val="18"/>
                <w:szCs w:val="18"/>
              </w:rPr>
              <w:t>月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60,000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45,000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w:t>
            </w:r>
          </w:p>
          <w:p>
            <w:pPr>
              <w:pStyle w:val="TableParagraph"/>
              <w:spacing w:line="240" w:lineRule="auto"/>
              <w:ind w:left="100" w:right="245"/>
              <w:jc w:val="left"/>
              <w:rPr>
                <w:rFonts w:ascii="宋体" w:hAnsi="宋体" w:cs="宋体" w:eastAsia="宋体" w:hint="default"/>
                <w:sz w:val="18"/>
                <w:szCs w:val="18"/>
              </w:rPr>
            </w:pPr>
            <w:r>
              <w:rPr>
                <w:rFonts w:ascii="宋体" w:hAnsi="宋体" w:cs="宋体" w:eastAsia="宋体" w:hint="default"/>
                <w:sz w:val="18"/>
                <w:szCs w:val="18"/>
              </w:rPr>
              <w:t>市场 卖出</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403,752.26</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89"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杨德仁</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0" w:right="0"/>
              <w:jc w:val="left"/>
              <w:rPr>
                <w:rFonts w:ascii="Arial" w:hAnsi="Arial" w:cs="Arial" w:eastAsia="Arial" w:hint="default"/>
                <w:sz w:val="18"/>
                <w:szCs w:val="18"/>
              </w:rPr>
            </w:pPr>
            <w:r>
              <w:rPr>
                <w:rFonts w:ascii="Arial"/>
                <w:sz w:val="18"/>
              </w:rPr>
              <w:t>44</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4"/>
              <w:ind w:left="100" w:right="0"/>
              <w:jc w:val="left"/>
              <w:rPr>
                <w:rFonts w:ascii="Arial" w:hAnsi="Arial" w:cs="Arial" w:eastAsia="Arial" w:hint="default"/>
                <w:sz w:val="18"/>
                <w:szCs w:val="18"/>
              </w:rPr>
            </w:pPr>
            <w:r>
              <w:rPr>
                <w:rFonts w:ascii="Arial" w:hAnsi="Arial" w:cs="Arial" w:eastAsia="Arial" w:hint="default"/>
                <w:sz w:val="18"/>
                <w:szCs w:val="18"/>
              </w:rPr>
              <w:t>2007</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9</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00" w:right="0"/>
              <w:jc w:val="left"/>
              <w:rPr>
                <w:rFonts w:ascii="Arial" w:hAnsi="Arial" w:cs="Arial" w:eastAsia="Arial" w:hint="default"/>
                <w:sz w:val="18"/>
                <w:szCs w:val="18"/>
              </w:rPr>
            </w:pPr>
            <w:r>
              <w:rPr>
                <w:rFonts w:ascii="Arial"/>
                <w:sz w:val="18"/>
              </w:rPr>
              <w:t>2010</w:t>
            </w:r>
          </w:p>
          <w:p>
            <w:pPr>
              <w:pStyle w:val="TableParagraph"/>
              <w:spacing w:line="234" w:lineRule="exact" w:before="8"/>
              <w:ind w:left="100"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8"/>
                <w:sz w:val="18"/>
                <w:szCs w:val="18"/>
              </w:rPr>
              <w:t> </w:t>
            </w:r>
            <w:r>
              <w:rPr>
                <w:rFonts w:ascii="宋体" w:hAnsi="宋体" w:cs="宋体" w:eastAsia="宋体" w:hint="default"/>
                <w:sz w:val="18"/>
                <w:szCs w:val="18"/>
              </w:rPr>
              <w:t>月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sz w:val="18"/>
              </w:rPr>
              <w:t>540,000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sz w:val="18"/>
              </w:rPr>
              <w:t>540,000</w:t>
            </w:r>
          </w:p>
        </w:tc>
        <w:tc>
          <w:tcPr>
            <w:tcW w:w="722"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sz w:val="18"/>
              </w:rPr>
              <w:t>197,600.00</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6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62"/>
              <w:jc w:val="right"/>
              <w:rPr>
                <w:rFonts w:ascii="Arial" w:hAnsi="Arial" w:cs="Arial" w:eastAsia="Arial" w:hint="default"/>
                <w:sz w:val="18"/>
                <w:szCs w:val="18"/>
              </w:rPr>
            </w:pPr>
            <w:r>
              <w:rPr>
                <w:rFonts w:ascii="Arial"/>
                <w:sz w:val="18"/>
              </w:rPr>
              <w:t>/</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09" w:right="0"/>
              <w:jc w:val="left"/>
              <w:rPr>
                <w:rFonts w:ascii="Arial" w:hAnsi="Arial" w:cs="Arial" w:eastAsia="Arial" w:hint="default"/>
                <w:sz w:val="18"/>
                <w:szCs w:val="18"/>
              </w:rPr>
            </w:pPr>
            <w:r>
              <w:rPr>
                <w:rFonts w:ascii="Arial"/>
                <w:sz w:val="18"/>
              </w:rPr>
              <w:t>/</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68,330,871</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66,029,729</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6,899,683</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w:t>
            </w:r>
          </w:p>
        </w:tc>
      </w:tr>
    </w:tbl>
    <w:p>
      <w:pPr>
        <w:spacing w:line="240" w:lineRule="auto" w:before="6"/>
        <w:rPr>
          <w:rFonts w:ascii="宋体" w:hAnsi="宋体" w:cs="宋体" w:eastAsia="宋体" w:hint="default"/>
          <w:sz w:val="15"/>
          <w:szCs w:val="15"/>
        </w:rPr>
      </w:pPr>
    </w:p>
    <w:p>
      <w:pPr>
        <w:pStyle w:val="BodyText"/>
        <w:spacing w:line="240" w:lineRule="auto" w:before="35"/>
        <w:ind w:left="1020" w:right="0"/>
        <w:jc w:val="left"/>
      </w:pPr>
      <w:r>
        <w:rPr/>
        <w:t>董事、监事、高级管理人员最近</w:t>
      </w:r>
      <w:r>
        <w:rPr>
          <w:spacing w:val="-53"/>
        </w:rPr>
        <w:t> </w:t>
      </w:r>
      <w:r>
        <w:rPr/>
        <w:t>5</w:t>
      </w:r>
      <w:r>
        <w:rPr>
          <w:spacing w:val="-53"/>
        </w:rPr>
        <w:t> </w:t>
      </w:r>
      <w:r>
        <w:rPr/>
        <w:t>年的主要工作经历：</w:t>
      </w:r>
    </w:p>
    <w:p>
      <w:pPr>
        <w:spacing w:before="73"/>
        <w:ind w:left="1020" w:right="0" w:firstLine="0"/>
        <w:jc w:val="left"/>
        <w:rPr>
          <w:rFonts w:ascii="黑体" w:hAnsi="黑体" w:cs="黑体" w:eastAsia="黑体" w:hint="default"/>
          <w:sz w:val="24"/>
          <w:szCs w:val="24"/>
        </w:rPr>
      </w:pPr>
      <w:r>
        <w:rPr>
          <w:rFonts w:ascii="黑体" w:hAnsi="黑体" w:cs="黑体" w:eastAsia="黑体" w:hint="default"/>
          <w:sz w:val="24"/>
          <w:szCs w:val="24"/>
        </w:rPr>
        <w:t>董事：</w:t>
      </w:r>
    </w:p>
    <w:p>
      <w:pPr>
        <w:spacing w:line="240" w:lineRule="auto" w:before="6"/>
        <w:rPr>
          <w:rFonts w:ascii="黑体" w:hAnsi="黑体" w:cs="黑体" w:eastAsia="黑体" w:hint="default"/>
          <w:sz w:val="18"/>
          <w:szCs w:val="18"/>
        </w:rPr>
      </w:pPr>
    </w:p>
    <w:p>
      <w:pPr>
        <w:pStyle w:val="BodyText"/>
        <w:spacing w:line="331" w:lineRule="auto"/>
        <w:ind w:left="480" w:right="399" w:firstLine="420"/>
        <w:jc w:val="both"/>
      </w:pPr>
      <w:r>
        <w:rPr>
          <w:rFonts w:ascii="Arial" w:hAnsi="Arial" w:cs="Arial" w:eastAsia="Arial" w:hint="default"/>
        </w:rPr>
        <w:t>(1) </w:t>
      </w:r>
      <w:r>
        <w:rPr/>
        <w:t>杜宣</w:t>
      </w:r>
      <w:r>
        <w:rPr>
          <w:rFonts w:ascii="Arial" w:hAnsi="Arial" w:cs="Arial" w:eastAsia="Arial" w:hint="default"/>
        </w:rPr>
        <w:t>,</w:t>
      </w:r>
      <w:r>
        <w:rPr/>
        <w:t>现年 </w:t>
      </w:r>
      <w:r>
        <w:rPr>
          <w:rFonts w:ascii="Arial" w:hAnsi="Arial" w:cs="Arial" w:eastAsia="Arial" w:hint="default"/>
        </w:rPr>
        <w:t>46</w:t>
      </w:r>
      <w:r>
        <w:rPr>
          <w:rFonts w:ascii="Arial" w:hAnsi="Arial" w:cs="Arial" w:eastAsia="Arial" w:hint="default"/>
          <w:spacing w:val="-15"/>
        </w:rPr>
        <w:t> </w:t>
      </w:r>
      <w:r>
        <w:rPr/>
        <w:t>岁，学士学位，成都电子科技大学计算机专业毕业，现任公司董事长。杜宣先 生</w:t>
      </w:r>
      <w:r>
        <w:rPr>
          <w:spacing w:val="-54"/>
        </w:rPr>
        <w:t> </w:t>
      </w:r>
      <w:r>
        <w:rPr>
          <w:rFonts w:ascii="Arial" w:hAnsi="Arial" w:cs="Arial" w:eastAsia="Arial" w:hint="default"/>
        </w:rPr>
        <w:t>1984</w:t>
      </w:r>
      <w:r>
        <w:rPr>
          <w:rFonts w:ascii="Arial" w:hAnsi="Arial" w:cs="Arial" w:eastAsia="Arial" w:hint="default"/>
          <w:spacing w:val="-7"/>
        </w:rPr>
        <w:t> </w:t>
      </w:r>
      <w:r>
        <w:rPr/>
        <w:t>年至</w:t>
      </w:r>
      <w:r>
        <w:rPr>
          <w:spacing w:val="-54"/>
        </w:rPr>
        <w:t> </w:t>
      </w:r>
      <w:r>
        <w:rPr>
          <w:rFonts w:ascii="Arial" w:hAnsi="Arial" w:cs="Arial" w:eastAsia="Arial" w:hint="default"/>
        </w:rPr>
        <w:t>1989</w:t>
      </w:r>
      <w:r>
        <w:rPr>
          <w:rFonts w:ascii="Arial" w:hAnsi="Arial" w:cs="Arial" w:eastAsia="Arial" w:hint="default"/>
          <w:spacing w:val="-7"/>
        </w:rPr>
        <w:t> </w:t>
      </w:r>
      <w:r>
        <w:rPr/>
        <w:t>年在成都电子科技大学任教并从事</w:t>
      </w:r>
      <w:r>
        <w:rPr>
          <w:spacing w:val="-54"/>
        </w:rPr>
        <w:t> </w:t>
      </w:r>
      <w:r>
        <w:rPr>
          <w:rFonts w:ascii="Arial" w:hAnsi="Arial" w:cs="Arial" w:eastAsia="Arial" w:hint="default"/>
        </w:rPr>
        <w:t>MIS</w:t>
      </w:r>
      <w:r>
        <w:rPr>
          <w:rFonts w:ascii="Arial" w:hAnsi="Arial" w:cs="Arial" w:eastAsia="Arial" w:hint="default"/>
          <w:spacing w:val="-8"/>
        </w:rPr>
        <w:t> </w:t>
      </w:r>
      <w:r>
        <w:rPr/>
        <w:t>的开发；</w:t>
      </w:r>
      <w:r>
        <w:rPr>
          <w:rFonts w:ascii="Arial" w:hAnsi="Arial" w:cs="Arial" w:eastAsia="Arial" w:hint="default"/>
        </w:rPr>
        <w:t>1989</w:t>
      </w:r>
      <w:r>
        <w:rPr>
          <w:rFonts w:ascii="Arial" w:hAnsi="Arial" w:cs="Arial" w:eastAsia="Arial" w:hint="default"/>
          <w:spacing w:val="-7"/>
        </w:rPr>
        <w:t> </w:t>
      </w:r>
      <w:r>
        <w:rPr/>
        <w:t>年至</w:t>
      </w:r>
      <w:r>
        <w:rPr>
          <w:spacing w:val="-54"/>
        </w:rPr>
        <w:t> </w:t>
      </w:r>
      <w:r>
        <w:rPr>
          <w:rFonts w:ascii="Arial" w:hAnsi="Arial" w:cs="Arial" w:eastAsia="Arial" w:hint="default"/>
        </w:rPr>
        <w:t>1993</w:t>
      </w:r>
      <w:r>
        <w:rPr>
          <w:rFonts w:ascii="Arial" w:hAnsi="Arial" w:cs="Arial" w:eastAsia="Arial" w:hint="default"/>
          <w:spacing w:val="-6"/>
        </w:rPr>
        <w:t> </w:t>
      </w:r>
      <w:r>
        <w:rPr/>
        <w:t>年任职于蛇口新 欣软件产业有限公司，任开发二部经理；</w:t>
      </w:r>
      <w:r>
        <w:rPr>
          <w:rFonts w:ascii="Arial" w:hAnsi="Arial" w:cs="Arial" w:eastAsia="Arial" w:hint="default"/>
        </w:rPr>
        <w:t>1993</w:t>
      </w:r>
      <w:r>
        <w:rPr>
          <w:rFonts w:ascii="Arial" w:hAnsi="Arial" w:cs="Arial" w:eastAsia="Arial" w:hint="default"/>
          <w:spacing w:val="-20"/>
        </w:rPr>
        <w:t> </w:t>
      </w:r>
      <w:r>
        <w:rPr/>
        <w:t>年至</w:t>
      </w:r>
      <w:r>
        <w:rPr>
          <w:spacing w:val="-68"/>
        </w:rPr>
        <w:t> </w:t>
      </w:r>
      <w:r>
        <w:rPr>
          <w:rFonts w:ascii="Arial" w:hAnsi="Arial" w:cs="Arial" w:eastAsia="Arial" w:hint="default"/>
        </w:rPr>
        <w:t>1998</w:t>
      </w:r>
      <w:r>
        <w:rPr>
          <w:rFonts w:ascii="Arial" w:hAnsi="Arial" w:cs="Arial" w:eastAsia="Arial" w:hint="default"/>
          <w:spacing w:val="-21"/>
        </w:rPr>
        <w:t> </w:t>
      </w:r>
      <w:r>
        <w:rPr/>
        <w:t>年任职于深圳市新华威科技有限公司，任总 </w:t>
      </w:r>
      <w:r>
        <w:rPr>
          <w:spacing w:val="-6"/>
        </w:rPr>
        <w:t>经理；</w:t>
      </w:r>
      <w:r>
        <w:rPr>
          <w:rFonts w:ascii="Arial" w:hAnsi="Arial" w:cs="Arial" w:eastAsia="Arial" w:hint="default"/>
          <w:spacing w:val="-6"/>
        </w:rPr>
        <w:t>1998</w:t>
      </w:r>
      <w:r>
        <w:rPr>
          <w:rFonts w:ascii="Arial" w:hAnsi="Arial" w:cs="Arial" w:eastAsia="Arial" w:hint="default"/>
          <w:spacing w:val="-2"/>
        </w:rPr>
        <w:t> </w:t>
      </w:r>
      <w:r>
        <w:rPr>
          <w:spacing w:val="-3"/>
        </w:rPr>
        <w:t>年创建本公司，任公司第一届董事会董事长职务至今。杜宣先生于</w:t>
      </w:r>
      <w:r>
        <w:rPr>
          <w:spacing w:val="-50"/>
        </w:rPr>
        <w:t> </w:t>
      </w:r>
      <w:r>
        <w:rPr>
          <w:rFonts w:ascii="Arial" w:hAnsi="Arial" w:cs="Arial" w:eastAsia="Arial" w:hint="default"/>
        </w:rPr>
        <w:t>2000</w:t>
      </w:r>
      <w:r>
        <w:rPr>
          <w:rFonts w:ascii="Arial" w:hAnsi="Arial" w:cs="Arial" w:eastAsia="Arial" w:hint="default"/>
          <w:spacing w:val="-3"/>
        </w:rPr>
        <w:t> </w:t>
      </w:r>
      <w:r>
        <w:rPr/>
        <w:t>年荣获深圳市</w:t>
      </w:r>
      <w:r>
        <w:rPr>
          <w:rFonts w:ascii="Arial" w:hAnsi="Arial" w:cs="Arial" w:eastAsia="Arial" w:hint="default"/>
        </w:rPr>
        <w:t>“</w:t>
      </w:r>
      <w:r>
        <w:rPr/>
        <w:t>彭 </w:t>
      </w:r>
      <w:r>
        <w:rPr>
          <w:spacing w:val="-5"/>
        </w:rPr>
        <w:t>年科技奖</w:t>
      </w:r>
      <w:r>
        <w:rPr>
          <w:rFonts w:ascii="Arial" w:hAnsi="Arial" w:cs="Arial" w:eastAsia="Arial" w:hint="default"/>
          <w:spacing w:val="-5"/>
        </w:rPr>
        <w:t>”</w:t>
      </w:r>
      <w:r>
        <w:rPr>
          <w:spacing w:val="-5"/>
        </w:rPr>
        <w:t>，</w:t>
      </w:r>
      <w:r>
        <w:rPr>
          <w:rFonts w:ascii="Arial" w:hAnsi="Arial" w:cs="Arial" w:eastAsia="Arial" w:hint="default"/>
          <w:spacing w:val="-5"/>
        </w:rPr>
        <w:t>2001</w:t>
      </w:r>
      <w:r>
        <w:rPr>
          <w:rFonts w:ascii="Arial" w:hAnsi="Arial" w:cs="Arial" w:eastAsia="Arial" w:hint="default"/>
          <w:spacing w:val="3"/>
        </w:rPr>
        <w:t> </w:t>
      </w:r>
      <w:r>
        <w:rPr>
          <w:spacing w:val="-3"/>
        </w:rPr>
        <w:t>年被评为深圳市十大杰出青年，</w:t>
      </w:r>
      <w:r>
        <w:rPr>
          <w:rFonts w:ascii="Arial" w:hAnsi="Arial" w:cs="Arial" w:eastAsia="Arial" w:hint="default"/>
          <w:spacing w:val="-3"/>
        </w:rPr>
        <w:t>2003</w:t>
      </w:r>
      <w:r>
        <w:rPr>
          <w:rFonts w:ascii="Arial" w:hAnsi="Arial" w:cs="Arial" w:eastAsia="Arial" w:hint="default"/>
          <w:spacing w:val="3"/>
        </w:rPr>
        <w:t> </w:t>
      </w:r>
      <w:r>
        <w:rPr>
          <w:spacing w:val="-3"/>
        </w:rPr>
        <w:t>年当选深圳市福田区人大代表，</w:t>
      </w:r>
      <w:r>
        <w:rPr>
          <w:rFonts w:ascii="Arial" w:hAnsi="Arial" w:cs="Arial" w:eastAsia="Arial" w:hint="default"/>
          <w:spacing w:val="-3"/>
        </w:rPr>
        <w:t>2009</w:t>
      </w:r>
      <w:r>
        <w:rPr>
          <w:rFonts w:ascii="Arial" w:hAnsi="Arial" w:cs="Arial" w:eastAsia="Arial" w:hint="default"/>
          <w:spacing w:val="3"/>
        </w:rPr>
        <w:t> </w:t>
      </w:r>
      <w:r>
        <w:rPr>
          <w:spacing w:val="-10"/>
        </w:rPr>
        <w:t>年获“深</w:t>
      </w:r>
      <w:r>
        <w:rPr>
          <w:spacing w:val="-102"/>
        </w:rPr>
        <w:t> </w:t>
      </w:r>
      <w:r>
        <w:rPr>
          <w:spacing w:val="-102"/>
        </w:rPr>
      </w:r>
      <w:r>
        <w:rPr/>
        <w:t>圳市长奖”。</w:t>
      </w:r>
    </w:p>
    <w:p>
      <w:pPr>
        <w:pStyle w:val="BodyText"/>
        <w:spacing w:line="240" w:lineRule="auto" w:before="166"/>
        <w:ind w:left="1020" w:right="0"/>
        <w:jc w:val="left"/>
      </w:pPr>
      <w:r>
        <w:rPr>
          <w:rFonts w:ascii="Arial" w:hAnsi="Arial" w:cs="Arial" w:eastAsia="Arial" w:hint="default"/>
        </w:rPr>
        <w:t>(2)</w:t>
      </w:r>
      <w:r>
        <w:rPr>
          <w:rFonts w:ascii="Arial" w:hAnsi="Arial" w:cs="Arial" w:eastAsia="Arial" w:hint="default"/>
          <w:spacing w:val="24"/>
        </w:rPr>
        <w:t> </w:t>
      </w:r>
      <w:r>
        <w:rPr/>
        <w:t>赵剑</w:t>
      </w:r>
      <w:r>
        <w:rPr>
          <w:rFonts w:ascii="Arial" w:hAnsi="Arial" w:cs="Arial" w:eastAsia="Arial" w:hint="default"/>
        </w:rPr>
        <w:t>,</w:t>
      </w:r>
      <w:r>
        <w:rPr/>
        <w:t>现年</w:t>
      </w:r>
      <w:r>
        <w:rPr>
          <w:spacing w:val="-64"/>
        </w:rPr>
        <w:t> </w:t>
      </w:r>
      <w:r>
        <w:rPr>
          <w:rFonts w:ascii="Arial" w:hAnsi="Arial" w:cs="Arial" w:eastAsia="Arial" w:hint="default"/>
        </w:rPr>
        <w:t>42</w:t>
      </w:r>
      <w:r>
        <w:rPr>
          <w:rFonts w:ascii="Arial" w:hAnsi="Arial" w:cs="Arial" w:eastAsia="Arial" w:hint="default"/>
          <w:spacing w:val="-17"/>
        </w:rPr>
        <w:t> </w:t>
      </w:r>
      <w:r>
        <w:rPr/>
        <w:t>岁，硕士学位，西安交通大学应用经济学专业毕业，现任公司董事、总裁。赵</w:t>
      </w:r>
    </w:p>
    <w:p>
      <w:pPr>
        <w:pStyle w:val="BodyText"/>
        <w:spacing w:line="331" w:lineRule="auto" w:before="110"/>
        <w:ind w:left="480" w:right="377"/>
        <w:jc w:val="left"/>
      </w:pPr>
      <w:r>
        <w:rPr/>
        <w:t>剑先生</w:t>
      </w:r>
      <w:r>
        <w:rPr>
          <w:spacing w:val="-55"/>
        </w:rPr>
        <w:t> </w:t>
      </w:r>
      <w:r>
        <w:rPr>
          <w:rFonts w:ascii="Arial" w:hAnsi="Arial" w:cs="Arial" w:eastAsia="Arial" w:hint="default"/>
        </w:rPr>
        <w:t>1989</w:t>
      </w:r>
      <w:r>
        <w:rPr>
          <w:rFonts w:ascii="Arial" w:hAnsi="Arial" w:cs="Arial" w:eastAsia="Arial" w:hint="default"/>
          <w:spacing w:val="-7"/>
        </w:rPr>
        <w:t> </w:t>
      </w:r>
      <w:r>
        <w:rPr/>
        <w:t>年至</w:t>
      </w:r>
      <w:r>
        <w:rPr>
          <w:spacing w:val="-55"/>
        </w:rPr>
        <w:t> </w:t>
      </w:r>
      <w:r>
        <w:rPr>
          <w:rFonts w:ascii="Arial" w:hAnsi="Arial" w:cs="Arial" w:eastAsia="Arial" w:hint="default"/>
        </w:rPr>
        <w:t>1992</w:t>
      </w:r>
      <w:r>
        <w:rPr>
          <w:rFonts w:ascii="Arial" w:hAnsi="Arial" w:cs="Arial" w:eastAsia="Arial" w:hint="default"/>
          <w:spacing w:val="-8"/>
        </w:rPr>
        <w:t> </w:t>
      </w:r>
      <w:r>
        <w:rPr/>
        <w:t>年任职于蛇口新欣软件产业有限公司；</w:t>
      </w:r>
      <w:r>
        <w:rPr>
          <w:rFonts w:ascii="Arial" w:hAnsi="Arial" w:cs="Arial" w:eastAsia="Arial" w:hint="default"/>
        </w:rPr>
        <w:t>1992</w:t>
      </w:r>
      <w:r>
        <w:rPr>
          <w:rFonts w:ascii="Arial" w:hAnsi="Arial" w:cs="Arial" w:eastAsia="Arial" w:hint="default"/>
          <w:spacing w:val="-8"/>
        </w:rPr>
        <w:t> </w:t>
      </w:r>
      <w:r>
        <w:rPr/>
        <w:t>年至</w:t>
      </w:r>
      <w:r>
        <w:rPr>
          <w:spacing w:val="-53"/>
        </w:rPr>
        <w:t> </w:t>
      </w:r>
      <w:r>
        <w:rPr>
          <w:rFonts w:ascii="Arial" w:hAnsi="Arial" w:cs="Arial" w:eastAsia="Arial" w:hint="default"/>
        </w:rPr>
        <w:t>1998</w:t>
      </w:r>
      <w:r>
        <w:rPr>
          <w:rFonts w:ascii="Arial" w:hAnsi="Arial" w:cs="Arial" w:eastAsia="Arial" w:hint="default"/>
          <w:spacing w:val="-8"/>
        </w:rPr>
        <w:t> </w:t>
      </w:r>
      <w:r>
        <w:rPr/>
        <w:t>年任职于深圳市捷意 </w:t>
      </w:r>
      <w:r>
        <w:rPr>
          <w:spacing w:val="-4"/>
        </w:rPr>
        <w:t>电脑有限公司，任总经理；</w:t>
      </w:r>
      <w:r>
        <w:rPr>
          <w:rFonts w:ascii="Arial" w:hAnsi="Arial" w:cs="Arial" w:eastAsia="Arial" w:hint="default"/>
          <w:spacing w:val="-4"/>
        </w:rPr>
        <w:t>1998</w:t>
      </w:r>
      <w:r>
        <w:rPr>
          <w:rFonts w:ascii="Arial" w:hAnsi="Arial" w:cs="Arial" w:eastAsia="Arial" w:hint="default"/>
          <w:spacing w:val="-35"/>
        </w:rPr>
        <w:t> </w:t>
      </w:r>
      <w:r>
        <w:rPr/>
        <w:t>年创建本公司，出任公司第一届董事会董事至今。赵剑先生主持开发 </w:t>
      </w:r>
      <w:r>
        <w:rPr>
          <w:spacing w:val="-3"/>
        </w:rPr>
        <w:t>的公司三项产品通过了深圳市科技局的科技成果鉴定，其中</w:t>
      </w:r>
      <w:r>
        <w:rPr>
          <w:rFonts w:ascii="Arial" w:hAnsi="Arial" w:cs="Arial" w:eastAsia="Arial" w:hint="default"/>
          <w:spacing w:val="-3"/>
        </w:rPr>
        <w:t>“</w:t>
      </w:r>
      <w:r>
        <w:rPr>
          <w:spacing w:val="-3"/>
        </w:rPr>
        <w:t>金证证券柜台交易系统</w:t>
      </w:r>
      <w:r>
        <w:rPr>
          <w:rFonts w:ascii="Arial" w:hAnsi="Arial" w:cs="Arial" w:eastAsia="Arial" w:hint="default"/>
          <w:spacing w:val="-3"/>
        </w:rPr>
        <w:t>”</w:t>
      </w:r>
      <w:r>
        <w:rPr>
          <w:spacing w:val="-3"/>
        </w:rPr>
        <w:t>获</w:t>
      </w:r>
      <w:r>
        <w:rPr>
          <w:spacing w:val="-40"/>
        </w:rPr>
        <w:t> </w:t>
      </w:r>
      <w:r>
        <w:rPr>
          <w:rFonts w:ascii="Arial" w:hAnsi="Arial" w:cs="Arial" w:eastAsia="Arial" w:hint="default"/>
        </w:rPr>
        <w:t>2000</w:t>
      </w:r>
      <w:r>
        <w:rPr>
          <w:rFonts w:ascii="Arial" w:hAnsi="Arial" w:cs="Arial" w:eastAsia="Arial" w:hint="default"/>
          <w:spacing w:val="7"/>
        </w:rPr>
        <w:t> </w:t>
      </w:r>
      <w:r>
        <w:rPr/>
        <w:t>年深圳市</w:t>
      </w:r>
      <w:r>
        <w:rPr>
          <w:spacing w:val="-101"/>
        </w:rPr>
        <w:t> </w:t>
      </w:r>
      <w:r>
        <w:rPr>
          <w:spacing w:val="-101"/>
        </w:rPr>
      </w:r>
      <w:r>
        <w:rPr/>
        <w:t>科技进步一等奖。</w:t>
      </w:r>
    </w:p>
    <w:p>
      <w:pPr>
        <w:pStyle w:val="BodyText"/>
        <w:spacing w:line="240" w:lineRule="auto" w:before="165"/>
        <w:ind w:left="1020" w:right="0"/>
        <w:jc w:val="left"/>
      </w:pPr>
      <w:r>
        <w:rPr>
          <w:rFonts w:ascii="Arial" w:hAnsi="Arial" w:cs="Arial" w:eastAsia="Arial" w:hint="default"/>
        </w:rPr>
        <w:t>(3)</w:t>
      </w:r>
      <w:r>
        <w:rPr/>
        <w:t>李结义</w:t>
      </w:r>
      <w:r>
        <w:rPr>
          <w:rFonts w:ascii="Arial" w:hAnsi="Arial" w:cs="Arial" w:eastAsia="Arial" w:hint="default"/>
        </w:rPr>
        <w:t>,</w:t>
      </w:r>
      <w:r>
        <w:rPr/>
        <w:t>现年</w:t>
      </w:r>
      <w:r>
        <w:rPr>
          <w:spacing w:val="-75"/>
        </w:rPr>
        <w:t> </w:t>
      </w:r>
      <w:r>
        <w:rPr>
          <w:rFonts w:ascii="Arial" w:hAnsi="Arial" w:cs="Arial" w:eastAsia="Arial" w:hint="default"/>
        </w:rPr>
        <w:t>44</w:t>
      </w:r>
      <w:r>
        <w:rPr>
          <w:rFonts w:ascii="Arial" w:hAnsi="Arial" w:cs="Arial" w:eastAsia="Arial" w:hint="default"/>
          <w:spacing w:val="-28"/>
        </w:rPr>
        <w:t> </w:t>
      </w:r>
      <w:r>
        <w:rPr/>
        <w:t>岁，硕士学位，成都电子科技大学计算机专业毕业，现任公司董事、副总裁。</w:t>
      </w:r>
    </w:p>
    <w:p>
      <w:pPr>
        <w:pStyle w:val="BodyText"/>
        <w:spacing w:line="331" w:lineRule="auto" w:before="111"/>
        <w:ind w:left="480" w:right="382"/>
        <w:jc w:val="left"/>
      </w:pPr>
      <w:r>
        <w:rPr/>
        <w:t>李结义先生</w:t>
      </w:r>
      <w:r>
        <w:rPr>
          <w:spacing w:val="-55"/>
        </w:rPr>
        <w:t> </w:t>
      </w:r>
      <w:r>
        <w:rPr>
          <w:rFonts w:ascii="Arial" w:hAnsi="Arial" w:cs="Arial" w:eastAsia="Arial" w:hint="default"/>
        </w:rPr>
        <w:t>1989</w:t>
      </w:r>
      <w:r>
        <w:rPr>
          <w:rFonts w:ascii="Arial" w:hAnsi="Arial" w:cs="Arial" w:eastAsia="Arial" w:hint="default"/>
          <w:spacing w:val="-8"/>
        </w:rPr>
        <w:t> </w:t>
      </w:r>
      <w:r>
        <w:rPr/>
        <w:t>年至</w:t>
      </w:r>
      <w:r>
        <w:rPr>
          <w:spacing w:val="-55"/>
        </w:rPr>
        <w:t> </w:t>
      </w:r>
      <w:r>
        <w:rPr>
          <w:rFonts w:ascii="Arial" w:hAnsi="Arial" w:cs="Arial" w:eastAsia="Arial" w:hint="default"/>
        </w:rPr>
        <w:t>1993</w:t>
      </w:r>
      <w:r>
        <w:rPr>
          <w:rFonts w:ascii="Arial" w:hAnsi="Arial" w:cs="Arial" w:eastAsia="Arial" w:hint="default"/>
          <w:spacing w:val="-8"/>
        </w:rPr>
        <w:t> </w:t>
      </w:r>
      <w:r>
        <w:rPr/>
        <w:t>年任职于蛇口新欣软件产业有限公司，任经营部主任；</w:t>
      </w:r>
      <w:r>
        <w:rPr>
          <w:rFonts w:ascii="Arial" w:hAnsi="Arial" w:cs="Arial" w:eastAsia="Arial" w:hint="default"/>
        </w:rPr>
        <w:t>1993</w:t>
      </w:r>
      <w:r>
        <w:rPr>
          <w:rFonts w:ascii="Arial" w:hAnsi="Arial" w:cs="Arial" w:eastAsia="Arial" w:hint="default"/>
          <w:spacing w:val="-8"/>
        </w:rPr>
        <w:t> </w:t>
      </w:r>
      <w:r>
        <w:rPr/>
        <w:t>年至</w:t>
      </w:r>
      <w:r>
        <w:rPr>
          <w:spacing w:val="-55"/>
        </w:rPr>
        <w:t> </w:t>
      </w:r>
      <w:r>
        <w:rPr>
          <w:rFonts w:ascii="Arial" w:hAnsi="Arial" w:cs="Arial" w:eastAsia="Arial" w:hint="default"/>
        </w:rPr>
        <w:t>1998</w:t>
      </w:r>
      <w:r>
        <w:rPr>
          <w:rFonts w:ascii="Arial" w:hAnsi="Arial" w:cs="Arial" w:eastAsia="Arial" w:hint="default"/>
          <w:spacing w:val="-1"/>
        </w:rPr>
        <w:t> </w:t>
      </w:r>
      <w:r>
        <w:rPr>
          <w:spacing w:val="-3"/>
        </w:rPr>
        <w:t>年任职于深圳市新华威科技有限公司，任副总经理；</w:t>
      </w:r>
      <w:r>
        <w:rPr>
          <w:rFonts w:ascii="Arial" w:hAnsi="Arial" w:cs="Arial" w:eastAsia="Arial" w:hint="default"/>
          <w:spacing w:val="-3"/>
        </w:rPr>
        <w:t>1998</w:t>
      </w:r>
      <w:r>
        <w:rPr>
          <w:rFonts w:ascii="Arial" w:hAnsi="Arial" w:cs="Arial" w:eastAsia="Arial" w:hint="default"/>
          <w:spacing w:val="-23"/>
        </w:rPr>
        <w:t> </w:t>
      </w:r>
      <w:r>
        <w:rPr/>
        <w:t>年创建本公司，出任公司第一届董事会董事 至今。</w:t>
      </w:r>
    </w:p>
    <w:p>
      <w:pPr>
        <w:pStyle w:val="BodyText"/>
        <w:spacing w:line="240" w:lineRule="auto" w:before="166"/>
        <w:ind w:left="1020" w:right="0"/>
        <w:jc w:val="left"/>
      </w:pPr>
      <w:r>
        <w:rPr>
          <w:rFonts w:ascii="Arial" w:hAnsi="Arial" w:cs="Arial" w:eastAsia="Arial" w:hint="default"/>
        </w:rPr>
        <w:t>(4)</w:t>
      </w:r>
      <w:r>
        <w:rPr/>
        <w:t>徐岷波</w:t>
      </w:r>
      <w:r>
        <w:rPr>
          <w:rFonts w:ascii="Arial" w:hAnsi="Arial" w:cs="Arial" w:eastAsia="Arial" w:hint="default"/>
        </w:rPr>
        <w:t>,</w:t>
      </w:r>
      <w:r>
        <w:rPr/>
        <w:t>现年</w:t>
      </w:r>
      <w:r>
        <w:rPr>
          <w:spacing w:val="-55"/>
        </w:rPr>
        <w:t> </w:t>
      </w:r>
      <w:r>
        <w:rPr>
          <w:rFonts w:ascii="Arial" w:hAnsi="Arial" w:cs="Arial" w:eastAsia="Arial" w:hint="default"/>
        </w:rPr>
        <w:t>43</w:t>
      </w:r>
      <w:r>
        <w:rPr>
          <w:rFonts w:ascii="Arial" w:hAnsi="Arial" w:cs="Arial" w:eastAsia="Arial" w:hint="default"/>
          <w:spacing w:val="-8"/>
        </w:rPr>
        <w:t> </w:t>
      </w:r>
      <w:r>
        <w:rPr/>
        <w:t>岁，学士学位，清华大学工业自动化专业毕业，现任公司董事、副总裁。徐</w:t>
      </w:r>
    </w:p>
    <w:p>
      <w:pPr>
        <w:pStyle w:val="BodyText"/>
        <w:spacing w:line="331" w:lineRule="auto" w:before="110"/>
        <w:ind w:left="480" w:right="475" w:hanging="1"/>
        <w:jc w:val="left"/>
      </w:pPr>
      <w:r>
        <w:rPr/>
        <w:t>岷波先生</w:t>
      </w:r>
      <w:r>
        <w:rPr>
          <w:spacing w:val="-55"/>
        </w:rPr>
        <w:t> </w:t>
      </w:r>
      <w:r>
        <w:rPr>
          <w:rFonts w:ascii="Arial" w:hAnsi="Arial" w:cs="Arial" w:eastAsia="Arial" w:hint="default"/>
        </w:rPr>
        <w:t>1990</w:t>
      </w:r>
      <w:r>
        <w:rPr>
          <w:rFonts w:ascii="Arial" w:hAnsi="Arial" w:cs="Arial" w:eastAsia="Arial" w:hint="default"/>
          <w:spacing w:val="-8"/>
        </w:rPr>
        <w:t> </w:t>
      </w:r>
      <w:r>
        <w:rPr/>
        <w:t>年至</w:t>
      </w:r>
      <w:r>
        <w:rPr>
          <w:spacing w:val="-55"/>
        </w:rPr>
        <w:t> </w:t>
      </w:r>
      <w:r>
        <w:rPr>
          <w:rFonts w:ascii="Arial" w:hAnsi="Arial" w:cs="Arial" w:eastAsia="Arial" w:hint="default"/>
        </w:rPr>
        <w:t>1992</w:t>
      </w:r>
      <w:r>
        <w:rPr>
          <w:rFonts w:ascii="Arial" w:hAnsi="Arial" w:cs="Arial" w:eastAsia="Arial" w:hint="default"/>
          <w:spacing w:val="-8"/>
        </w:rPr>
        <w:t> </w:t>
      </w:r>
      <w:r>
        <w:rPr/>
        <w:t>年任职于蛇口新欣软件产业有限公司；</w:t>
      </w:r>
      <w:r>
        <w:rPr>
          <w:rFonts w:ascii="Arial" w:hAnsi="Arial" w:cs="Arial" w:eastAsia="Arial" w:hint="default"/>
        </w:rPr>
        <w:t>1992</w:t>
      </w:r>
      <w:r>
        <w:rPr>
          <w:rFonts w:ascii="Arial" w:hAnsi="Arial" w:cs="Arial" w:eastAsia="Arial" w:hint="default"/>
          <w:spacing w:val="-8"/>
        </w:rPr>
        <w:t> </w:t>
      </w:r>
      <w:r>
        <w:rPr/>
        <w:t>年至</w:t>
      </w:r>
      <w:r>
        <w:rPr>
          <w:spacing w:val="-55"/>
        </w:rPr>
        <w:t> </w:t>
      </w:r>
      <w:r>
        <w:rPr>
          <w:rFonts w:ascii="Arial" w:hAnsi="Arial" w:cs="Arial" w:eastAsia="Arial" w:hint="default"/>
        </w:rPr>
        <w:t>1998</w:t>
      </w:r>
      <w:r>
        <w:rPr>
          <w:rFonts w:ascii="Arial" w:hAnsi="Arial" w:cs="Arial" w:eastAsia="Arial" w:hint="default"/>
          <w:spacing w:val="-8"/>
        </w:rPr>
        <w:t> </w:t>
      </w:r>
      <w:r>
        <w:rPr/>
        <w:t>年任职于深圳市捷 意电脑有限公司，任副总经理；</w:t>
      </w:r>
      <w:r>
        <w:rPr>
          <w:rFonts w:ascii="Arial" w:hAnsi="Arial" w:cs="Arial" w:eastAsia="Arial" w:hint="default"/>
        </w:rPr>
        <w:t>1998</w:t>
      </w:r>
      <w:r>
        <w:rPr>
          <w:rFonts w:ascii="Arial" w:hAnsi="Arial" w:cs="Arial" w:eastAsia="Arial" w:hint="default"/>
          <w:spacing w:val="-8"/>
        </w:rPr>
        <w:t> </w:t>
      </w:r>
      <w:r>
        <w:rPr/>
        <w:t>年创建本公司，出任公司第一届董事会董事至今。</w:t>
      </w:r>
    </w:p>
    <w:p>
      <w:pPr>
        <w:pStyle w:val="BodyText"/>
        <w:spacing w:line="240" w:lineRule="auto" w:before="142"/>
        <w:ind w:left="884" w:right="476"/>
        <w:jc w:val="center"/>
        <w:rPr>
          <w:rFonts w:ascii="Arial" w:hAnsi="Arial" w:cs="Arial" w:eastAsia="Arial" w:hint="default"/>
        </w:rPr>
      </w:pPr>
      <w:r>
        <w:rPr>
          <w:rFonts w:ascii="Arial" w:hAnsi="Arial" w:cs="Arial" w:eastAsia="Arial" w:hint="default"/>
        </w:rPr>
        <w:t>(5)</w:t>
      </w:r>
      <w:r>
        <w:rPr/>
        <w:t>王开因</w:t>
      </w:r>
      <w:r>
        <w:rPr>
          <w:rFonts w:ascii="Arial" w:hAnsi="Arial" w:cs="Arial" w:eastAsia="Arial" w:hint="default"/>
        </w:rPr>
        <w:t>,</w:t>
      </w:r>
      <w:r>
        <w:rPr/>
        <w:t>现年</w:t>
      </w:r>
      <w:r>
        <w:rPr>
          <w:spacing w:val="-56"/>
        </w:rPr>
        <w:t> </w:t>
      </w:r>
      <w:r>
        <w:rPr>
          <w:rFonts w:ascii="Arial" w:hAnsi="Arial" w:cs="Arial" w:eastAsia="Arial" w:hint="default"/>
        </w:rPr>
        <w:t>44</w:t>
      </w:r>
      <w:r>
        <w:rPr>
          <w:rFonts w:ascii="Arial" w:hAnsi="Arial" w:cs="Arial" w:eastAsia="Arial" w:hint="default"/>
          <w:spacing w:val="-9"/>
        </w:rPr>
        <w:t> </w:t>
      </w:r>
      <w:r>
        <w:rPr/>
        <w:t>岁，学士学位，内蒙古大学计算数学与应用软件专业毕业。王开因先生</w:t>
      </w:r>
      <w:r>
        <w:rPr>
          <w:spacing w:val="-56"/>
        </w:rPr>
        <w:t> </w:t>
      </w:r>
      <w:r>
        <w:rPr>
          <w:rFonts w:ascii="Arial" w:hAnsi="Arial" w:cs="Arial" w:eastAsia="Arial" w:hint="default"/>
        </w:rPr>
        <w:t>1993</w:t>
      </w:r>
    </w:p>
    <w:p>
      <w:pPr>
        <w:pStyle w:val="BodyText"/>
        <w:spacing w:line="240" w:lineRule="auto" w:before="110"/>
        <w:ind w:left="480" w:right="0"/>
        <w:jc w:val="left"/>
      </w:pPr>
      <w:r>
        <w:rPr/>
        <w:t>年至</w:t>
      </w:r>
      <w:r>
        <w:rPr>
          <w:spacing w:val="-55"/>
        </w:rPr>
        <w:t> </w:t>
      </w:r>
      <w:r>
        <w:rPr>
          <w:rFonts w:ascii="Arial" w:hAnsi="Arial" w:cs="Arial" w:eastAsia="Arial" w:hint="default"/>
        </w:rPr>
        <w:t>1996</w:t>
      </w:r>
      <w:r>
        <w:rPr>
          <w:rFonts w:ascii="Arial" w:hAnsi="Arial" w:cs="Arial" w:eastAsia="Arial" w:hint="default"/>
          <w:spacing w:val="-8"/>
        </w:rPr>
        <w:t> </w:t>
      </w:r>
      <w:r>
        <w:rPr/>
        <w:t>年任职于深圳市新华威科技有限公司，</w:t>
      </w:r>
      <w:r>
        <w:rPr>
          <w:rFonts w:ascii="Arial" w:hAnsi="Arial" w:cs="Arial" w:eastAsia="Arial" w:hint="default"/>
        </w:rPr>
        <w:t>1996</w:t>
      </w:r>
      <w:r>
        <w:rPr>
          <w:rFonts w:ascii="Arial" w:hAnsi="Arial" w:cs="Arial" w:eastAsia="Arial" w:hint="default"/>
          <w:spacing w:val="-8"/>
        </w:rPr>
        <w:t> </w:t>
      </w:r>
      <w:r>
        <w:rPr/>
        <w:t>年至</w:t>
      </w:r>
      <w:r>
        <w:rPr>
          <w:spacing w:val="-53"/>
        </w:rPr>
        <w:t> </w:t>
      </w:r>
      <w:r>
        <w:rPr>
          <w:rFonts w:ascii="Arial" w:hAnsi="Arial" w:cs="Arial" w:eastAsia="Arial" w:hint="default"/>
        </w:rPr>
        <w:t>1998</w:t>
      </w:r>
      <w:r>
        <w:rPr>
          <w:rFonts w:ascii="Arial" w:hAnsi="Arial" w:cs="Arial" w:eastAsia="Arial" w:hint="default"/>
          <w:spacing w:val="-8"/>
        </w:rPr>
        <w:t> </w:t>
      </w:r>
      <w:r>
        <w:rPr/>
        <w:t>年任职于深圳市泰能电子科技有限</w:t>
      </w:r>
    </w:p>
    <w:p>
      <w:pPr>
        <w:spacing w:after="0" w:line="240" w:lineRule="auto"/>
        <w:jc w:val="left"/>
        <w:sectPr>
          <w:pgSz w:w="11910" w:h="16840"/>
          <w:pgMar w:header="747" w:footer="727" w:top="980" w:bottom="920" w:left="880" w:right="9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31" w:lineRule="auto" w:before="35"/>
        <w:ind w:right="211"/>
        <w:jc w:val="left"/>
      </w:pPr>
      <w:r>
        <w:rPr/>
        <w:t>公司；</w:t>
      </w:r>
      <w:r>
        <w:rPr>
          <w:rFonts w:ascii="Arial" w:hAnsi="Arial" w:cs="Arial" w:eastAsia="Arial" w:hint="default"/>
        </w:rPr>
        <w:t>1998</w:t>
      </w:r>
      <w:r>
        <w:rPr>
          <w:rFonts w:ascii="Arial" w:hAnsi="Arial" w:cs="Arial" w:eastAsia="Arial" w:hint="default"/>
          <w:spacing w:val="-7"/>
        </w:rPr>
        <w:t> </w:t>
      </w:r>
      <w:r>
        <w:rPr/>
        <w:t>年开始任职于本公司，现任公司总裁助理；</w:t>
      </w:r>
      <w:r>
        <w:rPr>
          <w:rFonts w:ascii="Arial" w:hAnsi="Arial" w:cs="Arial" w:eastAsia="Arial" w:hint="default"/>
        </w:rPr>
        <w:t>2001</w:t>
      </w:r>
      <w:r>
        <w:rPr>
          <w:rFonts w:ascii="Arial" w:hAnsi="Arial" w:cs="Arial" w:eastAsia="Arial" w:hint="default"/>
          <w:spacing w:val="-8"/>
        </w:rPr>
        <w:t> </w:t>
      </w:r>
      <w:r>
        <w:rPr/>
        <w:t>年</w:t>
      </w:r>
      <w:r>
        <w:rPr>
          <w:spacing w:val="-55"/>
        </w:rPr>
        <w:t> </w:t>
      </w:r>
      <w:r>
        <w:rPr>
          <w:rFonts w:ascii="Arial" w:hAnsi="Arial" w:cs="Arial" w:eastAsia="Arial" w:hint="default"/>
        </w:rPr>
        <w:t>8</w:t>
      </w:r>
      <w:r>
        <w:rPr>
          <w:rFonts w:ascii="Arial" w:hAnsi="Arial" w:cs="Arial" w:eastAsia="Arial" w:hint="default"/>
          <w:spacing w:val="-8"/>
        </w:rPr>
        <w:t> </w:t>
      </w:r>
      <w:r>
        <w:rPr/>
        <w:t>月被选为公司第一届董事会董事至 今。</w:t>
      </w:r>
    </w:p>
    <w:p>
      <w:pPr>
        <w:spacing w:line="240" w:lineRule="auto" w:before="6"/>
        <w:rPr>
          <w:rFonts w:ascii="宋体" w:hAnsi="宋体" w:cs="宋体" w:eastAsia="宋体" w:hint="default"/>
          <w:sz w:val="28"/>
          <w:szCs w:val="28"/>
        </w:rPr>
      </w:pPr>
    </w:p>
    <w:p>
      <w:pPr>
        <w:spacing w:before="0"/>
        <w:ind w:left="620" w:right="211" w:firstLine="0"/>
        <w:jc w:val="left"/>
        <w:rPr>
          <w:rFonts w:ascii="黑体" w:hAnsi="黑体" w:cs="黑体" w:eastAsia="黑体" w:hint="default"/>
          <w:sz w:val="24"/>
          <w:szCs w:val="24"/>
        </w:rPr>
      </w:pPr>
      <w:r>
        <w:rPr>
          <w:rFonts w:ascii="黑体" w:hAnsi="黑体" w:cs="黑体" w:eastAsia="黑体" w:hint="default"/>
          <w:sz w:val="24"/>
          <w:szCs w:val="24"/>
        </w:rPr>
        <w:t>独立董事：</w:t>
      </w:r>
    </w:p>
    <w:p>
      <w:pPr>
        <w:spacing w:line="240" w:lineRule="auto" w:before="5"/>
        <w:rPr>
          <w:rFonts w:ascii="黑体" w:hAnsi="黑体" w:cs="黑体" w:eastAsia="黑体" w:hint="default"/>
          <w:sz w:val="18"/>
          <w:szCs w:val="18"/>
        </w:rPr>
      </w:pPr>
    </w:p>
    <w:p>
      <w:pPr>
        <w:pStyle w:val="BodyText"/>
        <w:spacing w:line="331" w:lineRule="auto"/>
        <w:ind w:right="102" w:firstLine="420"/>
        <w:jc w:val="left"/>
      </w:pPr>
      <w:r>
        <w:rPr>
          <w:rFonts w:ascii="Arial" w:hAnsi="Arial" w:cs="Arial" w:eastAsia="Arial" w:hint="default"/>
        </w:rPr>
        <w:t>(6)</w:t>
      </w:r>
      <w:r>
        <w:rPr/>
        <w:t>孙建文，现年</w:t>
      </w:r>
      <w:r>
        <w:rPr>
          <w:spacing w:val="-54"/>
        </w:rPr>
        <w:t> </w:t>
      </w:r>
      <w:r>
        <w:rPr>
          <w:rFonts w:ascii="Arial" w:hAnsi="Arial" w:cs="Arial" w:eastAsia="Arial" w:hint="default"/>
        </w:rPr>
        <w:t>48</w:t>
      </w:r>
      <w:r>
        <w:rPr>
          <w:rFonts w:ascii="Arial" w:hAnsi="Arial" w:cs="Arial" w:eastAsia="Arial" w:hint="default"/>
          <w:spacing w:val="45"/>
        </w:rPr>
        <w:t> </w:t>
      </w:r>
      <w:r>
        <w:rPr/>
        <w:t>岁，学士学位，孙建文先生</w:t>
      </w:r>
      <w:r>
        <w:rPr>
          <w:spacing w:val="-54"/>
        </w:rPr>
        <w:t> </w:t>
      </w:r>
      <w:r>
        <w:rPr>
          <w:rFonts w:ascii="Arial" w:hAnsi="Arial" w:cs="Arial" w:eastAsia="Arial" w:hint="default"/>
        </w:rPr>
        <w:t>1997</w:t>
      </w:r>
      <w:r>
        <w:rPr>
          <w:rFonts w:ascii="Arial" w:hAnsi="Arial" w:cs="Arial" w:eastAsia="Arial" w:hint="default"/>
          <w:spacing w:val="-7"/>
        </w:rPr>
        <w:t> </w:t>
      </w:r>
      <w:r>
        <w:rPr/>
        <w:t>年至</w:t>
      </w:r>
      <w:r>
        <w:rPr>
          <w:spacing w:val="-54"/>
        </w:rPr>
        <w:t> </w:t>
      </w:r>
      <w:r>
        <w:rPr>
          <w:rFonts w:ascii="Arial" w:hAnsi="Arial" w:cs="Arial" w:eastAsia="Arial" w:hint="default"/>
        </w:rPr>
        <w:t>2001</w:t>
      </w:r>
      <w:r>
        <w:rPr>
          <w:rFonts w:ascii="Arial" w:hAnsi="Arial" w:cs="Arial" w:eastAsia="Arial" w:hint="default"/>
          <w:spacing w:val="-7"/>
        </w:rPr>
        <w:t> </w:t>
      </w:r>
      <w:r>
        <w:rPr/>
        <w:t>年任职于联合证券有限责任公 司，任行政事务部总经理、信息部总经理；</w:t>
      </w:r>
      <w:r>
        <w:rPr>
          <w:rFonts w:ascii="Arial" w:hAnsi="Arial" w:cs="Arial" w:eastAsia="Arial" w:hint="default"/>
        </w:rPr>
        <w:t>2001</w:t>
      </w:r>
      <w:r>
        <w:rPr>
          <w:rFonts w:ascii="Arial" w:hAnsi="Arial" w:cs="Arial" w:eastAsia="Arial" w:hint="default"/>
          <w:spacing w:val="-9"/>
        </w:rPr>
        <w:t> </w:t>
      </w:r>
      <w:r>
        <w:rPr/>
        <w:t>年</w:t>
      </w:r>
      <w:r>
        <w:rPr>
          <w:spacing w:val="-56"/>
        </w:rPr>
        <w:t> </w:t>
      </w:r>
      <w:r>
        <w:rPr>
          <w:rFonts w:ascii="Arial" w:hAnsi="Arial" w:cs="Arial" w:eastAsia="Arial" w:hint="default"/>
        </w:rPr>
        <w:t>5</w:t>
      </w:r>
      <w:r>
        <w:rPr>
          <w:rFonts w:ascii="Arial" w:hAnsi="Arial" w:cs="Arial" w:eastAsia="Arial" w:hint="default"/>
          <w:spacing w:val="-9"/>
        </w:rPr>
        <w:t> </w:t>
      </w:r>
      <w:r>
        <w:rPr/>
        <w:t>月至今任职于北京金辉世纪投资管理有限公司， 任执行董事，现任公司第三届董事会独立董事。</w:t>
      </w:r>
    </w:p>
    <w:p>
      <w:pPr>
        <w:pStyle w:val="BodyText"/>
        <w:spacing w:line="331" w:lineRule="auto" w:before="165"/>
        <w:ind w:right="202" w:firstLine="420"/>
        <w:jc w:val="left"/>
      </w:pPr>
      <w:r>
        <w:rPr>
          <w:rFonts w:ascii="Arial" w:hAnsi="Arial" w:cs="Arial" w:eastAsia="Arial" w:hint="default"/>
        </w:rPr>
        <w:t>(7)</w:t>
      </w:r>
      <w:r>
        <w:rPr/>
        <w:t>齐玉武</w:t>
      </w:r>
      <w:r>
        <w:rPr>
          <w:rFonts w:ascii="Arial" w:hAnsi="Arial" w:cs="Arial" w:eastAsia="Arial" w:hint="default"/>
        </w:rPr>
        <w:t>,</w:t>
      </w:r>
      <w:r>
        <w:rPr/>
        <w:t>现年</w:t>
      </w:r>
      <w:r>
        <w:rPr>
          <w:spacing w:val="-55"/>
        </w:rPr>
        <w:t> </w:t>
      </w:r>
      <w:r>
        <w:rPr>
          <w:rFonts w:ascii="Arial" w:hAnsi="Arial" w:cs="Arial" w:eastAsia="Arial" w:hint="default"/>
        </w:rPr>
        <w:t>40</w:t>
      </w:r>
      <w:r>
        <w:rPr>
          <w:rFonts w:ascii="Arial" w:hAnsi="Arial" w:cs="Arial" w:eastAsia="Arial" w:hint="default"/>
          <w:spacing w:val="-8"/>
        </w:rPr>
        <w:t> </w:t>
      </w:r>
      <w:r>
        <w:rPr/>
        <w:t>岁，毕业于北京大学经济学院，经济学硕士，齐玉武先生</w:t>
      </w:r>
      <w:r>
        <w:rPr>
          <w:spacing w:val="-55"/>
        </w:rPr>
        <w:t> </w:t>
      </w:r>
      <w:r>
        <w:rPr>
          <w:rFonts w:ascii="Arial" w:hAnsi="Arial" w:cs="Arial" w:eastAsia="Arial" w:hint="default"/>
        </w:rPr>
        <w:t>1992</w:t>
      </w:r>
      <w:r>
        <w:rPr>
          <w:rFonts w:ascii="Arial" w:hAnsi="Arial" w:cs="Arial" w:eastAsia="Arial" w:hint="default"/>
          <w:spacing w:val="-8"/>
        </w:rPr>
        <w:t> </w:t>
      </w:r>
      <w:r>
        <w:rPr/>
        <w:t>年至</w:t>
      </w:r>
      <w:r>
        <w:rPr>
          <w:spacing w:val="-55"/>
        </w:rPr>
        <w:t> </w:t>
      </w:r>
      <w:r>
        <w:rPr>
          <w:rFonts w:ascii="Arial" w:hAnsi="Arial" w:cs="Arial" w:eastAsia="Arial" w:hint="default"/>
        </w:rPr>
        <w:t>1994</w:t>
      </w:r>
      <w:r>
        <w:rPr>
          <w:rFonts w:ascii="Arial" w:hAnsi="Arial" w:cs="Arial" w:eastAsia="Arial" w:hint="default"/>
          <w:spacing w:val="-8"/>
        </w:rPr>
        <w:t> </w:t>
      </w:r>
      <w:r>
        <w:rPr/>
        <w:t>年 就职于山东省民政厅福利公司，</w:t>
      </w:r>
      <w:r>
        <w:rPr>
          <w:rFonts w:ascii="Arial" w:hAnsi="Arial" w:cs="Arial" w:eastAsia="Arial" w:hint="default"/>
        </w:rPr>
        <w:t>2000</w:t>
      </w:r>
      <w:r>
        <w:rPr>
          <w:rFonts w:ascii="Arial" w:hAnsi="Arial" w:cs="Arial" w:eastAsia="Arial" w:hint="default"/>
          <w:spacing w:val="-20"/>
        </w:rPr>
        <w:t> </w:t>
      </w:r>
      <w:r>
        <w:rPr>
          <w:spacing w:val="-3"/>
        </w:rPr>
        <w:t>年至今就职于中国银河证券，任高级业务经理，现任公司第三届</w:t>
      </w:r>
      <w:r>
        <w:rPr/>
        <w:t> 董事会独立董事。</w:t>
      </w:r>
    </w:p>
    <w:p>
      <w:pPr>
        <w:pStyle w:val="BodyText"/>
        <w:spacing w:line="331" w:lineRule="auto" w:before="165"/>
        <w:ind w:right="211" w:firstLine="420"/>
        <w:jc w:val="left"/>
      </w:pPr>
      <w:r>
        <w:rPr>
          <w:rFonts w:ascii="Arial" w:hAnsi="Arial" w:cs="Arial" w:eastAsia="Arial" w:hint="default"/>
          <w:spacing w:val="-3"/>
        </w:rPr>
        <w:t>(8)</w:t>
      </w:r>
      <w:r>
        <w:rPr>
          <w:spacing w:val="-3"/>
        </w:rPr>
        <w:t>蔡敬侠，现年</w:t>
      </w:r>
      <w:r>
        <w:rPr>
          <w:spacing w:val="-52"/>
        </w:rPr>
        <w:t> </w:t>
      </w:r>
      <w:r>
        <w:rPr>
          <w:rFonts w:ascii="Arial" w:hAnsi="Arial" w:cs="Arial" w:eastAsia="Arial" w:hint="default"/>
        </w:rPr>
        <w:t>42</w:t>
      </w:r>
      <w:r>
        <w:rPr>
          <w:rFonts w:ascii="Arial" w:hAnsi="Arial" w:cs="Arial" w:eastAsia="Arial" w:hint="default"/>
          <w:spacing w:val="-5"/>
        </w:rPr>
        <w:t> </w:t>
      </w:r>
      <w:r>
        <w:rPr>
          <w:spacing w:val="-3"/>
        </w:rPr>
        <w:t>岁，毕业于清华大学，工商管理硕士，蔡敬侠女士</w:t>
      </w:r>
      <w:r>
        <w:rPr>
          <w:spacing w:val="-52"/>
        </w:rPr>
        <w:t> </w:t>
      </w:r>
      <w:r>
        <w:rPr>
          <w:rFonts w:ascii="Arial" w:hAnsi="Arial" w:cs="Arial" w:eastAsia="Arial" w:hint="default"/>
        </w:rPr>
        <w:t>2005</w:t>
      </w:r>
      <w:r>
        <w:rPr>
          <w:rFonts w:ascii="Arial" w:hAnsi="Arial" w:cs="Arial" w:eastAsia="Arial" w:hint="default"/>
          <w:spacing w:val="-5"/>
        </w:rPr>
        <w:t> </w:t>
      </w:r>
      <w:r>
        <w:rPr/>
        <w:t>年至</w:t>
      </w:r>
      <w:r>
        <w:rPr>
          <w:spacing w:val="-52"/>
        </w:rPr>
        <w:t> </w:t>
      </w:r>
      <w:r>
        <w:rPr>
          <w:rFonts w:ascii="Arial" w:hAnsi="Arial" w:cs="Arial" w:eastAsia="Arial" w:hint="default"/>
        </w:rPr>
        <w:t>2006</w:t>
      </w:r>
      <w:r>
        <w:rPr>
          <w:rFonts w:ascii="Arial" w:hAnsi="Arial" w:cs="Arial" w:eastAsia="Arial" w:hint="default"/>
          <w:spacing w:val="-5"/>
        </w:rPr>
        <w:t> </w:t>
      </w:r>
      <w:r>
        <w:rPr/>
        <w:t>年</w:t>
      </w:r>
      <w:r>
        <w:rPr>
          <w:spacing w:val="-52"/>
        </w:rPr>
        <w:t> </w:t>
      </w:r>
      <w:r>
        <w:rPr>
          <w:rFonts w:ascii="Arial" w:hAnsi="Arial" w:cs="Arial" w:eastAsia="Arial" w:hint="default"/>
        </w:rPr>
        <w:t>6</w:t>
      </w:r>
      <w:r>
        <w:rPr>
          <w:rFonts w:ascii="Arial" w:hAnsi="Arial" w:cs="Arial" w:eastAsia="Arial" w:hint="default"/>
          <w:spacing w:val="-5"/>
        </w:rPr>
        <w:t> </w:t>
      </w:r>
      <w:r>
        <w:rPr/>
        <w:t>月就 职于广东德美精细化工股份有限公司，任总经理助理；</w:t>
      </w:r>
      <w:r>
        <w:rPr>
          <w:rFonts w:ascii="Arial" w:hAnsi="Arial" w:cs="Arial" w:eastAsia="Arial" w:hint="default"/>
        </w:rPr>
        <w:t>2006</w:t>
      </w:r>
      <w:r>
        <w:rPr>
          <w:rFonts w:ascii="Arial" w:hAnsi="Arial" w:cs="Arial" w:eastAsia="Arial" w:hint="default"/>
          <w:spacing w:val="-7"/>
        </w:rPr>
        <w:t> </w:t>
      </w:r>
      <w:r>
        <w:rPr/>
        <w:t>年</w:t>
      </w:r>
      <w:r>
        <w:rPr>
          <w:spacing w:val="-54"/>
        </w:rPr>
        <w:t> </w:t>
      </w:r>
      <w:r>
        <w:rPr>
          <w:rFonts w:ascii="Arial" w:hAnsi="Arial" w:cs="Arial" w:eastAsia="Arial" w:hint="default"/>
        </w:rPr>
        <w:t>7</w:t>
      </w:r>
      <w:r>
        <w:rPr>
          <w:rFonts w:ascii="Arial" w:hAnsi="Arial" w:cs="Arial" w:eastAsia="Arial" w:hint="default"/>
          <w:spacing w:val="-7"/>
        </w:rPr>
        <w:t> </w:t>
      </w:r>
      <w:r>
        <w:rPr/>
        <w:t>月至今就职于德美化工（集团）科 技有限公司，任财务总监，现任公司第三届董事会独立董事。</w:t>
      </w:r>
    </w:p>
    <w:p>
      <w:pPr>
        <w:spacing w:line="240" w:lineRule="auto" w:before="5"/>
        <w:rPr>
          <w:rFonts w:ascii="宋体" w:hAnsi="宋体" w:cs="宋体" w:eastAsia="宋体" w:hint="default"/>
          <w:sz w:val="28"/>
          <w:szCs w:val="28"/>
        </w:rPr>
      </w:pPr>
    </w:p>
    <w:p>
      <w:pPr>
        <w:spacing w:before="0"/>
        <w:ind w:left="680" w:right="211" w:firstLine="0"/>
        <w:jc w:val="left"/>
        <w:rPr>
          <w:rFonts w:ascii="宋体" w:hAnsi="宋体" w:cs="宋体" w:eastAsia="宋体" w:hint="default"/>
          <w:sz w:val="21"/>
          <w:szCs w:val="21"/>
        </w:rPr>
      </w:pPr>
      <w:r>
        <w:rPr>
          <w:rFonts w:ascii="黑体" w:hAnsi="黑体" w:cs="黑体" w:eastAsia="黑体" w:hint="default"/>
          <w:sz w:val="24"/>
          <w:szCs w:val="24"/>
        </w:rPr>
        <w:t>监事</w:t>
      </w:r>
      <w:r>
        <w:rPr>
          <w:rFonts w:ascii="宋体" w:hAnsi="宋体" w:cs="宋体" w:eastAsia="宋体" w:hint="default"/>
          <w:sz w:val="21"/>
          <w:szCs w:val="21"/>
        </w:rPr>
        <w:t>：</w:t>
      </w:r>
    </w:p>
    <w:p>
      <w:pPr>
        <w:spacing w:line="240" w:lineRule="auto" w:before="6"/>
        <w:rPr>
          <w:rFonts w:ascii="宋体" w:hAnsi="宋体" w:cs="宋体" w:eastAsia="宋体" w:hint="default"/>
          <w:sz w:val="18"/>
          <w:szCs w:val="18"/>
        </w:rPr>
      </w:pPr>
    </w:p>
    <w:p>
      <w:pPr>
        <w:pStyle w:val="BodyText"/>
        <w:spacing w:line="331" w:lineRule="auto"/>
        <w:ind w:right="216" w:firstLine="472"/>
        <w:jc w:val="left"/>
      </w:pPr>
      <w:r>
        <w:rPr>
          <w:rFonts w:ascii="Arial" w:hAnsi="Arial" w:cs="Arial" w:eastAsia="Arial" w:hint="default"/>
        </w:rPr>
        <w:t>(9)</w:t>
      </w:r>
      <w:r>
        <w:rPr/>
        <w:t>王凯</w:t>
      </w:r>
      <w:r>
        <w:rPr>
          <w:rFonts w:ascii="Arial" w:hAnsi="Arial" w:cs="Arial" w:eastAsia="Arial" w:hint="default"/>
        </w:rPr>
        <w:t>,</w:t>
      </w:r>
      <w:r>
        <w:rPr/>
        <w:t>现年</w:t>
      </w:r>
      <w:r>
        <w:rPr>
          <w:spacing w:val="-44"/>
        </w:rPr>
        <w:t> </w:t>
      </w:r>
      <w:r>
        <w:rPr>
          <w:rFonts w:ascii="Arial" w:hAnsi="Arial" w:cs="Arial" w:eastAsia="Arial" w:hint="default"/>
        </w:rPr>
        <w:t>36</w:t>
      </w:r>
      <w:r>
        <w:rPr>
          <w:rFonts w:ascii="Arial" w:hAnsi="Arial" w:cs="Arial" w:eastAsia="Arial" w:hint="default"/>
          <w:spacing w:val="3"/>
        </w:rPr>
        <w:t> </w:t>
      </w:r>
      <w:r>
        <w:rPr>
          <w:spacing w:val="-3"/>
        </w:rPr>
        <w:t>岁，本科学历，毕业于陕西财经学院，现任本公司经营管理部总经理、第三届监</w:t>
      </w:r>
      <w:r>
        <w:rPr/>
        <w:t> 事会召集人。</w:t>
      </w:r>
    </w:p>
    <w:p>
      <w:pPr>
        <w:pStyle w:val="BodyText"/>
        <w:spacing w:line="240" w:lineRule="auto" w:before="165"/>
        <w:ind w:left="613" w:right="102"/>
        <w:jc w:val="left"/>
      </w:pPr>
      <w:r>
        <w:rPr>
          <w:rFonts w:ascii="Arial" w:hAnsi="Arial" w:cs="Arial" w:eastAsia="Arial" w:hint="default"/>
        </w:rPr>
        <w:t>(10)</w:t>
      </w:r>
      <w:r>
        <w:rPr/>
        <w:t>王侯</w:t>
      </w:r>
      <w:r>
        <w:rPr>
          <w:rFonts w:ascii="Arial" w:hAnsi="Arial" w:cs="Arial" w:eastAsia="Arial" w:hint="default"/>
        </w:rPr>
        <w:t>,</w:t>
      </w:r>
      <w:r>
        <w:rPr/>
        <w:t>现年</w:t>
      </w:r>
      <w:r>
        <w:rPr>
          <w:spacing w:val="-55"/>
        </w:rPr>
        <w:t> </w:t>
      </w:r>
      <w:r>
        <w:rPr>
          <w:rFonts w:ascii="Arial" w:hAnsi="Arial" w:cs="Arial" w:eastAsia="Arial" w:hint="default"/>
        </w:rPr>
        <w:t>63</w:t>
      </w:r>
      <w:r>
        <w:rPr>
          <w:rFonts w:ascii="Arial" w:hAnsi="Arial" w:cs="Arial" w:eastAsia="Arial" w:hint="default"/>
          <w:spacing w:val="-8"/>
        </w:rPr>
        <w:t> </w:t>
      </w:r>
      <w:r>
        <w:rPr/>
        <w:t>岁，本科学历，毕业于北京大学数学力学系；计算机科学副研究员；王侯先生</w:t>
      </w:r>
    </w:p>
    <w:p>
      <w:pPr>
        <w:pStyle w:val="BodyText"/>
        <w:spacing w:line="331" w:lineRule="auto" w:before="111"/>
        <w:ind w:right="214"/>
        <w:jc w:val="left"/>
      </w:pPr>
      <w:r>
        <w:rPr>
          <w:rFonts w:ascii="Arial" w:hAnsi="Arial" w:cs="Arial" w:eastAsia="Arial" w:hint="default"/>
        </w:rPr>
        <w:t>2003</w:t>
      </w:r>
      <w:r>
        <w:rPr>
          <w:rFonts w:ascii="Arial" w:hAnsi="Arial" w:cs="Arial" w:eastAsia="Arial" w:hint="default"/>
          <w:spacing w:val="-4"/>
        </w:rPr>
        <w:t> </w:t>
      </w:r>
      <w:r>
        <w:rPr/>
        <w:t>年至</w:t>
      </w:r>
      <w:r>
        <w:rPr>
          <w:spacing w:val="-51"/>
        </w:rPr>
        <w:t> </w:t>
      </w:r>
      <w:r>
        <w:rPr>
          <w:rFonts w:ascii="Arial" w:hAnsi="Arial" w:cs="Arial" w:eastAsia="Arial" w:hint="default"/>
        </w:rPr>
        <w:t>2004</w:t>
      </w:r>
      <w:r>
        <w:rPr>
          <w:rFonts w:ascii="Arial" w:hAnsi="Arial" w:cs="Arial" w:eastAsia="Arial" w:hint="default"/>
          <w:spacing w:val="-4"/>
        </w:rPr>
        <w:t> </w:t>
      </w:r>
      <w:r>
        <w:rPr>
          <w:spacing w:val="-5"/>
        </w:rPr>
        <w:t>年曾任深圳证券通信有限公司董事长；</w:t>
      </w:r>
      <w:r>
        <w:rPr>
          <w:rFonts w:ascii="Arial" w:hAnsi="Arial" w:cs="Arial" w:eastAsia="Arial" w:hint="default"/>
          <w:spacing w:val="-5"/>
        </w:rPr>
        <w:t>2004</w:t>
      </w:r>
      <w:r>
        <w:rPr>
          <w:rFonts w:ascii="Arial" w:hAnsi="Arial" w:cs="Arial" w:eastAsia="Arial" w:hint="default"/>
          <w:spacing w:val="-3"/>
        </w:rPr>
        <w:t> </w:t>
      </w:r>
      <w:r>
        <w:rPr/>
        <w:t>年至</w:t>
      </w:r>
      <w:r>
        <w:rPr>
          <w:spacing w:val="-51"/>
        </w:rPr>
        <w:t> </w:t>
      </w:r>
      <w:r>
        <w:rPr>
          <w:rFonts w:ascii="Arial" w:hAnsi="Arial" w:cs="Arial" w:eastAsia="Arial" w:hint="default"/>
        </w:rPr>
        <w:t>2007</w:t>
      </w:r>
      <w:r>
        <w:rPr>
          <w:rFonts w:ascii="Arial" w:hAnsi="Arial" w:cs="Arial" w:eastAsia="Arial" w:hint="default"/>
          <w:spacing w:val="-4"/>
        </w:rPr>
        <w:t> </w:t>
      </w:r>
      <w:r>
        <w:rPr/>
        <w:t>年任深圳证券通信有限公司监 事长。现任公司第三届监事会监事。</w:t>
      </w:r>
    </w:p>
    <w:p>
      <w:pPr>
        <w:pStyle w:val="BodyText"/>
        <w:spacing w:line="331" w:lineRule="auto" w:before="165"/>
        <w:ind w:right="104" w:firstLine="472"/>
        <w:jc w:val="left"/>
      </w:pPr>
      <w:r>
        <w:rPr>
          <w:rFonts w:ascii="Arial" w:hAnsi="Arial" w:cs="Arial" w:eastAsia="Arial" w:hint="default"/>
        </w:rPr>
        <w:t>(11)</w:t>
      </w:r>
      <w:r>
        <w:rPr/>
        <w:t>刘瑛</w:t>
      </w:r>
      <w:r>
        <w:rPr>
          <w:rFonts w:ascii="Arial" w:hAnsi="Arial" w:cs="Arial" w:eastAsia="Arial" w:hint="default"/>
        </w:rPr>
        <w:t>,</w:t>
      </w:r>
      <w:r>
        <w:rPr/>
        <w:t>现年</w:t>
      </w:r>
      <w:r>
        <w:rPr>
          <w:spacing w:val="-51"/>
        </w:rPr>
        <w:t> </w:t>
      </w:r>
      <w:r>
        <w:rPr>
          <w:rFonts w:ascii="Arial" w:hAnsi="Arial" w:cs="Arial" w:eastAsia="Arial" w:hint="default"/>
        </w:rPr>
        <w:t>33</w:t>
      </w:r>
      <w:r>
        <w:rPr>
          <w:rFonts w:ascii="Arial" w:hAnsi="Arial" w:cs="Arial" w:eastAsia="Arial" w:hint="default"/>
          <w:spacing w:val="-4"/>
        </w:rPr>
        <w:t> </w:t>
      </w:r>
      <w:r>
        <w:rPr>
          <w:spacing w:val="-3"/>
        </w:rPr>
        <w:t>岁，本科，毕业于中南财经政法大学，具有沪深交易所董秘从业资格，</w:t>
      </w:r>
      <w:r>
        <w:rPr>
          <w:rFonts w:ascii="Arial" w:hAnsi="Arial" w:cs="Arial" w:eastAsia="Arial" w:hint="default"/>
          <w:spacing w:val="-3"/>
        </w:rPr>
        <w:t>2003 </w:t>
      </w:r>
      <w:r>
        <w:rPr/>
        <w:t>年 </w:t>
      </w:r>
      <w:r>
        <w:rPr>
          <w:spacing w:val="-5"/>
        </w:rPr>
        <w:t>任职于深圳和光现代商务股份有限公司证券部；</w:t>
      </w:r>
      <w:r>
        <w:rPr>
          <w:rFonts w:ascii="Arial" w:hAnsi="Arial" w:cs="Arial" w:eastAsia="Arial" w:hint="default"/>
          <w:spacing w:val="-5"/>
        </w:rPr>
        <w:t>2005</w:t>
      </w:r>
      <w:r>
        <w:rPr>
          <w:rFonts w:ascii="Arial" w:hAnsi="Arial" w:cs="Arial" w:eastAsia="Arial" w:hint="default"/>
          <w:spacing w:val="19"/>
        </w:rPr>
        <w:t> </w:t>
      </w:r>
      <w:r>
        <w:rPr>
          <w:spacing w:val="-5"/>
        </w:rPr>
        <w:t>年至今任职于金证股份，曾任公司证券事务代表，</w:t>
      </w:r>
      <w:r>
        <w:rPr>
          <w:spacing w:val="-100"/>
        </w:rPr>
        <w:t> </w:t>
      </w:r>
      <w:r>
        <w:rPr>
          <w:spacing w:val="-100"/>
        </w:rPr>
      </w:r>
      <w:r>
        <w:rPr/>
        <w:t>现任公司第三届监事会职工监事。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0"/>
        <w:ind w:left="620" w:right="211" w:firstLine="0"/>
        <w:jc w:val="left"/>
        <w:rPr>
          <w:rFonts w:ascii="黑体" w:hAnsi="黑体" w:cs="黑体" w:eastAsia="黑体" w:hint="default"/>
          <w:sz w:val="24"/>
          <w:szCs w:val="24"/>
        </w:rPr>
      </w:pPr>
      <w:r>
        <w:rPr>
          <w:rFonts w:ascii="黑体" w:hAnsi="黑体" w:cs="黑体" w:eastAsia="黑体" w:hint="default"/>
          <w:sz w:val="24"/>
          <w:szCs w:val="24"/>
        </w:rPr>
        <w:t>高级管理人员：</w:t>
      </w:r>
    </w:p>
    <w:p>
      <w:pPr>
        <w:pStyle w:val="BodyText"/>
        <w:spacing w:line="240" w:lineRule="auto" w:before="131"/>
        <w:ind w:left="666" w:right="0" w:hanging="53"/>
        <w:jc w:val="left"/>
      </w:pPr>
      <w:r>
        <w:rPr>
          <w:spacing w:val="-3"/>
        </w:rPr>
        <w:t>(12)杜同舟，现年</w:t>
      </w:r>
      <w:r>
        <w:rPr>
          <w:spacing w:val="-60"/>
        </w:rPr>
        <w:t> </w:t>
      </w:r>
      <w:r>
        <w:rPr/>
        <w:t>44</w:t>
      </w:r>
      <w:r>
        <w:rPr>
          <w:spacing w:val="-60"/>
        </w:rPr>
        <w:t> </w:t>
      </w:r>
      <w:r>
        <w:rPr>
          <w:spacing w:val="-3"/>
        </w:rPr>
        <w:t>岁，硕士学位，毕业于北京大学光华管理学院</w:t>
      </w:r>
      <w:r>
        <w:rPr>
          <w:spacing w:val="-60"/>
        </w:rPr>
        <w:t> </w:t>
      </w:r>
      <w:r>
        <w:rPr/>
        <w:t>EMBA，现任本公司营销总监。</w:t>
      </w:r>
    </w:p>
    <w:p>
      <w:pPr>
        <w:spacing w:line="240" w:lineRule="auto" w:before="10"/>
        <w:rPr>
          <w:rFonts w:ascii="宋体" w:hAnsi="宋体" w:cs="宋体" w:eastAsia="宋体" w:hint="default"/>
          <w:sz w:val="27"/>
          <w:szCs w:val="27"/>
        </w:rPr>
      </w:pPr>
    </w:p>
    <w:p>
      <w:pPr>
        <w:pStyle w:val="BodyText"/>
        <w:spacing w:line="331" w:lineRule="auto"/>
        <w:ind w:right="236" w:firstLine="525"/>
        <w:jc w:val="left"/>
      </w:pPr>
      <w:r>
        <w:rPr>
          <w:rFonts w:ascii="Arial" w:hAnsi="Arial" w:cs="Arial" w:eastAsia="Arial" w:hint="default"/>
        </w:rPr>
        <w:t>(13)</w:t>
      </w:r>
      <w:r>
        <w:rPr/>
        <w:t>周永洪</w:t>
      </w:r>
      <w:r>
        <w:rPr>
          <w:rFonts w:ascii="Arial" w:hAnsi="Arial" w:cs="Arial" w:eastAsia="Arial" w:hint="default"/>
        </w:rPr>
        <w:t>,</w:t>
      </w:r>
      <w:r>
        <w:rPr/>
        <w:t>现年</w:t>
      </w:r>
      <w:r>
        <w:rPr>
          <w:spacing w:val="-55"/>
        </w:rPr>
        <w:t> </w:t>
      </w:r>
      <w:r>
        <w:rPr>
          <w:rFonts w:ascii="Arial" w:hAnsi="Arial" w:cs="Arial" w:eastAsia="Arial" w:hint="default"/>
        </w:rPr>
        <w:t>42</w:t>
      </w:r>
      <w:r>
        <w:rPr>
          <w:rFonts w:ascii="Arial" w:hAnsi="Arial" w:cs="Arial" w:eastAsia="Arial" w:hint="default"/>
          <w:spacing w:val="-8"/>
        </w:rPr>
        <w:t> </w:t>
      </w:r>
      <w:r>
        <w:rPr/>
        <w:t>岁，本科学历，毕业于四川大学。自</w:t>
      </w:r>
      <w:r>
        <w:rPr>
          <w:spacing w:val="-55"/>
        </w:rPr>
        <w:t> </w:t>
      </w:r>
      <w:r>
        <w:rPr>
          <w:rFonts w:ascii="Arial" w:hAnsi="Arial" w:cs="Arial" w:eastAsia="Arial" w:hint="default"/>
        </w:rPr>
        <w:t>1998</w:t>
      </w:r>
      <w:r>
        <w:rPr>
          <w:rFonts w:ascii="Arial" w:hAnsi="Arial" w:cs="Arial" w:eastAsia="Arial" w:hint="default"/>
          <w:spacing w:val="-8"/>
        </w:rPr>
        <w:t> </w:t>
      </w:r>
      <w:r>
        <w:rPr/>
        <w:t>年任职于本公司，现任本公司财 务总监。</w:t>
      </w:r>
    </w:p>
    <w:p>
      <w:pPr>
        <w:pStyle w:val="BodyText"/>
        <w:spacing w:line="338" w:lineRule="auto" w:before="165"/>
        <w:ind w:right="220" w:firstLine="420"/>
        <w:jc w:val="left"/>
      </w:pPr>
      <w:r>
        <w:rPr>
          <w:rFonts w:ascii="Arial" w:hAnsi="Arial" w:cs="Arial" w:eastAsia="Arial" w:hint="default"/>
        </w:rPr>
        <w:t>(14)</w:t>
      </w:r>
      <w:r>
        <w:rPr/>
        <w:t>杨德仁</w:t>
      </w:r>
      <w:r>
        <w:rPr>
          <w:rFonts w:ascii="Arial" w:hAnsi="Arial" w:cs="Arial" w:eastAsia="Arial" w:hint="default"/>
        </w:rPr>
        <w:t>,</w:t>
      </w:r>
      <w:r>
        <w:rPr/>
        <w:t>现年</w:t>
      </w:r>
      <w:r>
        <w:rPr>
          <w:spacing w:val="-55"/>
        </w:rPr>
        <w:t> </w:t>
      </w:r>
      <w:r>
        <w:rPr>
          <w:rFonts w:ascii="Arial" w:hAnsi="Arial" w:cs="Arial" w:eastAsia="Arial" w:hint="default"/>
        </w:rPr>
        <w:t>44</w:t>
      </w:r>
      <w:r>
        <w:rPr>
          <w:rFonts w:ascii="Arial" w:hAnsi="Arial" w:cs="Arial" w:eastAsia="Arial" w:hint="default"/>
          <w:spacing w:val="-8"/>
        </w:rPr>
        <w:t> </w:t>
      </w:r>
      <w:r>
        <w:rPr/>
        <w:t>岁，</w:t>
      </w:r>
      <w:r>
        <w:rPr>
          <w:spacing w:val="-4"/>
        </w:rPr>
        <w:t> </w:t>
      </w:r>
      <w:r>
        <w:rPr>
          <w:rFonts w:ascii="Arial" w:hAnsi="Arial" w:cs="Arial" w:eastAsia="Arial" w:hint="default"/>
        </w:rPr>
        <w:t>1989</w:t>
      </w:r>
      <w:r>
        <w:rPr>
          <w:rFonts w:ascii="Arial" w:hAnsi="Arial" w:cs="Arial" w:eastAsia="Arial" w:hint="default"/>
          <w:spacing w:val="-8"/>
        </w:rPr>
        <w:t> </w:t>
      </w:r>
      <w:r>
        <w:rPr/>
        <w:t>年毕业于成都科技大学计算机系，获工学硕士学位。</w:t>
      </w:r>
      <w:r>
        <w:rPr>
          <w:rFonts w:ascii="Arial" w:hAnsi="Arial" w:cs="Arial" w:eastAsia="Arial" w:hint="default"/>
        </w:rPr>
        <w:t>1989-1993 </w:t>
      </w:r>
      <w:r>
        <w:rPr>
          <w:spacing w:val="-3"/>
        </w:rPr>
        <w:t>年在成都科技大学计算机系工作；</w:t>
      </w:r>
      <w:r>
        <w:rPr>
          <w:rFonts w:ascii="Arial" w:hAnsi="Arial" w:cs="Arial" w:eastAsia="Arial" w:hint="default"/>
          <w:spacing w:val="-3"/>
        </w:rPr>
        <w:t>1993-1998</w:t>
      </w:r>
      <w:r>
        <w:rPr>
          <w:rFonts w:ascii="Arial" w:hAnsi="Arial" w:cs="Arial" w:eastAsia="Arial" w:hint="default"/>
          <w:spacing w:val="7"/>
        </w:rPr>
        <w:t> </w:t>
      </w:r>
      <w:r>
        <w:rPr>
          <w:spacing w:val="-3"/>
        </w:rPr>
        <w:t>年在深圳新华威科技有限公司从事技术工作；</w:t>
      </w:r>
      <w:r>
        <w:rPr>
          <w:rFonts w:ascii="Arial" w:hAnsi="Arial" w:cs="Arial" w:eastAsia="Arial" w:hint="default"/>
          <w:spacing w:val="-3"/>
        </w:rPr>
        <w:t>1998</w:t>
      </w:r>
      <w:r>
        <w:rPr>
          <w:rFonts w:ascii="Arial" w:hAnsi="Arial" w:cs="Arial" w:eastAsia="Arial" w:hint="default"/>
          <w:spacing w:val="7"/>
        </w:rPr>
        <w:t> </w:t>
      </w:r>
      <w:r>
        <w:rPr/>
        <w:t>至今</w:t>
      </w:r>
      <w:r>
        <w:rPr>
          <w:spacing w:val="-101"/>
        </w:rPr>
        <w:t> </w:t>
      </w:r>
      <w:r>
        <w:rPr/>
        <w:t>在深圳市金证科技股份有限公司从事技术和管理工作，历任技术支持部经理、研发中心总经理等职。 现任公司董事会秘书。</w:t>
      </w:r>
    </w:p>
    <w:p>
      <w:pPr>
        <w:spacing w:after="0" w:line="338" w:lineRule="auto"/>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560" w:right="3524" w:hanging="420"/>
        <w:jc w:val="left"/>
      </w:pPr>
      <w:r>
        <w:rPr/>
        <w:t>(二)在股东单位任职情况 截止本报告期末公司无董事、监事、高管在股东单位任职。</w:t>
      </w:r>
    </w:p>
    <w:p>
      <w:pPr>
        <w:spacing w:line="240" w:lineRule="auto" w:before="10"/>
        <w:rPr>
          <w:rFonts w:ascii="宋体" w:hAnsi="宋体" w:cs="宋体" w:eastAsia="宋体" w:hint="default"/>
          <w:sz w:val="18"/>
          <w:szCs w:val="18"/>
        </w:rPr>
      </w:pPr>
    </w:p>
    <w:p>
      <w:pPr>
        <w:pStyle w:val="BodyText"/>
        <w:spacing w:line="240" w:lineRule="auto"/>
        <w:ind w:right="98"/>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12"/>
        <w:gridCol w:w="2520"/>
        <w:gridCol w:w="1619"/>
        <w:gridCol w:w="1979"/>
        <w:gridCol w:w="1262"/>
        <w:gridCol w:w="896"/>
      </w:tblGrid>
      <w:tr>
        <w:trPr>
          <w:trHeight w:val="832"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1"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13" w:right="203"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6" w:right="0"/>
              <w:jc w:val="left"/>
              <w:rPr>
                <w:rFonts w:ascii="宋体" w:hAnsi="宋体" w:cs="宋体" w:eastAsia="宋体" w:hint="default"/>
                <w:sz w:val="21"/>
                <w:szCs w:val="21"/>
              </w:rPr>
            </w:pPr>
            <w:r>
              <w:rPr>
                <w:rFonts w:ascii="宋体" w:hAnsi="宋体" w:cs="宋体" w:eastAsia="宋体" w:hint="default"/>
                <w:sz w:val="21"/>
                <w:szCs w:val="21"/>
              </w:rPr>
              <w:t>是否领</w:t>
            </w:r>
          </w:p>
          <w:p>
            <w:pPr>
              <w:pStyle w:val="TableParagraph"/>
              <w:spacing w:line="272" w:lineRule="exact" w:before="26"/>
              <w:ind w:left="231" w:right="125" w:hanging="106"/>
              <w:jc w:val="left"/>
              <w:rPr>
                <w:rFonts w:ascii="宋体" w:hAnsi="宋体" w:cs="宋体" w:eastAsia="宋体" w:hint="default"/>
                <w:sz w:val="21"/>
                <w:szCs w:val="21"/>
              </w:rPr>
            </w:pPr>
            <w:r>
              <w:rPr>
                <w:rFonts w:ascii="宋体" w:hAnsi="宋体" w:cs="宋体" w:eastAsia="宋体" w:hint="default"/>
                <w:sz w:val="21"/>
                <w:szCs w:val="21"/>
              </w:rPr>
              <w:t>取报酬 津贴</w:t>
            </w:r>
          </w:p>
        </w:tc>
      </w:tr>
      <w:tr>
        <w:trPr>
          <w:trHeight w:val="560"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5"/>
              <w:jc w:val="center"/>
              <w:rPr>
                <w:rFonts w:ascii="宋体" w:hAnsi="宋体" w:cs="宋体" w:eastAsia="宋体" w:hint="default"/>
                <w:sz w:val="21"/>
                <w:szCs w:val="21"/>
              </w:rPr>
            </w:pPr>
            <w:r>
              <w:rPr>
                <w:rFonts w:ascii="宋体" w:hAnsi="宋体" w:cs="宋体" w:eastAsia="宋体" w:hint="default"/>
                <w:sz w:val="21"/>
                <w:szCs w:val="21"/>
              </w:rPr>
              <w:t>孙建文</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北京金辉世纪投资管理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w:hAnsi="Arial" w:cs="Arial" w:eastAsia="Arial" w:hint="default"/>
                <w:sz w:val="21"/>
                <w:szCs w:val="21"/>
              </w:rPr>
              <w:t>2001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2"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5"/>
              <w:jc w:val="center"/>
              <w:rPr>
                <w:rFonts w:ascii="宋体" w:hAnsi="宋体" w:cs="宋体" w:eastAsia="宋体" w:hint="default"/>
                <w:sz w:val="21"/>
                <w:szCs w:val="21"/>
              </w:rPr>
            </w:pPr>
            <w:r>
              <w:rPr>
                <w:rFonts w:ascii="宋体" w:hAnsi="宋体" w:cs="宋体" w:eastAsia="宋体" w:hint="default"/>
                <w:sz w:val="21"/>
                <w:szCs w:val="21"/>
              </w:rPr>
              <w:t>齐玉武</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中国银河证券</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高级业务经理</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1"/>
                <w:szCs w:val="21"/>
              </w:rPr>
            </w:pPr>
            <w:r>
              <w:rPr>
                <w:rFonts w:ascii="Arial" w:hAnsi="Arial" w:cs="Arial" w:eastAsia="Arial" w:hint="default"/>
                <w:sz w:val="21"/>
                <w:szCs w:val="21"/>
              </w:rPr>
              <w:t>2000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2"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5"/>
              <w:jc w:val="center"/>
              <w:rPr>
                <w:rFonts w:ascii="宋体" w:hAnsi="宋体" w:cs="宋体" w:eastAsia="宋体" w:hint="default"/>
                <w:sz w:val="21"/>
                <w:szCs w:val="21"/>
              </w:rPr>
            </w:pPr>
            <w:r>
              <w:rPr>
                <w:rFonts w:ascii="宋体" w:hAnsi="宋体" w:cs="宋体" w:eastAsia="宋体" w:hint="default"/>
                <w:sz w:val="21"/>
                <w:szCs w:val="21"/>
              </w:rPr>
              <w:t>蔡敬侠</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德美化工（集团）科技有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2"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5"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40" w:lineRule="auto" w:before="35"/>
        <w:ind w:right="98"/>
        <w:jc w:val="left"/>
      </w:pPr>
      <w:r>
        <w:rPr/>
        <w:t>(三)</w:t>
      </w:r>
      <w:r>
        <w:rPr>
          <w:spacing w:val="-2"/>
        </w:rPr>
        <w:t> </w:t>
      </w:r>
      <w:r>
        <w:rPr/>
        <w:t>董事、监事、高级管理人员报酬情况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8"/>
        <w:gridCol w:w="6762"/>
      </w:tblGrid>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公司薪酬与考核委员会向董事会提出建议，经董事会以及股东大会审议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后确定</w:t>
            </w:r>
          </w:p>
        </w:tc>
      </w:tr>
      <w:tr>
        <w:trPr>
          <w:trHeight w:val="833"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0"/>
              <w:jc w:val="left"/>
              <w:rPr>
                <w:rFonts w:ascii="宋体" w:hAnsi="宋体" w:cs="宋体" w:eastAsia="宋体" w:hint="default"/>
                <w:sz w:val="21"/>
                <w:szCs w:val="21"/>
              </w:rPr>
            </w:pPr>
            <w:r>
              <w:rPr>
                <w:rFonts w:ascii="宋体" w:hAnsi="宋体" w:cs="宋体" w:eastAsia="宋体" w:hint="default"/>
                <w:sz w:val="21"/>
                <w:szCs w:val="21"/>
              </w:rPr>
              <w:t>董事、监事、高级管理人 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董事津贴及董事、监事、高级管理人员的薪酬由薪酬与考核委员会根据</w:t>
            </w:r>
          </w:p>
          <w:p>
            <w:pPr>
              <w:pStyle w:val="TableParagraph"/>
              <w:spacing w:line="272" w:lineRule="exact" w:before="26"/>
              <w:ind w:left="100" w:right="134"/>
              <w:jc w:val="left"/>
              <w:rPr>
                <w:rFonts w:ascii="宋体" w:hAnsi="宋体" w:cs="宋体" w:eastAsia="宋体" w:hint="default"/>
                <w:sz w:val="21"/>
                <w:szCs w:val="21"/>
              </w:rPr>
            </w:pPr>
            <w:r>
              <w:rPr>
                <w:rFonts w:ascii="宋体" w:hAnsi="宋体" w:cs="宋体" w:eastAsia="宋体" w:hint="default"/>
                <w:sz w:val="21"/>
                <w:szCs w:val="21"/>
              </w:rPr>
              <w:t>公司董事、监事、高级管理人员的工作情况以及同行业其它上市公司的 水平，向董事会提出建议，经董事会以及股东大会审议后确定。</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报告期内，公司董事领取报酬总额为</w:t>
            </w:r>
            <w:r>
              <w:rPr>
                <w:rFonts w:ascii="宋体" w:hAnsi="宋体" w:cs="宋体" w:eastAsia="宋体" w:hint="default"/>
                <w:spacing w:val="-75"/>
                <w:sz w:val="21"/>
                <w:szCs w:val="21"/>
              </w:rPr>
              <w:t> </w:t>
            </w:r>
            <w:r>
              <w:rPr>
                <w:rFonts w:ascii="Arial" w:hAnsi="Arial" w:cs="Arial" w:eastAsia="Arial" w:hint="default"/>
                <w:sz w:val="21"/>
                <w:szCs w:val="21"/>
              </w:rPr>
              <w:t>4,766,205.20</w:t>
            </w:r>
            <w:r>
              <w:rPr>
                <w:rFonts w:ascii="Arial" w:hAnsi="Arial" w:cs="Arial" w:eastAsia="Arial" w:hint="default"/>
                <w:spacing w:val="-29"/>
                <w:sz w:val="21"/>
                <w:szCs w:val="21"/>
              </w:rPr>
              <w:t> </w:t>
            </w:r>
            <w:r>
              <w:rPr>
                <w:rFonts w:ascii="宋体" w:hAnsi="宋体" w:cs="宋体" w:eastAsia="宋体" w:hint="default"/>
                <w:sz w:val="21"/>
                <w:szCs w:val="21"/>
              </w:rPr>
              <w:t>元；监事领取报酬总</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额为</w:t>
            </w:r>
            <w:r>
              <w:rPr>
                <w:rFonts w:ascii="宋体" w:hAnsi="宋体" w:cs="宋体" w:eastAsia="宋体" w:hint="default"/>
                <w:spacing w:val="-58"/>
                <w:sz w:val="21"/>
                <w:szCs w:val="21"/>
              </w:rPr>
              <w:t> </w:t>
            </w:r>
            <w:r>
              <w:rPr>
                <w:rFonts w:ascii="Arial" w:hAnsi="Arial" w:cs="Arial" w:eastAsia="Arial" w:hint="default"/>
                <w:sz w:val="21"/>
                <w:szCs w:val="21"/>
              </w:rPr>
              <w:t>651,102.45</w:t>
            </w:r>
            <w:r>
              <w:rPr>
                <w:rFonts w:ascii="Arial" w:hAnsi="Arial" w:cs="Arial" w:eastAsia="Arial" w:hint="default"/>
                <w:spacing w:val="-11"/>
                <w:sz w:val="21"/>
                <w:szCs w:val="21"/>
              </w:rPr>
              <w:t> </w:t>
            </w:r>
            <w:r>
              <w:rPr>
                <w:rFonts w:ascii="宋体" w:hAnsi="宋体" w:cs="宋体" w:eastAsia="宋体" w:hint="default"/>
                <w:sz w:val="21"/>
                <w:szCs w:val="21"/>
              </w:rPr>
              <w:t>元；高管人员领取报酬总额为</w:t>
            </w:r>
            <w:r>
              <w:rPr>
                <w:rFonts w:ascii="宋体" w:hAnsi="宋体" w:cs="宋体" w:eastAsia="宋体" w:hint="default"/>
                <w:spacing w:val="-58"/>
                <w:sz w:val="21"/>
                <w:szCs w:val="21"/>
              </w:rPr>
              <w:t> </w:t>
            </w:r>
            <w:r>
              <w:rPr>
                <w:rFonts w:ascii="Arial" w:hAnsi="Arial" w:cs="Arial" w:eastAsia="Arial" w:hint="default"/>
                <w:sz w:val="21"/>
                <w:szCs w:val="21"/>
              </w:rPr>
              <w:t>1,482,375.35</w:t>
            </w:r>
            <w:r>
              <w:rPr>
                <w:rFonts w:ascii="Arial" w:hAnsi="Arial" w:cs="Arial" w:eastAsia="Arial" w:hint="default"/>
                <w:spacing w:val="-10"/>
                <w:sz w:val="21"/>
                <w:szCs w:val="21"/>
              </w:rPr>
              <w:t> </w:t>
            </w:r>
            <w:r>
              <w:rPr>
                <w:rFonts w:ascii="宋体" w:hAnsi="宋体" w:cs="宋体" w:eastAsia="宋体" w:hint="default"/>
                <w:sz w:val="21"/>
                <w:szCs w:val="21"/>
              </w:rPr>
              <w:t>元</w:t>
            </w:r>
          </w:p>
        </w:tc>
      </w:tr>
    </w:tbl>
    <w:p>
      <w:pPr>
        <w:spacing w:line="240" w:lineRule="auto" w:before="4"/>
        <w:rPr>
          <w:rFonts w:ascii="宋体" w:hAnsi="宋体" w:cs="宋体" w:eastAsia="宋体" w:hint="default"/>
          <w:sz w:val="15"/>
          <w:szCs w:val="15"/>
        </w:rPr>
      </w:pPr>
    </w:p>
    <w:p>
      <w:pPr>
        <w:pStyle w:val="BodyText"/>
        <w:spacing w:line="272" w:lineRule="exact" w:before="63"/>
        <w:ind w:left="560" w:right="4574" w:hanging="421"/>
        <w:jc w:val="left"/>
      </w:pPr>
      <w:r>
        <w:rPr/>
        <w:t>(四)</w:t>
      </w:r>
      <w:r>
        <w:rPr>
          <w:spacing w:val="-1"/>
        </w:rPr>
        <w:t> </w:t>
      </w:r>
      <w:r>
        <w:rPr/>
        <w:t>公司董事、监事、高级管理人员变动情况</w:t>
      </w:r>
      <w:r>
        <w:rPr/>
        <w:t> 本报告期内公司无董事、监事、高管人员变动。</w:t>
      </w:r>
    </w:p>
    <w:p>
      <w:pPr>
        <w:spacing w:line="240" w:lineRule="auto" w:before="10"/>
        <w:rPr>
          <w:rFonts w:ascii="宋体" w:hAnsi="宋体" w:cs="宋体" w:eastAsia="宋体" w:hint="default"/>
          <w:sz w:val="18"/>
          <w:szCs w:val="18"/>
        </w:rPr>
      </w:pPr>
    </w:p>
    <w:p>
      <w:pPr>
        <w:pStyle w:val="BodyText"/>
        <w:spacing w:line="240" w:lineRule="auto"/>
        <w:ind w:right="98"/>
        <w:jc w:val="left"/>
      </w:pPr>
      <w:r>
        <w:rPr/>
        <w:t>(五)</w:t>
      </w:r>
      <w:r>
        <w:rPr>
          <w:spacing w:val="-2"/>
        </w:rPr>
        <w:t> </w:t>
      </w:r>
      <w:r>
        <w:rPr/>
        <w:t>公司员工情况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8"/>
        <w:gridCol w:w="4742"/>
      </w:tblGrid>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1,153</w:t>
            </w:r>
            <w:r>
              <w:rPr>
                <w:rFonts w:ascii="Arial"/>
                <w:w w:val="95"/>
                <w:sz w:val="21"/>
              </w:rPr>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z w:val="21"/>
              </w:rPr>
              <w:t>0</w:t>
            </w:r>
          </w:p>
        </w:tc>
      </w:tr>
      <w:tr>
        <w:trPr>
          <w:trHeight w:val="28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188</w:t>
            </w:r>
            <w:r>
              <w:rPr>
                <w:rFonts w:ascii="Arial"/>
                <w:w w:val="95"/>
                <w:sz w:val="21"/>
              </w:rPr>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技术质量人员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756</w:t>
            </w:r>
            <w:r>
              <w:rPr>
                <w:rFonts w:ascii="Arial"/>
                <w:w w:val="95"/>
                <w:sz w:val="21"/>
              </w:rPr>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30</w:t>
            </w:r>
            <w:r>
              <w:rPr>
                <w:rFonts w:ascii="Arial"/>
                <w:w w:val="95"/>
                <w:sz w:val="21"/>
              </w:rPr>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行政管理人员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179</w:t>
            </w:r>
            <w:r>
              <w:rPr>
                <w:rFonts w:ascii="Arial"/>
                <w:w w:val="95"/>
                <w:sz w:val="21"/>
              </w:rPr>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研究生（含以上）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37</w:t>
            </w:r>
            <w:r>
              <w:rPr>
                <w:rFonts w:ascii="Arial"/>
                <w:w w:val="95"/>
                <w:sz w:val="21"/>
              </w:rPr>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666</w:t>
            </w:r>
            <w:r>
              <w:rPr>
                <w:rFonts w:ascii="Arial"/>
                <w:w w:val="95"/>
                <w:sz w:val="21"/>
              </w:rPr>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380</w:t>
            </w:r>
            <w:r>
              <w:rPr>
                <w:rFonts w:ascii="Arial"/>
                <w:w w:val="95"/>
                <w:sz w:val="21"/>
              </w:rPr>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40</w:t>
            </w:r>
            <w:r>
              <w:rPr>
                <w:rFonts w:ascii="Arial"/>
                <w:w w:val="95"/>
                <w:sz w:val="21"/>
              </w:rPr>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高中</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30</w:t>
            </w:r>
            <w:r>
              <w:rPr>
                <w:rFonts w:ascii="Arial"/>
                <w:w w:val="95"/>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1"/>
        <w:spacing w:line="240" w:lineRule="auto"/>
        <w:ind w:right="98"/>
        <w:jc w:val="left"/>
        <w:rPr>
          <w:b w:val="0"/>
          <w:bCs w:val="0"/>
        </w:rPr>
      </w:pPr>
      <w:bookmarkStart w:name="_TOC_250006" w:id="6"/>
      <w:r>
        <w:rPr/>
        <w:t>六、公司治理结构</w:t>
      </w:r>
      <w:bookmarkEnd w:id="6"/>
      <w:r>
        <w:rPr>
          <w:b w:val="0"/>
          <w:bCs w:val="0"/>
        </w:rPr>
      </w:r>
    </w:p>
    <w:p>
      <w:pPr>
        <w:pStyle w:val="BodyText"/>
        <w:spacing w:line="297" w:lineRule="auto" w:before="89"/>
        <w:ind w:left="380" w:right="177" w:hanging="240"/>
        <w:jc w:val="left"/>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46"/>
        </w:rPr>
        <w:t> </w:t>
      </w:r>
      <w:r>
        <w:rPr/>
        <w:t>公司治理的情况 </w:t>
      </w:r>
      <w:r>
        <w:rPr>
          <w:spacing w:val="-1"/>
        </w:rPr>
        <w:t>报告期内公司严格按照《公司法》、《上市公司治理准则》、《上海证券交易所股票上市规则》等</w:t>
      </w:r>
    </w:p>
    <w:p>
      <w:pPr>
        <w:pStyle w:val="BodyText"/>
        <w:spacing w:line="297" w:lineRule="auto" w:before="34"/>
        <w:ind w:right="164" w:hanging="1"/>
        <w:jc w:val="left"/>
      </w:pPr>
      <w:r>
        <w:rPr>
          <w:spacing w:val="-6"/>
        </w:rPr>
        <w:t>法律法规的要求规范运作，不断完善法人治理结构和公司的各项内部管理制度，</w:t>
      </w:r>
      <w:r>
        <w:rPr>
          <w:rFonts w:ascii="Arial" w:hAnsi="Arial" w:cs="Arial" w:eastAsia="Arial" w:hint="default"/>
          <w:spacing w:val="-6"/>
        </w:rPr>
        <w:t>2009</w:t>
      </w:r>
      <w:r>
        <w:rPr>
          <w:rFonts w:ascii="Arial" w:hAnsi="Arial" w:cs="Arial" w:eastAsia="Arial" w:hint="default"/>
          <w:spacing w:val="15"/>
        </w:rPr>
        <w:t> </w:t>
      </w:r>
      <w:r>
        <w:rPr>
          <w:spacing w:val="-13"/>
        </w:rPr>
        <w:t>年公司建立了《深</w:t>
      </w:r>
      <w:r>
        <w:rPr>
          <w:spacing w:val="-100"/>
        </w:rPr>
        <w:t> </w:t>
      </w:r>
      <w:r>
        <w:rPr>
          <w:spacing w:val="-100"/>
        </w:rPr>
      </w:r>
      <w:r>
        <w:rPr/>
        <w:t>圳市金证科技股份有限公司内部控制检查监督制度》、《深圳市金证科技股份有限公司会计师事务所</w:t>
      </w:r>
    </w:p>
    <w:p>
      <w:pPr>
        <w:spacing w:after="0" w:line="297" w:lineRule="auto"/>
        <w:jc w:val="left"/>
        <w:sectPr>
          <w:footerReference w:type="default" r:id="rId13"/>
          <w:pgSz w:w="11910" w:h="16840"/>
          <w:pgMar w:footer="727" w:header="747" w:top="980" w:bottom="920" w:left="1220" w:right="1120"/>
          <w:pgNumType w:start="1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204"/>
        <w:jc w:val="left"/>
      </w:pPr>
      <w:r>
        <w:rPr/>
        <w:t>选聘制度》、《深圳市金证科技股份有限公司内幕信息知情人登记制度》。截止报告期末，公司治理 实际情况基本符合中国证监会发布的有关上市公司治理的规范性文件的要求。</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309" w:lineRule="auto"/>
        <w:ind w:right="220" w:firstLine="433"/>
        <w:jc w:val="both"/>
      </w:pPr>
      <w:r>
        <w:rPr>
          <w:spacing w:val="-1"/>
        </w:rPr>
        <w:t>按照中国证监会《关于加强上市公司专项治理活动有关事项的通知》以及深圳市证监局《关于开</w:t>
      </w:r>
      <w:r>
        <w:rPr/>
        <w:t> 展加强上市公司治理专项活动有关事项的通知》的要求，报告期内，公司依据监管部门的要求，对公 司治理结构和各项制度重新进行了梳理和认真自查。经自查，公司认为：原有整改措施得到落实，不 存在 </w:t>
      </w:r>
      <w:r>
        <w:rPr>
          <w:rFonts w:ascii="Arial" w:hAnsi="Arial" w:cs="Arial" w:eastAsia="Arial" w:hint="default"/>
        </w:rPr>
        <w:t>2007 </w:t>
      </w:r>
      <w:r>
        <w:rPr/>
        <w:t>年公司治理专项活动查出的重大事项未完成情况，公司整改工作已经基本完成。</w:t>
      </w:r>
      <w:r>
        <w:rPr>
          <w:spacing w:val="-16"/>
        </w:rPr>
        <w:t> </w:t>
      </w:r>
      <w:r>
        <w:rPr/>
        <w:t>公司今</w:t>
      </w:r>
      <w:r>
        <w:rPr/>
        <w:t> 后将进一步健全和完善公司治理，规范运作，切实维护全体股东的权益。</w:t>
      </w:r>
    </w:p>
    <w:p>
      <w:pPr>
        <w:spacing w:line="240" w:lineRule="auto" w:before="3"/>
        <w:rPr>
          <w:rFonts w:ascii="宋体" w:hAnsi="宋体" w:cs="宋体" w:eastAsia="宋体" w:hint="default"/>
          <w:sz w:val="20"/>
          <w:szCs w:val="20"/>
        </w:rPr>
      </w:pPr>
    </w:p>
    <w:p>
      <w:pPr>
        <w:pStyle w:val="BodyText"/>
        <w:spacing w:line="307" w:lineRule="auto"/>
        <w:ind w:right="217" w:firstLine="525"/>
        <w:jc w:val="both"/>
      </w:pPr>
      <w:r>
        <w:rPr>
          <w:rFonts w:ascii="Arial" w:hAnsi="Arial" w:cs="Arial" w:eastAsia="Arial" w:hint="default"/>
          <w:spacing w:val="-1"/>
        </w:rPr>
        <w:t>2009</w:t>
      </w:r>
      <w:r>
        <w:rPr>
          <w:rFonts w:ascii="Arial" w:hAnsi="Arial" w:cs="Arial" w:eastAsia="Arial" w:hint="default"/>
          <w:spacing w:val="-14"/>
        </w:rPr>
        <w:t> </w:t>
      </w:r>
      <w:r>
        <w:rPr/>
        <w:t>年</w:t>
      </w:r>
      <w:r>
        <w:rPr>
          <w:spacing w:val="-60"/>
        </w:rPr>
        <w:t> </w:t>
      </w:r>
      <w:r>
        <w:rPr>
          <w:rFonts w:ascii="Arial" w:hAnsi="Arial" w:cs="Arial" w:eastAsia="Arial" w:hint="default"/>
          <w:spacing w:val="-1"/>
        </w:rPr>
        <w:t>11</w:t>
      </w:r>
      <w:r>
        <w:rPr>
          <w:rFonts w:ascii="Arial" w:hAnsi="Arial" w:cs="Arial" w:eastAsia="Arial" w:hint="default"/>
          <w:spacing w:val="-13"/>
        </w:rPr>
        <w:t> </w:t>
      </w:r>
      <w:r>
        <w:rPr>
          <w:spacing w:val="-5"/>
        </w:rPr>
        <w:t>月中国证监会深圳监管局对本公司进行了现场检查，并于</w:t>
      </w:r>
      <w:r>
        <w:rPr>
          <w:spacing w:val="-60"/>
        </w:rPr>
        <w:t> </w:t>
      </w:r>
      <w:r>
        <w:rPr>
          <w:rFonts w:ascii="Arial" w:hAnsi="Arial" w:cs="Arial" w:eastAsia="Arial" w:hint="default"/>
          <w:spacing w:val="-1"/>
        </w:rPr>
        <w:t>2010</w:t>
      </w:r>
      <w:r>
        <w:rPr>
          <w:rFonts w:ascii="Arial" w:hAnsi="Arial" w:cs="Arial" w:eastAsia="Arial" w:hint="default"/>
          <w:spacing w:val="-14"/>
        </w:rPr>
        <w:t> </w:t>
      </w:r>
      <w:r>
        <w:rPr/>
        <w:t>年</w:t>
      </w:r>
      <w:r>
        <w:rPr>
          <w:spacing w:val="-60"/>
        </w:rPr>
        <w:t> </w:t>
      </w:r>
      <w:r>
        <w:rPr>
          <w:rFonts w:ascii="Arial" w:hAnsi="Arial" w:cs="Arial" w:eastAsia="Arial" w:hint="default"/>
        </w:rPr>
        <w:t>2</w:t>
      </w:r>
      <w:r>
        <w:rPr>
          <w:rFonts w:ascii="Arial" w:hAnsi="Arial" w:cs="Arial" w:eastAsia="Arial" w:hint="default"/>
          <w:spacing w:val="-14"/>
        </w:rPr>
        <w:t> </w:t>
      </w:r>
      <w:r>
        <w:rPr/>
        <w:t>月</w:t>
      </w:r>
      <w:r>
        <w:rPr>
          <w:spacing w:val="-60"/>
        </w:rPr>
        <w:t> </w:t>
      </w:r>
      <w:r>
        <w:rPr>
          <w:rFonts w:ascii="Arial" w:hAnsi="Arial" w:cs="Arial" w:eastAsia="Arial" w:hint="default"/>
        </w:rPr>
        <w:t>5</w:t>
      </w:r>
      <w:r>
        <w:rPr>
          <w:rFonts w:ascii="Arial" w:hAnsi="Arial" w:cs="Arial" w:eastAsia="Arial" w:hint="default"/>
          <w:spacing w:val="-14"/>
        </w:rPr>
        <w:t> </w:t>
      </w:r>
      <w:r>
        <w:rPr>
          <w:spacing w:val="-18"/>
        </w:rPr>
        <w:t>日下达了《关</w:t>
      </w:r>
      <w:r>
        <w:rPr/>
        <w:t> 于责令深圳市金证科技股份有限公司限期整改的通知》。按照中国证监会深圳监管局下发的《关于责 </w:t>
      </w:r>
      <w:r>
        <w:rPr>
          <w:spacing w:val="-2"/>
        </w:rPr>
        <w:t>令深圳市金证科技股份有限公司限期整改的通知》（下称</w:t>
      </w:r>
      <w:r>
        <w:rPr>
          <w:rFonts w:ascii="Arial" w:hAnsi="Arial" w:cs="Arial" w:eastAsia="Arial" w:hint="default"/>
          <w:spacing w:val="-2"/>
        </w:rPr>
        <w:t>“</w:t>
      </w:r>
      <w:r>
        <w:rPr>
          <w:spacing w:val="-2"/>
        </w:rPr>
        <w:t>整改通知</w:t>
      </w:r>
      <w:r>
        <w:rPr>
          <w:rFonts w:ascii="Arial" w:hAnsi="Arial" w:cs="Arial" w:eastAsia="Arial" w:hint="default"/>
          <w:spacing w:val="-2"/>
        </w:rPr>
        <w:t>”</w:t>
      </w:r>
      <w:r>
        <w:rPr>
          <w:spacing w:val="-2"/>
        </w:rPr>
        <w:t>）的要求，公司对</w:t>
      </w:r>
      <w:r>
        <w:rPr>
          <w:rFonts w:ascii="Arial" w:hAnsi="Arial" w:cs="Arial" w:eastAsia="Arial" w:hint="default"/>
          <w:spacing w:val="-2"/>
        </w:rPr>
        <w:t>“</w:t>
      </w:r>
      <w:r>
        <w:rPr>
          <w:spacing w:val="-2"/>
        </w:rPr>
        <w:t>整改通知</w:t>
      </w:r>
      <w:r>
        <w:rPr>
          <w:rFonts w:ascii="Arial" w:hAnsi="Arial" w:cs="Arial" w:eastAsia="Arial" w:hint="default"/>
          <w:spacing w:val="-2"/>
        </w:rPr>
        <w:t>”</w:t>
      </w:r>
      <w:r>
        <w:rPr>
          <w:spacing w:val="-2"/>
        </w:rPr>
        <w:t>中所</w:t>
      </w:r>
      <w:r>
        <w:rPr>
          <w:spacing w:val="-83"/>
        </w:rPr>
        <w:t> </w:t>
      </w:r>
      <w:r>
        <w:rPr/>
        <w:t>列公司当前存在的主要问题进行了深入研究，对照《公司法》、《证券法》、《上海证券交易所股票 上市规则》及《上市公司治理准则》等法律、法规的有关规定和要求，结合公司的实际情况，本着严 </w:t>
      </w:r>
      <w:r>
        <w:rPr>
          <w:spacing w:val="-3"/>
        </w:rPr>
        <w:t>格自律、规范发展的原则制定了切实可行的整改方案和措施。公司于</w:t>
      </w:r>
      <w:r>
        <w:rPr>
          <w:spacing w:val="-53"/>
        </w:rPr>
        <w:t> </w:t>
      </w:r>
      <w:r>
        <w:rPr>
          <w:rFonts w:ascii="Arial" w:hAnsi="Arial" w:cs="Arial" w:eastAsia="Arial" w:hint="default"/>
        </w:rPr>
        <w:t>2010</w:t>
      </w:r>
      <w:r>
        <w:rPr>
          <w:rFonts w:ascii="Arial" w:hAnsi="Arial" w:cs="Arial" w:eastAsia="Arial" w:hint="default"/>
          <w:spacing w:val="-5"/>
        </w:rPr>
        <w:t> </w:t>
      </w:r>
      <w:r>
        <w:rPr/>
        <w:t>年</w:t>
      </w:r>
      <w:r>
        <w:rPr>
          <w:spacing w:val="-53"/>
        </w:rPr>
        <w:t> </w:t>
      </w:r>
      <w:r>
        <w:rPr>
          <w:rFonts w:ascii="Arial" w:hAnsi="Arial" w:cs="Arial" w:eastAsia="Arial" w:hint="default"/>
        </w:rPr>
        <w:t>3</w:t>
      </w:r>
      <w:r>
        <w:rPr>
          <w:rFonts w:ascii="Arial" w:hAnsi="Arial" w:cs="Arial" w:eastAsia="Arial" w:hint="default"/>
          <w:spacing w:val="-6"/>
        </w:rPr>
        <w:t> </w:t>
      </w:r>
      <w:r>
        <w:rPr/>
        <w:t>月</w:t>
      </w:r>
      <w:r>
        <w:rPr>
          <w:spacing w:val="-53"/>
        </w:rPr>
        <w:t> </w:t>
      </w:r>
      <w:r>
        <w:rPr>
          <w:rFonts w:ascii="Arial" w:hAnsi="Arial" w:cs="Arial" w:eastAsia="Arial" w:hint="default"/>
        </w:rPr>
        <w:t>26</w:t>
      </w:r>
      <w:r>
        <w:rPr>
          <w:rFonts w:ascii="Arial" w:hAnsi="Arial" w:cs="Arial" w:eastAsia="Arial" w:hint="default"/>
          <w:spacing w:val="-6"/>
        </w:rPr>
        <w:t> </w:t>
      </w:r>
      <w:r>
        <w:rPr/>
        <w:t>日召开第三届董</w:t>
      </w:r>
    </w:p>
    <w:p>
      <w:pPr>
        <w:pStyle w:val="BodyText"/>
        <w:spacing w:line="240" w:lineRule="auto" w:before="4"/>
        <w:ind w:right="0"/>
        <w:jc w:val="left"/>
      </w:pPr>
      <w:r>
        <w:rPr/>
        <w:t>事会</w:t>
      </w:r>
      <w:r>
        <w:rPr>
          <w:spacing w:val="-77"/>
        </w:rPr>
        <w:t> </w:t>
      </w:r>
      <w:r>
        <w:rPr>
          <w:rFonts w:ascii="Arial" w:hAnsi="Arial" w:cs="Arial" w:eastAsia="Arial" w:hint="default"/>
        </w:rPr>
        <w:t>2010</w:t>
      </w:r>
      <w:r>
        <w:rPr>
          <w:rFonts w:ascii="Arial" w:hAnsi="Arial" w:cs="Arial" w:eastAsia="Arial" w:hint="default"/>
          <w:spacing w:val="-31"/>
        </w:rPr>
        <w:t> </w:t>
      </w:r>
      <w:r>
        <w:rPr/>
        <w:t>年第二次会议审议并通过了《关于中国证监会深圳监管局巡回检查意见整改报告的议案》，</w:t>
      </w:r>
    </w:p>
    <w:p>
      <w:pPr>
        <w:pStyle w:val="BodyText"/>
        <w:spacing w:line="240" w:lineRule="auto" w:before="70"/>
        <w:ind w:right="211"/>
        <w:jc w:val="left"/>
      </w:pPr>
      <w:r>
        <w:rPr/>
        <w:t>截止</w:t>
      </w:r>
      <w:r>
        <w:rPr>
          <w:spacing w:val="-54"/>
        </w:rPr>
        <w:t> </w:t>
      </w:r>
      <w:r>
        <w:rPr>
          <w:rFonts w:ascii="Arial" w:hAnsi="Arial" w:cs="Arial" w:eastAsia="Arial" w:hint="default"/>
        </w:rPr>
        <w:t>2010</w:t>
      </w:r>
      <w:r>
        <w:rPr>
          <w:rFonts w:ascii="Arial" w:hAnsi="Arial" w:cs="Arial" w:eastAsia="Arial" w:hint="default"/>
          <w:spacing w:val="-6"/>
        </w:rPr>
        <w:t> </w:t>
      </w:r>
      <w:r>
        <w:rPr/>
        <w:t>年</w:t>
      </w:r>
      <w:r>
        <w:rPr>
          <w:spacing w:val="-54"/>
        </w:rPr>
        <w:t> </w:t>
      </w:r>
      <w:r>
        <w:rPr>
          <w:rFonts w:ascii="Arial" w:hAnsi="Arial" w:cs="Arial" w:eastAsia="Arial" w:hint="default"/>
        </w:rPr>
        <w:t>4</w:t>
      </w:r>
      <w:r>
        <w:rPr>
          <w:rFonts w:ascii="Arial" w:hAnsi="Arial" w:cs="Arial" w:eastAsia="Arial" w:hint="default"/>
          <w:spacing w:val="-7"/>
        </w:rPr>
        <w:t> </w:t>
      </w:r>
      <w:r>
        <w:rPr/>
        <w:t>月，整改通知中要求整改事项己基本落实。</w:t>
      </w:r>
    </w:p>
    <w:p>
      <w:pPr>
        <w:spacing w:line="240" w:lineRule="auto" w:before="11"/>
        <w:rPr>
          <w:rFonts w:ascii="宋体" w:hAnsi="宋体" w:cs="宋体" w:eastAsia="宋体" w:hint="default"/>
          <w:sz w:val="19"/>
          <w:szCs w:val="19"/>
        </w:rPr>
      </w:pPr>
    </w:p>
    <w:p>
      <w:pPr>
        <w:pStyle w:val="BodyText"/>
        <w:spacing w:line="272" w:lineRule="exact"/>
        <w:ind w:right="6609"/>
        <w:jc w:val="left"/>
      </w:pPr>
      <w:r>
        <w:rPr/>
        <w:t>(二)</w:t>
      </w:r>
      <w:r>
        <w:rPr>
          <w:spacing w:val="-1"/>
        </w:rPr>
        <w:t> </w:t>
      </w:r>
      <w:r>
        <w:rPr/>
        <w:t>董事履行职责情况</w:t>
      </w:r>
      <w:r>
        <w:rPr/>
        <w:t> 1、董事参加董事会的出席情况</w:t>
      </w:r>
    </w:p>
    <w:tbl>
      <w:tblPr>
        <w:tblW w:w="0" w:type="auto"/>
        <w:jc w:val="left"/>
        <w:tblInd w:w="125"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104"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2" w:lineRule="exact" w:before="26"/>
              <w:ind w:left="153" w:right="152"/>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杜宣</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赵剑</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李结义</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徐岷波</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王开因</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孙建文</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齐玉武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蔡敬侠</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z w:val="21"/>
              </w:rPr>
              <w:t>7</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z w:val="21"/>
              </w:rPr>
              <w:t>1</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z w:val="21"/>
              </w:rPr>
              <w:t>6</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z w:val="21"/>
              </w:rPr>
              <w:t>0</w:t>
            </w:r>
          </w:p>
        </w:tc>
      </w:tr>
    </w:tbl>
    <w:p>
      <w:pPr>
        <w:spacing w:line="240" w:lineRule="auto" w:before="5"/>
        <w:rPr>
          <w:rFonts w:ascii="宋体" w:hAnsi="宋体" w:cs="宋体" w:eastAsia="宋体" w:hint="default"/>
          <w:sz w:val="21"/>
          <w:szCs w:val="21"/>
        </w:rPr>
      </w:pPr>
    </w:p>
    <w:p>
      <w:pPr>
        <w:pStyle w:val="BodyText"/>
        <w:spacing w:line="297" w:lineRule="auto" w:before="35"/>
        <w:ind w:left="374" w:right="810" w:hanging="234"/>
        <w:jc w:val="left"/>
      </w:pPr>
      <w:r>
        <w:rPr>
          <w:rFonts w:ascii="Arial" w:hAnsi="Arial" w:cs="Arial" w:eastAsia="Arial" w:hint="default"/>
        </w:rPr>
        <w:t>2</w:t>
      </w:r>
      <w:r>
        <w:rPr/>
        <w:t>、独立董事对公司有关事项提出异议的情况 报告期内，公司独立董事未对公司本年度的董事会议案及其他非董事会议案事项提出异议。</w:t>
      </w:r>
    </w:p>
    <w:p>
      <w:pPr>
        <w:spacing w:line="240" w:lineRule="auto" w:before="0"/>
        <w:rPr>
          <w:rFonts w:ascii="宋体" w:hAnsi="宋体" w:cs="宋体" w:eastAsia="宋体" w:hint="default"/>
          <w:sz w:val="20"/>
          <w:szCs w:val="20"/>
        </w:rPr>
      </w:pPr>
    </w:p>
    <w:p>
      <w:pPr>
        <w:pStyle w:val="BodyText"/>
        <w:spacing w:line="240" w:lineRule="auto" w:before="133"/>
        <w:ind w:right="211"/>
        <w:jc w:val="left"/>
      </w:pPr>
      <w:r>
        <w:rPr>
          <w:rFonts w:ascii="Arial" w:hAnsi="Arial" w:cs="Arial" w:eastAsia="Arial" w:hint="default"/>
        </w:rPr>
        <w:t>3</w:t>
      </w:r>
      <w:r>
        <w:rPr/>
        <w:t>、独立董事相关工作制度的建立健全情况、主要内容及独立董事履职情况</w:t>
      </w:r>
    </w:p>
    <w:p>
      <w:pPr>
        <w:spacing w:after="0" w:line="24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07" w:lineRule="auto" w:before="35"/>
        <w:ind w:right="769" w:firstLine="433"/>
        <w:jc w:val="both"/>
      </w:pPr>
      <w:r>
        <w:rPr/>
        <w:t>为更好的落实中国证监会《关于开展加强上市公司治理专项活动有关事项的通知》的文件精神， 根据中国证券监督管理委员会颁布的《关于在上市公司建立独立董事制度的指导意见》、《上市公司 治理准则》及《深圳市金证科技股份有限公司章程》等有关规定，</w:t>
      </w:r>
      <w:r>
        <w:rPr>
          <w:rFonts w:ascii="Arial" w:hAnsi="Arial" w:cs="Arial" w:eastAsia="Arial" w:hint="default"/>
        </w:rPr>
        <w:t>2007</w:t>
      </w:r>
      <w:r>
        <w:rPr>
          <w:rFonts w:ascii="Arial" w:hAnsi="Arial" w:cs="Arial" w:eastAsia="Arial" w:hint="default"/>
          <w:spacing w:val="-12"/>
        </w:rPr>
        <w:t> </w:t>
      </w:r>
      <w:r>
        <w:rPr/>
        <w:t>年</w:t>
      </w:r>
      <w:r>
        <w:rPr>
          <w:spacing w:val="-59"/>
        </w:rPr>
        <w:t> </w:t>
      </w:r>
      <w:r>
        <w:rPr>
          <w:rFonts w:ascii="Arial" w:hAnsi="Arial" w:cs="Arial" w:eastAsia="Arial" w:hint="default"/>
        </w:rPr>
        <w:t>10</w:t>
      </w:r>
      <w:r>
        <w:rPr>
          <w:rFonts w:ascii="Arial" w:hAnsi="Arial" w:cs="Arial" w:eastAsia="Arial" w:hint="default"/>
          <w:spacing w:val="-12"/>
        </w:rPr>
        <w:t> </w:t>
      </w:r>
      <w:r>
        <w:rPr/>
        <w:t>月经公司第三届董事会 </w:t>
      </w:r>
      <w:r>
        <w:rPr>
          <w:rFonts w:ascii="Arial" w:hAnsi="Arial" w:cs="Arial" w:eastAsia="Arial" w:hint="default"/>
        </w:rPr>
        <w:t>2007 </w:t>
      </w:r>
      <w:r>
        <w:rPr>
          <w:spacing w:val="-3"/>
        </w:rPr>
        <w:t>年第二次会议审议通过了《深圳市金证科技股份有限公司独立董事工作制度》。工作制度对独立</w:t>
      </w:r>
      <w:r>
        <w:rPr>
          <w:spacing w:val="-86"/>
        </w:rPr>
        <w:t> </w:t>
      </w:r>
      <w:r>
        <w:rPr>
          <w:spacing w:val="-86"/>
        </w:rPr>
      </w:r>
      <w:r>
        <w:rPr/>
        <w:t>董事的任职条件、提名选举及变更、独董的权利和义务等事项作了具体的规定。</w:t>
      </w:r>
    </w:p>
    <w:p>
      <w:pPr>
        <w:pStyle w:val="BodyText"/>
        <w:spacing w:line="314" w:lineRule="auto" w:before="26"/>
        <w:ind w:right="764" w:firstLine="223"/>
        <w:jc w:val="left"/>
      </w:pPr>
      <w:r>
        <w:rPr>
          <w:spacing w:val="-1"/>
        </w:rPr>
        <w:t>报告期内，全体独立董事本着诚信勤勉的态度和对全体股东认真负责的精神，积极参加公司召开的</w:t>
      </w:r>
      <w:r>
        <w:rPr/>
        <w:t> 董事会会议，在公司规范运作、科学决策、维护中小股东的合法权益等方面发挥了积极作用。</w:t>
      </w:r>
    </w:p>
    <w:p>
      <w:pPr>
        <w:spacing w:line="240" w:lineRule="auto" w:before="5"/>
        <w:rPr>
          <w:rFonts w:ascii="宋体" w:hAnsi="宋体" w:cs="宋体" w:eastAsia="宋体" w:hint="default"/>
          <w:sz w:val="16"/>
          <w:szCs w:val="16"/>
        </w:rPr>
      </w:pPr>
    </w:p>
    <w:p>
      <w:pPr>
        <w:pStyle w:val="BodyText"/>
        <w:spacing w:line="240" w:lineRule="auto"/>
        <w:ind w:right="764"/>
        <w:jc w:val="left"/>
      </w:pPr>
      <w:r>
        <w:rPr/>
        <w:t>(三)</w:t>
      </w:r>
      <w:r>
        <w:rPr>
          <w:spacing w:val="-2"/>
        </w:rPr>
        <w:t> </w:t>
      </w:r>
      <w:r>
        <w:rPr/>
        <w:t>公司相对于控股股东在业务、人员、资产、机构、财务等方面的独立完整情况</w:t>
      </w:r>
    </w:p>
    <w:p>
      <w:pPr>
        <w:spacing w:line="240" w:lineRule="auto" w:before="4"/>
        <w:rPr>
          <w:rFonts w:ascii="宋体" w:hAnsi="宋体" w:cs="宋体" w:eastAsia="宋体" w:hint="default"/>
          <w:sz w:val="23"/>
          <w:szCs w:val="23"/>
        </w:rPr>
      </w:pPr>
    </w:p>
    <w:tbl>
      <w:tblPr>
        <w:tblW w:w="0" w:type="auto"/>
        <w:jc w:val="left"/>
        <w:tblInd w:w="125" w:type="dxa"/>
        <w:tblLayout w:type="fixed"/>
        <w:tblCellMar>
          <w:top w:w="0" w:type="dxa"/>
          <w:left w:w="0" w:type="dxa"/>
          <w:bottom w:w="0" w:type="dxa"/>
          <w:right w:w="0" w:type="dxa"/>
        </w:tblCellMar>
        <w:tblLook w:val="01E0"/>
      </w:tblPr>
      <w:tblGrid>
        <w:gridCol w:w="1274"/>
        <w:gridCol w:w="397"/>
        <w:gridCol w:w="8057"/>
      </w:tblGrid>
      <w:tr>
        <w:trPr>
          <w:trHeight w:val="1454" w:hRule="exact"/>
        </w:trPr>
        <w:tc>
          <w:tcPr>
            <w:tcW w:w="1274"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01"/>
              <w:jc w:val="both"/>
              <w:rPr>
                <w:rFonts w:ascii="宋体" w:hAnsi="宋体" w:cs="宋体" w:eastAsia="宋体" w:hint="default"/>
                <w:sz w:val="18"/>
                <w:szCs w:val="18"/>
              </w:rPr>
            </w:pPr>
            <w:r>
              <w:rPr>
                <w:rFonts w:ascii="宋体" w:hAnsi="宋体" w:cs="宋体" w:eastAsia="宋体" w:hint="default"/>
                <w:sz w:val="18"/>
                <w:szCs w:val="18"/>
              </w:rPr>
              <w:t>是 否 独 立 完 整</w:t>
            </w:r>
          </w:p>
        </w:tc>
        <w:tc>
          <w:tcPr>
            <w:tcW w:w="8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情况说明</w:t>
            </w:r>
          </w:p>
        </w:tc>
      </w:tr>
      <w:tr>
        <w:trPr>
          <w:trHeight w:val="736"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3"/>
              <w:ind w:left="100" w:right="257"/>
              <w:jc w:val="left"/>
              <w:rPr>
                <w:rFonts w:ascii="宋体" w:hAnsi="宋体" w:cs="宋体" w:eastAsia="宋体" w:hint="default"/>
                <w:sz w:val="18"/>
                <w:szCs w:val="18"/>
              </w:rPr>
            </w:pPr>
            <w:r>
              <w:rPr>
                <w:rFonts w:ascii="宋体" w:hAnsi="宋体" w:cs="宋体" w:eastAsia="宋体" w:hint="default"/>
                <w:sz w:val="18"/>
                <w:szCs w:val="18"/>
              </w:rPr>
              <w:t>业务方面独 立完整情况</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7"/>
              <w:jc w:val="both"/>
              <w:rPr>
                <w:rFonts w:ascii="宋体" w:hAnsi="宋体" w:cs="宋体" w:eastAsia="宋体" w:hint="default"/>
                <w:sz w:val="18"/>
                <w:szCs w:val="18"/>
              </w:rPr>
            </w:pPr>
            <w:r>
              <w:rPr>
                <w:rFonts w:ascii="宋体" w:hAnsi="宋体" w:cs="宋体" w:eastAsia="宋体" w:hint="default"/>
                <w:spacing w:val="-2"/>
                <w:sz w:val="18"/>
                <w:szCs w:val="18"/>
              </w:rPr>
              <w:t>公司拥有独立的研发、采购、生产和销售系统，产供销研发均在公司董事会和经营班子的组织领导下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实施，在研发、采购、生产和销售方面均独立面向市场，与股东及股东控股企业之间不存在同业竞争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关系，也不依赖于股东或者其他任何关联方。</w:t>
            </w:r>
          </w:p>
        </w:tc>
      </w:tr>
      <w:tr>
        <w:trPr>
          <w:trHeight w:val="734"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3"/>
              <w:ind w:left="100" w:right="257"/>
              <w:jc w:val="left"/>
              <w:rPr>
                <w:rFonts w:ascii="宋体" w:hAnsi="宋体" w:cs="宋体" w:eastAsia="宋体" w:hint="default"/>
                <w:sz w:val="18"/>
                <w:szCs w:val="18"/>
              </w:rPr>
            </w:pPr>
            <w:r>
              <w:rPr>
                <w:rFonts w:ascii="宋体" w:hAnsi="宋体" w:cs="宋体" w:eastAsia="宋体" w:hint="default"/>
                <w:sz w:val="18"/>
                <w:szCs w:val="18"/>
              </w:rPr>
              <w:t>人员方面独 立完整情况</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7"/>
              <w:jc w:val="both"/>
              <w:rPr>
                <w:rFonts w:ascii="宋体" w:hAnsi="宋体" w:cs="宋体" w:eastAsia="宋体" w:hint="default"/>
                <w:sz w:val="18"/>
                <w:szCs w:val="18"/>
              </w:rPr>
            </w:pPr>
            <w:r>
              <w:rPr>
                <w:rFonts w:ascii="宋体" w:hAnsi="宋体" w:cs="宋体" w:eastAsia="宋体" w:hint="default"/>
                <w:spacing w:val="-2"/>
                <w:sz w:val="18"/>
                <w:szCs w:val="18"/>
              </w:rPr>
              <w:t>公司董事、监事、高级管理人员的任免符合法定程序，不存在法律、法规和其他规范性文件限制或禁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止的兼职情况，也不存在超越本公司董事会和股东大会职权做出的人事任免决定。公司具有独立、完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善的劳动社会保障、人事和工资管理制度。</w:t>
            </w:r>
          </w:p>
        </w:tc>
      </w:tr>
      <w:tr>
        <w:trPr>
          <w:trHeight w:val="736"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3"/>
              <w:ind w:left="100" w:right="257"/>
              <w:jc w:val="left"/>
              <w:rPr>
                <w:rFonts w:ascii="宋体" w:hAnsi="宋体" w:cs="宋体" w:eastAsia="宋体" w:hint="default"/>
                <w:sz w:val="18"/>
                <w:szCs w:val="18"/>
              </w:rPr>
            </w:pPr>
            <w:r>
              <w:rPr>
                <w:rFonts w:ascii="宋体" w:hAnsi="宋体" w:cs="宋体" w:eastAsia="宋体" w:hint="default"/>
                <w:sz w:val="18"/>
                <w:szCs w:val="18"/>
              </w:rPr>
              <w:t>资产方面独 立完整情况</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8"/>
              <w:jc w:val="both"/>
              <w:rPr>
                <w:rFonts w:ascii="宋体" w:hAnsi="宋体" w:cs="宋体" w:eastAsia="宋体" w:hint="default"/>
                <w:sz w:val="18"/>
                <w:szCs w:val="18"/>
              </w:rPr>
            </w:pPr>
            <w:r>
              <w:rPr>
                <w:rFonts w:ascii="宋体" w:hAnsi="宋体" w:cs="宋体" w:eastAsia="宋体" w:hint="default"/>
                <w:spacing w:val="-2"/>
                <w:sz w:val="18"/>
                <w:szCs w:val="18"/>
              </w:rPr>
              <w:t>公司与股东之间的产权权属明确。公司设立时，股东出资全部真实到位。公司拥有独立于股东及控股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股东的生产经营场所，包括其他生产经营所需的资产都属于本公司，不存在股东及控股股东占用公司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资产的情况。</w:t>
            </w:r>
          </w:p>
        </w:tc>
      </w:tr>
      <w:tr>
        <w:trPr>
          <w:trHeight w:val="734"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3"/>
              <w:ind w:left="100" w:right="257"/>
              <w:jc w:val="left"/>
              <w:rPr>
                <w:rFonts w:ascii="宋体" w:hAnsi="宋体" w:cs="宋体" w:eastAsia="宋体" w:hint="default"/>
                <w:sz w:val="18"/>
                <w:szCs w:val="18"/>
              </w:rPr>
            </w:pPr>
            <w:r>
              <w:rPr>
                <w:rFonts w:ascii="宋体" w:hAnsi="宋体" w:cs="宋体" w:eastAsia="宋体" w:hint="default"/>
                <w:sz w:val="18"/>
                <w:szCs w:val="18"/>
              </w:rPr>
              <w:t>机构方面独 立完整情况</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8"/>
              <w:jc w:val="both"/>
              <w:rPr>
                <w:rFonts w:ascii="宋体" w:hAnsi="宋体" w:cs="宋体" w:eastAsia="宋体" w:hint="default"/>
                <w:sz w:val="18"/>
                <w:szCs w:val="18"/>
              </w:rPr>
            </w:pPr>
            <w:r>
              <w:rPr>
                <w:rFonts w:ascii="宋体" w:hAnsi="宋体" w:cs="宋体" w:eastAsia="宋体" w:hint="default"/>
                <w:spacing w:val="-2"/>
                <w:sz w:val="18"/>
                <w:szCs w:val="18"/>
              </w:rPr>
              <w:t>公司机构完整，机构的设置完全按照法定程序并根据公司情况需要设立，公司的生产经营和办公机构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与股东单位或个人的场所完全分开，不存在混合经营、合署办公的情形，股东与公司职能部门没有直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接上下级关系。</w:t>
            </w:r>
          </w:p>
        </w:tc>
      </w:tr>
      <w:tr>
        <w:trPr>
          <w:trHeight w:val="736"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3"/>
              <w:ind w:left="100" w:right="257"/>
              <w:jc w:val="left"/>
              <w:rPr>
                <w:rFonts w:ascii="宋体" w:hAnsi="宋体" w:cs="宋体" w:eastAsia="宋体" w:hint="default"/>
                <w:sz w:val="18"/>
                <w:szCs w:val="18"/>
              </w:rPr>
            </w:pPr>
            <w:r>
              <w:rPr>
                <w:rFonts w:ascii="宋体" w:hAnsi="宋体" w:cs="宋体" w:eastAsia="宋体" w:hint="default"/>
                <w:sz w:val="18"/>
                <w:szCs w:val="18"/>
              </w:rPr>
              <w:t>财务方面独 立完整情况</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9"/>
              <w:jc w:val="both"/>
              <w:rPr>
                <w:rFonts w:ascii="宋体" w:hAnsi="宋体" w:cs="宋体" w:eastAsia="宋体" w:hint="default"/>
                <w:sz w:val="18"/>
                <w:szCs w:val="18"/>
              </w:rPr>
            </w:pPr>
            <w:r>
              <w:rPr>
                <w:rFonts w:ascii="宋体" w:hAnsi="宋体" w:cs="宋体" w:eastAsia="宋体" w:hint="default"/>
                <w:spacing w:val="-2"/>
                <w:sz w:val="18"/>
                <w:szCs w:val="18"/>
              </w:rPr>
              <w:t>公司设立独立的财务会计部门，且建立了独立的会计核算体系、财务会计制度和财务管理制度，独立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进行财务决策。公司拥有独立的银行账户，独立依法纳税，公司不与股东单位或者其他任何单位或者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个人共用银行账户。公司除为子公司提供担保外，没有为股东及其关联方、其他机构提供任何担保。</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764"/>
        <w:jc w:val="left"/>
      </w:pPr>
      <w:r>
        <w:rPr/>
        <w:t>(四)</w:t>
      </w:r>
      <w:r>
        <w:rPr>
          <w:spacing w:val="-2"/>
        </w:rPr>
        <w:t> </w:t>
      </w:r>
      <w:r>
        <w:rPr/>
        <w:t>公司内部控制制度的建立健全情况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1"/>
        <w:gridCol w:w="5257"/>
      </w:tblGrid>
      <w:tr>
        <w:trPr>
          <w:trHeight w:val="412" w:hRule="exact"/>
        </w:trPr>
        <w:tc>
          <w:tcPr>
            <w:tcW w:w="4651" w:type="dxa"/>
            <w:tcBorders>
              <w:top w:val="single" w:sz="6" w:space="0" w:color="000000"/>
              <w:left w:val="single" w:sz="6" w:space="0" w:color="000000"/>
              <w:bottom w:val="nil" w:sz="6" w:space="0" w:color="auto"/>
              <w:right w:val="single" w:sz="6" w:space="0" w:color="000000"/>
            </w:tcBorders>
          </w:tcPr>
          <w:p>
            <w:pPr/>
          </w:p>
        </w:tc>
        <w:tc>
          <w:tcPr>
            <w:tcW w:w="525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公司根</w:t>
            </w:r>
            <w:r>
              <w:rPr>
                <w:rFonts w:ascii="宋体" w:hAnsi="宋体" w:cs="宋体" w:eastAsia="宋体" w:hint="default"/>
                <w:spacing w:val="-90"/>
                <w:sz w:val="18"/>
                <w:szCs w:val="18"/>
              </w:rPr>
              <w:t>据</w:t>
            </w:r>
            <w:r>
              <w:rPr>
                <w:rFonts w:ascii="宋体" w:hAnsi="宋体" w:cs="宋体" w:eastAsia="宋体" w:hint="default"/>
                <w:sz w:val="18"/>
                <w:szCs w:val="18"/>
              </w:rPr>
              <w:t>《企业内部控制基本规范</w:t>
            </w:r>
            <w:r>
              <w:rPr>
                <w:rFonts w:ascii="宋体" w:hAnsi="宋体" w:cs="宋体" w:eastAsia="宋体" w:hint="default"/>
                <w:spacing w:val="-90"/>
                <w:sz w:val="18"/>
                <w:szCs w:val="18"/>
              </w:rPr>
              <w:t>》</w:t>
            </w:r>
            <w:r>
              <w:rPr>
                <w:rFonts w:ascii="宋体" w:hAnsi="宋体" w:cs="宋体" w:eastAsia="宋体" w:hint="default"/>
                <w:sz w:val="18"/>
                <w:szCs w:val="18"/>
              </w:rPr>
              <w:t>等有关法律和法规的要求，已</w:t>
            </w:r>
          </w:p>
        </w:tc>
      </w:tr>
      <w:tr>
        <w:trPr>
          <w:trHeight w:val="360" w:hRule="exact"/>
        </w:trPr>
        <w:tc>
          <w:tcPr>
            <w:tcW w:w="4651" w:type="dxa"/>
            <w:tcBorders>
              <w:top w:val="nil" w:sz="6" w:space="0" w:color="auto"/>
              <w:left w:val="single" w:sz="6" w:space="0" w:color="000000"/>
              <w:bottom w:val="nil" w:sz="6" w:space="0" w:color="auto"/>
              <w:right w:val="single" w:sz="6" w:space="0" w:color="000000"/>
            </w:tcBorders>
          </w:tcPr>
          <w:p>
            <w:pPr/>
          </w:p>
        </w:tc>
        <w:tc>
          <w:tcPr>
            <w:tcW w:w="525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经建立了比较完备的内部控制制度体系,公司内部控制的目标是：</w:t>
            </w:r>
          </w:p>
        </w:tc>
      </w:tr>
      <w:tr>
        <w:trPr>
          <w:trHeight w:val="360" w:hRule="exact"/>
        </w:trPr>
        <w:tc>
          <w:tcPr>
            <w:tcW w:w="465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内部控制建设的总体方案</w:t>
            </w:r>
          </w:p>
        </w:tc>
        <w:tc>
          <w:tcPr>
            <w:tcW w:w="525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提高公司经营效益及效率，提升公司管理质量，增加对股东的回</w:t>
            </w:r>
          </w:p>
        </w:tc>
      </w:tr>
      <w:tr>
        <w:trPr>
          <w:trHeight w:val="360" w:hRule="exact"/>
        </w:trPr>
        <w:tc>
          <w:tcPr>
            <w:tcW w:w="4651" w:type="dxa"/>
            <w:tcBorders>
              <w:top w:val="nil" w:sz="6" w:space="0" w:color="auto"/>
              <w:left w:val="single" w:sz="6" w:space="0" w:color="000000"/>
              <w:bottom w:val="nil" w:sz="6" w:space="0" w:color="auto"/>
              <w:right w:val="single" w:sz="6" w:space="0" w:color="000000"/>
            </w:tcBorders>
          </w:tcPr>
          <w:p>
            <w:pPr/>
          </w:p>
        </w:tc>
        <w:tc>
          <w:tcPr>
            <w:tcW w:w="525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报；保障公司资产的安全、完整；确保公司信息披露的真实、准</w:t>
            </w:r>
          </w:p>
        </w:tc>
      </w:tr>
      <w:tr>
        <w:trPr>
          <w:trHeight w:val="324" w:hRule="exact"/>
        </w:trPr>
        <w:tc>
          <w:tcPr>
            <w:tcW w:w="4651" w:type="dxa"/>
            <w:tcBorders>
              <w:top w:val="nil" w:sz="6" w:space="0" w:color="auto"/>
              <w:left w:val="single" w:sz="6" w:space="0" w:color="000000"/>
              <w:bottom w:val="single" w:sz="6" w:space="0" w:color="000000"/>
              <w:right w:val="single" w:sz="6" w:space="0" w:color="000000"/>
            </w:tcBorders>
          </w:tcPr>
          <w:p>
            <w:pPr/>
          </w:p>
        </w:tc>
        <w:tc>
          <w:tcPr>
            <w:tcW w:w="525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确、完整和公平。</w:t>
            </w:r>
          </w:p>
        </w:tc>
      </w:tr>
      <w:tr>
        <w:trPr>
          <w:trHeight w:val="412" w:hRule="exact"/>
        </w:trPr>
        <w:tc>
          <w:tcPr>
            <w:tcW w:w="4651" w:type="dxa"/>
            <w:tcBorders>
              <w:top w:val="single" w:sz="6" w:space="0" w:color="000000"/>
              <w:left w:val="single" w:sz="6" w:space="0" w:color="000000"/>
              <w:bottom w:val="nil" w:sz="6" w:space="0" w:color="auto"/>
              <w:right w:val="single" w:sz="6" w:space="0" w:color="000000"/>
            </w:tcBorders>
          </w:tcPr>
          <w:p>
            <w:pPr/>
          </w:p>
        </w:tc>
        <w:tc>
          <w:tcPr>
            <w:tcW w:w="525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公司在报告期内逐步推进和完善涵盖公司、下属部门及子公司各</w:t>
            </w:r>
          </w:p>
        </w:tc>
      </w:tr>
      <w:tr>
        <w:trPr>
          <w:trHeight w:val="360" w:hRule="exact"/>
        </w:trPr>
        <w:tc>
          <w:tcPr>
            <w:tcW w:w="4651" w:type="dxa"/>
            <w:tcBorders>
              <w:top w:val="nil" w:sz="6" w:space="0" w:color="auto"/>
              <w:left w:val="single" w:sz="6" w:space="0" w:color="000000"/>
              <w:bottom w:val="nil" w:sz="6" w:space="0" w:color="auto"/>
              <w:right w:val="single" w:sz="6" w:space="0" w:color="000000"/>
            </w:tcBorders>
          </w:tcPr>
          <w:p>
            <w:pPr/>
          </w:p>
        </w:tc>
        <w:tc>
          <w:tcPr>
            <w:tcW w:w="525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层面、各业务环节及各项相关管理活动的内部控制体系。内部控</w:t>
            </w:r>
          </w:p>
        </w:tc>
      </w:tr>
      <w:tr>
        <w:trPr>
          <w:trHeight w:val="360" w:hRule="exact"/>
        </w:trPr>
        <w:tc>
          <w:tcPr>
            <w:tcW w:w="4651" w:type="dxa"/>
            <w:tcBorders>
              <w:top w:val="nil" w:sz="6" w:space="0" w:color="auto"/>
              <w:left w:val="single" w:sz="6" w:space="0" w:color="000000"/>
              <w:bottom w:val="nil" w:sz="6" w:space="0" w:color="auto"/>
              <w:right w:val="single" w:sz="6" w:space="0" w:color="000000"/>
            </w:tcBorders>
          </w:tcPr>
          <w:p>
            <w:pPr/>
          </w:p>
        </w:tc>
        <w:tc>
          <w:tcPr>
            <w:tcW w:w="525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制制度涉及：业务控制、会计系统控制、电子信息系统控制、关</w:t>
            </w:r>
          </w:p>
        </w:tc>
      </w:tr>
      <w:tr>
        <w:trPr>
          <w:trHeight w:val="360" w:hRule="exact"/>
        </w:trPr>
        <w:tc>
          <w:tcPr>
            <w:tcW w:w="465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内部控制制度建立健全的工作计划及其实施情况</w:t>
            </w:r>
          </w:p>
        </w:tc>
        <w:tc>
          <w:tcPr>
            <w:tcW w:w="525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联交易控制、对外担保控制、重大投资控制、子公司控制、信息</w:t>
            </w:r>
          </w:p>
        </w:tc>
      </w:tr>
      <w:tr>
        <w:trPr>
          <w:trHeight w:val="360" w:hRule="exact"/>
        </w:trPr>
        <w:tc>
          <w:tcPr>
            <w:tcW w:w="4651" w:type="dxa"/>
            <w:tcBorders>
              <w:top w:val="nil" w:sz="6" w:space="0" w:color="auto"/>
              <w:left w:val="single" w:sz="6" w:space="0" w:color="000000"/>
              <w:bottom w:val="nil" w:sz="6" w:space="0" w:color="auto"/>
              <w:right w:val="single" w:sz="6" w:space="0" w:color="000000"/>
            </w:tcBorders>
          </w:tcPr>
          <w:p>
            <w:pPr/>
          </w:p>
        </w:tc>
        <w:tc>
          <w:tcPr>
            <w:tcW w:w="525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披露的内部控制、内部控制的检查和披露等各个环节。公司还建</w:t>
            </w:r>
          </w:p>
        </w:tc>
      </w:tr>
      <w:tr>
        <w:trPr>
          <w:trHeight w:val="360" w:hRule="exact"/>
        </w:trPr>
        <w:tc>
          <w:tcPr>
            <w:tcW w:w="4651" w:type="dxa"/>
            <w:tcBorders>
              <w:top w:val="nil" w:sz="6" w:space="0" w:color="auto"/>
              <w:left w:val="single" w:sz="6" w:space="0" w:color="000000"/>
              <w:bottom w:val="nil" w:sz="6" w:space="0" w:color="auto"/>
              <w:right w:val="single" w:sz="6" w:space="0" w:color="000000"/>
            </w:tcBorders>
          </w:tcPr>
          <w:p>
            <w:pPr/>
          </w:p>
        </w:tc>
        <w:tc>
          <w:tcPr>
            <w:tcW w:w="525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立了完善的财务体系，保证会计记录和会计信息的真实、准确和</w:t>
            </w:r>
          </w:p>
        </w:tc>
      </w:tr>
      <w:tr>
        <w:trPr>
          <w:trHeight w:val="323" w:hRule="exact"/>
        </w:trPr>
        <w:tc>
          <w:tcPr>
            <w:tcW w:w="4651" w:type="dxa"/>
            <w:tcBorders>
              <w:top w:val="nil" w:sz="6" w:space="0" w:color="auto"/>
              <w:left w:val="single" w:sz="6" w:space="0" w:color="000000"/>
              <w:bottom w:val="single" w:sz="6" w:space="0" w:color="000000"/>
              <w:right w:val="single" w:sz="6" w:space="0" w:color="000000"/>
            </w:tcBorders>
          </w:tcPr>
          <w:p>
            <w:pPr/>
          </w:p>
        </w:tc>
        <w:tc>
          <w:tcPr>
            <w:tcW w:w="525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及时，从而保证了内部控制目标的达成。</w:t>
            </w:r>
          </w:p>
        </w:tc>
      </w:tr>
      <w:tr>
        <w:trPr>
          <w:trHeight w:val="376"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内部控制检查监督部门的设置情况</w:t>
            </w:r>
          </w:p>
        </w:tc>
        <w:tc>
          <w:tcPr>
            <w:tcW w:w="5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经公司第三届董事会</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第二次会议审议并通过</w:t>
            </w:r>
            <w:r>
              <w:rPr>
                <w:rFonts w:ascii="宋体" w:hAnsi="宋体" w:cs="宋体" w:eastAsia="宋体" w:hint="default"/>
                <w:spacing w:val="-89"/>
                <w:sz w:val="18"/>
                <w:szCs w:val="18"/>
              </w:rPr>
              <w:t>，</w:t>
            </w:r>
            <w:r>
              <w:rPr>
                <w:rFonts w:ascii="宋体" w:hAnsi="宋体" w:cs="宋体" w:eastAsia="宋体" w:hint="default"/>
                <w:sz w:val="18"/>
                <w:szCs w:val="18"/>
              </w:rPr>
              <w:t>公司己设立</w:t>
            </w:r>
          </w:p>
        </w:tc>
      </w:tr>
    </w:tbl>
    <w:p>
      <w:pPr>
        <w:spacing w:after="0" w:line="240" w:lineRule="auto"/>
        <w:jc w:val="left"/>
        <w:rPr>
          <w:rFonts w:ascii="宋体" w:hAnsi="宋体" w:cs="宋体" w:eastAsia="宋体" w:hint="default"/>
          <w:sz w:val="18"/>
          <w:szCs w:val="18"/>
        </w:rPr>
        <w:sectPr>
          <w:pgSz w:w="11910" w:h="16840"/>
          <w:pgMar w:header="747" w:footer="727" w:top="980" w:bottom="920" w:left="1220" w:right="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651"/>
        <w:gridCol w:w="5257"/>
      </w:tblGrid>
      <w:tr>
        <w:trPr>
          <w:trHeight w:val="376" w:hRule="exact"/>
        </w:trPr>
        <w:tc>
          <w:tcPr>
            <w:tcW w:w="4651" w:type="dxa"/>
            <w:tcBorders>
              <w:top w:val="single" w:sz="6" w:space="0" w:color="000000"/>
              <w:left w:val="single" w:sz="6" w:space="0" w:color="000000"/>
              <w:bottom w:val="single" w:sz="6" w:space="0" w:color="000000"/>
              <w:right w:val="single" w:sz="6" w:space="0" w:color="000000"/>
            </w:tcBorders>
          </w:tcPr>
          <w:p>
            <w:pPr/>
          </w:p>
        </w:tc>
        <w:tc>
          <w:tcPr>
            <w:tcW w:w="5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内部审计部门稽核部</w:t>
            </w:r>
            <w:r>
              <w:rPr>
                <w:rFonts w:ascii="宋体" w:hAnsi="宋体" w:cs="宋体" w:eastAsia="宋体" w:hint="default"/>
                <w:spacing w:val="-89"/>
                <w:sz w:val="18"/>
                <w:szCs w:val="18"/>
              </w:rPr>
              <w:t>，</w:t>
            </w:r>
            <w:r>
              <w:rPr>
                <w:rFonts w:ascii="宋体" w:hAnsi="宋体" w:cs="宋体" w:eastAsia="宋体" w:hint="default"/>
                <w:sz w:val="18"/>
                <w:szCs w:val="18"/>
              </w:rPr>
              <w:t>并聘任李世聪先生为内部审计部门负责人。</w:t>
            </w:r>
          </w:p>
        </w:tc>
      </w:tr>
      <w:tr>
        <w:trPr>
          <w:trHeight w:val="2174"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内部监督和内部控制自我评价工作开展情况</w:t>
            </w:r>
          </w:p>
        </w:tc>
        <w:tc>
          <w:tcPr>
            <w:tcW w:w="5257" w:type="dxa"/>
            <w:tcBorders>
              <w:top w:val="single" w:sz="6" w:space="0" w:color="000000"/>
              <w:left w:val="single" w:sz="6" w:space="0" w:color="000000"/>
              <w:bottom w:val="single" w:sz="6" w:space="0" w:color="000000"/>
              <w:right w:val="single" w:sz="6" w:space="0" w:color="000000"/>
            </w:tcBorders>
          </w:tcPr>
          <w:p>
            <w:pPr>
              <w:pStyle w:val="TableParagraph"/>
              <w:spacing w:line="360" w:lineRule="exact" w:before="1"/>
              <w:ind w:left="100" w:right="8"/>
              <w:jc w:val="left"/>
              <w:rPr>
                <w:rFonts w:ascii="宋体" w:hAnsi="宋体" w:cs="宋体" w:eastAsia="宋体" w:hint="default"/>
                <w:sz w:val="18"/>
                <w:szCs w:val="18"/>
              </w:rPr>
            </w:pPr>
            <w:r>
              <w:rPr>
                <w:rFonts w:ascii="宋体" w:hAnsi="宋体" w:cs="宋体" w:eastAsia="宋体" w:hint="default"/>
                <w:sz w:val="18"/>
                <w:szCs w:val="18"/>
              </w:rPr>
              <w:t>公司己制定《深圳市金证科技股份有限公司内部控制检查监督制 </w:t>
            </w:r>
            <w:r>
              <w:rPr>
                <w:rFonts w:ascii="宋体" w:hAnsi="宋体" w:cs="宋体" w:eastAsia="宋体" w:hint="default"/>
                <w:spacing w:val="-4"/>
                <w:sz w:val="18"/>
                <w:szCs w:val="18"/>
              </w:rPr>
              <w:t>度》，制度规定内审部门对内部控制的执行情况进行持续性监控，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发现内控制度是否存在缺陷和实施中是否存在问题，评估其执行 的效果和效率，并及时报告，同时督促相关部门、单位及时予以 改进，确保内控制度的有效实施。内审部门还应不定期地对公司 的内部控制开展各项专项检查、抽查等监督工作。</w:t>
            </w:r>
          </w:p>
        </w:tc>
      </w:tr>
      <w:tr>
        <w:trPr>
          <w:trHeight w:val="1816"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董事会对内部控制有关工作的安排</w:t>
            </w:r>
          </w:p>
        </w:tc>
        <w:tc>
          <w:tcPr>
            <w:tcW w:w="5257" w:type="dxa"/>
            <w:tcBorders>
              <w:top w:val="single" w:sz="6" w:space="0" w:color="000000"/>
              <w:left w:val="single" w:sz="6" w:space="0" w:color="000000"/>
              <w:bottom w:val="single" w:sz="6" w:space="0" w:color="000000"/>
              <w:right w:val="single" w:sz="6" w:space="0" w:color="000000"/>
            </w:tcBorders>
          </w:tcPr>
          <w:p>
            <w:pPr>
              <w:pStyle w:val="TableParagraph"/>
              <w:spacing w:line="360" w:lineRule="exact" w:before="1"/>
              <w:ind w:left="100" w:right="101"/>
              <w:jc w:val="both"/>
              <w:rPr>
                <w:rFonts w:ascii="宋体" w:hAnsi="宋体" w:cs="宋体" w:eastAsia="宋体" w:hint="default"/>
                <w:sz w:val="18"/>
                <w:szCs w:val="18"/>
              </w:rPr>
            </w:pPr>
            <w:r>
              <w:rPr>
                <w:rFonts w:ascii="宋体" w:hAnsi="宋体" w:cs="宋体" w:eastAsia="宋体" w:hint="default"/>
                <w:sz w:val="18"/>
                <w:szCs w:val="18"/>
              </w:rPr>
              <w:t>自内部审计部门成立后，董事会要求内审部门对公司内部控制运 行情况进行检查监督，并将检查中发现的内部控制缺陷和异常事 项、改进建议及解决进展情况等形成内部审计报告，向董事会审 计委员会通报。公司董事会审计委员会对内部控制检查监督工作 进行指导。</w:t>
            </w:r>
          </w:p>
        </w:tc>
      </w:tr>
      <w:tr>
        <w:trPr>
          <w:trHeight w:val="734"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与财务核算相关的内部控制制度的完善情况</w:t>
            </w:r>
          </w:p>
        </w:tc>
        <w:tc>
          <w:tcPr>
            <w:tcW w:w="5257" w:type="dxa"/>
            <w:tcBorders>
              <w:top w:val="single" w:sz="6" w:space="0" w:color="000000"/>
              <w:left w:val="single" w:sz="6" w:space="0" w:color="000000"/>
              <w:bottom w:val="single" w:sz="6" w:space="0" w:color="000000"/>
              <w:right w:val="single" w:sz="6" w:space="0" w:color="000000"/>
            </w:tcBorders>
          </w:tcPr>
          <w:p>
            <w:pPr>
              <w:pStyle w:val="TableParagraph"/>
              <w:spacing w:line="360" w:lineRule="exact" w:before="1"/>
              <w:ind w:left="100" w:right="101"/>
              <w:jc w:val="left"/>
              <w:rPr>
                <w:rFonts w:ascii="宋体" w:hAnsi="宋体" w:cs="宋体" w:eastAsia="宋体" w:hint="default"/>
                <w:sz w:val="18"/>
                <w:szCs w:val="18"/>
              </w:rPr>
            </w:pPr>
            <w:r>
              <w:rPr>
                <w:rFonts w:ascii="宋体" w:hAnsi="宋体" w:cs="宋体" w:eastAsia="宋体" w:hint="default"/>
                <w:sz w:val="18"/>
                <w:szCs w:val="18"/>
              </w:rPr>
              <w:t>公司在近期修订《财务管理制度》，完善其中资金使用、审批及 对子公司的管理方面的规定。</w:t>
            </w:r>
          </w:p>
        </w:tc>
      </w:tr>
      <w:tr>
        <w:trPr>
          <w:trHeight w:val="376"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内部控制存在的缺陷及整改情况</w:t>
            </w:r>
          </w:p>
        </w:tc>
        <w:tc>
          <w:tcPr>
            <w:tcW w:w="5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经查，未发现本公司存在内部控制设计或执行方面的重大缺陷。</w:t>
            </w:r>
          </w:p>
        </w:tc>
      </w:tr>
    </w:tbl>
    <w:p>
      <w:pPr>
        <w:spacing w:line="240" w:lineRule="auto" w:before="5"/>
        <w:rPr>
          <w:rFonts w:ascii="宋体" w:hAnsi="宋体" w:cs="宋体" w:eastAsia="宋体" w:hint="default"/>
          <w:sz w:val="21"/>
          <w:szCs w:val="21"/>
        </w:rPr>
      </w:pPr>
    </w:p>
    <w:p>
      <w:pPr>
        <w:pStyle w:val="BodyText"/>
        <w:spacing w:line="297" w:lineRule="auto" w:before="35"/>
        <w:ind w:left="350" w:right="764" w:hanging="210"/>
        <w:jc w:val="left"/>
      </w:pPr>
      <w:r>
        <w:rPr>
          <w:rFonts w:ascii="Arial" w:hAnsi="Arial" w:cs="Arial" w:eastAsia="Arial" w:hint="default"/>
        </w:rPr>
        <w:t>(</w:t>
      </w:r>
      <w:r>
        <w:rPr/>
        <w:t>五</w:t>
      </w:r>
      <w:r>
        <w:rPr>
          <w:rFonts w:ascii="Arial" w:hAnsi="Arial" w:cs="Arial" w:eastAsia="Arial" w:hint="default"/>
        </w:rPr>
        <w:t>)</w:t>
      </w:r>
      <w:r>
        <w:rPr>
          <w:rFonts w:ascii="Arial" w:hAnsi="Arial" w:cs="Arial" w:eastAsia="Arial" w:hint="default"/>
          <w:spacing w:val="46"/>
        </w:rPr>
        <w:t> </w:t>
      </w:r>
      <w:r>
        <w:rPr/>
        <w:t>高级管理人员的考评及激励情况 公司制定了《深圳市金证科技股份有限公司董事、监事及高级管理人员薪酬管理制度》和《深圳市</w:t>
      </w:r>
    </w:p>
    <w:p>
      <w:pPr>
        <w:pStyle w:val="BodyText"/>
        <w:spacing w:line="314" w:lineRule="auto" w:before="34"/>
        <w:ind w:right="764"/>
        <w:jc w:val="left"/>
      </w:pPr>
      <w:r>
        <w:rPr/>
        <w:t>金证科技股份有限公司激励制度》，年初时根据公司总体发展战略和年度经营目标确定各位高管人员 的年度经营业绩考核综合指标或管理职责，年末根据各高管人员的经营业绩综合指标进行考核。</w:t>
      </w:r>
    </w:p>
    <w:p>
      <w:pPr>
        <w:spacing w:line="240" w:lineRule="auto" w:before="1"/>
        <w:rPr>
          <w:rFonts w:ascii="宋体" w:hAnsi="宋体" w:cs="宋体" w:eastAsia="宋体" w:hint="default"/>
          <w:sz w:val="29"/>
          <w:szCs w:val="29"/>
        </w:rPr>
      </w:pPr>
    </w:p>
    <w:p>
      <w:pPr>
        <w:pStyle w:val="BodyText"/>
        <w:spacing w:line="240" w:lineRule="auto"/>
        <w:ind w:right="764"/>
        <w:jc w:val="left"/>
      </w:pPr>
      <w:r>
        <w:rPr>
          <w:rFonts w:ascii="Arial" w:hAnsi="Arial" w:cs="Arial" w:eastAsia="Arial" w:hint="default"/>
        </w:rPr>
        <w:t>(</w:t>
      </w:r>
      <w:r>
        <w:rPr/>
        <w:t>六</w:t>
      </w:r>
      <w:r>
        <w:rPr>
          <w:rFonts w:ascii="Arial" w:hAnsi="Arial" w:cs="Arial" w:eastAsia="Arial" w:hint="default"/>
        </w:rPr>
        <w:t>)</w:t>
      </w:r>
      <w:r>
        <w:rPr>
          <w:rFonts w:ascii="Arial" w:hAnsi="Arial" w:cs="Arial" w:eastAsia="Arial" w:hint="default"/>
          <w:spacing w:val="45"/>
        </w:rPr>
        <w:t> </w:t>
      </w:r>
      <w:r>
        <w:rPr/>
        <w:t>公司是否披露内部控制的自我评价报告或履行社会责任的报告：否</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pStyle w:val="BodyText"/>
        <w:spacing w:line="240" w:lineRule="auto"/>
        <w:ind w:right="764"/>
        <w:jc w:val="left"/>
      </w:pPr>
      <w:r>
        <w:rPr>
          <w:rFonts w:ascii="Arial" w:hAnsi="Arial" w:cs="Arial" w:eastAsia="Arial" w:hint="default"/>
        </w:rPr>
        <w:t>(</w:t>
      </w:r>
      <w:r>
        <w:rPr/>
        <w:t>七</w:t>
      </w:r>
      <w:r>
        <w:rPr>
          <w:rFonts w:ascii="Arial" w:hAnsi="Arial" w:cs="Arial" w:eastAsia="Arial" w:hint="default"/>
        </w:rPr>
        <w:t>)</w:t>
      </w:r>
      <w:r>
        <w:rPr>
          <w:rFonts w:ascii="Arial" w:hAnsi="Arial" w:cs="Arial" w:eastAsia="Arial" w:hint="default"/>
          <w:spacing w:val="45"/>
        </w:rPr>
        <w:t> </w:t>
      </w:r>
      <w:r>
        <w:rPr/>
        <w:t>公司建立年报信息披露重大差错责任追究制度的情况</w:t>
      </w:r>
    </w:p>
    <w:p>
      <w:pPr>
        <w:pStyle w:val="BodyText"/>
        <w:spacing w:line="307" w:lineRule="auto" w:before="70"/>
        <w:ind w:right="779" w:firstLine="525"/>
        <w:jc w:val="both"/>
      </w:pPr>
      <w:r>
        <w:rPr/>
        <w:t>公司第三届</w:t>
      </w:r>
      <w:r>
        <w:rPr>
          <w:spacing w:val="-75"/>
        </w:rPr>
        <w:t> </w:t>
      </w:r>
      <w:r>
        <w:rPr>
          <w:rFonts w:ascii="Arial" w:hAnsi="Arial" w:cs="Arial" w:eastAsia="Arial" w:hint="default"/>
        </w:rPr>
        <w:t>2010</w:t>
      </w:r>
      <w:r>
        <w:rPr>
          <w:rFonts w:ascii="Arial" w:hAnsi="Arial" w:cs="Arial" w:eastAsia="Arial" w:hint="default"/>
          <w:spacing w:val="-28"/>
        </w:rPr>
        <w:t> </w:t>
      </w:r>
      <w:r>
        <w:rPr/>
        <w:t>年第二次董事会审议通过了《关于修订公司相关制度的议案》，其中对年报信 息披露差错责任追究做了具体规定，明确了对年报信息披露差错责任人的问责措施。报告期内，公司 未出现重大会计差错更正、重大遗漏信息补充及业绩预告更正等年报信息披露重大差错。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1"/>
        <w:spacing w:line="240" w:lineRule="auto" w:before="0"/>
        <w:ind w:right="764"/>
        <w:jc w:val="left"/>
        <w:rPr>
          <w:b w:val="0"/>
          <w:bCs w:val="0"/>
        </w:rPr>
      </w:pPr>
      <w:bookmarkStart w:name="_TOC_250005" w:id="7"/>
      <w:r>
        <w:rPr/>
        <w:t>七、股东大会情况简介</w:t>
      </w:r>
      <w:bookmarkEnd w:id="7"/>
      <w:r>
        <w:rPr>
          <w:b w:val="0"/>
          <w:bCs w:val="0"/>
        </w:rPr>
      </w:r>
    </w:p>
    <w:p>
      <w:pPr>
        <w:pStyle w:val="BodyText"/>
        <w:spacing w:line="240" w:lineRule="auto" w:before="88"/>
        <w:ind w:right="764"/>
        <w:jc w:val="left"/>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45"/>
        </w:rPr>
        <w:t> </w:t>
      </w:r>
      <w:r>
        <w:rPr/>
        <w:t>年度股东大会情况</w:t>
      </w:r>
    </w:p>
    <w:p>
      <w:pPr>
        <w:pStyle w:val="BodyText"/>
        <w:spacing w:line="240" w:lineRule="auto" w:before="70"/>
        <w:ind w:left="456" w:right="0"/>
        <w:jc w:val="left"/>
      </w:pPr>
      <w:r>
        <w:rPr/>
        <w:t>深圳市金证科技股份有限公司</w:t>
      </w:r>
      <w:r>
        <w:rPr>
          <w:spacing w:val="-56"/>
        </w:rPr>
        <w:t> </w:t>
      </w:r>
      <w:r>
        <w:rPr>
          <w:rFonts w:ascii="Arial" w:hAnsi="Arial" w:cs="Arial" w:eastAsia="Arial" w:hint="default"/>
        </w:rPr>
        <w:t>2008</w:t>
      </w:r>
      <w:r>
        <w:rPr>
          <w:rFonts w:ascii="Arial" w:hAnsi="Arial" w:cs="Arial" w:eastAsia="Arial" w:hint="default"/>
          <w:spacing w:val="-8"/>
        </w:rPr>
        <w:t> </w:t>
      </w:r>
      <w:r>
        <w:rPr/>
        <w:t>年度股东大会于</w:t>
      </w:r>
      <w:r>
        <w:rPr>
          <w:spacing w:val="-56"/>
        </w:rPr>
        <w:t> </w:t>
      </w:r>
      <w:r>
        <w:rPr>
          <w:rFonts w:ascii="Arial" w:hAnsi="Arial" w:cs="Arial" w:eastAsia="Arial" w:hint="default"/>
        </w:rPr>
        <w:t>2009</w:t>
      </w:r>
      <w:r>
        <w:rPr>
          <w:rFonts w:ascii="Arial" w:hAnsi="Arial" w:cs="Arial" w:eastAsia="Arial" w:hint="default"/>
          <w:spacing w:val="-8"/>
        </w:rPr>
        <w:t> </w:t>
      </w:r>
      <w:r>
        <w:rPr/>
        <w:t>年</w:t>
      </w:r>
      <w:r>
        <w:rPr>
          <w:spacing w:val="-56"/>
        </w:rPr>
        <w:t> </w:t>
      </w:r>
      <w:r>
        <w:rPr>
          <w:rFonts w:ascii="Arial" w:hAnsi="Arial" w:cs="Arial" w:eastAsia="Arial" w:hint="default"/>
        </w:rPr>
        <w:t>5</w:t>
      </w:r>
      <w:r>
        <w:rPr>
          <w:rFonts w:ascii="Arial" w:hAnsi="Arial" w:cs="Arial" w:eastAsia="Arial" w:hint="default"/>
          <w:spacing w:val="-9"/>
        </w:rPr>
        <w:t> </w:t>
      </w:r>
      <w:r>
        <w:rPr/>
        <w:t>月</w:t>
      </w:r>
      <w:r>
        <w:rPr>
          <w:spacing w:val="-56"/>
        </w:rPr>
        <w:t> </w:t>
      </w:r>
      <w:r>
        <w:rPr>
          <w:rFonts w:ascii="Arial" w:hAnsi="Arial" w:cs="Arial" w:eastAsia="Arial" w:hint="default"/>
        </w:rPr>
        <w:t>8</w:t>
      </w:r>
      <w:r>
        <w:rPr>
          <w:rFonts w:ascii="Arial" w:hAnsi="Arial" w:cs="Arial" w:eastAsia="Arial" w:hint="default"/>
          <w:spacing w:val="-9"/>
        </w:rPr>
        <w:t> </w:t>
      </w:r>
      <w:r>
        <w:rPr/>
        <w:t>日在公司九楼会议室召开。本</w:t>
      </w:r>
    </w:p>
    <w:p>
      <w:pPr>
        <w:pStyle w:val="BodyText"/>
        <w:spacing w:line="240" w:lineRule="auto" w:before="70"/>
        <w:ind w:right="764"/>
        <w:jc w:val="left"/>
      </w:pPr>
      <w:r>
        <w:rPr/>
        <w:t>次出席股东大会的股东及股东授权委托代表共计</w:t>
      </w:r>
      <w:r>
        <w:rPr>
          <w:spacing w:val="-3"/>
        </w:rPr>
        <w:t> </w:t>
      </w:r>
      <w:r>
        <w:rPr>
          <w:rFonts w:ascii="Arial" w:hAnsi="Arial" w:cs="Arial" w:eastAsia="Arial" w:hint="default"/>
        </w:rPr>
        <w:t>6</w:t>
      </w:r>
      <w:r>
        <w:rPr>
          <w:rFonts w:ascii="Arial" w:hAnsi="Arial" w:cs="Arial" w:eastAsia="Arial" w:hint="default"/>
          <w:spacing w:val="-8"/>
        </w:rPr>
        <w:t> </w:t>
      </w:r>
      <w:r>
        <w:rPr/>
        <w:t>人，代表股份</w:t>
      </w:r>
      <w:r>
        <w:rPr>
          <w:spacing w:val="-55"/>
        </w:rPr>
        <w:t> </w:t>
      </w:r>
      <w:r>
        <w:rPr>
          <w:rFonts w:ascii="Arial" w:hAnsi="Arial" w:cs="Arial" w:eastAsia="Arial" w:hint="default"/>
        </w:rPr>
        <w:t>65,647,490</w:t>
      </w:r>
      <w:r>
        <w:rPr>
          <w:rFonts w:ascii="Arial" w:hAnsi="Arial" w:cs="Arial" w:eastAsia="Arial" w:hint="default"/>
          <w:spacing w:val="-8"/>
        </w:rPr>
        <w:t> </w:t>
      </w:r>
      <w:r>
        <w:rPr/>
        <w:t>股，占公司有表决权股</w:t>
      </w:r>
    </w:p>
    <w:p>
      <w:pPr>
        <w:pStyle w:val="BodyText"/>
        <w:spacing w:line="302" w:lineRule="auto" w:before="70"/>
        <w:ind w:right="764"/>
        <w:jc w:val="left"/>
      </w:pPr>
      <w:r>
        <w:rPr/>
        <w:t>份总数的</w:t>
      </w:r>
      <w:r>
        <w:rPr>
          <w:spacing w:val="-55"/>
        </w:rPr>
        <w:t> </w:t>
      </w:r>
      <w:r>
        <w:rPr>
          <w:rFonts w:ascii="Arial" w:hAnsi="Arial" w:cs="Arial" w:eastAsia="Arial" w:hint="default"/>
        </w:rPr>
        <w:t>47.76</w:t>
      </w:r>
      <w:r>
        <w:rPr>
          <w:rFonts w:ascii="Arial" w:hAnsi="Arial" w:cs="Arial" w:eastAsia="Arial" w:hint="default"/>
          <w:spacing w:val="-2"/>
        </w:rPr>
        <w:t> </w:t>
      </w:r>
      <w:r>
        <w:rPr>
          <w:rFonts w:ascii="Arial" w:hAnsi="Arial" w:cs="Arial" w:eastAsia="Arial" w:hint="default"/>
        </w:rPr>
        <w:t>%</w:t>
      </w:r>
      <w:r>
        <w:rPr/>
        <w:t>，会议的召开符合《公司法》和《公司章程》的有关规定。会议由公司董事长杜宣 先生主持，经出席本次股东大会股东审议，以现场投票方式审议并通过了《关于修改公司章程部分条 款的议案》，《公司</w:t>
      </w:r>
      <w:r>
        <w:rPr>
          <w:spacing w:val="-55"/>
        </w:rPr>
        <w:t> </w:t>
      </w:r>
      <w:r>
        <w:rPr>
          <w:rFonts w:ascii="Arial" w:hAnsi="Arial" w:cs="Arial" w:eastAsia="Arial" w:hint="default"/>
        </w:rPr>
        <w:t>2008</w:t>
      </w:r>
      <w:r>
        <w:rPr>
          <w:rFonts w:ascii="Arial" w:hAnsi="Arial" w:cs="Arial" w:eastAsia="Arial" w:hint="default"/>
          <w:spacing w:val="-8"/>
        </w:rPr>
        <w:t> </w:t>
      </w:r>
      <w:r>
        <w:rPr/>
        <w:t>年度报告及报告摘要的议案》，《</w:t>
      </w:r>
      <w:r>
        <w:rPr>
          <w:rFonts w:ascii="Arial" w:hAnsi="Arial" w:cs="Arial" w:eastAsia="Arial" w:hint="default"/>
        </w:rPr>
        <w:t>2008</w:t>
      </w:r>
      <w:r>
        <w:rPr>
          <w:rFonts w:ascii="Arial" w:hAnsi="Arial" w:cs="Arial" w:eastAsia="Arial" w:hint="default"/>
          <w:spacing w:val="-8"/>
        </w:rPr>
        <w:t> </w:t>
      </w:r>
      <w:r>
        <w:rPr/>
        <w:t>年度董事会工作报告》，《</w:t>
      </w:r>
      <w:r>
        <w:rPr>
          <w:rFonts w:ascii="Arial" w:hAnsi="Arial" w:cs="Arial" w:eastAsia="Arial" w:hint="default"/>
        </w:rPr>
        <w:t>2008</w:t>
      </w:r>
      <w:r>
        <w:rPr>
          <w:rFonts w:ascii="Arial" w:hAnsi="Arial" w:cs="Arial" w:eastAsia="Arial" w:hint="default"/>
          <w:spacing w:val="-1"/>
        </w:rPr>
        <w:t> </w:t>
      </w:r>
      <w:r>
        <w:rPr/>
        <w:t>年度监事会工作报告》，《</w:t>
      </w:r>
      <w:r>
        <w:rPr>
          <w:rFonts w:ascii="Arial" w:hAnsi="Arial" w:cs="Arial" w:eastAsia="Arial" w:hint="default"/>
        </w:rPr>
        <w:t>2008 </w:t>
      </w:r>
      <w:r>
        <w:rPr/>
        <w:t>年度公司财务决算报告》，《</w:t>
      </w:r>
      <w:r>
        <w:rPr>
          <w:rFonts w:ascii="Arial" w:hAnsi="Arial" w:cs="Arial" w:eastAsia="Arial" w:hint="default"/>
        </w:rPr>
        <w:t>2008</w:t>
      </w:r>
      <w:r>
        <w:rPr>
          <w:rFonts w:ascii="Arial" w:hAnsi="Arial" w:cs="Arial" w:eastAsia="Arial" w:hint="default"/>
          <w:spacing w:val="-16"/>
        </w:rPr>
        <w:t> </w:t>
      </w:r>
      <w:r>
        <w:rPr/>
        <w:t>年度公司利润分配议案》，《关 于续聘公司财务审计机构的议案》。本次临时股东大会决议公告己于</w:t>
      </w:r>
      <w:r>
        <w:rPr>
          <w:spacing w:val="-54"/>
        </w:rPr>
        <w:t> </w:t>
      </w:r>
      <w:r>
        <w:rPr>
          <w:rFonts w:ascii="Arial" w:hAnsi="Arial" w:cs="Arial" w:eastAsia="Arial" w:hint="default"/>
        </w:rPr>
        <w:t>2009</w:t>
      </w:r>
      <w:r>
        <w:rPr>
          <w:rFonts w:ascii="Arial" w:hAnsi="Arial" w:cs="Arial" w:eastAsia="Arial" w:hint="default"/>
          <w:spacing w:val="-7"/>
        </w:rPr>
        <w:t> </w:t>
      </w:r>
      <w:r>
        <w:rPr/>
        <w:t>年</w:t>
      </w:r>
      <w:r>
        <w:rPr>
          <w:spacing w:val="-54"/>
        </w:rPr>
        <w:t> </w:t>
      </w:r>
      <w:r>
        <w:rPr>
          <w:rFonts w:ascii="Arial" w:hAnsi="Arial" w:cs="Arial" w:eastAsia="Arial" w:hint="default"/>
        </w:rPr>
        <w:t>5</w:t>
      </w:r>
      <w:r>
        <w:rPr>
          <w:rFonts w:ascii="Arial" w:hAnsi="Arial" w:cs="Arial" w:eastAsia="Arial" w:hint="default"/>
          <w:spacing w:val="-7"/>
        </w:rPr>
        <w:t> </w:t>
      </w:r>
      <w:r>
        <w:rPr/>
        <w:t>月</w:t>
      </w:r>
      <w:r>
        <w:rPr>
          <w:spacing w:val="-54"/>
        </w:rPr>
        <w:t> </w:t>
      </w:r>
      <w:r>
        <w:rPr>
          <w:rFonts w:ascii="Arial" w:hAnsi="Arial" w:cs="Arial" w:eastAsia="Arial" w:hint="default"/>
        </w:rPr>
        <w:t>9</w:t>
      </w:r>
      <w:r>
        <w:rPr>
          <w:rFonts w:ascii="Arial" w:hAnsi="Arial" w:cs="Arial" w:eastAsia="Arial" w:hint="default"/>
          <w:spacing w:val="-7"/>
        </w:rPr>
        <w:t> </w:t>
      </w:r>
      <w:r>
        <w:rPr/>
        <w:t>日刊登在《证券 时报》。</w:t>
      </w:r>
    </w:p>
    <w:p>
      <w:pPr>
        <w:spacing w:after="0" w:line="302" w:lineRule="auto"/>
        <w:jc w:val="left"/>
        <w:sectPr>
          <w:pgSz w:w="11910" w:h="16840"/>
          <w:pgMar w:header="747" w:footer="727" w:top="980" w:bottom="920" w:left="1220" w:right="5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0"/>
        <w:jc w:val="left"/>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45"/>
        </w:rPr>
        <w:t> </w:t>
      </w:r>
      <w:r>
        <w:rPr/>
        <w:t>临时股东大会情况</w:t>
      </w:r>
    </w:p>
    <w:p>
      <w:pPr>
        <w:pStyle w:val="BodyText"/>
        <w:spacing w:line="240" w:lineRule="auto" w:before="70"/>
        <w:ind w:right="0"/>
        <w:jc w:val="left"/>
      </w:pPr>
      <w:r>
        <w:rPr>
          <w:rFonts w:ascii="Arial" w:hAnsi="Arial" w:cs="Arial" w:eastAsia="Arial" w:hint="default"/>
        </w:rPr>
        <w:t>1</w:t>
      </w:r>
      <w:r>
        <w:rPr/>
        <w:t>、</w:t>
      </w:r>
      <w:r>
        <w:rPr>
          <w:spacing w:val="-13"/>
        </w:rPr>
        <w:t> </w:t>
      </w:r>
      <w:r>
        <w:rPr/>
        <w:t>深圳市金证科技股份有限公司</w:t>
      </w:r>
      <w:r>
        <w:rPr>
          <w:spacing w:val="-57"/>
        </w:rPr>
        <w:t> </w:t>
      </w:r>
      <w:r>
        <w:rPr>
          <w:rFonts w:ascii="Arial" w:hAnsi="Arial" w:cs="Arial" w:eastAsia="Arial" w:hint="default"/>
        </w:rPr>
        <w:t>2009</w:t>
      </w:r>
      <w:r>
        <w:rPr>
          <w:rFonts w:ascii="Arial" w:hAnsi="Arial" w:cs="Arial" w:eastAsia="Arial" w:hint="default"/>
          <w:spacing w:val="-10"/>
        </w:rPr>
        <w:t> </w:t>
      </w:r>
      <w:r>
        <w:rPr/>
        <w:t>年第一次临时股东大会于</w:t>
      </w:r>
      <w:r>
        <w:rPr>
          <w:spacing w:val="-57"/>
        </w:rPr>
        <w:t> </w:t>
      </w:r>
      <w:r>
        <w:rPr>
          <w:rFonts w:ascii="Arial" w:hAnsi="Arial" w:cs="Arial" w:eastAsia="Arial" w:hint="default"/>
        </w:rPr>
        <w:t>2009</w:t>
      </w:r>
      <w:r>
        <w:rPr>
          <w:rFonts w:ascii="Arial" w:hAnsi="Arial" w:cs="Arial" w:eastAsia="Arial" w:hint="default"/>
          <w:spacing w:val="-11"/>
        </w:rPr>
        <w:t> </w:t>
      </w:r>
      <w:r>
        <w:rPr/>
        <w:t>年</w:t>
      </w:r>
      <w:r>
        <w:rPr>
          <w:spacing w:val="-56"/>
        </w:rPr>
        <w:t> </w:t>
      </w:r>
      <w:r>
        <w:rPr>
          <w:rFonts w:ascii="Arial" w:hAnsi="Arial" w:cs="Arial" w:eastAsia="Arial" w:hint="default"/>
        </w:rPr>
        <w:t>7</w:t>
      </w:r>
      <w:r>
        <w:rPr>
          <w:rFonts w:ascii="Arial" w:hAnsi="Arial" w:cs="Arial" w:eastAsia="Arial" w:hint="default"/>
          <w:spacing w:val="-10"/>
        </w:rPr>
        <w:t> </w:t>
      </w:r>
      <w:r>
        <w:rPr/>
        <w:t>月</w:t>
      </w:r>
      <w:r>
        <w:rPr>
          <w:spacing w:val="-57"/>
        </w:rPr>
        <w:t> </w:t>
      </w:r>
      <w:r>
        <w:rPr>
          <w:rFonts w:ascii="Arial" w:hAnsi="Arial" w:cs="Arial" w:eastAsia="Arial" w:hint="default"/>
        </w:rPr>
        <w:t>10</w:t>
      </w:r>
      <w:r>
        <w:rPr>
          <w:rFonts w:ascii="Arial" w:hAnsi="Arial" w:cs="Arial" w:eastAsia="Arial" w:hint="default"/>
          <w:spacing w:val="-11"/>
        </w:rPr>
        <w:t> </w:t>
      </w:r>
      <w:r>
        <w:rPr/>
        <w:t>日在公司九楼会议</w:t>
      </w:r>
    </w:p>
    <w:p>
      <w:pPr>
        <w:pStyle w:val="BodyText"/>
        <w:spacing w:line="240" w:lineRule="auto" w:before="70"/>
        <w:ind w:right="0"/>
        <w:jc w:val="left"/>
      </w:pPr>
      <w:r>
        <w:rPr/>
        <w:t>室召开。本次出席股东大会的股东及股东授权委托代表共计</w:t>
      </w:r>
      <w:r>
        <w:rPr>
          <w:spacing w:val="-3"/>
        </w:rPr>
        <w:t> </w:t>
      </w:r>
      <w:r>
        <w:rPr>
          <w:rFonts w:ascii="Arial" w:hAnsi="Arial" w:cs="Arial" w:eastAsia="Arial" w:hint="default"/>
        </w:rPr>
        <w:t>4</w:t>
      </w:r>
      <w:r>
        <w:rPr>
          <w:rFonts w:ascii="Arial" w:hAnsi="Arial" w:cs="Arial" w:eastAsia="Arial" w:hint="default"/>
          <w:spacing w:val="-8"/>
        </w:rPr>
        <w:t> </w:t>
      </w:r>
      <w:r>
        <w:rPr/>
        <w:t>人，代表股份</w:t>
      </w:r>
      <w:r>
        <w:rPr>
          <w:spacing w:val="-55"/>
        </w:rPr>
        <w:t> </w:t>
      </w:r>
      <w:r>
        <w:rPr>
          <w:rFonts w:ascii="Arial" w:hAnsi="Arial" w:cs="Arial" w:eastAsia="Arial" w:hint="default"/>
        </w:rPr>
        <w:t>65,448,790</w:t>
      </w:r>
      <w:r>
        <w:rPr>
          <w:rFonts w:ascii="Arial" w:hAnsi="Arial" w:cs="Arial" w:eastAsia="Arial" w:hint="default"/>
          <w:spacing w:val="-8"/>
        </w:rPr>
        <w:t> </w:t>
      </w:r>
      <w:r>
        <w:rPr/>
        <w:t>股，占公司</w:t>
      </w:r>
    </w:p>
    <w:p>
      <w:pPr>
        <w:pStyle w:val="BodyText"/>
        <w:spacing w:line="307" w:lineRule="auto" w:before="70"/>
        <w:ind w:right="139"/>
        <w:jc w:val="both"/>
      </w:pPr>
      <w:r>
        <w:rPr/>
        <w:t>有表决权股份总数的</w:t>
      </w:r>
      <w:r>
        <w:rPr>
          <w:spacing w:val="-55"/>
        </w:rPr>
        <w:t> </w:t>
      </w:r>
      <w:r>
        <w:rPr>
          <w:rFonts w:ascii="Arial" w:hAnsi="Arial" w:cs="Arial" w:eastAsia="Arial" w:hint="default"/>
        </w:rPr>
        <w:t>47.62</w:t>
      </w:r>
      <w:r>
        <w:rPr>
          <w:rFonts w:ascii="Arial" w:hAnsi="Arial" w:cs="Arial" w:eastAsia="Arial" w:hint="default"/>
          <w:spacing w:val="-2"/>
        </w:rPr>
        <w:t> </w:t>
      </w:r>
      <w:r>
        <w:rPr>
          <w:rFonts w:ascii="Arial" w:hAnsi="Arial" w:cs="Arial" w:eastAsia="Arial" w:hint="default"/>
        </w:rPr>
        <w:t>%</w:t>
      </w:r>
      <w:r>
        <w:rPr/>
        <w:t>，会议的召开符合《公司法》和《公司章程》的有关规定。会议由公司 董事长杜宣先生主持，经出席本次股东大会股东审议，以现场投票方式审议并通过了《关于为深圳市 </w:t>
      </w:r>
      <w:r>
        <w:rPr>
          <w:spacing w:val="-3"/>
        </w:rPr>
        <w:t>金证卡尔电子有限公司提供担保的议案》。本次临时股东大会决议公告己于</w:t>
      </w:r>
      <w:r>
        <w:rPr>
          <w:spacing w:val="-51"/>
        </w:rPr>
        <w:t> </w:t>
      </w:r>
      <w:r>
        <w:rPr>
          <w:rFonts w:ascii="Arial" w:hAnsi="Arial" w:cs="Arial" w:eastAsia="Arial" w:hint="default"/>
        </w:rPr>
        <w:t>2009</w:t>
      </w:r>
      <w:r>
        <w:rPr>
          <w:rFonts w:ascii="Arial" w:hAnsi="Arial" w:cs="Arial" w:eastAsia="Arial" w:hint="default"/>
          <w:spacing w:val="-3"/>
        </w:rPr>
        <w:t> </w:t>
      </w:r>
      <w:r>
        <w:rPr/>
        <w:t>年</w:t>
      </w:r>
      <w:r>
        <w:rPr>
          <w:spacing w:val="-51"/>
        </w:rPr>
        <w:t> </w:t>
      </w:r>
      <w:r>
        <w:rPr>
          <w:rFonts w:ascii="Arial" w:hAnsi="Arial" w:cs="Arial" w:eastAsia="Arial" w:hint="default"/>
        </w:rPr>
        <w:t>7</w:t>
      </w:r>
      <w:r>
        <w:rPr>
          <w:rFonts w:ascii="Arial" w:hAnsi="Arial" w:cs="Arial" w:eastAsia="Arial" w:hint="default"/>
          <w:spacing w:val="-4"/>
        </w:rPr>
        <w:t> </w:t>
      </w:r>
      <w:r>
        <w:rPr/>
        <w:t>月</w:t>
      </w:r>
      <w:r>
        <w:rPr>
          <w:spacing w:val="-51"/>
        </w:rPr>
        <w:t> </w:t>
      </w:r>
      <w:r>
        <w:rPr>
          <w:rFonts w:ascii="Arial" w:hAnsi="Arial" w:cs="Arial" w:eastAsia="Arial" w:hint="default"/>
        </w:rPr>
        <w:t>11</w:t>
      </w:r>
      <w:r>
        <w:rPr>
          <w:rFonts w:ascii="Arial" w:hAnsi="Arial" w:cs="Arial" w:eastAsia="Arial" w:hint="default"/>
          <w:spacing w:val="-4"/>
        </w:rPr>
        <w:t> </w:t>
      </w:r>
      <w:r>
        <w:rPr/>
        <w:t>日刊登在</w:t>
      </w:r>
    </w:p>
    <w:p>
      <w:pPr>
        <w:pStyle w:val="BodyText"/>
        <w:spacing w:line="240" w:lineRule="auto" w:before="4"/>
        <w:ind w:right="0"/>
        <w:jc w:val="left"/>
      </w:pPr>
      <w:r>
        <w:rPr/>
        <w:t>《证券时报》。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right="0"/>
        <w:jc w:val="left"/>
      </w:pPr>
      <w:r>
        <w:rPr>
          <w:rFonts w:ascii="Arial" w:hAnsi="Arial" w:cs="Arial" w:eastAsia="Arial" w:hint="default"/>
        </w:rPr>
        <w:t>2</w:t>
      </w:r>
      <w:r>
        <w:rPr/>
        <w:t>、</w:t>
      </w:r>
      <w:r>
        <w:rPr>
          <w:spacing w:val="-14"/>
        </w:rPr>
        <w:t> </w:t>
      </w:r>
      <w:r>
        <w:rPr/>
        <w:t>深圳市金证科技股份有限公司</w:t>
      </w:r>
      <w:r>
        <w:rPr>
          <w:spacing w:val="-54"/>
        </w:rPr>
        <w:t> </w:t>
      </w:r>
      <w:r>
        <w:rPr>
          <w:rFonts w:ascii="Arial" w:hAnsi="Arial" w:cs="Arial" w:eastAsia="Arial" w:hint="default"/>
        </w:rPr>
        <w:t>2009</w:t>
      </w:r>
      <w:r>
        <w:rPr>
          <w:rFonts w:ascii="Arial" w:hAnsi="Arial" w:cs="Arial" w:eastAsia="Arial" w:hint="default"/>
          <w:spacing w:val="-6"/>
        </w:rPr>
        <w:t> </w:t>
      </w:r>
      <w:r>
        <w:rPr/>
        <w:t>年第二次临时股东大会于</w:t>
      </w:r>
      <w:r>
        <w:rPr>
          <w:spacing w:val="-54"/>
        </w:rPr>
        <w:t> </w:t>
      </w:r>
      <w:r>
        <w:rPr>
          <w:rFonts w:ascii="Arial" w:hAnsi="Arial" w:cs="Arial" w:eastAsia="Arial" w:hint="default"/>
        </w:rPr>
        <w:t>2009</w:t>
      </w:r>
      <w:r>
        <w:rPr>
          <w:rFonts w:ascii="Arial" w:hAnsi="Arial" w:cs="Arial" w:eastAsia="Arial" w:hint="default"/>
          <w:spacing w:val="-7"/>
        </w:rPr>
        <w:t> </w:t>
      </w:r>
      <w:r>
        <w:rPr/>
        <w:t>年</w:t>
      </w:r>
      <w:r>
        <w:rPr>
          <w:spacing w:val="-54"/>
        </w:rPr>
        <w:t> </w:t>
      </w:r>
      <w:r>
        <w:rPr>
          <w:rFonts w:ascii="Arial" w:hAnsi="Arial" w:cs="Arial" w:eastAsia="Arial" w:hint="default"/>
        </w:rPr>
        <w:t>11</w:t>
      </w:r>
      <w:r>
        <w:rPr>
          <w:rFonts w:ascii="Arial" w:hAnsi="Arial" w:cs="Arial" w:eastAsia="Arial" w:hint="default"/>
          <w:spacing w:val="-7"/>
        </w:rPr>
        <w:t> </w:t>
      </w:r>
      <w:r>
        <w:rPr/>
        <w:t>月</w:t>
      </w:r>
      <w:r>
        <w:rPr>
          <w:spacing w:val="-54"/>
        </w:rPr>
        <w:t> </w:t>
      </w:r>
      <w:r>
        <w:rPr>
          <w:rFonts w:ascii="Arial" w:hAnsi="Arial" w:cs="Arial" w:eastAsia="Arial" w:hint="default"/>
        </w:rPr>
        <w:t>12</w:t>
      </w:r>
      <w:r>
        <w:rPr>
          <w:rFonts w:ascii="Arial" w:hAnsi="Arial" w:cs="Arial" w:eastAsia="Arial" w:hint="default"/>
          <w:spacing w:val="-7"/>
        </w:rPr>
        <w:t> </w:t>
      </w:r>
      <w:r>
        <w:rPr/>
        <w:t>日在公司九楼会</w:t>
      </w:r>
    </w:p>
    <w:p>
      <w:pPr>
        <w:pStyle w:val="BodyText"/>
        <w:spacing w:line="240" w:lineRule="auto" w:before="70"/>
        <w:ind w:right="0"/>
        <w:jc w:val="left"/>
      </w:pPr>
      <w:r>
        <w:rPr/>
        <w:t>议室召开。本次出席股东大会的股东及股东授权委托代表共计</w:t>
      </w:r>
      <w:r>
        <w:rPr>
          <w:spacing w:val="-4"/>
        </w:rPr>
        <w:t> </w:t>
      </w:r>
      <w:r>
        <w:rPr>
          <w:rFonts w:ascii="Arial" w:hAnsi="Arial" w:cs="Arial" w:eastAsia="Arial" w:hint="default"/>
        </w:rPr>
        <w:t>4</w:t>
      </w:r>
      <w:r>
        <w:rPr>
          <w:rFonts w:ascii="Arial" w:hAnsi="Arial" w:cs="Arial" w:eastAsia="Arial" w:hint="default"/>
          <w:spacing w:val="-8"/>
        </w:rPr>
        <w:t> </w:t>
      </w:r>
      <w:r>
        <w:rPr/>
        <w:t>人，代表股份</w:t>
      </w:r>
      <w:r>
        <w:rPr>
          <w:spacing w:val="-55"/>
        </w:rPr>
        <w:t> </w:t>
      </w:r>
      <w:r>
        <w:rPr>
          <w:rFonts w:ascii="Arial" w:hAnsi="Arial" w:cs="Arial" w:eastAsia="Arial" w:hint="default"/>
        </w:rPr>
        <w:t>65,448,790</w:t>
      </w:r>
      <w:r>
        <w:rPr>
          <w:rFonts w:ascii="Arial" w:hAnsi="Arial" w:cs="Arial" w:eastAsia="Arial" w:hint="default"/>
          <w:spacing w:val="-8"/>
        </w:rPr>
        <w:t> </w:t>
      </w:r>
      <w:r>
        <w:rPr/>
        <w:t>股，占公</w:t>
      </w:r>
    </w:p>
    <w:p>
      <w:pPr>
        <w:pStyle w:val="BodyText"/>
        <w:spacing w:line="302" w:lineRule="auto" w:before="70"/>
        <w:ind w:right="141"/>
        <w:jc w:val="both"/>
      </w:pPr>
      <w:r>
        <w:rPr/>
        <w:t>司有表决权股份总数的</w:t>
      </w:r>
      <w:r>
        <w:rPr>
          <w:spacing w:val="-55"/>
        </w:rPr>
        <w:t> </w:t>
      </w:r>
      <w:r>
        <w:rPr>
          <w:rFonts w:ascii="Arial" w:hAnsi="Arial" w:cs="Arial" w:eastAsia="Arial" w:hint="default"/>
        </w:rPr>
        <w:t>47.62</w:t>
      </w:r>
      <w:r>
        <w:rPr>
          <w:rFonts w:ascii="Arial" w:hAnsi="Arial" w:cs="Arial" w:eastAsia="Arial" w:hint="default"/>
          <w:spacing w:val="-2"/>
        </w:rPr>
        <w:t> </w:t>
      </w:r>
      <w:r>
        <w:rPr>
          <w:rFonts w:ascii="Arial" w:hAnsi="Arial" w:cs="Arial" w:eastAsia="Arial" w:hint="default"/>
        </w:rPr>
        <w:t>%</w:t>
      </w:r>
      <w:r>
        <w:rPr/>
        <w:t>，会议的召开符合《公司法》和《公司章程》的有关规定。会议由公 司董事长杜宣先生主持，经出席本次股东大会股东审议，以现场投票方式审议并通过了《关于公司会 计师事务所选聘制度的议案》。本次临时股东大会决议公告己于</w:t>
      </w:r>
      <w:r>
        <w:rPr>
          <w:spacing w:val="-54"/>
        </w:rPr>
        <w:t> </w:t>
      </w:r>
      <w:r>
        <w:rPr>
          <w:rFonts w:ascii="Arial" w:hAnsi="Arial" w:cs="Arial" w:eastAsia="Arial" w:hint="default"/>
        </w:rPr>
        <w:t>2009</w:t>
      </w:r>
      <w:r>
        <w:rPr>
          <w:rFonts w:ascii="Arial" w:hAnsi="Arial" w:cs="Arial" w:eastAsia="Arial" w:hint="default"/>
          <w:spacing w:val="-6"/>
        </w:rPr>
        <w:t> </w:t>
      </w:r>
      <w:r>
        <w:rPr/>
        <w:t>年</w:t>
      </w:r>
      <w:r>
        <w:rPr>
          <w:spacing w:val="-54"/>
        </w:rPr>
        <w:t> </w:t>
      </w:r>
      <w:r>
        <w:rPr>
          <w:rFonts w:ascii="Arial" w:hAnsi="Arial" w:cs="Arial" w:eastAsia="Arial" w:hint="default"/>
        </w:rPr>
        <w:t>11</w:t>
      </w:r>
      <w:r>
        <w:rPr>
          <w:rFonts w:ascii="Arial" w:hAnsi="Arial" w:cs="Arial" w:eastAsia="Arial" w:hint="default"/>
          <w:spacing w:val="-7"/>
        </w:rPr>
        <w:t> </w:t>
      </w:r>
      <w:r>
        <w:rPr/>
        <w:t>月</w:t>
      </w:r>
      <w:r>
        <w:rPr>
          <w:spacing w:val="-54"/>
        </w:rPr>
        <w:t> </w:t>
      </w:r>
      <w:r>
        <w:rPr>
          <w:rFonts w:ascii="Arial" w:hAnsi="Arial" w:cs="Arial" w:eastAsia="Arial" w:hint="default"/>
        </w:rPr>
        <w:t>13</w:t>
      </w:r>
      <w:r>
        <w:rPr>
          <w:rFonts w:ascii="Arial" w:hAnsi="Arial" w:cs="Arial" w:eastAsia="Arial" w:hint="default"/>
          <w:spacing w:val="-7"/>
        </w:rPr>
        <w:t> </w:t>
      </w:r>
      <w:r>
        <w:rPr/>
        <w:t>日刊登在《证券时 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1"/>
        <w:spacing w:line="240" w:lineRule="auto" w:before="0"/>
        <w:ind w:right="0"/>
        <w:jc w:val="left"/>
        <w:rPr>
          <w:b w:val="0"/>
          <w:bCs w:val="0"/>
        </w:rPr>
      </w:pPr>
      <w:bookmarkStart w:name="_TOC_250004" w:id="8"/>
      <w:r>
        <w:rPr/>
        <w:t>八、董事会报告</w:t>
      </w:r>
      <w:bookmarkEnd w:id="8"/>
      <w:r>
        <w:rPr>
          <w:b w:val="0"/>
          <w:bCs w:val="0"/>
        </w:rPr>
      </w:r>
    </w:p>
    <w:p>
      <w:pPr>
        <w:pStyle w:val="BodyText"/>
        <w:spacing w:line="357" w:lineRule="auto" w:before="205"/>
        <w:ind w:right="124"/>
        <w:jc w:val="left"/>
      </w:pPr>
      <w:r>
        <w:rPr/>
        <w:t>(一)</w:t>
      </w:r>
      <w:r>
        <w:rPr>
          <w:spacing w:val="-1"/>
        </w:rPr>
        <w:t> </w:t>
      </w:r>
      <w:r>
        <w:rPr/>
        <w:t>管理层讨论与分析</w:t>
      </w:r>
      <w:r>
        <w:rPr/>
        <w:t> 报告期，公司努力克服金融危机对软件和系统集成市场的负面影响，及时应对市场变化，通过精耕细 作把握商业机会，营业收入稳步增长，主营业务持续发展，公司连续多年跻身“中国软件百强企业” 和“国家重点软件企业”。</w:t>
      </w:r>
    </w:p>
    <w:p>
      <w:pPr>
        <w:pStyle w:val="BodyText"/>
        <w:spacing w:line="357" w:lineRule="auto" w:before="30"/>
        <w:ind w:right="124"/>
        <w:jc w:val="left"/>
      </w:pPr>
      <w:r>
        <w:rPr/>
        <w:t>报告期，公司营业收入</w:t>
      </w:r>
      <w:r>
        <w:rPr>
          <w:spacing w:val="-12"/>
        </w:rPr>
        <w:t> </w:t>
      </w:r>
      <w:r>
        <w:rPr/>
        <w:t>1,224,021,537.89</w:t>
      </w:r>
      <w:r>
        <w:rPr>
          <w:spacing w:val="-58"/>
        </w:rPr>
        <w:t> </w:t>
      </w:r>
      <w:r>
        <w:rPr/>
        <w:t>元，较上一报告期增长</w:t>
      </w:r>
      <w:r>
        <w:rPr>
          <w:spacing w:val="-58"/>
        </w:rPr>
        <w:t> </w:t>
      </w:r>
      <w:r>
        <w:rPr/>
        <w:t>11.41%；利润总额</w:t>
      </w:r>
      <w:r>
        <w:rPr>
          <w:spacing w:val="-11"/>
        </w:rPr>
        <w:t> </w:t>
      </w:r>
      <w:r>
        <w:rPr/>
        <w:t>56,696,276.01</w:t>
      </w:r>
      <w:r>
        <w:rPr/>
        <w:t> 元，较上一报告期减少</w:t>
      </w:r>
      <w:r>
        <w:rPr>
          <w:spacing w:val="-55"/>
        </w:rPr>
        <w:t> </w:t>
      </w:r>
      <w:r>
        <w:rPr/>
        <w:t>17.18%；净利润</w:t>
      </w:r>
      <w:r>
        <w:rPr>
          <w:spacing w:val="-55"/>
        </w:rPr>
        <w:t> </w:t>
      </w:r>
      <w:r>
        <w:rPr/>
        <w:t>40,704,673.66</w:t>
      </w:r>
      <w:r>
        <w:rPr>
          <w:spacing w:val="-5"/>
        </w:rPr>
        <w:t> </w:t>
      </w:r>
      <w:r>
        <w:rPr/>
        <w:t>元，较上一报告期减少</w:t>
      </w:r>
      <w:r>
        <w:rPr>
          <w:spacing w:val="-55"/>
        </w:rPr>
        <w:t> </w:t>
      </w:r>
      <w:r>
        <w:rPr/>
        <w:t>27.77%。</w:t>
      </w:r>
      <w:r>
        <w:rPr>
          <w:spacing w:val="-1"/>
        </w:rPr>
        <w:t> </w:t>
      </w:r>
      <w:r>
        <w:rPr/>
        <w:t>1、主营业务经营情况</w:t>
      </w:r>
      <w:r>
        <w:rPr/>
        <w:t> 报告期内，公司坚持以金融证券软件以及政府、金融、企业、教育等领域的系统集成为主营业务，加 大技术研发投入，强化工程项目管理，规范客户服务流程，做大做强公司主营业务，保持公司在核心 业务领域的领先优势和市场占有率，促进公司的持续发展。 软件产品方面，公司在证券交易产品领域继续保持业内领先优势，特别在大券商方面，具有较明显的 市场占有率优势。同时，公司加大对</w:t>
      </w:r>
      <w:r>
        <w:rPr>
          <w:spacing w:val="-56"/>
        </w:rPr>
        <w:t> </w:t>
      </w:r>
      <w:r>
        <w:rPr/>
        <w:t>Call</w:t>
      </w:r>
      <w:r>
        <w:rPr>
          <w:spacing w:val="-53"/>
        </w:rPr>
        <w:t> </w:t>
      </w:r>
      <w:r>
        <w:rPr/>
        <w:t>center、CRM、风控管理系统等营销和管理类软件的市场推</w:t>
      </w:r>
      <w:r>
        <w:rPr/>
        <w:t> 广工作，使营销和管理类产品在公司软件产品中的占比日益提高。 技术规划方面，公司继续致力于系统平台化的建设，目前已基本形成了高效、可靠、先进的拥有自主 知识产权的基础软件平台，基础平台已在证券交易类产品、证券营销服务类产品以及基金、银行、医 疗类产品中得到推广应用。基础软件平台的运用有助于公司规范产品架构、提高开发效率、降低开发 成本和维护成本。 </w:t>
      </w:r>
      <w:r>
        <w:rPr>
          <w:spacing w:val="-9"/>
        </w:rPr>
        <w:t>质量管理方面，围绕公司“提升质量管理，增强核心优势”的思想，在研发和工程领域，贯彻公司</w:t>
      </w:r>
      <w:r>
        <w:rPr>
          <w:spacing w:val="-42"/>
        </w:rPr>
        <w:t> </w:t>
      </w:r>
      <w:r>
        <w:rPr/>
        <w:t>CMMI3</w:t>
      </w:r>
      <w:r>
        <w:rPr>
          <w:spacing w:val="-102"/>
        </w:rPr>
        <w:t> </w:t>
      </w:r>
      <w:r>
        <w:rPr>
          <w:spacing w:val="-102"/>
        </w:rPr>
      </w:r>
      <w:r>
        <w:rPr/>
        <w:t>配套制定的各项制度、流程和技术规范，积极开展质量活动，提高产品研发和工程实施的质量。</w:t>
      </w:r>
    </w:p>
    <w:p>
      <w:pPr>
        <w:spacing w:after="0" w:line="357" w:lineRule="auto"/>
        <w:jc w:val="left"/>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pStyle w:val="BodyText"/>
        <w:spacing w:line="357" w:lineRule="auto" w:before="35"/>
        <w:ind w:right="180"/>
        <w:jc w:val="both"/>
      </w:pPr>
      <w:r>
        <w:rPr/>
        <w:t>系统集成业务方面，公司充分发挥长期以来建立的品牌和整体解决方案优势，克服报告期内政府和企 业</w:t>
      </w:r>
      <w:r>
        <w:rPr>
          <w:spacing w:val="-45"/>
        </w:rPr>
        <w:t> </w:t>
      </w:r>
      <w:r>
        <w:rPr/>
        <w:t>IT</w:t>
      </w:r>
      <w:r>
        <w:rPr>
          <w:spacing w:val="-44"/>
        </w:rPr>
        <w:t> </w:t>
      </w:r>
      <w:r>
        <w:rPr>
          <w:spacing w:val="-3"/>
        </w:rPr>
        <w:t>项目投入下降、传统系统集成项目需求减少的不利局面，积极开拓建筑智能化与数字城管等新业</w:t>
      </w:r>
      <w:r>
        <w:rPr/>
        <w:t> 务领域，取得了不俗成绩，使公司在政府、教育、企业等非金融行业的系统集成业务连续七年保持良 性有序发展。</w:t>
      </w:r>
    </w:p>
    <w:p>
      <w:pPr>
        <w:pStyle w:val="BodyText"/>
        <w:spacing w:line="357" w:lineRule="auto" w:before="31"/>
        <w:ind w:right="178"/>
        <w:jc w:val="both"/>
      </w:pPr>
      <w:r>
        <w:rPr/>
        <w:t>IT</w:t>
      </w:r>
      <w:r>
        <w:rPr>
          <w:spacing w:val="-53"/>
        </w:rPr>
        <w:t> </w:t>
      </w:r>
      <w:r>
        <w:rPr/>
        <w:t>设备分销方面，公司控股子公司齐普生信息科技有限公司作为华为</w:t>
      </w:r>
      <w:r>
        <w:rPr>
          <w:spacing w:val="-54"/>
        </w:rPr>
        <w:t> </w:t>
      </w:r>
      <w:r>
        <w:rPr/>
        <w:t>3COM</w:t>
      </w:r>
      <w:r>
        <w:rPr>
          <w:spacing w:val="-53"/>
        </w:rPr>
        <w:t> </w:t>
      </w:r>
      <w:r>
        <w:rPr/>
        <w:t>网络设备的专业分销商和</w:t>
      </w:r>
      <w:r>
        <w:rPr/>
        <w:t> </w:t>
      </w:r>
      <w:r>
        <w:rPr>
          <w:spacing w:val="-4"/>
        </w:rPr>
        <w:t>服务提供商，依靠综合的营销、技术和售后服务优势，形成了“销售+服务”的赢利模式，已具备较强</w:t>
      </w:r>
      <w:r>
        <w:rPr>
          <w:spacing w:val="-70"/>
        </w:rPr>
        <w:t> </w:t>
      </w:r>
      <w:r>
        <w:rPr>
          <w:spacing w:val="-70"/>
        </w:rPr>
      </w:r>
      <w:r>
        <w:rPr/>
        <w:t>的核心竞争力，继续为公司贡献了稳健的营业收入和利润。</w:t>
      </w: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727" w:top="980" w:bottom="920" w:left="1220" w:right="1120"/>
        </w:sectPr>
      </w:pPr>
    </w:p>
    <w:p>
      <w:pPr>
        <w:pStyle w:val="BodyText"/>
        <w:spacing w:line="272" w:lineRule="exact" w:before="63"/>
        <w:ind w:right="-18"/>
        <w:jc w:val="left"/>
      </w:pPr>
      <w:r>
        <w:rPr/>
        <w:t>1、公司主营业务及其经营状况 (1)</w:t>
      </w:r>
      <w:r>
        <w:rPr>
          <w:spacing w:val="-2"/>
        </w:rPr>
        <w:t> </w:t>
      </w:r>
      <w:r>
        <w:rPr/>
        <w:t>主营业务分行业、产品情况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081" w:space="4166"/>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39"/>
        <w:gridCol w:w="1618"/>
        <w:gridCol w:w="1618"/>
        <w:gridCol w:w="1139"/>
        <w:gridCol w:w="1138"/>
        <w:gridCol w:w="1139"/>
        <w:gridCol w:w="1511"/>
      </w:tblGrid>
      <w:tr>
        <w:trPr>
          <w:trHeight w:val="689"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8"/>
              <w:ind w:left="381" w:right="110" w:hanging="270"/>
              <w:jc w:val="left"/>
              <w:rPr>
                <w:rFonts w:ascii="宋体" w:hAnsi="宋体" w:cs="宋体" w:eastAsia="宋体" w:hint="default"/>
                <w:sz w:val="18"/>
                <w:szCs w:val="18"/>
              </w:rPr>
            </w:pPr>
            <w:r>
              <w:rPr>
                <w:rFonts w:ascii="宋体" w:hAnsi="宋体" w:cs="宋体" w:eastAsia="宋体" w:hint="default"/>
                <w:sz w:val="18"/>
                <w:szCs w:val="18"/>
              </w:rPr>
              <w:t>分行业或分 产品</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营业利润率</w:t>
            </w:r>
          </w:p>
          <w:p>
            <w:pPr>
              <w:pStyle w:val="TableParagraph"/>
              <w:spacing w:line="240" w:lineRule="auto" w:before="25"/>
              <w:ind w:right="0"/>
              <w:jc w:val="center"/>
              <w:rPr>
                <w:rFonts w:ascii="Arial" w:hAnsi="Arial" w:cs="Arial" w:eastAsia="Arial" w:hint="default"/>
                <w:sz w:val="18"/>
                <w:szCs w:val="18"/>
              </w:rPr>
            </w:pPr>
            <w:r>
              <w:rPr>
                <w:rFonts w:ascii="Arial"/>
                <w:sz w:val="18"/>
              </w:rPr>
              <w:t>(%)</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before="26"/>
              <w:ind w:right="1"/>
              <w:jc w:val="center"/>
              <w:rPr>
                <w:rFonts w:ascii="Arial" w:hAnsi="Arial" w:cs="Arial" w:eastAsia="Arial" w:hint="default"/>
                <w:sz w:val="18"/>
                <w:szCs w:val="18"/>
              </w:rPr>
            </w:pPr>
            <w:r>
              <w:rPr>
                <w:rFonts w:ascii="Arial"/>
                <w:sz w:val="18"/>
              </w:rPr>
              <w:t>(%)</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before="26"/>
              <w:ind w:right="0"/>
              <w:jc w:val="center"/>
              <w:rPr>
                <w:rFonts w:ascii="Arial" w:hAnsi="Arial" w:cs="Arial" w:eastAsia="Arial" w:hint="default"/>
                <w:sz w:val="18"/>
                <w:szCs w:val="18"/>
              </w:rPr>
            </w:pPr>
            <w:r>
              <w:rPr>
                <w:rFonts w:ascii="Arial"/>
                <w:sz w:val="18"/>
              </w:rPr>
              <w:t>(%)</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8"/>
              <w:ind w:left="218" w:right="116" w:hanging="101"/>
              <w:jc w:val="left"/>
              <w:rPr>
                <w:rFonts w:ascii="宋体" w:hAnsi="宋体" w:cs="宋体" w:eastAsia="宋体" w:hint="default"/>
                <w:sz w:val="18"/>
                <w:szCs w:val="18"/>
              </w:rPr>
            </w:pPr>
            <w:r>
              <w:rPr>
                <w:rFonts w:ascii="宋体" w:hAnsi="宋体" w:cs="宋体" w:eastAsia="宋体" w:hint="default"/>
                <w:sz w:val="18"/>
                <w:szCs w:val="18"/>
              </w:rPr>
              <w:t>营业利润率比上 年增减（</w:t>
            </w:r>
            <w:r>
              <w:rPr>
                <w:rFonts w:ascii="Arial" w:hAnsi="Arial" w:cs="Arial" w:eastAsia="Arial" w:hint="default"/>
                <w:sz w:val="18"/>
                <w:szCs w:val="18"/>
              </w:rPr>
              <w:t>%</w:t>
            </w:r>
            <w:r>
              <w:rPr>
                <w:rFonts w:ascii="宋体" w:hAnsi="宋体" w:cs="宋体" w:eastAsia="宋体" w:hint="default"/>
                <w:sz w:val="18"/>
                <w:szCs w:val="18"/>
              </w:rPr>
              <w:t>）</w:t>
            </w:r>
          </w:p>
        </w:tc>
      </w:tr>
      <w:tr>
        <w:trPr>
          <w:trHeight w:val="24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81"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1,224,021,537.89</w:t>
            </w:r>
            <w:r>
              <w:rPr>
                <w:rFonts w:ascii="Arial"/>
                <w:sz w:val="18"/>
              </w:rPr>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996,967,128.78</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w w:val="95"/>
                <w:sz w:val="18"/>
              </w:rPr>
              <w:t>18.55</w:t>
            </w:r>
            <w:r>
              <w:rPr>
                <w:rFonts w:ascii="Arial"/>
                <w:w w:val="95"/>
                <w:sz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11.41</w:t>
            </w:r>
            <w:r>
              <w:rPr>
                <w:rFonts w:ascii="Arial"/>
                <w:w w:val="95"/>
                <w:sz w:val="18"/>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w w:val="95"/>
                <w:sz w:val="18"/>
              </w:rPr>
              <w:t>12.66</w:t>
            </w:r>
            <w:r>
              <w:rPr>
                <w:rFonts w:ascii="Arial"/>
                <w:w w:val="95"/>
                <w:sz w:val="18"/>
              </w:rPr>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Arial" w:hAnsi="Arial" w:cs="Arial" w:eastAsia="Arial" w:hint="default"/>
                <w:sz w:val="18"/>
                <w:szCs w:val="18"/>
              </w:rPr>
              <w:t>0.90</w:t>
            </w:r>
            <w:r>
              <w:rPr>
                <w:rFonts w:ascii="Arial" w:hAnsi="Arial" w:cs="Arial" w:eastAsia="Arial" w:hint="default"/>
                <w:spacing w:val="-8"/>
                <w:sz w:val="18"/>
                <w:szCs w:val="18"/>
              </w:rPr>
              <w:t> </w:t>
            </w:r>
            <w:r>
              <w:rPr>
                <w:rFonts w:ascii="宋体" w:hAnsi="宋体" w:cs="宋体" w:eastAsia="宋体" w:hint="default"/>
                <w:sz w:val="18"/>
                <w:szCs w:val="18"/>
              </w:rPr>
              <w:t>个百</w:t>
            </w:r>
          </w:p>
          <w:p>
            <w:pPr>
              <w:pStyle w:val="TableParagraph"/>
              <w:spacing w:line="228" w:lineRule="exact"/>
              <w:ind w:right="98"/>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24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82"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自制软件销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售收入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15,357,026.19</w:t>
            </w:r>
            <w:r>
              <w:rPr>
                <w:rFonts w:ascii="Arial"/>
                <w:sz w:val="18"/>
              </w:rPr>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sz w:val="18"/>
              </w:rPr>
              <w:t>20,000.00</w:t>
            </w:r>
            <w:r>
              <w:rPr>
                <w:rFonts w:ascii="Arial"/>
                <w:sz w:val="18"/>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w w:val="95"/>
                <w:sz w:val="18"/>
              </w:rPr>
              <w:t>99.87</w:t>
            </w:r>
            <w:r>
              <w:rPr>
                <w:rFonts w:ascii="Arial"/>
                <w:w w:val="95"/>
                <w:sz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374.04</w:t>
            </w:r>
          </w:p>
        </w:tc>
        <w:tc>
          <w:tcPr>
            <w:tcW w:w="1139" w:type="dxa"/>
            <w:tcBorders>
              <w:top w:val="single" w:sz="6" w:space="0" w:color="000000"/>
              <w:left w:val="single" w:sz="6" w:space="0" w:color="000000"/>
              <w:bottom w:val="single" w:sz="6" w:space="0" w:color="000000"/>
              <w:right w:val="single" w:sz="6" w:space="0" w:color="000000"/>
            </w:tcBorders>
          </w:tcPr>
          <w:p>
            <w:pP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Arial" w:hAnsi="Arial" w:cs="Arial" w:eastAsia="Arial" w:hint="default"/>
                <w:sz w:val="18"/>
                <w:szCs w:val="18"/>
              </w:rPr>
              <w:t>0.13</w:t>
            </w:r>
            <w:r>
              <w:rPr>
                <w:rFonts w:ascii="Arial" w:hAnsi="Arial" w:cs="Arial" w:eastAsia="Arial" w:hint="default"/>
                <w:spacing w:val="-8"/>
                <w:sz w:val="18"/>
                <w:szCs w:val="18"/>
              </w:rPr>
              <w:t> </w:t>
            </w:r>
            <w:r>
              <w:rPr>
                <w:rFonts w:ascii="宋体" w:hAnsi="宋体" w:cs="宋体" w:eastAsia="宋体" w:hint="default"/>
                <w:sz w:val="18"/>
                <w:szCs w:val="18"/>
              </w:rPr>
              <w:t>个百</w:t>
            </w:r>
          </w:p>
          <w:p>
            <w:pPr>
              <w:pStyle w:val="TableParagraph"/>
              <w:spacing w:line="228" w:lineRule="exact"/>
              <w:ind w:right="98"/>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82"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sz w:val="18"/>
              </w:rPr>
              <w:t>216,669,196.84</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sz w:val="18"/>
              </w:rPr>
              <w:t>187,254,286.82</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w w:val="95"/>
                <w:sz w:val="18"/>
              </w:rPr>
              <w:t>13.58</w:t>
            </w:r>
            <w:r>
              <w:rPr>
                <w:rFonts w:ascii="Arial"/>
                <w:w w:val="95"/>
                <w:sz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-13.40</w:t>
            </w:r>
            <w:r>
              <w:rPr>
                <w:rFonts w:ascii="Arial"/>
                <w:sz w:val="18"/>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-13.35</w:t>
            </w:r>
            <w:r>
              <w:rPr>
                <w:rFonts w:ascii="Arial"/>
                <w:sz w:val="18"/>
              </w:rPr>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Arial" w:hAnsi="Arial" w:cs="Arial" w:eastAsia="Arial" w:hint="default"/>
                <w:sz w:val="18"/>
                <w:szCs w:val="18"/>
              </w:rPr>
              <w:t>0.04</w:t>
            </w:r>
            <w:r>
              <w:rPr>
                <w:rFonts w:ascii="Arial" w:hAnsi="Arial" w:cs="Arial" w:eastAsia="Arial" w:hint="default"/>
                <w:spacing w:val="-8"/>
                <w:sz w:val="18"/>
                <w:szCs w:val="18"/>
              </w:rPr>
              <w:t> </w:t>
            </w:r>
            <w:r>
              <w:rPr>
                <w:rFonts w:ascii="宋体" w:hAnsi="宋体" w:cs="宋体" w:eastAsia="宋体" w:hint="default"/>
                <w:sz w:val="18"/>
                <w:szCs w:val="18"/>
              </w:rPr>
              <w:t>个百</w:t>
            </w:r>
          </w:p>
          <w:p>
            <w:pPr>
              <w:pStyle w:val="TableParagraph"/>
              <w:spacing w:line="228" w:lineRule="exact"/>
              <w:ind w:right="98"/>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81"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定制软件收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78,144,462.80</w:t>
            </w:r>
            <w:r>
              <w:rPr>
                <w:rFonts w:ascii="Arial"/>
                <w:sz w:val="18"/>
              </w:rPr>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1,516,292.45</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w w:val="95"/>
                <w:sz w:val="18"/>
              </w:rPr>
              <w:t>98.06</w:t>
            </w:r>
            <w:r>
              <w:rPr>
                <w:rFonts w:ascii="Arial"/>
                <w:w w:val="95"/>
                <w:sz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-3.23</w:t>
            </w:r>
            <w:r>
              <w:rPr>
                <w:rFonts w:ascii="Arial"/>
                <w:w w:val="95"/>
                <w:sz w:val="18"/>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-74.23</w:t>
            </w:r>
            <w:r>
              <w:rPr>
                <w:rFonts w:ascii="Arial"/>
                <w:sz w:val="18"/>
              </w:rPr>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10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Arial" w:hAnsi="Arial" w:cs="Arial" w:eastAsia="Arial" w:hint="default"/>
                <w:sz w:val="18"/>
                <w:szCs w:val="18"/>
              </w:rPr>
              <w:t>5.35</w:t>
            </w:r>
            <w:r>
              <w:rPr>
                <w:rFonts w:ascii="Arial" w:hAnsi="Arial" w:cs="Arial" w:eastAsia="Arial" w:hint="default"/>
                <w:spacing w:val="-8"/>
                <w:sz w:val="18"/>
                <w:szCs w:val="18"/>
              </w:rPr>
              <w:t> </w:t>
            </w:r>
            <w:r>
              <w:rPr>
                <w:rFonts w:ascii="宋体" w:hAnsi="宋体" w:cs="宋体" w:eastAsia="宋体" w:hint="default"/>
                <w:sz w:val="18"/>
                <w:szCs w:val="18"/>
              </w:rPr>
              <w:t>个百</w:t>
            </w:r>
          </w:p>
          <w:p>
            <w:pPr>
              <w:pStyle w:val="TableParagraph"/>
              <w:spacing w:line="228" w:lineRule="exact"/>
              <w:ind w:right="98"/>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715"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系统维护、</w:t>
            </w:r>
          </w:p>
          <w:p>
            <w:pPr>
              <w:pStyle w:val="TableParagraph"/>
              <w:spacing w:line="232" w:lineRule="exact" w:before="24"/>
              <w:ind w:left="100" w:right="121"/>
              <w:jc w:val="left"/>
              <w:rPr>
                <w:rFonts w:ascii="宋体" w:hAnsi="宋体" w:cs="宋体" w:eastAsia="宋体" w:hint="default"/>
                <w:sz w:val="18"/>
                <w:szCs w:val="18"/>
              </w:rPr>
            </w:pPr>
            <w:r>
              <w:rPr>
                <w:rFonts w:ascii="宋体" w:hAnsi="宋体" w:cs="宋体" w:eastAsia="宋体" w:hint="default"/>
                <w:sz w:val="18"/>
                <w:szCs w:val="18"/>
              </w:rPr>
              <w:t>技术服务收 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83,006,913.81</w:t>
            </w:r>
            <w:r>
              <w:rPr>
                <w:rFonts w:ascii="Arial"/>
                <w:sz w:val="18"/>
              </w:rPr>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23,092,242.91</w:t>
            </w:r>
            <w:r>
              <w:rPr>
                <w:rFonts w:ascii="Arial"/>
                <w:sz w:val="18"/>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w w:val="95"/>
                <w:sz w:val="18"/>
              </w:rPr>
              <w:t>72.18</w:t>
            </w:r>
            <w:r>
              <w:rPr>
                <w:rFonts w:ascii="Arial"/>
                <w:w w:val="95"/>
                <w:sz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w w:val="95"/>
                <w:sz w:val="18"/>
              </w:rPr>
              <w:t>36.18</w:t>
            </w:r>
            <w:r>
              <w:rPr>
                <w:rFonts w:ascii="Arial"/>
                <w:w w:val="95"/>
                <w:sz w:val="18"/>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w w:val="95"/>
                <w:sz w:val="18"/>
              </w:rPr>
              <w:t>54.06</w:t>
            </w:r>
            <w:r>
              <w:rPr>
                <w:rFonts w:ascii="Arial"/>
                <w:w w:val="95"/>
                <w:sz w:val="18"/>
              </w:rPr>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Arial" w:hAnsi="Arial" w:cs="Arial" w:eastAsia="Arial" w:hint="default"/>
                <w:sz w:val="18"/>
                <w:szCs w:val="18"/>
              </w:rPr>
              <w:t>3.23</w:t>
            </w:r>
            <w:r>
              <w:rPr>
                <w:rFonts w:ascii="Arial" w:hAnsi="Arial" w:cs="Arial" w:eastAsia="Arial" w:hint="default"/>
                <w:spacing w:val="-8"/>
                <w:sz w:val="18"/>
                <w:szCs w:val="18"/>
              </w:rPr>
              <w:t> </w:t>
            </w:r>
            <w:r>
              <w:rPr>
                <w:rFonts w:ascii="宋体" w:hAnsi="宋体" w:cs="宋体" w:eastAsia="宋体" w:hint="default"/>
                <w:sz w:val="18"/>
                <w:szCs w:val="18"/>
              </w:rPr>
              <w:t>个百</w:t>
            </w:r>
          </w:p>
          <w:p>
            <w:pPr>
              <w:pStyle w:val="TableParagraph"/>
              <w:spacing w:line="228" w:lineRule="exact"/>
              <w:ind w:right="98"/>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82"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建安工程收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16,557,991.67</w:t>
            </w:r>
            <w:r>
              <w:rPr>
                <w:rFonts w:ascii="Arial"/>
                <w:sz w:val="18"/>
              </w:rPr>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12,722,347.03</w:t>
            </w:r>
            <w:r>
              <w:rPr>
                <w:rFonts w:ascii="Arial"/>
                <w:sz w:val="18"/>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w w:val="95"/>
                <w:sz w:val="18"/>
              </w:rPr>
              <w:t>23.16</w:t>
            </w:r>
            <w:r>
              <w:rPr>
                <w:rFonts w:ascii="Arial"/>
                <w:w w:val="95"/>
                <w:sz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-61.47</w:t>
            </w:r>
            <w:r>
              <w:rPr>
                <w:rFonts w:ascii="Arial"/>
                <w:sz w:val="18"/>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-55.61</w:t>
            </w:r>
            <w:r>
              <w:rPr>
                <w:rFonts w:ascii="Arial"/>
                <w:sz w:val="18"/>
              </w:rPr>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97"/>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Arial" w:hAnsi="Arial" w:cs="Arial" w:eastAsia="Arial" w:hint="default"/>
                <w:sz w:val="18"/>
                <w:szCs w:val="18"/>
              </w:rPr>
              <w:t>10.14</w:t>
            </w:r>
            <w:r>
              <w:rPr>
                <w:rFonts w:ascii="Arial" w:hAnsi="Arial" w:cs="Arial" w:eastAsia="Arial" w:hint="default"/>
                <w:spacing w:val="-8"/>
                <w:sz w:val="18"/>
                <w:szCs w:val="18"/>
              </w:rPr>
              <w:t> </w:t>
            </w:r>
            <w:r>
              <w:rPr>
                <w:rFonts w:ascii="宋体" w:hAnsi="宋体" w:cs="宋体" w:eastAsia="宋体" w:hint="default"/>
                <w:sz w:val="18"/>
                <w:szCs w:val="18"/>
              </w:rPr>
              <w:t>个百</w:t>
            </w:r>
          </w:p>
          <w:p>
            <w:pPr>
              <w:pStyle w:val="TableParagraph"/>
              <w:spacing w:line="228" w:lineRule="exact"/>
              <w:ind w:right="98"/>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81"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商品销售收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834,516,243.99</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sz w:val="18"/>
              </w:rPr>
              <w:t>800,954,573.16</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w w:val="95"/>
                <w:sz w:val="18"/>
              </w:rPr>
              <w:t>4.02</w:t>
            </w:r>
            <w:r>
              <w:rPr>
                <w:rFonts w:ascii="Arial"/>
                <w:w w:val="95"/>
                <w:sz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24.28</w:t>
            </w:r>
            <w:r>
              <w:rPr>
                <w:rFonts w:ascii="Arial"/>
                <w:w w:val="95"/>
                <w:sz w:val="18"/>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25.59</w:t>
            </w:r>
            <w:r>
              <w:rPr>
                <w:rFonts w:ascii="Arial"/>
                <w:w w:val="95"/>
                <w:sz w:val="18"/>
              </w:rPr>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Arial" w:hAnsi="Arial" w:cs="Arial" w:eastAsia="Arial" w:hint="default"/>
                <w:sz w:val="18"/>
                <w:szCs w:val="18"/>
              </w:rPr>
              <w:t>1.01</w:t>
            </w:r>
            <w:r>
              <w:rPr>
                <w:rFonts w:ascii="Arial" w:hAnsi="Arial" w:cs="Arial" w:eastAsia="Arial" w:hint="default"/>
                <w:spacing w:val="-8"/>
                <w:sz w:val="18"/>
                <w:szCs w:val="18"/>
              </w:rPr>
              <w:t> </w:t>
            </w:r>
            <w:r>
              <w:rPr>
                <w:rFonts w:ascii="宋体" w:hAnsi="宋体" w:cs="宋体" w:eastAsia="宋体" w:hint="default"/>
                <w:sz w:val="18"/>
                <w:szCs w:val="18"/>
              </w:rPr>
              <w:t>个百</w:t>
            </w:r>
          </w:p>
          <w:p>
            <w:pPr>
              <w:pStyle w:val="TableParagraph"/>
              <w:spacing w:line="228" w:lineRule="exact"/>
              <w:ind w:right="98"/>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82"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短信服务收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8,195,232.97</w:t>
            </w:r>
          </w:p>
        </w:tc>
        <w:tc>
          <w:tcPr>
            <w:tcW w:w="1618"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100.00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9.67</w:t>
            </w:r>
            <w:r>
              <w:rPr>
                <w:rFonts w:ascii="Arial"/>
                <w:w w:val="95"/>
                <w:sz w:val="18"/>
              </w:rPr>
            </w:r>
          </w:p>
        </w:tc>
        <w:tc>
          <w:tcPr>
            <w:tcW w:w="1139" w:type="dxa"/>
            <w:tcBorders>
              <w:top w:val="single" w:sz="6" w:space="0" w:color="000000"/>
              <w:left w:val="single" w:sz="6" w:space="0" w:color="000000"/>
              <w:bottom w:val="single" w:sz="6" w:space="0" w:color="000000"/>
              <w:right w:val="single" w:sz="6" w:space="0" w:color="000000"/>
            </w:tcBorders>
          </w:tcPr>
          <w:p>
            <w:pPr/>
          </w:p>
        </w:tc>
        <w:tc>
          <w:tcPr>
            <w:tcW w:w="1511"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tabs>
                <w:tab w:pos="640" w:val="left" w:leader="none"/>
              </w:tabs>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1,252,447,068.27</w:t>
            </w:r>
            <w:r>
              <w:rPr>
                <w:rFonts w:ascii="Arial"/>
                <w:sz w:val="18"/>
              </w:rPr>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1,025,559,742.37</w:t>
            </w:r>
            <w:r>
              <w:rPr>
                <w:rFonts w:ascii="Arial"/>
                <w:sz w:val="18"/>
              </w:rPr>
            </w:r>
          </w:p>
        </w:tc>
        <w:tc>
          <w:tcPr>
            <w:tcW w:w="1139"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511"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减：各业务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28,425,530.38</w:t>
            </w:r>
            <w:r>
              <w:rPr>
                <w:rFonts w:ascii="Arial"/>
                <w:sz w:val="18"/>
              </w:rPr>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28,592,613.59</w:t>
            </w:r>
            <w:r>
              <w:rPr>
                <w:rFonts w:ascii="Arial"/>
                <w:sz w:val="18"/>
              </w:rPr>
            </w:r>
          </w:p>
        </w:tc>
        <w:tc>
          <w:tcPr>
            <w:tcW w:w="1139"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511"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1,224,021,537.89</w:t>
            </w:r>
            <w:r>
              <w:rPr>
                <w:rFonts w:ascii="Arial"/>
                <w:sz w:val="18"/>
              </w:rPr>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996,967,128.78</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w w:val="95"/>
                <w:sz w:val="18"/>
              </w:rPr>
              <w:t>18.55</w:t>
            </w:r>
            <w:r>
              <w:rPr>
                <w:rFonts w:ascii="Arial"/>
                <w:w w:val="95"/>
                <w:sz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11.41</w:t>
            </w:r>
            <w:r>
              <w:rPr>
                <w:rFonts w:ascii="Arial"/>
                <w:w w:val="95"/>
                <w:sz w:val="18"/>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w w:val="95"/>
                <w:sz w:val="18"/>
              </w:rPr>
              <w:t>12.66</w:t>
            </w:r>
            <w:r>
              <w:rPr>
                <w:rFonts w:ascii="Arial"/>
                <w:w w:val="95"/>
                <w:sz w:val="18"/>
              </w:rPr>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Arial" w:hAnsi="Arial" w:cs="Arial" w:eastAsia="Arial" w:hint="default"/>
                <w:sz w:val="18"/>
                <w:szCs w:val="18"/>
              </w:rPr>
              <w:t>0.90</w:t>
            </w:r>
            <w:r>
              <w:rPr>
                <w:rFonts w:ascii="Arial" w:hAnsi="Arial" w:cs="Arial" w:eastAsia="Arial" w:hint="default"/>
                <w:spacing w:val="-8"/>
                <w:sz w:val="18"/>
                <w:szCs w:val="18"/>
              </w:rPr>
              <w:t> </w:t>
            </w:r>
            <w:r>
              <w:rPr>
                <w:rFonts w:ascii="宋体" w:hAnsi="宋体" w:cs="宋体" w:eastAsia="宋体" w:hint="default"/>
                <w:sz w:val="18"/>
                <w:szCs w:val="18"/>
              </w:rPr>
              <w:t>个百</w:t>
            </w:r>
          </w:p>
          <w:p>
            <w:pPr>
              <w:pStyle w:val="TableParagraph"/>
              <w:spacing w:line="228" w:lineRule="exact"/>
              <w:ind w:right="98"/>
              <w:jc w:val="right"/>
              <w:rPr>
                <w:rFonts w:ascii="宋体" w:hAnsi="宋体" w:cs="宋体" w:eastAsia="宋体" w:hint="default"/>
                <w:sz w:val="18"/>
                <w:szCs w:val="18"/>
              </w:rPr>
            </w:pPr>
            <w:r>
              <w:rPr>
                <w:rFonts w:ascii="宋体" w:hAnsi="宋体" w:cs="宋体" w:eastAsia="宋体" w:hint="default"/>
                <w:sz w:val="18"/>
                <w:szCs w:val="18"/>
              </w:rPr>
              <w:t>分点</w:t>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(2)</w:t>
      </w:r>
      <w:r>
        <w:rPr>
          <w:spacing w:val="-2"/>
        </w:rPr>
        <w:t> </w:t>
      </w:r>
      <w:r>
        <w:rPr/>
        <w:t>主营业务分地区情况</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3006"/>
        <w:gridCol w:w="385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东北分部</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12,000.00</w:t>
            </w:r>
            <w:r>
              <w:rPr>
                <w:rFonts w:ascii="Arial"/>
                <w:sz w:val="21"/>
              </w:rPr>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-75.01</w:t>
            </w:r>
            <w:r>
              <w:rPr>
                <w:rFonts w:ascii="Arial"/>
                <w:sz w:val="21"/>
              </w:rPr>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华北分部</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43,292,180.91</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-7.41</w:t>
            </w:r>
            <w:r>
              <w:rPr>
                <w:rFonts w:ascii="Arial"/>
                <w:w w:val="95"/>
                <w:sz w:val="21"/>
              </w:rPr>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华东分部</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36,073,773.84</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8.00</w:t>
            </w:r>
            <w:r>
              <w:rPr>
                <w:rFonts w:ascii="Arial"/>
                <w:w w:val="95"/>
                <w:sz w:val="21"/>
              </w:rPr>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中南分部</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1,154,614,871.44</w:t>
            </w:r>
            <w:r>
              <w:rPr>
                <w:rFonts w:ascii="Arial"/>
                <w:sz w:val="21"/>
              </w:rPr>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13.10</w:t>
            </w:r>
            <w:r>
              <w:rPr>
                <w:rFonts w:ascii="Arial"/>
                <w:w w:val="95"/>
                <w:sz w:val="21"/>
              </w:rPr>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西南分部</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18,454,242.08</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15.53</w:t>
            </w:r>
            <w:r>
              <w:rPr>
                <w:rFonts w:ascii="Arial"/>
                <w:w w:val="95"/>
                <w:sz w:val="21"/>
              </w:rPr>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tabs>
                <w:tab w:pos="730"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1,252,447,068.27</w:t>
            </w:r>
            <w:r>
              <w:rPr>
                <w:rFonts w:ascii="Arial"/>
                <w:sz w:val="21"/>
              </w:rPr>
            </w:r>
          </w:p>
        </w:tc>
        <w:tc>
          <w:tcPr>
            <w:tcW w:w="38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减：各业务分部间抵销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28,425,530.38</w:t>
            </w:r>
          </w:p>
        </w:tc>
        <w:tc>
          <w:tcPr>
            <w:tcW w:w="38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1,224,021,537.89</w:t>
            </w:r>
            <w:r>
              <w:rPr>
                <w:rFonts w:ascii="Arial"/>
                <w:sz w:val="21"/>
              </w:rPr>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11.41</w:t>
            </w:r>
            <w:r>
              <w:rPr>
                <w:rFonts w:ascii="Arial"/>
                <w:w w:val="95"/>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right="211"/>
        <w:jc w:val="left"/>
      </w:pPr>
      <w:r>
        <w:rPr/>
        <w:t>2、对公司未来发展的展望</w:t>
      </w:r>
    </w:p>
    <w:p>
      <w:pPr>
        <w:spacing w:line="240" w:lineRule="auto" w:before="9"/>
        <w:rPr>
          <w:rFonts w:ascii="宋体" w:hAnsi="宋体" w:cs="宋体" w:eastAsia="宋体" w:hint="default"/>
          <w:sz w:val="20"/>
          <w:szCs w:val="20"/>
        </w:rPr>
      </w:pPr>
    </w:p>
    <w:p>
      <w:pPr>
        <w:pStyle w:val="BodyText"/>
        <w:spacing w:line="357" w:lineRule="auto"/>
        <w:ind w:right="101" w:firstLine="420"/>
        <w:jc w:val="left"/>
      </w:pPr>
      <w:r>
        <w:rPr/>
        <w:t>2010</w:t>
      </w:r>
      <w:r>
        <w:rPr>
          <w:spacing w:val="-48"/>
        </w:rPr>
        <w:t> </w:t>
      </w:r>
      <w:r>
        <w:rPr>
          <w:spacing w:val="-4"/>
        </w:rPr>
        <w:t>年全球经济复苏的曙光日益展露，中国证券业的金融创新步伐也明显加快，在这种大环境下，</w:t>
      </w:r>
      <w:r>
        <w:rPr/>
        <w:t> 公司将紧紧抓住宽松的宏观经济环境和良好的行业预期下的市场机会和企业发展机遇，坚持以市场和 </w:t>
      </w:r>
      <w:r>
        <w:rPr>
          <w:spacing w:val="-3"/>
        </w:rPr>
        <w:t>客户需求为导向，保持公司在证券交易软件、证券营销服务软件领域的市场地位，继续扩大领先优势，</w:t>
      </w:r>
      <w:r>
        <w:rPr>
          <w:spacing w:val="-74"/>
        </w:rPr>
        <w:t> </w:t>
      </w:r>
      <w:r>
        <w:rPr>
          <w:spacing w:val="-74"/>
        </w:rPr>
      </w:r>
      <w:r>
        <w:rPr/>
        <w:t>同时对基金、期货行业等领域软件产品开发进行持续投入，在资金、人才、政策上予以继续支持，为 公司在金融</w:t>
      </w:r>
      <w:r>
        <w:rPr>
          <w:spacing w:val="-54"/>
        </w:rPr>
        <w:t> </w:t>
      </w:r>
      <w:r>
        <w:rPr/>
        <w:t>IT</w:t>
      </w:r>
      <w:r>
        <w:rPr>
          <w:spacing w:val="-53"/>
        </w:rPr>
        <w:t> </w:t>
      </w:r>
      <w:r>
        <w:rPr/>
        <w:t>领域的全面发展、公司综合竞争力的稳步提升打下良好基础。</w:t>
      </w:r>
      <w:r>
        <w:rPr>
          <w:spacing w:val="-1"/>
        </w:rPr>
        <w:t> </w:t>
      </w:r>
      <w:r>
        <w:rPr/>
        <w:t>在新年度，公司将继续加强技术研发，在技术平台建设方面做进一步的规划、管理和应用，从基础上</w:t>
      </w:r>
      <w:r>
        <w:rPr/>
        <w:t> 提高企业的技术水平和开发效率；进一步规范研发、工程和服务流程，提高团队的管理水平；统一制 定和落实整体营销策略，对营销策略的执行情况进行更细致的评估和考核；在人力资源管理方面，继 续探索员工长期激励机制，寻求适合于公司的长效激励体制；同时，公司将进一步加强内部控制的检 查和监督工作，降低企业运营风险。</w:t>
      </w:r>
    </w:p>
    <w:p>
      <w:pPr>
        <w:spacing w:line="240" w:lineRule="auto" w:before="5"/>
        <w:rPr>
          <w:rFonts w:ascii="宋体" w:hAnsi="宋体" w:cs="宋体" w:eastAsia="宋体" w:hint="default"/>
          <w:sz w:val="20"/>
          <w:szCs w:val="20"/>
        </w:rPr>
      </w:pPr>
    </w:p>
    <w:p>
      <w:pPr>
        <w:pStyle w:val="BodyText"/>
        <w:spacing w:line="274" w:lineRule="exact" w:before="35"/>
        <w:ind w:right="211"/>
        <w:jc w:val="left"/>
      </w:pPr>
      <w:r>
        <w:rPr/>
        <w:t>(二)</w:t>
      </w:r>
      <w:r>
        <w:rPr>
          <w:spacing w:val="-2"/>
        </w:rPr>
        <w:t> </w:t>
      </w:r>
      <w:r>
        <w:rPr/>
        <w:t>公司投资情况</w:t>
      </w:r>
    </w:p>
    <w:p>
      <w:pPr>
        <w:pStyle w:val="BodyText"/>
        <w:spacing w:line="274" w:lineRule="exact"/>
        <w:ind w:left="0" w:right="219"/>
        <w:jc w:val="right"/>
      </w:pPr>
      <w:r>
        <w:rPr/>
        <w:t>单位:万元</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134"/>
        <w:gridCol w:w="5166"/>
      </w:tblGrid>
      <w:tr>
        <w:trPr>
          <w:trHeight w:val="28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1,921.99</w:t>
            </w:r>
            <w:r>
              <w:rPr>
                <w:rFonts w:ascii="Arial"/>
                <w:sz w:val="21"/>
              </w:rPr>
            </w:r>
          </w:p>
        </w:tc>
      </w:tr>
      <w:tr>
        <w:trPr>
          <w:trHeight w:val="287"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-2,404.74</w:t>
            </w:r>
            <w:r>
              <w:rPr>
                <w:rFonts w:ascii="Arial"/>
                <w:sz w:val="21"/>
              </w:rPr>
            </w:r>
          </w:p>
        </w:tc>
      </w:tr>
      <w:tr>
        <w:trPr>
          <w:trHeight w:val="287"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4,326.73</w:t>
            </w:r>
            <w:r>
              <w:rPr>
                <w:rFonts w:ascii="Arial"/>
                <w:sz w:val="21"/>
              </w:rPr>
            </w:r>
          </w:p>
        </w:tc>
      </w:tr>
      <w:tr>
        <w:trPr>
          <w:trHeight w:val="28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宋体" w:hAnsi="宋体" w:cs="宋体" w:eastAsia="宋体" w:hint="default"/>
                <w:sz w:val="21"/>
                <w:szCs w:val="21"/>
              </w:rPr>
              <w:t>投资额增减幅度</w:t>
            </w:r>
            <w:r>
              <w:rPr>
                <w:rFonts w:ascii="Arial" w:hAnsi="Arial" w:cs="Arial" w:eastAsia="Arial" w:hint="default"/>
                <w:sz w:val="21"/>
                <w:szCs w:val="21"/>
              </w:rPr>
              <w:t>(%)</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-55.58</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right="211"/>
        <w:jc w:val="left"/>
      </w:pPr>
      <w:r>
        <w:rPr/>
        <w:t>1、募集资金总体使用情况</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70"/>
        <w:gridCol w:w="772"/>
        <w:gridCol w:w="1675"/>
        <w:gridCol w:w="1529"/>
        <w:gridCol w:w="1676"/>
        <w:gridCol w:w="1444"/>
        <w:gridCol w:w="1434"/>
      </w:tblGrid>
      <w:tr>
        <w:trPr>
          <w:trHeight w:val="833" w:hRule="exact"/>
        </w:trPr>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8" w:right="167"/>
              <w:jc w:val="left"/>
              <w:rPr>
                <w:rFonts w:ascii="宋体" w:hAnsi="宋体" w:cs="宋体" w:eastAsia="宋体" w:hint="default"/>
                <w:sz w:val="21"/>
                <w:szCs w:val="21"/>
              </w:rPr>
            </w:pPr>
            <w:r>
              <w:rPr>
                <w:rFonts w:ascii="宋体" w:hAnsi="宋体" w:cs="宋体" w:eastAsia="宋体" w:hint="default"/>
                <w:sz w:val="21"/>
                <w:szCs w:val="21"/>
              </w:rPr>
              <w:t>募集 年份</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8" w:right="167"/>
              <w:jc w:val="left"/>
              <w:rPr>
                <w:rFonts w:ascii="宋体" w:hAnsi="宋体" w:cs="宋体" w:eastAsia="宋体" w:hint="default"/>
                <w:sz w:val="21"/>
                <w:szCs w:val="21"/>
              </w:rPr>
            </w:pPr>
            <w:r>
              <w:rPr>
                <w:rFonts w:ascii="宋体" w:hAnsi="宋体" w:cs="宋体" w:eastAsia="宋体" w:hint="default"/>
                <w:sz w:val="21"/>
                <w:szCs w:val="21"/>
              </w:rPr>
              <w:t>募集 方式</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7" w:right="125"/>
              <w:jc w:val="left"/>
              <w:rPr>
                <w:rFonts w:ascii="宋体" w:hAnsi="宋体" w:cs="宋体" w:eastAsia="宋体" w:hint="default"/>
                <w:sz w:val="21"/>
                <w:szCs w:val="21"/>
              </w:rPr>
            </w:pPr>
            <w:r>
              <w:rPr>
                <w:rFonts w:ascii="宋体" w:hAnsi="宋体" w:cs="宋体" w:eastAsia="宋体" w:hint="default"/>
                <w:sz w:val="21"/>
                <w:szCs w:val="21"/>
              </w:rPr>
              <w:t>本年度已使用 募集资金总额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06" w:right="199" w:hanging="106"/>
              <w:jc w:val="left"/>
              <w:rPr>
                <w:rFonts w:ascii="宋体" w:hAnsi="宋体" w:cs="宋体" w:eastAsia="宋体" w:hint="default"/>
                <w:sz w:val="21"/>
                <w:szCs w:val="21"/>
              </w:rPr>
            </w:pPr>
            <w:r>
              <w:rPr>
                <w:rFonts w:ascii="宋体" w:hAnsi="宋体" w:cs="宋体" w:eastAsia="宋体" w:hint="default"/>
                <w:sz w:val="21"/>
                <w:szCs w:val="21"/>
              </w:rPr>
              <w:t>已累计使用募 集资金总额</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9" w:right="187"/>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尚未使用募</w:t>
            </w:r>
          </w:p>
          <w:p>
            <w:pPr>
              <w:pStyle w:val="TableParagraph"/>
              <w:spacing w:line="272" w:lineRule="exact" w:before="26"/>
              <w:ind w:left="394" w:right="182" w:hanging="210"/>
              <w:jc w:val="left"/>
              <w:rPr>
                <w:rFonts w:ascii="宋体" w:hAnsi="宋体" w:cs="宋体" w:eastAsia="宋体" w:hint="default"/>
                <w:sz w:val="21"/>
                <w:szCs w:val="21"/>
              </w:rPr>
            </w:pPr>
            <w:r>
              <w:rPr>
                <w:rFonts w:ascii="宋体" w:hAnsi="宋体" w:cs="宋体" w:eastAsia="宋体" w:hint="default"/>
                <w:sz w:val="21"/>
                <w:szCs w:val="21"/>
              </w:rPr>
              <w:t>集资金用途 及去向</w:t>
            </w:r>
          </w:p>
        </w:tc>
      </w:tr>
      <w:tr>
        <w:trPr>
          <w:trHeight w:val="559" w:hRule="exact"/>
        </w:trPr>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88" w:right="0"/>
              <w:jc w:val="center"/>
              <w:rPr>
                <w:rFonts w:ascii="Arial" w:hAnsi="Arial" w:cs="Arial" w:eastAsia="Arial" w:hint="default"/>
                <w:sz w:val="21"/>
                <w:szCs w:val="21"/>
              </w:rPr>
            </w:pPr>
            <w:r>
              <w:rPr>
                <w:rFonts w:ascii="Arial"/>
                <w:sz w:val="21"/>
              </w:rPr>
              <w:t>2003</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首次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 w:right="0"/>
              <w:jc w:val="center"/>
              <w:rPr>
                <w:rFonts w:ascii="Arial" w:hAnsi="Arial" w:cs="Arial" w:eastAsia="Arial" w:hint="default"/>
                <w:sz w:val="21"/>
                <w:szCs w:val="21"/>
              </w:rPr>
            </w:pPr>
            <w:r>
              <w:rPr>
                <w:rFonts w:ascii="Arial"/>
                <w:sz w:val="21"/>
              </w:rPr>
              <w:t>222,504,655.82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4,402,529.54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212,525,371.92</w:t>
            </w:r>
            <w:r>
              <w:rPr>
                <w:rFonts w:ascii="Arial"/>
                <w:sz w:val="21"/>
              </w:rPr>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9,979,283.90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存放于银行</w:t>
            </w:r>
          </w:p>
        </w:tc>
      </w:tr>
      <w:tr>
        <w:trPr>
          <w:trHeight w:val="288" w:hRule="exact"/>
        </w:trPr>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Arial" w:hAnsi="Arial" w:cs="Arial" w:eastAsia="Arial" w:hint="default"/>
                <w:sz w:val="21"/>
                <w:szCs w:val="21"/>
              </w:rPr>
            </w:pPr>
            <w:r>
              <w:rPr>
                <w:rFonts w:ascii="Arial"/>
                <w:sz w:val="21"/>
              </w:rPr>
              <w:t>222,504,655.82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4,402,529.54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212,525,371.92</w:t>
            </w:r>
            <w:r>
              <w:rPr>
                <w:rFonts w:ascii="Arial"/>
                <w:sz w:val="21"/>
              </w:rPr>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9,979,283.90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r>
    </w:tbl>
    <w:p>
      <w:pPr>
        <w:spacing w:after="0" w:line="240" w:lineRule="auto"/>
        <w:jc w:val="center"/>
        <w:rPr>
          <w:rFonts w:ascii="Arial" w:hAnsi="Arial" w:cs="Arial" w:eastAsia="Arial" w:hint="default"/>
          <w:sz w:val="21"/>
          <w:szCs w:val="21"/>
        </w:rPr>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left="480" w:right="0"/>
        <w:jc w:val="left"/>
      </w:pPr>
      <w:r>
        <w:rPr/>
        <w:t>2、承诺项目使用情况</w:t>
      </w:r>
    </w:p>
    <w:p>
      <w:pPr>
        <w:pStyle w:val="BodyText"/>
        <w:spacing w:line="274" w:lineRule="exact"/>
        <w:ind w:left="0" w:right="9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750"/>
        <w:gridCol w:w="670"/>
        <w:gridCol w:w="1639"/>
        <w:gridCol w:w="1618"/>
        <w:gridCol w:w="721"/>
        <w:gridCol w:w="767"/>
        <w:gridCol w:w="1627"/>
        <w:gridCol w:w="1428"/>
        <w:gridCol w:w="425"/>
        <w:gridCol w:w="424"/>
        <w:gridCol w:w="420"/>
      </w:tblGrid>
      <w:tr>
        <w:trPr>
          <w:trHeight w:val="3614" w:hRule="exact"/>
        </w:trPr>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4" w:lineRule="auto"/>
              <w:ind w:left="187" w:right="186"/>
              <w:jc w:val="both"/>
              <w:rPr>
                <w:rFonts w:ascii="宋体" w:hAnsi="宋体" w:cs="宋体" w:eastAsia="宋体" w:hint="default"/>
                <w:sz w:val="18"/>
                <w:szCs w:val="18"/>
              </w:rPr>
            </w:pPr>
            <w:r>
              <w:rPr>
                <w:rFonts w:ascii="宋体" w:hAnsi="宋体" w:cs="宋体" w:eastAsia="宋体" w:hint="default"/>
                <w:sz w:val="18"/>
                <w:szCs w:val="18"/>
              </w:rPr>
              <w:t>承诺 项目 名称</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4" w:lineRule="auto"/>
              <w:ind w:left="146" w:right="146"/>
              <w:jc w:val="both"/>
              <w:rPr>
                <w:rFonts w:ascii="宋体" w:hAnsi="宋体" w:cs="宋体" w:eastAsia="宋体" w:hint="default"/>
                <w:sz w:val="18"/>
                <w:szCs w:val="18"/>
              </w:rPr>
            </w:pPr>
            <w:r>
              <w:rPr>
                <w:rFonts w:ascii="宋体" w:hAnsi="宋体" w:cs="宋体" w:eastAsia="宋体" w:hint="default"/>
                <w:sz w:val="18"/>
                <w:szCs w:val="18"/>
              </w:rPr>
              <w:t>是否 变更 项目</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29"/>
              <w:ind w:left="632" w:right="180" w:hanging="450"/>
              <w:jc w:val="left"/>
              <w:rPr>
                <w:rFonts w:ascii="宋体" w:hAnsi="宋体" w:cs="宋体" w:eastAsia="宋体" w:hint="default"/>
                <w:sz w:val="18"/>
                <w:szCs w:val="18"/>
              </w:rPr>
            </w:pPr>
            <w:r>
              <w:rPr>
                <w:rFonts w:ascii="宋体" w:hAnsi="宋体" w:cs="宋体" w:eastAsia="宋体" w:hint="default"/>
                <w:sz w:val="18"/>
                <w:szCs w:val="18"/>
              </w:rPr>
              <w:t>募集资金拟投入 金额</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29"/>
              <w:ind w:left="531" w:right="169" w:hanging="360"/>
              <w:jc w:val="left"/>
              <w:rPr>
                <w:rFonts w:ascii="宋体" w:hAnsi="宋体" w:cs="宋体" w:eastAsia="宋体" w:hint="default"/>
                <w:sz w:val="18"/>
                <w:szCs w:val="18"/>
              </w:rPr>
            </w:pPr>
            <w:r>
              <w:rPr>
                <w:rFonts w:ascii="宋体" w:hAnsi="宋体" w:cs="宋体" w:eastAsia="宋体" w:hint="default"/>
                <w:sz w:val="18"/>
                <w:szCs w:val="18"/>
              </w:rPr>
              <w:t>募集资金实际投 入金额</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25"/>
              <w:ind w:left="174" w:right="170"/>
              <w:jc w:val="both"/>
              <w:rPr>
                <w:rFonts w:ascii="宋体" w:hAnsi="宋体" w:cs="宋体" w:eastAsia="宋体" w:hint="default"/>
                <w:sz w:val="18"/>
                <w:szCs w:val="18"/>
              </w:rPr>
            </w:pPr>
            <w:r>
              <w:rPr>
                <w:rFonts w:ascii="宋体" w:hAnsi="宋体" w:cs="宋体" w:eastAsia="宋体" w:hint="default"/>
                <w:sz w:val="18"/>
                <w:szCs w:val="18"/>
              </w:rPr>
              <w:t>是否 符合 计划 进度</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29"/>
              <w:ind w:left="285" w:right="104"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产生收益情况</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4" w:lineRule="auto"/>
              <w:ind w:left="114" w:right="114"/>
              <w:jc w:val="both"/>
              <w:rPr>
                <w:rFonts w:ascii="宋体" w:hAnsi="宋体" w:cs="宋体" w:eastAsia="宋体" w:hint="default"/>
                <w:sz w:val="18"/>
                <w:szCs w:val="18"/>
              </w:rPr>
            </w:pPr>
            <w:r>
              <w:rPr>
                <w:rFonts w:ascii="宋体" w:hAnsi="宋体" w:cs="宋体" w:eastAsia="宋体" w:hint="default"/>
                <w:sz w:val="18"/>
                <w:szCs w:val="18"/>
              </w:rPr>
              <w:t>是 否 符 合 预 计 收 益</w:t>
            </w:r>
          </w:p>
        </w:tc>
        <w:tc>
          <w:tcPr>
            <w:tcW w:w="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4" w:lineRule="auto"/>
              <w:ind w:left="114" w:right="113"/>
              <w:jc w:val="both"/>
              <w:rPr>
                <w:rFonts w:ascii="宋体" w:hAnsi="宋体" w:cs="宋体" w:eastAsia="宋体" w:hint="default"/>
                <w:sz w:val="18"/>
                <w:szCs w:val="18"/>
              </w:rPr>
            </w:pPr>
            <w:r>
              <w:rPr>
                <w:rFonts w:ascii="宋体" w:hAnsi="宋体" w:cs="宋体" w:eastAsia="宋体" w:hint="default"/>
                <w:sz w:val="18"/>
                <w:szCs w:val="18"/>
              </w:rPr>
              <w:t>未 达 到 计 划 进 度 和 收 益 说 明</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12" w:right="110"/>
              <w:jc w:val="both"/>
              <w:rPr>
                <w:rFonts w:ascii="宋体" w:hAnsi="宋体" w:cs="宋体" w:eastAsia="宋体" w:hint="default"/>
                <w:sz w:val="18"/>
                <w:szCs w:val="18"/>
              </w:rPr>
            </w:pPr>
            <w:r>
              <w:rPr>
                <w:rFonts w:ascii="宋体" w:hAnsi="宋体" w:cs="宋体" w:eastAsia="宋体" w:hint="default"/>
                <w:sz w:val="18"/>
                <w:szCs w:val="18"/>
              </w:rPr>
              <w:t>变 更 原 因 及 募 集 资 金 变 更 程 序 说 明</w:t>
            </w:r>
          </w:p>
        </w:tc>
      </w:tr>
      <w:tr>
        <w:trPr>
          <w:trHeight w:val="1216" w:hRule="exact"/>
        </w:trPr>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272"/>
              <w:jc w:val="both"/>
              <w:rPr>
                <w:rFonts w:ascii="宋体" w:hAnsi="宋体" w:cs="宋体" w:eastAsia="宋体" w:hint="default"/>
                <w:sz w:val="18"/>
                <w:szCs w:val="18"/>
              </w:rPr>
            </w:pPr>
            <w:r>
              <w:rPr>
                <w:rFonts w:ascii="宋体" w:hAnsi="宋体" w:cs="宋体" w:eastAsia="宋体" w:hint="default"/>
                <w:sz w:val="18"/>
                <w:szCs w:val="18"/>
              </w:rPr>
              <w:t>软件 研发 基地 建设 项目</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z w:val="18"/>
              </w:rPr>
              <w:t>87,733,400.00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77,440,226.40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4" w:lineRule="auto"/>
              <w:ind w:left="100" w:right="109"/>
              <w:jc w:val="left"/>
              <w:rPr>
                <w:rFonts w:ascii="宋体" w:hAnsi="宋体" w:cs="宋体" w:eastAsia="宋体" w:hint="default"/>
                <w:sz w:val="18"/>
                <w:szCs w:val="18"/>
              </w:rPr>
            </w:pPr>
            <w:r>
              <w:rPr>
                <w:rFonts w:ascii="宋体" w:hAnsi="宋体" w:cs="宋体" w:eastAsia="宋体" w:hint="default"/>
                <w:sz w:val="18"/>
                <w:szCs w:val="18"/>
              </w:rPr>
              <w:t>正在进 行</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z w:val="18"/>
              </w:rPr>
              <w:t>10,200,000.00</w:t>
            </w:r>
          </w:p>
        </w:tc>
        <w:tc>
          <w:tcPr>
            <w:tcW w:w="142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r>
      <w:tr>
        <w:trPr>
          <w:trHeight w:val="1454" w:hRule="exact"/>
        </w:trPr>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272"/>
              <w:jc w:val="both"/>
              <w:rPr>
                <w:rFonts w:ascii="宋体" w:hAnsi="宋体" w:cs="宋体" w:eastAsia="宋体" w:hint="default"/>
                <w:sz w:val="18"/>
                <w:szCs w:val="18"/>
              </w:rPr>
            </w:pPr>
            <w:r>
              <w:rPr>
                <w:rFonts w:ascii="宋体" w:hAnsi="宋体" w:cs="宋体" w:eastAsia="宋体" w:hint="default"/>
                <w:sz w:val="18"/>
                <w:szCs w:val="18"/>
              </w:rPr>
              <w:t>集中 式证 券交 易软 件项 目</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18"/>
                <w:szCs w:val="18"/>
              </w:rPr>
            </w:pPr>
            <w:r>
              <w:rPr>
                <w:rFonts w:ascii="宋体"/>
                <w:sz w:val="18"/>
              </w:rPr>
              <w:t>29,608,345.89</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28,110,792.91</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完成</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18"/>
                <w:szCs w:val="18"/>
              </w:rPr>
            </w:pPr>
            <w:r>
              <w:rPr>
                <w:rFonts w:ascii="宋体"/>
                <w:sz w:val="18"/>
              </w:rPr>
              <w:t>72,550,000.00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40"/>
              <w:jc w:val="right"/>
              <w:rPr>
                <w:rFonts w:ascii="宋体" w:hAnsi="宋体" w:cs="宋体" w:eastAsia="宋体" w:hint="default"/>
                <w:sz w:val="18"/>
                <w:szCs w:val="18"/>
              </w:rPr>
            </w:pPr>
            <w:r>
              <w:rPr>
                <w:rFonts w:ascii="宋体"/>
                <w:sz w:val="18"/>
              </w:rPr>
              <w:t>48,504,798.00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r>
      <w:tr>
        <w:trPr>
          <w:trHeight w:val="1936" w:hRule="exact"/>
        </w:trPr>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272"/>
              <w:jc w:val="both"/>
              <w:rPr>
                <w:rFonts w:ascii="宋体" w:hAnsi="宋体" w:cs="宋体" w:eastAsia="宋体" w:hint="default"/>
                <w:sz w:val="18"/>
                <w:szCs w:val="18"/>
              </w:rPr>
            </w:pPr>
            <w:r>
              <w:rPr>
                <w:rFonts w:ascii="宋体" w:hAnsi="宋体" w:cs="宋体" w:eastAsia="宋体" w:hint="default"/>
                <w:sz w:val="18"/>
                <w:szCs w:val="18"/>
              </w:rPr>
              <w:t>企业 级金 融客 户服 务中 心系 统项 目</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18"/>
                <w:szCs w:val="18"/>
              </w:rPr>
            </w:pPr>
            <w:r>
              <w:rPr>
                <w:rFonts w:ascii="宋体"/>
                <w:sz w:val="18"/>
              </w:rPr>
              <w:t>39,685,500.00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37,168,994.50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完成</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18"/>
                <w:szCs w:val="18"/>
              </w:rPr>
            </w:pPr>
            <w:r>
              <w:rPr>
                <w:rFonts w:ascii="宋体"/>
                <w:sz w:val="18"/>
              </w:rPr>
              <w:t>61,900,000.00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40"/>
              <w:jc w:val="right"/>
              <w:rPr>
                <w:rFonts w:ascii="宋体" w:hAnsi="宋体" w:cs="宋体" w:eastAsia="宋体" w:hint="default"/>
                <w:sz w:val="18"/>
                <w:szCs w:val="18"/>
              </w:rPr>
            </w:pPr>
            <w:r>
              <w:rPr>
                <w:rFonts w:ascii="宋体"/>
                <w:sz w:val="18"/>
              </w:rPr>
              <w:t>19,877,100.00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r>
      <w:tr>
        <w:trPr>
          <w:trHeight w:val="1694" w:hRule="exact"/>
        </w:trPr>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272"/>
              <w:jc w:val="both"/>
              <w:rPr>
                <w:rFonts w:ascii="宋体" w:hAnsi="宋体" w:cs="宋体" w:eastAsia="宋体" w:hint="default"/>
                <w:sz w:val="18"/>
                <w:szCs w:val="18"/>
              </w:rPr>
            </w:pPr>
            <w:r>
              <w:rPr>
                <w:rFonts w:ascii="宋体" w:hAnsi="宋体" w:cs="宋体" w:eastAsia="宋体" w:hint="default"/>
                <w:sz w:val="18"/>
                <w:szCs w:val="18"/>
              </w:rPr>
              <w:t>多渠 道金 融电 子商 务平 台项 目</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z w:val="18"/>
              </w:rPr>
              <w:t>35,356,300.00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29,413,104.00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完成</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z w:val="18"/>
              </w:rPr>
              <w:t>33,600,000.00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40"/>
              <w:jc w:val="right"/>
              <w:rPr>
                <w:rFonts w:ascii="宋体" w:hAnsi="宋体" w:cs="宋体" w:eastAsia="宋体" w:hint="default"/>
                <w:sz w:val="18"/>
                <w:szCs w:val="18"/>
              </w:rPr>
            </w:pPr>
            <w:r>
              <w:rPr>
                <w:rFonts w:ascii="宋体"/>
                <w:sz w:val="18"/>
              </w:rPr>
              <w:t>16,204,200.00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r>
      <w:tr>
        <w:trPr>
          <w:trHeight w:val="736" w:hRule="exact"/>
        </w:trPr>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272"/>
              <w:jc w:val="both"/>
              <w:rPr>
                <w:rFonts w:ascii="宋体" w:hAnsi="宋体" w:cs="宋体" w:eastAsia="宋体" w:hint="default"/>
                <w:sz w:val="18"/>
                <w:szCs w:val="18"/>
              </w:rPr>
            </w:pPr>
            <w:r>
              <w:rPr>
                <w:rFonts w:ascii="宋体" w:hAnsi="宋体" w:cs="宋体" w:eastAsia="宋体" w:hint="default"/>
                <w:sz w:val="18"/>
                <w:szCs w:val="18"/>
              </w:rPr>
              <w:t>补充 流动 资金</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z w:val="18"/>
              </w:rPr>
              <w:t>40,392,254.11</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40,392,254.11</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完成</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8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sz w:val="18"/>
              </w:rPr>
              <w:t>/</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232,775,800.00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212,525,371.92</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sz w:val="18"/>
              </w:rPr>
              <w:t>/</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330"/>
              <w:jc w:val="right"/>
              <w:rPr>
                <w:rFonts w:ascii="宋体" w:hAnsi="宋体" w:cs="宋体" w:eastAsia="宋体" w:hint="default"/>
                <w:sz w:val="18"/>
                <w:szCs w:val="18"/>
              </w:rPr>
            </w:pPr>
            <w:r>
              <w:rPr>
                <w:rFonts w:ascii="宋体"/>
                <w:sz w:val="18"/>
              </w:rPr>
              <w:t>/</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178,250,000.00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sz w:val="18"/>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59" w:right="0"/>
              <w:jc w:val="left"/>
              <w:rPr>
                <w:rFonts w:ascii="宋体" w:hAnsi="宋体" w:cs="宋体" w:eastAsia="宋体" w:hint="default"/>
                <w:sz w:val="18"/>
                <w:szCs w:val="18"/>
              </w:rPr>
            </w:pPr>
            <w:r>
              <w:rPr>
                <w:rFonts w:ascii="宋体"/>
                <w:sz w:val="18"/>
              </w:rPr>
              <w:t>/</w:t>
            </w:r>
          </w:p>
        </w:tc>
        <w:tc>
          <w:tcPr>
            <w:tcW w:w="42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sz w:val="18"/>
              </w:rPr>
              <w:t>/</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23"/>
          <w:szCs w:val="23"/>
        </w:rPr>
      </w:pPr>
    </w:p>
    <w:p>
      <w:pPr>
        <w:pStyle w:val="BodyText"/>
        <w:spacing w:line="240" w:lineRule="auto" w:before="35"/>
        <w:ind w:left="480" w:right="0"/>
        <w:jc w:val="left"/>
      </w:pPr>
      <w:r>
        <w:rPr/>
        <w:t>（1）、软件研发基地建设设目</w:t>
      </w:r>
    </w:p>
    <w:p>
      <w:pPr>
        <w:spacing w:line="240" w:lineRule="auto" w:before="9"/>
        <w:rPr>
          <w:rFonts w:ascii="宋体" w:hAnsi="宋体" w:cs="宋体" w:eastAsia="宋体" w:hint="default"/>
          <w:sz w:val="18"/>
          <w:szCs w:val="18"/>
        </w:rPr>
      </w:pPr>
    </w:p>
    <w:p>
      <w:pPr>
        <w:pStyle w:val="BodyText"/>
        <w:spacing w:line="350" w:lineRule="auto"/>
        <w:ind w:left="480" w:right="1001" w:firstLine="420"/>
        <w:jc w:val="both"/>
      </w:pPr>
      <w:r>
        <w:rPr/>
        <w:t>公司原计划通过购买现成的软件园办公楼宇，进行统一装修的方式来建设软件研发基地。但在公 司上市后，受深圳市政府扶植高科技企业的政策优惠，以最优惠的价格获得了位于深圳市高科技园区 内的一块土地，用于建造办公楼。虽然建楼的预算费用会超出原计划中购楼的投入金额，但其单位成 本将远低于购楼的单位成本。为适应市场变化，经过慎重研究，公司终止了原募集资金项目中证券投 资信息系统项目、证券总部综合业务管理软件项目的实施，变更为以购置的土地自建金证科技大厦；</w:t>
      </w:r>
    </w:p>
    <w:p>
      <w:pPr>
        <w:spacing w:after="0" w:line="350" w:lineRule="auto"/>
        <w:jc w:val="both"/>
        <w:sectPr>
          <w:pgSz w:w="11910" w:h="16840"/>
          <w:pgMar w:header="747" w:footer="727" w:top="980" w:bottom="920" w:left="880" w:right="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5"/>
        <w:ind w:right="211"/>
        <w:jc w:val="left"/>
      </w:pPr>
      <w:r>
        <w:rPr/>
        <w:t>剩余募集资金</w:t>
      </w:r>
      <w:r>
        <w:rPr>
          <w:spacing w:val="-54"/>
        </w:rPr>
        <w:t> </w:t>
      </w:r>
      <w:r>
        <w:rPr/>
        <w:t>40,392,254.11</w:t>
      </w:r>
      <w:r>
        <w:rPr>
          <w:spacing w:val="-53"/>
        </w:rPr>
        <w:t> </w:t>
      </w:r>
      <w:r>
        <w:rPr/>
        <w:t>元补充公司流动资金。</w:t>
      </w:r>
    </w:p>
    <w:p>
      <w:pPr>
        <w:pStyle w:val="BodyText"/>
        <w:spacing w:line="350" w:lineRule="auto" w:before="125"/>
        <w:ind w:right="211" w:firstLine="420"/>
        <w:jc w:val="left"/>
      </w:pPr>
      <w:r>
        <w:rPr/>
        <w:t>上述变更募集资金投向项目事宜已经公司第二届董事会</w:t>
      </w:r>
      <w:r>
        <w:rPr>
          <w:spacing w:val="-62"/>
        </w:rPr>
        <w:t> </w:t>
      </w:r>
      <w:r>
        <w:rPr/>
        <w:t>2006</w:t>
      </w:r>
      <w:r>
        <w:rPr>
          <w:spacing w:val="-61"/>
        </w:rPr>
        <w:t> </w:t>
      </w:r>
      <w:r>
        <w:rPr/>
        <w:t>年第五次会议及公司</w:t>
      </w:r>
      <w:r>
        <w:rPr>
          <w:spacing w:val="-62"/>
        </w:rPr>
        <w:t> </w:t>
      </w:r>
      <w:r>
        <w:rPr/>
        <w:t>2006</w:t>
      </w:r>
      <w:r>
        <w:rPr>
          <w:spacing w:val="-61"/>
        </w:rPr>
        <w:t> </w:t>
      </w:r>
      <w:r>
        <w:rPr/>
        <w:t>年第三次</w:t>
      </w:r>
      <w:r>
        <w:rPr>
          <w:spacing w:val="-1"/>
        </w:rPr>
        <w:t> </w:t>
      </w:r>
      <w:r>
        <w:rPr/>
        <w:t>临时股东大会审议通过。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350" w:lineRule="auto"/>
        <w:ind w:left="350" w:right="204" w:hanging="211"/>
        <w:jc w:val="left"/>
      </w:pPr>
      <w:r>
        <w:rPr/>
        <w:t>（2）、集中式证券交易软件项目 集中式证券交易软件项目经过前期开发和销售，项目已顺利结束。集中交易系统未达到预期收益的</w:t>
      </w:r>
    </w:p>
    <w:p>
      <w:pPr>
        <w:pStyle w:val="BodyText"/>
        <w:spacing w:line="350" w:lineRule="auto" w:before="28"/>
        <w:ind w:right="102"/>
        <w:jc w:val="left"/>
      </w:pPr>
      <w:r>
        <w:rPr>
          <w:spacing w:val="-3"/>
        </w:rPr>
        <w:t>主要原因：行业发展趋势发生了很大变化，产品销售价格不断下降，毛利率不断降低，根据市场变化，</w:t>
      </w:r>
      <w:r>
        <w:rPr>
          <w:spacing w:val="-74"/>
        </w:rPr>
        <w:t> </w:t>
      </w:r>
      <w:r>
        <w:rPr>
          <w:spacing w:val="-74"/>
        </w:rPr>
      </w:r>
      <w:r>
        <w:rPr/>
        <w:t>公司推出了高、低端系统供客户选用，使得每套系统的均价低于立项时的预期，因此难以达到原可行 性研究报告所预期的效益。</w:t>
      </w:r>
    </w:p>
    <w:p>
      <w:pPr>
        <w:pStyle w:val="BodyText"/>
        <w:spacing w:line="348" w:lineRule="auto" w:before="148"/>
        <w:ind w:left="350" w:right="204" w:hanging="211"/>
        <w:jc w:val="left"/>
      </w:pPr>
      <w:r>
        <w:rPr/>
        <w:t>（3）、企业级金融客户服务中心系统项目 企业级金融客户服务中心系统收益未到预期的原因是：由于市场状况发生变化，目前公司重点在证</w:t>
      </w:r>
    </w:p>
    <w:p>
      <w:pPr>
        <w:pStyle w:val="BodyText"/>
        <w:spacing w:line="240" w:lineRule="auto" w:before="31"/>
        <w:ind w:right="211"/>
        <w:jc w:val="left"/>
      </w:pPr>
      <w:r>
        <w:rPr/>
        <w:t>券</w:t>
      </w:r>
      <w:r>
        <w:rPr>
          <w:spacing w:val="-55"/>
        </w:rPr>
        <w:t> </w:t>
      </w:r>
      <w:r>
        <w:rPr/>
        <w:t>IT</w:t>
      </w:r>
      <w:r>
        <w:rPr>
          <w:spacing w:val="-54"/>
        </w:rPr>
        <w:t> </w:t>
      </w:r>
      <w:r>
        <w:rPr/>
        <w:t>行业发展，因此未达到预期的收益。</w:t>
      </w:r>
    </w:p>
    <w:p>
      <w:pPr>
        <w:spacing w:line="240" w:lineRule="auto" w:before="3"/>
        <w:rPr>
          <w:rFonts w:ascii="宋体" w:hAnsi="宋体" w:cs="宋体" w:eastAsia="宋体" w:hint="default"/>
          <w:sz w:val="16"/>
          <w:szCs w:val="16"/>
        </w:rPr>
      </w:pPr>
    </w:p>
    <w:p>
      <w:pPr>
        <w:pStyle w:val="BodyText"/>
        <w:spacing w:line="314" w:lineRule="auto"/>
        <w:ind w:right="204"/>
        <w:jc w:val="left"/>
      </w:pPr>
      <w:r>
        <w:rPr/>
        <w:t>（4)、多渠道金融电子商务平台系统收益未达到预期的原因：是由于市场竞争，导致产品销售价格下 降，系统均价低于预期。</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314" w:lineRule="auto"/>
        <w:ind w:right="102"/>
        <w:jc w:val="left"/>
      </w:pPr>
      <w:r>
        <w:rPr/>
        <w:t>(5）、证券投资信息系统、证券总部综合业务管理软件两个募集资金项目，考虑到证券公司的经营环 </w:t>
      </w:r>
      <w:r>
        <w:rPr>
          <w:spacing w:val="-3"/>
        </w:rPr>
        <w:t>境及管理模式已经发生很大变化，这两个项目的投资回报率已不能达到当初预期，不再具有投资价值，</w:t>
      </w:r>
      <w:r>
        <w:rPr>
          <w:spacing w:val="-74"/>
        </w:rPr>
        <w:t> </w:t>
      </w:r>
      <w:r>
        <w:rPr>
          <w:spacing w:val="-74"/>
        </w:rPr>
      </w:r>
      <w:r>
        <w:rPr/>
        <w:t>公司经过慎重研究，决定取消这两个募集资金投向项目。上述变更募集资金投向项目事宜已经公司第 二届董事会</w:t>
      </w:r>
      <w:r>
        <w:rPr>
          <w:spacing w:val="-62"/>
        </w:rPr>
        <w:t> </w:t>
      </w:r>
      <w:r>
        <w:rPr/>
        <w:t>2006</w:t>
      </w:r>
      <w:r>
        <w:rPr>
          <w:spacing w:val="-61"/>
        </w:rPr>
        <w:t> </w:t>
      </w:r>
      <w:r>
        <w:rPr/>
        <w:t>年第五次会议及公司</w:t>
      </w:r>
      <w:r>
        <w:rPr>
          <w:spacing w:val="-62"/>
        </w:rPr>
        <w:t> </w:t>
      </w:r>
      <w:r>
        <w:rPr/>
        <w:t>2006</w:t>
      </w:r>
      <w:r>
        <w:rPr>
          <w:spacing w:val="-61"/>
        </w:rPr>
        <w:t> </w:t>
      </w:r>
      <w:r>
        <w:rPr/>
        <w:t>年第三次临时股东大会审议通过。</w:t>
      </w:r>
    </w:p>
    <w:p>
      <w:pPr>
        <w:spacing w:line="240" w:lineRule="auto" w:before="0"/>
        <w:rPr>
          <w:rFonts w:ascii="宋体" w:hAnsi="宋体" w:cs="宋体" w:eastAsia="宋体" w:hint="default"/>
          <w:sz w:val="20"/>
          <w:szCs w:val="20"/>
        </w:rPr>
      </w:pPr>
    </w:p>
    <w:p>
      <w:pPr>
        <w:pStyle w:val="BodyText"/>
        <w:spacing w:line="314" w:lineRule="auto" w:before="150"/>
        <w:ind w:left="560" w:right="5244" w:hanging="420"/>
        <w:jc w:val="left"/>
      </w:pPr>
      <w:r>
        <w:rPr/>
        <w:t>3、非募集资金项目情况 报告期内，公司无非募集资金投资项目。</w:t>
      </w:r>
    </w:p>
    <w:p>
      <w:pPr>
        <w:spacing w:line="240" w:lineRule="auto" w:before="1"/>
        <w:rPr>
          <w:rFonts w:ascii="宋体" w:hAnsi="宋体" w:cs="宋体" w:eastAsia="宋体" w:hint="default"/>
          <w:sz w:val="29"/>
          <w:szCs w:val="29"/>
        </w:rPr>
      </w:pPr>
    </w:p>
    <w:p>
      <w:pPr>
        <w:pStyle w:val="BodyText"/>
        <w:spacing w:line="314" w:lineRule="auto"/>
        <w:ind w:right="207"/>
        <w:jc w:val="left"/>
      </w:pPr>
      <w:r>
        <w:rPr/>
        <w:t>(三)</w:t>
      </w:r>
      <w:r>
        <w:rPr>
          <w:spacing w:val="18"/>
        </w:rPr>
        <w:t> </w:t>
      </w:r>
      <w:r>
        <w:rPr>
          <w:spacing w:val="-3"/>
        </w:rPr>
        <w:t>陈述董事会对公司会计政策、会计估计变更、重大会计差错更正、重大遗漏信息补充以及业绩预</w:t>
      </w:r>
      <w:r>
        <w:rPr/>
        <w:t> 告修正的原因及影响的讨论结果，以及对有关责任人采取的问责措施及处理结果</w:t>
      </w:r>
    </w:p>
    <w:p>
      <w:pPr>
        <w:pStyle w:val="BodyText"/>
        <w:spacing w:line="314" w:lineRule="auto" w:before="20"/>
        <w:ind w:right="204" w:firstLine="420"/>
        <w:jc w:val="left"/>
      </w:pPr>
      <w:r>
        <w:rPr/>
        <w:t>报告期内，公司无会计政策、会计估计变更、重大会计差错更正、重大遗漏信息补充以及业绩预 告修正。</w:t>
      </w:r>
    </w:p>
    <w:p>
      <w:pPr>
        <w:spacing w:line="240" w:lineRule="auto" w:before="1"/>
        <w:rPr>
          <w:rFonts w:ascii="宋体" w:hAnsi="宋体" w:cs="宋体" w:eastAsia="宋体" w:hint="default"/>
          <w:sz w:val="29"/>
          <w:szCs w:val="29"/>
        </w:rPr>
      </w:pPr>
    </w:p>
    <w:p>
      <w:pPr>
        <w:pStyle w:val="BodyText"/>
        <w:spacing w:line="314" w:lineRule="auto"/>
        <w:ind w:right="6609"/>
        <w:jc w:val="left"/>
      </w:pPr>
      <w:r>
        <w:rPr/>
        <w:t>(四)</w:t>
      </w:r>
      <w:r>
        <w:rPr>
          <w:spacing w:val="-1"/>
        </w:rPr>
        <w:t> </w:t>
      </w:r>
      <w:r>
        <w:rPr/>
        <w:t>董事会日常工作情况</w:t>
      </w:r>
      <w:r>
        <w:rPr/>
        <w:t> 1、董事会会议情况及决议内容</w:t>
      </w:r>
    </w:p>
    <w:p>
      <w:pPr>
        <w:pStyle w:val="BodyText"/>
        <w:spacing w:line="314" w:lineRule="auto" w:before="20"/>
        <w:ind w:right="114"/>
        <w:jc w:val="both"/>
      </w:pPr>
      <w:r>
        <w:rPr/>
        <w:t>(1)</w:t>
      </w:r>
      <w:r>
        <w:rPr>
          <w:spacing w:val="-4"/>
        </w:rPr>
        <w:t> </w:t>
      </w:r>
      <w:r>
        <w:rPr/>
        <w:t>公司于</w:t>
      </w:r>
      <w:r>
        <w:rPr>
          <w:spacing w:val="-55"/>
        </w:rPr>
        <w:t> </w:t>
      </w:r>
      <w:r>
        <w:rPr/>
        <w:t>2009</w:t>
      </w:r>
      <w:r>
        <w:rPr>
          <w:spacing w:val="-55"/>
        </w:rPr>
        <w:t> </w:t>
      </w:r>
      <w:r>
        <w:rPr/>
        <w:t>年</w:t>
      </w:r>
      <w:r>
        <w:rPr>
          <w:spacing w:val="-55"/>
        </w:rPr>
        <w:t> </w:t>
      </w:r>
      <w:r>
        <w:rPr/>
        <w:t>4</w:t>
      </w:r>
      <w:r>
        <w:rPr>
          <w:spacing w:val="-54"/>
        </w:rPr>
        <w:t> </w:t>
      </w:r>
      <w:r>
        <w:rPr/>
        <w:t>月</w:t>
      </w:r>
      <w:r>
        <w:rPr>
          <w:spacing w:val="-56"/>
        </w:rPr>
        <w:t> </w:t>
      </w:r>
      <w:r>
        <w:rPr/>
        <w:t>13</w:t>
      </w:r>
      <w:r>
        <w:rPr>
          <w:spacing w:val="-54"/>
        </w:rPr>
        <w:t> </w:t>
      </w:r>
      <w:r>
        <w:rPr/>
        <w:t>日召开第三届董事会</w:t>
      </w:r>
      <w:r>
        <w:rPr>
          <w:spacing w:val="-55"/>
        </w:rPr>
        <w:t> </w:t>
      </w:r>
      <w:r>
        <w:rPr/>
        <w:t>2009</w:t>
      </w:r>
      <w:r>
        <w:rPr>
          <w:spacing w:val="-55"/>
        </w:rPr>
        <w:t> </w:t>
      </w:r>
      <w:r>
        <w:rPr>
          <w:spacing w:val="-6"/>
        </w:rPr>
        <w:t>第一次会议，审议并通过了《关于修改公司章程</w:t>
      </w:r>
      <w:r>
        <w:rPr/>
        <w:t> </w:t>
      </w:r>
      <w:r>
        <w:rPr>
          <w:spacing w:val="-10"/>
        </w:rPr>
        <w:t>部分条款的议案》、《公司审计委员会年报工作规程的议案》、《2008</w:t>
      </w:r>
      <w:r>
        <w:rPr>
          <w:spacing w:val="-45"/>
        </w:rPr>
        <w:t> </w:t>
      </w:r>
      <w:r>
        <w:rPr>
          <w:spacing w:val="-10"/>
        </w:rPr>
        <w:t>年公司董事会工作报告》、《2008</w:t>
      </w:r>
      <w:r>
        <w:rPr>
          <w:spacing w:val="-89"/>
        </w:rPr>
        <w:t> </w:t>
      </w:r>
      <w:r>
        <w:rPr>
          <w:spacing w:val="-89"/>
        </w:rPr>
      </w:r>
      <w:r>
        <w:rPr>
          <w:spacing w:val="-6"/>
        </w:rPr>
        <w:t>年度公司总裁工作报告》、《2008 </w:t>
      </w:r>
      <w:r>
        <w:rPr>
          <w:spacing w:val="-5"/>
        </w:rPr>
        <w:t>年年度报告及报告摘要的议案》、《2008</w:t>
      </w:r>
      <w:r>
        <w:rPr>
          <w:spacing w:val="-75"/>
        </w:rPr>
        <w:t> </w:t>
      </w:r>
      <w:r>
        <w:rPr>
          <w:spacing w:val="-3"/>
        </w:rPr>
        <w:t>年度公司财务决算报告》、</w:t>
      </w:r>
    </w:p>
    <w:p>
      <w:pPr>
        <w:pStyle w:val="BodyText"/>
        <w:spacing w:line="240" w:lineRule="auto" w:before="20"/>
        <w:ind w:right="211"/>
        <w:jc w:val="left"/>
      </w:pPr>
      <w:r>
        <w:rPr/>
        <w:t>《2008</w:t>
      </w:r>
      <w:r>
        <w:rPr>
          <w:spacing w:val="-57"/>
        </w:rPr>
        <w:t> </w:t>
      </w:r>
      <w:r>
        <w:rPr/>
        <w:t>年度公司利润分配预案》。决议公告刊登在</w:t>
      </w:r>
      <w:r>
        <w:rPr>
          <w:spacing w:val="-58"/>
        </w:rPr>
        <w:t> </w:t>
      </w:r>
      <w:r>
        <w:rPr/>
        <w:t>2009</w:t>
      </w:r>
      <w:r>
        <w:rPr>
          <w:spacing w:val="-57"/>
        </w:rPr>
        <w:t> </w:t>
      </w:r>
      <w:r>
        <w:rPr/>
        <w:t>年</w:t>
      </w:r>
      <w:r>
        <w:rPr>
          <w:spacing w:val="-59"/>
        </w:rPr>
        <w:t> </w:t>
      </w:r>
      <w:r>
        <w:rPr/>
        <w:t>4</w:t>
      </w:r>
      <w:r>
        <w:rPr>
          <w:spacing w:val="-57"/>
        </w:rPr>
        <w:t> </w:t>
      </w:r>
      <w:r>
        <w:rPr/>
        <w:t>月</w:t>
      </w:r>
      <w:r>
        <w:rPr>
          <w:spacing w:val="-59"/>
        </w:rPr>
        <w:t> </w:t>
      </w:r>
      <w:r>
        <w:rPr/>
        <w:t>15</w:t>
      </w:r>
      <w:r>
        <w:rPr>
          <w:spacing w:val="-57"/>
        </w:rPr>
        <w:t> </w:t>
      </w:r>
      <w:r>
        <w:rPr/>
        <w:t>日的《证券时报》。</w:t>
      </w:r>
    </w:p>
    <w:p>
      <w:pPr>
        <w:spacing w:after="0" w:line="24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314" w:lineRule="auto" w:before="35"/>
        <w:ind w:right="144"/>
        <w:jc w:val="both"/>
      </w:pPr>
      <w:r>
        <w:rPr/>
        <w:t>(2)</w:t>
      </w:r>
      <w:r>
        <w:rPr>
          <w:spacing w:val="-8"/>
        </w:rPr>
        <w:t> </w:t>
      </w:r>
      <w:r>
        <w:rPr/>
        <w:t>公司于</w:t>
      </w:r>
      <w:r>
        <w:rPr>
          <w:spacing w:val="-57"/>
        </w:rPr>
        <w:t> </w:t>
      </w:r>
      <w:r>
        <w:rPr/>
        <w:t>2009</w:t>
      </w:r>
      <w:r>
        <w:rPr>
          <w:spacing w:val="-57"/>
        </w:rPr>
        <w:t> </w:t>
      </w:r>
      <w:r>
        <w:rPr/>
        <w:t>年</w:t>
      </w:r>
      <w:r>
        <w:rPr>
          <w:spacing w:val="-57"/>
        </w:rPr>
        <w:t> </w:t>
      </w:r>
      <w:r>
        <w:rPr/>
        <w:t>4</w:t>
      </w:r>
      <w:r>
        <w:rPr>
          <w:spacing w:val="-56"/>
        </w:rPr>
        <w:t> </w:t>
      </w:r>
      <w:r>
        <w:rPr/>
        <w:t>月</w:t>
      </w:r>
      <w:r>
        <w:rPr>
          <w:spacing w:val="-57"/>
        </w:rPr>
        <w:t> </w:t>
      </w:r>
      <w:r>
        <w:rPr/>
        <w:t>22</w:t>
      </w:r>
      <w:r>
        <w:rPr>
          <w:spacing w:val="-56"/>
        </w:rPr>
        <w:t> </w:t>
      </w:r>
      <w:r>
        <w:rPr/>
        <w:t>日召开第三届董事会</w:t>
      </w:r>
      <w:r>
        <w:rPr>
          <w:spacing w:val="-57"/>
        </w:rPr>
        <w:t> </w:t>
      </w:r>
      <w:r>
        <w:rPr/>
        <w:t>2009</w:t>
      </w:r>
      <w:r>
        <w:rPr>
          <w:spacing w:val="-57"/>
        </w:rPr>
        <w:t> </w:t>
      </w:r>
      <w:r>
        <w:rPr/>
        <w:t>第二次会议，审议并通过了《公司</w:t>
      </w:r>
      <w:r>
        <w:rPr>
          <w:spacing w:val="-57"/>
        </w:rPr>
        <w:t> </w:t>
      </w:r>
      <w:r>
        <w:rPr/>
        <w:t>2009</w:t>
      </w:r>
      <w:r>
        <w:rPr>
          <w:spacing w:val="-56"/>
        </w:rPr>
        <w:t> </w:t>
      </w:r>
      <w:r>
        <w:rPr/>
        <w:t>年第一</w:t>
      </w:r>
      <w:r>
        <w:rPr>
          <w:spacing w:val="-1"/>
        </w:rPr>
        <w:t> </w:t>
      </w:r>
      <w:r>
        <w:rPr/>
        <w:t>季度报告》。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314" w:lineRule="auto"/>
        <w:ind w:right="141"/>
        <w:jc w:val="both"/>
      </w:pPr>
      <w:r>
        <w:rPr/>
        <w:t>(3)</w:t>
      </w:r>
      <w:r>
        <w:rPr>
          <w:spacing w:val="-4"/>
        </w:rPr>
        <w:t> </w:t>
      </w:r>
      <w:r>
        <w:rPr/>
        <w:t>公司于</w:t>
      </w:r>
      <w:r>
        <w:rPr>
          <w:spacing w:val="-55"/>
        </w:rPr>
        <w:t> </w:t>
      </w:r>
      <w:r>
        <w:rPr/>
        <w:t>2009</w:t>
      </w:r>
      <w:r>
        <w:rPr>
          <w:spacing w:val="-55"/>
        </w:rPr>
        <w:t> </w:t>
      </w:r>
      <w:r>
        <w:rPr/>
        <w:t>年</w:t>
      </w:r>
      <w:r>
        <w:rPr>
          <w:spacing w:val="-55"/>
        </w:rPr>
        <w:t> </w:t>
      </w:r>
      <w:r>
        <w:rPr/>
        <w:t>5</w:t>
      </w:r>
      <w:r>
        <w:rPr>
          <w:spacing w:val="-54"/>
        </w:rPr>
        <w:t> </w:t>
      </w:r>
      <w:r>
        <w:rPr/>
        <w:t>月</w:t>
      </w:r>
      <w:r>
        <w:rPr>
          <w:spacing w:val="-56"/>
        </w:rPr>
        <w:t> </w:t>
      </w:r>
      <w:r>
        <w:rPr/>
        <w:t>22</w:t>
      </w:r>
      <w:r>
        <w:rPr>
          <w:spacing w:val="-54"/>
        </w:rPr>
        <w:t> </w:t>
      </w:r>
      <w:r>
        <w:rPr/>
        <w:t>日召开第三届董事会</w:t>
      </w:r>
      <w:r>
        <w:rPr>
          <w:spacing w:val="-55"/>
        </w:rPr>
        <w:t> </w:t>
      </w:r>
      <w:r>
        <w:rPr/>
        <w:t>2009</w:t>
      </w:r>
      <w:r>
        <w:rPr>
          <w:spacing w:val="-55"/>
        </w:rPr>
        <w:t> </w:t>
      </w:r>
      <w:r>
        <w:rPr>
          <w:spacing w:val="-6"/>
        </w:rPr>
        <w:t>第三次会议，审议并通过了《关于为控股子公司</w:t>
      </w:r>
      <w:r>
        <w:rPr/>
        <w:t> 深圳市齐普生信息科技有限公司提供担保的议案》、《关于向兴业银行深圳华侨城支行申请综合授信 的议案》。决议公告刊登在</w:t>
      </w:r>
      <w:r>
        <w:rPr>
          <w:spacing w:val="-57"/>
        </w:rPr>
        <w:t> </w:t>
      </w:r>
      <w:r>
        <w:rPr/>
        <w:t>2009</w:t>
      </w:r>
      <w:r>
        <w:rPr>
          <w:spacing w:val="-56"/>
        </w:rPr>
        <w:t> </w:t>
      </w:r>
      <w:r>
        <w:rPr/>
        <w:t>年</w:t>
      </w:r>
      <w:r>
        <w:rPr>
          <w:spacing w:val="-58"/>
        </w:rPr>
        <w:t> </w:t>
      </w:r>
      <w:r>
        <w:rPr/>
        <w:t>5</w:t>
      </w:r>
      <w:r>
        <w:rPr>
          <w:spacing w:val="-56"/>
        </w:rPr>
        <w:t> </w:t>
      </w:r>
      <w:r>
        <w:rPr/>
        <w:t>月</w:t>
      </w:r>
      <w:r>
        <w:rPr>
          <w:spacing w:val="-58"/>
        </w:rPr>
        <w:t> </w:t>
      </w:r>
      <w:r>
        <w:rPr/>
        <w:t>23</w:t>
      </w:r>
      <w:r>
        <w:rPr>
          <w:spacing w:val="-56"/>
        </w:rPr>
        <w:t> </w:t>
      </w:r>
      <w:r>
        <w:rPr/>
        <w:t>日的《证券时报》。</w:t>
      </w:r>
    </w:p>
    <w:p>
      <w:pPr>
        <w:spacing w:line="240" w:lineRule="auto" w:before="11"/>
        <w:rPr>
          <w:rFonts w:ascii="宋体" w:hAnsi="宋体" w:cs="宋体" w:eastAsia="宋体" w:hint="default"/>
          <w:sz w:val="19"/>
          <w:szCs w:val="19"/>
        </w:rPr>
      </w:pPr>
    </w:p>
    <w:p>
      <w:pPr>
        <w:pStyle w:val="BodyText"/>
        <w:spacing w:line="240" w:lineRule="auto"/>
        <w:ind w:right="0"/>
        <w:jc w:val="both"/>
      </w:pPr>
      <w:r>
        <w:rPr/>
        <w:t>(4)</w:t>
      </w:r>
      <w:r>
        <w:rPr>
          <w:spacing w:val="-4"/>
        </w:rPr>
        <w:t> </w:t>
      </w:r>
      <w:r>
        <w:rPr/>
        <w:t>公司于</w:t>
      </w:r>
      <w:r>
        <w:rPr>
          <w:spacing w:val="-55"/>
        </w:rPr>
        <w:t> </w:t>
      </w:r>
      <w:r>
        <w:rPr/>
        <w:t>2009</w:t>
      </w:r>
      <w:r>
        <w:rPr>
          <w:spacing w:val="-55"/>
        </w:rPr>
        <w:t> </w:t>
      </w:r>
      <w:r>
        <w:rPr/>
        <w:t>年</w:t>
      </w:r>
      <w:r>
        <w:rPr>
          <w:spacing w:val="-55"/>
        </w:rPr>
        <w:t> </w:t>
      </w:r>
      <w:r>
        <w:rPr/>
        <w:t>6</w:t>
      </w:r>
      <w:r>
        <w:rPr>
          <w:spacing w:val="-54"/>
        </w:rPr>
        <w:t> </w:t>
      </w:r>
      <w:r>
        <w:rPr/>
        <w:t>月</w:t>
      </w:r>
      <w:r>
        <w:rPr>
          <w:spacing w:val="-56"/>
        </w:rPr>
        <w:t> </w:t>
      </w:r>
      <w:r>
        <w:rPr/>
        <w:t>19</w:t>
      </w:r>
      <w:r>
        <w:rPr>
          <w:spacing w:val="-54"/>
        </w:rPr>
        <w:t> </w:t>
      </w:r>
      <w:r>
        <w:rPr/>
        <w:t>日召开第三届董事会</w:t>
      </w:r>
      <w:r>
        <w:rPr>
          <w:spacing w:val="-55"/>
        </w:rPr>
        <w:t> </w:t>
      </w:r>
      <w:r>
        <w:rPr/>
        <w:t>2009</w:t>
      </w:r>
      <w:r>
        <w:rPr>
          <w:spacing w:val="-55"/>
        </w:rPr>
        <w:t> </w:t>
      </w:r>
      <w:r>
        <w:rPr>
          <w:spacing w:val="-6"/>
        </w:rPr>
        <w:t>第四次会议，审议并通过了《关于为深圳市金证</w:t>
      </w:r>
    </w:p>
    <w:p>
      <w:pPr>
        <w:pStyle w:val="BodyText"/>
        <w:spacing w:line="240" w:lineRule="auto" w:before="85"/>
        <w:ind w:right="0"/>
        <w:jc w:val="both"/>
      </w:pPr>
      <w:r>
        <w:rPr/>
        <w:t>卡尔电子有限公司提供担保的议案》。决议公告刊登在</w:t>
      </w:r>
      <w:r>
        <w:rPr>
          <w:spacing w:val="-59"/>
        </w:rPr>
        <w:t> </w:t>
      </w:r>
      <w:r>
        <w:rPr/>
        <w:t>2009</w:t>
      </w:r>
      <w:r>
        <w:rPr>
          <w:spacing w:val="-58"/>
        </w:rPr>
        <w:t> </w:t>
      </w:r>
      <w:r>
        <w:rPr/>
        <w:t>年</w:t>
      </w:r>
      <w:r>
        <w:rPr>
          <w:spacing w:val="-60"/>
        </w:rPr>
        <w:t> </w:t>
      </w:r>
      <w:r>
        <w:rPr/>
        <w:t>6</w:t>
      </w:r>
      <w:r>
        <w:rPr>
          <w:spacing w:val="-58"/>
        </w:rPr>
        <w:t> </w:t>
      </w:r>
      <w:r>
        <w:rPr/>
        <w:t>月</w:t>
      </w:r>
      <w:r>
        <w:rPr>
          <w:spacing w:val="-60"/>
        </w:rPr>
        <w:t> </w:t>
      </w:r>
      <w:r>
        <w:rPr/>
        <w:t>20</w:t>
      </w:r>
      <w:r>
        <w:rPr>
          <w:spacing w:val="-59"/>
        </w:rPr>
        <w:t> </w:t>
      </w:r>
      <w:r>
        <w:rPr/>
        <w:t>日的《证券时报》。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61"/>
        <w:ind w:right="141"/>
        <w:jc w:val="both"/>
      </w:pPr>
      <w:r>
        <w:rPr/>
        <w:t>(5)</w:t>
      </w:r>
      <w:r>
        <w:rPr>
          <w:spacing w:val="-4"/>
        </w:rPr>
        <w:t> </w:t>
      </w:r>
      <w:r>
        <w:rPr/>
        <w:t>公司于</w:t>
      </w:r>
      <w:r>
        <w:rPr>
          <w:spacing w:val="-55"/>
        </w:rPr>
        <w:t> </w:t>
      </w:r>
      <w:r>
        <w:rPr/>
        <w:t>2009</w:t>
      </w:r>
      <w:r>
        <w:rPr>
          <w:spacing w:val="-55"/>
        </w:rPr>
        <w:t> </w:t>
      </w:r>
      <w:r>
        <w:rPr/>
        <w:t>年</w:t>
      </w:r>
      <w:r>
        <w:rPr>
          <w:spacing w:val="-55"/>
        </w:rPr>
        <w:t> </w:t>
      </w:r>
      <w:r>
        <w:rPr/>
        <w:t>7</w:t>
      </w:r>
      <w:r>
        <w:rPr>
          <w:spacing w:val="-54"/>
        </w:rPr>
        <w:t> </w:t>
      </w:r>
      <w:r>
        <w:rPr/>
        <w:t>月</w:t>
      </w:r>
      <w:r>
        <w:rPr>
          <w:spacing w:val="-56"/>
        </w:rPr>
        <w:t> </w:t>
      </w:r>
      <w:r>
        <w:rPr/>
        <w:t>10</w:t>
      </w:r>
      <w:r>
        <w:rPr>
          <w:spacing w:val="-54"/>
        </w:rPr>
        <w:t> </w:t>
      </w:r>
      <w:r>
        <w:rPr/>
        <w:t>日召开第三届董事会</w:t>
      </w:r>
      <w:r>
        <w:rPr>
          <w:spacing w:val="-55"/>
        </w:rPr>
        <w:t> </w:t>
      </w:r>
      <w:r>
        <w:rPr/>
        <w:t>2009</w:t>
      </w:r>
      <w:r>
        <w:rPr>
          <w:spacing w:val="-55"/>
        </w:rPr>
        <w:t> </w:t>
      </w:r>
      <w:r>
        <w:rPr>
          <w:spacing w:val="-6"/>
        </w:rPr>
        <w:t>第五次会议，审议并通过了《关于向中信银行深</w:t>
      </w:r>
      <w:r>
        <w:rPr/>
        <w:t> 圳分行申请综合授信的议案》。</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314" w:lineRule="auto"/>
        <w:ind w:right="141"/>
        <w:jc w:val="both"/>
      </w:pPr>
      <w:r>
        <w:rPr/>
        <w:t>(6)</w:t>
      </w:r>
      <w:r>
        <w:rPr>
          <w:spacing w:val="-8"/>
        </w:rPr>
        <w:t> </w:t>
      </w:r>
      <w:r>
        <w:rPr/>
        <w:t>公司于</w:t>
      </w:r>
      <w:r>
        <w:rPr>
          <w:spacing w:val="-57"/>
        </w:rPr>
        <w:t> </w:t>
      </w:r>
      <w:r>
        <w:rPr/>
        <w:t>2009</w:t>
      </w:r>
      <w:r>
        <w:rPr>
          <w:spacing w:val="-57"/>
        </w:rPr>
        <w:t> </w:t>
      </w:r>
      <w:r>
        <w:rPr/>
        <w:t>年</w:t>
      </w:r>
      <w:r>
        <w:rPr>
          <w:spacing w:val="-57"/>
        </w:rPr>
        <w:t> </w:t>
      </w:r>
      <w:r>
        <w:rPr/>
        <w:t>8</w:t>
      </w:r>
      <w:r>
        <w:rPr>
          <w:spacing w:val="-56"/>
        </w:rPr>
        <w:t> </w:t>
      </w:r>
      <w:r>
        <w:rPr/>
        <w:t>月</w:t>
      </w:r>
      <w:r>
        <w:rPr>
          <w:spacing w:val="-57"/>
        </w:rPr>
        <w:t> </w:t>
      </w:r>
      <w:r>
        <w:rPr/>
        <w:t>26</w:t>
      </w:r>
      <w:r>
        <w:rPr>
          <w:spacing w:val="-56"/>
        </w:rPr>
        <w:t> </w:t>
      </w:r>
      <w:r>
        <w:rPr/>
        <w:t>日召开第三届董事会</w:t>
      </w:r>
      <w:r>
        <w:rPr>
          <w:spacing w:val="-57"/>
        </w:rPr>
        <w:t> </w:t>
      </w:r>
      <w:r>
        <w:rPr/>
        <w:t>2009</w:t>
      </w:r>
      <w:r>
        <w:rPr>
          <w:spacing w:val="-57"/>
        </w:rPr>
        <w:t> </w:t>
      </w:r>
      <w:r>
        <w:rPr/>
        <w:t>第六次会议，审议并通过了《公司</w:t>
      </w:r>
      <w:r>
        <w:rPr>
          <w:spacing w:val="-57"/>
        </w:rPr>
        <w:t> </w:t>
      </w:r>
      <w:r>
        <w:rPr/>
        <w:t>2009</w:t>
      </w:r>
      <w:r>
        <w:rPr>
          <w:spacing w:val="-56"/>
        </w:rPr>
        <w:t> </w:t>
      </w:r>
      <w:r>
        <w:rPr/>
        <w:t>年中期</w:t>
      </w:r>
      <w:r>
        <w:rPr>
          <w:spacing w:val="-1"/>
        </w:rPr>
        <w:t> </w:t>
      </w:r>
      <w:r>
        <w:rPr/>
        <w:t>报告及报告摘要的议案》、《关于公司会计师事务所选聘制度的议案》、《关于公司内部控制检查监</w:t>
      </w:r>
      <w:r>
        <w:rPr/>
        <w:t> 督制度的议案》。决议公告刊登在</w:t>
      </w:r>
      <w:r>
        <w:rPr>
          <w:spacing w:val="-58"/>
        </w:rPr>
        <w:t> </w:t>
      </w:r>
      <w:r>
        <w:rPr/>
        <w:t>2009</w:t>
      </w:r>
      <w:r>
        <w:rPr>
          <w:spacing w:val="-57"/>
        </w:rPr>
        <w:t> </w:t>
      </w:r>
      <w:r>
        <w:rPr/>
        <w:t>年</w:t>
      </w:r>
      <w:r>
        <w:rPr>
          <w:spacing w:val="-59"/>
        </w:rPr>
        <w:t> </w:t>
      </w:r>
      <w:r>
        <w:rPr/>
        <w:t>8</w:t>
      </w:r>
      <w:r>
        <w:rPr>
          <w:spacing w:val="-57"/>
        </w:rPr>
        <w:t> </w:t>
      </w:r>
      <w:r>
        <w:rPr/>
        <w:t>月</w:t>
      </w:r>
      <w:r>
        <w:rPr>
          <w:spacing w:val="-59"/>
        </w:rPr>
        <w:t> </w:t>
      </w:r>
      <w:r>
        <w:rPr/>
        <w:t>27</w:t>
      </w:r>
      <w:r>
        <w:rPr>
          <w:spacing w:val="-57"/>
        </w:rPr>
        <w:t> </w:t>
      </w:r>
      <w:r>
        <w:rPr/>
        <w:t>日的《证券时报》。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ind w:right="0"/>
        <w:jc w:val="both"/>
      </w:pPr>
      <w:r>
        <w:rPr/>
        <w:t>(7)</w:t>
      </w:r>
      <w:r>
        <w:rPr>
          <w:spacing w:val="-5"/>
        </w:rPr>
        <w:t> </w:t>
      </w:r>
      <w:r>
        <w:rPr/>
        <w:t>公司于</w:t>
      </w:r>
      <w:r>
        <w:rPr>
          <w:spacing w:val="-55"/>
        </w:rPr>
        <w:t> </w:t>
      </w:r>
      <w:r>
        <w:rPr/>
        <w:t>2009</w:t>
      </w:r>
      <w:r>
        <w:rPr>
          <w:spacing w:val="-55"/>
        </w:rPr>
        <w:t> </w:t>
      </w:r>
      <w:r>
        <w:rPr/>
        <w:t>年</w:t>
      </w:r>
      <w:r>
        <w:rPr>
          <w:spacing w:val="-55"/>
        </w:rPr>
        <w:t> </w:t>
      </w:r>
      <w:r>
        <w:rPr/>
        <w:t>10</w:t>
      </w:r>
      <w:r>
        <w:rPr>
          <w:spacing w:val="-54"/>
        </w:rPr>
        <w:t> </w:t>
      </w:r>
      <w:r>
        <w:rPr/>
        <w:t>月</w:t>
      </w:r>
      <w:r>
        <w:rPr>
          <w:spacing w:val="-55"/>
        </w:rPr>
        <w:t> </w:t>
      </w:r>
      <w:r>
        <w:rPr/>
        <w:t>27</w:t>
      </w:r>
      <w:r>
        <w:rPr>
          <w:spacing w:val="-55"/>
        </w:rPr>
        <w:t> </w:t>
      </w:r>
      <w:r>
        <w:rPr/>
        <w:t>日召开第三届董事会</w:t>
      </w:r>
      <w:r>
        <w:rPr>
          <w:spacing w:val="-55"/>
        </w:rPr>
        <w:t> </w:t>
      </w:r>
      <w:r>
        <w:rPr/>
        <w:t>2009</w:t>
      </w:r>
      <w:r>
        <w:rPr>
          <w:spacing w:val="-54"/>
        </w:rPr>
        <w:t> </w:t>
      </w:r>
      <w:r>
        <w:rPr>
          <w:spacing w:val="-8"/>
        </w:rPr>
        <w:t>第七次会议，审议并通过了《公司</w:t>
      </w:r>
      <w:r>
        <w:rPr>
          <w:spacing w:val="-55"/>
        </w:rPr>
        <w:t> </w:t>
      </w:r>
      <w:r>
        <w:rPr/>
        <w:t>2009</w:t>
      </w:r>
      <w:r>
        <w:rPr>
          <w:spacing w:val="-54"/>
        </w:rPr>
        <w:t> </w:t>
      </w:r>
      <w:r>
        <w:rPr/>
        <w:t>年第三</w:t>
      </w:r>
    </w:p>
    <w:p>
      <w:pPr>
        <w:pStyle w:val="BodyText"/>
        <w:spacing w:line="240" w:lineRule="auto" w:before="85"/>
        <w:ind w:right="0"/>
        <w:jc w:val="both"/>
      </w:pPr>
      <w:r>
        <w:rPr>
          <w:spacing w:val="-4"/>
        </w:rPr>
        <w:t>季度报告的议案》、《公司内幕信息知情人登记制度的议案》、《关于公司召开</w:t>
      </w:r>
      <w:r>
        <w:rPr>
          <w:spacing w:val="-55"/>
        </w:rPr>
        <w:t> </w:t>
      </w:r>
      <w:r>
        <w:rPr/>
        <w:t>2009</w:t>
      </w:r>
      <w:r>
        <w:rPr>
          <w:spacing w:val="-55"/>
        </w:rPr>
        <w:t> </w:t>
      </w:r>
      <w:r>
        <w:rPr/>
        <w:t>年第二次临时股</w:t>
      </w:r>
    </w:p>
    <w:p>
      <w:pPr>
        <w:pStyle w:val="BodyText"/>
        <w:spacing w:line="240" w:lineRule="auto" w:before="85"/>
        <w:ind w:right="0"/>
        <w:jc w:val="both"/>
      </w:pPr>
      <w:r>
        <w:rPr/>
        <w:t>东大会的议案》。决议公告刊登在</w:t>
      </w:r>
      <w:r>
        <w:rPr>
          <w:spacing w:val="-54"/>
        </w:rPr>
        <w:t> </w:t>
      </w:r>
      <w:r>
        <w:rPr/>
        <w:t>2009</w:t>
      </w:r>
      <w:r>
        <w:rPr>
          <w:spacing w:val="-53"/>
        </w:rPr>
        <w:t> </w:t>
      </w:r>
      <w:r>
        <w:rPr/>
        <w:t>年</w:t>
      </w:r>
      <w:r>
        <w:rPr>
          <w:spacing w:val="-55"/>
        </w:rPr>
        <w:t> </w:t>
      </w:r>
      <w:r>
        <w:rPr/>
        <w:t>10</w:t>
      </w:r>
      <w:r>
        <w:rPr>
          <w:spacing w:val="-54"/>
        </w:rPr>
        <w:t> </w:t>
      </w:r>
      <w:r>
        <w:rPr/>
        <w:t>月</w:t>
      </w:r>
      <w:r>
        <w:rPr>
          <w:spacing w:val="-55"/>
        </w:rPr>
        <w:t> </w:t>
      </w:r>
      <w:r>
        <w:rPr/>
        <w:t>28</w:t>
      </w:r>
      <w:r>
        <w:rPr>
          <w:spacing w:val="-53"/>
        </w:rPr>
        <w:t> </w:t>
      </w:r>
      <w:r>
        <w:rPr/>
        <w:t>日的《证券时报》。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right="0"/>
        <w:jc w:val="both"/>
      </w:pPr>
      <w:r>
        <w:rPr/>
        <w:t>2、董事会对股东大会决议的执行情况</w:t>
      </w:r>
    </w:p>
    <w:p>
      <w:pPr>
        <w:pStyle w:val="BodyText"/>
        <w:spacing w:line="240" w:lineRule="auto" w:before="85"/>
        <w:ind w:right="0"/>
        <w:jc w:val="both"/>
      </w:pPr>
      <w:r>
        <w:rPr/>
        <w:t>（1）、根据</w:t>
      </w:r>
      <w:r>
        <w:rPr>
          <w:spacing w:val="-55"/>
        </w:rPr>
        <w:t> </w:t>
      </w:r>
      <w:r>
        <w:rPr/>
        <w:t>2008</w:t>
      </w:r>
      <w:r>
        <w:rPr>
          <w:spacing w:val="-53"/>
        </w:rPr>
        <w:t> </w:t>
      </w:r>
      <w:r>
        <w:rPr/>
        <w:t>年度股东大会审计通过的《关于续聘公司财务审计机构的议案》，董事会己续聘立</w:t>
      </w:r>
    </w:p>
    <w:p>
      <w:pPr>
        <w:pStyle w:val="BodyText"/>
        <w:spacing w:line="240" w:lineRule="auto" w:before="85"/>
        <w:ind w:right="0"/>
        <w:jc w:val="both"/>
      </w:pPr>
      <w:r>
        <w:rPr/>
        <w:t>信会计师事务所有限公司为公司</w:t>
      </w:r>
      <w:r>
        <w:rPr>
          <w:spacing w:val="-66"/>
        </w:rPr>
        <w:t> </w:t>
      </w:r>
      <w:r>
        <w:rPr/>
        <w:t>2009</w:t>
      </w:r>
      <w:r>
        <w:rPr>
          <w:spacing w:val="-65"/>
        </w:rPr>
        <w:t> </w:t>
      </w:r>
      <w:r>
        <w:rPr/>
        <w:t>年财务审计机构。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14" w:lineRule="auto"/>
        <w:ind w:right="141"/>
        <w:jc w:val="both"/>
        <w:rPr>
          <w:rFonts w:ascii="宋体" w:hAnsi="宋体" w:cs="宋体" w:eastAsia="宋体" w:hint="default"/>
        </w:rPr>
      </w:pPr>
      <w:r>
        <w:rPr/>
        <w:t>（2）根据</w:t>
      </w:r>
      <w:r>
        <w:rPr>
          <w:spacing w:val="-58"/>
        </w:rPr>
        <w:t> </w:t>
      </w:r>
      <w:r>
        <w:rPr/>
        <w:t>2009</w:t>
      </w:r>
      <w:r>
        <w:rPr>
          <w:spacing w:val="-58"/>
        </w:rPr>
        <w:t> </w:t>
      </w:r>
      <w:r>
        <w:rPr/>
        <w:t>年</w:t>
      </w:r>
      <w:r>
        <w:rPr>
          <w:spacing w:val="-58"/>
        </w:rPr>
        <w:t> </w:t>
      </w:r>
      <w:r>
        <w:rPr/>
        <w:t>7</w:t>
      </w:r>
      <w:r>
        <w:rPr>
          <w:spacing w:val="-58"/>
        </w:rPr>
        <w:t> </w:t>
      </w:r>
      <w:r>
        <w:rPr/>
        <w:t>月</w:t>
      </w:r>
      <w:r>
        <w:rPr>
          <w:spacing w:val="-58"/>
        </w:rPr>
        <w:t> </w:t>
      </w:r>
      <w:r>
        <w:rPr/>
        <w:t>10</w:t>
      </w:r>
      <w:r>
        <w:rPr>
          <w:spacing w:val="-58"/>
        </w:rPr>
        <w:t> </w:t>
      </w:r>
      <w:r>
        <w:rPr/>
        <w:t>日召开的</w:t>
      </w:r>
      <w:r>
        <w:rPr>
          <w:spacing w:val="-58"/>
        </w:rPr>
        <w:t> </w:t>
      </w:r>
      <w:r>
        <w:rPr/>
        <w:t>2009</w:t>
      </w:r>
      <w:r>
        <w:rPr>
          <w:spacing w:val="-57"/>
        </w:rPr>
        <w:t> </w:t>
      </w:r>
      <w:r>
        <w:rPr/>
        <w:t>年第一次临时股东大会审议通过的《关于深圳市金证卡尔电</w:t>
      </w:r>
      <w:r>
        <w:rPr>
          <w:spacing w:val="-1"/>
        </w:rPr>
        <w:t> </w:t>
      </w:r>
      <w:r>
        <w:rPr/>
        <w:t>子有限公司提供担保的议案》，公司己为深圳市金证卡尔电子有限公司向深圳市中小企业信用担保中</w:t>
      </w:r>
      <w:r>
        <w:rPr/>
        <w:t> 心有限公司申请科三担保委托贷款</w:t>
      </w:r>
      <w:r>
        <w:rPr>
          <w:spacing w:val="-54"/>
        </w:rPr>
        <w:t> </w:t>
      </w:r>
      <w:r>
        <w:rPr/>
        <w:t>500</w:t>
      </w:r>
      <w:r>
        <w:rPr>
          <w:spacing w:val="-53"/>
        </w:rPr>
        <w:t> </w:t>
      </w:r>
      <w:r>
        <w:rPr/>
        <w:t>万提供连带责任担保</w:t>
      </w:r>
      <w:r>
        <w:rPr>
          <w:rFonts w:ascii="宋体" w:hAnsi="宋体" w:cs="宋体" w:eastAsia="宋体" w:hint="default"/>
        </w:rPr>
        <w:t>。</w:t>
      </w:r>
    </w:p>
    <w:p>
      <w:pPr>
        <w:spacing w:line="240" w:lineRule="auto" w:before="2"/>
        <w:rPr>
          <w:rFonts w:ascii="宋体" w:hAnsi="宋体" w:cs="宋体" w:eastAsia="宋体" w:hint="default"/>
          <w:sz w:val="23"/>
          <w:szCs w:val="23"/>
        </w:rPr>
      </w:pPr>
    </w:p>
    <w:p>
      <w:pPr>
        <w:pStyle w:val="BodyText"/>
        <w:spacing w:line="355" w:lineRule="auto"/>
        <w:ind w:right="141"/>
        <w:jc w:val="both"/>
      </w:pPr>
      <w:r>
        <w:rPr>
          <w:spacing w:val="-11"/>
        </w:rPr>
        <w:t>（3）根据</w:t>
      </w:r>
      <w:r>
        <w:rPr>
          <w:spacing w:val="-54"/>
        </w:rPr>
        <w:t> </w:t>
      </w:r>
      <w:r>
        <w:rPr/>
        <w:t>2009</w:t>
      </w:r>
      <w:r>
        <w:rPr>
          <w:spacing w:val="-54"/>
        </w:rPr>
        <w:t> </w:t>
      </w:r>
      <w:r>
        <w:rPr/>
        <w:t>年</w:t>
      </w:r>
      <w:r>
        <w:rPr>
          <w:spacing w:val="-54"/>
        </w:rPr>
        <w:t> </w:t>
      </w:r>
      <w:r>
        <w:rPr/>
        <w:t>11</w:t>
      </w:r>
      <w:r>
        <w:rPr>
          <w:spacing w:val="-53"/>
        </w:rPr>
        <w:t> </w:t>
      </w:r>
      <w:r>
        <w:rPr/>
        <w:t>月</w:t>
      </w:r>
      <w:r>
        <w:rPr>
          <w:spacing w:val="-55"/>
        </w:rPr>
        <w:t> </w:t>
      </w:r>
      <w:r>
        <w:rPr/>
        <w:t>12</w:t>
      </w:r>
      <w:r>
        <w:rPr>
          <w:spacing w:val="-53"/>
        </w:rPr>
        <w:t> </w:t>
      </w:r>
      <w:r>
        <w:rPr/>
        <w:t>日召开的</w:t>
      </w:r>
      <w:r>
        <w:rPr>
          <w:spacing w:val="-55"/>
        </w:rPr>
        <w:t> </w:t>
      </w:r>
      <w:r>
        <w:rPr/>
        <w:t>2009</w:t>
      </w:r>
      <w:r>
        <w:rPr>
          <w:spacing w:val="-53"/>
        </w:rPr>
        <w:t> </w:t>
      </w:r>
      <w:r>
        <w:rPr>
          <w:spacing w:val="-3"/>
        </w:rPr>
        <w:t>年第二次临时股东大会审议的《关于公司会计师事务所选聘</w:t>
      </w:r>
      <w:r>
        <w:rPr/>
        <w:t> 制度的议案》，公司已按照《深圳市金证科技股份有限公司会计师事务所选聘制度》的规定执行。</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both"/>
      </w:pPr>
      <w:r>
        <w:rPr/>
        <w:t>3、董事会下设的审计委员会相关工作制度的建立健全情况、主要内容以及履职情况汇总报告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ind w:right="0"/>
        <w:jc w:val="both"/>
        <w:rPr>
          <w:b w:val="0"/>
          <w:bCs w:val="0"/>
        </w:rPr>
      </w:pPr>
      <w:r>
        <w:rPr/>
        <w:t>（1）董事会审计委员会工作情况</w:t>
      </w:r>
      <w:r>
        <w:rPr>
          <w:b w:val="0"/>
          <w:bCs w:val="0"/>
        </w:rPr>
      </w:r>
    </w:p>
    <w:p>
      <w:pPr>
        <w:spacing w:after="0" w:line="240" w:lineRule="auto"/>
        <w:jc w:val="both"/>
        <w:sectPr>
          <w:pgSz w:w="11910" w:h="16840"/>
          <w:pgMar w:header="747" w:footer="727" w:top="980" w:bottom="920" w:left="1220" w:right="1160"/>
        </w:sect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5"/>
          <w:szCs w:val="15"/>
        </w:rPr>
      </w:pPr>
    </w:p>
    <w:p>
      <w:pPr>
        <w:pStyle w:val="BodyText"/>
        <w:spacing w:line="314" w:lineRule="auto" w:before="35"/>
        <w:ind w:right="220" w:firstLine="630"/>
        <w:jc w:val="both"/>
      </w:pPr>
      <w:r>
        <w:rPr/>
        <w:t>2007</w:t>
      </w:r>
      <w:r>
        <w:rPr>
          <w:spacing w:val="-52"/>
        </w:rPr>
        <w:t> </w:t>
      </w:r>
      <w:r>
        <w:rPr/>
        <w:t>年</w:t>
      </w:r>
      <w:r>
        <w:rPr>
          <w:spacing w:val="-52"/>
        </w:rPr>
        <w:t> </w:t>
      </w:r>
      <w:r>
        <w:rPr/>
        <w:t>9</w:t>
      </w:r>
      <w:r>
        <w:rPr>
          <w:spacing w:val="-52"/>
        </w:rPr>
        <w:t> </w:t>
      </w:r>
      <w:r>
        <w:rPr/>
        <w:t>月</w:t>
      </w:r>
      <w:r>
        <w:rPr>
          <w:spacing w:val="-53"/>
        </w:rPr>
        <w:t> </w:t>
      </w:r>
      <w:r>
        <w:rPr/>
        <w:t>14</w:t>
      </w:r>
      <w:r>
        <w:rPr>
          <w:spacing w:val="-51"/>
        </w:rPr>
        <w:t> </w:t>
      </w:r>
      <w:r>
        <w:rPr/>
        <w:t>日经公司第三届董事会</w:t>
      </w:r>
      <w:r>
        <w:rPr>
          <w:spacing w:val="-52"/>
        </w:rPr>
        <w:t> </w:t>
      </w:r>
      <w:r>
        <w:rPr/>
        <w:t>2007</w:t>
      </w:r>
      <w:r>
        <w:rPr>
          <w:spacing w:val="-51"/>
        </w:rPr>
        <w:t> </w:t>
      </w:r>
      <w:r>
        <w:rPr>
          <w:spacing w:val="-3"/>
        </w:rPr>
        <w:t>年第一次会议审议，公司成立了董事会会审计委员</w:t>
      </w:r>
      <w:r>
        <w:rPr/>
        <w:t> 会，并制定相关议事细则。报告期内，根据监管部门有关文件的要求，审计委员会对年度报告财务会 计报告发表了两次审阅意见。</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314" w:lineRule="auto"/>
        <w:ind w:right="218"/>
        <w:jc w:val="both"/>
      </w:pPr>
      <w:r>
        <w:rPr>
          <w:spacing w:val="2"/>
          <w:w w:val="95"/>
        </w:rPr>
        <w:t>（2）</w:t>
      </w:r>
      <w:r>
        <w:rPr>
          <w:rFonts w:ascii="黑体" w:hAnsi="黑体" w:cs="黑体" w:eastAsia="黑体" w:hint="default"/>
          <w:b/>
          <w:bCs/>
          <w:spacing w:val="2"/>
          <w:w w:val="95"/>
        </w:rPr>
        <w:t>在年审注册会计师进场前，对未经审计的财务报告发表首次书面意见，审计委员会意见如下</w:t>
      </w:r>
      <w:r>
        <w:rPr>
          <w:spacing w:val="2"/>
          <w:w w:val="95"/>
        </w:rPr>
        <w:t>：</w:t>
      </w:r>
      <w:r>
        <w:rPr>
          <w:spacing w:val="22"/>
          <w:w w:val="95"/>
        </w:rPr>
        <w:t> </w:t>
      </w:r>
      <w:r>
        <w:rPr>
          <w:spacing w:val="-1"/>
        </w:rPr>
        <w:t>我们认真审阅了公司计划财务部</w:t>
      </w:r>
      <w:r>
        <w:rPr>
          <w:spacing w:val="-53"/>
        </w:rPr>
        <w:t> </w:t>
      </w:r>
      <w:r>
        <w:rPr>
          <w:spacing w:val="-1"/>
        </w:rPr>
        <w:t>2010</w:t>
      </w:r>
      <w:r>
        <w:rPr>
          <w:spacing w:val="-52"/>
        </w:rPr>
        <w:t> </w:t>
      </w:r>
      <w:r>
        <w:rPr/>
        <w:t>年</w:t>
      </w:r>
      <w:r>
        <w:rPr>
          <w:spacing w:val="-54"/>
        </w:rPr>
        <w:t> </w:t>
      </w:r>
      <w:r>
        <w:rPr/>
        <w:t>2</w:t>
      </w:r>
      <w:r>
        <w:rPr>
          <w:spacing w:val="-52"/>
        </w:rPr>
        <w:t> </w:t>
      </w:r>
      <w:r>
        <w:rPr/>
        <w:t>月</w:t>
      </w:r>
      <w:r>
        <w:rPr>
          <w:spacing w:val="-54"/>
        </w:rPr>
        <w:t> </w:t>
      </w:r>
      <w:r>
        <w:rPr/>
        <w:t>26</w:t>
      </w:r>
      <w:r>
        <w:rPr>
          <w:spacing w:val="-53"/>
        </w:rPr>
        <w:t> </w:t>
      </w:r>
      <w:r>
        <w:rPr>
          <w:spacing w:val="-9"/>
        </w:rPr>
        <w:t>日提交的财务报表，包括截止</w:t>
      </w:r>
      <w:r>
        <w:rPr>
          <w:spacing w:val="-53"/>
        </w:rPr>
        <w:t> </w:t>
      </w:r>
      <w:r>
        <w:rPr>
          <w:spacing w:val="-1"/>
        </w:rPr>
        <w:t>2009</w:t>
      </w:r>
      <w:r>
        <w:rPr>
          <w:spacing w:val="-52"/>
        </w:rPr>
        <w:t> </w:t>
      </w:r>
      <w:r>
        <w:rPr/>
        <w:t>年</w:t>
      </w:r>
      <w:r>
        <w:rPr>
          <w:spacing w:val="-54"/>
        </w:rPr>
        <w:t> </w:t>
      </w:r>
      <w:r>
        <w:rPr/>
        <w:t>12</w:t>
      </w:r>
      <w:r>
        <w:rPr>
          <w:spacing w:val="-53"/>
        </w:rPr>
        <w:t> </w:t>
      </w:r>
      <w:r>
        <w:rPr/>
        <w:t>月</w:t>
      </w:r>
      <w:r>
        <w:rPr>
          <w:spacing w:val="-53"/>
        </w:rPr>
        <w:t> </w:t>
      </w:r>
      <w:r>
        <w:rPr>
          <w:spacing w:val="-1"/>
        </w:rPr>
        <w:t>31</w:t>
      </w:r>
      <w:r>
        <w:rPr>
          <w:spacing w:val="-52"/>
        </w:rPr>
        <w:t> </w:t>
      </w:r>
      <w:r>
        <w:rPr>
          <w:spacing w:val="-1"/>
        </w:rPr>
        <w:t>日的资</w:t>
      </w:r>
      <w:r>
        <w:rPr/>
        <w:t> </w:t>
      </w:r>
      <w:r>
        <w:rPr>
          <w:spacing w:val="-2"/>
        </w:rPr>
        <w:t>产负债表，2009</w:t>
      </w:r>
      <w:r>
        <w:rPr>
          <w:spacing w:val="-26"/>
        </w:rPr>
        <w:t> </w:t>
      </w:r>
      <w:r>
        <w:rPr>
          <w:spacing w:val="-2"/>
        </w:rPr>
        <w:t>年度利润表、股东权益变动表和现金流量表及公司审计计划。我们按照《企业会计准</w:t>
      </w:r>
      <w:r>
        <w:rPr>
          <w:spacing w:val="-97"/>
        </w:rPr>
        <w:t> </w:t>
      </w:r>
      <w:r>
        <w:rPr>
          <w:spacing w:val="-97"/>
        </w:rPr>
      </w:r>
      <w:r>
        <w:rPr/>
        <w:t>则—基本准则》、《企业会计准则》等具体准则以及公司有关财务制度规定，对会计资料的真实性、</w:t>
      </w:r>
      <w:r>
        <w:rPr/>
        <w:t> 完整性、财务报表是否严格按照会计准则及公司有关财务制度规定编制予以了重点关注。我们认为： 公司编制的财务会计报表基本反映了公司的生产经营成果及财务状况，选择运用的会计政策恰当，做 出的会计估计合理。未发现有大股东占用公司资金情况，未发现公司有对外违规担保情况及异常关联 交易情况。我们一致同意公司以此财务会计报表为基础开展 2009</w:t>
      </w:r>
      <w:r>
        <w:rPr>
          <w:spacing w:val="-2"/>
        </w:rPr>
        <w:t> </w:t>
      </w:r>
      <w:r>
        <w:rPr/>
        <w:t>年度的财务审计工作。</w:t>
      </w:r>
    </w:p>
    <w:p>
      <w:pPr>
        <w:pStyle w:val="Heading3"/>
        <w:spacing w:line="240" w:lineRule="auto" w:before="20"/>
        <w:ind w:left="246" w:right="0"/>
        <w:jc w:val="left"/>
        <w:rPr>
          <w:b w:val="0"/>
          <w:bCs w:val="0"/>
        </w:rPr>
      </w:pPr>
      <w:r>
        <w:rPr>
          <w:rFonts w:ascii="宋体" w:hAnsi="宋体" w:cs="宋体" w:eastAsia="宋体" w:hint="default"/>
          <w:b w:val="0"/>
          <w:bCs w:val="0"/>
          <w:spacing w:val="-3"/>
        </w:rPr>
        <w:t>（3）</w:t>
      </w:r>
      <w:r>
        <w:rPr>
          <w:spacing w:val="-3"/>
        </w:rPr>
        <w:t>在年审注册会计师出具初步审计意见后，审计委员会再次审阅财务报告并发表第二次书面意见：</w:t>
      </w:r>
      <w:r>
        <w:rPr>
          <w:b w:val="0"/>
          <w:bCs w:val="0"/>
          <w:spacing w:val="-3"/>
        </w:rPr>
      </w:r>
    </w:p>
    <w:p>
      <w:pPr>
        <w:spacing w:line="240" w:lineRule="auto" w:before="2"/>
        <w:rPr>
          <w:rFonts w:ascii="黑体" w:hAnsi="黑体" w:cs="黑体" w:eastAsia="黑体" w:hint="default"/>
          <w:b/>
          <w:bCs/>
          <w:sz w:val="28"/>
          <w:szCs w:val="28"/>
        </w:rPr>
      </w:pPr>
    </w:p>
    <w:p>
      <w:pPr>
        <w:pStyle w:val="BodyText"/>
        <w:spacing w:line="240" w:lineRule="auto"/>
        <w:ind w:right="0"/>
        <w:jc w:val="both"/>
        <w:rPr>
          <w:rFonts w:ascii="Arial" w:hAnsi="Arial" w:cs="Arial" w:eastAsia="Arial" w:hint="default"/>
        </w:rPr>
      </w:pPr>
      <w:r>
        <w:rPr>
          <w:spacing w:val="-3"/>
        </w:rPr>
        <w:t>我们审阅了公司财务部提交的经年审注册会计师出具初步审计意见，公司出具的财务报表，包括</w:t>
      </w:r>
      <w:r>
        <w:rPr>
          <w:spacing w:val="-31"/>
        </w:rPr>
        <w:t> </w:t>
      </w:r>
      <w:r>
        <w:rPr>
          <w:rFonts w:ascii="Arial" w:hAnsi="Arial" w:cs="Arial" w:eastAsia="Arial" w:hint="default"/>
        </w:rPr>
        <w:t>2009</w:t>
      </w:r>
    </w:p>
    <w:p>
      <w:pPr>
        <w:pStyle w:val="BodyText"/>
        <w:spacing w:line="348" w:lineRule="auto" w:before="118"/>
        <w:ind w:right="221"/>
        <w:jc w:val="both"/>
      </w:pP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日的资产负债表、</w:t>
      </w:r>
      <w:r>
        <w:rPr>
          <w:rFonts w:ascii="Arial" w:hAnsi="Arial" w:cs="Arial" w:eastAsia="Arial" w:hint="default"/>
        </w:rPr>
        <w:t>2009</w:t>
      </w:r>
      <w:r>
        <w:rPr>
          <w:rFonts w:ascii="Arial" w:hAnsi="Arial" w:cs="Arial" w:eastAsia="Arial" w:hint="default"/>
          <w:spacing w:val="-6"/>
        </w:rPr>
        <w:t> </w:t>
      </w:r>
      <w:r>
        <w:rPr/>
        <w:t>年度的利润表、股东权益变动表和现金流量表以及财务报告附注 通过与年审注册会计师沟通初步审计意见后，我们认为：公司财务报表在所有重大方面公允反映了公 司</w:t>
      </w:r>
      <w:r>
        <w:rPr>
          <w:spacing w:val="-54"/>
        </w:rPr>
        <w:t> </w:t>
      </w:r>
      <w:r>
        <w:rPr>
          <w:rFonts w:ascii="Arial" w:hAnsi="Arial" w:cs="Arial" w:eastAsia="Arial" w:hint="default"/>
        </w:rPr>
        <w:t>2009</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日的财务状况以及</w:t>
      </w:r>
      <w:r>
        <w:rPr>
          <w:spacing w:val="-54"/>
        </w:rPr>
        <w:t> </w:t>
      </w:r>
      <w:r>
        <w:rPr>
          <w:rFonts w:ascii="Arial" w:hAnsi="Arial" w:cs="Arial" w:eastAsia="Arial" w:hint="default"/>
        </w:rPr>
        <w:t>2009</w:t>
      </w:r>
      <w:r>
        <w:rPr>
          <w:rFonts w:ascii="Arial" w:hAnsi="Arial" w:cs="Arial" w:eastAsia="Arial" w:hint="default"/>
          <w:spacing w:val="-7"/>
        </w:rPr>
        <w:t> </w:t>
      </w:r>
      <w:r>
        <w:rPr/>
        <w:t>年度的经营成果和现金流量，同意将立信会计师事务所</w:t>
      </w:r>
    </w:p>
    <w:p>
      <w:pPr>
        <w:pStyle w:val="BodyText"/>
        <w:spacing w:line="240" w:lineRule="auto" w:before="14"/>
        <w:ind w:right="0"/>
        <w:jc w:val="both"/>
      </w:pPr>
      <w:r>
        <w:rPr/>
        <w:t>有限公司审定的公司</w:t>
      </w:r>
      <w:r>
        <w:rPr>
          <w:spacing w:val="-55"/>
        </w:rPr>
        <w:t> </w:t>
      </w:r>
      <w:r>
        <w:rPr>
          <w:rFonts w:ascii="Arial" w:hAnsi="Arial" w:cs="Arial" w:eastAsia="Arial" w:hint="default"/>
        </w:rPr>
        <w:t>2009</w:t>
      </w:r>
      <w:r>
        <w:rPr>
          <w:rFonts w:ascii="Arial" w:hAnsi="Arial" w:cs="Arial" w:eastAsia="Arial" w:hint="default"/>
          <w:spacing w:val="-8"/>
        </w:rPr>
        <w:t> </w:t>
      </w:r>
      <w:r>
        <w:rPr/>
        <w:t>年财务报告提交公司董事会审议。</w:t>
      </w:r>
    </w:p>
    <w:p>
      <w:pPr>
        <w:spacing w:line="240" w:lineRule="auto" w:before="1"/>
        <w:rPr>
          <w:rFonts w:ascii="宋体" w:hAnsi="宋体" w:cs="宋体" w:eastAsia="宋体" w:hint="default"/>
          <w:sz w:val="18"/>
          <w:szCs w:val="18"/>
        </w:rPr>
      </w:pPr>
    </w:p>
    <w:p>
      <w:pPr>
        <w:pStyle w:val="Heading3"/>
        <w:spacing w:line="475" w:lineRule="auto"/>
        <w:ind w:right="294"/>
        <w:jc w:val="both"/>
        <w:rPr>
          <w:b w:val="0"/>
          <w:bCs w:val="0"/>
        </w:rPr>
      </w:pPr>
      <w:r>
        <w:rPr>
          <w:rFonts w:ascii="宋体" w:hAnsi="宋体" w:cs="宋体" w:eastAsia="宋体" w:hint="default"/>
          <w:b w:val="0"/>
          <w:bCs w:val="0"/>
        </w:rPr>
        <w:t>（4）</w:t>
      </w:r>
      <w:r>
        <w:rPr/>
        <w:t>关于会计事务所年报审计工作的总结报告以及对下年度续聘会计师事务所的决议情况，审计委</w:t>
      </w:r>
      <w:r>
        <w:rPr>
          <w:spacing w:val="1"/>
          <w:w w:val="99"/>
        </w:rPr>
        <w:t> </w:t>
      </w:r>
      <w:r>
        <w:rPr/>
        <w:t>员会关于立信会计师事务所有限责任公司从事本年度审计工作的总结报告：</w:t>
      </w:r>
      <w:r>
        <w:rPr>
          <w:b w:val="0"/>
          <w:bCs w:val="0"/>
        </w:rPr>
      </w:r>
    </w:p>
    <w:p>
      <w:pPr>
        <w:pStyle w:val="BodyText"/>
        <w:spacing w:line="475" w:lineRule="auto" w:before="64"/>
        <w:ind w:right="107" w:firstLine="316"/>
        <w:jc w:val="left"/>
      </w:pPr>
      <w:r>
        <w:rPr/>
        <w:t>2010</w:t>
      </w:r>
      <w:r>
        <w:rPr>
          <w:spacing w:val="-56"/>
        </w:rPr>
        <w:t> </w:t>
      </w:r>
      <w:r>
        <w:rPr/>
        <w:t>年</w:t>
      </w:r>
      <w:r>
        <w:rPr>
          <w:spacing w:val="-58"/>
        </w:rPr>
        <w:t> </w:t>
      </w:r>
      <w:r>
        <w:rPr/>
        <w:t>2</w:t>
      </w:r>
      <w:r>
        <w:rPr>
          <w:spacing w:val="-57"/>
        </w:rPr>
        <w:t> </w:t>
      </w:r>
      <w:r>
        <w:rPr/>
        <w:t>月我们收到了公司财务部提交的公司年报审计安排情况表及</w:t>
      </w:r>
      <w:r>
        <w:rPr>
          <w:spacing w:val="-57"/>
        </w:rPr>
        <w:t> </w:t>
      </w:r>
      <w:r>
        <w:rPr/>
        <w:t>2009</w:t>
      </w:r>
      <w:r>
        <w:rPr>
          <w:spacing w:val="-56"/>
        </w:rPr>
        <w:t> </w:t>
      </w:r>
      <w:r>
        <w:rPr>
          <w:spacing w:val="-6"/>
        </w:rPr>
        <w:t>年财务报表，按照《企</w:t>
      </w:r>
      <w:r>
        <w:rPr/>
        <w:t> 业会计准则—基本准则》、《企业会计准则》等具体准则以及公司有关财务制度规定，我们对会计资 料的真实性、完整性、财务报表是否严格按照新会计准则及公司有关财务制度规定编制予以了重点关 注。3</w:t>
      </w:r>
      <w:r>
        <w:rPr>
          <w:spacing w:val="-53"/>
        </w:rPr>
        <w:t> </w:t>
      </w:r>
      <w:r>
        <w:rPr/>
        <w:t>月</w:t>
      </w:r>
      <w:r>
        <w:rPr>
          <w:spacing w:val="-55"/>
        </w:rPr>
        <w:t> </w:t>
      </w:r>
      <w:r>
        <w:rPr/>
        <w:t>8</w:t>
      </w:r>
      <w:r>
        <w:rPr>
          <w:spacing w:val="-53"/>
        </w:rPr>
        <w:t> </w:t>
      </w:r>
      <w:r>
        <w:rPr/>
        <w:t>日我们约见了公司年报审计的主审人员及会计师就年报审计中的有关问题进行了充分的沟</w:t>
      </w:r>
      <w:r>
        <w:rPr/>
        <w:t> </w:t>
      </w:r>
      <w:r>
        <w:rPr>
          <w:spacing w:val="-9"/>
        </w:rPr>
        <w:t>通。2010</w:t>
      </w:r>
      <w:r>
        <w:rPr>
          <w:spacing w:val="-54"/>
        </w:rPr>
        <w:t> </w:t>
      </w:r>
      <w:r>
        <w:rPr/>
        <w:t>年</w:t>
      </w:r>
      <w:r>
        <w:rPr>
          <w:spacing w:val="-55"/>
        </w:rPr>
        <w:t> </w:t>
      </w:r>
      <w:r>
        <w:rPr/>
        <w:t>4</w:t>
      </w:r>
      <w:r>
        <w:rPr>
          <w:spacing w:val="-53"/>
        </w:rPr>
        <w:t> </w:t>
      </w:r>
      <w:r>
        <w:rPr/>
        <w:t>月立信会计师事务所有限公司为公司</w:t>
      </w:r>
      <w:r>
        <w:rPr>
          <w:spacing w:val="-54"/>
        </w:rPr>
        <w:t> </w:t>
      </w:r>
      <w:r>
        <w:rPr/>
        <w:t>2009</w:t>
      </w:r>
      <w:r>
        <w:rPr>
          <w:spacing w:val="-53"/>
        </w:rPr>
        <w:t> </w:t>
      </w:r>
      <w:r>
        <w:rPr/>
        <w:t>年度报告出具了标准无保留意见的审计报告。</w:t>
      </w:r>
      <w:r>
        <w:rPr/>
        <w:t> 我们认为：立信会计师事务所有限责任公司在担任公司审计机构期间，坚持以公允、客观的态度进行 独立审计，出具的审计报告充分反映公司</w:t>
      </w:r>
      <w:r>
        <w:rPr>
          <w:spacing w:val="-57"/>
        </w:rPr>
        <w:t> </w:t>
      </w:r>
      <w:r>
        <w:rPr/>
        <w:t>2009</w:t>
      </w:r>
      <w:r>
        <w:rPr>
          <w:spacing w:val="-57"/>
        </w:rPr>
        <w:t> </w:t>
      </w:r>
      <w:r>
        <w:rPr/>
        <w:t>年</w:t>
      </w:r>
      <w:r>
        <w:rPr>
          <w:spacing w:val="-57"/>
        </w:rPr>
        <w:t> </w:t>
      </w:r>
      <w:r>
        <w:rPr/>
        <w:t>12</w:t>
      </w:r>
      <w:r>
        <w:rPr>
          <w:spacing w:val="-56"/>
        </w:rPr>
        <w:t> </w:t>
      </w:r>
      <w:r>
        <w:rPr/>
        <w:t>月</w:t>
      </w:r>
      <w:r>
        <w:rPr>
          <w:spacing w:val="-57"/>
        </w:rPr>
        <w:t> </w:t>
      </w:r>
      <w:r>
        <w:rPr/>
        <w:t>31</w:t>
      </w:r>
      <w:r>
        <w:rPr>
          <w:spacing w:val="-57"/>
        </w:rPr>
        <w:t> </w:t>
      </w:r>
      <w:r>
        <w:rPr/>
        <w:t>日的财务状况以及</w:t>
      </w:r>
      <w:r>
        <w:rPr>
          <w:spacing w:val="-57"/>
        </w:rPr>
        <w:t> </w:t>
      </w:r>
      <w:r>
        <w:rPr/>
        <w:t>2009</w:t>
      </w:r>
      <w:r>
        <w:rPr>
          <w:spacing w:val="-57"/>
        </w:rPr>
        <w:t> </w:t>
      </w:r>
      <w:r>
        <w:rPr/>
        <w:t>年度的经营成果和</w:t>
      </w:r>
      <w:r>
        <w:rPr>
          <w:spacing w:val="-1"/>
        </w:rPr>
        <w:t> </w:t>
      </w:r>
      <w:r>
        <w:rPr/>
        <w:t>现金流量，出具的审计结论符合公司的实际情况。</w:t>
      </w:r>
    </w:p>
    <w:p>
      <w:pPr>
        <w:spacing w:line="240" w:lineRule="auto" w:before="1"/>
        <w:rPr>
          <w:rFonts w:ascii="宋体" w:hAnsi="宋体" w:cs="宋体" w:eastAsia="宋体" w:hint="default"/>
          <w:sz w:val="14"/>
          <w:szCs w:val="14"/>
        </w:rPr>
      </w:pPr>
    </w:p>
    <w:p>
      <w:pPr>
        <w:pStyle w:val="Heading3"/>
        <w:spacing w:line="240" w:lineRule="auto"/>
        <w:ind w:right="0"/>
        <w:jc w:val="both"/>
        <w:rPr>
          <w:b w:val="0"/>
          <w:bCs w:val="0"/>
        </w:rPr>
      </w:pPr>
      <w:r>
        <w:rPr/>
        <w:t>（5）审计委员会关于续聘会计师事务所的意见</w:t>
      </w:r>
      <w:r>
        <w:rPr>
          <w:b w:val="0"/>
          <w:bCs w:val="0"/>
        </w:rPr>
      </w:r>
    </w:p>
    <w:p>
      <w:pPr>
        <w:spacing w:line="240" w:lineRule="auto" w:before="12"/>
        <w:rPr>
          <w:rFonts w:ascii="黑体" w:hAnsi="黑体" w:cs="黑体" w:eastAsia="黑体" w:hint="default"/>
          <w:b/>
          <w:bCs/>
          <w:sz w:val="29"/>
          <w:szCs w:val="29"/>
        </w:rPr>
      </w:pPr>
    </w:p>
    <w:p>
      <w:pPr>
        <w:pStyle w:val="BodyText"/>
        <w:spacing w:line="240" w:lineRule="auto"/>
        <w:ind w:left="456" w:right="102"/>
        <w:jc w:val="left"/>
      </w:pPr>
      <w:r>
        <w:rPr/>
        <w:t>鉴于北京立信会计师事务所有限责任公司在公司</w:t>
      </w:r>
      <w:r>
        <w:rPr>
          <w:spacing w:val="-49"/>
        </w:rPr>
        <w:t> </w:t>
      </w:r>
      <w:r>
        <w:rPr>
          <w:rFonts w:ascii="Arial" w:hAnsi="Arial" w:cs="Arial" w:eastAsia="Arial" w:hint="default"/>
        </w:rPr>
        <w:t>2009</w:t>
      </w:r>
      <w:r>
        <w:rPr>
          <w:rFonts w:ascii="Arial" w:hAnsi="Arial" w:cs="Arial" w:eastAsia="Arial" w:hint="default"/>
          <w:spacing w:val="-2"/>
        </w:rPr>
        <w:t> </w:t>
      </w:r>
      <w:r>
        <w:rPr>
          <w:spacing w:val="-3"/>
        </w:rPr>
        <w:t>年度审计工作中认真履行各项职责，圆满完</w:t>
      </w:r>
    </w:p>
    <w:p>
      <w:pPr>
        <w:pStyle w:val="BodyText"/>
        <w:spacing w:line="240" w:lineRule="auto" w:before="119"/>
        <w:ind w:right="0"/>
        <w:jc w:val="both"/>
      </w:pPr>
      <w:r>
        <w:rPr/>
        <w:t>成了公司</w:t>
      </w:r>
      <w:r>
        <w:rPr>
          <w:spacing w:val="-55"/>
        </w:rPr>
        <w:t> </w:t>
      </w:r>
      <w:r>
        <w:rPr>
          <w:rFonts w:ascii="Arial" w:hAnsi="Arial" w:cs="Arial" w:eastAsia="Arial" w:hint="default"/>
        </w:rPr>
        <w:t>2009</w:t>
      </w:r>
      <w:r>
        <w:rPr>
          <w:rFonts w:ascii="Arial" w:hAnsi="Arial" w:cs="Arial" w:eastAsia="Arial" w:hint="default"/>
          <w:spacing w:val="-8"/>
        </w:rPr>
        <w:t> </w:t>
      </w:r>
      <w:r>
        <w:rPr/>
        <w:t>年报审计工作，同意继续聘请该所为公司</w:t>
      </w:r>
      <w:r>
        <w:rPr>
          <w:spacing w:val="-55"/>
        </w:rPr>
        <w:t> </w:t>
      </w:r>
      <w:r>
        <w:rPr>
          <w:rFonts w:ascii="Arial" w:hAnsi="Arial" w:cs="Arial" w:eastAsia="Arial" w:hint="default"/>
        </w:rPr>
        <w:t>2010</w:t>
      </w:r>
      <w:r>
        <w:rPr>
          <w:rFonts w:ascii="Arial" w:hAnsi="Arial" w:cs="Arial" w:eastAsia="Arial" w:hint="default"/>
          <w:spacing w:val="-8"/>
        </w:rPr>
        <w:t> </w:t>
      </w:r>
      <w:r>
        <w:rPr/>
        <w:t>年度审计单位。</w:t>
      </w:r>
    </w:p>
    <w:p>
      <w:pPr>
        <w:spacing w:after="0" w:line="240" w:lineRule="auto"/>
        <w:jc w:val="both"/>
        <w:sectPr>
          <w:footerReference w:type="default" r:id="rId14"/>
          <w:pgSz w:w="11910" w:h="16840"/>
          <w:pgMar w:footer="727" w:header="747" w:top="980" w:bottom="920" w:left="1220" w:right="1080"/>
          <w:pgNumType w:start="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211"/>
        <w:jc w:val="left"/>
      </w:pPr>
      <w:r>
        <w:rPr/>
        <w:t>4、董事会下设的薪酬委员会的履职情况汇总报告</w:t>
      </w:r>
    </w:p>
    <w:p>
      <w:pPr>
        <w:pStyle w:val="BodyText"/>
        <w:spacing w:line="314" w:lineRule="auto" w:before="85"/>
        <w:ind w:right="220" w:firstLine="315"/>
        <w:jc w:val="both"/>
      </w:pPr>
      <w:r>
        <w:rPr/>
        <w:t>薪酬委员会对公司董事、监事和高级管理人员的</w:t>
      </w:r>
      <w:r>
        <w:rPr>
          <w:spacing w:val="-68"/>
        </w:rPr>
        <w:t> </w:t>
      </w:r>
      <w:r>
        <w:rPr/>
        <w:t>2009</w:t>
      </w:r>
      <w:r>
        <w:rPr>
          <w:spacing w:val="-67"/>
        </w:rPr>
        <w:t> </w:t>
      </w:r>
      <w:r>
        <w:rPr/>
        <w:t>年薪酬情况进行了审核，认为：公司董事、</w:t>
      </w:r>
      <w:r>
        <w:rPr>
          <w:spacing w:val="-1"/>
        </w:rPr>
        <w:t> </w:t>
      </w:r>
      <w:r>
        <w:rPr/>
        <w:t>监事和高级管理人员的薪酬决策程序符合规定，公司年初时根据公司总体发展战略和年度经营目标确</w:t>
      </w:r>
      <w:r>
        <w:rPr/>
        <w:t> 定各位高管人员的年度经营业绩考核综合指标或管理职责，年末根据各高管人员的经营业绩综合指标 </w:t>
      </w:r>
      <w:r>
        <w:rPr>
          <w:spacing w:val="-3"/>
        </w:rPr>
        <w:t>进行考核，上述人员的薪酬标准符合公司薪资管理办法的规定，公司</w:t>
      </w:r>
      <w:r>
        <w:rPr>
          <w:spacing w:val="-40"/>
        </w:rPr>
        <w:t> </w:t>
      </w:r>
      <w:r>
        <w:rPr/>
        <w:t>2009</w:t>
      </w:r>
      <w:r>
        <w:rPr>
          <w:spacing w:val="-38"/>
        </w:rPr>
        <w:t> </w:t>
      </w:r>
      <w:r>
        <w:rPr>
          <w:spacing w:val="-4"/>
        </w:rPr>
        <w:t>年度报告中披露的董事、监</w:t>
      </w:r>
      <w:r>
        <w:rPr>
          <w:spacing w:val="-102"/>
        </w:rPr>
        <w:t> </w:t>
      </w:r>
      <w:r>
        <w:rPr>
          <w:spacing w:val="-102"/>
        </w:rPr>
      </w:r>
      <w:r>
        <w:rPr/>
        <w:t>事和高级管理人员的薪酬真实、准确。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74" w:lineRule="exact" w:before="35"/>
        <w:ind w:right="211"/>
        <w:jc w:val="left"/>
      </w:pPr>
      <w:r>
        <w:rPr/>
        <w:t>(五)</w:t>
      </w:r>
      <w:r>
        <w:rPr>
          <w:spacing w:val="-2"/>
        </w:rPr>
        <w:t> </w:t>
      </w:r>
      <w:r>
        <w:rPr/>
        <w:t>公司前三年分红情况</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2790"/>
        <w:gridCol w:w="2326"/>
        <w:gridCol w:w="2324"/>
      </w:tblGrid>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2790"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分红年度合并报表中归</w:t>
            </w: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占合并报表中归属于上</w:t>
            </w:r>
          </w:p>
        </w:tc>
      </w:tr>
      <w:tr>
        <w:trPr>
          <w:trHeight w:val="27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04"/>
              <w:jc w:val="right"/>
              <w:rPr>
                <w:rFonts w:ascii="宋体" w:hAnsi="宋体" w:cs="宋体" w:eastAsia="宋体" w:hint="default"/>
                <w:sz w:val="21"/>
                <w:szCs w:val="21"/>
              </w:rPr>
            </w:pPr>
            <w:r>
              <w:rPr>
                <w:rFonts w:ascii="宋体" w:hAnsi="宋体" w:cs="宋体" w:eastAsia="宋体" w:hint="default"/>
                <w:sz w:val="21"/>
                <w:szCs w:val="21"/>
              </w:rPr>
              <w:t>属于上市公司股东的净</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03"/>
              <w:jc w:val="right"/>
              <w:rPr>
                <w:rFonts w:ascii="宋体" w:hAnsi="宋体" w:cs="宋体" w:eastAsia="宋体" w:hint="default"/>
                <w:sz w:val="21"/>
                <w:szCs w:val="21"/>
              </w:rPr>
            </w:pPr>
            <w:r>
              <w:rPr>
                <w:rFonts w:ascii="宋体" w:hAnsi="宋体" w:cs="宋体" w:eastAsia="宋体" w:hint="default"/>
                <w:sz w:val="21"/>
                <w:szCs w:val="21"/>
              </w:rPr>
              <w:t>市公司股东的净利润的</w:t>
            </w:r>
          </w:p>
        </w:tc>
      </w:tr>
      <w:tr>
        <w:trPr>
          <w:trHeight w:val="28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2790"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right="1"/>
              <w:jc w:val="center"/>
              <w:rPr>
                <w:rFonts w:ascii="Arial" w:hAnsi="Arial" w:cs="Arial" w:eastAsia="Arial" w:hint="default"/>
                <w:sz w:val="21"/>
                <w:szCs w:val="21"/>
              </w:rPr>
            </w:pPr>
            <w:r>
              <w:rPr>
                <w:rFonts w:ascii="宋体" w:hAnsi="宋体" w:cs="宋体" w:eastAsia="宋体" w:hint="default"/>
                <w:sz w:val="21"/>
                <w:szCs w:val="21"/>
              </w:rPr>
              <w:t>比率</w:t>
            </w:r>
            <w:r>
              <w:rPr>
                <w:rFonts w:ascii="Arial" w:hAnsi="Arial" w:cs="Arial" w:eastAsia="Arial" w:hint="default"/>
                <w:sz w:val="21"/>
                <w:szCs w:val="21"/>
              </w:rPr>
              <w:t>(%)</w:t>
            </w:r>
          </w:p>
        </w:tc>
      </w:tr>
      <w:tr>
        <w:trPr>
          <w:trHeight w:val="25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Arial" w:hAnsi="Arial" w:cs="Arial" w:eastAsia="Arial" w:hint="default"/>
                <w:sz w:val="21"/>
                <w:szCs w:val="21"/>
              </w:rPr>
            </w:pPr>
            <w:r>
              <w:rPr>
                <w:rFonts w:ascii="Arial"/>
                <w:sz w:val="21"/>
              </w:rPr>
              <w:t>2006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7"/>
              <w:jc w:val="right"/>
              <w:rPr>
                <w:rFonts w:ascii="Arial" w:hAnsi="Arial" w:cs="Arial" w:eastAsia="Arial" w:hint="default"/>
                <w:sz w:val="21"/>
                <w:szCs w:val="21"/>
              </w:rPr>
            </w:pPr>
            <w:r>
              <w:rPr>
                <w:rFonts w:ascii="Arial"/>
                <w:sz w:val="21"/>
              </w:rPr>
              <w:t>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0"/>
              <w:jc w:val="right"/>
              <w:rPr>
                <w:rFonts w:ascii="Arial" w:hAnsi="Arial" w:cs="Arial" w:eastAsia="Arial" w:hint="default"/>
                <w:sz w:val="21"/>
                <w:szCs w:val="21"/>
              </w:rPr>
            </w:pPr>
            <w:r>
              <w:rPr>
                <w:rFonts w:ascii="Arial"/>
                <w:spacing w:val="-1"/>
                <w:sz w:val="21"/>
              </w:rPr>
              <w:t>59,841,180.22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z w:val="21"/>
              </w:rPr>
              <w:t>0</w:t>
            </w:r>
          </w:p>
        </w:tc>
      </w:tr>
      <w:tr>
        <w:trPr>
          <w:trHeight w:val="25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Arial" w:hAnsi="Arial" w:cs="Arial" w:eastAsia="Arial" w:hint="default"/>
                <w:sz w:val="21"/>
                <w:szCs w:val="21"/>
              </w:rPr>
            </w:pPr>
            <w:r>
              <w:rPr>
                <w:rFonts w:ascii="Arial"/>
                <w:sz w:val="21"/>
              </w:rPr>
              <w:t>2007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7"/>
              <w:jc w:val="right"/>
              <w:rPr>
                <w:rFonts w:ascii="Arial" w:hAnsi="Arial" w:cs="Arial" w:eastAsia="Arial" w:hint="default"/>
                <w:sz w:val="21"/>
                <w:szCs w:val="21"/>
              </w:rPr>
            </w:pPr>
            <w:r>
              <w:rPr>
                <w:rFonts w:ascii="Arial"/>
                <w:sz w:val="21"/>
              </w:rPr>
              <w:t>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0"/>
              <w:jc w:val="right"/>
              <w:rPr>
                <w:rFonts w:ascii="Arial" w:hAnsi="Arial" w:cs="Arial" w:eastAsia="Arial" w:hint="default"/>
                <w:sz w:val="21"/>
                <w:szCs w:val="21"/>
              </w:rPr>
            </w:pPr>
            <w:r>
              <w:rPr>
                <w:rFonts w:ascii="Arial"/>
                <w:spacing w:val="-1"/>
                <w:sz w:val="21"/>
              </w:rPr>
              <w:t>34,282,858.66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z w:val="21"/>
              </w:rPr>
              <w:t>0</w:t>
            </w:r>
          </w:p>
        </w:tc>
      </w:tr>
      <w:tr>
        <w:trPr>
          <w:trHeight w:val="25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Arial" w:hAnsi="Arial" w:cs="Arial" w:eastAsia="Arial" w:hint="default"/>
                <w:sz w:val="21"/>
                <w:szCs w:val="21"/>
              </w:rPr>
            </w:pPr>
            <w:r>
              <w:rPr>
                <w:rFonts w:ascii="Arial"/>
                <w:sz w:val="21"/>
              </w:rPr>
              <w:t>2008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sz w:val="21"/>
              </w:rPr>
              <w:t>34,360,000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0"/>
              <w:jc w:val="right"/>
              <w:rPr>
                <w:rFonts w:ascii="Arial" w:hAnsi="Arial" w:cs="Arial" w:eastAsia="Arial" w:hint="default"/>
                <w:sz w:val="21"/>
                <w:szCs w:val="21"/>
              </w:rPr>
            </w:pPr>
            <w:r>
              <w:rPr>
                <w:rFonts w:ascii="Arial"/>
                <w:spacing w:val="-1"/>
                <w:sz w:val="21"/>
              </w:rPr>
              <w:t>56,355,465.11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0"/>
              <w:jc w:val="right"/>
              <w:rPr>
                <w:rFonts w:ascii="Arial" w:hAnsi="Arial" w:cs="Arial" w:eastAsia="Arial" w:hint="default"/>
                <w:sz w:val="21"/>
                <w:szCs w:val="21"/>
              </w:rPr>
            </w:pPr>
            <w:r>
              <w:rPr>
                <w:rFonts w:ascii="Arial"/>
                <w:spacing w:val="-1"/>
                <w:w w:val="95"/>
                <w:sz w:val="21"/>
              </w:rPr>
              <w:t>60.97</w:t>
            </w:r>
            <w:r>
              <w:rPr>
                <w:rFonts w:ascii="Arial"/>
                <w:w w:val="95"/>
                <w:sz w:val="21"/>
              </w:rPr>
            </w:r>
          </w:p>
        </w:tc>
      </w:tr>
    </w:tbl>
    <w:p>
      <w:pPr>
        <w:spacing w:line="240" w:lineRule="auto" w:before="5"/>
        <w:rPr>
          <w:rFonts w:ascii="宋体" w:hAnsi="宋体" w:cs="宋体" w:eastAsia="宋体" w:hint="default"/>
          <w:sz w:val="21"/>
          <w:szCs w:val="21"/>
        </w:rPr>
      </w:pPr>
    </w:p>
    <w:p>
      <w:pPr>
        <w:pStyle w:val="BodyText"/>
        <w:spacing w:line="240" w:lineRule="auto" w:before="35"/>
        <w:ind w:right="211"/>
        <w:jc w:val="left"/>
      </w:pPr>
      <w:r>
        <w:rPr/>
        <w:t>(六)</w:t>
      </w:r>
      <w:r>
        <w:rPr>
          <w:spacing w:val="-2"/>
        </w:rPr>
        <w:t> </w:t>
      </w:r>
      <w:r>
        <w:rPr/>
        <w:t>公司外部信息使用人管理制度建立健全情况</w:t>
      </w:r>
    </w:p>
    <w:p>
      <w:pPr>
        <w:pStyle w:val="BodyText"/>
        <w:spacing w:line="314" w:lineRule="auto" w:before="85"/>
        <w:ind w:right="104" w:firstLine="315"/>
        <w:jc w:val="left"/>
      </w:pPr>
      <w:r>
        <w:rPr/>
        <w:t>20007</w:t>
      </w:r>
      <w:r>
        <w:rPr>
          <w:spacing w:val="-41"/>
        </w:rPr>
        <w:t> </w:t>
      </w:r>
      <w:r>
        <w:rPr/>
        <w:t>年</w:t>
      </w:r>
      <w:r>
        <w:rPr>
          <w:spacing w:val="-43"/>
        </w:rPr>
        <w:t> </w:t>
      </w:r>
      <w:r>
        <w:rPr/>
        <w:t>6</w:t>
      </w:r>
      <w:r>
        <w:rPr>
          <w:spacing w:val="-41"/>
        </w:rPr>
        <w:t> </w:t>
      </w:r>
      <w:r>
        <w:rPr>
          <w:spacing w:val="-5"/>
        </w:rPr>
        <w:t>月经公司董事会审议并通过了《深圳市金证科技股份有限公司信息披露事务管理制度》，</w:t>
      </w:r>
      <w:r>
        <w:rPr/>
        <w:t> 制度规定董事会办公室是信息披露的常设机构和执行对外信息披露的唯一部门，公司董事会办公室具 体承担公司的信息披露工作。</w:t>
      </w:r>
    </w:p>
    <w:p>
      <w:pPr>
        <w:spacing w:line="240" w:lineRule="auto" w:before="0"/>
        <w:rPr>
          <w:rFonts w:ascii="宋体" w:hAnsi="宋体" w:cs="宋体" w:eastAsia="宋体" w:hint="default"/>
          <w:sz w:val="20"/>
          <w:szCs w:val="20"/>
        </w:rPr>
      </w:pPr>
    </w:p>
    <w:p>
      <w:pPr>
        <w:pStyle w:val="BodyText"/>
        <w:spacing w:line="240" w:lineRule="auto" w:before="150"/>
        <w:ind w:right="211"/>
        <w:jc w:val="left"/>
      </w:pPr>
      <w:r>
        <w:rPr/>
        <w:t>(七)</w:t>
      </w:r>
      <w:r>
        <w:rPr>
          <w:spacing w:val="-2"/>
        </w:rPr>
        <w:t> </w:t>
      </w:r>
      <w:r>
        <w:rPr/>
        <w:t>利润分配或资本公积金转增股本预案</w:t>
      </w:r>
    </w:p>
    <w:p>
      <w:pPr>
        <w:pStyle w:val="BodyText"/>
        <w:spacing w:line="240" w:lineRule="auto" w:before="15"/>
        <w:ind w:left="560" w:right="0"/>
        <w:jc w:val="left"/>
      </w:pPr>
      <w:r>
        <w:rPr/>
        <w:t>经立信会计师事务所有限公司注册会计师审计，公司</w:t>
      </w:r>
      <w:r>
        <w:rPr>
          <w:spacing w:val="-63"/>
        </w:rPr>
        <w:t> </w:t>
      </w:r>
      <w:r>
        <w:rPr>
          <w:rFonts w:ascii="Arial" w:hAnsi="Arial" w:cs="Arial" w:eastAsia="Arial" w:hint="default"/>
        </w:rPr>
        <w:t>2009</w:t>
      </w:r>
      <w:r>
        <w:rPr>
          <w:rFonts w:ascii="Arial" w:hAnsi="Arial" w:cs="Arial" w:eastAsia="Arial" w:hint="default"/>
          <w:spacing w:val="-15"/>
        </w:rPr>
        <w:t> </w:t>
      </w:r>
      <w:r>
        <w:rPr/>
        <w:t>年度实现税后利润</w:t>
      </w:r>
      <w:r>
        <w:rPr>
          <w:spacing w:val="-63"/>
        </w:rPr>
        <w:t> </w:t>
      </w:r>
      <w:r>
        <w:rPr>
          <w:rFonts w:ascii="Arial" w:hAnsi="Arial" w:cs="Arial" w:eastAsia="Arial" w:hint="default"/>
        </w:rPr>
        <w:t>40,704,673.66</w:t>
      </w:r>
      <w:r>
        <w:rPr>
          <w:rFonts w:ascii="Arial" w:hAnsi="Arial" w:cs="Arial" w:eastAsia="Arial" w:hint="default"/>
          <w:spacing w:val="-16"/>
        </w:rPr>
        <w:t> </w:t>
      </w:r>
      <w:r>
        <w:rPr/>
        <w:t>元，</w:t>
      </w:r>
    </w:p>
    <w:p>
      <w:pPr>
        <w:pStyle w:val="BodyText"/>
        <w:spacing w:line="338" w:lineRule="auto" w:before="118"/>
        <w:ind w:right="216"/>
        <w:jc w:val="left"/>
      </w:pPr>
      <w:r>
        <w:rPr/>
        <w:t>截止本年度末公司累计未分配利润</w:t>
      </w:r>
      <w:r>
        <w:rPr>
          <w:spacing w:val="-51"/>
        </w:rPr>
        <w:t> </w:t>
      </w:r>
      <w:r>
        <w:rPr>
          <w:rFonts w:ascii="Arial" w:hAnsi="Arial" w:cs="Arial" w:eastAsia="Arial" w:hint="default"/>
        </w:rPr>
        <w:t>119,224,202.95</w:t>
      </w:r>
      <w:r>
        <w:rPr>
          <w:rFonts w:ascii="Arial" w:hAnsi="Arial" w:cs="Arial" w:eastAsia="Arial" w:hint="default"/>
          <w:spacing w:val="-4"/>
        </w:rPr>
        <w:t> </w:t>
      </w:r>
      <w:r>
        <w:rPr>
          <w:spacing w:val="-5"/>
        </w:rPr>
        <w:t>元。考虑到公司经营发展的需要，本年度公司利润</w:t>
      </w:r>
      <w:r>
        <w:rPr/>
        <w:t> 分配方案拟为：不进行利润分配，也不进行公积金转增股本。</w:t>
      </w:r>
    </w:p>
    <w:p>
      <w:pPr>
        <w:spacing w:after="0" w:line="338"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35"/>
        <w:ind w:right="211"/>
        <w:jc w:val="left"/>
      </w:pPr>
      <w:r>
        <w:rPr/>
        <w:t>（八）注册会计师关于对深圳市金证科技股份有限公司关联方资金往来的审核报告</w:t>
      </w:r>
    </w:p>
    <w:p>
      <w:pPr>
        <w:pStyle w:val="Heading3"/>
        <w:spacing w:line="350" w:lineRule="auto" w:before="124"/>
        <w:ind w:left="3497" w:right="3136" w:hanging="422"/>
        <w:jc w:val="left"/>
        <w:rPr>
          <w:rFonts w:ascii="宋体" w:hAnsi="宋体" w:cs="宋体" w:eastAsia="宋体" w:hint="default"/>
          <w:b w:val="0"/>
          <w:bCs w:val="0"/>
        </w:rPr>
      </w:pPr>
      <w:r>
        <w:rPr>
          <w:rFonts w:ascii="宋体" w:hAnsi="宋体" w:cs="宋体" w:eastAsia="宋体" w:hint="default"/>
        </w:rPr>
        <w:t>关于对深圳市金证科技股份有限公司</w:t>
      </w:r>
      <w:r>
        <w:rPr>
          <w:rFonts w:ascii="宋体" w:hAnsi="宋体" w:cs="宋体" w:eastAsia="宋体" w:hint="default"/>
          <w:w w:val="99"/>
        </w:rPr>
        <w:t> </w:t>
      </w:r>
      <w:r>
        <w:rPr>
          <w:rFonts w:ascii="宋体" w:hAnsi="宋体" w:cs="宋体" w:eastAsia="宋体" w:hint="default"/>
        </w:rPr>
        <w:t>关联方资金往来的审核报告</w:t>
      </w:r>
      <w:r>
        <w:rPr>
          <w:rFonts w:ascii="宋体" w:hAnsi="宋体" w:cs="宋体" w:eastAsia="宋体" w:hint="default"/>
          <w:b w:val="0"/>
          <w:bCs w:val="0"/>
        </w:rPr>
      </w:r>
    </w:p>
    <w:p>
      <w:pPr>
        <w:spacing w:line="240" w:lineRule="auto" w:before="8"/>
        <w:rPr>
          <w:rFonts w:ascii="宋体" w:hAnsi="宋体" w:cs="宋体" w:eastAsia="宋体" w:hint="default"/>
          <w:b/>
          <w:bCs/>
          <w:sz w:val="20"/>
          <w:szCs w:val="20"/>
        </w:rPr>
      </w:pPr>
    </w:p>
    <w:p>
      <w:pPr>
        <w:pStyle w:val="BodyText"/>
        <w:spacing w:line="240" w:lineRule="auto"/>
        <w:ind w:left="6338" w:right="102"/>
        <w:jc w:val="left"/>
      </w:pPr>
      <w:r>
        <w:rPr/>
        <w:t>信会师报字（</w:t>
      </w:r>
      <w:r>
        <w:rPr>
          <w:rFonts w:ascii="Arial" w:hAnsi="Arial" w:cs="Arial" w:eastAsia="Arial" w:hint="default"/>
        </w:rPr>
        <w:t>2010</w:t>
      </w:r>
      <w:r>
        <w:rPr/>
        <w:t>）第</w:t>
      </w:r>
      <w:r>
        <w:rPr>
          <w:spacing w:val="-56"/>
        </w:rPr>
        <w:t> </w:t>
      </w:r>
      <w:r>
        <w:rPr>
          <w:rFonts w:ascii="Arial" w:hAnsi="Arial" w:cs="Arial" w:eastAsia="Arial" w:hint="default"/>
        </w:rPr>
        <w:t>11152</w:t>
      </w:r>
      <w:r>
        <w:rPr>
          <w:rFonts w:ascii="Arial" w:hAnsi="Arial" w:cs="Arial" w:eastAsia="Arial" w:hint="default"/>
          <w:spacing w:val="-10"/>
        </w:rPr>
        <w:t> </w:t>
      </w:r>
      <w:r>
        <w:rPr/>
        <w:t>号</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3"/>
        <w:spacing w:line="240" w:lineRule="auto"/>
        <w:ind w:right="211"/>
        <w:jc w:val="left"/>
        <w:rPr>
          <w:rFonts w:ascii="宋体" w:hAnsi="宋体" w:cs="宋体" w:eastAsia="宋体" w:hint="default"/>
          <w:b w:val="0"/>
          <w:bCs w:val="0"/>
        </w:rPr>
      </w:pPr>
      <w:r>
        <w:rPr>
          <w:rFonts w:ascii="宋体" w:hAnsi="宋体" w:cs="宋体" w:eastAsia="宋体" w:hint="default"/>
        </w:rPr>
        <w:t>深圳市金证科技股份有限公司董事会：</w:t>
      </w:r>
      <w:r>
        <w:rPr>
          <w:rFonts w:ascii="宋体" w:hAnsi="宋体" w:cs="宋体" w:eastAsia="宋体" w:hint="default"/>
          <w:b w:val="0"/>
          <w:bCs w:val="0"/>
        </w:rPr>
      </w:r>
    </w:p>
    <w:p>
      <w:pPr>
        <w:pStyle w:val="BodyText"/>
        <w:spacing w:line="331" w:lineRule="auto" w:before="125"/>
        <w:ind w:right="108" w:firstLine="570"/>
        <w:jc w:val="left"/>
      </w:pPr>
      <w:r>
        <w:rPr/>
        <w:t>我们审计了贵公司</w:t>
      </w:r>
      <w:r>
        <w:rPr>
          <w:spacing w:val="-50"/>
        </w:rPr>
        <w:t> </w:t>
      </w:r>
      <w:r>
        <w:rPr>
          <w:rFonts w:ascii="Arial" w:hAnsi="Arial" w:cs="Arial" w:eastAsia="Arial" w:hint="default"/>
        </w:rPr>
        <w:t>2009</w:t>
      </w:r>
      <w:r>
        <w:rPr>
          <w:rFonts w:ascii="Arial" w:hAnsi="Arial" w:cs="Arial" w:eastAsia="Arial" w:hint="default"/>
          <w:spacing w:val="-2"/>
        </w:rPr>
        <w:t> </w:t>
      </w:r>
      <w:r>
        <w:rPr>
          <w:spacing w:val="-3"/>
        </w:rPr>
        <w:t>年度财务报表并出具了信会师报字（</w:t>
      </w:r>
      <w:r>
        <w:rPr>
          <w:rFonts w:ascii="Arial" w:hAnsi="Arial" w:cs="Arial" w:eastAsia="Arial" w:hint="default"/>
          <w:spacing w:val="-3"/>
        </w:rPr>
        <w:t>2010</w:t>
      </w:r>
      <w:r>
        <w:rPr>
          <w:spacing w:val="-3"/>
        </w:rPr>
        <w:t>）第</w:t>
      </w:r>
      <w:r>
        <w:rPr>
          <w:spacing w:val="-50"/>
        </w:rPr>
        <w:t> </w:t>
      </w:r>
      <w:r>
        <w:rPr>
          <w:rFonts w:ascii="Arial" w:hAnsi="Arial" w:cs="Arial" w:eastAsia="Arial" w:hint="default"/>
        </w:rPr>
        <w:t>11151</w:t>
      </w:r>
      <w:r>
        <w:rPr>
          <w:rFonts w:ascii="Arial" w:hAnsi="Arial" w:cs="Arial" w:eastAsia="Arial" w:hint="default"/>
          <w:spacing w:val="-3"/>
        </w:rPr>
        <w:t> </w:t>
      </w:r>
      <w:r>
        <w:rPr>
          <w:spacing w:val="-6"/>
        </w:rPr>
        <w:t>号《审计报告》，</w:t>
      </w:r>
      <w:r>
        <w:rPr/>
        <w:t> 在此基础上我们对贵公司披露的关联方资金往来进行了审核。</w:t>
      </w:r>
    </w:p>
    <w:p>
      <w:pPr>
        <w:pStyle w:val="BodyText"/>
        <w:spacing w:line="345" w:lineRule="auto" w:before="45"/>
        <w:ind w:right="219" w:firstLine="525"/>
        <w:jc w:val="both"/>
      </w:pPr>
      <w:r>
        <w:rPr>
          <w:spacing w:val="-3"/>
        </w:rPr>
        <w:t>贵公司的责任是真实、完整向监管部门报送关联方资金往来情况与提供原始合同或协议等资料或</w:t>
      </w:r>
      <w:r>
        <w:rPr/>
        <w:t> 副本、会计凭证与账簿记录等我们认为必要的资料。我们的责任是对贵公司是否按照中国证券监督管 理委员会与国务院国有资产监督管理委员会联合颁发的《关于规范上市公司与关联方资金往来及上市 公司对外担保若干问题的通知》（证监发</w:t>
      </w:r>
      <w:r>
        <w:rPr>
          <w:rFonts w:ascii="Arial" w:hAnsi="Arial" w:cs="Arial" w:eastAsia="Arial" w:hint="default"/>
        </w:rPr>
        <w:t>[2003]56</w:t>
      </w:r>
      <w:r>
        <w:rPr>
          <w:rFonts w:ascii="Arial" w:hAnsi="Arial" w:cs="Arial" w:eastAsia="Arial" w:hint="default"/>
          <w:spacing w:val="-33"/>
        </w:rPr>
        <w:t> </w:t>
      </w:r>
      <w:r>
        <w:rPr/>
        <w:t>号）的规定披露了关联方资金往来情况进行专项审 核，并发表审核意见。</w:t>
      </w:r>
    </w:p>
    <w:p>
      <w:pPr>
        <w:pStyle w:val="BodyText"/>
        <w:spacing w:line="350" w:lineRule="auto" w:before="33"/>
        <w:ind w:right="114" w:firstLine="420"/>
        <w:jc w:val="both"/>
      </w:pPr>
      <w:r>
        <w:rPr/>
        <w:t>我们按照中国注册会计师审计准则的规定执行了审核工作。中国注册会计师审计准则要求我们遵 守职业道德规范，计划和实施审核工作以对贵公司自行清查与向监管部门报送关联方资金往来情况是 否不存在重大错报获取合理保证。审核工作涉及实施审核程序，以获取有关关联方资金往来情况披露 的相关证据。选择的审核程序取决于我们的判断，包括对由于舞弊或错误导致的自行清查后向监管部 门报送关联方资金往来情况重大错报风险的评估。在进行风险评估时，我们考虑与向监管部门报送关 </w:t>
      </w:r>
      <w:r>
        <w:rPr>
          <w:spacing w:val="-3"/>
        </w:rPr>
        <w:t>联方资金往来情况相关的内部控制，以设计恰当的审核程序，但目的并非对内部控制有效性发表意见。</w:t>
      </w:r>
    </w:p>
    <w:p>
      <w:pPr>
        <w:pStyle w:val="BodyText"/>
        <w:spacing w:line="348" w:lineRule="auto" w:before="29"/>
        <w:ind w:right="204" w:firstLine="420"/>
        <w:jc w:val="left"/>
      </w:pPr>
      <w:r>
        <w:rPr/>
        <w:t>我们对贵公司与关联方资金往来情况实施了相关调查，查阅了有关资料、会计凭证、核对账簿记 录等我们认为必要的审核程序。</w:t>
      </w:r>
    </w:p>
    <w:p>
      <w:pPr>
        <w:pStyle w:val="BodyText"/>
        <w:spacing w:line="240" w:lineRule="auto" w:before="30"/>
        <w:ind w:left="560" w:right="211"/>
        <w:jc w:val="left"/>
      </w:pPr>
      <w:r>
        <w:rPr/>
        <w:t>现将审核情况说明如下：</w:t>
      </w:r>
    </w:p>
    <w:p>
      <w:pPr>
        <w:pStyle w:val="BodyText"/>
        <w:spacing w:line="240" w:lineRule="auto" w:before="126"/>
        <w:ind w:left="560" w:right="102"/>
        <w:jc w:val="left"/>
        <w:rPr>
          <w:rFonts w:ascii="Arial" w:hAnsi="Arial" w:cs="Arial" w:eastAsia="Arial" w:hint="default"/>
        </w:rPr>
      </w:pPr>
      <w:r>
        <w:rPr>
          <w:spacing w:val="-10"/>
        </w:rPr>
        <w:t>一、</w:t>
      </w:r>
      <w:r>
        <w:rPr>
          <w:rFonts w:ascii="Arial" w:hAnsi="Arial" w:cs="Arial" w:eastAsia="Arial" w:hint="default"/>
          <w:spacing w:val="-10"/>
        </w:rPr>
        <w:t>2009</w:t>
      </w:r>
      <w:r>
        <w:rPr>
          <w:rFonts w:ascii="Arial" w:hAnsi="Arial" w:cs="Arial" w:eastAsia="Arial" w:hint="default"/>
          <w:spacing w:val="-19"/>
        </w:rPr>
        <w:t> </w:t>
      </w:r>
      <w:r>
        <w:rPr/>
        <w:t>年内</w:t>
      </w:r>
      <w:r>
        <w:rPr>
          <w:rFonts w:ascii="Arial" w:hAnsi="Arial" w:cs="Arial" w:eastAsia="Arial" w:hint="default"/>
        </w:rPr>
        <w:t>,</w:t>
      </w:r>
      <w:r>
        <w:rPr/>
        <w:t>大股东及其附属企业无非经营性占用公司</w:t>
      </w:r>
      <w:r>
        <w:rPr>
          <w:rFonts w:ascii="Arial" w:hAnsi="Arial" w:cs="Arial" w:eastAsia="Arial" w:hint="default"/>
        </w:rPr>
        <w:t>(</w:t>
      </w:r>
      <w:r>
        <w:rPr/>
        <w:t>含子公司</w:t>
      </w:r>
      <w:r>
        <w:rPr>
          <w:rFonts w:ascii="Arial" w:hAnsi="Arial" w:cs="Arial" w:eastAsia="Arial" w:hint="default"/>
        </w:rPr>
        <w:t>)</w:t>
      </w:r>
      <w:r>
        <w:rPr/>
        <w:t>资金发生额；截止</w:t>
      </w:r>
      <w:r>
        <w:rPr>
          <w:spacing w:val="-66"/>
        </w:rPr>
        <w:t> </w:t>
      </w:r>
      <w:r>
        <w:rPr>
          <w:rFonts w:ascii="Arial" w:hAnsi="Arial" w:cs="Arial" w:eastAsia="Arial" w:hint="default"/>
        </w:rPr>
        <w:t>2009</w:t>
      </w:r>
      <w:r>
        <w:rPr>
          <w:rFonts w:ascii="Arial" w:hAnsi="Arial" w:cs="Arial" w:eastAsia="Arial" w:hint="default"/>
          <w:spacing w:val="-19"/>
        </w:rPr>
        <w:t> </w:t>
      </w:r>
      <w:r>
        <w:rPr/>
        <w:t>年</w:t>
      </w:r>
      <w:r>
        <w:rPr>
          <w:spacing w:val="-66"/>
        </w:rPr>
        <w:t> </w:t>
      </w:r>
      <w:r>
        <w:rPr>
          <w:rFonts w:ascii="Arial" w:hAnsi="Arial" w:cs="Arial" w:eastAsia="Arial" w:hint="default"/>
        </w:rPr>
        <w:t>12</w:t>
      </w:r>
    </w:p>
    <w:p>
      <w:pPr>
        <w:pStyle w:val="BodyText"/>
        <w:spacing w:line="240" w:lineRule="auto" w:before="110"/>
        <w:ind w:right="211"/>
        <w:jc w:val="left"/>
      </w:pPr>
      <w:r>
        <w:rPr/>
        <w:t>月</w:t>
      </w:r>
      <w:r>
        <w:rPr>
          <w:spacing w:val="-54"/>
        </w:rPr>
        <w:t> </w:t>
      </w:r>
      <w:r>
        <w:rPr>
          <w:rFonts w:ascii="Arial" w:hAnsi="Arial" w:cs="Arial" w:eastAsia="Arial" w:hint="default"/>
        </w:rPr>
        <w:t>31</w:t>
      </w:r>
      <w:r>
        <w:rPr>
          <w:rFonts w:ascii="Arial" w:hAnsi="Arial" w:cs="Arial" w:eastAsia="Arial" w:hint="default"/>
          <w:spacing w:val="-7"/>
        </w:rPr>
        <w:t> </w:t>
      </w:r>
      <w:r>
        <w:rPr/>
        <w:t>日无余额。</w:t>
      </w:r>
    </w:p>
    <w:p>
      <w:pPr>
        <w:pStyle w:val="BodyText"/>
        <w:spacing w:line="240" w:lineRule="auto" w:before="110"/>
        <w:ind w:left="560" w:right="102"/>
        <w:jc w:val="left"/>
        <w:rPr>
          <w:rFonts w:ascii="Arial" w:hAnsi="Arial" w:cs="Arial" w:eastAsia="Arial" w:hint="default"/>
        </w:rPr>
      </w:pPr>
      <w:r>
        <w:rPr>
          <w:spacing w:val="-7"/>
        </w:rPr>
        <w:t>二、</w:t>
      </w:r>
      <w:r>
        <w:rPr>
          <w:rFonts w:ascii="Arial" w:hAnsi="Arial" w:cs="Arial" w:eastAsia="Arial" w:hint="default"/>
          <w:spacing w:val="-7"/>
        </w:rPr>
        <w:t>2009</w:t>
      </w:r>
      <w:r>
        <w:rPr>
          <w:rFonts w:ascii="Arial" w:hAnsi="Arial" w:cs="Arial" w:eastAsia="Arial" w:hint="default"/>
          <w:spacing w:val="-13"/>
        </w:rPr>
        <w:t> </w:t>
      </w:r>
      <w:r>
        <w:rPr/>
        <w:t>年内</w:t>
      </w:r>
      <w:r>
        <w:rPr>
          <w:rFonts w:ascii="Arial" w:hAnsi="Arial" w:cs="Arial" w:eastAsia="Arial" w:hint="default"/>
        </w:rPr>
        <w:t>,</w:t>
      </w:r>
      <w:r>
        <w:rPr/>
        <w:t>大股东及其附属企业与公司</w:t>
      </w:r>
      <w:r>
        <w:rPr>
          <w:rFonts w:ascii="Arial" w:hAnsi="Arial" w:cs="Arial" w:eastAsia="Arial" w:hint="default"/>
        </w:rPr>
        <w:t>(</w:t>
      </w:r>
      <w:r>
        <w:rPr/>
        <w:t>含子公司</w:t>
      </w:r>
      <w:r>
        <w:rPr>
          <w:rFonts w:ascii="Arial" w:hAnsi="Arial" w:cs="Arial" w:eastAsia="Arial" w:hint="default"/>
        </w:rPr>
        <w:t>)</w:t>
      </w:r>
      <w:r>
        <w:rPr/>
        <w:t>无经营性资金往来；截止</w:t>
      </w:r>
      <w:r>
        <w:rPr>
          <w:spacing w:val="-60"/>
        </w:rPr>
        <w:t> </w:t>
      </w:r>
      <w:r>
        <w:rPr>
          <w:rFonts w:ascii="Arial" w:hAnsi="Arial" w:cs="Arial" w:eastAsia="Arial" w:hint="default"/>
        </w:rPr>
        <w:t>2009</w:t>
      </w:r>
      <w:r>
        <w:rPr>
          <w:rFonts w:ascii="Arial" w:hAnsi="Arial" w:cs="Arial" w:eastAsia="Arial" w:hint="default"/>
          <w:spacing w:val="-12"/>
        </w:rPr>
        <w:t> </w:t>
      </w:r>
      <w:r>
        <w:rPr/>
        <w:t>年</w:t>
      </w:r>
      <w:r>
        <w:rPr>
          <w:spacing w:val="-60"/>
        </w:rPr>
        <w:t> </w:t>
      </w:r>
      <w:r>
        <w:rPr>
          <w:rFonts w:ascii="Arial" w:hAnsi="Arial" w:cs="Arial" w:eastAsia="Arial" w:hint="default"/>
        </w:rPr>
        <w:t>12</w:t>
      </w:r>
      <w:r>
        <w:rPr>
          <w:rFonts w:ascii="Arial" w:hAnsi="Arial" w:cs="Arial" w:eastAsia="Arial" w:hint="default"/>
          <w:spacing w:val="33"/>
        </w:rPr>
        <w:t> </w:t>
      </w:r>
      <w:r>
        <w:rPr/>
        <w:t>月</w:t>
      </w:r>
      <w:r>
        <w:rPr>
          <w:spacing w:val="-60"/>
        </w:rPr>
        <w:t> </w:t>
      </w:r>
      <w:r>
        <w:rPr>
          <w:rFonts w:ascii="Arial" w:hAnsi="Arial" w:cs="Arial" w:eastAsia="Arial" w:hint="default"/>
        </w:rPr>
        <w:t>31</w:t>
      </w:r>
    </w:p>
    <w:p>
      <w:pPr>
        <w:pStyle w:val="BodyText"/>
        <w:spacing w:line="240" w:lineRule="auto" w:before="111"/>
        <w:ind w:right="211"/>
        <w:jc w:val="left"/>
      </w:pPr>
      <w:r>
        <w:rPr/>
        <w:t>日无余额。</w:t>
      </w:r>
    </w:p>
    <w:p>
      <w:pPr>
        <w:pStyle w:val="BodyText"/>
        <w:spacing w:line="400" w:lineRule="exact" w:before="50"/>
        <w:ind w:right="204" w:firstLine="420"/>
        <w:jc w:val="left"/>
      </w:pPr>
      <w:r>
        <w:rPr/>
        <w:t>三、公司与子公司（含子公司的附属企业）之间往来的非经营性资金往来余额（未扣除已计提的 坏账准备）为</w:t>
      </w:r>
      <w:r>
        <w:rPr>
          <w:spacing w:val="-54"/>
        </w:rPr>
        <w:t> </w:t>
      </w:r>
      <w:r>
        <w:rPr>
          <w:rFonts w:ascii="Arial" w:hAnsi="Arial" w:cs="Arial" w:eastAsia="Arial" w:hint="default"/>
        </w:rPr>
        <w:t>300</w:t>
      </w:r>
      <w:r>
        <w:rPr>
          <w:rFonts w:ascii="Arial" w:hAnsi="Arial" w:cs="Arial" w:eastAsia="Arial" w:hint="default"/>
          <w:spacing w:val="-7"/>
        </w:rPr>
        <w:t> </w:t>
      </w:r>
      <w:r>
        <w:rPr/>
        <w:t>万元。</w:t>
      </w:r>
    </w:p>
    <w:p>
      <w:pPr>
        <w:pStyle w:val="BodyText"/>
        <w:spacing w:line="228" w:lineRule="exact"/>
        <w:ind w:left="560" w:right="211"/>
        <w:jc w:val="left"/>
        <w:rPr>
          <w:rFonts w:ascii="Arial" w:hAnsi="Arial" w:cs="Arial" w:eastAsia="Arial" w:hint="default"/>
        </w:rPr>
      </w:pPr>
      <w:r>
        <w:rPr/>
        <w:t>四、</w:t>
      </w:r>
      <w:r>
        <w:rPr>
          <w:rFonts w:ascii="Arial" w:hAnsi="Arial" w:cs="Arial" w:eastAsia="Arial" w:hint="default"/>
        </w:rPr>
        <w:t>2009</w:t>
      </w:r>
      <w:r>
        <w:rPr>
          <w:rFonts w:ascii="Arial" w:hAnsi="Arial" w:cs="Arial" w:eastAsia="Arial" w:hint="default"/>
          <w:spacing w:val="-8"/>
        </w:rPr>
        <w:t> </w:t>
      </w:r>
      <w:r>
        <w:rPr/>
        <w:t>年内其他关联方与公司</w:t>
      </w:r>
      <w:r>
        <w:rPr>
          <w:rFonts w:ascii="Arial" w:hAnsi="Arial" w:cs="Arial" w:eastAsia="Arial" w:hint="default"/>
        </w:rPr>
        <w:t>(</w:t>
      </w:r>
      <w:r>
        <w:rPr/>
        <w:t>含子公司</w:t>
      </w:r>
      <w:r>
        <w:rPr>
          <w:rFonts w:ascii="Arial" w:hAnsi="Arial" w:cs="Arial" w:eastAsia="Arial" w:hint="default"/>
        </w:rPr>
        <w:t>)</w:t>
      </w:r>
      <w:r>
        <w:rPr/>
        <w:t>无非经营性资金往来发生额。截止</w:t>
      </w:r>
      <w:r>
        <w:rPr>
          <w:spacing w:val="-55"/>
        </w:rPr>
        <w:t> </w:t>
      </w:r>
      <w:r>
        <w:rPr>
          <w:rFonts w:ascii="Arial" w:hAnsi="Arial" w:cs="Arial" w:eastAsia="Arial" w:hint="default"/>
        </w:rPr>
        <w:t>2009</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5"/>
        </w:rPr>
        <w:t> </w:t>
      </w:r>
      <w:r>
        <w:rPr>
          <w:rFonts w:ascii="Arial" w:hAnsi="Arial" w:cs="Arial" w:eastAsia="Arial" w:hint="default"/>
        </w:rPr>
        <w:t>31</w:t>
      </w:r>
    </w:p>
    <w:p>
      <w:pPr>
        <w:pStyle w:val="BodyText"/>
        <w:spacing w:line="266" w:lineRule="exact"/>
        <w:ind w:left="332" w:right="8182"/>
        <w:jc w:val="center"/>
      </w:pPr>
      <w:r>
        <w:rPr/>
        <w:t>日无余额。</w:t>
      </w:r>
    </w:p>
    <w:p>
      <w:pPr>
        <w:pStyle w:val="BodyText"/>
        <w:tabs>
          <w:tab w:pos="3816" w:val="left" w:leader="none"/>
        </w:tabs>
        <w:spacing w:line="240" w:lineRule="auto" w:before="106"/>
        <w:ind w:right="211"/>
        <w:jc w:val="left"/>
      </w:pPr>
      <w:r>
        <w:rPr/>
        <w:t>立信会计师事务所有限公司</w:t>
        <w:tab/>
        <w:t>中国注册会计师：周珊珊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tabs>
          <w:tab w:pos="2699" w:val="left" w:leader="none"/>
        </w:tabs>
        <w:spacing w:line="240" w:lineRule="auto"/>
        <w:ind w:left="495" w:right="0"/>
        <w:jc w:val="center"/>
      </w:pPr>
      <w:r>
        <w:rPr/>
        <w:t>中国注册会计师：程</w:t>
        <w:tab/>
        <w:t>纯</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tabs>
          <w:tab w:pos="3913" w:val="left" w:leader="none"/>
        </w:tabs>
        <w:spacing w:line="240" w:lineRule="auto"/>
        <w:ind w:right="211"/>
        <w:jc w:val="left"/>
      </w:pPr>
      <w:r>
        <w:rPr/>
        <w:t>中</w:t>
      </w:r>
      <w:r>
        <w:rPr>
          <w:spacing w:val="-89"/>
        </w:rPr>
        <w:t> </w:t>
      </w:r>
      <w:r>
        <w:rPr>
          <w:spacing w:val="-26"/>
        </w:rPr>
        <w:t>国</w:t>
      </w:r>
      <w:r>
        <w:rPr>
          <w:rFonts w:ascii="Arial" w:hAnsi="Arial" w:cs="Arial" w:eastAsia="Arial" w:hint="default"/>
          <w:spacing w:val="-26"/>
        </w:rPr>
        <w:t>·</w:t>
      </w:r>
      <w:r>
        <w:rPr>
          <w:spacing w:val="-26"/>
        </w:rPr>
        <w:t>上海</w:t>
        <w:tab/>
      </w:r>
      <w:r>
        <w:rPr/>
        <w:t>二</w:t>
      </w:r>
      <w:r>
        <w:rPr>
          <w:rFonts w:ascii="Arial" w:hAnsi="Arial" w:cs="Arial" w:eastAsia="Arial" w:hint="default"/>
        </w:rPr>
        <w:t>○</w:t>
      </w:r>
      <w:r>
        <w:rPr/>
        <w:t>一</w:t>
      </w:r>
      <w:r>
        <w:rPr>
          <w:rFonts w:ascii="Arial" w:hAnsi="Arial" w:cs="Arial" w:eastAsia="Arial" w:hint="default"/>
        </w:rPr>
        <w:t>○</w:t>
      </w:r>
      <w:r>
        <w:rPr/>
        <w:t>年四月十六日</w:t>
      </w:r>
    </w:p>
    <w:p>
      <w:pPr>
        <w:spacing w:after="0" w:line="240" w:lineRule="auto"/>
        <w:jc w:val="left"/>
        <w:sectPr>
          <w:pgSz w:w="11910" w:h="16840"/>
          <w:pgMar w:header="747" w:footer="727" w:top="980" w:bottom="920" w:left="1220" w:right="1080"/>
        </w:sectPr>
      </w:pPr>
    </w:p>
    <w:p>
      <w:pPr>
        <w:spacing w:line="240" w:lineRule="auto" w:before="2"/>
        <w:rPr>
          <w:rFonts w:ascii="宋体" w:hAnsi="宋体" w:cs="宋体" w:eastAsia="宋体" w:hint="default"/>
          <w:sz w:val="29"/>
          <w:szCs w:val="29"/>
        </w:rPr>
      </w:pPr>
    </w:p>
    <w:p>
      <w:pPr>
        <w:pStyle w:val="Heading1"/>
        <w:spacing w:line="240" w:lineRule="auto"/>
        <w:ind w:right="211"/>
        <w:jc w:val="left"/>
        <w:rPr>
          <w:b w:val="0"/>
          <w:bCs w:val="0"/>
        </w:rPr>
      </w:pPr>
      <w:bookmarkStart w:name="_TOC_250003" w:id="9"/>
      <w:r>
        <w:rPr/>
        <w:t>九、监事会报告</w:t>
      </w:r>
      <w:bookmarkEnd w:id="9"/>
      <w:r>
        <w:rPr>
          <w:b w:val="0"/>
          <w:bCs w:val="0"/>
        </w:rPr>
      </w:r>
    </w:p>
    <w:p>
      <w:pPr>
        <w:pStyle w:val="BodyText"/>
        <w:spacing w:line="240" w:lineRule="auto" w:before="72"/>
        <w:ind w:right="211"/>
        <w:jc w:val="left"/>
      </w:pPr>
      <w:r>
        <w:rPr/>
        <w:t>(一)</w:t>
      </w:r>
      <w:r>
        <w:rPr>
          <w:spacing w:val="-2"/>
        </w:rPr>
        <w:t> </w:t>
      </w:r>
      <w:r>
        <w:rPr/>
        <w:t>监事会的工作情况</w:t>
      </w:r>
    </w:p>
    <w:p>
      <w:pPr>
        <w:pStyle w:val="BodyText"/>
        <w:spacing w:line="240" w:lineRule="auto" w:before="85"/>
        <w:ind w:right="102"/>
        <w:jc w:val="left"/>
      </w:pPr>
      <w:r>
        <w:rPr>
          <w:spacing w:val="-1"/>
        </w:rPr>
        <w:t>1</w:t>
      </w:r>
      <w:r>
        <w:rPr/>
        <w:t>、</w:t>
      </w:r>
      <w:r>
        <w:rPr>
          <w:spacing w:val="-2"/>
        </w:rPr>
        <w:t> </w:t>
      </w:r>
      <w:r>
        <w:rPr>
          <w:spacing w:val="-1"/>
        </w:rPr>
        <w:t>公司第三届监事</w:t>
      </w:r>
      <w:r>
        <w:rPr/>
        <w:t>会</w:t>
      </w:r>
      <w:r>
        <w:rPr>
          <w:spacing w:val="-53"/>
        </w:rPr>
        <w:t> </w:t>
      </w:r>
      <w:r>
        <w:rPr>
          <w:spacing w:val="-1"/>
        </w:rPr>
        <w:t>200</w:t>
      </w:r>
      <w:r>
        <w:rPr/>
        <w:t>9</w:t>
      </w:r>
      <w:r>
        <w:rPr>
          <w:spacing w:val="-53"/>
        </w:rPr>
        <w:t> </w:t>
      </w:r>
      <w:r>
        <w:rPr>
          <w:spacing w:val="-1"/>
        </w:rPr>
        <w:t>年第一次会议</w:t>
      </w:r>
      <w:r>
        <w:rPr/>
        <w:t>于</w:t>
      </w:r>
      <w:r>
        <w:rPr>
          <w:spacing w:val="-53"/>
        </w:rPr>
        <w:t> </w:t>
      </w:r>
      <w:r>
        <w:rPr>
          <w:spacing w:val="-1"/>
        </w:rPr>
        <w:t>200</w:t>
      </w:r>
      <w:r>
        <w:rPr/>
        <w:t>9</w:t>
      </w:r>
      <w:r>
        <w:rPr>
          <w:spacing w:val="-52"/>
        </w:rPr>
        <w:t> </w:t>
      </w:r>
      <w:r>
        <w:rPr/>
        <w:t>年</w:t>
      </w:r>
      <w:r>
        <w:rPr>
          <w:spacing w:val="-54"/>
        </w:rPr>
        <w:t> </w:t>
      </w:r>
      <w:r>
        <w:rPr/>
        <w:t>4</w:t>
      </w:r>
      <w:r>
        <w:rPr>
          <w:spacing w:val="-52"/>
        </w:rPr>
        <w:t> </w:t>
      </w:r>
      <w:r>
        <w:rPr/>
        <w:t>月</w:t>
      </w:r>
      <w:r>
        <w:rPr>
          <w:spacing w:val="-54"/>
        </w:rPr>
        <w:t> </w:t>
      </w:r>
      <w:r>
        <w:rPr/>
        <w:t>13</w:t>
      </w:r>
      <w:r>
        <w:rPr>
          <w:spacing w:val="-52"/>
        </w:rPr>
        <w:t> </w:t>
      </w:r>
      <w:r>
        <w:rPr/>
        <w:t>日</w:t>
      </w:r>
      <w:r>
        <w:rPr>
          <w:spacing w:val="-2"/>
        </w:rPr>
        <w:t>召</w:t>
      </w:r>
      <w:r>
        <w:rPr/>
        <w:t>开</w:t>
      </w:r>
      <w:r>
        <w:rPr>
          <w:spacing w:val="-103"/>
        </w:rPr>
        <w:t>。</w:t>
      </w:r>
      <w:r>
        <w:rPr/>
        <w:t>会议由监事会召集人王凯先生主</w:t>
      </w:r>
    </w:p>
    <w:p>
      <w:pPr>
        <w:pStyle w:val="BodyText"/>
        <w:spacing w:line="314" w:lineRule="auto" w:before="85"/>
        <w:ind w:right="219"/>
        <w:jc w:val="both"/>
      </w:pPr>
      <w:r>
        <w:rPr>
          <w:spacing w:val="-3"/>
        </w:rPr>
        <w:t>持，本次会议应到监事</w:t>
      </w:r>
      <w:r>
        <w:rPr>
          <w:spacing w:val="-51"/>
        </w:rPr>
        <w:t> </w:t>
      </w:r>
      <w:r>
        <w:rPr/>
        <w:t>3</w:t>
      </w:r>
      <w:r>
        <w:rPr>
          <w:spacing w:val="-50"/>
        </w:rPr>
        <w:t> </w:t>
      </w:r>
      <w:r>
        <w:rPr>
          <w:spacing w:val="-3"/>
        </w:rPr>
        <w:t>人，实到监事及代理人</w:t>
      </w:r>
      <w:r>
        <w:rPr>
          <w:spacing w:val="-51"/>
        </w:rPr>
        <w:t> </w:t>
      </w:r>
      <w:r>
        <w:rPr/>
        <w:t>3</w:t>
      </w:r>
      <w:r>
        <w:rPr>
          <w:spacing w:val="-50"/>
        </w:rPr>
        <w:t> </w:t>
      </w:r>
      <w:r>
        <w:rPr>
          <w:spacing w:val="-5"/>
        </w:rPr>
        <w:t>人。会议以</w:t>
      </w:r>
      <w:r>
        <w:rPr>
          <w:spacing w:val="-51"/>
        </w:rPr>
        <w:t> </w:t>
      </w:r>
      <w:r>
        <w:rPr/>
        <w:t>3</w:t>
      </w:r>
      <w:r>
        <w:rPr>
          <w:spacing w:val="-50"/>
        </w:rPr>
        <w:t> </w:t>
      </w:r>
      <w:r>
        <w:rPr>
          <w:spacing w:val="-5"/>
        </w:rPr>
        <w:t>票同意，0</w:t>
      </w:r>
      <w:r>
        <w:rPr>
          <w:spacing w:val="-50"/>
        </w:rPr>
        <w:t> </w:t>
      </w:r>
      <w:r>
        <w:rPr>
          <w:spacing w:val="-5"/>
        </w:rPr>
        <w:t>票反对，0</w:t>
      </w:r>
      <w:r>
        <w:rPr>
          <w:spacing w:val="-50"/>
        </w:rPr>
        <w:t> </w:t>
      </w:r>
      <w:r>
        <w:rPr/>
        <w:t>票弃权的投票结</w:t>
      </w:r>
      <w:r>
        <w:rPr/>
        <w:t> 果，审议并通过了《2008</w:t>
      </w:r>
      <w:r>
        <w:rPr>
          <w:spacing w:val="-62"/>
        </w:rPr>
        <w:t> </w:t>
      </w:r>
      <w:r>
        <w:rPr/>
        <w:t>年度公司监事会工作报告》、《公司</w:t>
      </w:r>
      <w:r>
        <w:rPr>
          <w:spacing w:val="-62"/>
        </w:rPr>
        <w:t> </w:t>
      </w:r>
      <w:r>
        <w:rPr/>
        <w:t>2008</w:t>
      </w:r>
      <w:r>
        <w:rPr>
          <w:spacing w:val="-62"/>
        </w:rPr>
        <w:t> </w:t>
      </w:r>
      <w:r>
        <w:rPr/>
        <w:t>年度报告及报告摘要》。本次会</w:t>
      </w:r>
      <w:r>
        <w:rPr>
          <w:spacing w:val="-1"/>
        </w:rPr>
        <w:t> </w:t>
      </w:r>
      <w:r>
        <w:rPr/>
        <w:t>议的决议公告刊登于</w:t>
      </w:r>
      <w:r>
        <w:rPr>
          <w:spacing w:val="-57"/>
        </w:rPr>
        <w:t> </w:t>
      </w:r>
      <w:r>
        <w:rPr/>
        <w:t>2009</w:t>
      </w:r>
      <w:r>
        <w:rPr>
          <w:spacing w:val="-56"/>
        </w:rPr>
        <w:t> </w:t>
      </w:r>
      <w:r>
        <w:rPr/>
        <w:t>年</w:t>
      </w:r>
      <w:r>
        <w:rPr>
          <w:spacing w:val="-58"/>
        </w:rPr>
        <w:t> </w:t>
      </w:r>
      <w:r>
        <w:rPr/>
        <w:t>4</w:t>
      </w:r>
      <w:r>
        <w:rPr>
          <w:spacing w:val="-56"/>
        </w:rPr>
        <w:t> </w:t>
      </w:r>
      <w:r>
        <w:rPr/>
        <w:t>月</w:t>
      </w:r>
      <w:r>
        <w:rPr>
          <w:spacing w:val="-58"/>
        </w:rPr>
        <w:t> </w:t>
      </w:r>
      <w:r>
        <w:rPr/>
        <w:t>15</w:t>
      </w:r>
      <w:r>
        <w:rPr>
          <w:spacing w:val="-57"/>
        </w:rPr>
        <w:t> </w:t>
      </w:r>
      <w:r>
        <w:rPr/>
        <w:t>日的《证券时报》。</w:t>
      </w:r>
    </w:p>
    <w:p>
      <w:pPr>
        <w:spacing w:line="240" w:lineRule="auto" w:before="1"/>
        <w:rPr>
          <w:rFonts w:ascii="宋体" w:hAnsi="宋体" w:cs="宋体" w:eastAsia="宋体" w:hint="default"/>
          <w:sz w:val="29"/>
          <w:szCs w:val="29"/>
        </w:rPr>
      </w:pPr>
    </w:p>
    <w:p>
      <w:pPr>
        <w:pStyle w:val="BodyText"/>
        <w:spacing w:line="240" w:lineRule="auto"/>
        <w:ind w:right="102"/>
        <w:jc w:val="left"/>
      </w:pPr>
      <w:r>
        <w:rPr>
          <w:spacing w:val="-1"/>
        </w:rPr>
        <w:t>2</w:t>
      </w:r>
      <w:r>
        <w:rPr/>
        <w:t>、</w:t>
      </w:r>
      <w:r>
        <w:rPr>
          <w:spacing w:val="-2"/>
        </w:rPr>
        <w:t> </w:t>
      </w:r>
      <w:r>
        <w:rPr>
          <w:spacing w:val="-1"/>
        </w:rPr>
        <w:t>公司第三届监事</w:t>
      </w:r>
      <w:r>
        <w:rPr/>
        <w:t>会</w:t>
      </w:r>
      <w:r>
        <w:rPr>
          <w:spacing w:val="-53"/>
        </w:rPr>
        <w:t> </w:t>
      </w:r>
      <w:r>
        <w:rPr>
          <w:spacing w:val="-1"/>
        </w:rPr>
        <w:t>200</w:t>
      </w:r>
      <w:r>
        <w:rPr/>
        <w:t>9</w:t>
      </w:r>
      <w:r>
        <w:rPr>
          <w:spacing w:val="-53"/>
        </w:rPr>
        <w:t> </w:t>
      </w:r>
      <w:r>
        <w:rPr>
          <w:spacing w:val="-1"/>
        </w:rPr>
        <w:t>年第二次会议</w:t>
      </w:r>
      <w:r>
        <w:rPr/>
        <w:t>于</w:t>
      </w:r>
      <w:r>
        <w:rPr>
          <w:spacing w:val="-53"/>
        </w:rPr>
        <w:t> </w:t>
      </w:r>
      <w:r>
        <w:rPr>
          <w:spacing w:val="-1"/>
        </w:rPr>
        <w:t>200</w:t>
      </w:r>
      <w:r>
        <w:rPr/>
        <w:t>9</w:t>
      </w:r>
      <w:r>
        <w:rPr>
          <w:spacing w:val="-52"/>
        </w:rPr>
        <w:t> </w:t>
      </w:r>
      <w:r>
        <w:rPr/>
        <w:t>年</w:t>
      </w:r>
      <w:r>
        <w:rPr>
          <w:spacing w:val="-54"/>
        </w:rPr>
        <w:t> </w:t>
      </w:r>
      <w:r>
        <w:rPr/>
        <w:t>4</w:t>
      </w:r>
      <w:r>
        <w:rPr>
          <w:spacing w:val="-52"/>
        </w:rPr>
        <w:t> </w:t>
      </w:r>
      <w:r>
        <w:rPr/>
        <w:t>月</w:t>
      </w:r>
      <w:r>
        <w:rPr>
          <w:spacing w:val="-54"/>
        </w:rPr>
        <w:t> </w:t>
      </w:r>
      <w:r>
        <w:rPr/>
        <w:t>22</w:t>
      </w:r>
      <w:r>
        <w:rPr>
          <w:spacing w:val="-52"/>
        </w:rPr>
        <w:t> </w:t>
      </w:r>
      <w:r>
        <w:rPr/>
        <w:t>日</w:t>
      </w:r>
      <w:r>
        <w:rPr>
          <w:spacing w:val="-2"/>
        </w:rPr>
        <w:t>召</w:t>
      </w:r>
      <w:r>
        <w:rPr/>
        <w:t>开</w:t>
      </w:r>
      <w:r>
        <w:rPr>
          <w:spacing w:val="-103"/>
        </w:rPr>
        <w:t>。</w:t>
      </w:r>
      <w:r>
        <w:rPr/>
        <w:t>会议由监事会召集人王凯先生主</w:t>
      </w:r>
    </w:p>
    <w:p>
      <w:pPr>
        <w:pStyle w:val="BodyText"/>
        <w:spacing w:line="240" w:lineRule="auto" w:before="85"/>
        <w:ind w:right="102"/>
        <w:jc w:val="left"/>
      </w:pPr>
      <w:r>
        <w:rPr>
          <w:spacing w:val="-3"/>
        </w:rPr>
        <w:t>持，本次会议应到监事</w:t>
      </w:r>
      <w:r>
        <w:rPr>
          <w:spacing w:val="-51"/>
        </w:rPr>
        <w:t> </w:t>
      </w:r>
      <w:r>
        <w:rPr/>
        <w:t>3</w:t>
      </w:r>
      <w:r>
        <w:rPr>
          <w:spacing w:val="-50"/>
        </w:rPr>
        <w:t> </w:t>
      </w:r>
      <w:r>
        <w:rPr>
          <w:spacing w:val="-3"/>
        </w:rPr>
        <w:t>人，实到监事及代理人</w:t>
      </w:r>
      <w:r>
        <w:rPr>
          <w:spacing w:val="-51"/>
        </w:rPr>
        <w:t> </w:t>
      </w:r>
      <w:r>
        <w:rPr/>
        <w:t>3</w:t>
      </w:r>
      <w:r>
        <w:rPr>
          <w:spacing w:val="-50"/>
        </w:rPr>
        <w:t> </w:t>
      </w:r>
      <w:r>
        <w:rPr>
          <w:spacing w:val="-5"/>
        </w:rPr>
        <w:t>人。会议以</w:t>
      </w:r>
      <w:r>
        <w:rPr>
          <w:spacing w:val="-51"/>
        </w:rPr>
        <w:t> </w:t>
      </w:r>
      <w:r>
        <w:rPr/>
        <w:t>3</w:t>
      </w:r>
      <w:r>
        <w:rPr>
          <w:spacing w:val="-50"/>
        </w:rPr>
        <w:t> </w:t>
      </w:r>
      <w:r>
        <w:rPr>
          <w:spacing w:val="-5"/>
        </w:rPr>
        <w:t>票同意，0</w:t>
      </w:r>
      <w:r>
        <w:rPr>
          <w:spacing w:val="-50"/>
        </w:rPr>
        <w:t> </w:t>
      </w:r>
      <w:r>
        <w:rPr>
          <w:spacing w:val="-5"/>
        </w:rPr>
        <w:t>票反对，0</w:t>
      </w:r>
      <w:r>
        <w:rPr>
          <w:spacing w:val="-50"/>
        </w:rPr>
        <w:t> </w:t>
      </w:r>
      <w:r>
        <w:rPr/>
        <w:t>票弃权的投票结</w:t>
      </w:r>
    </w:p>
    <w:p>
      <w:pPr>
        <w:pStyle w:val="BodyText"/>
        <w:spacing w:line="240" w:lineRule="auto" w:before="85"/>
        <w:ind w:right="211"/>
        <w:jc w:val="left"/>
      </w:pPr>
      <w:r>
        <w:rPr/>
        <w:t>果，审议并通过了《公司</w:t>
      </w:r>
      <w:r>
        <w:rPr>
          <w:spacing w:val="-65"/>
        </w:rPr>
        <w:t> </w:t>
      </w:r>
      <w:r>
        <w:rPr/>
        <w:t>2009</w:t>
      </w:r>
      <w:r>
        <w:rPr>
          <w:spacing w:val="-64"/>
        </w:rPr>
        <w:t> </w:t>
      </w:r>
      <w:r>
        <w:rPr/>
        <w:t>年第一季度报告》。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102"/>
        <w:jc w:val="left"/>
      </w:pPr>
      <w:r>
        <w:rPr>
          <w:spacing w:val="-1"/>
        </w:rPr>
        <w:t>3</w:t>
      </w:r>
      <w:r>
        <w:rPr/>
        <w:t>、</w:t>
      </w:r>
      <w:r>
        <w:rPr>
          <w:spacing w:val="-2"/>
        </w:rPr>
        <w:t> </w:t>
      </w:r>
      <w:r>
        <w:rPr>
          <w:spacing w:val="-1"/>
        </w:rPr>
        <w:t>公司第三届监事</w:t>
      </w:r>
      <w:r>
        <w:rPr/>
        <w:t>会</w:t>
      </w:r>
      <w:r>
        <w:rPr>
          <w:spacing w:val="-53"/>
        </w:rPr>
        <w:t> </w:t>
      </w:r>
      <w:r>
        <w:rPr>
          <w:spacing w:val="-1"/>
        </w:rPr>
        <w:t>200</w:t>
      </w:r>
      <w:r>
        <w:rPr/>
        <w:t>9</w:t>
      </w:r>
      <w:r>
        <w:rPr>
          <w:spacing w:val="-53"/>
        </w:rPr>
        <w:t> </w:t>
      </w:r>
      <w:r>
        <w:rPr>
          <w:spacing w:val="-1"/>
        </w:rPr>
        <w:t>年第三次会议</w:t>
      </w:r>
      <w:r>
        <w:rPr/>
        <w:t>于</w:t>
      </w:r>
      <w:r>
        <w:rPr>
          <w:spacing w:val="-53"/>
        </w:rPr>
        <w:t> </w:t>
      </w:r>
      <w:r>
        <w:rPr>
          <w:spacing w:val="-1"/>
        </w:rPr>
        <w:t>200</w:t>
      </w:r>
      <w:r>
        <w:rPr/>
        <w:t>9</w:t>
      </w:r>
      <w:r>
        <w:rPr>
          <w:spacing w:val="-52"/>
        </w:rPr>
        <w:t> </w:t>
      </w:r>
      <w:r>
        <w:rPr/>
        <w:t>年</w:t>
      </w:r>
      <w:r>
        <w:rPr>
          <w:spacing w:val="-54"/>
        </w:rPr>
        <w:t> </w:t>
      </w:r>
      <w:r>
        <w:rPr/>
        <w:t>8</w:t>
      </w:r>
      <w:r>
        <w:rPr>
          <w:spacing w:val="-52"/>
        </w:rPr>
        <w:t> </w:t>
      </w:r>
      <w:r>
        <w:rPr/>
        <w:t>月</w:t>
      </w:r>
      <w:r>
        <w:rPr>
          <w:spacing w:val="-54"/>
        </w:rPr>
        <w:t> </w:t>
      </w:r>
      <w:r>
        <w:rPr/>
        <w:t>26</w:t>
      </w:r>
      <w:r>
        <w:rPr>
          <w:spacing w:val="-52"/>
        </w:rPr>
        <w:t> </w:t>
      </w:r>
      <w:r>
        <w:rPr/>
        <w:t>日</w:t>
      </w:r>
      <w:r>
        <w:rPr>
          <w:spacing w:val="-2"/>
        </w:rPr>
        <w:t>召</w:t>
      </w:r>
      <w:r>
        <w:rPr/>
        <w:t>开</w:t>
      </w:r>
      <w:r>
        <w:rPr>
          <w:spacing w:val="-103"/>
        </w:rPr>
        <w:t>。</w:t>
      </w:r>
      <w:r>
        <w:rPr/>
        <w:t>会议由监事会召集人王凯先生主</w:t>
      </w:r>
    </w:p>
    <w:p>
      <w:pPr>
        <w:pStyle w:val="BodyText"/>
        <w:spacing w:line="240" w:lineRule="auto" w:before="85"/>
        <w:ind w:right="102"/>
        <w:jc w:val="left"/>
      </w:pPr>
      <w:r>
        <w:rPr>
          <w:spacing w:val="-3"/>
        </w:rPr>
        <w:t>持，本次会议应到监事</w:t>
      </w:r>
      <w:r>
        <w:rPr>
          <w:spacing w:val="-51"/>
        </w:rPr>
        <w:t> </w:t>
      </w:r>
      <w:r>
        <w:rPr/>
        <w:t>3</w:t>
      </w:r>
      <w:r>
        <w:rPr>
          <w:spacing w:val="-50"/>
        </w:rPr>
        <w:t> </w:t>
      </w:r>
      <w:r>
        <w:rPr>
          <w:spacing w:val="-3"/>
        </w:rPr>
        <w:t>人，实到监事及代理人</w:t>
      </w:r>
      <w:r>
        <w:rPr>
          <w:spacing w:val="-51"/>
        </w:rPr>
        <w:t> </w:t>
      </w:r>
      <w:r>
        <w:rPr/>
        <w:t>3</w:t>
      </w:r>
      <w:r>
        <w:rPr>
          <w:spacing w:val="-50"/>
        </w:rPr>
        <w:t> </w:t>
      </w:r>
      <w:r>
        <w:rPr>
          <w:spacing w:val="-5"/>
        </w:rPr>
        <w:t>人。会议以</w:t>
      </w:r>
      <w:r>
        <w:rPr>
          <w:spacing w:val="-51"/>
        </w:rPr>
        <w:t> </w:t>
      </w:r>
      <w:r>
        <w:rPr/>
        <w:t>3</w:t>
      </w:r>
      <w:r>
        <w:rPr>
          <w:spacing w:val="-50"/>
        </w:rPr>
        <w:t> </w:t>
      </w:r>
      <w:r>
        <w:rPr>
          <w:spacing w:val="-5"/>
        </w:rPr>
        <w:t>票同意，0</w:t>
      </w:r>
      <w:r>
        <w:rPr>
          <w:spacing w:val="-50"/>
        </w:rPr>
        <w:t> </w:t>
      </w:r>
      <w:r>
        <w:rPr>
          <w:spacing w:val="-5"/>
        </w:rPr>
        <w:t>票反对，0</w:t>
      </w:r>
      <w:r>
        <w:rPr>
          <w:spacing w:val="-50"/>
        </w:rPr>
        <w:t> </w:t>
      </w:r>
      <w:r>
        <w:rPr/>
        <w:t>票弃权的投票结</w:t>
      </w:r>
    </w:p>
    <w:p>
      <w:pPr>
        <w:pStyle w:val="BodyText"/>
        <w:spacing w:line="240" w:lineRule="auto" w:before="85"/>
        <w:ind w:right="211"/>
        <w:jc w:val="left"/>
      </w:pPr>
      <w:r>
        <w:rPr/>
        <w:t>果，审议并通过了《公司</w:t>
      </w:r>
      <w:r>
        <w:rPr>
          <w:spacing w:val="-66"/>
        </w:rPr>
        <w:t> </w:t>
      </w:r>
      <w:r>
        <w:rPr/>
        <w:t>2009</w:t>
      </w:r>
      <w:r>
        <w:rPr>
          <w:spacing w:val="-66"/>
        </w:rPr>
        <w:t> </w:t>
      </w:r>
      <w:r>
        <w:rPr/>
        <w:t>年中期报告及报告摘要》。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211"/>
        <w:jc w:val="left"/>
      </w:pPr>
      <w:r>
        <w:rPr/>
        <w:t>4、</w:t>
      </w:r>
      <w:r>
        <w:rPr>
          <w:spacing w:val="-10"/>
        </w:rPr>
        <w:t> </w:t>
      </w:r>
      <w:r>
        <w:rPr/>
        <w:t>公司第三届监事会</w:t>
      </w:r>
      <w:r>
        <w:rPr>
          <w:spacing w:val="-57"/>
        </w:rPr>
        <w:t> </w:t>
      </w:r>
      <w:r>
        <w:rPr/>
        <w:t>2009</w:t>
      </w:r>
      <w:r>
        <w:rPr>
          <w:spacing w:val="-57"/>
        </w:rPr>
        <w:t> </w:t>
      </w:r>
      <w:r>
        <w:rPr/>
        <w:t>年第四次会议于</w:t>
      </w:r>
      <w:r>
        <w:rPr>
          <w:spacing w:val="-57"/>
        </w:rPr>
        <w:t> </w:t>
      </w:r>
      <w:r>
        <w:rPr/>
        <w:t>2009</w:t>
      </w:r>
      <w:r>
        <w:rPr>
          <w:spacing w:val="-56"/>
        </w:rPr>
        <w:t> </w:t>
      </w:r>
      <w:r>
        <w:rPr/>
        <w:t>年</w:t>
      </w:r>
      <w:r>
        <w:rPr>
          <w:spacing w:val="-58"/>
        </w:rPr>
        <w:t> </w:t>
      </w:r>
      <w:r>
        <w:rPr/>
        <w:t>10</w:t>
      </w:r>
      <w:r>
        <w:rPr>
          <w:spacing w:val="-57"/>
        </w:rPr>
        <w:t> </w:t>
      </w:r>
      <w:r>
        <w:rPr/>
        <w:t>月</w:t>
      </w:r>
      <w:r>
        <w:rPr>
          <w:spacing w:val="-57"/>
        </w:rPr>
        <w:t> </w:t>
      </w:r>
      <w:r>
        <w:rPr/>
        <w:t>27</w:t>
      </w:r>
      <w:r>
        <w:rPr>
          <w:spacing w:val="-56"/>
        </w:rPr>
        <w:t> </w:t>
      </w:r>
      <w:r>
        <w:rPr/>
        <w:t>日召开。会议由监事会召集人王凯先生</w:t>
      </w:r>
    </w:p>
    <w:p>
      <w:pPr>
        <w:pStyle w:val="BodyText"/>
        <w:spacing w:line="240" w:lineRule="auto" w:before="85"/>
        <w:ind w:right="102"/>
        <w:jc w:val="left"/>
      </w:pPr>
      <w:r>
        <w:rPr/>
        <w:t>主持，本次会议应到监事</w:t>
      </w:r>
      <w:r>
        <w:rPr>
          <w:spacing w:val="-55"/>
        </w:rPr>
        <w:t> </w:t>
      </w:r>
      <w:r>
        <w:rPr/>
        <w:t>3</w:t>
      </w:r>
      <w:r>
        <w:rPr>
          <w:spacing w:val="-54"/>
        </w:rPr>
        <w:t> </w:t>
      </w:r>
      <w:r>
        <w:rPr>
          <w:spacing w:val="-3"/>
        </w:rPr>
        <w:t>人，实到监事及代理人</w:t>
      </w:r>
      <w:r>
        <w:rPr>
          <w:spacing w:val="-55"/>
        </w:rPr>
        <w:t> </w:t>
      </w:r>
      <w:r>
        <w:rPr/>
        <w:t>3</w:t>
      </w:r>
      <w:r>
        <w:rPr>
          <w:spacing w:val="-54"/>
        </w:rPr>
        <w:t> </w:t>
      </w:r>
      <w:r>
        <w:rPr>
          <w:spacing w:val="-5"/>
        </w:rPr>
        <w:t>人。会议以</w:t>
      </w:r>
      <w:r>
        <w:rPr>
          <w:spacing w:val="-55"/>
        </w:rPr>
        <w:t> </w:t>
      </w:r>
      <w:r>
        <w:rPr/>
        <w:t>3</w:t>
      </w:r>
      <w:r>
        <w:rPr>
          <w:spacing w:val="-54"/>
        </w:rPr>
        <w:t> </w:t>
      </w:r>
      <w:r>
        <w:rPr>
          <w:spacing w:val="-5"/>
        </w:rPr>
        <w:t>票同意，0</w:t>
      </w:r>
      <w:r>
        <w:rPr>
          <w:spacing w:val="-54"/>
        </w:rPr>
        <w:t> </w:t>
      </w:r>
      <w:r>
        <w:rPr>
          <w:spacing w:val="-5"/>
        </w:rPr>
        <w:t>票反对，0</w:t>
      </w:r>
      <w:r>
        <w:rPr>
          <w:spacing w:val="-54"/>
        </w:rPr>
        <w:t> </w:t>
      </w:r>
      <w:r>
        <w:rPr/>
        <w:t>票弃权的投票</w:t>
      </w:r>
    </w:p>
    <w:p>
      <w:pPr>
        <w:pStyle w:val="BodyText"/>
        <w:spacing w:line="240" w:lineRule="auto" w:before="85"/>
        <w:ind w:right="211"/>
        <w:jc w:val="left"/>
      </w:pPr>
      <w:r>
        <w:rPr/>
        <w:t>结果，审议并通过了《公司</w:t>
      </w:r>
      <w:r>
        <w:rPr>
          <w:spacing w:val="-65"/>
        </w:rPr>
        <w:t> </w:t>
      </w:r>
      <w:r>
        <w:rPr/>
        <w:t>2009</w:t>
      </w:r>
      <w:r>
        <w:rPr>
          <w:spacing w:val="-65"/>
        </w:rPr>
        <w:t> </w:t>
      </w:r>
      <w:r>
        <w:rPr/>
        <w:t>年第三季度报告》。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14" w:lineRule="auto"/>
        <w:ind w:left="456" w:right="211" w:hanging="316"/>
        <w:jc w:val="left"/>
      </w:pPr>
      <w:r>
        <w:rPr/>
        <w:t>(二)</w:t>
      </w:r>
      <w:r>
        <w:rPr>
          <w:spacing w:val="-1"/>
        </w:rPr>
        <w:t> </w:t>
      </w:r>
      <w:r>
        <w:rPr/>
        <w:t>监事会对公司依法运作情况的独立意见</w:t>
      </w:r>
      <w:r>
        <w:rPr/>
        <w:t> </w:t>
      </w:r>
      <w:r>
        <w:rPr>
          <w:spacing w:val="-3"/>
        </w:rPr>
        <w:t>公司监事会依照国家有关法律、法规和公司章程，对公司董事、公司高管人员执行职务的情况以及</w:t>
      </w:r>
    </w:p>
    <w:p>
      <w:pPr>
        <w:pStyle w:val="BodyText"/>
        <w:spacing w:line="314" w:lineRule="auto" w:before="20"/>
        <w:ind w:right="103"/>
        <w:jc w:val="left"/>
      </w:pPr>
      <w:r>
        <w:rPr>
          <w:spacing w:val="-7"/>
        </w:rPr>
        <w:t>公司管理制度进行了监督，并列席了</w:t>
      </w:r>
      <w:r>
        <w:rPr>
          <w:spacing w:val="-50"/>
        </w:rPr>
        <w:t> </w:t>
      </w:r>
      <w:r>
        <w:rPr/>
        <w:t>2009</w:t>
      </w:r>
      <w:r>
        <w:rPr>
          <w:spacing w:val="-49"/>
        </w:rPr>
        <w:t> </w:t>
      </w:r>
      <w:r>
        <w:rPr>
          <w:spacing w:val="-4"/>
        </w:rPr>
        <w:t>年度内所召开的各次董事会会议和股东会会议。监事会认为：</w:t>
      </w:r>
      <w:r>
        <w:rPr/>
        <w:t> 公司在管理运作方面，认真遵守国家法律、法规及公司章程的规定，决策程序合法；信息披露及时、 准确、完整；公司董事及高管在执行公司职务时，诚实守信，未发现上述人员有违反法律法规、公司 章程或损害公司利益的行为发生。</w:t>
      </w:r>
    </w:p>
    <w:p>
      <w:pPr>
        <w:spacing w:line="240" w:lineRule="auto" w:before="1"/>
        <w:rPr>
          <w:rFonts w:ascii="宋体" w:hAnsi="宋体" w:cs="宋体" w:eastAsia="宋体" w:hint="default"/>
          <w:sz w:val="29"/>
          <w:szCs w:val="29"/>
        </w:rPr>
      </w:pPr>
    </w:p>
    <w:p>
      <w:pPr>
        <w:pStyle w:val="BodyText"/>
        <w:spacing w:line="314" w:lineRule="auto"/>
        <w:ind w:left="560" w:right="102" w:hanging="420"/>
        <w:jc w:val="left"/>
      </w:pPr>
      <w:r>
        <w:rPr/>
        <w:t>(三)监事会对检查公司财务情况的独立意见 </w:t>
      </w:r>
      <w:r>
        <w:rPr>
          <w:spacing w:val="-3"/>
        </w:rPr>
        <w:t>报告期内，监事会本着对全体股东负责的精神，对公司的财务制度和财务状况进行了监督和检查，</w:t>
      </w:r>
    </w:p>
    <w:p>
      <w:pPr>
        <w:pStyle w:val="BodyText"/>
        <w:spacing w:line="314" w:lineRule="auto" w:before="20"/>
        <w:ind w:right="204"/>
        <w:jc w:val="left"/>
      </w:pPr>
      <w:r>
        <w:rPr/>
        <w:t>公司监事会认为：公司财务管理制度较为完善，立信会计师事务所有限公司审计公司财务报表后出具 的标准无保留审计意见，客观、公正的反映了公司</w:t>
      </w:r>
      <w:r>
        <w:rPr>
          <w:spacing w:val="-72"/>
        </w:rPr>
        <w:t> </w:t>
      </w:r>
      <w:r>
        <w:rPr/>
        <w:t>2009</w:t>
      </w:r>
      <w:r>
        <w:rPr>
          <w:spacing w:val="-71"/>
        </w:rPr>
        <w:t> </w:t>
      </w:r>
      <w:r>
        <w:rPr/>
        <w:t>年的财务状况和经营成果。</w:t>
      </w:r>
    </w:p>
    <w:p>
      <w:pPr>
        <w:spacing w:line="240" w:lineRule="auto" w:before="1"/>
        <w:rPr>
          <w:rFonts w:ascii="宋体" w:hAnsi="宋体" w:cs="宋体" w:eastAsia="宋体" w:hint="default"/>
          <w:sz w:val="29"/>
          <w:szCs w:val="29"/>
        </w:rPr>
      </w:pPr>
    </w:p>
    <w:p>
      <w:pPr>
        <w:pStyle w:val="BodyText"/>
        <w:spacing w:line="314" w:lineRule="auto"/>
        <w:ind w:left="560" w:right="204" w:hanging="420"/>
        <w:jc w:val="left"/>
      </w:pPr>
      <w:r>
        <w:rPr/>
        <w:t>(四)监事会对公司最近一次募集资金实际投入情况的独立意见 报告期内监事会对公司募集资金使用情况进行了监督检查，认为公司募集资金投向符合国家法规</w:t>
      </w:r>
    </w:p>
    <w:p>
      <w:pPr>
        <w:pStyle w:val="BodyText"/>
        <w:spacing w:line="240" w:lineRule="auto" w:before="20"/>
        <w:ind w:right="211"/>
        <w:jc w:val="left"/>
      </w:pPr>
      <w:r>
        <w:rPr/>
        <w:t>的有关规定,未发现有损害公司中、小股东利益的行为。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14" w:lineRule="auto"/>
        <w:ind w:left="456" w:right="4721" w:hanging="316"/>
        <w:jc w:val="left"/>
      </w:pPr>
      <w:r>
        <w:rPr/>
        <w:t>(五)</w:t>
      </w:r>
      <w:r>
        <w:rPr>
          <w:spacing w:val="-2"/>
        </w:rPr>
        <w:t> </w:t>
      </w:r>
      <w:r>
        <w:rPr/>
        <w:t>监事会对公司收购、出售资产情况的独立意见</w:t>
      </w:r>
      <w:r>
        <w:rPr/>
        <w:t> 报告期内，公司没有收购、出售资产的情况</w:t>
      </w:r>
    </w:p>
    <w:p>
      <w:pPr>
        <w:spacing w:line="240" w:lineRule="auto" w:before="1"/>
        <w:rPr>
          <w:rFonts w:ascii="宋体" w:hAnsi="宋体" w:cs="宋体" w:eastAsia="宋体" w:hint="default"/>
          <w:sz w:val="29"/>
          <w:szCs w:val="29"/>
        </w:rPr>
      </w:pPr>
    </w:p>
    <w:p>
      <w:pPr>
        <w:pStyle w:val="BodyText"/>
        <w:spacing w:line="240" w:lineRule="auto"/>
        <w:ind w:right="211"/>
        <w:jc w:val="left"/>
      </w:pPr>
      <w:r>
        <w:rPr/>
        <w:t>(六)</w:t>
      </w:r>
      <w:r>
        <w:rPr>
          <w:spacing w:val="-2"/>
        </w:rPr>
        <w:t> </w:t>
      </w:r>
      <w:r>
        <w:rPr/>
        <w:t>监事会对公司关联交易情况的独立意见</w:t>
      </w:r>
    </w:p>
    <w:p>
      <w:pPr>
        <w:spacing w:after="0" w:line="24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179" w:firstLine="525"/>
        <w:jc w:val="both"/>
      </w:pPr>
      <w:r>
        <w:rPr>
          <w:spacing w:val="-3"/>
        </w:rPr>
        <w:t>报告期内，公司除为深圳市金证卡尔电子有限公司向深圳市中小企业信用担保中心有限公司申请</w:t>
      </w:r>
      <w:r>
        <w:rPr/>
        <w:t> 科三担保委托贷款</w:t>
      </w:r>
      <w:r>
        <w:rPr>
          <w:spacing w:val="-53"/>
        </w:rPr>
        <w:t> </w:t>
      </w:r>
      <w:r>
        <w:rPr/>
        <w:t>500</w:t>
      </w:r>
      <w:r>
        <w:rPr>
          <w:spacing w:val="-53"/>
        </w:rPr>
        <w:t> </w:t>
      </w:r>
      <w:r>
        <w:rPr/>
        <w:t>万（由杭州银行股份有限公司深圳分行受托放贷）提供保证担保外，没有其它</w:t>
      </w:r>
      <w:r>
        <w:rPr/>
        <w:t> 关联交易事项，上述事项己经公司董事会及股东大会审议，会议的召开及表决程序符合有关法律、法 规的规定，公司关联董事执行了回避制度。</w:t>
      </w:r>
    </w:p>
    <w:p>
      <w:pPr>
        <w:spacing w:line="240" w:lineRule="auto" w:before="0"/>
        <w:rPr>
          <w:rFonts w:ascii="宋体" w:hAnsi="宋体" w:cs="宋体" w:eastAsia="宋体" w:hint="default"/>
          <w:sz w:val="21"/>
          <w:szCs w:val="21"/>
        </w:rPr>
      </w:pPr>
    </w:p>
    <w:p>
      <w:pPr>
        <w:pStyle w:val="Heading1"/>
        <w:spacing w:line="240" w:lineRule="auto" w:before="0"/>
        <w:ind w:right="98"/>
        <w:jc w:val="left"/>
        <w:rPr>
          <w:b w:val="0"/>
          <w:bCs w:val="0"/>
        </w:rPr>
      </w:pPr>
      <w:bookmarkStart w:name="_TOC_250002" w:id="10"/>
      <w:r>
        <w:rPr/>
        <w:t>十、重要事项</w:t>
      </w:r>
      <w:bookmarkEnd w:id="10"/>
      <w:r>
        <w:rPr>
          <w:b w:val="0"/>
          <w:bCs w:val="0"/>
        </w:rPr>
      </w:r>
    </w:p>
    <w:p>
      <w:pPr>
        <w:pStyle w:val="BodyText"/>
        <w:spacing w:line="297" w:lineRule="auto" w:before="72"/>
        <w:ind w:left="560" w:right="5624" w:hanging="420"/>
        <w:jc w:val="left"/>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46"/>
        </w:rPr>
        <w:t> </w:t>
      </w:r>
      <w:r>
        <w:rPr/>
        <w:t>重大诉讼仲裁事项 本年度公司无重大诉讼、仲裁事项。</w:t>
      </w:r>
    </w:p>
    <w:p>
      <w:pPr>
        <w:spacing w:line="240" w:lineRule="auto" w:before="0"/>
        <w:rPr>
          <w:rFonts w:ascii="宋体" w:hAnsi="宋体" w:cs="宋体" w:eastAsia="宋体" w:hint="default"/>
          <w:sz w:val="20"/>
          <w:szCs w:val="20"/>
        </w:rPr>
      </w:pPr>
    </w:p>
    <w:p>
      <w:pPr>
        <w:pStyle w:val="BodyText"/>
        <w:spacing w:line="297" w:lineRule="auto" w:before="133"/>
        <w:ind w:left="560" w:right="5834" w:hanging="420"/>
        <w:jc w:val="left"/>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46"/>
        </w:rPr>
        <w:t> </w:t>
      </w:r>
      <w:r>
        <w:rPr/>
        <w:t>破产重整相关事项 本年度公司无破产重整相关事项。</w:t>
      </w:r>
    </w:p>
    <w:p>
      <w:pPr>
        <w:spacing w:line="240" w:lineRule="auto" w:before="0"/>
        <w:rPr>
          <w:rFonts w:ascii="宋体" w:hAnsi="宋体" w:cs="宋体" w:eastAsia="宋体" w:hint="default"/>
          <w:sz w:val="20"/>
          <w:szCs w:val="20"/>
        </w:rPr>
      </w:pPr>
    </w:p>
    <w:p>
      <w:pPr>
        <w:pStyle w:val="BodyText"/>
        <w:spacing w:line="240" w:lineRule="auto" w:before="133"/>
        <w:ind w:right="98"/>
        <w:jc w:val="left"/>
      </w:pPr>
      <w:r>
        <w:rPr>
          <w:rFonts w:ascii="Arial" w:hAnsi="Arial" w:cs="Arial" w:eastAsia="Arial" w:hint="default"/>
        </w:rPr>
        <w:t>(</w:t>
      </w:r>
      <w:r>
        <w:rPr/>
        <w:t>三</w:t>
      </w:r>
      <w:r>
        <w:rPr>
          <w:rFonts w:ascii="Arial" w:hAnsi="Arial" w:cs="Arial" w:eastAsia="Arial" w:hint="default"/>
        </w:rPr>
        <w:t>)</w:t>
      </w:r>
      <w:r>
        <w:rPr>
          <w:rFonts w:ascii="Arial" w:hAnsi="Arial" w:cs="Arial" w:eastAsia="Arial" w:hint="default"/>
          <w:spacing w:val="45"/>
        </w:rPr>
        <w:t> </w:t>
      </w:r>
      <w:r>
        <w:rPr/>
        <w:t>公司持有其他上市公司股权、参股金融企业股权情况</w:t>
      </w:r>
    </w:p>
    <w:p>
      <w:pPr>
        <w:spacing w:line="240" w:lineRule="auto" w:before="8"/>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488"/>
        <w:gridCol w:w="1064"/>
        <w:gridCol w:w="1159"/>
        <w:gridCol w:w="1159"/>
        <w:gridCol w:w="1162"/>
        <w:gridCol w:w="968"/>
        <w:gridCol w:w="1162"/>
        <w:gridCol w:w="871"/>
        <w:gridCol w:w="1266"/>
      </w:tblGrid>
      <w:tr>
        <w:trPr>
          <w:trHeight w:val="1104"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2" w:right="131"/>
              <w:jc w:val="left"/>
              <w:rPr>
                <w:rFonts w:ascii="宋体" w:hAnsi="宋体" w:cs="宋体" w:eastAsia="宋体" w:hint="default"/>
                <w:sz w:val="21"/>
                <w:szCs w:val="21"/>
              </w:rPr>
            </w:pPr>
            <w:r>
              <w:rPr>
                <w:rFonts w:ascii="宋体" w:hAnsi="宋体" w:cs="宋体" w:eastAsia="宋体" w:hint="default"/>
                <w:sz w:val="21"/>
                <w:szCs w:val="21"/>
              </w:rPr>
              <w:t>序 号</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证券品种</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4" w:firstLine="52"/>
              <w:jc w:val="left"/>
              <w:rPr>
                <w:rFonts w:ascii="宋体" w:hAnsi="宋体" w:cs="宋体" w:eastAsia="宋体" w:hint="default"/>
                <w:sz w:val="21"/>
                <w:szCs w:val="21"/>
              </w:rPr>
            </w:pPr>
            <w:r>
              <w:rPr>
                <w:rFonts w:ascii="宋体" w:hAnsi="宋体" w:cs="宋体" w:eastAsia="宋体" w:hint="default"/>
                <w:sz w:val="21"/>
                <w:szCs w:val="21"/>
              </w:rPr>
              <w:t>最初投资 成本（元）</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72" w:right="159" w:hanging="210"/>
              <w:jc w:val="left"/>
              <w:rPr>
                <w:rFonts w:ascii="宋体" w:hAnsi="宋体" w:cs="宋体" w:eastAsia="宋体" w:hint="default"/>
                <w:sz w:val="21"/>
                <w:szCs w:val="21"/>
              </w:rPr>
            </w:pPr>
            <w:r>
              <w:rPr>
                <w:rFonts w:ascii="宋体" w:hAnsi="宋体" w:cs="宋体" w:eastAsia="宋体" w:hint="default"/>
                <w:sz w:val="21"/>
                <w:szCs w:val="21"/>
              </w:rPr>
              <w:t>持有数 量</w:t>
            </w:r>
          </w:p>
          <w:p>
            <w:pPr>
              <w:pStyle w:val="TableParagraph"/>
              <w:spacing w:line="248" w:lineRule="exact"/>
              <w:ind w:left="16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1"/>
              <w:jc w:val="center"/>
              <w:rPr>
                <w:rFonts w:ascii="宋体" w:hAnsi="宋体" w:cs="宋体" w:eastAsia="宋体" w:hint="default"/>
                <w:sz w:val="21"/>
                <w:szCs w:val="21"/>
              </w:rPr>
            </w:pPr>
            <w:r>
              <w:rPr>
                <w:rFonts w:ascii="宋体" w:hAnsi="宋体" w:cs="宋体" w:eastAsia="宋体" w:hint="default"/>
                <w:sz w:val="21"/>
                <w:szCs w:val="21"/>
              </w:rPr>
              <w:t>期末账面 价值</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4"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5" w:firstLine="13"/>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20"/>
                <w:sz w:val="21"/>
                <w:szCs w:val="21"/>
              </w:rPr>
              <w:t>例（％）</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8"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601117</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中国化学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70,590.00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70,590.00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77.00</w:t>
            </w:r>
          </w:p>
        </w:tc>
        <w:tc>
          <w:tcPr>
            <w:tcW w:w="12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300037</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新宙邦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14,495.00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w:t>
            </w:r>
            <w:r>
              <w:rPr>
                <w:rFonts w:ascii="宋体"/>
                <w:sz w:val="21"/>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14,495.00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15.81</w:t>
            </w:r>
            <w:r>
              <w:rPr>
                <w:rFonts w:ascii="宋体"/>
                <w:sz w:val="21"/>
              </w:rPr>
            </w:r>
          </w:p>
        </w:tc>
        <w:tc>
          <w:tcPr>
            <w:tcW w:w="12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002330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得利斯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6,590.00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6,590.00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7.19</w:t>
            </w:r>
          </w:p>
        </w:tc>
        <w:tc>
          <w:tcPr>
            <w:tcW w:w="12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7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295,969.73</w:t>
            </w:r>
          </w:p>
        </w:tc>
      </w:tr>
      <w:tr>
        <w:trPr>
          <w:trHeight w:val="288" w:hRule="exact"/>
        </w:trPr>
        <w:tc>
          <w:tcPr>
            <w:tcW w:w="387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91,675.00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91,675.00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9" w:right="0"/>
              <w:jc w:val="left"/>
              <w:rPr>
                <w:rFonts w:ascii="宋体" w:hAnsi="宋体" w:cs="宋体" w:eastAsia="宋体" w:hint="default"/>
                <w:sz w:val="21"/>
                <w:szCs w:val="21"/>
              </w:rPr>
            </w:pPr>
            <w:r>
              <w:rPr>
                <w:rFonts w:ascii="宋体"/>
                <w:sz w:val="21"/>
              </w:rPr>
              <w:t>100%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295,969.73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97" w:lineRule="auto" w:before="35"/>
        <w:ind w:left="374" w:right="4751" w:hanging="234"/>
        <w:jc w:val="left"/>
      </w:pPr>
      <w:r>
        <w:rPr>
          <w:rFonts w:ascii="Arial" w:hAnsi="Arial" w:cs="Arial" w:eastAsia="Arial" w:hint="default"/>
        </w:rPr>
        <w:t>(</w:t>
      </w:r>
      <w:r>
        <w:rPr/>
        <w:t>四</w:t>
      </w:r>
      <w:r>
        <w:rPr>
          <w:rFonts w:ascii="Arial" w:hAnsi="Arial" w:cs="Arial" w:eastAsia="Arial" w:hint="default"/>
        </w:rPr>
        <w:t>)</w:t>
      </w:r>
      <w:r>
        <w:rPr>
          <w:rFonts w:ascii="Arial" w:hAnsi="Arial" w:cs="Arial" w:eastAsia="Arial" w:hint="default"/>
          <w:spacing w:val="45"/>
        </w:rPr>
        <w:t> </w:t>
      </w:r>
      <w:r>
        <w:rPr/>
        <w:t>报告期内公司收购及出售资产、吸收合并事项 本年度公司无收购及出售资产、吸收合并事项。</w:t>
      </w:r>
    </w:p>
    <w:p>
      <w:pPr>
        <w:spacing w:line="240" w:lineRule="auto" w:before="0"/>
        <w:rPr>
          <w:rFonts w:ascii="宋体" w:hAnsi="宋体" w:cs="宋体" w:eastAsia="宋体" w:hint="default"/>
          <w:sz w:val="20"/>
          <w:szCs w:val="20"/>
        </w:rPr>
      </w:pPr>
    </w:p>
    <w:p>
      <w:pPr>
        <w:pStyle w:val="BodyText"/>
        <w:spacing w:line="297" w:lineRule="auto" w:before="133"/>
        <w:ind w:left="374" w:right="6011" w:hanging="234"/>
        <w:jc w:val="left"/>
      </w:pPr>
      <w:r>
        <w:rPr>
          <w:rFonts w:ascii="Arial" w:hAnsi="Arial" w:cs="Arial" w:eastAsia="Arial" w:hint="default"/>
        </w:rPr>
        <w:t>(</w:t>
      </w:r>
      <w:r>
        <w:rPr/>
        <w:t>五</w:t>
      </w:r>
      <w:r>
        <w:rPr>
          <w:rFonts w:ascii="Arial" w:hAnsi="Arial" w:cs="Arial" w:eastAsia="Arial" w:hint="default"/>
        </w:rPr>
        <w:t>)</w:t>
      </w:r>
      <w:r>
        <w:rPr>
          <w:rFonts w:ascii="Arial" w:hAnsi="Arial" w:cs="Arial" w:eastAsia="Arial" w:hint="default"/>
          <w:spacing w:val="45"/>
        </w:rPr>
        <w:t> </w:t>
      </w:r>
      <w:r>
        <w:rPr/>
        <w:t>报告期内公司重大关联交易事项 本年度公司无重大关联交易事项。</w:t>
      </w:r>
    </w:p>
    <w:p>
      <w:pPr>
        <w:spacing w:line="240" w:lineRule="auto" w:before="0"/>
        <w:rPr>
          <w:rFonts w:ascii="宋体" w:hAnsi="宋体" w:cs="宋体" w:eastAsia="宋体" w:hint="default"/>
          <w:sz w:val="20"/>
          <w:szCs w:val="20"/>
        </w:rPr>
      </w:pPr>
    </w:p>
    <w:p>
      <w:pPr>
        <w:pStyle w:val="BodyText"/>
        <w:spacing w:line="240" w:lineRule="auto" w:before="133"/>
        <w:ind w:right="98"/>
        <w:jc w:val="left"/>
      </w:pPr>
      <w:r>
        <w:rPr>
          <w:rFonts w:ascii="Arial" w:hAnsi="Arial" w:cs="Arial" w:eastAsia="Arial" w:hint="default"/>
        </w:rPr>
        <w:t>(</w:t>
      </w:r>
      <w:r>
        <w:rPr/>
        <w:t>六</w:t>
      </w:r>
      <w:r>
        <w:rPr>
          <w:rFonts w:ascii="Arial" w:hAnsi="Arial" w:cs="Arial" w:eastAsia="Arial" w:hint="default"/>
        </w:rPr>
        <w:t>)</w:t>
      </w:r>
      <w:r>
        <w:rPr>
          <w:rFonts w:ascii="Arial" w:hAnsi="Arial" w:cs="Arial" w:eastAsia="Arial" w:hint="default"/>
          <w:spacing w:val="45"/>
        </w:rPr>
        <w:t> </w:t>
      </w:r>
      <w:r>
        <w:rPr/>
        <w:t>重大合同及其履行情况</w:t>
      </w:r>
    </w:p>
    <w:p>
      <w:pPr>
        <w:pStyle w:val="BodyText"/>
        <w:spacing w:line="297" w:lineRule="auto" w:before="70"/>
        <w:ind w:right="952"/>
        <w:jc w:val="left"/>
      </w:pPr>
      <w:r>
        <w:rPr>
          <w:rFonts w:ascii="Arial" w:hAnsi="Arial" w:cs="Arial" w:eastAsia="Arial" w:hint="default"/>
        </w:rPr>
        <w:t>1</w:t>
      </w:r>
      <w:r>
        <w:rPr/>
        <w:t>、为公司带来的利润达到公司本期利润总额</w:t>
      </w:r>
      <w:r>
        <w:rPr>
          <w:spacing w:val="-56"/>
        </w:rPr>
        <w:t> </w:t>
      </w:r>
      <w:r>
        <w:rPr>
          <w:rFonts w:ascii="Arial" w:hAnsi="Arial" w:cs="Arial" w:eastAsia="Arial" w:hint="default"/>
        </w:rPr>
        <w:t>10</w:t>
      </w:r>
      <w:r>
        <w:rPr/>
        <w:t>％以上（含</w:t>
      </w:r>
      <w:r>
        <w:rPr>
          <w:spacing w:val="-56"/>
        </w:rPr>
        <w:t> </w:t>
      </w:r>
      <w:r>
        <w:rPr>
          <w:rFonts w:ascii="Arial" w:hAnsi="Arial" w:cs="Arial" w:eastAsia="Arial" w:hint="default"/>
        </w:rPr>
        <w:t>10</w:t>
      </w:r>
      <w:r>
        <w:rPr/>
        <w:t>％）的托管、承包、租赁事项 </w:t>
      </w:r>
      <w:r>
        <w:rPr>
          <w:rFonts w:ascii="Arial" w:hAnsi="Arial" w:cs="Arial" w:eastAsia="Arial" w:hint="default"/>
        </w:rPr>
        <w:t>(1)</w:t>
      </w:r>
      <w:r>
        <w:rPr>
          <w:rFonts w:ascii="Arial" w:hAnsi="Arial" w:cs="Arial" w:eastAsia="Arial" w:hint="default"/>
          <w:spacing w:val="44"/>
        </w:rPr>
        <w:t> </w:t>
      </w:r>
      <w:r>
        <w:rPr/>
        <w:t>托管情况</w:t>
      </w:r>
    </w:p>
    <w:p>
      <w:pPr>
        <w:pStyle w:val="BodyText"/>
        <w:spacing w:line="240" w:lineRule="auto" w:before="14"/>
        <w:ind w:left="374" w:right="98"/>
        <w:jc w:val="left"/>
      </w:pPr>
      <w:r>
        <w:rPr/>
        <w:t>本年度公司无托管事项。</w:t>
      </w:r>
    </w:p>
    <w:p>
      <w:pPr>
        <w:spacing w:line="240" w:lineRule="auto" w:before="1"/>
        <w:rPr>
          <w:rFonts w:ascii="宋体" w:hAnsi="宋体" w:cs="宋体" w:eastAsia="宋体" w:hint="default"/>
          <w:sz w:val="21"/>
          <w:szCs w:val="21"/>
        </w:rPr>
      </w:pPr>
    </w:p>
    <w:p>
      <w:pPr>
        <w:pStyle w:val="BodyText"/>
        <w:spacing w:line="272" w:lineRule="exact"/>
        <w:ind w:left="374" w:right="6860" w:hanging="234"/>
        <w:jc w:val="left"/>
      </w:pPr>
      <w:r>
        <w:rPr>
          <w:rFonts w:ascii="Arial" w:hAnsi="Arial" w:cs="Arial" w:eastAsia="Arial" w:hint="default"/>
        </w:rPr>
        <w:t>(2)</w:t>
      </w:r>
      <w:r>
        <w:rPr>
          <w:rFonts w:ascii="Arial" w:hAnsi="Arial" w:cs="Arial" w:eastAsia="Arial" w:hint="default"/>
          <w:spacing w:val="46"/>
        </w:rPr>
        <w:t> </w:t>
      </w:r>
      <w:r>
        <w:rPr/>
        <w:t>承包情况 本年度公司无承包事项。</w:t>
      </w:r>
    </w:p>
    <w:p>
      <w:pPr>
        <w:spacing w:line="240" w:lineRule="auto" w:before="6"/>
        <w:rPr>
          <w:rFonts w:ascii="宋体" w:hAnsi="宋体" w:cs="宋体" w:eastAsia="宋体" w:hint="default"/>
          <w:sz w:val="18"/>
          <w:szCs w:val="18"/>
        </w:rPr>
      </w:pPr>
    </w:p>
    <w:p>
      <w:pPr>
        <w:pStyle w:val="BodyText"/>
        <w:spacing w:line="272" w:lineRule="exact"/>
        <w:ind w:left="374" w:right="6860" w:hanging="234"/>
        <w:jc w:val="left"/>
      </w:pPr>
      <w:r>
        <w:rPr>
          <w:rFonts w:ascii="Arial" w:hAnsi="Arial" w:cs="Arial" w:eastAsia="Arial" w:hint="default"/>
        </w:rPr>
        <w:t>(3)</w:t>
      </w:r>
      <w:r>
        <w:rPr>
          <w:rFonts w:ascii="Arial" w:hAnsi="Arial" w:cs="Arial" w:eastAsia="Arial" w:hint="default"/>
          <w:spacing w:val="46"/>
        </w:rPr>
        <w:t> </w:t>
      </w:r>
      <w:r>
        <w:rPr/>
        <w:t>租赁情况 本年度公司无租赁事项。</w:t>
      </w:r>
    </w:p>
    <w:p>
      <w:pPr>
        <w:spacing w:line="240" w:lineRule="auto" w:before="6"/>
        <w:rPr>
          <w:rFonts w:ascii="宋体" w:hAnsi="宋体" w:cs="宋体" w:eastAsia="宋体" w:hint="default"/>
          <w:sz w:val="16"/>
          <w:szCs w:val="16"/>
        </w:rPr>
      </w:pPr>
    </w:p>
    <w:p>
      <w:pPr>
        <w:pStyle w:val="BodyText"/>
        <w:spacing w:line="240" w:lineRule="auto"/>
        <w:ind w:right="98"/>
        <w:jc w:val="left"/>
      </w:pPr>
      <w:r>
        <w:rPr>
          <w:rFonts w:ascii="Arial" w:hAnsi="Arial" w:cs="Arial" w:eastAsia="Arial" w:hint="default"/>
        </w:rPr>
        <w:t>2</w:t>
      </w:r>
      <w:r>
        <w:rPr/>
        <w:t>、担保情况</w:t>
      </w:r>
    </w:p>
    <w:p>
      <w:pPr>
        <w:spacing w:after="0" w:line="240" w:lineRule="auto"/>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602"/>
        <w:gridCol w:w="1607"/>
        <w:gridCol w:w="1013"/>
        <w:gridCol w:w="287"/>
        <w:gridCol w:w="1300"/>
        <w:gridCol w:w="1800"/>
        <w:gridCol w:w="900"/>
        <w:gridCol w:w="1100"/>
      </w:tblGrid>
      <w:tr>
        <w:trPr>
          <w:trHeight w:val="248" w:hRule="exact"/>
        </w:trPr>
        <w:tc>
          <w:tcPr>
            <w:tcW w:w="9608"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公司对外担保情况</w:t>
            </w:r>
          </w:p>
        </w:tc>
      </w:tr>
      <w:tr>
        <w:trPr>
          <w:trHeight w:val="949"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担保发生日期</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担保是</w:t>
            </w:r>
          </w:p>
          <w:p>
            <w:pPr>
              <w:pStyle w:val="TableParagraph"/>
              <w:spacing w:line="237" w:lineRule="auto" w:before="1"/>
              <w:ind w:left="172" w:right="170"/>
              <w:jc w:val="center"/>
              <w:rPr>
                <w:rFonts w:ascii="宋体" w:hAnsi="宋体" w:cs="宋体" w:eastAsia="宋体" w:hint="default"/>
                <w:sz w:val="18"/>
                <w:szCs w:val="18"/>
              </w:rPr>
            </w:pPr>
            <w:r>
              <w:rPr>
                <w:rFonts w:ascii="宋体" w:hAnsi="宋体" w:cs="宋体" w:eastAsia="宋体" w:hint="default"/>
                <w:sz w:val="18"/>
                <w:szCs w:val="18"/>
              </w:rPr>
              <w:t>否已经 履行完 毕</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2" w:right="181"/>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sz w:val="18"/>
                <w:szCs w:val="18"/>
              </w:rPr>
              <w:t>深圳市齐普生信</w:t>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8"/>
                <w:sz w:val="18"/>
                <w:szCs w:val="18"/>
              </w:rPr>
              <w:t>2008年1月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99" w:right="0"/>
              <w:jc w:val="left"/>
              <w:rPr>
                <w:rFonts w:ascii="宋体" w:hAnsi="宋体" w:cs="宋体" w:eastAsia="宋体" w:hint="default"/>
                <w:sz w:val="18"/>
                <w:szCs w:val="18"/>
              </w:rPr>
            </w:pPr>
            <w:r>
              <w:rPr>
                <w:rFonts w:ascii="宋体" w:hAnsi="宋体" w:cs="宋体" w:eastAsia="宋体" w:hint="default"/>
                <w:sz w:val="18"/>
                <w:szCs w:val="18"/>
              </w:rPr>
              <w:t>3500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日到</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是</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深圳市齐普生信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8"/>
                <w:sz w:val="18"/>
                <w:szCs w:val="18"/>
              </w:rPr>
              <w:t>2008年6月</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0"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日到</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是</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sz w:val="18"/>
                <w:szCs w:val="18"/>
              </w:rPr>
              <w:t>深圳市齐普生信</w:t>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8"/>
                <w:sz w:val="18"/>
                <w:szCs w:val="18"/>
              </w:rPr>
              <w:t>2008年7月</w:t>
            </w:r>
            <w:r>
              <w:rPr>
                <w:rFonts w:ascii="宋体" w:hAnsi="宋体" w:cs="宋体" w:eastAsia="宋体" w:hint="default"/>
                <w:spacing w:val="-44"/>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99" w:right="0"/>
              <w:jc w:val="left"/>
              <w:rPr>
                <w:rFonts w:ascii="宋体" w:hAnsi="宋体" w:cs="宋体" w:eastAsia="宋体" w:hint="default"/>
                <w:sz w:val="18"/>
                <w:szCs w:val="18"/>
              </w:rPr>
            </w:pPr>
            <w:r>
              <w:rPr>
                <w:rFonts w:ascii="宋体" w:hAnsi="宋体" w:cs="宋体" w:eastAsia="宋体" w:hint="default"/>
                <w:sz w:val="18"/>
                <w:szCs w:val="18"/>
              </w:rPr>
              <w:t>4000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日到</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是</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深圳市金证科技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8"/>
                <w:sz w:val="18"/>
                <w:szCs w:val="18"/>
              </w:rPr>
              <w:t>2008年4月</w:t>
            </w:r>
            <w:r>
              <w:rPr>
                <w:rFonts w:ascii="宋体" w:hAnsi="宋体" w:cs="宋体" w:eastAsia="宋体" w:hint="default"/>
                <w:spacing w:val="-44"/>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2857</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z w:val="18"/>
                <w:szCs w:val="18"/>
              </w:rPr>
              <w:t>日到</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是</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深圳市齐普生信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8"/>
                <w:sz w:val="18"/>
                <w:szCs w:val="18"/>
              </w:rPr>
              <w:t>2009年1月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日到</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深圳市齐普生信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4000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2009年3</w:t>
            </w:r>
            <w:r>
              <w:rPr>
                <w:rFonts w:ascii="宋体" w:hAnsi="宋体" w:cs="宋体" w:eastAsia="宋体" w:hint="default"/>
                <w:spacing w:val="-44"/>
                <w:sz w:val="18"/>
                <w:szCs w:val="18"/>
              </w:rPr>
              <w:t> </w:t>
            </w:r>
            <w:r>
              <w:rPr>
                <w:rFonts w:ascii="宋体" w:hAnsi="宋体" w:cs="宋体" w:eastAsia="宋体" w:hint="default"/>
                <w:spacing w:val="22"/>
                <w:sz w:val="18"/>
                <w:szCs w:val="18"/>
              </w:rPr>
              <w:t>月2</w:t>
            </w:r>
            <w:r>
              <w:rPr>
                <w:rFonts w:ascii="宋体" w:hAnsi="宋体" w:cs="宋体" w:eastAsia="宋体" w:hint="default"/>
                <w:spacing w:val="-44"/>
                <w:sz w:val="18"/>
                <w:szCs w:val="18"/>
              </w:rPr>
              <w:t> </w:t>
            </w:r>
            <w:r>
              <w:rPr>
                <w:rFonts w:ascii="宋体" w:hAnsi="宋体" w:cs="宋体" w:eastAsia="宋体" w:hint="default"/>
                <w:sz w:val="18"/>
                <w:szCs w:val="18"/>
              </w:rPr>
              <w:t>日到</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2010年3</w:t>
            </w:r>
            <w:r>
              <w:rPr>
                <w:rFonts w:ascii="宋体" w:hAnsi="宋体" w:cs="宋体" w:eastAsia="宋体" w:hint="default"/>
                <w:spacing w:val="-44"/>
                <w:sz w:val="18"/>
                <w:szCs w:val="18"/>
              </w:rPr>
              <w:t> </w:t>
            </w:r>
            <w:r>
              <w:rPr>
                <w:rFonts w:ascii="宋体" w:hAnsi="宋体" w:cs="宋体" w:eastAsia="宋体" w:hint="default"/>
                <w:spacing w:val="22"/>
                <w:sz w:val="18"/>
                <w:szCs w:val="18"/>
              </w:rPr>
              <w:t>月1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深圳市金证卡尔</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8"/>
                <w:sz w:val="18"/>
                <w:szCs w:val="18"/>
              </w:rPr>
              <w:t>2008年8月</w:t>
            </w:r>
            <w:r>
              <w:rPr>
                <w:rFonts w:ascii="宋体" w:hAnsi="宋体" w:cs="宋体" w:eastAsia="宋体" w:hint="default"/>
                <w:spacing w:val="-44"/>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0"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质押担保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日到</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深圳市齐普生信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90"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日到</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50"/>
              <w:jc w:val="right"/>
              <w:rPr>
                <w:rFonts w:ascii="宋体" w:hAnsi="宋体" w:cs="宋体" w:eastAsia="宋体" w:hint="default"/>
                <w:sz w:val="18"/>
                <w:szCs w:val="18"/>
              </w:rPr>
            </w:pPr>
            <w:r>
              <w:rPr>
                <w:rFonts w:ascii="宋体" w:hAnsi="宋体" w:cs="宋体" w:eastAsia="宋体" w:hint="default"/>
                <w:sz w:val="18"/>
                <w:szCs w:val="18"/>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深圳市金证科技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8"/>
                <w:sz w:val="18"/>
                <w:szCs w:val="18"/>
              </w:rPr>
              <w:t>2009年7月</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日到</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深圳市齐普生信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pacing w:val="18"/>
                <w:sz w:val="18"/>
                <w:szCs w:val="18"/>
              </w:rPr>
              <w:t>2009年7月</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0" w:right="0"/>
              <w:jc w:val="left"/>
              <w:rPr>
                <w:rFonts w:ascii="宋体" w:hAnsi="宋体" w:cs="宋体" w:eastAsia="宋体" w:hint="default"/>
                <w:sz w:val="18"/>
                <w:szCs w:val="18"/>
              </w:rPr>
            </w:pPr>
            <w:r>
              <w:rPr>
                <w:rFonts w:ascii="宋体" w:hAnsi="宋体" w:cs="宋体" w:eastAsia="宋体" w:hint="default"/>
                <w:sz w:val="18"/>
                <w:szCs w:val="18"/>
              </w:rPr>
              <w:t>4000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4"/>
                <w:sz w:val="18"/>
                <w:szCs w:val="18"/>
              </w:rPr>
              <w:t> </w:t>
            </w:r>
            <w:r>
              <w:rPr>
                <w:rFonts w:ascii="宋体" w:hAnsi="宋体" w:cs="宋体" w:eastAsia="宋体" w:hint="default"/>
                <w:sz w:val="18"/>
                <w:szCs w:val="18"/>
              </w:rPr>
              <w:t>日到</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50"/>
              <w:jc w:val="right"/>
              <w:rPr>
                <w:rFonts w:ascii="宋体" w:hAnsi="宋体" w:cs="宋体" w:eastAsia="宋体" w:hint="default"/>
                <w:sz w:val="18"/>
                <w:szCs w:val="18"/>
              </w:rPr>
            </w:pPr>
            <w:r>
              <w:rPr>
                <w:rFonts w:ascii="宋体" w:hAnsi="宋体" w:cs="宋体" w:eastAsia="宋体" w:hint="default"/>
                <w:sz w:val="18"/>
                <w:szCs w:val="18"/>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深圳市金证卡尔</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pacing w:val="18"/>
                <w:sz w:val="18"/>
                <w:szCs w:val="18"/>
              </w:rPr>
              <w:t>2009年7月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90"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质押担保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日到</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50"/>
              <w:jc w:val="right"/>
              <w:rPr>
                <w:rFonts w:ascii="宋体" w:hAnsi="宋体" w:cs="宋体" w:eastAsia="宋体" w:hint="default"/>
                <w:sz w:val="18"/>
                <w:szCs w:val="18"/>
              </w:rPr>
            </w:pPr>
            <w:r>
              <w:rPr>
                <w:rFonts w:ascii="宋体" w:hAnsi="宋体" w:cs="宋体" w:eastAsia="宋体" w:hint="default"/>
                <w:sz w:val="18"/>
                <w:szCs w:val="18"/>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45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报告期内担保发生额合计</w:t>
            </w:r>
          </w:p>
        </w:tc>
        <w:tc>
          <w:tcPr>
            <w:tcW w:w="51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14000</w:t>
            </w:r>
            <w:r>
              <w:rPr>
                <w:rFonts w:ascii="宋体" w:hAnsi="宋体" w:cs="宋体" w:eastAsia="宋体" w:hint="default"/>
                <w:spacing w:val="-46"/>
                <w:sz w:val="18"/>
                <w:szCs w:val="18"/>
              </w:rPr>
              <w:t> </w:t>
            </w:r>
            <w:r>
              <w:rPr>
                <w:rFonts w:ascii="宋体" w:hAnsi="宋体" w:cs="宋体" w:eastAsia="宋体" w:hint="default"/>
                <w:sz w:val="18"/>
                <w:szCs w:val="18"/>
              </w:rPr>
              <w:t>万</w:t>
            </w:r>
          </w:p>
        </w:tc>
      </w:tr>
      <w:tr>
        <w:trPr>
          <w:trHeight w:val="248" w:hRule="exact"/>
        </w:trPr>
        <w:tc>
          <w:tcPr>
            <w:tcW w:w="45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51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14500</w:t>
            </w:r>
            <w:r>
              <w:rPr>
                <w:rFonts w:ascii="宋体" w:hAnsi="宋体" w:cs="宋体" w:eastAsia="宋体" w:hint="default"/>
                <w:spacing w:val="-46"/>
                <w:sz w:val="18"/>
                <w:szCs w:val="18"/>
              </w:rPr>
              <w:t> </w:t>
            </w:r>
            <w:r>
              <w:rPr>
                <w:rFonts w:ascii="宋体" w:hAnsi="宋体" w:cs="宋体" w:eastAsia="宋体" w:hint="default"/>
                <w:sz w:val="18"/>
                <w:szCs w:val="18"/>
              </w:rPr>
              <w:t>万</w:t>
            </w:r>
          </w:p>
        </w:tc>
      </w:tr>
      <w:tr>
        <w:trPr>
          <w:trHeight w:val="248" w:hRule="exact"/>
        </w:trPr>
        <w:tc>
          <w:tcPr>
            <w:tcW w:w="9608"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248"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11000</w:t>
            </w:r>
            <w:r>
              <w:rPr>
                <w:rFonts w:ascii="宋体" w:hAnsi="宋体" w:cs="宋体" w:eastAsia="宋体" w:hint="default"/>
                <w:spacing w:val="-46"/>
                <w:sz w:val="18"/>
                <w:szCs w:val="18"/>
              </w:rPr>
              <w:t> </w:t>
            </w:r>
            <w:r>
              <w:rPr>
                <w:rFonts w:ascii="宋体" w:hAnsi="宋体" w:cs="宋体" w:eastAsia="宋体" w:hint="default"/>
                <w:sz w:val="18"/>
                <w:szCs w:val="18"/>
              </w:rPr>
              <w:t>万</w:t>
            </w:r>
          </w:p>
        </w:tc>
      </w:tr>
      <w:tr>
        <w:trPr>
          <w:trHeight w:val="248"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11500</w:t>
            </w:r>
            <w:r>
              <w:rPr>
                <w:rFonts w:ascii="宋体" w:hAnsi="宋体" w:cs="宋体" w:eastAsia="宋体" w:hint="default"/>
                <w:spacing w:val="-46"/>
                <w:sz w:val="18"/>
                <w:szCs w:val="18"/>
              </w:rPr>
              <w:t> </w:t>
            </w:r>
            <w:r>
              <w:rPr>
                <w:rFonts w:ascii="宋体" w:hAnsi="宋体" w:cs="宋体" w:eastAsia="宋体" w:hint="default"/>
                <w:sz w:val="18"/>
                <w:szCs w:val="18"/>
              </w:rPr>
              <w:t>万</w:t>
            </w:r>
          </w:p>
        </w:tc>
      </w:tr>
      <w:tr>
        <w:trPr>
          <w:trHeight w:val="248" w:hRule="exact"/>
        </w:trPr>
        <w:tc>
          <w:tcPr>
            <w:tcW w:w="9608"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086"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248"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14500</w:t>
            </w:r>
            <w:r>
              <w:rPr>
                <w:rFonts w:ascii="宋体" w:hAnsi="宋体" w:cs="宋体" w:eastAsia="宋体" w:hint="default"/>
                <w:spacing w:val="-46"/>
                <w:sz w:val="18"/>
                <w:szCs w:val="18"/>
              </w:rPr>
              <w:t> </w:t>
            </w:r>
            <w:r>
              <w:rPr>
                <w:rFonts w:ascii="宋体" w:hAnsi="宋体" w:cs="宋体" w:eastAsia="宋体" w:hint="default"/>
                <w:sz w:val="18"/>
                <w:szCs w:val="18"/>
              </w:rPr>
              <w:t>万</w:t>
            </w:r>
          </w:p>
        </w:tc>
      </w:tr>
      <w:tr>
        <w:trPr>
          <w:trHeight w:val="248"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31%</w:t>
            </w:r>
          </w:p>
        </w:tc>
      </w:tr>
      <w:tr>
        <w:trPr>
          <w:trHeight w:val="248" w:hRule="exact"/>
        </w:trPr>
        <w:tc>
          <w:tcPr>
            <w:tcW w:w="9608"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248"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r>
        <w:trPr>
          <w:trHeight w:val="482"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70％的被担保对象提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供的债务担保金额</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r>
      <w:tr>
        <w:trPr>
          <w:trHeight w:val="248"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Arial" w:hAnsi="Arial" w:cs="Arial" w:eastAsia="Arial" w:hint="default"/>
                <w:sz w:val="18"/>
                <w:szCs w:val="18"/>
              </w:rPr>
              <w:t>50</w:t>
            </w:r>
            <w:r>
              <w:rPr>
                <w:rFonts w:ascii="宋体" w:hAnsi="宋体" w:cs="宋体" w:eastAsia="宋体" w:hint="default"/>
                <w:sz w:val="18"/>
                <w:szCs w:val="18"/>
              </w:rPr>
              <w:t>％部分的金额</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r>
        <w:trPr>
          <w:trHeight w:val="250"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2" w:lineRule="exact"/>
        <w:ind w:left="374" w:right="6740" w:hanging="234"/>
        <w:jc w:val="left"/>
      </w:pPr>
      <w:r>
        <w:rPr>
          <w:rFonts w:ascii="Arial" w:hAnsi="Arial" w:cs="Arial" w:eastAsia="Arial" w:hint="default"/>
        </w:rPr>
        <w:t>3</w:t>
      </w:r>
      <w:r>
        <w:rPr/>
        <w:t>、委托理财情况 本年度公司无委托理财事项。</w:t>
      </w:r>
    </w:p>
    <w:p>
      <w:pPr>
        <w:spacing w:line="240" w:lineRule="auto" w:before="6"/>
        <w:rPr>
          <w:rFonts w:ascii="宋体" w:hAnsi="宋体" w:cs="宋体" w:eastAsia="宋体" w:hint="default"/>
          <w:sz w:val="18"/>
          <w:szCs w:val="18"/>
        </w:rPr>
      </w:pPr>
    </w:p>
    <w:p>
      <w:pPr>
        <w:pStyle w:val="BodyText"/>
        <w:spacing w:line="272" w:lineRule="exact"/>
        <w:ind w:left="374" w:right="6740" w:hanging="234"/>
        <w:jc w:val="left"/>
      </w:pPr>
      <w:r>
        <w:rPr>
          <w:rFonts w:ascii="Arial" w:hAnsi="Arial" w:cs="Arial" w:eastAsia="Arial" w:hint="default"/>
        </w:rPr>
        <w:t>4</w:t>
      </w:r>
      <w:r>
        <w:rPr/>
        <w:t>、其他重大合同 本年度公司无其他重大合同。</w:t>
      </w:r>
    </w:p>
    <w:p>
      <w:pPr>
        <w:spacing w:after="0" w:line="272" w:lineRule="exact"/>
        <w:jc w:val="left"/>
        <w:sectPr>
          <w:pgSz w:w="11910" w:h="16840"/>
          <w:pgMar w:header="747" w:footer="727" w:top="980" w:bottom="920" w:left="1220" w:right="8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207"/>
        <w:jc w:val="left"/>
      </w:pPr>
      <w:r>
        <w:rPr/>
        <w:t>(七)</w:t>
      </w:r>
      <w:r>
        <w:rPr>
          <w:spacing w:val="-2"/>
        </w:rPr>
        <w:t> </w:t>
      </w:r>
      <w:r>
        <w:rPr/>
        <w:t>承诺事项履行情况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207"/>
        <w:jc w:val="left"/>
      </w:pPr>
      <w:r>
        <w:rPr/>
        <w:t>1、公司或持股</w:t>
      </w:r>
      <w:r>
        <w:rPr>
          <w:spacing w:val="-57"/>
        </w:rPr>
        <w:t> </w:t>
      </w:r>
      <w:r>
        <w:rPr/>
        <w:t>5%以上股东在报告期内或持续到报告期内的承诺事项</w:t>
      </w:r>
    </w:p>
    <w:p>
      <w:pPr>
        <w:spacing w:line="240" w:lineRule="auto" w:before="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1236"/>
        <w:gridCol w:w="5974"/>
        <w:gridCol w:w="1619"/>
      </w:tblGrid>
      <w:tr>
        <w:trPr>
          <w:trHeight w:val="376"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50"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5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4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12" w:hRule="exact"/>
        </w:trPr>
        <w:tc>
          <w:tcPr>
            <w:tcW w:w="1236" w:type="dxa"/>
            <w:tcBorders>
              <w:top w:val="single" w:sz="6" w:space="0" w:color="000000"/>
              <w:left w:val="single" w:sz="6" w:space="0" w:color="000000"/>
              <w:bottom w:val="nil" w:sz="6" w:space="0" w:color="auto"/>
              <w:right w:val="single" w:sz="6" w:space="0" w:color="000000"/>
            </w:tcBorders>
          </w:tcPr>
          <w:p>
            <w:pPr/>
          </w:p>
        </w:tc>
        <w:tc>
          <w:tcPr>
            <w:tcW w:w="59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本公司股权分置改革方案中，公司非流通股股东做出的承诺是：根据中国</w:t>
            </w:r>
          </w:p>
        </w:tc>
        <w:tc>
          <w:tcPr>
            <w:tcW w:w="1619" w:type="dxa"/>
            <w:tcBorders>
              <w:top w:val="single" w:sz="6" w:space="0" w:color="000000"/>
              <w:left w:val="single" w:sz="6" w:space="0" w:color="000000"/>
              <w:bottom w:val="nil" w:sz="6" w:space="0" w:color="auto"/>
              <w:right w:val="single" w:sz="6" w:space="0" w:color="000000"/>
            </w:tcBorders>
          </w:tcPr>
          <w:p>
            <w:pPr/>
          </w:p>
        </w:tc>
      </w:tr>
      <w:tr>
        <w:trPr>
          <w:trHeight w:val="360" w:hRule="exact"/>
        </w:trPr>
        <w:tc>
          <w:tcPr>
            <w:tcW w:w="1236" w:type="dxa"/>
            <w:tcBorders>
              <w:top w:val="nil" w:sz="6" w:space="0" w:color="auto"/>
              <w:left w:val="single" w:sz="6" w:space="0" w:color="000000"/>
              <w:bottom w:val="nil" w:sz="6" w:space="0" w:color="auto"/>
              <w:right w:val="single" w:sz="6" w:space="0" w:color="000000"/>
            </w:tcBorders>
          </w:tcPr>
          <w:p>
            <w:pPr/>
          </w:p>
        </w:tc>
        <w:tc>
          <w:tcPr>
            <w:tcW w:w="59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证监会《上市公司股权分置改革管理办法》的相关规定：（一）持有公司</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64" w:hRule="exact"/>
        </w:trPr>
        <w:tc>
          <w:tcPr>
            <w:tcW w:w="1236" w:type="dxa"/>
            <w:tcBorders>
              <w:top w:val="nil" w:sz="6" w:space="0" w:color="auto"/>
              <w:left w:val="single" w:sz="6" w:space="0" w:color="000000"/>
              <w:bottom w:val="nil" w:sz="6" w:space="0" w:color="auto"/>
              <w:right w:val="single" w:sz="6" w:space="0" w:color="000000"/>
            </w:tcBorders>
          </w:tcPr>
          <w:p>
            <w:pPr/>
          </w:p>
        </w:tc>
        <w:tc>
          <w:tcPr>
            <w:tcW w:w="59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股份总数百分之五以上的非流通股股东承诺：</w:t>
            </w:r>
            <w:r>
              <w:rPr>
                <w:rFonts w:ascii="Arial" w:hAnsi="Arial" w:cs="Arial" w:eastAsia="Arial" w:hint="default"/>
                <w:sz w:val="18"/>
                <w:szCs w:val="18"/>
              </w:rPr>
              <w:t>1</w:t>
            </w:r>
            <w:r>
              <w:rPr>
                <w:rFonts w:ascii="宋体" w:hAnsi="宋体" w:cs="宋体" w:eastAsia="宋体" w:hint="default"/>
                <w:sz w:val="18"/>
                <w:szCs w:val="18"/>
              </w:rPr>
              <w:t>、自改革方案实施之日起，</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60" w:hRule="exact"/>
        </w:trPr>
        <w:tc>
          <w:tcPr>
            <w:tcW w:w="1236" w:type="dxa"/>
            <w:tcBorders>
              <w:top w:val="nil" w:sz="6" w:space="0" w:color="auto"/>
              <w:left w:val="single" w:sz="6" w:space="0" w:color="000000"/>
              <w:bottom w:val="nil" w:sz="6" w:space="0" w:color="auto"/>
              <w:right w:val="single" w:sz="6" w:space="0" w:color="000000"/>
            </w:tcBorders>
          </w:tcPr>
          <w:p>
            <w:pPr/>
          </w:p>
        </w:tc>
        <w:tc>
          <w:tcPr>
            <w:tcW w:w="59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宋体" w:hAnsi="宋体" w:cs="宋体" w:eastAsia="宋体" w:hint="default"/>
                <w:sz w:val="18"/>
                <w:szCs w:val="18"/>
              </w:rPr>
            </w:pPr>
            <w:r>
              <w:rPr>
                <w:rFonts w:ascii="宋体" w:hAnsi="宋体" w:cs="宋体" w:eastAsia="宋体" w:hint="default"/>
                <w:sz w:val="18"/>
                <w:szCs w:val="18"/>
              </w:rPr>
              <w:t>在十二个月内不上市交易或者转让；</w:t>
            </w:r>
            <w:r>
              <w:rPr>
                <w:rFonts w:ascii="Arial" w:hAnsi="Arial" w:cs="Arial" w:eastAsia="Arial" w:hint="default"/>
                <w:sz w:val="18"/>
                <w:szCs w:val="18"/>
              </w:rPr>
              <w:t>2</w:t>
            </w:r>
            <w:r>
              <w:rPr>
                <w:rFonts w:ascii="宋体" w:hAnsi="宋体" w:cs="宋体" w:eastAsia="宋体" w:hint="default"/>
                <w:sz w:val="18"/>
                <w:szCs w:val="18"/>
              </w:rPr>
              <w:t>、在前项承诺期满后，通过上海证</w:t>
            </w:r>
          </w:p>
        </w:tc>
        <w:tc>
          <w:tcPr>
            <w:tcW w:w="1619"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宋体" w:hAnsi="宋体" w:cs="宋体" w:eastAsia="宋体" w:hint="default"/>
                <w:sz w:val="18"/>
                <w:szCs w:val="18"/>
              </w:rPr>
            </w:pPr>
            <w:r>
              <w:rPr>
                <w:rFonts w:ascii="宋体" w:hAnsi="宋体" w:cs="宋体" w:eastAsia="宋体" w:hint="default"/>
                <w:sz w:val="18"/>
                <w:szCs w:val="18"/>
              </w:rPr>
              <w:t>非流通股股东严</w:t>
            </w:r>
          </w:p>
        </w:tc>
      </w:tr>
      <w:tr>
        <w:trPr>
          <w:trHeight w:val="266" w:hRule="exact"/>
        </w:trPr>
        <w:tc>
          <w:tcPr>
            <w:tcW w:w="1236" w:type="dxa"/>
            <w:tcBorders>
              <w:top w:val="nil" w:sz="6" w:space="0" w:color="auto"/>
              <w:left w:val="single" w:sz="6" w:space="0" w:color="000000"/>
              <w:bottom w:val="nil" w:sz="6" w:space="0" w:color="auto"/>
              <w:right w:val="single" w:sz="6" w:space="0" w:color="000000"/>
            </w:tcBorders>
          </w:tcPr>
          <w:p>
            <w:pPr/>
          </w:p>
        </w:tc>
        <w:tc>
          <w:tcPr>
            <w:tcW w:w="59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宋体" w:hAnsi="宋体" w:cs="宋体" w:eastAsia="宋体" w:hint="default"/>
                <w:sz w:val="18"/>
                <w:szCs w:val="18"/>
              </w:rPr>
            </w:pPr>
            <w:r>
              <w:rPr>
                <w:rFonts w:ascii="宋体" w:hAnsi="宋体" w:cs="宋体" w:eastAsia="宋体" w:hint="default"/>
                <w:sz w:val="18"/>
                <w:szCs w:val="18"/>
              </w:rPr>
              <w:t>券交易所挂牌交易出售原非流通股股份，出售数量占公司股份总数的比例</w:t>
            </w:r>
          </w:p>
        </w:tc>
        <w:tc>
          <w:tcPr>
            <w:tcW w:w="1619"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宋体" w:hAnsi="宋体" w:cs="宋体" w:eastAsia="宋体" w:hint="default"/>
                <w:sz w:val="18"/>
                <w:szCs w:val="18"/>
              </w:rPr>
            </w:pPr>
            <w:r>
              <w:rPr>
                <w:rFonts w:ascii="宋体" w:hAnsi="宋体" w:cs="宋体" w:eastAsia="宋体" w:hint="default"/>
                <w:sz w:val="18"/>
                <w:szCs w:val="18"/>
              </w:rPr>
              <w:t>格履行了股权分</w:t>
            </w:r>
          </w:p>
        </w:tc>
      </w:tr>
      <w:tr>
        <w:trPr>
          <w:trHeight w:val="180" w:hRule="exact"/>
        </w:trPr>
        <w:tc>
          <w:tcPr>
            <w:tcW w:w="1236" w:type="dxa"/>
            <w:tcBorders>
              <w:top w:val="nil" w:sz="6" w:space="0" w:color="auto"/>
              <w:left w:val="single" w:sz="6" w:space="0" w:color="000000"/>
              <w:bottom w:val="nil" w:sz="6" w:space="0" w:color="auto"/>
              <w:right w:val="single" w:sz="6" w:space="0" w:color="000000"/>
            </w:tcBorders>
          </w:tcPr>
          <w:p>
            <w:pPr>
              <w:pStyle w:val="TableParagraph"/>
              <w:spacing w:line="180" w:lineRule="exact"/>
              <w:ind w:left="100"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5974" w:type="dxa"/>
            <w:tcBorders>
              <w:top w:val="nil" w:sz="6" w:space="0" w:color="auto"/>
              <w:left w:val="single" w:sz="6" w:space="0" w:color="000000"/>
              <w:bottom w:val="nil" w:sz="6" w:space="0" w:color="auto"/>
              <w:right w:val="single" w:sz="6" w:space="0" w:color="000000"/>
            </w:tcBorders>
          </w:tcPr>
          <w:p>
            <w:pPr/>
          </w:p>
        </w:tc>
        <w:tc>
          <w:tcPr>
            <w:tcW w:w="1619" w:type="dxa"/>
            <w:tcBorders>
              <w:top w:val="nil" w:sz="6" w:space="0" w:color="auto"/>
              <w:left w:val="single" w:sz="6" w:space="0" w:color="000000"/>
              <w:bottom w:val="nil" w:sz="6" w:space="0" w:color="auto"/>
              <w:right w:val="single" w:sz="6" w:space="0" w:color="000000"/>
            </w:tcBorders>
          </w:tcPr>
          <w:p>
            <w:pPr/>
          </w:p>
        </w:tc>
      </w:tr>
      <w:tr>
        <w:trPr>
          <w:trHeight w:val="270" w:hRule="exact"/>
        </w:trPr>
        <w:tc>
          <w:tcPr>
            <w:tcW w:w="1236" w:type="dxa"/>
            <w:tcBorders>
              <w:top w:val="nil" w:sz="6" w:space="0" w:color="auto"/>
              <w:left w:val="single" w:sz="6" w:space="0" w:color="000000"/>
              <w:bottom w:val="nil" w:sz="6" w:space="0" w:color="auto"/>
              <w:right w:val="single" w:sz="6" w:space="0" w:color="000000"/>
            </w:tcBorders>
          </w:tcPr>
          <w:p>
            <w:pPr/>
          </w:p>
        </w:tc>
        <w:tc>
          <w:tcPr>
            <w:tcW w:w="5974" w:type="dxa"/>
            <w:tcBorders>
              <w:top w:val="nil" w:sz="6" w:space="0" w:color="auto"/>
              <w:left w:val="single" w:sz="6" w:space="0" w:color="000000"/>
              <w:bottom w:val="nil" w:sz="6" w:space="0" w:color="auto"/>
              <w:right w:val="single" w:sz="6" w:space="0" w:color="000000"/>
            </w:tcBorders>
          </w:tcPr>
          <w:p>
            <w:pPr>
              <w:pStyle w:val="TableParagraph"/>
              <w:spacing w:line="180" w:lineRule="exact"/>
              <w:ind w:left="100" w:right="0"/>
              <w:jc w:val="left"/>
              <w:rPr>
                <w:rFonts w:ascii="宋体" w:hAnsi="宋体" w:cs="宋体" w:eastAsia="宋体" w:hint="default"/>
                <w:sz w:val="18"/>
                <w:szCs w:val="18"/>
              </w:rPr>
            </w:pPr>
            <w:r>
              <w:rPr>
                <w:rFonts w:ascii="宋体" w:hAnsi="宋体" w:cs="宋体" w:eastAsia="宋体" w:hint="default"/>
                <w:sz w:val="18"/>
                <w:szCs w:val="18"/>
              </w:rPr>
              <w:t>在十二个月内不超过百分之五，在二十四个月内不超过百分之十。非流通</w:t>
            </w:r>
          </w:p>
        </w:tc>
        <w:tc>
          <w:tcPr>
            <w:tcW w:w="1619" w:type="dxa"/>
            <w:tcBorders>
              <w:top w:val="nil" w:sz="6" w:space="0" w:color="auto"/>
              <w:left w:val="single" w:sz="6" w:space="0" w:color="000000"/>
              <w:bottom w:val="nil" w:sz="6" w:space="0" w:color="auto"/>
              <w:right w:val="single" w:sz="6" w:space="0" w:color="000000"/>
            </w:tcBorders>
          </w:tcPr>
          <w:p>
            <w:pPr>
              <w:pStyle w:val="TableParagraph"/>
              <w:spacing w:line="180" w:lineRule="exact"/>
              <w:ind w:left="100" w:right="0"/>
              <w:jc w:val="left"/>
              <w:rPr>
                <w:rFonts w:ascii="宋体" w:hAnsi="宋体" w:cs="宋体" w:eastAsia="宋体" w:hint="default"/>
                <w:sz w:val="18"/>
                <w:szCs w:val="18"/>
              </w:rPr>
            </w:pPr>
            <w:r>
              <w:rPr>
                <w:rFonts w:ascii="宋体" w:hAnsi="宋体" w:cs="宋体" w:eastAsia="宋体" w:hint="default"/>
                <w:sz w:val="18"/>
                <w:szCs w:val="18"/>
              </w:rPr>
              <w:t>置改革方案中所</w:t>
            </w:r>
          </w:p>
        </w:tc>
      </w:tr>
      <w:tr>
        <w:trPr>
          <w:trHeight w:val="360" w:hRule="exact"/>
        </w:trPr>
        <w:tc>
          <w:tcPr>
            <w:tcW w:w="1236" w:type="dxa"/>
            <w:tcBorders>
              <w:top w:val="nil" w:sz="6" w:space="0" w:color="auto"/>
              <w:left w:val="single" w:sz="6" w:space="0" w:color="000000"/>
              <w:bottom w:val="nil" w:sz="6" w:space="0" w:color="auto"/>
              <w:right w:val="single" w:sz="6" w:space="0" w:color="000000"/>
            </w:tcBorders>
          </w:tcPr>
          <w:p>
            <w:pPr/>
          </w:p>
        </w:tc>
        <w:tc>
          <w:tcPr>
            <w:tcW w:w="59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股股东一致承诺并保证将忠实履行上述承诺，且不因金证股份的任何变更</w:t>
            </w:r>
          </w:p>
        </w:tc>
        <w:tc>
          <w:tcPr>
            <w:tcW w:w="16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做出的各项承诺。</w:t>
            </w:r>
          </w:p>
        </w:tc>
      </w:tr>
      <w:tr>
        <w:trPr>
          <w:trHeight w:val="360" w:hRule="exact"/>
        </w:trPr>
        <w:tc>
          <w:tcPr>
            <w:tcW w:w="1236" w:type="dxa"/>
            <w:tcBorders>
              <w:top w:val="nil" w:sz="6" w:space="0" w:color="auto"/>
              <w:left w:val="single" w:sz="6" w:space="0" w:color="000000"/>
              <w:bottom w:val="nil" w:sz="6" w:space="0" w:color="auto"/>
              <w:right w:val="single" w:sz="6" w:space="0" w:color="000000"/>
            </w:tcBorders>
          </w:tcPr>
          <w:p>
            <w:pPr/>
          </w:p>
        </w:tc>
        <w:tc>
          <w:tcPr>
            <w:tcW w:w="59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而变更；金证股份股权分置改革方案实施后，保证不变更、解除承诺；承</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60" w:hRule="exact"/>
        </w:trPr>
        <w:tc>
          <w:tcPr>
            <w:tcW w:w="1236" w:type="dxa"/>
            <w:tcBorders>
              <w:top w:val="nil" w:sz="6" w:space="0" w:color="auto"/>
              <w:left w:val="single" w:sz="6" w:space="0" w:color="000000"/>
              <w:bottom w:val="nil" w:sz="6" w:space="0" w:color="auto"/>
              <w:right w:val="single" w:sz="6" w:space="0" w:color="000000"/>
            </w:tcBorders>
          </w:tcPr>
          <w:p>
            <w:pPr/>
          </w:p>
        </w:tc>
        <w:tc>
          <w:tcPr>
            <w:tcW w:w="59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诺和保证如果不履行或者不完全履行承诺时，赔偿其他股东因此遭受的损</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24" w:hRule="exact"/>
        </w:trPr>
        <w:tc>
          <w:tcPr>
            <w:tcW w:w="1236" w:type="dxa"/>
            <w:tcBorders>
              <w:top w:val="nil" w:sz="6" w:space="0" w:color="auto"/>
              <w:left w:val="single" w:sz="6" w:space="0" w:color="000000"/>
              <w:bottom w:val="single" w:sz="6" w:space="0" w:color="000000"/>
              <w:right w:val="single" w:sz="6" w:space="0" w:color="000000"/>
            </w:tcBorders>
          </w:tcPr>
          <w:p>
            <w:pPr/>
          </w:p>
        </w:tc>
        <w:tc>
          <w:tcPr>
            <w:tcW w:w="59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619" w:type="dxa"/>
            <w:tcBorders>
              <w:top w:val="nil" w:sz="6" w:space="0" w:color="auto"/>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8"/>
          <w:szCs w:val="28"/>
        </w:rPr>
      </w:pPr>
    </w:p>
    <w:p>
      <w:pPr>
        <w:pStyle w:val="BodyText"/>
        <w:spacing w:line="314" w:lineRule="auto" w:before="35"/>
        <w:ind w:left="456" w:right="207" w:hanging="316"/>
        <w:jc w:val="left"/>
      </w:pPr>
      <w:r>
        <w:rPr/>
        <w:t>(八)</w:t>
      </w:r>
      <w:r>
        <w:rPr>
          <w:spacing w:val="-1"/>
        </w:rPr>
        <w:t> </w:t>
      </w:r>
      <w:r>
        <w:rPr/>
        <w:t>聘任、解聘会计师事务所情况</w:t>
      </w:r>
      <w:r>
        <w:rPr/>
        <w:t> </w:t>
      </w:r>
      <w:r>
        <w:rPr>
          <w:spacing w:val="-3"/>
        </w:rPr>
        <w:t>报告期内，公司聘任信会计师事务所有限公司为公司财务审计机构。本公司支付北京立信会计师事</w:t>
      </w:r>
    </w:p>
    <w:p>
      <w:pPr>
        <w:pStyle w:val="BodyText"/>
        <w:spacing w:line="240" w:lineRule="auto" w:before="20"/>
        <w:ind w:right="207"/>
        <w:jc w:val="left"/>
      </w:pPr>
      <w:r>
        <w:rPr/>
        <w:t>务所有限公司上一年度审计工作的酬金共约</w:t>
      </w:r>
      <w:r>
        <w:rPr>
          <w:spacing w:val="-54"/>
        </w:rPr>
        <w:t> </w:t>
      </w:r>
      <w:r>
        <w:rPr/>
        <w:t>33</w:t>
      </w:r>
      <w:r>
        <w:rPr>
          <w:spacing w:val="-54"/>
        </w:rPr>
        <w:t> </w:t>
      </w:r>
      <w:r>
        <w:rPr>
          <w:spacing w:val="-6"/>
        </w:rPr>
        <w:t>万元，截止上一报告期末，该会计师事务所已为本公司</w:t>
      </w:r>
      <w:r>
        <w:rPr/>
      </w:r>
    </w:p>
    <w:p>
      <w:pPr>
        <w:pStyle w:val="BodyText"/>
        <w:spacing w:line="240" w:lineRule="auto" w:before="85"/>
        <w:ind w:right="207"/>
        <w:jc w:val="left"/>
      </w:pPr>
      <w:r>
        <w:rPr/>
        <w:t>提供了</w:t>
      </w:r>
      <w:r>
        <w:rPr>
          <w:spacing w:val="-54"/>
        </w:rPr>
        <w:t> </w:t>
      </w:r>
      <w:r>
        <w:rPr/>
        <w:t>5</w:t>
      </w:r>
      <w:r>
        <w:rPr>
          <w:spacing w:val="-53"/>
        </w:rPr>
        <w:t> </w:t>
      </w:r>
      <w:r>
        <w:rPr/>
        <w:t>年审计服务。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207"/>
        <w:jc w:val="left"/>
      </w:pPr>
      <w:r>
        <w:rPr/>
        <w:t>(九)</w:t>
      </w:r>
      <w:r>
        <w:rPr>
          <w:spacing w:val="-2"/>
        </w:rPr>
        <w:t> </w:t>
      </w:r>
      <w:r>
        <w:rPr/>
        <w:t>上市公司及其董事、监事、高级管理人员、公司股东、实际控制人处罚及整改情况</w:t>
      </w:r>
    </w:p>
    <w:p>
      <w:pPr>
        <w:pStyle w:val="BodyText"/>
        <w:spacing w:line="314" w:lineRule="auto" w:before="85"/>
        <w:ind w:right="207"/>
        <w:jc w:val="left"/>
      </w:pPr>
      <w:r>
        <w:rPr/>
        <w:t>公司于</w:t>
      </w:r>
      <w:r>
        <w:rPr>
          <w:spacing w:val="-58"/>
        </w:rPr>
        <w:t> </w:t>
      </w:r>
      <w:r>
        <w:rPr/>
        <w:t>2006</w:t>
      </w:r>
      <w:r>
        <w:rPr>
          <w:spacing w:val="-58"/>
        </w:rPr>
        <w:t> </w:t>
      </w:r>
      <w:r>
        <w:rPr/>
        <w:t>年</w:t>
      </w:r>
      <w:r>
        <w:rPr>
          <w:spacing w:val="-58"/>
        </w:rPr>
        <w:t> </w:t>
      </w:r>
      <w:r>
        <w:rPr/>
        <w:t>9</w:t>
      </w:r>
      <w:r>
        <w:rPr>
          <w:spacing w:val="-57"/>
        </w:rPr>
        <w:t> </w:t>
      </w:r>
      <w:r>
        <w:rPr/>
        <w:t>月</w:t>
      </w:r>
      <w:r>
        <w:rPr>
          <w:spacing w:val="-58"/>
        </w:rPr>
        <w:t> </w:t>
      </w:r>
      <w:r>
        <w:rPr/>
        <w:t>15</w:t>
      </w:r>
      <w:r>
        <w:rPr>
          <w:spacing w:val="-57"/>
        </w:rPr>
        <w:t> </w:t>
      </w:r>
      <w:r>
        <w:rPr/>
        <w:t>日收到中国证券监督管理委员会立案调查通知书（2006</w:t>
      </w:r>
      <w:r>
        <w:rPr>
          <w:spacing w:val="-57"/>
        </w:rPr>
        <w:t> </w:t>
      </w:r>
      <w:r>
        <w:rPr/>
        <w:t>深稽立通字</w:t>
      </w:r>
      <w:r>
        <w:rPr>
          <w:spacing w:val="-58"/>
        </w:rPr>
        <w:t> </w:t>
      </w:r>
      <w:r>
        <w:rPr/>
        <w:t>002</w:t>
      </w:r>
      <w:r>
        <w:rPr>
          <w:spacing w:val="-58"/>
        </w:rPr>
        <w:t> </w:t>
      </w:r>
      <w:r>
        <w:rPr/>
        <w:t>号），</w:t>
      </w:r>
      <w:r>
        <w:rPr>
          <w:spacing w:val="-1"/>
        </w:rPr>
        <w:t> </w:t>
      </w:r>
      <w:r>
        <w:rPr/>
        <w:t>因涉嫌虚假陈述，中国证券监督管理委员会深圳稽查局决定对公司立案调查。</w:t>
      </w:r>
    </w:p>
    <w:p>
      <w:pPr>
        <w:spacing w:line="240" w:lineRule="auto" w:before="1"/>
        <w:rPr>
          <w:rFonts w:ascii="宋体" w:hAnsi="宋体" w:cs="宋体" w:eastAsia="宋体" w:hint="default"/>
          <w:sz w:val="29"/>
          <w:szCs w:val="29"/>
        </w:rPr>
      </w:pPr>
    </w:p>
    <w:p>
      <w:pPr>
        <w:pStyle w:val="BodyText"/>
        <w:spacing w:line="314" w:lineRule="auto"/>
        <w:ind w:left="561" w:right="6393" w:hanging="421"/>
        <w:jc w:val="left"/>
      </w:pPr>
      <w:r>
        <w:rPr/>
        <w:t>(十)</w:t>
      </w:r>
      <w:r>
        <w:rPr>
          <w:spacing w:val="-1"/>
        </w:rPr>
        <w:t> </w:t>
      </w:r>
      <w:r>
        <w:rPr/>
        <w:t>其他重大事项的说明</w:t>
      </w:r>
      <w:r>
        <w:rPr/>
        <w:t> 本年度公司无其他重大事项。</w:t>
      </w:r>
    </w:p>
    <w:p>
      <w:pPr>
        <w:spacing w:line="240" w:lineRule="auto" w:before="4"/>
        <w:rPr>
          <w:rFonts w:ascii="宋体" w:hAnsi="宋体" w:cs="宋体" w:eastAsia="宋体" w:hint="default"/>
          <w:sz w:val="16"/>
          <w:szCs w:val="16"/>
        </w:rPr>
      </w:pPr>
    </w:p>
    <w:p>
      <w:pPr>
        <w:pStyle w:val="BodyText"/>
        <w:spacing w:line="240" w:lineRule="auto"/>
        <w:ind w:right="207"/>
        <w:jc w:val="left"/>
      </w:pPr>
      <w:r>
        <w:rPr/>
        <w:t>(十一)</w:t>
      </w:r>
      <w:r>
        <w:rPr>
          <w:spacing w:val="-2"/>
        </w:rPr>
        <w:t> </w:t>
      </w:r>
      <w:r>
        <w:rPr/>
        <w:t>信息披露索引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92"/>
        <w:gridCol w:w="2375"/>
        <w:gridCol w:w="1763"/>
        <w:gridCol w:w="3320"/>
      </w:tblGrid>
      <w:tr>
        <w:trPr>
          <w:trHeight w:val="24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刊载的报刊名称及版面</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刊载日期</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刊载的互联网网站及检索路径</w:t>
            </w:r>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w:t>
            </w:r>
            <w:r>
              <w:rPr>
                <w:rFonts w:ascii="宋体" w:hAnsi="宋体" w:cs="宋体" w:eastAsia="宋体" w:hint="default"/>
                <w:spacing w:val="-47"/>
                <w:sz w:val="18"/>
                <w:szCs w:val="18"/>
              </w:rPr>
              <w:t> </w:t>
            </w: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年度业</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绩预增公告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hyperlink r:id="rId11">
              <w:r>
                <w:rPr>
                  <w:rFonts w:ascii="Arial"/>
                  <w:sz w:val="18"/>
                </w:rPr>
                <w:t>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金证股份关于获得国</w:t>
            </w:r>
          </w:p>
          <w:p>
            <w:pPr>
              <w:pStyle w:val="TableParagraph"/>
              <w:spacing w:line="232" w:lineRule="exact" w:before="24"/>
              <w:ind w:left="100" w:right="254"/>
              <w:jc w:val="left"/>
              <w:rPr>
                <w:rFonts w:ascii="宋体" w:hAnsi="宋体" w:cs="宋体" w:eastAsia="宋体" w:hint="default"/>
                <w:sz w:val="18"/>
                <w:szCs w:val="18"/>
              </w:rPr>
            </w:pPr>
            <w:r>
              <w:rPr>
                <w:rFonts w:ascii="宋体" w:hAnsi="宋体" w:cs="宋体" w:eastAsia="宋体" w:hint="default"/>
                <w:sz w:val="18"/>
                <w:szCs w:val="18"/>
              </w:rPr>
              <w:t>家规划布局内重点软 件企业证书的公告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金证股份有限售条件</w:t>
            </w:r>
          </w:p>
          <w:p>
            <w:pPr>
              <w:pStyle w:val="TableParagraph"/>
              <w:spacing w:line="232" w:lineRule="exact" w:before="24"/>
              <w:ind w:left="100" w:right="254"/>
              <w:jc w:val="left"/>
              <w:rPr>
                <w:rFonts w:ascii="宋体" w:hAnsi="宋体" w:cs="宋体" w:eastAsia="宋体" w:hint="default"/>
                <w:sz w:val="18"/>
                <w:szCs w:val="18"/>
              </w:rPr>
            </w:pPr>
            <w:r>
              <w:rPr>
                <w:rFonts w:ascii="宋体" w:hAnsi="宋体" w:cs="宋体" w:eastAsia="宋体" w:hint="default"/>
                <w:sz w:val="18"/>
                <w:szCs w:val="18"/>
              </w:rPr>
              <w:t>的流通股上市流通的 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金证股份关于变更办</w:t>
            </w:r>
          </w:p>
          <w:p>
            <w:pPr>
              <w:pStyle w:val="TableParagraph"/>
              <w:spacing w:line="232" w:lineRule="exact" w:before="24"/>
              <w:ind w:left="100" w:right="254"/>
              <w:jc w:val="left"/>
              <w:rPr>
                <w:rFonts w:ascii="宋体" w:hAnsi="宋体" w:cs="宋体" w:eastAsia="宋体" w:hint="default"/>
                <w:sz w:val="18"/>
                <w:szCs w:val="18"/>
              </w:rPr>
            </w:pPr>
            <w:r>
              <w:rPr>
                <w:rFonts w:ascii="宋体" w:hAnsi="宋体" w:cs="宋体" w:eastAsia="宋体" w:hint="default"/>
                <w:sz w:val="18"/>
                <w:szCs w:val="18"/>
              </w:rPr>
              <w:t>公地址及联系方式的 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w:t>
            </w:r>
            <w:r>
              <w:rPr>
                <w:rFonts w:ascii="宋体" w:hAnsi="宋体" w:cs="宋体" w:eastAsia="宋体" w:hint="default"/>
                <w:spacing w:val="-47"/>
                <w:sz w:val="18"/>
                <w:szCs w:val="18"/>
              </w:rPr>
              <w:t> </w:t>
            </w: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年年度</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股东大会通知的公告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hyperlink r:id="rId11">
              <w:r>
                <w:rPr>
                  <w:rFonts w:ascii="Arial"/>
                  <w:sz w:val="18"/>
                </w:rPr>
                <w:t>www.sse.com.cn</w:t>
              </w:r>
            </w:hyperlink>
          </w:p>
        </w:tc>
      </w:tr>
      <w:tr>
        <w:trPr>
          <w:trHeight w:val="481"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金证股份关联方资金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往来的审核报告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hyperlink r:id="rId11">
              <w:r>
                <w:rPr>
                  <w:rFonts w:ascii="Arial"/>
                  <w:sz w:val="18"/>
                </w:rPr>
                <w:t>www.sse.com.cn</w:t>
              </w:r>
            </w:hyperlink>
          </w:p>
        </w:tc>
      </w:tr>
      <w:tr>
        <w:trPr>
          <w:trHeight w:val="2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金证股份审计委员会</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hyperlink r:id="rId11">
              <w:r>
                <w:rPr>
                  <w:rFonts w:ascii="Arial"/>
                  <w:sz w:val="18"/>
                </w:rPr>
                <w:t>www.sse.com.cn</w:t>
              </w:r>
            </w:hyperlink>
          </w:p>
        </w:tc>
      </w:tr>
    </w:tbl>
    <w:p>
      <w:pPr>
        <w:spacing w:after="0" w:line="240" w:lineRule="auto"/>
        <w:jc w:val="center"/>
        <w:rPr>
          <w:rFonts w:ascii="Arial" w:hAnsi="Arial" w:cs="Arial" w:eastAsia="Arial" w:hint="default"/>
          <w:sz w:val="18"/>
          <w:szCs w:val="18"/>
        </w:rPr>
        <w:sectPr>
          <w:pgSz w:w="11910" w:h="16840"/>
          <w:pgMar w:header="747" w:footer="727" w:top="980" w:bottom="920" w:left="122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992"/>
        <w:gridCol w:w="2375"/>
        <w:gridCol w:w="1763"/>
        <w:gridCol w:w="3320"/>
      </w:tblGrid>
      <w:tr>
        <w:trPr>
          <w:trHeight w:val="24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年报工作规程</w:t>
            </w:r>
          </w:p>
        </w:tc>
        <w:tc>
          <w:tcPr>
            <w:tcW w:w="2375"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332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金证股份第三届监事</w:t>
            </w:r>
          </w:p>
          <w:p>
            <w:pPr>
              <w:pStyle w:val="TableParagraph"/>
              <w:spacing w:line="232" w:lineRule="exact" w:before="24"/>
              <w:ind w:left="100" w:right="125"/>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46"/>
                <w:sz w:val="18"/>
                <w:szCs w:val="18"/>
              </w:rPr>
              <w:t> </w:t>
            </w: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年第一次会议 决议公告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w:t>
            </w:r>
            <w:r>
              <w:rPr>
                <w:rFonts w:ascii="宋体" w:hAnsi="宋体" w:cs="宋体" w:eastAsia="宋体" w:hint="default"/>
                <w:spacing w:val="-47"/>
                <w:sz w:val="18"/>
                <w:szCs w:val="18"/>
              </w:rPr>
              <w:t> </w:t>
            </w: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年度报</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hyperlink r:id="rId11">
              <w:r>
                <w:rPr>
                  <w:rFonts w:ascii="Arial"/>
                  <w:sz w:val="18"/>
                </w:rPr>
                <w:t>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金证股份第三届董事</w:t>
            </w:r>
          </w:p>
          <w:p>
            <w:pPr>
              <w:pStyle w:val="TableParagraph"/>
              <w:spacing w:line="234" w:lineRule="exact" w:before="21"/>
              <w:ind w:left="100" w:right="125"/>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46"/>
                <w:sz w:val="18"/>
                <w:szCs w:val="18"/>
              </w:rPr>
              <w:t> </w:t>
            </w: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年第一次会议 决议公告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481"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w:t>
            </w:r>
            <w:r>
              <w:rPr>
                <w:rFonts w:ascii="宋体" w:hAnsi="宋体" w:cs="宋体" w:eastAsia="宋体" w:hint="default"/>
                <w:spacing w:val="-47"/>
                <w:sz w:val="18"/>
                <w:szCs w:val="18"/>
              </w:rPr>
              <w:t> </w:t>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年第一</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季度季报</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hyperlink r:id="rId11">
              <w:r>
                <w:rPr>
                  <w:rFonts w:ascii="Arial"/>
                  <w:sz w:val="18"/>
                </w:rPr>
                <w:t>www.sse.com.cn</w:t>
              </w:r>
            </w:hyperlink>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w:t>
            </w:r>
            <w:r>
              <w:rPr>
                <w:rFonts w:ascii="宋体" w:hAnsi="宋体" w:cs="宋体" w:eastAsia="宋体" w:hint="default"/>
                <w:spacing w:val="-47"/>
                <w:sz w:val="18"/>
                <w:szCs w:val="18"/>
              </w:rPr>
              <w:t> </w:t>
            </w: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年度股</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东大会决议公告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hyperlink r:id="rId11">
              <w:r>
                <w:rPr>
                  <w:rFonts w:ascii="Arial"/>
                  <w:sz w:val="18"/>
                </w:rPr>
                <w:t>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w:t>
            </w:r>
            <w:r>
              <w:rPr>
                <w:rFonts w:ascii="宋体" w:hAnsi="宋体" w:cs="宋体" w:eastAsia="宋体" w:hint="default"/>
                <w:spacing w:val="-47"/>
                <w:sz w:val="18"/>
                <w:szCs w:val="18"/>
              </w:rPr>
              <w:t> </w:t>
            </w: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年年度</w:t>
            </w:r>
          </w:p>
          <w:p>
            <w:pPr>
              <w:pStyle w:val="TableParagraph"/>
              <w:spacing w:line="234" w:lineRule="exact" w:before="15"/>
              <w:ind w:left="100" w:right="254"/>
              <w:jc w:val="left"/>
              <w:rPr>
                <w:rFonts w:ascii="宋体" w:hAnsi="宋体" w:cs="宋体" w:eastAsia="宋体" w:hint="default"/>
                <w:sz w:val="18"/>
                <w:szCs w:val="18"/>
              </w:rPr>
            </w:pPr>
            <w:r>
              <w:rPr>
                <w:rFonts w:ascii="宋体" w:hAnsi="宋体" w:cs="宋体" w:eastAsia="宋体" w:hint="default"/>
                <w:sz w:val="18"/>
                <w:szCs w:val="18"/>
              </w:rPr>
              <w:t>股东大会的法律意见 书</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金证股份第三届董事</w:t>
            </w:r>
          </w:p>
          <w:p>
            <w:pPr>
              <w:pStyle w:val="TableParagraph"/>
              <w:spacing w:line="232" w:lineRule="exact" w:before="24"/>
              <w:ind w:left="100" w:right="125"/>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46"/>
                <w:sz w:val="18"/>
                <w:szCs w:val="18"/>
              </w:rPr>
              <w:t> </w:t>
            </w: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年第三次会议 决议公告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w:t>
            </w:r>
            <w:r>
              <w:rPr>
                <w:rFonts w:ascii="宋体" w:hAnsi="宋体" w:cs="宋体" w:eastAsia="宋体" w:hint="default"/>
                <w:spacing w:val="-47"/>
                <w:sz w:val="18"/>
                <w:szCs w:val="18"/>
              </w:rPr>
              <w:t> </w:t>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年第一</w:t>
            </w:r>
          </w:p>
          <w:p>
            <w:pPr>
              <w:pStyle w:val="TableParagraph"/>
              <w:spacing w:line="232" w:lineRule="exact" w:before="17"/>
              <w:ind w:left="100" w:right="254"/>
              <w:jc w:val="left"/>
              <w:rPr>
                <w:rFonts w:ascii="宋体" w:hAnsi="宋体" w:cs="宋体" w:eastAsia="宋体" w:hint="default"/>
                <w:sz w:val="18"/>
                <w:szCs w:val="18"/>
              </w:rPr>
            </w:pPr>
            <w:r>
              <w:rPr>
                <w:rFonts w:ascii="宋体" w:hAnsi="宋体" w:cs="宋体" w:eastAsia="宋体" w:hint="default"/>
                <w:sz w:val="18"/>
                <w:szCs w:val="18"/>
              </w:rPr>
              <w:t>次临时股东大会通知 的公告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金证股份第三届董事</w:t>
            </w:r>
          </w:p>
          <w:p>
            <w:pPr>
              <w:pStyle w:val="TableParagraph"/>
              <w:spacing w:line="232" w:lineRule="exact" w:before="24"/>
              <w:ind w:left="100" w:right="125"/>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46"/>
                <w:sz w:val="18"/>
                <w:szCs w:val="18"/>
              </w:rPr>
              <w:t> </w:t>
            </w: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年第四次会议 决议公告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w:t>
            </w:r>
            <w:r>
              <w:rPr>
                <w:rFonts w:ascii="宋体" w:hAnsi="宋体" w:cs="宋体" w:eastAsia="宋体" w:hint="default"/>
                <w:spacing w:val="-47"/>
                <w:sz w:val="18"/>
                <w:szCs w:val="18"/>
              </w:rPr>
              <w:t> </w:t>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年第一</w:t>
            </w:r>
          </w:p>
          <w:p>
            <w:pPr>
              <w:pStyle w:val="TableParagraph"/>
              <w:spacing w:line="232" w:lineRule="exact" w:before="17"/>
              <w:ind w:left="100" w:right="254"/>
              <w:jc w:val="left"/>
              <w:rPr>
                <w:rFonts w:ascii="宋体" w:hAnsi="宋体" w:cs="宋体" w:eastAsia="宋体" w:hint="default"/>
                <w:sz w:val="18"/>
                <w:szCs w:val="18"/>
              </w:rPr>
            </w:pPr>
            <w:r>
              <w:rPr>
                <w:rFonts w:ascii="宋体" w:hAnsi="宋体" w:cs="宋体" w:eastAsia="宋体" w:hint="default"/>
                <w:sz w:val="18"/>
                <w:szCs w:val="18"/>
              </w:rPr>
              <w:t>次临时股东大会的法 律意见书</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24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金证股份董事会公告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hyperlink r:id="rId11">
              <w:r>
                <w:rPr>
                  <w:rFonts w:ascii="Arial"/>
                  <w:sz w:val="18"/>
                </w:rPr>
                <w:t>www.sse.com.cn</w:t>
              </w:r>
            </w:hyperlink>
          </w:p>
        </w:tc>
      </w:tr>
      <w:tr>
        <w:trPr>
          <w:trHeight w:val="71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w:t>
            </w:r>
            <w:r>
              <w:rPr>
                <w:rFonts w:ascii="宋体" w:hAnsi="宋体" w:cs="宋体" w:eastAsia="宋体" w:hint="default"/>
                <w:spacing w:val="-47"/>
                <w:sz w:val="18"/>
                <w:szCs w:val="18"/>
              </w:rPr>
              <w:t> </w:t>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年第一</w:t>
            </w:r>
          </w:p>
          <w:p>
            <w:pPr>
              <w:pStyle w:val="TableParagraph"/>
              <w:spacing w:line="232" w:lineRule="exact" w:before="17"/>
              <w:ind w:left="100" w:right="254"/>
              <w:jc w:val="left"/>
              <w:rPr>
                <w:rFonts w:ascii="宋体" w:hAnsi="宋体" w:cs="宋体" w:eastAsia="宋体" w:hint="default"/>
                <w:sz w:val="18"/>
                <w:szCs w:val="18"/>
              </w:rPr>
            </w:pPr>
            <w:r>
              <w:rPr>
                <w:rFonts w:ascii="宋体" w:hAnsi="宋体" w:cs="宋体" w:eastAsia="宋体" w:hint="default"/>
                <w:sz w:val="18"/>
                <w:szCs w:val="18"/>
              </w:rPr>
              <w:t>次临时股东大会决议 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金证股份第三届监事</w:t>
            </w:r>
          </w:p>
          <w:p>
            <w:pPr>
              <w:pStyle w:val="TableParagraph"/>
              <w:spacing w:line="234" w:lineRule="exact" w:before="21"/>
              <w:ind w:left="100" w:right="125"/>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46"/>
                <w:sz w:val="18"/>
                <w:szCs w:val="18"/>
              </w:rPr>
              <w:t> </w:t>
            </w: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年第三次会议 决议公告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481"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金证股份会计师事务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所选聘制度</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hyperlink r:id="rId11">
              <w:r>
                <w:rPr>
                  <w:rFonts w:ascii="Arial"/>
                  <w:sz w:val="18"/>
                </w:rPr>
                <w:t>www.sse.com.cn</w:t>
              </w:r>
            </w:hyperlink>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金证股份内部控制检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查监督制度</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hyperlink r:id="rId11">
              <w:r>
                <w:rPr>
                  <w:rFonts w:ascii="Arial"/>
                  <w:sz w:val="18"/>
                </w:rPr>
                <w:t>www.sse.com.cn</w:t>
              </w:r>
            </w:hyperlink>
          </w:p>
        </w:tc>
      </w:tr>
      <w:tr>
        <w:trPr>
          <w:trHeight w:val="481"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w:t>
            </w:r>
            <w:r>
              <w:rPr>
                <w:rFonts w:ascii="宋体" w:hAnsi="宋体" w:cs="宋体" w:eastAsia="宋体" w:hint="default"/>
                <w:spacing w:val="-47"/>
                <w:sz w:val="18"/>
                <w:szCs w:val="18"/>
              </w:rPr>
              <w:t> </w:t>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年中期</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hyperlink r:id="rId11">
              <w:r>
                <w:rPr>
                  <w:rFonts w:ascii="Arial"/>
                  <w:sz w:val="18"/>
                </w:rPr>
                <w:t>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金证股份第三届董事</w:t>
            </w:r>
          </w:p>
          <w:p>
            <w:pPr>
              <w:pStyle w:val="TableParagraph"/>
              <w:spacing w:line="232" w:lineRule="exact" w:before="24"/>
              <w:ind w:left="100" w:right="125"/>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46"/>
                <w:sz w:val="18"/>
                <w:szCs w:val="18"/>
              </w:rPr>
              <w:t> </w:t>
            </w: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年第六次会议 决议公告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金证股份内幕信息及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知情人管理制度</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10</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28</w:t>
            </w:r>
            <w:r>
              <w:rPr>
                <w:rFonts w:ascii="Arial" w:hAnsi="Arial" w:cs="Arial" w:eastAsia="Arial" w:hint="default"/>
                <w:spacing w:val="-11"/>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hyperlink r:id="rId11">
              <w:r>
                <w:rPr>
                  <w:rFonts w:ascii="Arial"/>
                  <w:sz w:val="18"/>
                </w:rPr>
                <w:t>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w:t>
            </w:r>
            <w:r>
              <w:rPr>
                <w:rFonts w:ascii="宋体" w:hAnsi="宋体" w:cs="宋体" w:eastAsia="宋体" w:hint="default"/>
                <w:spacing w:val="-47"/>
                <w:sz w:val="18"/>
                <w:szCs w:val="18"/>
              </w:rPr>
              <w:t> </w:t>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年第二</w:t>
            </w:r>
          </w:p>
          <w:p>
            <w:pPr>
              <w:pStyle w:val="TableParagraph"/>
              <w:spacing w:line="234" w:lineRule="exact" w:before="15"/>
              <w:ind w:left="100" w:right="254"/>
              <w:jc w:val="left"/>
              <w:rPr>
                <w:rFonts w:ascii="宋体" w:hAnsi="宋体" w:cs="宋体" w:eastAsia="宋体" w:hint="default"/>
                <w:sz w:val="18"/>
                <w:szCs w:val="18"/>
              </w:rPr>
            </w:pPr>
            <w:r>
              <w:rPr>
                <w:rFonts w:ascii="宋体" w:hAnsi="宋体" w:cs="宋体" w:eastAsia="宋体" w:hint="default"/>
                <w:sz w:val="18"/>
                <w:szCs w:val="18"/>
              </w:rPr>
              <w:t>次临时股东大会通知 的公告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10</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28</w:t>
            </w:r>
            <w:r>
              <w:rPr>
                <w:rFonts w:ascii="Arial" w:hAnsi="Arial" w:cs="Arial" w:eastAsia="Arial" w:hint="default"/>
                <w:spacing w:val="-11"/>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金证股份第三届监事</w:t>
            </w:r>
          </w:p>
          <w:p>
            <w:pPr>
              <w:pStyle w:val="TableParagraph"/>
              <w:spacing w:line="232" w:lineRule="exact" w:before="24"/>
              <w:ind w:left="100" w:right="125"/>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46"/>
                <w:sz w:val="18"/>
                <w:szCs w:val="18"/>
              </w:rPr>
              <w:t> </w:t>
            </w: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年第四次会议 决议公告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10</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28</w:t>
            </w:r>
            <w:r>
              <w:rPr>
                <w:rFonts w:ascii="Arial" w:hAnsi="Arial" w:cs="Arial" w:eastAsia="Arial" w:hint="default"/>
                <w:spacing w:val="-11"/>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金证股份第三届董事</w:t>
            </w:r>
          </w:p>
          <w:p>
            <w:pPr>
              <w:pStyle w:val="TableParagraph"/>
              <w:spacing w:line="232" w:lineRule="exact" w:before="24"/>
              <w:ind w:left="100" w:right="125"/>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46"/>
                <w:sz w:val="18"/>
                <w:szCs w:val="18"/>
              </w:rPr>
              <w:t> </w:t>
            </w: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年第七次会议 决议公告</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10</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28</w:t>
            </w:r>
            <w:r>
              <w:rPr>
                <w:rFonts w:ascii="Arial" w:hAnsi="Arial" w:cs="Arial" w:eastAsia="Arial" w:hint="default"/>
                <w:spacing w:val="-11"/>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hyperlink r:id="rId11">
              <w:r>
                <w:rPr>
                  <w:rFonts w:ascii="Arial"/>
                  <w:sz w:val="18"/>
                </w:rPr>
                <w:t>www.sse.com.cn</w:t>
              </w:r>
            </w:hyperlink>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金证股份第三季度季</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报</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10</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28</w:t>
            </w:r>
            <w:r>
              <w:rPr>
                <w:rFonts w:ascii="Arial" w:hAnsi="Arial" w:cs="Arial" w:eastAsia="Arial" w:hint="default"/>
                <w:spacing w:val="-11"/>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hyperlink r:id="rId11">
              <w:r>
                <w:rPr>
                  <w:rFonts w:ascii="Arial"/>
                  <w:sz w:val="18"/>
                </w:rPr>
                <w:t>www.sse.com.cn</w:t>
              </w:r>
            </w:hyperlink>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w:t>
            </w:r>
            <w:r>
              <w:rPr>
                <w:rFonts w:ascii="宋体" w:hAnsi="宋体" w:cs="宋体" w:eastAsia="宋体" w:hint="default"/>
                <w:spacing w:val="-47"/>
                <w:sz w:val="18"/>
                <w:szCs w:val="18"/>
              </w:rPr>
              <w:t> </w:t>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年第二</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次临时股东大会的法</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11</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13</w:t>
            </w:r>
            <w:r>
              <w:rPr>
                <w:rFonts w:ascii="Arial" w:hAnsi="Arial" w:cs="Arial" w:eastAsia="Arial" w:hint="default"/>
                <w:spacing w:val="-11"/>
                <w:sz w:val="18"/>
                <w:szCs w:val="18"/>
              </w:rPr>
              <w:t> </w:t>
            </w:r>
            <w:r>
              <w:rPr>
                <w:rFonts w:ascii="宋体" w:hAnsi="宋体" w:cs="宋体" w:eastAsia="宋体" w:hint="default"/>
                <w:sz w:val="18"/>
                <w:szCs w:val="18"/>
              </w:rPr>
              <w:t>日</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hyperlink r:id="rId11">
              <w:r>
                <w:rPr>
                  <w:rFonts w:ascii="Arial"/>
                  <w:sz w:val="18"/>
                </w:rPr>
                <w:t>www.sse.com.cn</w:t>
              </w:r>
            </w:hyperlink>
          </w:p>
        </w:tc>
      </w:tr>
    </w:tbl>
    <w:p>
      <w:pPr>
        <w:spacing w:after="0" w:line="240" w:lineRule="auto"/>
        <w:jc w:val="center"/>
        <w:rPr>
          <w:rFonts w:ascii="Arial" w:hAnsi="Arial" w:cs="Arial" w:eastAsia="Arial" w:hint="default"/>
          <w:sz w:val="18"/>
          <w:szCs w:val="18"/>
        </w:rPr>
        <w:sectPr>
          <w:pgSz w:w="11910" w:h="16840"/>
          <w:pgMar w:header="747" w:footer="727" w:top="980" w:bottom="920" w:left="122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992"/>
        <w:gridCol w:w="2375"/>
        <w:gridCol w:w="1763"/>
        <w:gridCol w:w="3320"/>
      </w:tblGrid>
      <w:tr>
        <w:trPr>
          <w:trHeight w:val="24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律意见书</w:t>
            </w:r>
          </w:p>
        </w:tc>
        <w:tc>
          <w:tcPr>
            <w:tcW w:w="2375"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3320" w:type="dxa"/>
            <w:tcBorders>
              <w:top w:val="single" w:sz="6" w:space="0" w:color="000000"/>
              <w:left w:val="single" w:sz="6" w:space="0" w:color="000000"/>
              <w:bottom w:val="single" w:sz="6" w:space="0" w:color="000000"/>
              <w:right w:val="single" w:sz="6" w:space="0" w:color="000000"/>
            </w:tcBorders>
          </w:tcPr>
          <w:p>
            <w:pPr/>
          </w:p>
        </w:tc>
      </w:tr>
      <w:tr>
        <w:trPr>
          <w:trHeight w:val="245"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w:t>
            </w:r>
            <w:r>
              <w:rPr>
                <w:rFonts w:ascii="宋体" w:hAnsi="宋体" w:cs="宋体" w:eastAsia="宋体" w:hint="default"/>
                <w:spacing w:val="-47"/>
                <w:sz w:val="18"/>
                <w:szCs w:val="18"/>
              </w:rPr>
              <w:t> </w:t>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年第二</w:t>
            </w:r>
          </w:p>
        </w:tc>
        <w:tc>
          <w:tcPr>
            <w:tcW w:w="2375" w:type="dxa"/>
            <w:tcBorders>
              <w:top w:val="single" w:sz="6" w:space="0" w:color="000000"/>
              <w:left w:val="single" w:sz="6" w:space="0" w:color="000000"/>
              <w:bottom w:val="nil" w:sz="6" w:space="0" w:color="auto"/>
              <w:right w:val="single" w:sz="6" w:space="0" w:color="000000"/>
            </w:tcBorders>
          </w:tcPr>
          <w:p>
            <w:pPr/>
          </w:p>
        </w:tc>
        <w:tc>
          <w:tcPr>
            <w:tcW w:w="1763" w:type="dxa"/>
            <w:tcBorders>
              <w:top w:val="single" w:sz="6" w:space="0" w:color="000000"/>
              <w:left w:val="single" w:sz="6" w:space="0" w:color="000000"/>
              <w:bottom w:val="nil" w:sz="6" w:space="0" w:color="auto"/>
              <w:right w:val="single" w:sz="6" w:space="0" w:color="000000"/>
            </w:tcBorders>
          </w:tcPr>
          <w:p>
            <w:pPr/>
          </w:p>
        </w:tc>
        <w:tc>
          <w:tcPr>
            <w:tcW w:w="3320"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次临时股东大会决议</w:t>
            </w:r>
          </w:p>
        </w:tc>
        <w:tc>
          <w:tcPr>
            <w:tcW w:w="2375" w:type="dxa"/>
            <w:tcBorders>
              <w:top w:val="nil" w:sz="6" w:space="0" w:color="auto"/>
              <w:left w:val="single" w:sz="6" w:space="0" w:color="000000"/>
              <w:bottom w:val="nil" w:sz="6" w:space="0" w:color="auto"/>
              <w:right w:val="single" w:sz="6" w:space="0" w:color="000000"/>
            </w:tcBorders>
          </w:tcPr>
          <w:p>
            <w:pPr>
              <w:pStyle w:val="TableParagraph"/>
              <w:spacing w:line="202" w:lineRule="exact"/>
              <w:ind w:right="1"/>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63"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11</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13</w:t>
            </w:r>
            <w:r>
              <w:rPr>
                <w:rFonts w:ascii="Arial" w:hAnsi="Arial" w:cs="Arial" w:eastAsia="Arial" w:hint="default"/>
                <w:spacing w:val="-11"/>
                <w:sz w:val="18"/>
                <w:szCs w:val="18"/>
              </w:rPr>
              <w:t> </w:t>
            </w:r>
            <w:r>
              <w:rPr>
                <w:rFonts w:ascii="宋体" w:hAnsi="宋体" w:cs="宋体" w:eastAsia="宋体" w:hint="default"/>
                <w:sz w:val="18"/>
                <w:szCs w:val="18"/>
              </w:rPr>
              <w:t>日</w:t>
            </w:r>
          </w:p>
        </w:tc>
        <w:tc>
          <w:tcPr>
            <w:tcW w:w="332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978" w:right="0"/>
              <w:jc w:val="left"/>
              <w:rPr>
                <w:rFonts w:ascii="Arial" w:hAnsi="Arial" w:cs="Arial" w:eastAsia="Arial" w:hint="default"/>
                <w:sz w:val="18"/>
                <w:szCs w:val="18"/>
              </w:rPr>
            </w:pPr>
            <w:hyperlink r:id="rId11">
              <w:r>
                <w:rPr>
                  <w:rFonts w:ascii="Arial"/>
                  <w:sz w:val="18"/>
                </w:rPr>
                <w:t>www.sse.com.cn</w:t>
              </w:r>
            </w:hyperlink>
          </w:p>
        </w:tc>
      </w:tr>
      <w:tr>
        <w:trPr>
          <w:trHeight w:val="238"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2375" w:type="dxa"/>
            <w:tcBorders>
              <w:top w:val="nil" w:sz="6" w:space="0" w:color="auto"/>
              <w:left w:val="single" w:sz="6" w:space="0" w:color="000000"/>
              <w:bottom w:val="single" w:sz="6" w:space="0" w:color="000000"/>
              <w:right w:val="single" w:sz="6" w:space="0" w:color="000000"/>
            </w:tcBorders>
          </w:tcPr>
          <w:p>
            <w:pPr/>
          </w:p>
        </w:tc>
        <w:tc>
          <w:tcPr>
            <w:tcW w:w="1763" w:type="dxa"/>
            <w:tcBorders>
              <w:top w:val="nil" w:sz="6" w:space="0" w:color="auto"/>
              <w:left w:val="single" w:sz="6" w:space="0" w:color="000000"/>
              <w:bottom w:val="single" w:sz="6" w:space="0" w:color="000000"/>
              <w:right w:val="single" w:sz="6" w:space="0" w:color="000000"/>
            </w:tcBorders>
          </w:tcPr>
          <w:p>
            <w:pPr/>
          </w:p>
        </w:tc>
        <w:tc>
          <w:tcPr>
            <w:tcW w:w="3320"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2"/>
          <w:szCs w:val="22"/>
        </w:rPr>
      </w:pPr>
    </w:p>
    <w:p>
      <w:pPr>
        <w:pStyle w:val="Heading1"/>
        <w:spacing w:line="240" w:lineRule="auto"/>
        <w:ind w:right="207"/>
        <w:jc w:val="left"/>
        <w:rPr>
          <w:b w:val="0"/>
          <w:bCs w:val="0"/>
        </w:rPr>
      </w:pPr>
      <w:bookmarkStart w:name="_TOC_250001" w:id="11"/>
      <w:r>
        <w:rPr/>
        <w:t>十一、财务会计报告</w:t>
      </w:r>
      <w:bookmarkEnd w:id="11"/>
      <w:r>
        <w:rPr>
          <w:b w:val="0"/>
          <w:bCs w:val="0"/>
        </w:rPr>
      </w:r>
    </w:p>
    <w:p>
      <w:pPr>
        <w:pStyle w:val="BodyText"/>
        <w:spacing w:line="314" w:lineRule="auto" w:before="88"/>
        <w:ind w:right="304" w:firstLine="420"/>
        <w:jc w:val="left"/>
      </w:pPr>
      <w:r>
        <w:rPr/>
        <w:t>公司年度财务报告已经立信会计师事务所有限公司注册会计师周珊珊、程纯审计，并出具了标准 无保留意见的审计报告。</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7" w:footer="727" w:top="980" w:bottom="920" w:left="1220" w:right="980"/>
        </w:sectPr>
      </w:pPr>
    </w:p>
    <w:p>
      <w:pPr>
        <w:pStyle w:val="BodyText"/>
        <w:spacing w:line="240" w:lineRule="auto" w:before="35"/>
        <w:ind w:right="-20"/>
        <w:jc w:val="left"/>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45"/>
        </w:rPr>
        <w:t> </w:t>
      </w:r>
      <w:r>
        <w:rPr/>
        <w:t>审计报告</w:t>
      </w:r>
    </w:p>
    <w:p>
      <w:pPr>
        <w:spacing w:line="240" w:lineRule="auto" w:before="11"/>
        <w:rPr>
          <w:rFonts w:ascii="宋体" w:hAnsi="宋体" w:cs="宋体" w:eastAsia="宋体" w:hint="default"/>
          <w:sz w:val="32"/>
          <w:szCs w:val="32"/>
        </w:rPr>
      </w:pPr>
    </w:p>
    <w:p>
      <w:pPr>
        <w:pStyle w:val="BodyText"/>
        <w:spacing w:line="240" w:lineRule="auto"/>
        <w:ind w:right="-20"/>
        <w:jc w:val="left"/>
      </w:pPr>
      <w:r>
        <w:rPr/>
        <w:t>深圳市金证科技股份有限公司全体股东：</w:t>
      </w:r>
    </w:p>
    <w:p>
      <w:pPr>
        <w:spacing w:line="240" w:lineRule="auto" w:before="12"/>
        <w:rPr>
          <w:rFonts w:ascii="宋体" w:hAnsi="宋体" w:cs="宋体" w:eastAsia="宋体" w:hint="default"/>
          <w:sz w:val="23"/>
          <w:szCs w:val="23"/>
        </w:rPr>
      </w:pPr>
      <w:r>
        <w:rPr/>
        <w:br w:type="column"/>
      </w:r>
      <w:r>
        <w:rPr>
          <w:rFonts w:ascii="宋体"/>
          <w:sz w:val="23"/>
        </w:rPr>
      </w:r>
    </w:p>
    <w:p>
      <w:pPr>
        <w:spacing w:before="0"/>
        <w:ind w:left="140" w:right="0" w:firstLine="0"/>
        <w:jc w:val="left"/>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after="0"/>
        <w:jc w:val="left"/>
        <w:rPr>
          <w:rFonts w:ascii="宋体" w:hAnsi="宋体" w:cs="宋体" w:eastAsia="宋体" w:hint="default"/>
          <w:sz w:val="28"/>
          <w:szCs w:val="28"/>
        </w:rPr>
        <w:sectPr>
          <w:type w:val="continuous"/>
          <w:pgSz w:w="11910" w:h="16840"/>
          <w:pgMar w:top="1600" w:bottom="280" w:left="1220" w:right="980"/>
          <w:cols w:num="2" w:equalWidth="0">
            <w:col w:w="3921" w:space="137"/>
            <w:col w:w="5652"/>
          </w:cols>
        </w:sectPr>
      </w:pPr>
    </w:p>
    <w:p>
      <w:pPr>
        <w:pStyle w:val="BodyText"/>
        <w:spacing w:line="240" w:lineRule="auto" w:before="85"/>
        <w:ind w:left="374" w:right="207"/>
        <w:jc w:val="left"/>
        <w:rPr>
          <w:rFonts w:ascii="Arial" w:hAnsi="Arial" w:cs="Arial" w:eastAsia="Arial" w:hint="default"/>
        </w:rPr>
      </w:pPr>
      <w:r>
        <w:rPr/>
        <w:t>我们审计了后附的深圳市金证科技股份有限公司（以下简称</w:t>
      </w:r>
      <w:r>
        <w:rPr>
          <w:rFonts w:ascii="Arial" w:hAnsi="Arial" w:cs="Arial" w:eastAsia="Arial" w:hint="default"/>
        </w:rPr>
        <w:t>“</w:t>
      </w:r>
      <w:r>
        <w:rPr/>
        <w:t>贵公司</w:t>
      </w:r>
      <w:r>
        <w:rPr>
          <w:rFonts w:ascii="Arial" w:hAnsi="Arial" w:cs="Arial" w:eastAsia="Arial" w:hint="default"/>
        </w:rPr>
        <w:t>”</w:t>
      </w:r>
      <w:r>
        <w:rPr/>
        <w:t>）财务报表，包括</w:t>
      </w:r>
      <w:r>
        <w:rPr>
          <w:spacing w:val="-56"/>
        </w:rPr>
        <w:t> </w:t>
      </w:r>
      <w:r>
        <w:rPr>
          <w:rFonts w:ascii="Arial" w:hAnsi="Arial" w:cs="Arial" w:eastAsia="Arial" w:hint="default"/>
        </w:rPr>
        <w:t>2009</w:t>
      </w:r>
      <w:r>
        <w:rPr>
          <w:rFonts w:ascii="Arial" w:hAnsi="Arial" w:cs="Arial" w:eastAsia="Arial" w:hint="default"/>
          <w:spacing w:val="-8"/>
        </w:rPr>
        <w:t> </w:t>
      </w:r>
      <w:r>
        <w:rPr/>
        <w:t>年</w:t>
      </w:r>
      <w:r>
        <w:rPr>
          <w:spacing w:val="-56"/>
        </w:rPr>
        <w:t> </w:t>
      </w:r>
      <w:r>
        <w:rPr>
          <w:rFonts w:ascii="Arial" w:hAnsi="Arial" w:cs="Arial" w:eastAsia="Arial" w:hint="default"/>
        </w:rPr>
        <w:t>12</w:t>
      </w:r>
    </w:p>
    <w:p>
      <w:pPr>
        <w:pStyle w:val="BodyText"/>
        <w:spacing w:line="297" w:lineRule="auto" w:before="70"/>
        <w:ind w:right="396"/>
        <w:jc w:val="left"/>
      </w:pPr>
      <w:r>
        <w:rPr/>
        <w:t>月</w:t>
      </w:r>
      <w:r>
        <w:rPr>
          <w:spacing w:val="-54"/>
        </w:rPr>
        <w:t> </w:t>
      </w:r>
      <w:r>
        <w:rPr>
          <w:rFonts w:ascii="Arial" w:hAnsi="Arial" w:cs="Arial" w:eastAsia="Arial" w:hint="default"/>
        </w:rPr>
        <w:t>31</w:t>
      </w:r>
      <w:r>
        <w:rPr>
          <w:rFonts w:ascii="Arial" w:hAnsi="Arial" w:cs="Arial" w:eastAsia="Arial" w:hint="default"/>
          <w:spacing w:val="-7"/>
        </w:rPr>
        <w:t> </w:t>
      </w:r>
      <w:r>
        <w:rPr/>
        <w:t>日的资产负债表和合并资产负债表，</w:t>
      </w:r>
      <w:r>
        <w:rPr>
          <w:spacing w:val="-2"/>
        </w:rPr>
        <w:t> </w:t>
      </w:r>
      <w:r>
        <w:rPr>
          <w:rFonts w:ascii="Arial" w:hAnsi="Arial" w:cs="Arial" w:eastAsia="Arial" w:hint="default"/>
        </w:rPr>
        <w:t>2009</w:t>
      </w:r>
      <w:r>
        <w:rPr>
          <w:rFonts w:ascii="Arial" w:hAnsi="Arial" w:cs="Arial" w:eastAsia="Arial" w:hint="default"/>
          <w:spacing w:val="-7"/>
        </w:rPr>
        <w:t> </w:t>
      </w:r>
      <w:r>
        <w:rPr/>
        <w:t>年度的利润表和合并利润表、现金流量表和合并现 金流量表、所有者权益变动表和合并所有者权益变动表以及财务报表附注。</w:t>
      </w:r>
    </w:p>
    <w:p>
      <w:pPr>
        <w:pStyle w:val="BodyText"/>
        <w:spacing w:line="297" w:lineRule="auto" w:before="34"/>
        <w:ind w:right="207" w:firstLine="234"/>
        <w:jc w:val="left"/>
      </w:pPr>
      <w:r>
        <w:rPr/>
        <w:t>按照企业会计准则的规定编制财务报表是贵公司管理层的责任。这种责任包括：（</w:t>
      </w:r>
      <w:r>
        <w:rPr>
          <w:rFonts w:ascii="Arial" w:hAnsi="Arial" w:cs="Arial" w:eastAsia="Arial" w:hint="default"/>
        </w:rPr>
        <w:t>1</w:t>
      </w:r>
      <w:r>
        <w:rPr/>
        <w:t>）设计、实施 </w:t>
      </w:r>
      <w:r>
        <w:rPr>
          <w:spacing w:val="-5"/>
        </w:rPr>
        <w:t>和维护与财务报表编制相关的内部控制，以使财务报表不存在由于舞弊或错误而导致的重大错报；（</w:t>
      </w:r>
      <w:r>
        <w:rPr>
          <w:rFonts w:ascii="Arial" w:hAnsi="Arial" w:cs="Arial" w:eastAsia="Arial" w:hint="default"/>
          <w:spacing w:val="-5"/>
        </w:rPr>
        <w:t>2</w:t>
      </w:r>
      <w:r>
        <w:rPr>
          <w:spacing w:val="-5"/>
        </w:rPr>
        <w:t>）</w:t>
      </w:r>
      <w:r>
        <w:rPr>
          <w:spacing w:val="-97"/>
        </w:rPr>
        <w:t> </w:t>
      </w:r>
      <w:r>
        <w:rPr/>
        <w:t>选择和运用恰当的会计政策；（</w:t>
      </w:r>
      <w:r>
        <w:rPr>
          <w:rFonts w:ascii="Arial" w:hAnsi="Arial" w:cs="Arial" w:eastAsia="Arial" w:hint="default"/>
        </w:rPr>
        <w:t>3</w:t>
      </w:r>
      <w:r>
        <w:rPr/>
        <w:t>）作出合理的会计估计。</w:t>
      </w:r>
    </w:p>
    <w:p>
      <w:pPr>
        <w:pStyle w:val="BodyText"/>
        <w:spacing w:line="314" w:lineRule="auto" w:before="14"/>
        <w:ind w:right="304" w:firstLine="234"/>
        <w:jc w:val="left"/>
      </w:pPr>
      <w:r>
        <w:rPr>
          <w:spacing w:val="-1"/>
        </w:rPr>
        <w:t>我们的责任是在实施审计工作的基础上对财务报表发表审计意见。我们按照中国注册会计师审计准</w:t>
      </w:r>
      <w:r>
        <w:rPr/>
        <w:t> 则的规定执行了审计工作。中国注册会计师审计准则要求我们遵守职业道德规范，计划和实施审计工 作以对财务报表是否不存在重大错报获取合理保证。 审计工作涉及实施审计程序，以获取有关财务报表金额和披露的审计证据。选择的审计程序取决于注 册会计师的判断，包括对由于舞弊或错误导致的财务报表重大错报风险的评估。在进行风险评估时， 我们考虑与财务报表编制相关的内部控制，以设计恰当的审计程序，但目的并非对内部控制的有效性 发表意见。审计工作还包括评价管理层选用会计政策的恰当性和作出会计估计的合理性，以及评价财 务报表的总体列报。</w:t>
      </w:r>
    </w:p>
    <w:p>
      <w:pPr>
        <w:pStyle w:val="BodyText"/>
        <w:spacing w:line="314" w:lineRule="auto" w:before="20"/>
        <w:ind w:left="374" w:right="207" w:hanging="234"/>
        <w:jc w:val="left"/>
      </w:pPr>
      <w:r>
        <w:rPr/>
        <w:t>我们相信，我们获取的审计证据是充分、适当的，为发表审计意见提供了基础。 </w:t>
      </w:r>
      <w:r>
        <w:rPr>
          <w:spacing w:val="-1"/>
        </w:rPr>
        <w:t>我们认为，贵公司财务报表已经按照企业会计准则的规定编制，在所有重大方面公允反映了贵公司</w:t>
      </w:r>
    </w:p>
    <w:p>
      <w:pPr>
        <w:pStyle w:val="BodyText"/>
        <w:spacing w:line="240" w:lineRule="auto" w:before="20"/>
        <w:ind w:right="207"/>
        <w:jc w:val="left"/>
      </w:pPr>
      <w:r>
        <w:rPr>
          <w:rFonts w:ascii="Arial" w:hAnsi="Arial" w:cs="Arial" w:eastAsia="Arial" w:hint="default"/>
        </w:rPr>
        <w:t>2009</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6"/>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日的财务状况以及</w:t>
      </w:r>
      <w:r>
        <w:rPr>
          <w:spacing w:val="-54"/>
        </w:rPr>
        <w:t> </w:t>
      </w:r>
      <w:r>
        <w:rPr>
          <w:rFonts w:ascii="Arial" w:hAnsi="Arial" w:cs="Arial" w:eastAsia="Arial" w:hint="default"/>
        </w:rPr>
        <w:t>2009</w:t>
      </w:r>
      <w:r>
        <w:rPr>
          <w:rFonts w:ascii="Arial" w:hAnsi="Arial" w:cs="Arial" w:eastAsia="Arial" w:hint="default"/>
          <w:spacing w:val="-7"/>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280" w:left="1220" w:right="980"/>
        </w:sectPr>
      </w:pPr>
    </w:p>
    <w:p>
      <w:pPr>
        <w:pStyle w:val="BodyText"/>
        <w:spacing w:line="628" w:lineRule="auto" w:before="35"/>
        <w:ind w:right="-20"/>
        <w:jc w:val="left"/>
      </w:pPr>
      <w:r>
        <w:rPr/>
        <w:t>立信会计师事务所有限公司 中国上海</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33"/>
        <w:ind w:right="0"/>
        <w:jc w:val="left"/>
      </w:pPr>
      <w:r>
        <w:rPr/>
        <w:t>中国注册会计师：周珊珊、程纯</w:t>
      </w:r>
    </w:p>
    <w:p>
      <w:pPr>
        <w:spacing w:line="240" w:lineRule="auto" w:before="1"/>
        <w:rPr>
          <w:rFonts w:ascii="宋体" w:hAnsi="宋体" w:cs="宋体" w:eastAsia="宋体" w:hint="default"/>
          <w:sz w:val="28"/>
          <w:szCs w:val="28"/>
        </w:rPr>
      </w:pPr>
    </w:p>
    <w:p>
      <w:pPr>
        <w:pStyle w:val="BodyText"/>
        <w:spacing w:line="240" w:lineRule="auto"/>
        <w:ind w:left="1452" w:right="0"/>
        <w:jc w:val="left"/>
      </w:pPr>
      <w:r>
        <w:rPr/>
        <w:t>2010</w:t>
      </w:r>
      <w:r>
        <w:rPr>
          <w:spacing w:val="-54"/>
        </w:rPr>
        <w:t> </w:t>
      </w:r>
      <w:r>
        <w:rPr/>
        <w:t>年</w:t>
      </w:r>
      <w:r>
        <w:rPr>
          <w:spacing w:val="-54"/>
        </w:rPr>
        <w:t> </w:t>
      </w:r>
      <w:r>
        <w:rPr/>
        <w:t>4</w:t>
      </w:r>
      <w:r>
        <w:rPr>
          <w:spacing w:val="-54"/>
        </w:rPr>
        <w:t> </w:t>
      </w:r>
      <w:r>
        <w:rPr/>
        <w:t>月</w:t>
      </w:r>
      <w:r>
        <w:rPr>
          <w:spacing w:val="-55"/>
        </w:rPr>
        <w:t> </w:t>
      </w:r>
      <w:r>
        <w:rPr/>
        <w:t>16</w:t>
      </w:r>
      <w:r>
        <w:rPr>
          <w:spacing w:val="-53"/>
        </w:rPr>
        <w:t> </w:t>
      </w:r>
      <w:r>
        <w:rPr/>
        <w:t>日</w:t>
      </w:r>
    </w:p>
    <w:p>
      <w:pPr>
        <w:spacing w:after="0" w:line="240" w:lineRule="auto"/>
        <w:jc w:val="left"/>
        <w:sectPr>
          <w:type w:val="continuous"/>
          <w:pgSz w:w="11910" w:h="16840"/>
          <w:pgMar w:top="1600" w:bottom="280" w:left="1220" w:right="980"/>
          <w:cols w:num="2" w:equalWidth="0">
            <w:col w:w="2661" w:space="3641"/>
            <w:col w:w="3408"/>
          </w:cols>
        </w:sectPr>
      </w:pPr>
    </w:p>
    <w:p>
      <w:pPr>
        <w:spacing w:line="240" w:lineRule="auto" w:before="1"/>
        <w:rPr>
          <w:rFonts w:ascii="宋体" w:hAnsi="宋体" w:cs="宋体" w:eastAsia="宋体" w:hint="default"/>
          <w:sz w:val="29"/>
          <w:szCs w:val="29"/>
        </w:rPr>
      </w:pPr>
    </w:p>
    <w:p>
      <w:pPr>
        <w:spacing w:before="35"/>
        <w:ind w:left="140" w:right="98"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3"/>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7" w:footer="727" w:top="980" w:bottom="920" w:left="1220" w:right="112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pStyle w:val="BodyText"/>
        <w:spacing w:line="240" w:lineRule="auto"/>
        <w:ind w:right="-20"/>
        <w:jc w:val="left"/>
      </w:pPr>
      <w:r>
        <w:rPr/>
        <w:t>编制单位:深圳市金证科技股份有限公司</w:t>
      </w:r>
    </w:p>
    <w:p>
      <w:pPr>
        <w:pStyle w:val="Heading2"/>
        <w:spacing w:line="240" w:lineRule="auto"/>
        <w:ind w:left="63" w:right="-14"/>
        <w:jc w:val="left"/>
        <w:rPr>
          <w:b w:val="0"/>
          <w:bCs w:val="0"/>
        </w:rPr>
      </w:pPr>
      <w:r>
        <w:rPr>
          <w:b w:val="0"/>
          <w:bCs w:val="0"/>
        </w:rPr>
        <w:br w:type="column"/>
      </w:r>
      <w:r>
        <w:rPr/>
        <w:t>合并资产负债表</w:t>
      </w:r>
      <w:r>
        <w:rPr>
          <w:b w:val="0"/>
          <w:bCs w:val="0"/>
        </w:rPr>
      </w:r>
    </w:p>
    <w:p>
      <w:pPr>
        <w:pStyle w:val="BodyText"/>
        <w:spacing w:line="240" w:lineRule="auto"/>
        <w:ind w:left="40" w:right="-14"/>
        <w:jc w:val="left"/>
      </w:pPr>
      <w:r>
        <w:rPr/>
        <w:t>2009</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3" w:equalWidth="0">
            <w:col w:w="3816" w:space="40"/>
            <w:col w:w="1773" w:space="1618"/>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337,102,255.39</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244,605,279.88</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91,675.00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54,525</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18,799,888.02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15,980,133.00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88,279,202.13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95,470,890.78</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23,807,730.25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54,243,588.04</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16,280,438.02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10,783,848.23</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222,196,306.53</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190,076,944.86</w:t>
            </w:r>
            <w:r>
              <w:rPr>
                <w:rFonts w:ascii="Arial"/>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706,557,495.34</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611,215,209.79</w:t>
            </w:r>
            <w:r>
              <w:rPr>
                <w:rFonts w:ascii="Arial"/>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31,000,000.00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6,367,619.29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5,400,328.05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95,029,370.14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12,055,857.64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54,938,439.36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6,366,449.75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7,240,519.97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1,781,062.16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1,288,906.76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3,749,445.57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3,779,758.18</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128,293,946.91</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115,703,809.96</w:t>
            </w:r>
            <w:r>
              <w:rPr>
                <w:rFonts w:ascii="Arial"/>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834,851,442.25</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726,919,019.75</w:t>
            </w:r>
            <w:r>
              <w:rPr>
                <w:rFonts w:ascii="Arial"/>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（十六）</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23,760,000.00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120,891,999.82</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66,713,611.36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（十八）</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171,362,686.07</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130,731,865.65</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32,286,447.01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27,819,859.47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9,118,221.12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3,425,028.84</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17,641,658.31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14,029,347.50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356,301,012.33</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266,479,712.82</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12,780,000.00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8,750,000.00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12,780,000.00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8,750,000.00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369,081,012.33</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275,229,712.82</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137,440,000.00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137,440,000.00</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135,001,985.59</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133,851,865.01</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31,948,063.02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29,546,867.01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119,224,202.95</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115,280,725.30</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归属于母公司所有者</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423,614,251.56</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416,119,457.32</w:t>
            </w:r>
            <w:r>
              <w:rPr>
                <w:rFonts w:ascii="Arial"/>
                <w:sz w:val="21"/>
              </w:rPr>
            </w:r>
          </w:p>
        </w:tc>
      </w:tr>
    </w:tbl>
    <w:p>
      <w:pPr>
        <w:spacing w:after="0" w:line="240" w:lineRule="auto"/>
        <w:jc w:val="right"/>
        <w:rPr>
          <w:rFonts w:ascii="Arial" w:hAnsi="Arial" w:cs="Arial" w:eastAsia="Arial"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42,156,178.36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35,569,849.61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465,770,429.92</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451,689,306.93</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834,851,442.25</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726,919,019.75</w:t>
            </w:r>
            <w:r>
              <w:rPr>
                <w:rFonts w:ascii="Arial"/>
                <w:sz w:val="21"/>
              </w:rPr>
            </w:r>
          </w:p>
        </w:tc>
      </w:tr>
    </w:tbl>
    <w:p>
      <w:pPr>
        <w:pStyle w:val="BodyText"/>
        <w:tabs>
          <w:tab w:pos="2660" w:val="left" w:leader="none"/>
          <w:tab w:pos="6229" w:val="left" w:leader="none"/>
        </w:tabs>
        <w:spacing w:line="240" w:lineRule="exact"/>
        <w:ind w:right="98"/>
        <w:jc w:val="left"/>
      </w:pPr>
      <w:r>
        <w:rPr/>
        <w:t>法定代表人：杜宣</w:t>
        <w:tab/>
      </w:r>
      <w:r>
        <w:rPr>
          <w:spacing w:val="-1"/>
        </w:rPr>
        <w:t>主管会计工作负责人：周永洪</w:t>
        <w:tab/>
      </w:r>
      <w:r>
        <w:rPr>
          <w:spacing w:val="-2"/>
        </w:rPr>
        <w:t>会计机构负责人：周永洪</w:t>
      </w:r>
      <w:r>
        <w:rPr/>
      </w:r>
    </w:p>
    <w:p>
      <w:pPr>
        <w:spacing w:after="0" w:line="240" w:lineRule="exact"/>
        <w:jc w:val="left"/>
        <w:sectPr>
          <w:pgSz w:w="11910" w:h="16840"/>
          <w:pgMar w:header="747" w:footer="727" w:top="980" w:bottom="920" w:left="1220" w:right="1120"/>
        </w:sectPr>
      </w:pPr>
    </w:p>
    <w:p>
      <w:pPr>
        <w:spacing w:line="240" w:lineRule="auto" w:before="7"/>
        <w:rPr>
          <w:rFonts w:ascii="宋体" w:hAnsi="宋体" w:cs="宋体" w:eastAsia="宋体" w:hint="default"/>
          <w:sz w:val="29"/>
          <w:szCs w:val="29"/>
        </w:rPr>
      </w:pPr>
    </w:p>
    <w:p>
      <w:pPr>
        <w:pStyle w:val="Heading2"/>
        <w:spacing w:line="240" w:lineRule="auto"/>
        <w:ind w:left="3778" w:right="3817"/>
        <w:jc w:val="center"/>
        <w:rPr>
          <w:b w:val="0"/>
          <w:bCs w:val="0"/>
        </w:rPr>
      </w:pPr>
      <w:r>
        <w:rPr/>
        <w:t>母公司资产负债表</w:t>
      </w:r>
      <w:r>
        <w:rPr>
          <w:b w:val="0"/>
          <w:bCs w:val="0"/>
        </w:rPr>
      </w:r>
    </w:p>
    <w:p>
      <w:pPr>
        <w:pStyle w:val="BodyText"/>
        <w:spacing w:line="240" w:lineRule="auto"/>
        <w:ind w:left="3778" w:right="3816"/>
        <w:jc w:val="center"/>
      </w:pPr>
      <w:r>
        <w:rPr/>
        <w:t>2009</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w:t>
      </w:r>
    </w:p>
    <w:p>
      <w:pPr>
        <w:pStyle w:val="BodyText"/>
        <w:spacing w:line="271" w:lineRule="exact"/>
        <w:ind w:right="98"/>
        <w:jc w:val="left"/>
      </w:pPr>
      <w:r>
        <w:rPr/>
        <w:t>编制单位:深圳市金证科技股份有限公司</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6"/>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105,643,689.21</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90,278,655.94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91,675.00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54,525.00</w:t>
            </w:r>
            <w:r>
              <w:rPr>
                <w:rFonts w:ascii="Arial"/>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15,279,888.02</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7"/>
              <w:jc w:val="right"/>
              <w:rPr>
                <w:rFonts w:ascii="宋体" w:hAnsi="宋体" w:cs="宋体" w:eastAsia="宋体" w:hint="default"/>
                <w:sz w:val="21"/>
                <w:szCs w:val="21"/>
              </w:rPr>
            </w:pPr>
            <w:r>
              <w:rPr>
                <w:rFonts w:ascii="宋体" w:hAnsi="宋体" w:cs="宋体" w:eastAsia="宋体" w:hint="default"/>
                <w:sz w:val="21"/>
                <w:szCs w:val="21"/>
              </w:rPr>
              <w:t>（一）</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28,032,541.41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36,656,876.39</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11,583,104.26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11,202,864.56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18,604,486.73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2,253,042.83</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7"/>
              <w:jc w:val="right"/>
              <w:rPr>
                <w:rFonts w:ascii="宋体" w:hAnsi="宋体" w:cs="宋体" w:eastAsia="宋体" w:hint="default"/>
                <w:sz w:val="21"/>
                <w:szCs w:val="21"/>
              </w:rPr>
            </w:pPr>
            <w:r>
              <w:rPr>
                <w:rFonts w:ascii="宋体" w:hAnsi="宋体" w:cs="宋体" w:eastAsia="宋体" w:hint="default"/>
                <w:sz w:val="21"/>
                <w:szCs w:val="21"/>
              </w:rPr>
              <w:t>（二）</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9,600,095.20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7,075,017.23</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70,961,195.19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61,686,942.90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8,611,416.20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41,399,701.01</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268,408,091.22</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250,607,625.86</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30,000,000.00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7"/>
              <w:jc w:val="right"/>
              <w:rPr>
                <w:rFonts w:ascii="宋体" w:hAnsi="宋体" w:cs="宋体" w:eastAsia="宋体" w:hint="default"/>
                <w:sz w:val="21"/>
                <w:szCs w:val="21"/>
              </w:rPr>
            </w:pPr>
            <w:r>
              <w:rPr>
                <w:rFonts w:ascii="宋体" w:hAnsi="宋体" w:cs="宋体" w:eastAsia="宋体" w:hint="default"/>
                <w:sz w:val="21"/>
                <w:szCs w:val="21"/>
              </w:rPr>
              <w:t>（三）</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159,552,619.29</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158,585,328.05</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88,374,525.16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4,992,376.47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54,938,439.36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4,262,425.57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4,382,020.32</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1,118,346.80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1,288,906.76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944,668.72</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1,433,833.44</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269,252,585.54</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255,620,904.40</w:t>
            </w:r>
            <w:r>
              <w:rPr>
                <w:rFonts w:ascii="Arial"/>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537,660,676.76</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506,228,530.26</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39,902,607.55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20,195,264.77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74,381,178.51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62,595,054.57</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21,533,910.69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17,482,021.96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417,594.49</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2,722,633.39</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11,511,350.90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6,981,481.01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147,746,642.14</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109,976,455.70</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12,560,000.00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8,550,000.00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12,560,000.00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8,550,000.00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160,306,642.14</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118,526,455.70</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137,440,000.00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137,440,000.00</w:t>
            </w:r>
            <w:r>
              <w:rPr>
                <w:rFonts w:ascii="Arial"/>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133,851,865.01</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133,851,865.01</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27,243,683.27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24,842,487.26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78,818,486.34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91,567,722.29</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377,354,034.62</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387,702,074.56</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537,660,676.76</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506,228,530.26</w:t>
            </w:r>
            <w:r>
              <w:rPr>
                <w:rFonts w:ascii="Arial"/>
                <w:sz w:val="21"/>
              </w:rPr>
            </w:r>
          </w:p>
        </w:tc>
      </w:tr>
    </w:tbl>
    <w:p>
      <w:pPr>
        <w:pStyle w:val="BodyText"/>
        <w:tabs>
          <w:tab w:pos="3080" w:val="left" w:leader="none"/>
          <w:tab w:pos="6544" w:val="left" w:leader="none"/>
        </w:tabs>
        <w:spacing w:line="240" w:lineRule="exact"/>
        <w:ind w:right="98"/>
        <w:jc w:val="left"/>
      </w:pPr>
      <w:r>
        <w:rPr/>
        <w:t>法定代表人：杜宣</w:t>
        <w:tab/>
      </w:r>
      <w:r>
        <w:rPr>
          <w:spacing w:val="-1"/>
        </w:rPr>
        <w:t>主管会计工作负责人：周永洪</w:t>
        <w:tab/>
        <w:t>会计机构负责人：周永洪</w:t>
      </w:r>
    </w:p>
    <w:p>
      <w:pPr>
        <w:spacing w:after="0" w:line="240" w:lineRule="exact"/>
        <w:jc w:val="left"/>
        <w:sectPr>
          <w:pgSz w:w="11910" w:h="16840"/>
          <w:pgMar w:header="747" w:footer="727" w:top="980" w:bottom="920" w:left="1220" w:right="112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Heading2"/>
        <w:spacing w:line="240" w:lineRule="auto"/>
        <w:ind w:right="155"/>
        <w:jc w:val="right"/>
        <w:rPr>
          <w:b w:val="0"/>
          <w:bCs w:val="0"/>
        </w:rPr>
      </w:pPr>
      <w:r>
        <w:rPr/>
        <w:t>合并利润表</w:t>
      </w:r>
      <w:r>
        <w:rPr>
          <w:b w:val="0"/>
          <w:bCs w:val="0"/>
        </w:rPr>
      </w:r>
    </w:p>
    <w:p>
      <w:pPr>
        <w:pStyle w:val="BodyText"/>
        <w:spacing w:line="240" w:lineRule="auto"/>
        <w:ind w:left="0" w:right="0"/>
        <w:jc w:val="right"/>
      </w:pPr>
      <w:r>
        <w:rPr/>
        <w:t>2009</w:t>
      </w:r>
      <w:r>
        <w:rPr>
          <w:spacing w:val="-55"/>
        </w:rPr>
        <w:t> </w:t>
      </w:r>
      <w:r>
        <w:rPr/>
        <w:t>年</w:t>
      </w:r>
      <w:r>
        <w:rPr>
          <w:spacing w:val="-55"/>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824"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1,224,021,537.89</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1,098,632,379.66</w:t>
            </w:r>
            <w:r>
              <w:rPr>
                <w:rFonts w:ascii="Arial"/>
                <w:sz w:val="21"/>
              </w:rPr>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1,224,021,537.89</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1,098,632,379.66</w:t>
            </w:r>
            <w:r>
              <w:rPr>
                <w:rFonts w:ascii="Arial"/>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1,171,782,244.03</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1,037,725,031.02</w:t>
            </w:r>
            <w:r>
              <w:rPr>
                <w:rFonts w:ascii="Arial"/>
                <w:sz w:val="21"/>
              </w:rPr>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996,967,128.78</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884,936,902.09</w:t>
            </w:r>
            <w:r>
              <w:rPr>
                <w:rFonts w:ascii="Arial"/>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9,591,509.83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8,097,482.68</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43,010,071.52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39,618,119.16</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133,238,166.07</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116,625,731.71</w:t>
            </w:r>
            <w:r>
              <w:rPr>
                <w:rFonts w:ascii="Arial"/>
                <w:sz w:val="21"/>
              </w:rPr>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九）</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-11,359,195.50</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-11,668,813.37</w:t>
            </w:r>
            <w:r>
              <w:rPr>
                <w:rFonts w:ascii="Arial"/>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（三十）</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334,563.33</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115,608.75</w:t>
            </w:r>
            <w:r>
              <w:rPr>
                <w:rFonts w:ascii="Arial"/>
                <w:sz w:val="21"/>
              </w:rPr>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89" w:lineRule="exact"/>
              <w:ind w:left="100"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349,487.46</w:t>
            </w:r>
            <w:r>
              <w:rPr>
                <w:rFonts w:ascii="Arial"/>
                <w:sz w:val="21"/>
              </w:rPr>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
              <w:jc w:val="right"/>
              <w:rPr>
                <w:rFonts w:ascii="宋体" w:hAnsi="宋体" w:cs="宋体" w:eastAsia="宋体" w:hint="default"/>
                <w:sz w:val="21"/>
                <w:szCs w:val="21"/>
              </w:rPr>
            </w:pPr>
            <w:r>
              <w:rPr>
                <w:rFonts w:ascii="宋体" w:hAnsi="宋体" w:cs="宋体" w:eastAsia="宋体" w:hint="default"/>
                <w:spacing w:val="-1"/>
                <w:sz w:val="21"/>
                <w:szCs w:val="21"/>
              </w:rPr>
              <w:t>投资收益（损失以</w:t>
            </w:r>
            <w:r>
              <w:rPr>
                <w:rFonts w:ascii="Arial" w:hAnsi="Arial" w:cs="Arial" w:eastAsia="Arial" w:hint="default"/>
                <w:spacing w:val="-1"/>
                <w:sz w:val="21"/>
                <w:szCs w:val="21"/>
              </w:rPr>
              <w:t>“</w:t>
            </w:r>
            <w:r>
              <w:rPr>
                <w:rFonts w:ascii="宋体" w:hAnsi="宋体" w:cs="宋体" w:eastAsia="宋体" w:hint="default"/>
                <w:spacing w:val="-1"/>
                <w:sz w:val="21"/>
                <w:szCs w:val="21"/>
              </w:rPr>
              <w:t>－</w:t>
            </w:r>
            <w:r>
              <w:rPr>
                <w:rFonts w:ascii="Arial" w:hAnsi="Arial" w:cs="Arial" w:eastAsia="Arial" w:hint="default"/>
                <w:spacing w:val="-1"/>
                <w:sz w:val="21"/>
                <w:szCs w:val="21"/>
              </w:rPr>
              <w:t>”</w:t>
            </w:r>
            <w:r>
              <w:rPr>
                <w:rFonts w:ascii="宋体" w:hAnsi="宋体" w:cs="宋体" w:eastAsia="宋体" w:hint="default"/>
                <w:spacing w:val="-1"/>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1,812,217.62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-362,971.30</w:t>
            </w:r>
            <w:r>
              <w:rPr>
                <w:rFonts w:ascii="Arial"/>
                <w:sz w:val="21"/>
              </w:rPr>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967,291.24</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汇兑收益（损失以</w:t>
            </w:r>
            <w:r>
              <w:rPr>
                <w:rFonts w:ascii="Arial" w:hAnsi="Arial" w:cs="Arial" w:eastAsia="Arial" w:hint="default"/>
                <w:spacing w:val="-1"/>
                <w:sz w:val="21"/>
                <w:szCs w:val="21"/>
              </w:rPr>
              <w:t>“</w:t>
            </w:r>
            <w:r>
              <w:rPr>
                <w:rFonts w:ascii="宋体" w:hAnsi="宋体" w:cs="宋体" w:eastAsia="宋体" w:hint="default"/>
                <w:spacing w:val="-1"/>
                <w:sz w:val="21"/>
                <w:szCs w:val="21"/>
              </w:rPr>
              <w:t>－</w:t>
            </w:r>
            <w:r>
              <w:rPr>
                <w:rFonts w:ascii="Arial" w:hAnsi="Arial" w:cs="Arial" w:eastAsia="Arial" w:hint="default"/>
                <w:spacing w:val="-1"/>
                <w:sz w:val="21"/>
                <w:szCs w:val="21"/>
              </w:rPr>
              <w:t>”</w:t>
            </w:r>
            <w:r>
              <w:rPr>
                <w:rFonts w:ascii="宋体" w:hAnsi="宋体" w:cs="宋体" w:eastAsia="宋体" w:hint="default"/>
                <w:spacing w:val="-1"/>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54,051,511.48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60,893,864.80</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2,698,520.86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8,116,811.40</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53,756.33</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557,529.21</w:t>
            </w:r>
            <w:r>
              <w:rPr>
                <w:rFonts w:ascii="Arial"/>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56,696,276.01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68,453,146.99</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9,555,153.02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4,191,525.56</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47,141,122.99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64,261,621.43</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40,704,673.66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56,355,465.11</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6,436,449.33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7,906,156.32</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0.30</w:t>
            </w:r>
            <w:r>
              <w:rPr>
                <w:rFonts w:ascii="Arial"/>
                <w:w w:val="95"/>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0.41</w:t>
            </w:r>
            <w:r>
              <w:rPr>
                <w:rFonts w:ascii="Arial"/>
                <w:w w:val="95"/>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0.30</w:t>
            </w:r>
            <w:r>
              <w:rPr>
                <w:rFonts w:ascii="Arial"/>
                <w:w w:val="95"/>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0.41</w:t>
            </w:r>
            <w:r>
              <w:rPr>
                <w:rFonts w:ascii="Arial"/>
                <w:w w:val="95"/>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47,141,122.99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64,261,621.43</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40,704,673.66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56,355,465.11</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6,436,449.33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7,906,156.32</w:t>
            </w:r>
          </w:p>
        </w:tc>
      </w:tr>
    </w:tbl>
    <w:p>
      <w:pPr>
        <w:pStyle w:val="BodyText"/>
        <w:tabs>
          <w:tab w:pos="2766" w:val="left" w:leader="none"/>
          <w:tab w:pos="6335" w:val="left" w:leader="none"/>
        </w:tabs>
        <w:spacing w:line="240" w:lineRule="exact"/>
        <w:ind w:right="98"/>
        <w:jc w:val="left"/>
      </w:pPr>
      <w:r>
        <w:rPr/>
        <w:t>法定代表人：杜宣</w:t>
        <w:tab/>
      </w:r>
      <w:r>
        <w:rPr>
          <w:spacing w:val="-1"/>
        </w:rPr>
        <w:t>主管会计工作负责人：周永洪</w:t>
        <w:tab/>
        <w:t>会计机构负责人：周永洪</w:t>
      </w:r>
    </w:p>
    <w:p>
      <w:pPr>
        <w:spacing w:after="0" w:line="240" w:lineRule="exact"/>
        <w:jc w:val="left"/>
        <w:sectPr>
          <w:pgSz w:w="11910" w:h="16840"/>
          <w:pgMar w:header="747" w:footer="727" w:top="980" w:bottom="920" w:left="1220" w:right="112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Heading2"/>
        <w:spacing w:line="240" w:lineRule="auto"/>
        <w:ind w:right="36"/>
        <w:jc w:val="right"/>
        <w:rPr>
          <w:b w:val="0"/>
          <w:bCs w:val="0"/>
        </w:rPr>
      </w:pPr>
      <w:r>
        <w:rPr>
          <w:w w:val="95"/>
        </w:rPr>
        <w:t>母公司利润表</w:t>
      </w:r>
      <w:r>
        <w:rPr>
          <w:b w:val="0"/>
          <w:bCs w:val="0"/>
        </w:rPr>
      </w:r>
    </w:p>
    <w:p>
      <w:pPr>
        <w:pStyle w:val="BodyText"/>
        <w:spacing w:line="240" w:lineRule="auto"/>
        <w:ind w:left="0" w:right="0"/>
        <w:jc w:val="right"/>
      </w:pPr>
      <w:r>
        <w:rPr/>
        <w:t>2009</w:t>
      </w:r>
      <w:r>
        <w:rPr>
          <w:spacing w:val="-55"/>
        </w:rPr>
        <w:t> </w:t>
      </w:r>
      <w:r>
        <w:rPr/>
        <w:t>年</w:t>
      </w:r>
      <w:r>
        <w:rPr>
          <w:spacing w:val="-55"/>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824"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1"/>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5"/>
              <w:jc w:val="right"/>
              <w:rPr>
                <w:rFonts w:ascii="宋体" w:hAnsi="宋体" w:cs="宋体" w:eastAsia="宋体" w:hint="default"/>
                <w:sz w:val="21"/>
                <w:szCs w:val="21"/>
              </w:rPr>
            </w:pPr>
            <w:r>
              <w:rPr>
                <w:rFonts w:ascii="宋体" w:hAnsi="宋体" w:cs="宋体" w:eastAsia="宋体" w:hint="default"/>
                <w:sz w:val="21"/>
                <w:szCs w:val="21"/>
              </w:rPr>
              <w:t>（四）</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230,388,174.74</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280,545,755.25</w:t>
            </w:r>
            <w:r>
              <w:rPr>
                <w:rFonts w:ascii="Arial"/>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5"/>
              <w:jc w:val="right"/>
              <w:rPr>
                <w:rFonts w:ascii="宋体" w:hAnsi="宋体" w:cs="宋体" w:eastAsia="宋体" w:hint="default"/>
                <w:sz w:val="21"/>
                <w:szCs w:val="21"/>
              </w:rPr>
            </w:pPr>
            <w:r>
              <w:rPr>
                <w:rFonts w:ascii="宋体" w:hAnsi="宋体" w:cs="宋体" w:eastAsia="宋体" w:hint="default"/>
                <w:sz w:val="21"/>
                <w:szCs w:val="21"/>
              </w:rPr>
              <w:t>（四）</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168,419,621.24</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209,681,046.26</w:t>
            </w:r>
            <w:r>
              <w:rPr>
                <w:rFonts w:ascii="Arial"/>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2,399,398.42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2,648,327.50</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4,601,286.02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4,968,604.67</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58,931,650.06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41,363,160.05</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-699,009.76</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-2,232,911.77</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-21,726.24</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191,293.34</w:t>
            </w:r>
            <w:r>
              <w:rPr>
                <w:rFonts w:ascii="Arial"/>
                <w:sz w:val="21"/>
              </w:rPr>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89" w:lineRule="exact"/>
              <w:ind w:left="100"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5"/>
              <w:jc w:val="right"/>
              <w:rPr>
                <w:rFonts w:ascii="宋体" w:hAnsi="宋体" w:cs="宋体" w:eastAsia="宋体" w:hint="default"/>
                <w:sz w:val="21"/>
                <w:szCs w:val="21"/>
              </w:rPr>
            </w:pPr>
            <w:r>
              <w:rPr>
                <w:rFonts w:ascii="宋体" w:hAnsi="宋体" w:cs="宋体" w:eastAsia="宋体" w:hint="default"/>
                <w:sz w:val="21"/>
                <w:szCs w:val="21"/>
              </w:rPr>
              <w:t>（五）</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27,704,330.88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7,118,918.83</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其中：对联营企业和合营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24,461,285.88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31,045,154.03</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1,132,134.88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1,813,838.00</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37,202.31</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472,793.35</w:t>
            </w:r>
            <w:r>
              <w:rPr>
                <w:rFonts w:ascii="Arial"/>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25,556,218.45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32,386,198.68</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1,544,258.39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1,965,366.55</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24,011,960.06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30,420,832.13</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0.17</w:t>
            </w:r>
            <w:r>
              <w:rPr>
                <w:rFonts w:ascii="Arial"/>
                <w:w w:val="95"/>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0.22</w:t>
            </w:r>
            <w:r>
              <w:rPr>
                <w:rFonts w:ascii="Arial"/>
                <w:w w:val="95"/>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0.17</w:t>
            </w:r>
            <w:r>
              <w:rPr>
                <w:rFonts w:ascii="Arial"/>
                <w:w w:val="95"/>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0.22</w:t>
            </w:r>
            <w:r>
              <w:rPr>
                <w:rFonts w:ascii="Arial"/>
                <w:w w:val="95"/>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24,011,960.06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30,420,832.13</w:t>
            </w:r>
          </w:p>
        </w:tc>
      </w:tr>
    </w:tbl>
    <w:p>
      <w:pPr>
        <w:pStyle w:val="BodyText"/>
        <w:tabs>
          <w:tab w:pos="2660" w:val="left" w:leader="none"/>
          <w:tab w:pos="6444" w:val="left" w:leader="none"/>
        </w:tabs>
        <w:spacing w:line="240" w:lineRule="exact"/>
        <w:ind w:right="98"/>
        <w:jc w:val="left"/>
      </w:pPr>
      <w:r>
        <w:rPr/>
        <w:t>法定代表人：杜宣</w:t>
        <w:tab/>
      </w:r>
      <w:r>
        <w:rPr>
          <w:spacing w:val="-1"/>
        </w:rPr>
        <w:t>主管会计工作负责人：周永洪</w:t>
        <w:tab/>
        <w:t>会计机构负责人：周永洪</w:t>
      </w:r>
    </w:p>
    <w:p>
      <w:pPr>
        <w:spacing w:after="0" w:line="240" w:lineRule="exact"/>
        <w:jc w:val="left"/>
        <w:sectPr>
          <w:type w:val="continuous"/>
          <w:pgSz w:w="11910" w:h="16840"/>
          <w:pgMar w:top="1600" w:bottom="280" w:left="1220" w:right="112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Heading2"/>
        <w:spacing w:line="240" w:lineRule="auto"/>
        <w:ind w:right="0"/>
        <w:jc w:val="right"/>
        <w:rPr>
          <w:b w:val="0"/>
          <w:bCs w:val="0"/>
        </w:rPr>
      </w:pPr>
      <w:r>
        <w:rPr/>
        <w:t>合并现金流量表</w:t>
      </w:r>
      <w:r>
        <w:rPr>
          <w:b w:val="0"/>
          <w:bCs w:val="0"/>
        </w:rPr>
      </w:r>
    </w:p>
    <w:p>
      <w:pPr>
        <w:pStyle w:val="BodyText"/>
        <w:spacing w:line="240" w:lineRule="auto"/>
        <w:ind w:left="0" w:right="80"/>
        <w:jc w:val="right"/>
      </w:pPr>
      <w:r>
        <w:rPr/>
        <w:t>2009</w:t>
      </w:r>
      <w:r>
        <w:rPr>
          <w:spacing w:val="-55"/>
        </w:rPr>
        <w:t> </w:t>
      </w:r>
      <w:r>
        <w:rPr/>
        <w:t>年</w:t>
      </w:r>
      <w:r>
        <w:rPr>
          <w:spacing w:val="-55"/>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741"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5606" w:space="40"/>
            <w:col w:w="392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1,451,478,658.24</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1,216,178,189.14</w:t>
            </w:r>
            <w:r>
              <w:rPr>
                <w:rFonts w:ascii="Arial"/>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764,696.57</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963,325.11</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22,302,799.56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24,044,715.39</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1,474,546,154.37</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1,241,186,229.64</w:t>
            </w:r>
            <w:r>
              <w:rPr>
                <w:rFonts w:ascii="Arial"/>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1,133,803,130.23</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1,028,746,092.99</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90,957,947.84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80,922,967.37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36,868,865.85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26,868,203.54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75,555,301.35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61,833,886.76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1,337,185,245.27</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1,198,371,150.66</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137,360,909.10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42,815,078.98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42,324,360.00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120,020,144.92</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844,926.38</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47,271.30</w:t>
            </w:r>
            <w:r>
              <w:rPr>
                <w:rFonts w:ascii="Arial"/>
                <w:sz w:val="21"/>
              </w:rPr>
            </w:r>
          </w:p>
        </w:tc>
      </w:tr>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Arial" w:hAnsi="Arial" w:cs="Arial" w:eastAsia="Arial" w:hint="default"/>
                <w:sz w:val="21"/>
                <w:szCs w:val="21"/>
              </w:rPr>
            </w:pPr>
            <w:r>
              <w:rPr>
                <w:rFonts w:ascii="Arial"/>
                <w:spacing w:val="-1"/>
                <w:sz w:val="21"/>
              </w:rPr>
              <w:t>8,580.00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Arial" w:hAnsi="Arial" w:cs="Arial" w:eastAsia="Arial" w:hint="default"/>
                <w:sz w:val="21"/>
                <w:szCs w:val="21"/>
              </w:rPr>
            </w:pPr>
            <w:r>
              <w:rPr>
                <w:rFonts w:ascii="Arial"/>
                <w:spacing w:val="-1"/>
                <w:sz w:val="21"/>
              </w:rPr>
              <w:t>86,910.00</w:t>
            </w:r>
            <w:r>
              <w:rPr>
                <w:rFonts w:ascii="Arial"/>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-30,098,830.23</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43,177,866.38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90,055,495.99</w:t>
            </w:r>
          </w:p>
        </w:tc>
      </w:tr>
      <w:tr>
        <w:trPr>
          <w:trHeight w:val="83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Arial" w:hAnsi="Arial" w:cs="Arial" w:eastAsia="Arial" w:hint="default"/>
                <w:sz w:val="21"/>
                <w:szCs w:val="21"/>
              </w:rPr>
            </w:pPr>
            <w:r>
              <w:rPr>
                <w:rFonts w:ascii="Arial"/>
                <w:spacing w:val="-1"/>
                <w:sz w:val="21"/>
              </w:rPr>
              <w:t>27,360,793.57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Arial" w:hAnsi="Arial" w:cs="Arial" w:eastAsia="Arial" w:hint="default"/>
                <w:sz w:val="21"/>
                <w:szCs w:val="21"/>
              </w:rPr>
            </w:pPr>
            <w:r>
              <w:rPr>
                <w:rFonts w:ascii="Arial"/>
                <w:spacing w:val="-1"/>
                <w:sz w:val="21"/>
              </w:rPr>
              <w:t>49,966,596.01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26,361,510.00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102,560,283.89</w:t>
            </w:r>
            <w:r>
              <w:rPr>
                <w:rFonts w:ascii="Arial"/>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53,722,303.57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152,526,879.90</w:t>
            </w:r>
            <w:r>
              <w:rPr>
                <w:rFonts w:ascii="Arial"/>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-10,544,437.19</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-62,471,383.91</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20,000,000.00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6,000,000.00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20,000,000.00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60,000,000.00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70,000,000.00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5,892,617.18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5,094,402.87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71,892,617.18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95,094,402.87</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60,000,000.00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90,350,000.00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40,036,410.35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6,599,655.34</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4,700,000.00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5,634,771.94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100,036,410.35</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96,949,655.34</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筹资活动产生的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-28,143,793.17</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-1,855,252.47</w:t>
            </w:r>
          </w:p>
        </w:tc>
      </w:tr>
    </w:tbl>
    <w:p>
      <w:pPr>
        <w:spacing w:after="0" w:line="240" w:lineRule="auto"/>
        <w:jc w:val="right"/>
        <w:rPr>
          <w:rFonts w:ascii="Arial" w:hAnsi="Arial" w:cs="Arial" w:eastAsia="Arial"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98,672,678.74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-21,511,557.40</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233,681,942.75</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255,193,500.15</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332,354,621.49</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233,681,942.75</w:t>
            </w:r>
            <w:r>
              <w:rPr>
                <w:rFonts w:ascii="Arial"/>
                <w:sz w:val="21"/>
              </w:rPr>
            </w:r>
          </w:p>
        </w:tc>
      </w:tr>
    </w:tbl>
    <w:p>
      <w:pPr>
        <w:pStyle w:val="BodyText"/>
        <w:tabs>
          <w:tab w:pos="2556" w:val="left" w:leader="none"/>
          <w:tab w:pos="6020" w:val="left" w:leader="none"/>
        </w:tabs>
        <w:spacing w:line="240" w:lineRule="exact"/>
        <w:ind w:right="98"/>
        <w:jc w:val="left"/>
      </w:pPr>
      <w:r>
        <w:rPr/>
        <w:t>法定代表人：杜宣</w:t>
        <w:tab/>
      </w:r>
      <w:r>
        <w:rPr>
          <w:spacing w:val="-1"/>
        </w:rPr>
        <w:t>主管会计工作负责人：周永洪</w:t>
        <w:tab/>
        <w:t>会计机构负责人：周永洪</w:t>
      </w:r>
    </w:p>
    <w:p>
      <w:pPr>
        <w:spacing w:after="0" w:line="240" w:lineRule="exact"/>
        <w:jc w:val="left"/>
        <w:sectPr>
          <w:pgSz w:w="11910" w:h="16840"/>
          <w:pgMar w:header="747" w:footer="727" w:top="980" w:bottom="920" w:left="1220" w:right="112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Heading2"/>
        <w:spacing w:line="240" w:lineRule="auto"/>
        <w:ind w:left="3797" w:right="0"/>
        <w:jc w:val="center"/>
        <w:rPr>
          <w:b w:val="0"/>
          <w:bCs w:val="0"/>
        </w:rPr>
      </w:pPr>
      <w:r>
        <w:rPr/>
        <w:t>母公司现金流量表</w:t>
      </w:r>
      <w:r>
        <w:rPr>
          <w:b w:val="0"/>
          <w:bCs w:val="0"/>
        </w:rPr>
      </w:r>
    </w:p>
    <w:p>
      <w:pPr>
        <w:pStyle w:val="BodyText"/>
        <w:spacing w:line="240" w:lineRule="auto"/>
        <w:ind w:left="0" w:right="200"/>
        <w:jc w:val="right"/>
      </w:pPr>
      <w:r>
        <w:rPr/>
        <w:t>2009</w:t>
      </w:r>
      <w:r>
        <w:rPr>
          <w:spacing w:val="-55"/>
        </w:rPr>
        <w:t> </w:t>
      </w:r>
      <w:r>
        <w:rPr/>
        <w:t>年</w:t>
      </w:r>
      <w:r>
        <w:rPr>
          <w:spacing w:val="-55"/>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621"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5726" w:space="40"/>
            <w:col w:w="380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300,120,042.81</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264,399,271.24</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20,773,117.62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18,750,113.49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320,893,160.43</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283,149,384.73</w:t>
            </w:r>
            <w:r>
              <w:rPr>
                <w:rFonts w:ascii="Arial"/>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195,227,559.02</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207,642,877.09</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38,868,024.11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20,783,925.81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11,142,911.24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7,504,815.16</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28,456,875.12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16,300,952.12</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273,695,369.49</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252,232,570.18</w:t>
            </w:r>
            <w:r>
              <w:rPr>
                <w:rFonts w:ascii="Arial"/>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47,197,790.94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30,916,814.55</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41,301,740.00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115,636,035.97</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10,385,595.74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9,154,104.52</w:t>
            </w:r>
          </w:p>
        </w:tc>
      </w:tr>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1"/>
                <w:szCs w:val="21"/>
              </w:rPr>
            </w:pPr>
            <w:r>
              <w:rPr>
                <w:rFonts w:ascii="Arial"/>
                <w:spacing w:val="-1"/>
                <w:sz w:val="21"/>
              </w:rPr>
              <w:t>9,910.00</w:t>
            </w:r>
            <w:r>
              <w:rPr>
                <w:rFonts w:ascii="Arial"/>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8,580.00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3,662,577.85</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51,695,915.74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128,462,628.34</w:t>
            </w:r>
            <w:r>
              <w:rPr>
                <w:rFonts w:ascii="Arial"/>
                <w:sz w:val="21"/>
              </w:rPr>
            </w:r>
          </w:p>
        </w:tc>
      </w:tr>
      <w:tr>
        <w:trPr>
          <w:trHeight w:val="83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Arial" w:hAnsi="Arial" w:cs="Arial" w:eastAsia="Arial" w:hint="default"/>
                <w:sz w:val="21"/>
                <w:szCs w:val="21"/>
              </w:rPr>
            </w:pPr>
            <w:r>
              <w:rPr>
                <w:rFonts w:ascii="Arial"/>
                <w:spacing w:val="-1"/>
                <w:sz w:val="21"/>
              </w:rPr>
              <w:t>22,551,281.14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1"/>
                <w:szCs w:val="21"/>
              </w:rPr>
            </w:pPr>
            <w:r>
              <w:rPr>
                <w:rFonts w:ascii="Arial"/>
                <w:spacing w:val="-1"/>
                <w:sz w:val="21"/>
              </w:rPr>
              <w:t>44,639,791.15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26,338,890.00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99,362,725.00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100,000,000.00</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48,890,171.14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244,002,516.15</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2,805,744.60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-115,539,887.81</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2,140,617.18</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2,140,617.18</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34,360,013.35</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34,360,013.35</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-32,219,396.17</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17,784,139.37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-84,623,073.26</w:t>
            </w:r>
            <w:r>
              <w:rPr>
                <w:rFonts w:ascii="Arial"/>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84,111,915.94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168,734,989.20</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101,896,055.31</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84,111,915.94</w:t>
            </w:r>
          </w:p>
        </w:tc>
      </w:tr>
    </w:tbl>
    <w:p>
      <w:pPr>
        <w:pStyle w:val="BodyText"/>
        <w:tabs>
          <w:tab w:pos="2240" w:val="left" w:leader="none"/>
          <w:tab w:pos="5810" w:val="left" w:leader="none"/>
        </w:tabs>
        <w:spacing w:line="240" w:lineRule="exact"/>
        <w:ind w:right="98"/>
        <w:jc w:val="left"/>
      </w:pPr>
      <w:r>
        <w:rPr/>
        <w:t>法定代表人：杜宣</w:t>
        <w:tab/>
        <w:t>主管会计工作负责人：周永洪</w:t>
        <w:tab/>
        <w:t>会计机构负责人：周永洪</w:t>
      </w:r>
    </w:p>
    <w:p>
      <w:pPr>
        <w:spacing w:after="0" w:line="240" w:lineRule="exact"/>
        <w:jc w:val="left"/>
        <w:sectPr>
          <w:pgSz w:w="11910" w:h="16840"/>
          <w:pgMar w:header="747" w:footer="727" w:top="980" w:bottom="920" w:left="1220" w:right="112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520" w:right="0"/>
        </w:sectPr>
      </w:pPr>
    </w:p>
    <w:p>
      <w:pPr>
        <w:pStyle w:val="Heading2"/>
        <w:spacing w:line="240" w:lineRule="auto"/>
        <w:ind w:left="4257" w:right="0"/>
        <w:jc w:val="center"/>
        <w:rPr>
          <w:b w:val="0"/>
          <w:bCs w:val="0"/>
        </w:rPr>
      </w:pPr>
      <w:r>
        <w:rPr/>
        <w:t>合并所有者权益变动表</w:t>
      </w:r>
      <w:r>
        <w:rPr>
          <w:b w:val="0"/>
          <w:bCs w:val="0"/>
        </w:rPr>
      </w:r>
    </w:p>
    <w:p>
      <w:pPr>
        <w:pStyle w:val="BodyText"/>
        <w:spacing w:line="240" w:lineRule="auto"/>
        <w:ind w:left="0" w:right="443"/>
        <w:jc w:val="right"/>
      </w:pPr>
      <w:r>
        <w:rPr/>
        <w:t>2009</w:t>
      </w:r>
      <w:r>
        <w:rPr>
          <w:spacing w:val="-55"/>
        </w:rPr>
        <w:t> </w:t>
      </w:r>
      <w:r>
        <w:rPr/>
        <w:t>年</w:t>
      </w:r>
      <w:r>
        <w:rPr>
          <w:spacing w:val="-55"/>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379" w:right="0"/>
        <w:jc w:val="left"/>
      </w:pPr>
      <w:r>
        <w:rPr/>
        <w:t>单位:元</w:t>
      </w:r>
      <w:r>
        <w:rPr>
          <w:spacing w:val="-2"/>
        </w:rPr>
        <w:t> </w:t>
      </w:r>
      <w:r>
        <w:rPr/>
        <w:t>币种:人民币</w:t>
      </w:r>
    </w:p>
    <w:p>
      <w:pPr>
        <w:spacing w:after="0" w:line="240" w:lineRule="auto"/>
        <w:jc w:val="left"/>
        <w:sectPr>
          <w:type w:val="continuous"/>
          <w:pgSz w:w="11910" w:h="16840"/>
          <w:pgMar w:top="1600" w:bottom="280" w:left="520" w:right="0"/>
          <w:cols w:num="2" w:equalWidth="0">
            <w:col w:w="6669" w:space="40"/>
            <w:col w:w="4681"/>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904"/>
        <w:gridCol w:w="1441"/>
        <w:gridCol w:w="1445"/>
        <w:gridCol w:w="366"/>
        <w:gridCol w:w="421"/>
        <w:gridCol w:w="1375"/>
        <w:gridCol w:w="422"/>
        <w:gridCol w:w="1555"/>
        <w:gridCol w:w="366"/>
        <w:gridCol w:w="1422"/>
        <w:gridCol w:w="1442"/>
      </w:tblGrid>
      <w:tr>
        <w:trPr>
          <w:trHeight w:val="210" w:hRule="exact"/>
        </w:trPr>
        <w:tc>
          <w:tcPr>
            <w:tcW w:w="9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294"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0256" w:type="dxa"/>
            <w:gridSpan w:val="10"/>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10" w:hRule="exact"/>
        </w:trPr>
        <w:tc>
          <w:tcPr>
            <w:tcW w:w="904" w:type="dxa"/>
            <w:vMerge/>
            <w:tcBorders>
              <w:left w:val="single" w:sz="6" w:space="0" w:color="000000"/>
              <w:right w:val="single" w:sz="6" w:space="0" w:color="000000"/>
            </w:tcBorders>
          </w:tcPr>
          <w:p>
            <w:pPr/>
          </w:p>
        </w:tc>
        <w:tc>
          <w:tcPr>
            <w:tcW w:w="7392"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42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53"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4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182" w:hRule="exact"/>
        </w:trPr>
        <w:tc>
          <w:tcPr>
            <w:tcW w:w="904" w:type="dxa"/>
            <w:vMerge/>
            <w:tcBorders>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75" w:right="0"/>
              <w:jc w:val="center"/>
              <w:rPr>
                <w:rFonts w:ascii="宋体" w:hAnsi="宋体" w:cs="宋体" w:eastAsia="宋体" w:hint="default"/>
                <w:sz w:val="15"/>
                <w:szCs w:val="15"/>
              </w:rPr>
            </w:pPr>
            <w:r>
              <w:rPr>
                <w:rFonts w:ascii="宋体" w:hAnsi="宋体" w:cs="宋体" w:eastAsia="宋体" w:hint="default"/>
                <w:spacing w:val="-6"/>
                <w:sz w:val="15"/>
                <w:szCs w:val="15"/>
              </w:rPr>
              <w:t>实收资本（或股本）</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41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72"/>
              <w:ind w:left="100" w:right="0"/>
              <w:jc w:val="both"/>
              <w:rPr>
                <w:rFonts w:ascii="宋体" w:hAnsi="宋体" w:cs="宋体" w:eastAsia="宋体" w:hint="default"/>
                <w:sz w:val="15"/>
                <w:szCs w:val="15"/>
              </w:rPr>
            </w:pPr>
            <w:r>
              <w:rPr>
                <w:rFonts w:ascii="宋体" w:hAnsi="宋体" w:cs="宋体" w:eastAsia="宋体" w:hint="default"/>
                <w:sz w:val="15"/>
                <w:szCs w:val="15"/>
              </w:rPr>
              <w:t>减</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 库 存 股</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8" w:right="126"/>
              <w:jc w:val="both"/>
              <w:rPr>
                <w:rFonts w:ascii="宋体" w:hAnsi="宋体" w:cs="宋体" w:eastAsia="宋体" w:hint="default"/>
                <w:sz w:val="15"/>
                <w:szCs w:val="15"/>
              </w:rPr>
            </w:pPr>
            <w:r>
              <w:rPr>
                <w:rFonts w:ascii="宋体" w:hAnsi="宋体" w:cs="宋体" w:eastAsia="宋体" w:hint="default"/>
                <w:sz w:val="15"/>
                <w:szCs w:val="15"/>
              </w:rPr>
              <w:t>专 项 储 备</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8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28" w:right="0"/>
              <w:jc w:val="both"/>
              <w:rPr>
                <w:rFonts w:ascii="宋体" w:hAnsi="宋体" w:cs="宋体" w:eastAsia="宋体" w:hint="default"/>
                <w:sz w:val="15"/>
                <w:szCs w:val="15"/>
              </w:rPr>
            </w:pPr>
            <w:r>
              <w:rPr>
                <w:rFonts w:ascii="宋体" w:hAnsi="宋体" w:cs="宋体" w:eastAsia="宋体" w:hint="default"/>
                <w:sz w:val="15"/>
                <w:szCs w:val="15"/>
              </w:rPr>
              <w:t>一</w:t>
            </w:r>
          </w:p>
          <w:p>
            <w:pPr>
              <w:pStyle w:val="TableParagraph"/>
              <w:spacing w:line="240" w:lineRule="auto"/>
              <w:ind w:left="128" w:right="127"/>
              <w:jc w:val="both"/>
              <w:rPr>
                <w:rFonts w:ascii="宋体" w:hAnsi="宋体" w:cs="宋体" w:eastAsia="宋体" w:hint="default"/>
                <w:sz w:val="15"/>
                <w:szCs w:val="15"/>
              </w:rPr>
            </w:pPr>
            <w:r>
              <w:rPr>
                <w:rFonts w:ascii="宋体" w:hAnsi="宋体" w:cs="宋体" w:eastAsia="宋体" w:hint="default"/>
                <w:sz w:val="15"/>
                <w:szCs w:val="15"/>
              </w:rPr>
              <w:t>般 风 险 准 备</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9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其 他</w:t>
            </w:r>
          </w:p>
        </w:tc>
        <w:tc>
          <w:tcPr>
            <w:tcW w:w="1422" w:type="dxa"/>
            <w:vMerge/>
            <w:tcBorders>
              <w:left w:val="single" w:sz="6" w:space="0" w:color="000000"/>
              <w:bottom w:val="single" w:sz="6" w:space="0" w:color="000000"/>
              <w:right w:val="single" w:sz="6" w:space="0" w:color="000000"/>
            </w:tcBorders>
          </w:tcPr>
          <w:p>
            <w:pPr/>
          </w:p>
        </w:tc>
        <w:tc>
          <w:tcPr>
            <w:tcW w:w="1442" w:type="dxa"/>
            <w:vMerge/>
            <w:tcBorders>
              <w:left w:val="single" w:sz="6" w:space="0" w:color="000000"/>
              <w:bottom w:val="single" w:sz="6" w:space="0" w:color="000000"/>
              <w:right w:val="single" w:sz="6" w:space="0" w:color="000000"/>
            </w:tcBorders>
          </w:tcPr>
          <w:p>
            <w:pPr/>
          </w:p>
        </w:tc>
      </w:tr>
      <w:tr>
        <w:trPr>
          <w:trHeight w:val="403"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w:t>
            </w:r>
            <w:r>
              <w:rPr>
                <w:rFonts w:ascii="宋体" w:hAnsi="宋体" w:cs="宋体" w:eastAsia="宋体" w:hint="default"/>
                <w:spacing w:val="-63"/>
                <w:sz w:val="15"/>
                <w:szCs w:val="15"/>
              </w:rPr>
              <w:t>、</w:t>
            </w:r>
            <w:r>
              <w:rPr>
                <w:rFonts w:ascii="宋体" w:hAnsi="宋体" w:cs="宋体" w:eastAsia="宋体" w:hint="default"/>
                <w:sz w:val="15"/>
                <w:szCs w:val="15"/>
              </w:rPr>
              <w:t>上年年</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末余额</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83" w:right="0"/>
              <w:jc w:val="center"/>
              <w:rPr>
                <w:rFonts w:ascii="Arial" w:hAnsi="Arial" w:cs="Arial" w:eastAsia="Arial" w:hint="default"/>
                <w:sz w:val="15"/>
                <w:szCs w:val="15"/>
              </w:rPr>
            </w:pPr>
            <w:r>
              <w:rPr>
                <w:rFonts w:ascii="Arial"/>
                <w:sz w:val="15"/>
              </w:rPr>
              <w:t>137,440,000.00</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133,851,865.01</w:t>
            </w: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29,546,867.01</w:t>
            </w: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Arial" w:hAnsi="Arial" w:cs="Arial" w:eastAsia="Arial" w:hint="default"/>
                <w:sz w:val="15"/>
                <w:szCs w:val="15"/>
              </w:rPr>
            </w:pPr>
            <w:r>
              <w:rPr>
                <w:rFonts w:ascii="Arial"/>
                <w:spacing w:val="-1"/>
                <w:sz w:val="15"/>
              </w:rPr>
              <w:t>115,280,725.30</w:t>
            </w: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35,569,849.61</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451,689,306.93</w:t>
            </w:r>
          </w:p>
        </w:tc>
      </w:tr>
      <w:tr>
        <w:trPr>
          <w:trHeight w:val="599"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76" w:right="0"/>
              <w:jc w:val="left"/>
              <w:rPr>
                <w:rFonts w:ascii="宋体" w:hAnsi="宋体" w:cs="宋体" w:eastAsia="宋体" w:hint="default"/>
                <w:sz w:val="15"/>
                <w:szCs w:val="15"/>
              </w:rPr>
            </w:pPr>
            <w:r>
              <w:rPr>
                <w:rFonts w:ascii="宋体" w:hAnsi="宋体" w:cs="宋体" w:eastAsia="宋体" w:hint="default"/>
                <w:sz w:val="15"/>
                <w:szCs w:val="15"/>
              </w:rPr>
              <w:t>加：</w:t>
            </w:r>
          </w:p>
          <w:p>
            <w:pPr>
              <w:pStyle w:val="TableParagraph"/>
              <w:spacing w:line="240" w:lineRule="auto"/>
              <w:ind w:left="100" w:right="186"/>
              <w:jc w:val="left"/>
              <w:rPr>
                <w:rFonts w:ascii="宋体" w:hAnsi="宋体" w:cs="宋体" w:eastAsia="宋体" w:hint="default"/>
                <w:sz w:val="15"/>
                <w:szCs w:val="15"/>
              </w:rPr>
            </w:pPr>
            <w:r>
              <w:rPr>
                <w:rFonts w:ascii="宋体" w:hAnsi="宋体" w:cs="宋体" w:eastAsia="宋体" w:hint="default"/>
                <w:sz w:val="15"/>
                <w:szCs w:val="15"/>
              </w:rPr>
              <w:t>会计政策 变更</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776" w:right="-38"/>
              <w:jc w:val="left"/>
              <w:rPr>
                <w:rFonts w:ascii="宋体" w:hAnsi="宋体" w:cs="宋体" w:eastAsia="宋体" w:hint="default"/>
                <w:sz w:val="15"/>
                <w:szCs w:val="15"/>
              </w:rPr>
            </w:pPr>
            <w:r>
              <w:rPr>
                <w:rFonts w:ascii="宋体" w:hAnsi="宋体" w:cs="宋体" w:eastAsia="宋体" w:hint="default"/>
                <w:sz w:val="15"/>
                <w:szCs w:val="15"/>
              </w:rPr>
              <w:t>前</w:t>
            </w:r>
          </w:p>
          <w:p>
            <w:pPr>
              <w:pStyle w:val="TableParagraph"/>
              <w:spacing w:line="240" w:lineRule="auto"/>
              <w:ind w:left="100" w:right="186"/>
              <w:jc w:val="left"/>
              <w:rPr>
                <w:rFonts w:ascii="宋体" w:hAnsi="宋体" w:cs="宋体" w:eastAsia="宋体" w:hint="default"/>
                <w:sz w:val="15"/>
                <w:szCs w:val="15"/>
              </w:rPr>
            </w:pPr>
            <w:r>
              <w:rPr>
                <w:rFonts w:ascii="宋体" w:hAnsi="宋体" w:cs="宋体" w:eastAsia="宋体" w:hint="default"/>
                <w:sz w:val="15"/>
                <w:szCs w:val="15"/>
              </w:rPr>
              <w:t>期差错更 正</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776" w:right="-38"/>
              <w:jc w:val="left"/>
              <w:rPr>
                <w:rFonts w:ascii="宋体" w:hAnsi="宋体" w:cs="宋体" w:eastAsia="宋体" w:hint="default"/>
                <w:sz w:val="15"/>
                <w:szCs w:val="15"/>
              </w:rPr>
            </w:pPr>
            <w:r>
              <w:rPr>
                <w:rFonts w:ascii="宋体" w:hAnsi="宋体" w:cs="宋体" w:eastAsia="宋体" w:hint="default"/>
                <w:sz w:val="15"/>
                <w:szCs w:val="15"/>
              </w:rPr>
              <w:t>其</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他</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w:t>
            </w:r>
            <w:r>
              <w:rPr>
                <w:rFonts w:ascii="宋体" w:hAnsi="宋体" w:cs="宋体" w:eastAsia="宋体" w:hint="default"/>
                <w:spacing w:val="-63"/>
                <w:sz w:val="15"/>
                <w:szCs w:val="15"/>
              </w:rPr>
              <w:t>、</w:t>
            </w:r>
            <w:r>
              <w:rPr>
                <w:rFonts w:ascii="宋体" w:hAnsi="宋体" w:cs="宋体" w:eastAsia="宋体" w:hint="default"/>
                <w:sz w:val="15"/>
                <w:szCs w:val="15"/>
              </w:rPr>
              <w:t>本年年</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初余额</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83" w:right="0"/>
              <w:jc w:val="center"/>
              <w:rPr>
                <w:rFonts w:ascii="Arial" w:hAnsi="Arial" w:cs="Arial" w:eastAsia="Arial" w:hint="default"/>
                <w:sz w:val="15"/>
                <w:szCs w:val="15"/>
              </w:rPr>
            </w:pPr>
            <w:r>
              <w:rPr>
                <w:rFonts w:ascii="Arial"/>
                <w:sz w:val="15"/>
              </w:rPr>
              <w:t>137,440,000.00</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133,851,865.01</w:t>
            </w: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29,546,867.01</w:t>
            </w: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Arial" w:hAnsi="Arial" w:cs="Arial" w:eastAsia="Arial" w:hint="default"/>
                <w:sz w:val="15"/>
                <w:szCs w:val="15"/>
              </w:rPr>
            </w:pPr>
            <w:r>
              <w:rPr>
                <w:rFonts w:ascii="Arial"/>
                <w:spacing w:val="-1"/>
                <w:sz w:val="15"/>
              </w:rPr>
              <w:t>115,280,725.30</w:t>
            </w: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35,569,849.61</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451,689,306.93</w:t>
            </w:r>
          </w:p>
        </w:tc>
      </w:tr>
      <w:tr>
        <w:trPr>
          <w:trHeight w:val="989"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pacing w:val="-63"/>
                <w:sz w:val="15"/>
                <w:szCs w:val="15"/>
              </w:rPr>
              <w:t>、</w:t>
            </w:r>
            <w:r>
              <w:rPr>
                <w:rFonts w:ascii="宋体" w:hAnsi="宋体" w:cs="宋体" w:eastAsia="宋体" w:hint="default"/>
                <w:sz w:val="15"/>
                <w:szCs w:val="15"/>
              </w:rPr>
              <w:t>本期增</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减变动金 </w:t>
            </w:r>
            <w:r>
              <w:rPr>
                <w:rFonts w:ascii="宋体" w:hAnsi="宋体" w:cs="宋体" w:eastAsia="宋体" w:hint="default"/>
                <w:spacing w:val="-13"/>
                <w:sz w:val="15"/>
                <w:szCs w:val="15"/>
              </w:rPr>
              <w:t>额（减少以</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“－”号 填列）</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5"/>
                <w:szCs w:val="15"/>
              </w:rPr>
            </w:pPr>
            <w:r>
              <w:rPr>
                <w:rFonts w:ascii="Arial"/>
                <w:spacing w:val="-1"/>
                <w:sz w:val="15"/>
              </w:rPr>
              <w:t>1,150,120.58</w:t>
            </w: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5"/>
                <w:szCs w:val="15"/>
              </w:rPr>
            </w:pPr>
            <w:r>
              <w:rPr>
                <w:rFonts w:ascii="Arial"/>
                <w:spacing w:val="-1"/>
                <w:sz w:val="15"/>
              </w:rPr>
              <w:t>2,401,196.01</w:t>
            </w: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5"/>
                <w:szCs w:val="15"/>
              </w:rPr>
            </w:pPr>
            <w:r>
              <w:rPr>
                <w:rFonts w:ascii="Arial"/>
                <w:spacing w:val="-1"/>
                <w:sz w:val="15"/>
              </w:rPr>
              <w:t>3,943,477.65</w:t>
            </w: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5"/>
                <w:szCs w:val="15"/>
              </w:rPr>
            </w:pPr>
            <w:r>
              <w:rPr>
                <w:rFonts w:ascii="Arial"/>
                <w:spacing w:val="-1"/>
                <w:sz w:val="15"/>
              </w:rPr>
              <w:t>6,586,328.75</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5"/>
                <w:szCs w:val="15"/>
              </w:rPr>
            </w:pPr>
            <w:r>
              <w:rPr>
                <w:rFonts w:ascii="Arial"/>
                <w:spacing w:val="-1"/>
                <w:sz w:val="15"/>
              </w:rPr>
              <w:t>14,081,122.99</w:t>
            </w:r>
          </w:p>
        </w:tc>
      </w:tr>
      <w:tr>
        <w:trPr>
          <w:trHeight w:val="403"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w:t>
            </w:r>
            <w:r>
              <w:rPr>
                <w:rFonts w:ascii="宋体" w:hAnsi="宋体" w:cs="宋体" w:eastAsia="宋体" w:hint="default"/>
                <w:spacing w:val="-63"/>
                <w:sz w:val="15"/>
                <w:szCs w:val="15"/>
              </w:rPr>
              <w:t>）</w:t>
            </w:r>
            <w:r>
              <w:rPr>
                <w:rFonts w:ascii="宋体" w:hAnsi="宋体" w:cs="宋体" w:eastAsia="宋体" w:hint="default"/>
                <w:sz w:val="15"/>
                <w:szCs w:val="15"/>
              </w:rPr>
              <w:t>净利</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润</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Arial" w:hAnsi="Arial" w:cs="Arial" w:eastAsia="Arial" w:hint="default"/>
                <w:sz w:val="15"/>
                <w:szCs w:val="15"/>
              </w:rPr>
            </w:pPr>
            <w:r>
              <w:rPr>
                <w:rFonts w:ascii="Arial"/>
                <w:spacing w:val="-1"/>
                <w:sz w:val="15"/>
              </w:rPr>
              <w:t>40,704,673.66</w:t>
            </w: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6,436,449.33</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47,141,122.99</w:t>
            </w:r>
          </w:p>
        </w:tc>
      </w:tr>
      <w:tr>
        <w:trPr>
          <w:trHeight w:val="404"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w:t>
            </w:r>
            <w:r>
              <w:rPr>
                <w:rFonts w:ascii="宋体" w:hAnsi="宋体" w:cs="宋体" w:eastAsia="宋体" w:hint="default"/>
                <w:spacing w:val="-63"/>
                <w:sz w:val="15"/>
                <w:szCs w:val="15"/>
              </w:rPr>
              <w:t>）</w:t>
            </w:r>
            <w:r>
              <w:rPr>
                <w:rFonts w:ascii="宋体" w:hAnsi="宋体" w:cs="宋体" w:eastAsia="宋体" w:hint="default"/>
                <w:sz w:val="15"/>
                <w:szCs w:val="15"/>
              </w:rPr>
              <w:t>其他</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综合收益</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上述（一）</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pacing w:val="-13"/>
                <w:sz w:val="15"/>
                <w:szCs w:val="15"/>
              </w:rPr>
              <w:t>和（二）小</w:t>
            </w:r>
            <w:r>
              <w:rPr>
                <w:rFonts w:ascii="宋体" w:hAnsi="宋体" w:cs="宋体" w:eastAsia="宋体" w:hint="default"/>
                <w:sz w:val="15"/>
                <w:szCs w:val="15"/>
              </w:rPr>
              <w:t> 计</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5"/>
                <w:szCs w:val="15"/>
              </w:rPr>
            </w:pPr>
            <w:r>
              <w:rPr>
                <w:rFonts w:ascii="Arial"/>
                <w:spacing w:val="-1"/>
                <w:sz w:val="15"/>
              </w:rPr>
              <w:t>40,704,673.66</w:t>
            </w: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5"/>
                <w:szCs w:val="15"/>
              </w:rPr>
            </w:pPr>
            <w:r>
              <w:rPr>
                <w:rFonts w:ascii="Arial"/>
                <w:spacing w:val="-1"/>
                <w:sz w:val="15"/>
              </w:rPr>
              <w:t>6,436,449.33</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5"/>
                <w:szCs w:val="15"/>
              </w:rPr>
            </w:pPr>
            <w:r>
              <w:rPr>
                <w:rFonts w:ascii="Arial"/>
                <w:spacing w:val="-1"/>
                <w:sz w:val="15"/>
              </w:rPr>
              <w:t>47,141,122.99</w:t>
            </w:r>
          </w:p>
        </w:tc>
      </w:tr>
      <w:tr>
        <w:trPr>
          <w:trHeight w:val="599"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pacing w:val="-63"/>
                <w:sz w:val="15"/>
                <w:szCs w:val="15"/>
              </w:rPr>
              <w:t>）</w:t>
            </w:r>
            <w:r>
              <w:rPr>
                <w:rFonts w:ascii="宋体" w:hAnsi="宋体" w:cs="宋体" w:eastAsia="宋体" w:hint="default"/>
                <w:sz w:val="15"/>
                <w:szCs w:val="15"/>
              </w:rPr>
              <w:t>所有</w:t>
            </w:r>
          </w:p>
          <w:p>
            <w:pPr>
              <w:pStyle w:val="TableParagraph"/>
              <w:spacing w:line="240" w:lineRule="auto"/>
              <w:ind w:left="100" w:right="186"/>
              <w:jc w:val="left"/>
              <w:rPr>
                <w:rFonts w:ascii="宋体" w:hAnsi="宋体" w:cs="宋体" w:eastAsia="宋体" w:hint="default"/>
                <w:sz w:val="15"/>
                <w:szCs w:val="15"/>
              </w:rPr>
            </w:pPr>
            <w:r>
              <w:rPr>
                <w:rFonts w:ascii="宋体" w:hAnsi="宋体" w:cs="宋体" w:eastAsia="宋体" w:hint="default"/>
                <w:sz w:val="15"/>
                <w:szCs w:val="15"/>
              </w:rPr>
              <w:t>者投入和 减少资本</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5"/>
                <w:szCs w:val="15"/>
              </w:rPr>
            </w:pPr>
            <w:r>
              <w:rPr>
                <w:rFonts w:ascii="Arial"/>
                <w:spacing w:val="-1"/>
                <w:sz w:val="15"/>
              </w:rPr>
              <w:t>6,000,000.00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5"/>
                <w:szCs w:val="15"/>
              </w:rPr>
            </w:pPr>
            <w:r>
              <w:rPr>
                <w:rFonts w:ascii="Arial"/>
                <w:spacing w:val="-1"/>
                <w:sz w:val="15"/>
              </w:rPr>
              <w:t>6,000,000.00</w:t>
            </w:r>
          </w:p>
        </w:tc>
      </w:tr>
      <w:tr>
        <w:trPr>
          <w:trHeight w:val="403"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投入资本</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Arial" w:hAnsi="Arial" w:cs="Arial" w:eastAsia="Arial" w:hint="default"/>
                <w:sz w:val="15"/>
                <w:szCs w:val="15"/>
              </w:rPr>
            </w:pPr>
            <w:r>
              <w:rPr>
                <w:rFonts w:ascii="Arial"/>
                <w:spacing w:val="-1"/>
                <w:sz w:val="15"/>
              </w:rPr>
              <w:t>6,000,000.00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Arial" w:hAnsi="Arial" w:cs="Arial" w:eastAsia="Arial" w:hint="default"/>
                <w:sz w:val="15"/>
                <w:szCs w:val="15"/>
              </w:rPr>
            </w:pPr>
            <w:r>
              <w:rPr>
                <w:rFonts w:ascii="Arial"/>
                <w:spacing w:val="-1"/>
                <w:sz w:val="15"/>
              </w:rPr>
              <w:t>6,000,000.00</w:t>
            </w:r>
          </w:p>
        </w:tc>
      </w:tr>
      <w:tr>
        <w:trPr>
          <w:trHeight w:val="793"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2．股份支</w:t>
            </w:r>
          </w:p>
          <w:p>
            <w:pPr>
              <w:pStyle w:val="TableParagraph"/>
              <w:spacing w:line="240" w:lineRule="auto"/>
              <w:ind w:left="100" w:right="186"/>
              <w:jc w:val="both"/>
              <w:rPr>
                <w:rFonts w:ascii="宋体" w:hAnsi="宋体" w:cs="宋体" w:eastAsia="宋体" w:hint="default"/>
                <w:sz w:val="15"/>
                <w:szCs w:val="15"/>
              </w:rPr>
            </w:pPr>
            <w:r>
              <w:rPr>
                <w:rFonts w:ascii="宋体" w:hAnsi="宋体" w:cs="宋体" w:eastAsia="宋体" w:hint="default"/>
                <w:sz w:val="15"/>
                <w:szCs w:val="15"/>
              </w:rPr>
              <w:t>付计入所 有者权益 的金额</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pacing w:val="-63"/>
                <w:sz w:val="15"/>
                <w:szCs w:val="15"/>
              </w:rPr>
              <w:t>）</w:t>
            </w:r>
            <w:r>
              <w:rPr>
                <w:rFonts w:ascii="宋体" w:hAnsi="宋体" w:cs="宋体" w:eastAsia="宋体" w:hint="default"/>
                <w:sz w:val="15"/>
                <w:szCs w:val="15"/>
              </w:rPr>
              <w:t>利润</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分配</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Arial" w:hAnsi="Arial" w:cs="Arial" w:eastAsia="Arial" w:hint="default"/>
                <w:sz w:val="15"/>
                <w:szCs w:val="15"/>
              </w:rPr>
            </w:pPr>
            <w:r>
              <w:rPr>
                <w:rFonts w:ascii="Arial"/>
                <w:spacing w:val="-1"/>
                <w:sz w:val="15"/>
              </w:rPr>
              <w:t>2,401,196.01</w:t>
            </w: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Arial" w:hAnsi="Arial" w:cs="Arial" w:eastAsia="Arial" w:hint="default"/>
                <w:sz w:val="15"/>
                <w:szCs w:val="15"/>
              </w:rPr>
            </w:pPr>
            <w:r>
              <w:rPr>
                <w:rFonts w:ascii="Arial"/>
                <w:spacing w:val="-1"/>
                <w:sz w:val="15"/>
              </w:rPr>
              <w:t>-36,761,196.01</w:t>
            </w: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-4,700,000.00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-39,060,000.00</w:t>
            </w:r>
          </w:p>
        </w:tc>
      </w:tr>
      <w:tr>
        <w:trPr>
          <w:trHeight w:val="403"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1．提取盈</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余公积</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2,401,196.01</w:t>
            </w: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Arial" w:hAnsi="Arial" w:cs="Arial" w:eastAsia="Arial" w:hint="default"/>
                <w:sz w:val="15"/>
                <w:szCs w:val="15"/>
              </w:rPr>
            </w:pPr>
            <w:r>
              <w:rPr>
                <w:rFonts w:ascii="Arial"/>
                <w:spacing w:val="-1"/>
                <w:sz w:val="15"/>
              </w:rPr>
              <w:t>-2,401,196.01</w:t>
            </w: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2．提取一</w:t>
            </w:r>
          </w:p>
          <w:p>
            <w:pPr>
              <w:pStyle w:val="TableParagraph"/>
              <w:spacing w:line="240" w:lineRule="auto"/>
              <w:ind w:left="100" w:right="186"/>
              <w:jc w:val="left"/>
              <w:rPr>
                <w:rFonts w:ascii="宋体" w:hAnsi="宋体" w:cs="宋体" w:eastAsia="宋体" w:hint="default"/>
                <w:sz w:val="15"/>
                <w:szCs w:val="15"/>
              </w:rPr>
            </w:pPr>
            <w:r>
              <w:rPr>
                <w:rFonts w:ascii="宋体" w:hAnsi="宋体" w:cs="宋体" w:eastAsia="宋体" w:hint="default"/>
                <w:sz w:val="15"/>
                <w:szCs w:val="15"/>
              </w:rPr>
              <w:t>般风险准 备</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3．对所有</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者（或股 </w:t>
            </w:r>
            <w:r>
              <w:rPr>
                <w:rFonts w:ascii="宋体" w:hAnsi="宋体" w:cs="宋体" w:eastAsia="宋体" w:hint="default"/>
                <w:spacing w:val="-13"/>
                <w:sz w:val="15"/>
                <w:szCs w:val="15"/>
              </w:rPr>
              <w:t>东）的分配</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5"/>
                <w:szCs w:val="15"/>
              </w:rPr>
            </w:pPr>
            <w:r>
              <w:rPr>
                <w:rFonts w:ascii="Arial"/>
                <w:spacing w:val="-1"/>
                <w:sz w:val="15"/>
              </w:rPr>
              <w:t>-34,360,000.00</w:t>
            </w: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5"/>
                <w:szCs w:val="15"/>
              </w:rPr>
            </w:pPr>
            <w:r>
              <w:rPr>
                <w:rFonts w:ascii="Arial"/>
                <w:spacing w:val="-1"/>
                <w:sz w:val="15"/>
              </w:rPr>
              <w:t>-4,700,000.00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5"/>
                <w:szCs w:val="15"/>
              </w:rPr>
            </w:pPr>
            <w:r>
              <w:rPr>
                <w:rFonts w:ascii="Arial"/>
                <w:spacing w:val="-1"/>
                <w:sz w:val="15"/>
              </w:rPr>
              <w:t>-39,060,000.00</w:t>
            </w:r>
          </w:p>
        </w:tc>
      </w:tr>
      <w:tr>
        <w:trPr>
          <w:trHeight w:val="210"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598"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（五</w:t>
            </w:r>
            <w:r>
              <w:rPr>
                <w:rFonts w:ascii="宋体" w:hAnsi="宋体" w:cs="宋体" w:eastAsia="宋体" w:hint="default"/>
                <w:spacing w:val="-63"/>
                <w:sz w:val="15"/>
                <w:szCs w:val="15"/>
              </w:rPr>
              <w:t>）</w:t>
            </w:r>
            <w:r>
              <w:rPr>
                <w:rFonts w:ascii="宋体" w:hAnsi="宋体" w:cs="宋体" w:eastAsia="宋体" w:hint="default"/>
                <w:sz w:val="15"/>
                <w:szCs w:val="15"/>
              </w:rPr>
              <w:t>所有</w:t>
            </w:r>
          </w:p>
          <w:p>
            <w:pPr>
              <w:pStyle w:val="TableParagraph"/>
              <w:spacing w:line="240" w:lineRule="auto"/>
              <w:ind w:left="100" w:right="186"/>
              <w:jc w:val="left"/>
              <w:rPr>
                <w:rFonts w:ascii="宋体" w:hAnsi="宋体" w:cs="宋体" w:eastAsia="宋体" w:hint="default"/>
                <w:sz w:val="15"/>
                <w:szCs w:val="15"/>
              </w:rPr>
            </w:pPr>
            <w:r>
              <w:rPr>
                <w:rFonts w:ascii="宋体" w:hAnsi="宋体" w:cs="宋体" w:eastAsia="宋体" w:hint="default"/>
                <w:sz w:val="15"/>
                <w:szCs w:val="15"/>
              </w:rPr>
              <w:t>者权益内 部结转</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5"/>
                <w:szCs w:val="15"/>
              </w:rPr>
            </w:pPr>
            <w:r>
              <w:rPr>
                <w:rFonts w:ascii="Arial"/>
                <w:spacing w:val="-1"/>
                <w:sz w:val="15"/>
              </w:rPr>
              <w:t>1,150,120.58</w:t>
            </w: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5"/>
                <w:szCs w:val="15"/>
              </w:rPr>
            </w:pPr>
            <w:r>
              <w:rPr>
                <w:rFonts w:ascii="Arial"/>
                <w:spacing w:val="-1"/>
                <w:sz w:val="15"/>
              </w:rPr>
              <w:t>-1,150,120.58</w:t>
            </w: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793"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both"/>
              <w:rPr>
                <w:rFonts w:ascii="宋体" w:hAnsi="宋体" w:cs="宋体" w:eastAsia="宋体" w:hint="default"/>
                <w:sz w:val="15"/>
                <w:szCs w:val="15"/>
              </w:rPr>
            </w:pPr>
            <w:r>
              <w:rPr>
                <w:rFonts w:ascii="宋体" w:hAnsi="宋体" w:cs="宋体" w:eastAsia="宋体" w:hint="default"/>
                <w:sz w:val="15"/>
                <w:szCs w:val="15"/>
              </w:rPr>
              <w:t>1．资本公</w:t>
            </w:r>
          </w:p>
          <w:p>
            <w:pPr>
              <w:pStyle w:val="TableParagraph"/>
              <w:spacing w:line="240" w:lineRule="auto"/>
              <w:ind w:left="100" w:right="186"/>
              <w:jc w:val="both"/>
              <w:rPr>
                <w:rFonts w:ascii="宋体" w:hAnsi="宋体" w:cs="宋体" w:eastAsia="宋体" w:hint="default"/>
                <w:sz w:val="15"/>
                <w:szCs w:val="15"/>
              </w:rPr>
            </w:pPr>
            <w:r>
              <w:rPr>
                <w:rFonts w:ascii="宋体" w:hAnsi="宋体" w:cs="宋体" w:eastAsia="宋体" w:hint="default"/>
                <w:sz w:val="15"/>
                <w:szCs w:val="15"/>
              </w:rPr>
              <w:t>积转增资 本（或股 本）</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793"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2．盈余公</w:t>
            </w:r>
          </w:p>
          <w:p>
            <w:pPr>
              <w:pStyle w:val="TableParagraph"/>
              <w:spacing w:line="240" w:lineRule="auto"/>
              <w:ind w:left="100" w:right="186"/>
              <w:jc w:val="both"/>
              <w:rPr>
                <w:rFonts w:ascii="宋体" w:hAnsi="宋体" w:cs="宋体" w:eastAsia="宋体" w:hint="default"/>
                <w:sz w:val="15"/>
                <w:szCs w:val="15"/>
              </w:rPr>
            </w:pPr>
            <w:r>
              <w:rPr>
                <w:rFonts w:ascii="宋体" w:hAnsi="宋体" w:cs="宋体" w:eastAsia="宋体" w:hint="default"/>
                <w:sz w:val="15"/>
                <w:szCs w:val="15"/>
              </w:rPr>
              <w:t>积转增资 本（或股 本）</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积弥补亏</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5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904"/>
        <w:gridCol w:w="1441"/>
        <w:gridCol w:w="1445"/>
        <w:gridCol w:w="366"/>
        <w:gridCol w:w="421"/>
        <w:gridCol w:w="1375"/>
        <w:gridCol w:w="422"/>
        <w:gridCol w:w="1555"/>
        <w:gridCol w:w="366"/>
        <w:gridCol w:w="1422"/>
        <w:gridCol w:w="1442"/>
      </w:tblGrid>
      <w:tr>
        <w:trPr>
          <w:trHeight w:val="210"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损</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Arial" w:hAnsi="Arial" w:cs="Arial" w:eastAsia="Arial" w:hint="default"/>
                <w:sz w:val="15"/>
                <w:szCs w:val="15"/>
              </w:rPr>
            </w:pPr>
            <w:r>
              <w:rPr>
                <w:rFonts w:ascii="Arial"/>
                <w:spacing w:val="-1"/>
                <w:sz w:val="15"/>
              </w:rPr>
              <w:t>1,150,120.58</w:t>
            </w: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Arial" w:hAnsi="Arial" w:cs="Arial" w:eastAsia="Arial" w:hint="default"/>
                <w:sz w:val="15"/>
                <w:szCs w:val="15"/>
              </w:rPr>
            </w:pPr>
            <w:r>
              <w:rPr>
                <w:rFonts w:ascii="Arial"/>
                <w:spacing w:val="-1"/>
                <w:sz w:val="15"/>
              </w:rPr>
              <w:t>-1,150,120.58</w:t>
            </w: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（六</w:t>
            </w:r>
            <w:r>
              <w:rPr>
                <w:rFonts w:ascii="宋体" w:hAnsi="宋体" w:cs="宋体" w:eastAsia="宋体" w:hint="default"/>
                <w:spacing w:val="-63"/>
                <w:sz w:val="15"/>
                <w:szCs w:val="15"/>
              </w:rPr>
              <w:t>）</w:t>
            </w:r>
            <w:r>
              <w:rPr>
                <w:rFonts w:ascii="宋体" w:hAnsi="宋体" w:cs="宋体" w:eastAsia="宋体" w:hint="default"/>
                <w:sz w:val="15"/>
                <w:szCs w:val="15"/>
              </w:rPr>
              <w:t>专项</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储备</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1．本期提</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取</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2．本期使</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用</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pacing w:val="-63"/>
                <w:sz w:val="15"/>
                <w:szCs w:val="15"/>
              </w:rPr>
              <w:t>、</w:t>
            </w:r>
            <w:r>
              <w:rPr>
                <w:rFonts w:ascii="宋体" w:hAnsi="宋体" w:cs="宋体" w:eastAsia="宋体" w:hint="default"/>
                <w:sz w:val="15"/>
                <w:szCs w:val="15"/>
              </w:rPr>
              <w:t>本期期</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末余额</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83" w:right="0"/>
              <w:jc w:val="left"/>
              <w:rPr>
                <w:rFonts w:ascii="Arial" w:hAnsi="Arial" w:cs="Arial" w:eastAsia="Arial" w:hint="default"/>
                <w:sz w:val="15"/>
                <w:szCs w:val="15"/>
              </w:rPr>
            </w:pPr>
            <w:r>
              <w:rPr>
                <w:rFonts w:ascii="Arial"/>
                <w:sz w:val="15"/>
              </w:rPr>
              <w:t>137,440,000.00</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135,001,985.59</w:t>
            </w:r>
          </w:p>
        </w:tc>
        <w:tc>
          <w:tcPr>
            <w:tcW w:w="366"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99" w:right="0"/>
              <w:jc w:val="left"/>
              <w:rPr>
                <w:rFonts w:ascii="Arial" w:hAnsi="Arial" w:cs="Arial" w:eastAsia="Arial" w:hint="default"/>
                <w:sz w:val="15"/>
                <w:szCs w:val="15"/>
              </w:rPr>
            </w:pPr>
            <w:r>
              <w:rPr>
                <w:rFonts w:ascii="Arial"/>
                <w:sz w:val="15"/>
              </w:rPr>
              <w:t>31,948,063.02</w:t>
            </w:r>
          </w:p>
        </w:tc>
        <w:tc>
          <w:tcPr>
            <w:tcW w:w="422"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396" w:right="0"/>
              <w:jc w:val="left"/>
              <w:rPr>
                <w:rFonts w:ascii="Arial" w:hAnsi="Arial" w:cs="Arial" w:eastAsia="Arial" w:hint="default"/>
                <w:sz w:val="15"/>
                <w:szCs w:val="15"/>
              </w:rPr>
            </w:pPr>
            <w:r>
              <w:rPr>
                <w:rFonts w:ascii="Arial"/>
                <w:sz w:val="15"/>
              </w:rPr>
              <w:t>119,224,202.95</w:t>
            </w:r>
          </w:p>
        </w:tc>
        <w:tc>
          <w:tcPr>
            <w:tcW w:w="36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42,156,178.36</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82" w:right="0"/>
              <w:jc w:val="left"/>
              <w:rPr>
                <w:rFonts w:ascii="Arial" w:hAnsi="Arial" w:cs="Arial" w:eastAsia="Arial" w:hint="default"/>
                <w:sz w:val="15"/>
                <w:szCs w:val="15"/>
              </w:rPr>
            </w:pPr>
            <w:r>
              <w:rPr>
                <w:rFonts w:ascii="Arial"/>
                <w:sz w:val="15"/>
              </w:rPr>
              <w:t>465,770,429.92</w:t>
            </w:r>
          </w:p>
        </w:tc>
      </w:tr>
    </w:tbl>
    <w:p>
      <w:pPr>
        <w:spacing w:line="240" w:lineRule="auto" w:before="6"/>
        <w:rPr>
          <w:rFonts w:ascii="宋体" w:hAnsi="宋体" w:cs="宋体" w:eastAsia="宋体" w:hint="default"/>
          <w:sz w:val="15"/>
          <w:szCs w:val="15"/>
        </w:rPr>
      </w:pPr>
    </w:p>
    <w:p>
      <w:pPr>
        <w:pStyle w:val="BodyText"/>
        <w:spacing w:line="240" w:lineRule="auto" w:before="35"/>
        <w:ind w:left="0" w:right="12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905"/>
        <w:gridCol w:w="1445"/>
        <w:gridCol w:w="1445"/>
        <w:gridCol w:w="356"/>
        <w:gridCol w:w="426"/>
        <w:gridCol w:w="1370"/>
        <w:gridCol w:w="426"/>
        <w:gridCol w:w="1553"/>
        <w:gridCol w:w="358"/>
        <w:gridCol w:w="1440"/>
        <w:gridCol w:w="1436"/>
      </w:tblGrid>
      <w:tr>
        <w:trPr>
          <w:trHeight w:val="209" w:hRule="exact"/>
        </w:trPr>
        <w:tc>
          <w:tcPr>
            <w:tcW w:w="9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left="295"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0255" w:type="dxa"/>
            <w:gridSpan w:val="10"/>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10" w:hRule="exact"/>
        </w:trPr>
        <w:tc>
          <w:tcPr>
            <w:tcW w:w="905" w:type="dxa"/>
            <w:vMerge/>
            <w:tcBorders>
              <w:left w:val="single" w:sz="6" w:space="0" w:color="000000"/>
              <w:right w:val="single" w:sz="6" w:space="0" w:color="000000"/>
            </w:tcBorders>
          </w:tcPr>
          <w:p>
            <w:pPr/>
          </w:p>
        </w:tc>
        <w:tc>
          <w:tcPr>
            <w:tcW w:w="7379"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4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6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182" w:hRule="exact"/>
        </w:trPr>
        <w:tc>
          <w:tcPr>
            <w:tcW w:w="905" w:type="dxa"/>
            <w:vMerge/>
            <w:tcBorders>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23"/>
              <w:jc w:val="right"/>
              <w:rPr>
                <w:rFonts w:ascii="宋体" w:hAnsi="宋体" w:cs="宋体" w:eastAsia="宋体" w:hint="default"/>
                <w:sz w:val="15"/>
                <w:szCs w:val="15"/>
              </w:rPr>
            </w:pPr>
            <w:r>
              <w:rPr>
                <w:rFonts w:ascii="宋体" w:hAnsi="宋体" w:cs="宋体" w:eastAsia="宋体" w:hint="default"/>
                <w:spacing w:val="-6"/>
                <w:sz w:val="15"/>
                <w:szCs w:val="15"/>
              </w:rPr>
              <w:t>实收资本（或股本）</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41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356"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72"/>
              <w:ind w:left="100" w:right="0"/>
              <w:jc w:val="both"/>
              <w:rPr>
                <w:rFonts w:ascii="宋体" w:hAnsi="宋体" w:cs="宋体" w:eastAsia="宋体" w:hint="default"/>
                <w:sz w:val="15"/>
                <w:szCs w:val="15"/>
              </w:rPr>
            </w:pPr>
            <w:r>
              <w:rPr>
                <w:rFonts w:ascii="宋体" w:hAnsi="宋体" w:cs="宋体" w:eastAsia="宋体" w:hint="default"/>
                <w:sz w:val="15"/>
                <w:szCs w:val="15"/>
              </w:rPr>
              <w:t>减</w:t>
            </w:r>
          </w:p>
          <w:p>
            <w:pPr>
              <w:pStyle w:val="TableParagraph"/>
              <w:spacing w:line="240" w:lineRule="auto"/>
              <w:ind w:left="100" w:right="89"/>
              <w:jc w:val="both"/>
              <w:rPr>
                <w:rFonts w:ascii="宋体" w:hAnsi="宋体" w:cs="宋体" w:eastAsia="宋体" w:hint="default"/>
                <w:sz w:val="15"/>
                <w:szCs w:val="15"/>
              </w:rPr>
            </w:pPr>
            <w:r>
              <w:rPr>
                <w:rFonts w:ascii="宋体" w:hAnsi="宋体" w:cs="宋体" w:eastAsia="宋体" w:hint="default"/>
                <w:sz w:val="15"/>
                <w:szCs w:val="15"/>
              </w:rPr>
              <w:t>： 库 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0" w:right="128"/>
              <w:jc w:val="both"/>
              <w:rPr>
                <w:rFonts w:ascii="宋体" w:hAnsi="宋体" w:cs="宋体" w:eastAsia="宋体" w:hint="default"/>
                <w:sz w:val="15"/>
                <w:szCs w:val="15"/>
              </w:rPr>
            </w:pPr>
            <w:r>
              <w:rPr>
                <w:rFonts w:ascii="宋体" w:hAnsi="宋体" w:cs="宋体" w:eastAsia="宋体" w:hint="default"/>
                <w:sz w:val="15"/>
                <w:szCs w:val="15"/>
              </w:rPr>
              <w:t>专 项 储 备</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7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30" w:right="0"/>
              <w:jc w:val="both"/>
              <w:rPr>
                <w:rFonts w:ascii="宋体" w:hAnsi="宋体" w:cs="宋体" w:eastAsia="宋体" w:hint="default"/>
                <w:sz w:val="15"/>
                <w:szCs w:val="15"/>
              </w:rPr>
            </w:pPr>
            <w:r>
              <w:rPr>
                <w:rFonts w:ascii="宋体" w:hAnsi="宋体" w:cs="宋体" w:eastAsia="宋体" w:hint="default"/>
                <w:sz w:val="15"/>
                <w:szCs w:val="15"/>
              </w:rPr>
              <w:t>一</w:t>
            </w:r>
          </w:p>
          <w:p>
            <w:pPr>
              <w:pStyle w:val="TableParagraph"/>
              <w:spacing w:line="240" w:lineRule="auto"/>
              <w:ind w:left="130" w:right="128"/>
              <w:jc w:val="both"/>
              <w:rPr>
                <w:rFonts w:ascii="宋体" w:hAnsi="宋体" w:cs="宋体" w:eastAsia="宋体" w:hint="default"/>
                <w:sz w:val="15"/>
                <w:szCs w:val="15"/>
              </w:rPr>
            </w:pPr>
            <w:r>
              <w:rPr>
                <w:rFonts w:ascii="宋体" w:hAnsi="宋体" w:cs="宋体" w:eastAsia="宋体" w:hint="default"/>
                <w:sz w:val="15"/>
                <w:szCs w:val="15"/>
              </w:rPr>
              <w:t>般 风 险 准 备</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9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90"/>
              <w:jc w:val="left"/>
              <w:rPr>
                <w:rFonts w:ascii="宋体" w:hAnsi="宋体" w:cs="宋体" w:eastAsia="宋体" w:hint="default"/>
                <w:sz w:val="15"/>
                <w:szCs w:val="15"/>
              </w:rPr>
            </w:pPr>
            <w:r>
              <w:rPr>
                <w:rFonts w:ascii="宋体" w:hAnsi="宋体" w:cs="宋体" w:eastAsia="宋体" w:hint="default"/>
                <w:sz w:val="15"/>
                <w:szCs w:val="15"/>
              </w:rPr>
              <w:t>其 他</w:t>
            </w:r>
          </w:p>
        </w:tc>
        <w:tc>
          <w:tcPr>
            <w:tcW w:w="1440" w:type="dxa"/>
            <w:vMerge/>
            <w:tcBorders>
              <w:left w:val="single" w:sz="6" w:space="0" w:color="000000"/>
              <w:bottom w:val="single" w:sz="6" w:space="0" w:color="000000"/>
              <w:right w:val="single" w:sz="6" w:space="0" w:color="000000"/>
            </w:tcBorders>
          </w:tcPr>
          <w:p>
            <w:pPr/>
          </w:p>
        </w:tc>
        <w:tc>
          <w:tcPr>
            <w:tcW w:w="1436" w:type="dxa"/>
            <w:vMerge/>
            <w:tcBorders>
              <w:left w:val="single" w:sz="6" w:space="0" w:color="000000"/>
              <w:bottom w:val="single" w:sz="6" w:space="0" w:color="000000"/>
              <w:right w:val="single" w:sz="6" w:space="0" w:color="000000"/>
            </w:tcBorders>
          </w:tcPr>
          <w:p>
            <w:pPr/>
          </w:p>
        </w:tc>
      </w:tr>
      <w:tr>
        <w:trPr>
          <w:trHeight w:val="404"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w:t>
            </w:r>
            <w:r>
              <w:rPr>
                <w:rFonts w:ascii="宋体" w:hAnsi="宋体" w:cs="宋体" w:eastAsia="宋体" w:hint="default"/>
                <w:spacing w:val="-62"/>
                <w:sz w:val="15"/>
                <w:szCs w:val="15"/>
              </w:rPr>
              <w:t>、</w:t>
            </w:r>
            <w:r>
              <w:rPr>
                <w:rFonts w:ascii="宋体" w:hAnsi="宋体" w:cs="宋体" w:eastAsia="宋体" w:hint="default"/>
                <w:sz w:val="15"/>
                <w:szCs w:val="15"/>
              </w:rPr>
              <w:t>上年年</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末余额</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137,440,000.00</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133,851,865.01</w:t>
            </w: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26,504,783.80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61,967,343.40</w:t>
            </w: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35,825,297.41</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Arial" w:hAnsi="Arial" w:cs="Arial" w:eastAsia="Arial" w:hint="default"/>
                <w:sz w:val="15"/>
                <w:szCs w:val="15"/>
              </w:rPr>
            </w:pPr>
            <w:r>
              <w:rPr>
                <w:rFonts w:ascii="Arial"/>
                <w:spacing w:val="-1"/>
                <w:sz w:val="15"/>
              </w:rPr>
              <w:t>395,589,289.62</w:t>
            </w:r>
          </w:p>
        </w:tc>
      </w:tr>
      <w:tr>
        <w:trPr>
          <w:trHeight w:val="598"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pacing w:val="-13"/>
                <w:sz w:val="15"/>
                <w:szCs w:val="15"/>
              </w:rPr>
              <w:t>：会计政策</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变更</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187"/>
              <w:jc w:val="left"/>
              <w:rPr>
                <w:rFonts w:ascii="宋体" w:hAnsi="宋体" w:cs="宋体" w:eastAsia="宋体" w:hint="default"/>
                <w:sz w:val="15"/>
                <w:szCs w:val="15"/>
              </w:rPr>
            </w:pPr>
            <w:r>
              <w:rPr>
                <w:rFonts w:ascii="宋体" w:hAnsi="宋体" w:cs="宋体" w:eastAsia="宋体" w:hint="default"/>
                <w:sz w:val="15"/>
                <w:szCs w:val="15"/>
              </w:rPr>
              <w:t>期差错更 正</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他</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w:t>
            </w:r>
            <w:r>
              <w:rPr>
                <w:rFonts w:ascii="宋体" w:hAnsi="宋体" w:cs="宋体" w:eastAsia="宋体" w:hint="default"/>
                <w:spacing w:val="-62"/>
                <w:sz w:val="15"/>
                <w:szCs w:val="15"/>
              </w:rPr>
              <w:t>、</w:t>
            </w:r>
            <w:r>
              <w:rPr>
                <w:rFonts w:ascii="宋体" w:hAnsi="宋体" w:cs="宋体" w:eastAsia="宋体" w:hint="default"/>
                <w:sz w:val="15"/>
                <w:szCs w:val="15"/>
              </w:rPr>
              <w:t>本年年</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初余额</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137,440,000.00</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133,851,865.01</w:t>
            </w: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26,504,783.80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61,967,343.40</w:t>
            </w: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35,825,297.41</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Arial" w:hAnsi="Arial" w:cs="Arial" w:eastAsia="Arial" w:hint="default"/>
                <w:sz w:val="15"/>
                <w:szCs w:val="15"/>
              </w:rPr>
            </w:pPr>
            <w:r>
              <w:rPr>
                <w:rFonts w:ascii="Arial"/>
                <w:spacing w:val="-1"/>
                <w:sz w:val="15"/>
              </w:rPr>
              <w:t>395,589,289.62</w:t>
            </w:r>
          </w:p>
        </w:tc>
      </w:tr>
      <w:tr>
        <w:trPr>
          <w:trHeight w:val="988"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pacing w:val="-62"/>
                <w:sz w:val="15"/>
                <w:szCs w:val="15"/>
              </w:rPr>
              <w:t>、</w:t>
            </w:r>
            <w:r>
              <w:rPr>
                <w:rFonts w:ascii="宋体" w:hAnsi="宋体" w:cs="宋体" w:eastAsia="宋体" w:hint="default"/>
                <w:sz w:val="15"/>
                <w:szCs w:val="15"/>
              </w:rPr>
              <w:t>本期增</w:t>
            </w:r>
          </w:p>
          <w:p>
            <w:pPr>
              <w:pStyle w:val="TableParagraph"/>
              <w:spacing w:line="194" w:lineRule="exact" w:before="19"/>
              <w:ind w:left="100" w:right="98"/>
              <w:jc w:val="left"/>
              <w:rPr>
                <w:rFonts w:ascii="宋体" w:hAnsi="宋体" w:cs="宋体" w:eastAsia="宋体" w:hint="default"/>
                <w:sz w:val="15"/>
                <w:szCs w:val="15"/>
              </w:rPr>
            </w:pPr>
            <w:r>
              <w:rPr>
                <w:rFonts w:ascii="宋体" w:hAnsi="宋体" w:cs="宋体" w:eastAsia="宋体" w:hint="default"/>
                <w:sz w:val="15"/>
                <w:szCs w:val="15"/>
              </w:rPr>
              <w:t>减变动金 </w:t>
            </w:r>
            <w:r>
              <w:rPr>
                <w:rFonts w:ascii="宋体" w:hAnsi="宋体" w:cs="宋体" w:eastAsia="宋体" w:hint="default"/>
                <w:spacing w:val="-13"/>
                <w:sz w:val="15"/>
                <w:szCs w:val="15"/>
              </w:rPr>
              <w:t>额（减少以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Arial" w:hAnsi="Arial" w:cs="Arial" w:eastAsia="Arial" w:hint="default"/>
                <w:sz w:val="15"/>
                <w:szCs w:val="15"/>
              </w:rPr>
              <w:t>“</w:t>
            </w:r>
            <w:r>
              <w:rPr>
                <w:rFonts w:ascii="宋体" w:hAnsi="宋体" w:cs="宋体" w:eastAsia="宋体" w:hint="default"/>
                <w:sz w:val="15"/>
                <w:szCs w:val="15"/>
              </w:rPr>
              <w:t>－</w:t>
            </w:r>
            <w:r>
              <w:rPr>
                <w:rFonts w:ascii="Arial" w:hAnsi="Arial" w:cs="Arial" w:eastAsia="Arial" w:hint="default"/>
                <w:sz w:val="15"/>
                <w:szCs w:val="15"/>
              </w:rPr>
              <w:t>”</w:t>
            </w:r>
            <w:r>
              <w:rPr>
                <w:rFonts w:ascii="宋体" w:hAnsi="宋体" w:cs="宋体" w:eastAsia="宋体" w:hint="default"/>
                <w:sz w:val="15"/>
                <w:szCs w:val="15"/>
              </w:rPr>
              <w:t>号填 列）</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5"/>
                <w:szCs w:val="15"/>
              </w:rPr>
            </w:pPr>
            <w:r>
              <w:rPr>
                <w:rFonts w:ascii="Arial"/>
                <w:spacing w:val="-1"/>
                <w:sz w:val="15"/>
              </w:rPr>
              <w:t>3,042,083.21</w:t>
            </w: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5"/>
                <w:szCs w:val="15"/>
              </w:rPr>
            </w:pPr>
            <w:r>
              <w:rPr>
                <w:rFonts w:ascii="Arial"/>
                <w:spacing w:val="-1"/>
                <w:sz w:val="15"/>
              </w:rPr>
              <w:t>53,313,381.90</w:t>
            </w: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5"/>
                <w:szCs w:val="15"/>
              </w:rPr>
            </w:pPr>
            <w:r>
              <w:rPr>
                <w:rFonts w:ascii="Arial"/>
                <w:spacing w:val="-1"/>
                <w:sz w:val="15"/>
              </w:rPr>
              <w:t>-255,447.80</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5"/>
                <w:szCs w:val="15"/>
              </w:rPr>
            </w:pPr>
            <w:r>
              <w:rPr>
                <w:rFonts w:ascii="Arial"/>
                <w:spacing w:val="-1"/>
                <w:sz w:val="15"/>
              </w:rPr>
              <w:t>56,100,017.31</w:t>
            </w:r>
          </w:p>
        </w:tc>
      </w:tr>
      <w:tr>
        <w:trPr>
          <w:trHeight w:val="403"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w:t>
            </w:r>
            <w:r>
              <w:rPr>
                <w:rFonts w:ascii="宋体" w:hAnsi="宋体" w:cs="宋体" w:eastAsia="宋体" w:hint="default"/>
                <w:spacing w:val="-62"/>
                <w:sz w:val="15"/>
                <w:szCs w:val="15"/>
              </w:rPr>
              <w:t>）</w:t>
            </w:r>
            <w:r>
              <w:rPr>
                <w:rFonts w:ascii="宋体" w:hAnsi="宋体" w:cs="宋体" w:eastAsia="宋体" w:hint="default"/>
                <w:sz w:val="15"/>
                <w:szCs w:val="15"/>
              </w:rPr>
              <w:t>净利</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润</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56,355,465.11</w:t>
            </w: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7,906,156.32</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Arial" w:hAnsi="Arial" w:cs="Arial" w:eastAsia="Arial" w:hint="default"/>
                <w:sz w:val="15"/>
                <w:szCs w:val="15"/>
              </w:rPr>
            </w:pPr>
            <w:r>
              <w:rPr>
                <w:rFonts w:ascii="Arial"/>
                <w:spacing w:val="-1"/>
                <w:sz w:val="15"/>
              </w:rPr>
              <w:t>64,261,621.43</w:t>
            </w:r>
          </w:p>
        </w:tc>
      </w:tr>
      <w:tr>
        <w:trPr>
          <w:trHeight w:val="404"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w:t>
            </w:r>
            <w:r>
              <w:rPr>
                <w:rFonts w:ascii="宋体" w:hAnsi="宋体" w:cs="宋体" w:eastAsia="宋体" w:hint="default"/>
                <w:spacing w:val="-62"/>
                <w:sz w:val="15"/>
                <w:szCs w:val="15"/>
              </w:rPr>
              <w:t>）</w:t>
            </w:r>
            <w:r>
              <w:rPr>
                <w:rFonts w:ascii="宋体" w:hAnsi="宋体" w:cs="宋体" w:eastAsia="宋体" w:hint="default"/>
                <w:sz w:val="15"/>
                <w:szCs w:val="15"/>
              </w:rPr>
              <w:t>其他</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综合收益</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上述（一）</w:t>
            </w:r>
          </w:p>
          <w:p>
            <w:pPr>
              <w:pStyle w:val="TableParagraph"/>
              <w:spacing w:line="240" w:lineRule="auto"/>
              <w:ind w:left="100" w:right="97"/>
              <w:jc w:val="left"/>
              <w:rPr>
                <w:rFonts w:ascii="宋体" w:hAnsi="宋体" w:cs="宋体" w:eastAsia="宋体" w:hint="default"/>
                <w:sz w:val="15"/>
                <w:szCs w:val="15"/>
              </w:rPr>
            </w:pPr>
            <w:r>
              <w:rPr>
                <w:rFonts w:ascii="宋体" w:hAnsi="宋体" w:cs="宋体" w:eastAsia="宋体" w:hint="default"/>
                <w:spacing w:val="-12"/>
                <w:sz w:val="15"/>
                <w:szCs w:val="15"/>
              </w:rPr>
              <w:t>和（二）小</w:t>
            </w:r>
            <w:r>
              <w:rPr>
                <w:rFonts w:ascii="宋体" w:hAnsi="宋体" w:cs="宋体" w:eastAsia="宋体" w:hint="default"/>
                <w:sz w:val="15"/>
                <w:szCs w:val="15"/>
              </w:rPr>
              <w:t> 计</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5"/>
                <w:szCs w:val="15"/>
              </w:rPr>
            </w:pPr>
            <w:r>
              <w:rPr>
                <w:rFonts w:ascii="Arial"/>
                <w:spacing w:val="-1"/>
                <w:sz w:val="15"/>
              </w:rPr>
              <w:t>56,355,465.11</w:t>
            </w: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5"/>
                <w:szCs w:val="15"/>
              </w:rPr>
            </w:pPr>
            <w:r>
              <w:rPr>
                <w:rFonts w:ascii="Arial"/>
                <w:spacing w:val="-1"/>
                <w:sz w:val="15"/>
              </w:rPr>
              <w:t>7,906,156.32</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5"/>
                <w:szCs w:val="15"/>
              </w:rPr>
            </w:pPr>
            <w:r>
              <w:rPr>
                <w:rFonts w:ascii="Arial"/>
                <w:spacing w:val="-1"/>
                <w:sz w:val="15"/>
              </w:rPr>
              <w:t>64,261,621.43</w:t>
            </w:r>
          </w:p>
        </w:tc>
      </w:tr>
      <w:tr>
        <w:trPr>
          <w:trHeight w:val="599"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pacing w:val="-62"/>
                <w:sz w:val="15"/>
                <w:szCs w:val="15"/>
              </w:rPr>
              <w:t>）</w:t>
            </w:r>
            <w:r>
              <w:rPr>
                <w:rFonts w:ascii="宋体" w:hAnsi="宋体" w:cs="宋体" w:eastAsia="宋体" w:hint="default"/>
                <w:sz w:val="15"/>
                <w:szCs w:val="15"/>
              </w:rPr>
              <w:t>所有</w:t>
            </w:r>
          </w:p>
          <w:p>
            <w:pPr>
              <w:pStyle w:val="TableParagraph"/>
              <w:spacing w:line="240" w:lineRule="auto"/>
              <w:ind w:left="100" w:right="187"/>
              <w:jc w:val="left"/>
              <w:rPr>
                <w:rFonts w:ascii="宋体" w:hAnsi="宋体" w:cs="宋体" w:eastAsia="宋体" w:hint="default"/>
                <w:sz w:val="15"/>
                <w:szCs w:val="15"/>
              </w:rPr>
            </w:pPr>
            <w:r>
              <w:rPr>
                <w:rFonts w:ascii="宋体" w:hAnsi="宋体" w:cs="宋体" w:eastAsia="宋体" w:hint="default"/>
                <w:sz w:val="15"/>
                <w:szCs w:val="15"/>
              </w:rPr>
              <w:t>者投入和 减少资本</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5"/>
                <w:szCs w:val="15"/>
              </w:rPr>
            </w:pPr>
            <w:r>
              <w:rPr>
                <w:rFonts w:ascii="Arial"/>
                <w:spacing w:val="-1"/>
                <w:sz w:val="15"/>
              </w:rPr>
              <w:t>-2,526,832.18</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5"/>
                <w:szCs w:val="15"/>
              </w:rPr>
            </w:pPr>
            <w:r>
              <w:rPr>
                <w:rFonts w:ascii="Arial"/>
                <w:spacing w:val="-1"/>
                <w:sz w:val="15"/>
              </w:rPr>
              <w:t>-2,526,832.18</w:t>
            </w:r>
            <w:r>
              <w:rPr>
                <w:rFonts w:ascii="Arial"/>
                <w:sz w:val="15"/>
              </w:rPr>
            </w:r>
          </w:p>
        </w:tc>
      </w:tr>
      <w:tr>
        <w:trPr>
          <w:trHeight w:val="404"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00"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．所有者</w:t>
            </w:r>
          </w:p>
          <w:p>
            <w:pPr>
              <w:pStyle w:val="TableParagraph"/>
              <w:spacing w:line="190" w:lineRule="exact"/>
              <w:ind w:left="100" w:right="0"/>
              <w:jc w:val="left"/>
              <w:rPr>
                <w:rFonts w:ascii="宋体" w:hAnsi="宋体" w:cs="宋体" w:eastAsia="宋体" w:hint="default"/>
                <w:sz w:val="15"/>
                <w:szCs w:val="15"/>
              </w:rPr>
            </w:pPr>
            <w:r>
              <w:rPr>
                <w:rFonts w:ascii="宋体" w:hAnsi="宋体" w:cs="宋体" w:eastAsia="宋体" w:hint="default"/>
                <w:sz w:val="15"/>
                <w:szCs w:val="15"/>
              </w:rPr>
              <w:t>投入资本</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792"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00" w:right="0"/>
              <w:jc w:val="both"/>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．股份支</w:t>
            </w:r>
          </w:p>
          <w:p>
            <w:pPr>
              <w:pStyle w:val="TableParagraph"/>
              <w:spacing w:line="194" w:lineRule="exact" w:before="13"/>
              <w:ind w:left="100" w:right="187"/>
              <w:jc w:val="both"/>
              <w:rPr>
                <w:rFonts w:ascii="宋体" w:hAnsi="宋体" w:cs="宋体" w:eastAsia="宋体" w:hint="default"/>
                <w:sz w:val="15"/>
                <w:szCs w:val="15"/>
              </w:rPr>
            </w:pPr>
            <w:r>
              <w:rPr>
                <w:rFonts w:ascii="宋体" w:hAnsi="宋体" w:cs="宋体" w:eastAsia="宋体" w:hint="default"/>
                <w:sz w:val="15"/>
                <w:szCs w:val="15"/>
              </w:rPr>
              <w:t>付计入所 有者权益 的金额</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．其他</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Arial" w:hAnsi="Arial" w:cs="Arial" w:eastAsia="Arial" w:hint="default"/>
                <w:sz w:val="15"/>
                <w:szCs w:val="15"/>
              </w:rPr>
            </w:pPr>
            <w:r>
              <w:rPr>
                <w:rFonts w:ascii="Arial"/>
                <w:spacing w:val="-1"/>
                <w:sz w:val="15"/>
              </w:rPr>
              <w:t>-2,526,832.18</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Arial" w:hAnsi="Arial" w:cs="Arial" w:eastAsia="Arial" w:hint="default"/>
                <w:sz w:val="15"/>
                <w:szCs w:val="15"/>
              </w:rPr>
            </w:pPr>
            <w:r>
              <w:rPr>
                <w:rFonts w:ascii="Arial"/>
                <w:spacing w:val="-1"/>
                <w:sz w:val="15"/>
              </w:rPr>
              <w:t>-2,526,832.18</w:t>
            </w:r>
            <w:r>
              <w:rPr>
                <w:rFonts w:ascii="Arial"/>
                <w:sz w:val="15"/>
              </w:rPr>
            </w:r>
          </w:p>
        </w:tc>
      </w:tr>
      <w:tr>
        <w:trPr>
          <w:trHeight w:val="404"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pacing w:val="-62"/>
                <w:sz w:val="15"/>
                <w:szCs w:val="15"/>
              </w:rPr>
              <w:t>）</w:t>
            </w:r>
            <w:r>
              <w:rPr>
                <w:rFonts w:ascii="宋体" w:hAnsi="宋体" w:cs="宋体" w:eastAsia="宋体" w:hint="default"/>
                <w:sz w:val="15"/>
                <w:szCs w:val="15"/>
              </w:rPr>
              <w:t>利润</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分配</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3,042,083.21</w:t>
            </w: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-3,042,083.21</w:t>
            </w: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-5,634,771.94</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Arial" w:hAnsi="Arial" w:cs="Arial" w:eastAsia="Arial" w:hint="default"/>
                <w:sz w:val="15"/>
                <w:szCs w:val="15"/>
              </w:rPr>
            </w:pPr>
            <w:r>
              <w:rPr>
                <w:rFonts w:ascii="Arial"/>
                <w:spacing w:val="-1"/>
                <w:sz w:val="15"/>
              </w:rPr>
              <w:t>-5,634,771.94</w:t>
            </w:r>
          </w:p>
        </w:tc>
      </w:tr>
      <w:tr>
        <w:trPr>
          <w:trHeight w:val="404"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00"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．提取盈</w:t>
            </w:r>
          </w:p>
          <w:p>
            <w:pPr>
              <w:pStyle w:val="TableParagraph"/>
              <w:spacing w:line="190" w:lineRule="exact"/>
              <w:ind w:left="100" w:right="0"/>
              <w:jc w:val="left"/>
              <w:rPr>
                <w:rFonts w:ascii="宋体" w:hAnsi="宋体" w:cs="宋体" w:eastAsia="宋体" w:hint="default"/>
                <w:sz w:val="15"/>
                <w:szCs w:val="15"/>
              </w:rPr>
            </w:pPr>
            <w:r>
              <w:rPr>
                <w:rFonts w:ascii="宋体" w:hAnsi="宋体" w:cs="宋体" w:eastAsia="宋体" w:hint="default"/>
                <w:sz w:val="15"/>
                <w:szCs w:val="15"/>
              </w:rPr>
              <w:t>余公积</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3,042,083.21</w:t>
            </w: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Arial" w:hAnsi="Arial" w:cs="Arial" w:eastAsia="Arial" w:hint="default"/>
                <w:sz w:val="15"/>
                <w:szCs w:val="15"/>
              </w:rPr>
            </w:pPr>
            <w:r>
              <w:rPr>
                <w:rFonts w:ascii="Arial"/>
                <w:spacing w:val="-1"/>
                <w:sz w:val="15"/>
              </w:rPr>
              <w:t>-3,042,083.21</w:t>
            </w: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598"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00"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．提取一</w:t>
            </w:r>
          </w:p>
          <w:p>
            <w:pPr>
              <w:pStyle w:val="TableParagraph"/>
              <w:spacing w:line="194" w:lineRule="exact" w:before="13"/>
              <w:ind w:left="100" w:right="187"/>
              <w:jc w:val="left"/>
              <w:rPr>
                <w:rFonts w:ascii="宋体" w:hAnsi="宋体" w:cs="宋体" w:eastAsia="宋体" w:hint="default"/>
                <w:sz w:val="15"/>
                <w:szCs w:val="15"/>
              </w:rPr>
            </w:pPr>
            <w:r>
              <w:rPr>
                <w:rFonts w:ascii="宋体" w:hAnsi="宋体" w:cs="宋体" w:eastAsia="宋体" w:hint="default"/>
                <w:sz w:val="15"/>
                <w:szCs w:val="15"/>
              </w:rPr>
              <w:t>般风险准 备</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00"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．对所有</w:t>
            </w:r>
          </w:p>
          <w:p>
            <w:pPr>
              <w:pStyle w:val="TableParagraph"/>
              <w:spacing w:line="196" w:lineRule="exact" w:before="12"/>
              <w:ind w:left="100" w:right="98"/>
              <w:jc w:val="left"/>
              <w:rPr>
                <w:rFonts w:ascii="宋体" w:hAnsi="宋体" w:cs="宋体" w:eastAsia="宋体" w:hint="default"/>
                <w:sz w:val="15"/>
                <w:szCs w:val="15"/>
              </w:rPr>
            </w:pPr>
            <w:r>
              <w:rPr>
                <w:rFonts w:ascii="宋体" w:hAnsi="宋体" w:cs="宋体" w:eastAsia="宋体" w:hint="default"/>
                <w:sz w:val="15"/>
                <w:szCs w:val="15"/>
              </w:rPr>
              <w:t>者（或股 </w:t>
            </w:r>
            <w:r>
              <w:rPr>
                <w:rFonts w:ascii="宋体" w:hAnsi="宋体" w:cs="宋体" w:eastAsia="宋体" w:hint="default"/>
                <w:spacing w:val="-13"/>
                <w:sz w:val="15"/>
                <w:szCs w:val="15"/>
              </w:rPr>
              <w:t>东）的分配</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5"/>
                <w:szCs w:val="15"/>
              </w:rPr>
            </w:pPr>
            <w:r>
              <w:rPr>
                <w:rFonts w:ascii="Arial"/>
                <w:spacing w:val="-1"/>
                <w:sz w:val="15"/>
              </w:rPr>
              <w:t>-5,634,771.94</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5"/>
                <w:szCs w:val="15"/>
              </w:rPr>
            </w:pPr>
            <w:r>
              <w:rPr>
                <w:rFonts w:ascii="Arial"/>
                <w:spacing w:val="-1"/>
                <w:sz w:val="15"/>
              </w:rPr>
              <w:t>-5,634,771.94</w:t>
            </w:r>
            <w:r>
              <w:rPr>
                <w:rFonts w:ascii="Arial"/>
                <w:sz w:val="15"/>
              </w:rPr>
            </w:r>
          </w:p>
        </w:tc>
      </w:tr>
      <w:tr>
        <w:trPr>
          <w:trHeight w:val="210"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（五</w:t>
            </w:r>
            <w:r>
              <w:rPr>
                <w:rFonts w:ascii="宋体" w:hAnsi="宋体" w:cs="宋体" w:eastAsia="宋体" w:hint="default"/>
                <w:spacing w:val="-62"/>
                <w:sz w:val="15"/>
                <w:szCs w:val="15"/>
              </w:rPr>
              <w:t>）</w:t>
            </w:r>
            <w:r>
              <w:rPr>
                <w:rFonts w:ascii="宋体" w:hAnsi="宋体" w:cs="宋体" w:eastAsia="宋体" w:hint="default"/>
                <w:sz w:val="15"/>
                <w:szCs w:val="15"/>
              </w:rPr>
              <w:t>所有</w:t>
            </w:r>
          </w:p>
          <w:p>
            <w:pPr>
              <w:pStyle w:val="TableParagraph"/>
              <w:spacing w:line="240" w:lineRule="auto"/>
              <w:ind w:left="100" w:right="187"/>
              <w:jc w:val="left"/>
              <w:rPr>
                <w:rFonts w:ascii="宋体" w:hAnsi="宋体" w:cs="宋体" w:eastAsia="宋体" w:hint="default"/>
                <w:sz w:val="15"/>
                <w:szCs w:val="15"/>
              </w:rPr>
            </w:pPr>
            <w:r>
              <w:rPr>
                <w:rFonts w:ascii="宋体" w:hAnsi="宋体" w:cs="宋体" w:eastAsia="宋体" w:hint="default"/>
                <w:sz w:val="15"/>
                <w:szCs w:val="15"/>
              </w:rPr>
              <w:t>者权益内 部结转</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00"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．资本公</w:t>
            </w:r>
          </w:p>
          <w:p>
            <w:pPr>
              <w:pStyle w:val="TableParagraph"/>
              <w:spacing w:line="190" w:lineRule="exact"/>
              <w:ind w:left="100" w:right="0"/>
              <w:jc w:val="left"/>
              <w:rPr>
                <w:rFonts w:ascii="宋体" w:hAnsi="宋体" w:cs="宋体" w:eastAsia="宋体" w:hint="default"/>
                <w:sz w:val="15"/>
                <w:szCs w:val="15"/>
              </w:rPr>
            </w:pPr>
            <w:r>
              <w:rPr>
                <w:rFonts w:ascii="宋体" w:hAnsi="宋体" w:cs="宋体" w:eastAsia="宋体" w:hint="default"/>
                <w:sz w:val="15"/>
                <w:szCs w:val="15"/>
              </w:rPr>
              <w:t>积转增资</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5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905"/>
        <w:gridCol w:w="1445"/>
        <w:gridCol w:w="1445"/>
        <w:gridCol w:w="356"/>
        <w:gridCol w:w="426"/>
        <w:gridCol w:w="1370"/>
        <w:gridCol w:w="426"/>
        <w:gridCol w:w="1553"/>
        <w:gridCol w:w="358"/>
        <w:gridCol w:w="1440"/>
        <w:gridCol w:w="1436"/>
      </w:tblGrid>
      <w:tr>
        <w:trPr>
          <w:trHeight w:val="404"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本（或股</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793"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00" w:right="0"/>
              <w:jc w:val="both"/>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．盈余公</w:t>
            </w:r>
          </w:p>
          <w:p>
            <w:pPr>
              <w:pStyle w:val="TableParagraph"/>
              <w:spacing w:line="194" w:lineRule="exact" w:before="13"/>
              <w:ind w:left="100" w:right="187"/>
              <w:jc w:val="both"/>
              <w:rPr>
                <w:rFonts w:ascii="宋体" w:hAnsi="宋体" w:cs="宋体" w:eastAsia="宋体" w:hint="default"/>
                <w:sz w:val="15"/>
                <w:szCs w:val="15"/>
              </w:rPr>
            </w:pPr>
            <w:r>
              <w:rPr>
                <w:rFonts w:ascii="宋体" w:hAnsi="宋体" w:cs="宋体" w:eastAsia="宋体" w:hint="default"/>
                <w:sz w:val="15"/>
                <w:szCs w:val="15"/>
              </w:rPr>
              <w:t>积转增资 本（或股 本）</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598"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00"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．盈余公</w:t>
            </w:r>
          </w:p>
          <w:p>
            <w:pPr>
              <w:pStyle w:val="TableParagraph"/>
              <w:spacing w:line="194" w:lineRule="exact" w:before="13"/>
              <w:ind w:left="100" w:right="187"/>
              <w:jc w:val="left"/>
              <w:rPr>
                <w:rFonts w:ascii="宋体" w:hAnsi="宋体" w:cs="宋体" w:eastAsia="宋体" w:hint="default"/>
                <w:sz w:val="15"/>
                <w:szCs w:val="15"/>
              </w:rPr>
            </w:pPr>
            <w:r>
              <w:rPr>
                <w:rFonts w:ascii="宋体" w:hAnsi="宋体" w:cs="宋体" w:eastAsia="宋体" w:hint="default"/>
                <w:sz w:val="15"/>
                <w:szCs w:val="15"/>
              </w:rPr>
              <w:t>积弥补亏 损</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（六</w:t>
            </w:r>
            <w:r>
              <w:rPr>
                <w:rFonts w:ascii="宋体" w:hAnsi="宋体" w:cs="宋体" w:eastAsia="宋体" w:hint="default"/>
                <w:spacing w:val="-62"/>
                <w:sz w:val="15"/>
                <w:szCs w:val="15"/>
              </w:rPr>
              <w:t>）</w:t>
            </w:r>
            <w:r>
              <w:rPr>
                <w:rFonts w:ascii="宋体" w:hAnsi="宋体" w:cs="宋体" w:eastAsia="宋体" w:hint="default"/>
                <w:sz w:val="15"/>
                <w:szCs w:val="15"/>
              </w:rPr>
              <w:t>专项</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储备</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00"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．本期提</w:t>
            </w:r>
          </w:p>
          <w:p>
            <w:pPr>
              <w:pStyle w:val="TableParagraph"/>
              <w:spacing w:line="190" w:lineRule="exact"/>
              <w:ind w:left="100" w:right="0"/>
              <w:jc w:val="left"/>
              <w:rPr>
                <w:rFonts w:ascii="宋体" w:hAnsi="宋体" w:cs="宋体" w:eastAsia="宋体" w:hint="default"/>
                <w:sz w:val="15"/>
                <w:szCs w:val="15"/>
              </w:rPr>
            </w:pPr>
            <w:r>
              <w:rPr>
                <w:rFonts w:ascii="宋体" w:hAnsi="宋体" w:cs="宋体" w:eastAsia="宋体" w:hint="default"/>
                <w:sz w:val="15"/>
                <w:szCs w:val="15"/>
              </w:rPr>
              <w:t>取</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00"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．本期使</w:t>
            </w:r>
          </w:p>
          <w:p>
            <w:pPr>
              <w:pStyle w:val="TableParagraph"/>
              <w:spacing w:line="190" w:lineRule="exact"/>
              <w:ind w:left="100" w:right="0"/>
              <w:jc w:val="left"/>
              <w:rPr>
                <w:rFonts w:ascii="宋体" w:hAnsi="宋体" w:cs="宋体" w:eastAsia="宋体" w:hint="default"/>
                <w:sz w:val="15"/>
                <w:szCs w:val="15"/>
              </w:rPr>
            </w:pPr>
            <w:r>
              <w:rPr>
                <w:rFonts w:ascii="宋体" w:hAnsi="宋体" w:cs="宋体" w:eastAsia="宋体" w:hint="default"/>
                <w:sz w:val="15"/>
                <w:szCs w:val="15"/>
              </w:rPr>
              <w:t>用</w:t>
            </w:r>
          </w:p>
        </w:tc>
        <w:tc>
          <w:tcPr>
            <w:tcW w:w="144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pacing w:val="-62"/>
                <w:sz w:val="15"/>
                <w:szCs w:val="15"/>
              </w:rPr>
              <w:t>、</w:t>
            </w:r>
            <w:r>
              <w:rPr>
                <w:rFonts w:ascii="宋体" w:hAnsi="宋体" w:cs="宋体" w:eastAsia="宋体" w:hint="default"/>
                <w:sz w:val="15"/>
                <w:szCs w:val="15"/>
              </w:rPr>
              <w:t>本期期</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末余额</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85" w:right="0"/>
              <w:jc w:val="left"/>
              <w:rPr>
                <w:rFonts w:ascii="Arial" w:hAnsi="Arial" w:cs="Arial" w:eastAsia="Arial" w:hint="default"/>
                <w:sz w:val="15"/>
                <w:szCs w:val="15"/>
              </w:rPr>
            </w:pPr>
            <w:r>
              <w:rPr>
                <w:rFonts w:ascii="Arial"/>
                <w:sz w:val="15"/>
              </w:rPr>
              <w:t>137,440,000.00</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84" w:right="0"/>
              <w:jc w:val="left"/>
              <w:rPr>
                <w:rFonts w:ascii="Arial" w:hAnsi="Arial" w:cs="Arial" w:eastAsia="Arial" w:hint="default"/>
                <w:sz w:val="15"/>
                <w:szCs w:val="15"/>
              </w:rPr>
            </w:pPr>
            <w:r>
              <w:rPr>
                <w:rFonts w:ascii="Arial"/>
                <w:sz w:val="15"/>
              </w:rPr>
              <w:t>133,851,865.01</w:t>
            </w:r>
          </w:p>
        </w:tc>
        <w:tc>
          <w:tcPr>
            <w:tcW w:w="3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94" w:right="0"/>
              <w:jc w:val="left"/>
              <w:rPr>
                <w:rFonts w:ascii="Arial" w:hAnsi="Arial" w:cs="Arial" w:eastAsia="Arial" w:hint="default"/>
                <w:sz w:val="15"/>
                <w:szCs w:val="15"/>
              </w:rPr>
            </w:pPr>
            <w:r>
              <w:rPr>
                <w:rFonts w:ascii="Arial"/>
                <w:sz w:val="15"/>
              </w:rPr>
              <w:t>29,546,867.01</w:t>
            </w:r>
          </w:p>
        </w:tc>
        <w:tc>
          <w:tcPr>
            <w:tcW w:w="426"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393" w:right="0"/>
              <w:jc w:val="left"/>
              <w:rPr>
                <w:rFonts w:ascii="Arial" w:hAnsi="Arial" w:cs="Arial" w:eastAsia="Arial" w:hint="default"/>
                <w:sz w:val="15"/>
                <w:szCs w:val="15"/>
              </w:rPr>
            </w:pPr>
            <w:r>
              <w:rPr>
                <w:rFonts w:ascii="Arial"/>
                <w:sz w:val="15"/>
              </w:rPr>
              <w:t>115,280,725.30</w:t>
            </w:r>
          </w:p>
        </w:tc>
        <w:tc>
          <w:tcPr>
            <w:tcW w:w="358"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364" w:right="0"/>
              <w:jc w:val="left"/>
              <w:rPr>
                <w:rFonts w:ascii="Arial" w:hAnsi="Arial" w:cs="Arial" w:eastAsia="Arial" w:hint="default"/>
                <w:sz w:val="15"/>
                <w:szCs w:val="15"/>
              </w:rPr>
            </w:pPr>
            <w:r>
              <w:rPr>
                <w:rFonts w:ascii="Arial"/>
                <w:sz w:val="15"/>
              </w:rPr>
              <w:t>35,569,849.61</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77" w:right="0"/>
              <w:jc w:val="left"/>
              <w:rPr>
                <w:rFonts w:ascii="Arial" w:hAnsi="Arial" w:cs="Arial" w:eastAsia="Arial" w:hint="default"/>
                <w:sz w:val="15"/>
                <w:szCs w:val="15"/>
              </w:rPr>
            </w:pPr>
            <w:r>
              <w:rPr>
                <w:rFonts w:ascii="Arial"/>
                <w:sz w:val="15"/>
              </w:rPr>
              <w:t>451,689,306.93</w:t>
            </w:r>
          </w:p>
        </w:tc>
      </w:tr>
    </w:tbl>
    <w:p>
      <w:pPr>
        <w:pStyle w:val="BodyText"/>
        <w:tabs>
          <w:tab w:pos="2940" w:val="left" w:leader="none"/>
          <w:tab w:pos="6090" w:val="left" w:leader="none"/>
        </w:tabs>
        <w:spacing w:line="240" w:lineRule="exact"/>
        <w:ind w:left="840" w:right="0"/>
        <w:jc w:val="left"/>
      </w:pPr>
      <w:r>
        <w:rPr/>
        <w:t>法定代表人：杜宣</w:t>
        <w:tab/>
        <w:t>主管会计工作负责人：周永洪</w:t>
        <w:tab/>
        <w:t>会计机构负责人：周永洪</w:t>
      </w:r>
    </w:p>
    <w:p>
      <w:pPr>
        <w:spacing w:after="0" w:line="240" w:lineRule="exact"/>
        <w:jc w:val="left"/>
        <w:sectPr>
          <w:pgSz w:w="11910" w:h="16840"/>
          <w:pgMar w:header="747" w:footer="727" w:top="980" w:bottom="920" w:left="520" w:right="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520" w:right="1160"/>
        </w:sectPr>
      </w:pPr>
    </w:p>
    <w:p>
      <w:pPr>
        <w:spacing w:line="272" w:lineRule="exact" w:before="63"/>
        <w:ind w:left="4699" w:right="0" w:hanging="398"/>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427" w:right="0"/>
        <w:jc w:val="left"/>
      </w:pPr>
      <w:r>
        <w:rPr/>
        <w:t>单位:元</w:t>
      </w:r>
      <w:r>
        <w:rPr>
          <w:spacing w:val="-2"/>
        </w:rPr>
        <w:t> </w:t>
      </w:r>
      <w:r>
        <w:rPr/>
        <w:t>币种:人民币</w:t>
      </w:r>
    </w:p>
    <w:p>
      <w:pPr>
        <w:spacing w:after="0" w:line="240" w:lineRule="auto"/>
        <w:jc w:val="left"/>
        <w:sectPr>
          <w:type w:val="continuous"/>
          <w:pgSz w:w="11910" w:h="16840"/>
          <w:pgMar w:top="1600" w:bottom="280" w:left="520" w:right="1160"/>
          <w:cols w:num="2" w:equalWidth="0">
            <w:col w:w="6620" w:space="40"/>
            <w:col w:w="3570"/>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902"/>
        <w:gridCol w:w="1619"/>
        <w:gridCol w:w="1470"/>
        <w:gridCol w:w="328"/>
        <w:gridCol w:w="359"/>
        <w:gridCol w:w="1368"/>
        <w:gridCol w:w="434"/>
        <w:gridCol w:w="1429"/>
        <w:gridCol w:w="1696"/>
      </w:tblGrid>
      <w:tr>
        <w:trPr>
          <w:trHeight w:val="248" w:hRule="exact"/>
        </w:trPr>
        <w:tc>
          <w:tcPr>
            <w:tcW w:w="9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702"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416" w:hRule="exact"/>
        </w:trPr>
        <w:tc>
          <w:tcPr>
            <w:tcW w:w="902" w:type="dxa"/>
            <w:vMerge/>
            <w:tcBorders>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621" w:right="170"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32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00" w:right="30"/>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6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0"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20" w:right="119"/>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5"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一、上年</w:t>
            </w:r>
          </w:p>
          <w:p>
            <w:pPr>
              <w:pStyle w:val="TableParagraph"/>
              <w:spacing w:line="240" w:lineRule="auto"/>
              <w:ind w:left="100" w:right="245"/>
              <w:jc w:val="left"/>
              <w:rPr>
                <w:rFonts w:ascii="宋体" w:hAnsi="宋体" w:cs="宋体" w:eastAsia="宋体" w:hint="default"/>
                <w:sz w:val="18"/>
                <w:szCs w:val="18"/>
              </w:rPr>
            </w:pPr>
            <w:r>
              <w:rPr>
                <w:rFonts w:ascii="宋体" w:hAnsi="宋体" w:cs="宋体" w:eastAsia="宋体" w:hint="default"/>
                <w:sz w:val="18"/>
                <w:szCs w:val="18"/>
              </w:rPr>
              <w:t>年末余 额</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137,440,000.00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Arial" w:hAnsi="Arial" w:cs="Arial" w:eastAsia="Arial" w:hint="default"/>
                <w:sz w:val="18"/>
                <w:szCs w:val="18"/>
              </w:rPr>
            </w:pPr>
            <w:r>
              <w:rPr>
                <w:rFonts w:ascii="Arial"/>
                <w:sz w:val="18"/>
              </w:rPr>
              <w:t>133,851,865.01</w:t>
            </w: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24,842,487.26</w:t>
            </w: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 w:right="0"/>
              <w:jc w:val="center"/>
              <w:rPr>
                <w:rFonts w:ascii="Arial" w:hAnsi="Arial" w:cs="Arial" w:eastAsia="Arial" w:hint="default"/>
                <w:sz w:val="18"/>
                <w:szCs w:val="18"/>
              </w:rPr>
            </w:pPr>
            <w:r>
              <w:rPr>
                <w:rFonts w:ascii="Arial"/>
                <w:sz w:val="18"/>
              </w:rPr>
              <w:t>91,567,722.29</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387,702,074.56</w:t>
            </w:r>
          </w:p>
        </w:tc>
      </w:tr>
      <w:tr>
        <w:trPr>
          <w:trHeight w:val="715"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0" w:right="0"/>
              <w:jc w:val="left"/>
              <w:rPr>
                <w:rFonts w:ascii="宋体" w:hAnsi="宋体" w:cs="宋体" w:eastAsia="宋体" w:hint="default"/>
                <w:sz w:val="18"/>
                <w:szCs w:val="18"/>
              </w:rPr>
            </w:pPr>
            <w:r>
              <w:rPr>
                <w:rFonts w:ascii="宋体" w:hAnsi="宋体" w:cs="宋体" w:eastAsia="宋体" w:hint="default"/>
                <w:sz w:val="18"/>
                <w:szCs w:val="18"/>
              </w:rPr>
              <w:t>加</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9"/>
                <w:sz w:val="18"/>
                <w:szCs w:val="18"/>
              </w:rPr>
              <w:t>：会计政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策变更</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245"/>
              <w:jc w:val="left"/>
              <w:rPr>
                <w:rFonts w:ascii="宋体" w:hAnsi="宋体" w:cs="宋体" w:eastAsia="宋体" w:hint="default"/>
                <w:sz w:val="18"/>
                <w:szCs w:val="18"/>
              </w:rPr>
            </w:pPr>
            <w:r>
              <w:rPr>
                <w:rFonts w:ascii="宋体" w:hAnsi="宋体" w:cs="宋体" w:eastAsia="宋体" w:hint="default"/>
                <w:sz w:val="18"/>
                <w:szCs w:val="18"/>
              </w:rPr>
              <w:t>期差错 更正</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二、本年</w:t>
            </w:r>
          </w:p>
          <w:p>
            <w:pPr>
              <w:pStyle w:val="TableParagraph"/>
              <w:spacing w:line="232" w:lineRule="exact" w:before="24"/>
              <w:ind w:left="100" w:right="245"/>
              <w:jc w:val="left"/>
              <w:rPr>
                <w:rFonts w:ascii="宋体" w:hAnsi="宋体" w:cs="宋体" w:eastAsia="宋体" w:hint="default"/>
                <w:sz w:val="18"/>
                <w:szCs w:val="18"/>
              </w:rPr>
            </w:pPr>
            <w:r>
              <w:rPr>
                <w:rFonts w:ascii="宋体" w:hAnsi="宋体" w:cs="宋体" w:eastAsia="宋体" w:hint="default"/>
                <w:sz w:val="18"/>
                <w:szCs w:val="18"/>
              </w:rPr>
              <w:t>年初余 额</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137,440,000.00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Arial" w:hAnsi="Arial" w:cs="Arial" w:eastAsia="Arial" w:hint="default"/>
                <w:sz w:val="18"/>
                <w:szCs w:val="18"/>
              </w:rPr>
            </w:pPr>
            <w:r>
              <w:rPr>
                <w:rFonts w:ascii="Arial"/>
                <w:sz w:val="18"/>
              </w:rPr>
              <w:t>133,851,865.01</w:t>
            </w: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24,842,487.26</w:t>
            </w: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 w:right="0"/>
              <w:jc w:val="center"/>
              <w:rPr>
                <w:rFonts w:ascii="Arial" w:hAnsi="Arial" w:cs="Arial" w:eastAsia="Arial" w:hint="default"/>
                <w:sz w:val="18"/>
                <w:szCs w:val="18"/>
              </w:rPr>
            </w:pPr>
            <w:r>
              <w:rPr>
                <w:rFonts w:ascii="Arial"/>
                <w:sz w:val="18"/>
              </w:rPr>
              <w:t>91,567,722.29</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387,702,074.56</w:t>
            </w:r>
          </w:p>
        </w:tc>
      </w:tr>
      <w:tr>
        <w:trPr>
          <w:trHeight w:val="1415"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三、本期</w:t>
            </w:r>
          </w:p>
          <w:p>
            <w:pPr>
              <w:pStyle w:val="TableParagraph"/>
              <w:spacing w:line="240" w:lineRule="auto"/>
              <w:ind w:left="100" w:right="245"/>
              <w:jc w:val="left"/>
              <w:rPr>
                <w:rFonts w:ascii="宋体" w:hAnsi="宋体" w:cs="宋体" w:eastAsia="宋体" w:hint="default"/>
                <w:sz w:val="18"/>
                <w:szCs w:val="18"/>
              </w:rPr>
            </w:pPr>
            <w:r>
              <w:rPr>
                <w:rFonts w:ascii="宋体" w:hAnsi="宋体" w:cs="宋体" w:eastAsia="宋体" w:hint="default"/>
                <w:sz w:val="18"/>
                <w:szCs w:val="18"/>
              </w:rPr>
              <w:t>增减变 动金额</w:t>
            </w:r>
          </w:p>
          <w:p>
            <w:pPr>
              <w:pStyle w:val="TableParagraph"/>
              <w:spacing w:line="232" w:lineRule="auto" w:before="3"/>
              <w:ind w:left="100" w:right="125"/>
              <w:jc w:val="left"/>
              <w:rPr>
                <w:rFonts w:ascii="宋体" w:hAnsi="宋体" w:cs="宋体" w:eastAsia="宋体" w:hint="default"/>
                <w:sz w:val="18"/>
                <w:szCs w:val="18"/>
              </w:rPr>
            </w:pPr>
            <w:r>
              <w:rPr>
                <w:rFonts w:ascii="宋体" w:hAnsi="宋体" w:cs="宋体" w:eastAsia="宋体" w:hint="default"/>
                <w:sz w:val="18"/>
                <w:szCs w:val="18"/>
              </w:rPr>
              <w:t>（减少 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 填列）</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99" w:right="0"/>
              <w:jc w:val="center"/>
              <w:rPr>
                <w:rFonts w:ascii="Arial" w:hAnsi="Arial" w:cs="Arial" w:eastAsia="Arial" w:hint="default"/>
                <w:sz w:val="18"/>
                <w:szCs w:val="18"/>
              </w:rPr>
            </w:pPr>
            <w:r>
              <w:rPr>
                <w:rFonts w:ascii="Arial"/>
                <w:sz w:val="18"/>
              </w:rPr>
              <w:t>2,401,196.01</w:t>
            </w: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Arial" w:hAnsi="Arial" w:cs="Arial" w:eastAsia="Arial" w:hint="default"/>
                <w:sz w:val="18"/>
                <w:szCs w:val="18"/>
              </w:rPr>
            </w:pPr>
            <w:r>
              <w:rPr>
                <w:rFonts w:ascii="Arial"/>
                <w:sz w:val="18"/>
              </w:rPr>
              <w:t>-12,749,235.95</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Arial" w:hAnsi="Arial" w:cs="Arial" w:eastAsia="Arial" w:hint="default"/>
                <w:sz w:val="18"/>
                <w:szCs w:val="18"/>
              </w:rPr>
            </w:pPr>
            <w:r>
              <w:rPr>
                <w:rFonts w:ascii="Arial"/>
                <w:spacing w:val="-1"/>
                <w:sz w:val="18"/>
              </w:rPr>
              <w:t>-10,348,039.94</w:t>
            </w:r>
            <w:r>
              <w:rPr>
                <w:rFonts w:ascii="Arial"/>
                <w:sz w:val="18"/>
              </w:rPr>
            </w:r>
          </w:p>
        </w:tc>
      </w:tr>
      <w:tr>
        <w:trPr>
          <w:trHeight w:val="482"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（一）净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61" w:right="0"/>
              <w:jc w:val="center"/>
              <w:rPr>
                <w:rFonts w:ascii="Arial" w:hAnsi="Arial" w:cs="Arial" w:eastAsia="Arial" w:hint="default"/>
                <w:sz w:val="18"/>
                <w:szCs w:val="18"/>
              </w:rPr>
            </w:pPr>
            <w:r>
              <w:rPr>
                <w:rFonts w:ascii="Arial"/>
                <w:sz w:val="18"/>
              </w:rPr>
              <w:t>24,011,960.06</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24,011,960.06</w:t>
            </w:r>
            <w:r>
              <w:rPr>
                <w:rFonts w:ascii="Arial"/>
                <w:sz w:val="18"/>
              </w:rPr>
            </w:r>
          </w:p>
        </w:tc>
      </w:tr>
      <w:tr>
        <w:trPr>
          <w:trHeight w:val="715"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（二）其</w:t>
            </w:r>
          </w:p>
          <w:p>
            <w:pPr>
              <w:pStyle w:val="TableParagraph"/>
              <w:spacing w:line="240" w:lineRule="auto"/>
              <w:ind w:left="100" w:right="245"/>
              <w:jc w:val="left"/>
              <w:rPr>
                <w:rFonts w:ascii="宋体" w:hAnsi="宋体" w:cs="宋体" w:eastAsia="宋体" w:hint="default"/>
                <w:sz w:val="18"/>
                <w:szCs w:val="18"/>
              </w:rPr>
            </w:pPr>
            <w:r>
              <w:rPr>
                <w:rFonts w:ascii="宋体" w:hAnsi="宋体" w:cs="宋体" w:eastAsia="宋体" w:hint="default"/>
                <w:sz w:val="18"/>
                <w:szCs w:val="18"/>
              </w:rPr>
              <w:t>他综合 收益</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（一）和</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pacing w:val="-9"/>
                <w:sz w:val="18"/>
                <w:szCs w:val="18"/>
              </w:rPr>
              <w:t>（二）小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1" w:right="0"/>
              <w:jc w:val="center"/>
              <w:rPr>
                <w:rFonts w:ascii="Arial" w:hAnsi="Arial" w:cs="Arial" w:eastAsia="Arial" w:hint="default"/>
                <w:sz w:val="18"/>
                <w:szCs w:val="18"/>
              </w:rPr>
            </w:pPr>
            <w:r>
              <w:rPr>
                <w:rFonts w:ascii="Arial"/>
                <w:sz w:val="18"/>
              </w:rPr>
              <w:t>24,011,960.06</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w:hAnsi="Arial" w:cs="Arial" w:eastAsia="Arial" w:hint="default"/>
                <w:sz w:val="18"/>
                <w:szCs w:val="18"/>
              </w:rPr>
            </w:pPr>
            <w:r>
              <w:rPr>
                <w:rFonts w:ascii="Arial"/>
                <w:spacing w:val="-1"/>
                <w:sz w:val="18"/>
              </w:rPr>
              <w:t>24,011,960.06</w:t>
            </w:r>
            <w:r>
              <w:rPr>
                <w:rFonts w:ascii="Arial"/>
                <w:sz w:val="18"/>
              </w:rPr>
            </w:r>
          </w:p>
        </w:tc>
      </w:tr>
      <w:tr>
        <w:trPr>
          <w:trHeight w:val="949"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9"/>
                <w:sz w:val="18"/>
                <w:szCs w:val="18"/>
              </w:rPr>
              <w:t>（三）所</w:t>
            </w:r>
          </w:p>
          <w:p>
            <w:pPr>
              <w:pStyle w:val="TableParagraph"/>
              <w:spacing w:line="237" w:lineRule="auto" w:before="1"/>
              <w:ind w:left="100" w:right="245"/>
              <w:jc w:val="both"/>
              <w:rPr>
                <w:rFonts w:ascii="宋体" w:hAnsi="宋体" w:cs="宋体" w:eastAsia="宋体" w:hint="default"/>
                <w:sz w:val="18"/>
                <w:szCs w:val="18"/>
              </w:rPr>
            </w:pPr>
            <w:r>
              <w:rPr>
                <w:rFonts w:ascii="宋体" w:hAnsi="宋体" w:cs="宋体" w:eastAsia="宋体" w:hint="default"/>
                <w:sz w:val="18"/>
                <w:szCs w:val="18"/>
              </w:rPr>
              <w:t>有者投 入和减 少资本</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w:t>
            </w:r>
          </w:p>
          <w:p>
            <w:pPr>
              <w:pStyle w:val="TableParagraph"/>
              <w:spacing w:line="232" w:lineRule="exact" w:before="17"/>
              <w:ind w:left="100" w:right="245"/>
              <w:jc w:val="left"/>
              <w:rPr>
                <w:rFonts w:ascii="宋体" w:hAnsi="宋体" w:cs="宋体" w:eastAsia="宋体" w:hint="default"/>
                <w:sz w:val="18"/>
                <w:szCs w:val="18"/>
              </w:rPr>
            </w:pPr>
            <w:r>
              <w:rPr>
                <w:rFonts w:ascii="宋体" w:hAnsi="宋体" w:cs="宋体" w:eastAsia="宋体" w:hint="default"/>
                <w:sz w:val="18"/>
                <w:szCs w:val="18"/>
              </w:rPr>
              <w:t>者投入 资本</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both"/>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w:t>
            </w:r>
          </w:p>
          <w:p>
            <w:pPr>
              <w:pStyle w:val="TableParagraph"/>
              <w:spacing w:line="237" w:lineRule="auto"/>
              <w:ind w:left="100" w:right="245"/>
              <w:jc w:val="both"/>
              <w:rPr>
                <w:rFonts w:ascii="宋体" w:hAnsi="宋体" w:cs="宋体" w:eastAsia="宋体" w:hint="default"/>
                <w:sz w:val="18"/>
                <w:szCs w:val="18"/>
              </w:rPr>
            </w:pPr>
            <w:r>
              <w:rPr>
                <w:rFonts w:ascii="宋体" w:hAnsi="宋体" w:cs="宋体" w:eastAsia="宋体" w:hint="default"/>
                <w:sz w:val="18"/>
                <w:szCs w:val="18"/>
              </w:rPr>
              <w:t>支付计 入所有 者权益 的金额</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（四）利</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99" w:right="0"/>
              <w:jc w:val="center"/>
              <w:rPr>
                <w:rFonts w:ascii="Arial" w:hAnsi="Arial" w:cs="Arial" w:eastAsia="Arial" w:hint="default"/>
                <w:sz w:val="18"/>
                <w:szCs w:val="18"/>
              </w:rPr>
            </w:pPr>
            <w:r>
              <w:rPr>
                <w:rFonts w:ascii="Arial"/>
                <w:sz w:val="18"/>
              </w:rPr>
              <w:t>2,401,196.01</w:t>
            </w: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-36,761,196.01</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-34,360,000.00</w:t>
            </w:r>
            <w:r>
              <w:rPr>
                <w:rFonts w:ascii="Arial"/>
                <w:sz w:val="18"/>
              </w:rPr>
            </w:r>
          </w:p>
        </w:tc>
      </w:tr>
      <w:tr>
        <w:trPr>
          <w:trHeight w:val="715"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w:t>
            </w:r>
          </w:p>
          <w:p>
            <w:pPr>
              <w:pStyle w:val="TableParagraph"/>
              <w:spacing w:line="234" w:lineRule="exact" w:before="15"/>
              <w:ind w:left="100" w:right="245"/>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center"/>
              <w:rPr>
                <w:rFonts w:ascii="Arial" w:hAnsi="Arial" w:cs="Arial" w:eastAsia="Arial" w:hint="default"/>
                <w:sz w:val="18"/>
                <w:szCs w:val="18"/>
              </w:rPr>
            </w:pPr>
            <w:r>
              <w:rPr>
                <w:rFonts w:ascii="Arial"/>
                <w:sz w:val="18"/>
              </w:rPr>
              <w:t>2,401,196.01</w:t>
            </w: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1" w:right="0"/>
              <w:jc w:val="center"/>
              <w:rPr>
                <w:rFonts w:ascii="Arial" w:hAnsi="Arial" w:cs="Arial" w:eastAsia="Arial" w:hint="default"/>
                <w:sz w:val="18"/>
                <w:szCs w:val="18"/>
              </w:rPr>
            </w:pPr>
            <w:r>
              <w:rPr>
                <w:rFonts w:ascii="Arial"/>
                <w:sz w:val="18"/>
              </w:rPr>
              <w:t>-2,401,196.01</w:t>
            </w: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5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902"/>
        <w:gridCol w:w="1619"/>
        <w:gridCol w:w="1470"/>
        <w:gridCol w:w="328"/>
        <w:gridCol w:w="359"/>
        <w:gridCol w:w="1368"/>
        <w:gridCol w:w="434"/>
        <w:gridCol w:w="1429"/>
        <w:gridCol w:w="1696"/>
      </w:tblGrid>
      <w:tr>
        <w:trPr>
          <w:trHeight w:val="248"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both"/>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pacing w:val="-9"/>
                <w:sz w:val="18"/>
                <w:szCs w:val="18"/>
              </w:rPr>
              <w:t>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股东）的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分配</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Arial" w:hAnsi="Arial" w:cs="Arial" w:eastAsia="Arial" w:hint="default"/>
                <w:sz w:val="18"/>
                <w:szCs w:val="18"/>
              </w:rPr>
            </w:pPr>
            <w:r>
              <w:rPr>
                <w:rFonts w:ascii="Arial"/>
                <w:sz w:val="18"/>
              </w:rPr>
              <w:t>-34,360,000.00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w:hAnsi="Arial" w:cs="Arial" w:eastAsia="Arial" w:hint="default"/>
                <w:sz w:val="18"/>
                <w:szCs w:val="18"/>
              </w:rPr>
            </w:pPr>
            <w:r>
              <w:rPr>
                <w:rFonts w:ascii="Arial"/>
                <w:spacing w:val="-1"/>
                <w:sz w:val="18"/>
              </w:rPr>
              <w:t>-34,360,000.00</w:t>
            </w:r>
            <w:r>
              <w:rPr>
                <w:rFonts w:ascii="Arial"/>
                <w:sz w:val="18"/>
              </w:rPr>
            </w:r>
          </w:p>
        </w:tc>
      </w:tr>
      <w:tr>
        <w:trPr>
          <w:trHeight w:val="248"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9"/>
                <w:sz w:val="18"/>
                <w:szCs w:val="18"/>
              </w:rPr>
              <w:t>（五）所</w:t>
            </w:r>
          </w:p>
          <w:p>
            <w:pPr>
              <w:pStyle w:val="TableParagraph"/>
              <w:spacing w:line="237" w:lineRule="auto"/>
              <w:ind w:left="100" w:right="245"/>
              <w:jc w:val="both"/>
              <w:rPr>
                <w:rFonts w:ascii="宋体" w:hAnsi="宋体" w:cs="宋体" w:eastAsia="宋体" w:hint="default"/>
                <w:sz w:val="18"/>
                <w:szCs w:val="18"/>
              </w:rPr>
            </w:pPr>
            <w:r>
              <w:rPr>
                <w:rFonts w:ascii="宋体" w:hAnsi="宋体" w:cs="宋体" w:eastAsia="宋体" w:hint="default"/>
                <w:sz w:val="18"/>
                <w:szCs w:val="18"/>
              </w:rPr>
              <w:t>有者权 益内部 结转</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w:t>
            </w:r>
          </w:p>
          <w:p>
            <w:pPr>
              <w:pStyle w:val="TableParagraph"/>
              <w:spacing w:line="232" w:lineRule="exact" w:before="17"/>
              <w:ind w:left="100" w:right="245"/>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32" w:lineRule="exact" w:before="2"/>
              <w:ind w:left="100" w:right="245"/>
              <w:jc w:val="left"/>
              <w:rPr>
                <w:rFonts w:ascii="宋体" w:hAnsi="宋体" w:cs="宋体" w:eastAsia="宋体" w:hint="default"/>
                <w:sz w:val="18"/>
                <w:szCs w:val="18"/>
              </w:rPr>
            </w:pPr>
            <w:r>
              <w:rPr>
                <w:rFonts w:ascii="宋体" w:hAnsi="宋体" w:cs="宋体" w:eastAsia="宋体" w:hint="default"/>
                <w:sz w:val="18"/>
                <w:szCs w:val="18"/>
              </w:rPr>
              <w:t>（或股 本）</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1183"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w:t>
            </w:r>
          </w:p>
          <w:p>
            <w:pPr>
              <w:pStyle w:val="TableParagraph"/>
              <w:spacing w:line="234" w:lineRule="exact" w:before="16"/>
              <w:ind w:left="100" w:right="245"/>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w:t>
            </w:r>
          </w:p>
          <w:p>
            <w:pPr>
              <w:pStyle w:val="TableParagraph"/>
              <w:spacing w:line="234" w:lineRule="exact" w:before="15"/>
              <w:ind w:left="100" w:right="245"/>
              <w:jc w:val="left"/>
              <w:rPr>
                <w:rFonts w:ascii="宋体" w:hAnsi="宋体" w:cs="宋体" w:eastAsia="宋体" w:hint="default"/>
                <w:sz w:val="18"/>
                <w:szCs w:val="18"/>
              </w:rPr>
            </w:pPr>
            <w:r>
              <w:rPr>
                <w:rFonts w:ascii="宋体" w:hAnsi="宋体" w:cs="宋体" w:eastAsia="宋体" w:hint="default"/>
                <w:sz w:val="18"/>
                <w:szCs w:val="18"/>
              </w:rPr>
              <w:t>公积弥 补亏损</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（六）专</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项储备</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提取</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使用</w:t>
            </w:r>
          </w:p>
        </w:tc>
        <w:tc>
          <w:tcPr>
            <w:tcW w:w="161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四、本期</w:t>
            </w:r>
          </w:p>
          <w:p>
            <w:pPr>
              <w:pStyle w:val="TableParagraph"/>
              <w:spacing w:line="240" w:lineRule="auto"/>
              <w:ind w:left="100" w:right="245"/>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3" w:right="0"/>
              <w:jc w:val="left"/>
              <w:rPr>
                <w:rFonts w:ascii="Arial" w:hAnsi="Arial" w:cs="Arial" w:eastAsia="Arial" w:hint="default"/>
                <w:sz w:val="18"/>
                <w:szCs w:val="18"/>
              </w:rPr>
            </w:pPr>
            <w:r>
              <w:rPr>
                <w:rFonts w:ascii="Arial"/>
                <w:sz w:val="18"/>
              </w:rPr>
              <w:t>137,440,000.00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Arial"/>
                <w:sz w:val="18"/>
              </w:rPr>
              <w:t>133,851,865.01</w:t>
            </w:r>
          </w:p>
        </w:tc>
        <w:tc>
          <w:tcPr>
            <w:tcW w:w="328"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2" w:right="0"/>
              <w:jc w:val="left"/>
              <w:rPr>
                <w:rFonts w:ascii="Arial" w:hAnsi="Arial" w:cs="Arial" w:eastAsia="Arial" w:hint="default"/>
                <w:sz w:val="18"/>
                <w:szCs w:val="18"/>
              </w:rPr>
            </w:pPr>
            <w:r>
              <w:rPr>
                <w:rFonts w:ascii="Arial"/>
                <w:sz w:val="18"/>
              </w:rPr>
              <w:t>27,243,683.27</w:t>
            </w:r>
          </w:p>
        </w:tc>
        <w:tc>
          <w:tcPr>
            <w:tcW w:w="434"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 w:right="0"/>
              <w:jc w:val="center"/>
              <w:rPr>
                <w:rFonts w:ascii="Arial" w:hAnsi="Arial" w:cs="Arial" w:eastAsia="Arial" w:hint="default"/>
                <w:sz w:val="18"/>
                <w:szCs w:val="18"/>
              </w:rPr>
            </w:pPr>
            <w:r>
              <w:rPr>
                <w:rFonts w:ascii="Arial"/>
                <w:sz w:val="18"/>
              </w:rPr>
              <w:t>78,818,486.34</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377,354,034.62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0" w:right="4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901"/>
        <w:gridCol w:w="1620"/>
        <w:gridCol w:w="1471"/>
        <w:gridCol w:w="301"/>
        <w:gridCol w:w="360"/>
        <w:gridCol w:w="1468"/>
        <w:gridCol w:w="919"/>
        <w:gridCol w:w="1603"/>
        <w:gridCol w:w="1700"/>
      </w:tblGrid>
      <w:tr>
        <w:trPr>
          <w:trHeight w:val="248" w:hRule="exact"/>
        </w:trPr>
        <w:tc>
          <w:tcPr>
            <w:tcW w:w="90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443"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1"/>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1182" w:hRule="exact"/>
        </w:trPr>
        <w:tc>
          <w:tcPr>
            <w:tcW w:w="901" w:type="dxa"/>
            <w:vMerge/>
            <w:tcBorders>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622" w:right="170"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before="1"/>
              <w:ind w:left="100" w:right="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6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82" w:right="18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5"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一、上年</w:t>
            </w:r>
          </w:p>
          <w:p>
            <w:pPr>
              <w:pStyle w:val="TableParagraph"/>
              <w:spacing w:line="232" w:lineRule="exact" w:before="24"/>
              <w:ind w:left="100" w:right="245"/>
              <w:jc w:val="left"/>
              <w:rPr>
                <w:rFonts w:ascii="宋体" w:hAnsi="宋体" w:cs="宋体" w:eastAsia="宋体" w:hint="default"/>
                <w:sz w:val="18"/>
                <w:szCs w:val="18"/>
              </w:rPr>
            </w:pPr>
            <w:r>
              <w:rPr>
                <w:rFonts w:ascii="宋体" w:hAnsi="宋体" w:cs="宋体" w:eastAsia="宋体" w:hint="default"/>
                <w:sz w:val="18"/>
                <w:szCs w:val="18"/>
              </w:rPr>
              <w:t>年末余 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137,440,000.00</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133,851,865.01</w:t>
            </w: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21,800,404.05</w:t>
            </w:r>
            <w:r>
              <w:rPr>
                <w:rFonts w:ascii="Arial"/>
                <w:sz w:val="18"/>
              </w:rPr>
            </w: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6" w:right="0"/>
              <w:jc w:val="left"/>
              <w:rPr>
                <w:rFonts w:ascii="Arial" w:hAnsi="Arial" w:cs="Arial" w:eastAsia="Arial" w:hint="default"/>
                <w:sz w:val="18"/>
                <w:szCs w:val="18"/>
              </w:rPr>
            </w:pPr>
            <w:r>
              <w:rPr>
                <w:rFonts w:ascii="Arial"/>
                <w:sz w:val="18"/>
              </w:rPr>
              <w:t>64,488,646.32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7"/>
              <w:jc w:val="right"/>
              <w:rPr>
                <w:rFonts w:ascii="Arial" w:hAnsi="Arial" w:cs="Arial" w:eastAsia="Arial" w:hint="default"/>
                <w:sz w:val="18"/>
                <w:szCs w:val="18"/>
              </w:rPr>
            </w:pPr>
            <w:r>
              <w:rPr>
                <w:rFonts w:ascii="Arial"/>
                <w:spacing w:val="-1"/>
                <w:sz w:val="18"/>
              </w:rPr>
              <w:t>357,580,915.38</w:t>
            </w:r>
          </w:p>
        </w:tc>
      </w:tr>
      <w:tr>
        <w:trPr>
          <w:trHeight w:val="715"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50" w:right="0"/>
              <w:jc w:val="left"/>
              <w:rPr>
                <w:rFonts w:ascii="宋体" w:hAnsi="宋体" w:cs="宋体" w:eastAsia="宋体" w:hint="default"/>
                <w:sz w:val="18"/>
                <w:szCs w:val="18"/>
              </w:rPr>
            </w:pPr>
            <w:r>
              <w:rPr>
                <w:rFonts w:ascii="宋体" w:hAnsi="宋体" w:cs="宋体" w:eastAsia="宋体" w:hint="default"/>
                <w:sz w:val="18"/>
                <w:szCs w:val="18"/>
              </w:rPr>
              <w:t>加</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pacing w:val="-9"/>
                <w:sz w:val="18"/>
                <w:szCs w:val="18"/>
              </w:rPr>
              <w:t>：会计政</w:t>
            </w:r>
            <w:r>
              <w:rPr>
                <w:rFonts w:ascii="宋体" w:hAnsi="宋体" w:cs="宋体" w:eastAsia="宋体" w:hint="default"/>
                <w:sz w:val="18"/>
                <w:szCs w:val="18"/>
              </w:rPr>
              <w:t> 策变更</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0" w:right="245"/>
              <w:jc w:val="left"/>
              <w:rPr>
                <w:rFonts w:ascii="宋体" w:hAnsi="宋体" w:cs="宋体" w:eastAsia="宋体" w:hint="default"/>
                <w:sz w:val="18"/>
                <w:szCs w:val="18"/>
              </w:rPr>
            </w:pPr>
            <w:r>
              <w:rPr>
                <w:rFonts w:ascii="宋体" w:hAnsi="宋体" w:cs="宋体" w:eastAsia="宋体" w:hint="default"/>
                <w:sz w:val="18"/>
                <w:szCs w:val="18"/>
              </w:rPr>
              <w:t>期差错 更正</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二、本年</w:t>
            </w:r>
          </w:p>
          <w:p>
            <w:pPr>
              <w:pStyle w:val="TableParagraph"/>
              <w:spacing w:line="232" w:lineRule="exact" w:before="24"/>
              <w:ind w:left="100" w:right="245"/>
              <w:jc w:val="left"/>
              <w:rPr>
                <w:rFonts w:ascii="宋体" w:hAnsi="宋体" w:cs="宋体" w:eastAsia="宋体" w:hint="default"/>
                <w:sz w:val="18"/>
                <w:szCs w:val="18"/>
              </w:rPr>
            </w:pPr>
            <w:r>
              <w:rPr>
                <w:rFonts w:ascii="宋体" w:hAnsi="宋体" w:cs="宋体" w:eastAsia="宋体" w:hint="default"/>
                <w:sz w:val="18"/>
                <w:szCs w:val="18"/>
              </w:rPr>
              <w:t>年初余 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137,440,000.00</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133,851,865.01</w:t>
            </w: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21,800,404.05</w:t>
            </w:r>
            <w:r>
              <w:rPr>
                <w:rFonts w:ascii="Arial"/>
                <w:sz w:val="18"/>
              </w:rPr>
            </w: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6" w:right="0"/>
              <w:jc w:val="left"/>
              <w:rPr>
                <w:rFonts w:ascii="Arial" w:hAnsi="Arial" w:cs="Arial" w:eastAsia="Arial" w:hint="default"/>
                <w:sz w:val="18"/>
                <w:szCs w:val="18"/>
              </w:rPr>
            </w:pPr>
            <w:r>
              <w:rPr>
                <w:rFonts w:ascii="Arial"/>
                <w:sz w:val="18"/>
              </w:rPr>
              <w:t>64,488,646.32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7"/>
              <w:jc w:val="right"/>
              <w:rPr>
                <w:rFonts w:ascii="Arial" w:hAnsi="Arial" w:cs="Arial" w:eastAsia="Arial" w:hint="default"/>
                <w:sz w:val="18"/>
                <w:szCs w:val="18"/>
              </w:rPr>
            </w:pPr>
            <w:r>
              <w:rPr>
                <w:rFonts w:ascii="Arial"/>
                <w:spacing w:val="-1"/>
                <w:sz w:val="18"/>
              </w:rPr>
              <w:t>357,580,915.38</w:t>
            </w:r>
          </w:p>
        </w:tc>
      </w:tr>
      <w:tr>
        <w:trPr>
          <w:trHeight w:val="716"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三、本期</w:t>
            </w:r>
          </w:p>
          <w:p>
            <w:pPr>
              <w:pStyle w:val="TableParagraph"/>
              <w:spacing w:line="232" w:lineRule="exact" w:before="24"/>
              <w:ind w:left="100" w:right="245"/>
              <w:jc w:val="left"/>
              <w:rPr>
                <w:rFonts w:ascii="宋体" w:hAnsi="宋体" w:cs="宋体" w:eastAsia="宋体" w:hint="default"/>
                <w:sz w:val="18"/>
                <w:szCs w:val="18"/>
              </w:rPr>
            </w:pPr>
            <w:r>
              <w:rPr>
                <w:rFonts w:ascii="宋体" w:hAnsi="宋体" w:cs="宋体" w:eastAsia="宋体" w:hint="default"/>
                <w:sz w:val="18"/>
                <w:szCs w:val="18"/>
              </w:rPr>
              <w:t>增减变 动金额</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3,042,083.21</w:t>
            </w: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6" w:right="0"/>
              <w:jc w:val="left"/>
              <w:rPr>
                <w:rFonts w:ascii="Arial" w:hAnsi="Arial" w:cs="Arial" w:eastAsia="Arial" w:hint="default"/>
                <w:sz w:val="18"/>
                <w:szCs w:val="18"/>
              </w:rPr>
            </w:pPr>
            <w:r>
              <w:rPr>
                <w:rFonts w:ascii="Arial"/>
                <w:sz w:val="18"/>
              </w:rPr>
              <w:t>27,079,075.97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30,121,159.18</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7" w:footer="727" w:top="980" w:bottom="920" w:left="520" w:right="8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901"/>
        <w:gridCol w:w="1620"/>
        <w:gridCol w:w="1471"/>
        <w:gridCol w:w="301"/>
        <w:gridCol w:w="360"/>
        <w:gridCol w:w="1468"/>
        <w:gridCol w:w="919"/>
        <w:gridCol w:w="1603"/>
        <w:gridCol w:w="1700"/>
      </w:tblGrid>
      <w:tr>
        <w:trPr>
          <w:trHeight w:val="715"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32" w:lineRule="exact" w:before="24"/>
              <w:ind w:left="100" w:right="124"/>
              <w:jc w:val="left"/>
              <w:rPr>
                <w:rFonts w:ascii="宋体" w:hAnsi="宋体" w:cs="宋体" w:eastAsia="宋体" w:hint="default"/>
                <w:sz w:val="18"/>
                <w:szCs w:val="18"/>
              </w:rPr>
            </w:pPr>
            <w:r>
              <w:rPr>
                <w:rFonts w:ascii="宋体" w:hAnsi="宋体" w:cs="宋体" w:eastAsia="宋体" w:hint="default"/>
                <w:sz w:val="18"/>
                <w:szCs w:val="18"/>
              </w:rPr>
              <w:t>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 填列）</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（一）净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30,420,832.13</w:t>
            </w:r>
            <w:r>
              <w:rPr>
                <w:rFonts w:ascii="Arial"/>
                <w:sz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30,420,832.13</w:t>
            </w:r>
            <w:r>
              <w:rPr>
                <w:rFonts w:ascii="Arial"/>
                <w:sz w:val="18"/>
              </w:rPr>
            </w:r>
          </w:p>
        </w:tc>
      </w:tr>
      <w:tr>
        <w:trPr>
          <w:trHeight w:val="715"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（二）其</w:t>
            </w:r>
          </w:p>
          <w:p>
            <w:pPr>
              <w:pStyle w:val="TableParagraph"/>
              <w:spacing w:line="240" w:lineRule="auto"/>
              <w:ind w:left="100" w:right="245"/>
              <w:jc w:val="left"/>
              <w:rPr>
                <w:rFonts w:ascii="宋体" w:hAnsi="宋体" w:cs="宋体" w:eastAsia="宋体" w:hint="default"/>
                <w:sz w:val="18"/>
                <w:szCs w:val="18"/>
              </w:rPr>
            </w:pPr>
            <w:r>
              <w:rPr>
                <w:rFonts w:ascii="宋体" w:hAnsi="宋体" w:cs="宋体" w:eastAsia="宋体" w:hint="default"/>
                <w:sz w:val="18"/>
                <w:szCs w:val="18"/>
              </w:rPr>
              <w:t>他综合 收益</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（一）和</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pacing w:val="-9"/>
                <w:sz w:val="18"/>
                <w:szCs w:val="18"/>
              </w:rPr>
              <w:t>（二）小</w:t>
            </w:r>
            <w:r>
              <w:rPr>
                <w:rFonts w:ascii="宋体" w:hAnsi="宋体" w:cs="宋体" w:eastAsia="宋体" w:hint="default"/>
                <w:sz w:val="18"/>
                <w:szCs w:val="18"/>
              </w:rPr>
              <w:t> 计</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9"/>
              <w:jc w:val="right"/>
              <w:rPr>
                <w:rFonts w:ascii="Arial" w:hAnsi="Arial" w:cs="Arial" w:eastAsia="Arial" w:hint="default"/>
                <w:sz w:val="18"/>
                <w:szCs w:val="18"/>
              </w:rPr>
            </w:pPr>
            <w:r>
              <w:rPr>
                <w:rFonts w:ascii="Arial"/>
                <w:spacing w:val="-1"/>
                <w:sz w:val="18"/>
              </w:rPr>
              <w:t>30,420,832.13</w:t>
            </w:r>
            <w:r>
              <w:rPr>
                <w:rFonts w:ascii="Arial"/>
                <w:sz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9"/>
              <w:jc w:val="right"/>
              <w:rPr>
                <w:rFonts w:ascii="Arial" w:hAnsi="Arial" w:cs="Arial" w:eastAsia="Arial" w:hint="default"/>
                <w:sz w:val="18"/>
                <w:szCs w:val="18"/>
              </w:rPr>
            </w:pPr>
            <w:r>
              <w:rPr>
                <w:rFonts w:ascii="Arial"/>
                <w:spacing w:val="-1"/>
                <w:sz w:val="18"/>
              </w:rPr>
              <w:t>30,420,832.13</w:t>
            </w:r>
            <w:r>
              <w:rPr>
                <w:rFonts w:ascii="Arial"/>
                <w:sz w:val="18"/>
              </w:rPr>
            </w:r>
          </w:p>
        </w:tc>
      </w:tr>
      <w:tr>
        <w:trPr>
          <w:trHeight w:val="949"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9"/>
                <w:sz w:val="18"/>
                <w:szCs w:val="18"/>
              </w:rPr>
              <w:t>（三）所</w:t>
            </w:r>
          </w:p>
          <w:p>
            <w:pPr>
              <w:pStyle w:val="TableParagraph"/>
              <w:spacing w:line="237" w:lineRule="auto" w:before="1"/>
              <w:ind w:left="100" w:right="245"/>
              <w:jc w:val="both"/>
              <w:rPr>
                <w:rFonts w:ascii="宋体" w:hAnsi="宋体" w:cs="宋体" w:eastAsia="宋体" w:hint="default"/>
                <w:sz w:val="18"/>
                <w:szCs w:val="18"/>
              </w:rPr>
            </w:pPr>
            <w:r>
              <w:rPr>
                <w:rFonts w:ascii="宋体" w:hAnsi="宋体" w:cs="宋体" w:eastAsia="宋体" w:hint="default"/>
                <w:sz w:val="18"/>
                <w:szCs w:val="18"/>
              </w:rPr>
              <w:t>有者投 入和减 少资本</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Arial" w:hAnsi="Arial" w:cs="Arial" w:eastAsia="Arial" w:hint="default"/>
                <w:sz w:val="18"/>
                <w:szCs w:val="18"/>
              </w:rPr>
            </w:pPr>
            <w:r>
              <w:rPr>
                <w:rFonts w:ascii="Arial"/>
                <w:spacing w:val="-1"/>
                <w:sz w:val="18"/>
              </w:rPr>
              <w:t>-299,672.95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7"/>
              <w:jc w:val="right"/>
              <w:rPr>
                <w:rFonts w:ascii="Arial" w:hAnsi="Arial" w:cs="Arial" w:eastAsia="Arial" w:hint="default"/>
                <w:sz w:val="18"/>
                <w:szCs w:val="18"/>
              </w:rPr>
            </w:pPr>
            <w:r>
              <w:rPr>
                <w:rFonts w:ascii="Arial"/>
                <w:spacing w:val="-1"/>
                <w:sz w:val="18"/>
              </w:rPr>
              <w:t>-299,672.95</w:t>
            </w:r>
          </w:p>
        </w:tc>
      </w:tr>
      <w:tr>
        <w:trPr>
          <w:trHeight w:val="715"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w:t>
            </w:r>
          </w:p>
          <w:p>
            <w:pPr>
              <w:pStyle w:val="TableParagraph"/>
              <w:spacing w:line="232" w:lineRule="exact" w:before="17"/>
              <w:ind w:left="100" w:right="245"/>
              <w:jc w:val="left"/>
              <w:rPr>
                <w:rFonts w:ascii="宋体" w:hAnsi="宋体" w:cs="宋体" w:eastAsia="宋体" w:hint="default"/>
                <w:sz w:val="18"/>
                <w:szCs w:val="18"/>
              </w:rPr>
            </w:pPr>
            <w:r>
              <w:rPr>
                <w:rFonts w:ascii="宋体" w:hAnsi="宋体" w:cs="宋体" w:eastAsia="宋体" w:hint="default"/>
                <w:sz w:val="18"/>
                <w:szCs w:val="18"/>
              </w:rPr>
              <w:t>者投入 资本</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both"/>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w:t>
            </w:r>
          </w:p>
          <w:p>
            <w:pPr>
              <w:pStyle w:val="TableParagraph"/>
              <w:spacing w:line="237" w:lineRule="auto"/>
              <w:ind w:left="100" w:right="245"/>
              <w:jc w:val="both"/>
              <w:rPr>
                <w:rFonts w:ascii="宋体" w:hAnsi="宋体" w:cs="宋体" w:eastAsia="宋体" w:hint="default"/>
                <w:sz w:val="18"/>
                <w:szCs w:val="18"/>
              </w:rPr>
            </w:pPr>
            <w:r>
              <w:rPr>
                <w:rFonts w:ascii="宋体" w:hAnsi="宋体" w:cs="宋体" w:eastAsia="宋体" w:hint="default"/>
                <w:sz w:val="18"/>
                <w:szCs w:val="18"/>
              </w:rPr>
              <w:t>支付计 入所有 者权益 的金额</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-299,672.95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18"/>
                <w:szCs w:val="18"/>
              </w:rPr>
            </w:pPr>
            <w:r>
              <w:rPr>
                <w:rFonts w:ascii="Arial"/>
                <w:spacing w:val="-1"/>
                <w:sz w:val="18"/>
              </w:rPr>
              <w:t>-299,672.95</w:t>
            </w:r>
          </w:p>
        </w:tc>
      </w:tr>
      <w:tr>
        <w:trPr>
          <w:trHeight w:val="48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（四）利</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3,042,083.21</w:t>
            </w: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-3,042,083.21</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w:t>
            </w:r>
          </w:p>
          <w:p>
            <w:pPr>
              <w:pStyle w:val="TableParagraph"/>
              <w:spacing w:line="234" w:lineRule="exact" w:before="15"/>
              <w:ind w:left="100" w:right="245"/>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3,042,083.21</w:t>
            </w: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-3,042,083.21</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w:t>
            </w:r>
          </w:p>
          <w:p>
            <w:pPr>
              <w:pStyle w:val="TableParagraph"/>
              <w:spacing w:line="234" w:lineRule="exact" w:before="15"/>
              <w:ind w:left="100" w:right="24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both"/>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pacing w:val="-9"/>
                <w:sz w:val="18"/>
                <w:szCs w:val="18"/>
              </w:rPr>
              <w:t>有者（或</w:t>
            </w:r>
            <w:r>
              <w:rPr>
                <w:rFonts w:ascii="宋体" w:hAnsi="宋体" w:cs="宋体" w:eastAsia="宋体" w:hint="default"/>
                <w:sz w:val="18"/>
                <w:szCs w:val="18"/>
              </w:rPr>
              <w:t> </w:t>
            </w:r>
            <w:r>
              <w:rPr>
                <w:rFonts w:ascii="宋体" w:hAnsi="宋体" w:cs="宋体" w:eastAsia="宋体" w:hint="default"/>
                <w:spacing w:val="-9"/>
                <w:sz w:val="18"/>
                <w:szCs w:val="18"/>
              </w:rPr>
              <w:t>股东）的</w:t>
            </w:r>
            <w:r>
              <w:rPr>
                <w:rFonts w:ascii="宋体" w:hAnsi="宋体" w:cs="宋体" w:eastAsia="宋体" w:hint="default"/>
                <w:sz w:val="18"/>
                <w:szCs w:val="18"/>
              </w:rPr>
              <w:t> 分配</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9"/>
                <w:sz w:val="18"/>
                <w:szCs w:val="18"/>
              </w:rPr>
              <w:t>（五）所</w:t>
            </w:r>
          </w:p>
          <w:p>
            <w:pPr>
              <w:pStyle w:val="TableParagraph"/>
              <w:spacing w:line="237" w:lineRule="auto"/>
              <w:ind w:left="100" w:right="245"/>
              <w:jc w:val="both"/>
              <w:rPr>
                <w:rFonts w:ascii="宋体" w:hAnsi="宋体" w:cs="宋体" w:eastAsia="宋体" w:hint="default"/>
                <w:sz w:val="18"/>
                <w:szCs w:val="18"/>
              </w:rPr>
            </w:pPr>
            <w:r>
              <w:rPr>
                <w:rFonts w:ascii="宋体" w:hAnsi="宋体" w:cs="宋体" w:eastAsia="宋体" w:hint="default"/>
                <w:sz w:val="18"/>
                <w:szCs w:val="18"/>
              </w:rPr>
              <w:t>有者权 益内部 结转</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w:t>
            </w:r>
          </w:p>
          <w:p>
            <w:pPr>
              <w:pStyle w:val="TableParagraph"/>
              <w:spacing w:line="232" w:lineRule="exact" w:before="17"/>
              <w:ind w:left="100" w:right="245"/>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32" w:lineRule="exact" w:before="2"/>
              <w:ind w:left="100" w:right="245"/>
              <w:jc w:val="left"/>
              <w:rPr>
                <w:rFonts w:ascii="宋体" w:hAnsi="宋体" w:cs="宋体" w:eastAsia="宋体" w:hint="default"/>
                <w:sz w:val="18"/>
                <w:szCs w:val="18"/>
              </w:rPr>
            </w:pPr>
            <w:r>
              <w:rPr>
                <w:rFonts w:ascii="宋体" w:hAnsi="宋体" w:cs="宋体" w:eastAsia="宋体" w:hint="default"/>
                <w:sz w:val="18"/>
                <w:szCs w:val="18"/>
              </w:rPr>
              <w:t>（或股 本）</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1183"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w:t>
            </w:r>
          </w:p>
          <w:p>
            <w:pPr>
              <w:pStyle w:val="TableParagraph"/>
              <w:spacing w:line="234" w:lineRule="exact" w:before="16"/>
              <w:ind w:left="100" w:right="245"/>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w:t>
            </w:r>
          </w:p>
          <w:p>
            <w:pPr>
              <w:pStyle w:val="TableParagraph"/>
              <w:spacing w:line="234" w:lineRule="exact" w:before="15"/>
              <w:ind w:left="100" w:right="245"/>
              <w:jc w:val="left"/>
              <w:rPr>
                <w:rFonts w:ascii="宋体" w:hAnsi="宋体" w:cs="宋体" w:eastAsia="宋体" w:hint="default"/>
                <w:sz w:val="18"/>
                <w:szCs w:val="18"/>
              </w:rPr>
            </w:pPr>
            <w:r>
              <w:rPr>
                <w:rFonts w:ascii="宋体" w:hAnsi="宋体" w:cs="宋体" w:eastAsia="宋体" w:hint="default"/>
                <w:sz w:val="18"/>
                <w:szCs w:val="18"/>
              </w:rPr>
              <w:t>公积弥 补亏损</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（六）专</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项储备</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520" w:right="8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901"/>
        <w:gridCol w:w="1620"/>
        <w:gridCol w:w="1471"/>
        <w:gridCol w:w="301"/>
        <w:gridCol w:w="360"/>
        <w:gridCol w:w="1468"/>
        <w:gridCol w:w="919"/>
        <w:gridCol w:w="1603"/>
        <w:gridCol w:w="1700"/>
      </w:tblGrid>
      <w:tr>
        <w:trPr>
          <w:trHeight w:val="248"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提取</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使用</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301"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901"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四、本期</w:t>
            </w:r>
          </w:p>
        </w:tc>
        <w:tc>
          <w:tcPr>
            <w:tcW w:w="1620" w:type="dxa"/>
            <w:tcBorders>
              <w:top w:val="single" w:sz="6" w:space="0" w:color="000000"/>
              <w:left w:val="single" w:sz="6" w:space="0" w:color="000000"/>
              <w:bottom w:val="nil" w:sz="6" w:space="0" w:color="auto"/>
              <w:right w:val="single" w:sz="6" w:space="0" w:color="000000"/>
            </w:tcBorders>
          </w:tcPr>
          <w:p>
            <w:pPr/>
          </w:p>
        </w:tc>
        <w:tc>
          <w:tcPr>
            <w:tcW w:w="1471" w:type="dxa"/>
            <w:tcBorders>
              <w:top w:val="single" w:sz="6" w:space="0" w:color="000000"/>
              <w:left w:val="single" w:sz="6" w:space="0" w:color="000000"/>
              <w:bottom w:val="nil" w:sz="6" w:space="0" w:color="auto"/>
              <w:right w:val="single" w:sz="6" w:space="0" w:color="000000"/>
            </w:tcBorders>
          </w:tcPr>
          <w:p>
            <w:pPr/>
          </w:p>
        </w:tc>
        <w:tc>
          <w:tcPr>
            <w:tcW w:w="301" w:type="dxa"/>
            <w:vMerge w:val="restart"/>
            <w:tcBorders>
              <w:top w:val="single" w:sz="6" w:space="0" w:color="000000"/>
              <w:left w:val="single" w:sz="6" w:space="0" w:color="000000"/>
              <w:right w:val="single" w:sz="6" w:space="0" w:color="000000"/>
            </w:tcBorders>
          </w:tcPr>
          <w:p>
            <w:pPr/>
          </w:p>
        </w:tc>
        <w:tc>
          <w:tcPr>
            <w:tcW w:w="360" w:type="dxa"/>
            <w:vMerge w:val="restart"/>
            <w:tcBorders>
              <w:top w:val="single" w:sz="6" w:space="0" w:color="000000"/>
              <w:left w:val="single" w:sz="6" w:space="0" w:color="000000"/>
              <w:right w:val="single" w:sz="6" w:space="0" w:color="000000"/>
            </w:tcBorders>
          </w:tcPr>
          <w:p>
            <w:pPr/>
          </w:p>
        </w:tc>
        <w:tc>
          <w:tcPr>
            <w:tcW w:w="1468" w:type="dxa"/>
            <w:tcBorders>
              <w:top w:val="single" w:sz="6" w:space="0" w:color="000000"/>
              <w:left w:val="single" w:sz="6" w:space="0" w:color="000000"/>
              <w:bottom w:val="nil" w:sz="6" w:space="0" w:color="auto"/>
              <w:right w:val="single" w:sz="6" w:space="0" w:color="000000"/>
            </w:tcBorders>
          </w:tcPr>
          <w:p>
            <w:pPr/>
          </w:p>
        </w:tc>
        <w:tc>
          <w:tcPr>
            <w:tcW w:w="919" w:type="dxa"/>
            <w:vMerge w:val="restart"/>
            <w:tcBorders>
              <w:top w:val="single" w:sz="6" w:space="0" w:color="000000"/>
              <w:left w:val="single" w:sz="6" w:space="0" w:color="000000"/>
              <w:right w:val="single" w:sz="6" w:space="0" w:color="000000"/>
            </w:tcBorders>
          </w:tcPr>
          <w:p>
            <w:pPr/>
          </w:p>
        </w:tc>
        <w:tc>
          <w:tcPr>
            <w:tcW w:w="1603"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r>
      <w:tr>
        <w:trPr>
          <w:trHeight w:val="238" w:hRule="exact"/>
        </w:trPr>
        <w:tc>
          <w:tcPr>
            <w:tcW w:w="90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期末余</w:t>
            </w:r>
          </w:p>
        </w:tc>
        <w:tc>
          <w:tcPr>
            <w:tcW w:w="162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54" w:right="0"/>
              <w:jc w:val="left"/>
              <w:rPr>
                <w:rFonts w:ascii="Arial" w:hAnsi="Arial" w:cs="Arial" w:eastAsia="Arial" w:hint="default"/>
                <w:sz w:val="18"/>
                <w:szCs w:val="18"/>
              </w:rPr>
            </w:pPr>
            <w:r>
              <w:rPr>
                <w:rFonts w:ascii="Arial"/>
                <w:sz w:val="18"/>
              </w:rPr>
              <w:t>137,440,000.00</w:t>
            </w:r>
          </w:p>
        </w:tc>
        <w:tc>
          <w:tcPr>
            <w:tcW w:w="1471"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04" w:right="0"/>
              <w:jc w:val="left"/>
              <w:rPr>
                <w:rFonts w:ascii="Arial" w:hAnsi="Arial" w:cs="Arial" w:eastAsia="Arial" w:hint="default"/>
                <w:sz w:val="18"/>
                <w:szCs w:val="18"/>
              </w:rPr>
            </w:pPr>
            <w:r>
              <w:rPr>
                <w:rFonts w:ascii="Arial"/>
                <w:sz w:val="18"/>
              </w:rPr>
              <w:t>133,851,865.01</w:t>
            </w:r>
          </w:p>
        </w:tc>
        <w:tc>
          <w:tcPr>
            <w:tcW w:w="301" w:type="dxa"/>
            <w:vMerge/>
            <w:tcBorders>
              <w:left w:val="single" w:sz="6" w:space="0" w:color="000000"/>
              <w:right w:val="single" w:sz="6" w:space="0" w:color="000000"/>
            </w:tcBorders>
          </w:tcPr>
          <w:p>
            <w:pPr/>
          </w:p>
        </w:tc>
        <w:tc>
          <w:tcPr>
            <w:tcW w:w="360" w:type="dxa"/>
            <w:vMerge/>
            <w:tcBorders>
              <w:left w:val="single" w:sz="6" w:space="0" w:color="000000"/>
              <w:right w:val="single" w:sz="6" w:space="0" w:color="000000"/>
            </w:tcBorders>
          </w:tcPr>
          <w:p>
            <w:pPr/>
          </w:p>
        </w:tc>
        <w:tc>
          <w:tcPr>
            <w:tcW w:w="1468"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01" w:right="0"/>
              <w:jc w:val="left"/>
              <w:rPr>
                <w:rFonts w:ascii="Arial" w:hAnsi="Arial" w:cs="Arial" w:eastAsia="Arial" w:hint="default"/>
                <w:sz w:val="18"/>
                <w:szCs w:val="18"/>
              </w:rPr>
            </w:pPr>
            <w:r>
              <w:rPr>
                <w:rFonts w:ascii="Arial"/>
                <w:sz w:val="18"/>
              </w:rPr>
              <w:t>24,842,487.26</w:t>
            </w:r>
          </w:p>
        </w:tc>
        <w:tc>
          <w:tcPr>
            <w:tcW w:w="919" w:type="dxa"/>
            <w:vMerge/>
            <w:tcBorders>
              <w:left w:val="single" w:sz="6" w:space="0" w:color="000000"/>
              <w:right w:val="single" w:sz="6" w:space="0" w:color="000000"/>
            </w:tcBorders>
          </w:tcPr>
          <w:p>
            <w:pP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36" w:right="0"/>
              <w:jc w:val="left"/>
              <w:rPr>
                <w:rFonts w:ascii="Arial" w:hAnsi="Arial" w:cs="Arial" w:eastAsia="Arial" w:hint="default"/>
                <w:sz w:val="18"/>
                <w:szCs w:val="18"/>
              </w:rPr>
            </w:pPr>
            <w:r>
              <w:rPr>
                <w:rFonts w:ascii="Arial"/>
                <w:sz w:val="18"/>
              </w:rPr>
              <w:t>91,567,722.29</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35" w:right="0"/>
              <w:jc w:val="left"/>
              <w:rPr>
                <w:rFonts w:ascii="Arial" w:hAnsi="Arial" w:cs="Arial" w:eastAsia="Arial" w:hint="default"/>
                <w:sz w:val="18"/>
                <w:szCs w:val="18"/>
              </w:rPr>
            </w:pPr>
            <w:r>
              <w:rPr>
                <w:rFonts w:ascii="Arial"/>
                <w:sz w:val="18"/>
              </w:rPr>
              <w:t>387,702,074.56</w:t>
            </w:r>
          </w:p>
        </w:tc>
      </w:tr>
      <w:tr>
        <w:trPr>
          <w:trHeight w:val="237" w:hRule="exact"/>
        </w:trPr>
        <w:tc>
          <w:tcPr>
            <w:tcW w:w="901"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20" w:type="dxa"/>
            <w:tcBorders>
              <w:top w:val="nil" w:sz="6" w:space="0" w:color="auto"/>
              <w:left w:val="single" w:sz="6" w:space="0" w:color="000000"/>
              <w:bottom w:val="single" w:sz="6" w:space="0" w:color="000000"/>
              <w:right w:val="single" w:sz="6" w:space="0" w:color="000000"/>
            </w:tcBorders>
          </w:tcPr>
          <w:p>
            <w:pPr/>
          </w:p>
        </w:tc>
        <w:tc>
          <w:tcPr>
            <w:tcW w:w="1471" w:type="dxa"/>
            <w:tcBorders>
              <w:top w:val="nil" w:sz="6" w:space="0" w:color="auto"/>
              <w:left w:val="single" w:sz="6" w:space="0" w:color="000000"/>
              <w:bottom w:val="single" w:sz="6" w:space="0" w:color="000000"/>
              <w:right w:val="single" w:sz="6" w:space="0" w:color="000000"/>
            </w:tcBorders>
          </w:tcPr>
          <w:p>
            <w:pPr/>
          </w:p>
        </w:tc>
        <w:tc>
          <w:tcPr>
            <w:tcW w:w="301" w:type="dxa"/>
            <w:vMerge/>
            <w:tcBorders>
              <w:left w:val="single" w:sz="6" w:space="0" w:color="000000"/>
              <w:bottom w:val="single" w:sz="6" w:space="0" w:color="000000"/>
              <w:right w:val="single" w:sz="6" w:space="0" w:color="000000"/>
            </w:tcBorders>
          </w:tcPr>
          <w:p>
            <w:pPr/>
          </w:p>
        </w:tc>
        <w:tc>
          <w:tcPr>
            <w:tcW w:w="360" w:type="dxa"/>
            <w:vMerge/>
            <w:tcBorders>
              <w:left w:val="single" w:sz="6" w:space="0" w:color="000000"/>
              <w:bottom w:val="single" w:sz="6" w:space="0" w:color="000000"/>
              <w:right w:val="single" w:sz="6" w:space="0" w:color="000000"/>
            </w:tcBorders>
          </w:tcPr>
          <w:p>
            <w:pPr/>
          </w:p>
        </w:tc>
        <w:tc>
          <w:tcPr>
            <w:tcW w:w="1468" w:type="dxa"/>
            <w:tcBorders>
              <w:top w:val="nil" w:sz="6" w:space="0" w:color="auto"/>
              <w:left w:val="single" w:sz="6" w:space="0" w:color="000000"/>
              <w:bottom w:val="single" w:sz="6" w:space="0" w:color="000000"/>
              <w:right w:val="single" w:sz="6" w:space="0" w:color="000000"/>
            </w:tcBorders>
          </w:tcPr>
          <w:p>
            <w:pPr/>
          </w:p>
        </w:tc>
        <w:tc>
          <w:tcPr>
            <w:tcW w:w="919" w:type="dxa"/>
            <w:vMerge/>
            <w:tcBorders>
              <w:left w:val="single" w:sz="6" w:space="0" w:color="000000"/>
              <w:bottom w:val="single" w:sz="6" w:space="0" w:color="000000"/>
              <w:right w:val="single" w:sz="6" w:space="0" w:color="000000"/>
            </w:tcBorders>
          </w:tcPr>
          <w:p>
            <w:pPr/>
          </w:p>
        </w:tc>
        <w:tc>
          <w:tcPr>
            <w:tcW w:w="1603"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r>
    </w:tbl>
    <w:p>
      <w:pPr>
        <w:pStyle w:val="BodyText"/>
        <w:spacing w:line="240" w:lineRule="exact"/>
        <w:ind w:left="840" w:right="0"/>
        <w:jc w:val="left"/>
      </w:pPr>
      <w:r>
        <w:rPr/>
        <w:t>法定代表人：杜宣 主管会计工作负责人：周永洪</w:t>
      </w:r>
      <w:r>
        <w:rPr>
          <w:spacing w:val="-4"/>
        </w:rPr>
        <w:t> </w:t>
      </w:r>
      <w:r>
        <w:rPr/>
        <w:t>会计机构负责人：周永洪</w:t>
      </w:r>
    </w:p>
    <w:p>
      <w:pPr>
        <w:spacing w:after="0" w:line="240" w:lineRule="exact"/>
        <w:jc w:val="left"/>
        <w:sectPr>
          <w:pgSz w:w="11910" w:h="16840"/>
          <w:pgMar w:header="747" w:footer="727" w:top="980" w:bottom="920" w:left="520" w:right="8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840" w:right="462"/>
        <w:jc w:val="left"/>
      </w:pPr>
      <w:r>
        <w:rPr/>
        <w:t>(三)</w:t>
      </w:r>
      <w:r>
        <w:rPr>
          <w:spacing w:val="-1"/>
        </w:rPr>
        <w:t> </w:t>
      </w:r>
      <w:r>
        <w:rPr/>
        <w:t>公司概况</w:t>
      </w:r>
      <w:r>
        <w:rPr/>
        <w:t> </w:t>
      </w:r>
      <w:r>
        <w:rPr>
          <w:spacing w:val="-3"/>
        </w:rPr>
        <w:t>深圳市金证科技股份有限公司（以下简称“本公司”或“公司”）前身为深圳市金证高科技有限公司，</w:t>
      </w:r>
      <w:r>
        <w:rPr>
          <w:spacing w:val="-74"/>
        </w:rPr>
        <w:t> </w:t>
      </w:r>
      <w:r>
        <w:rPr>
          <w:spacing w:val="-74"/>
        </w:rPr>
      </w:r>
      <w:r>
        <w:rPr>
          <w:spacing w:val="-1"/>
        </w:rPr>
        <w:t>成立于</w:t>
      </w:r>
      <w:r>
        <w:rPr>
          <w:spacing w:val="-52"/>
        </w:rPr>
        <w:t> </w:t>
      </w:r>
      <w:r>
        <w:rPr>
          <w:spacing w:val="-1"/>
        </w:rPr>
        <w:t>1998</w:t>
      </w:r>
      <w:r>
        <w:rPr>
          <w:spacing w:val="-52"/>
        </w:rPr>
        <w:t> </w:t>
      </w:r>
      <w:r>
        <w:rPr/>
        <w:t>年</w:t>
      </w:r>
      <w:r>
        <w:rPr>
          <w:spacing w:val="-52"/>
        </w:rPr>
        <w:t> </w:t>
      </w:r>
      <w:r>
        <w:rPr/>
        <w:t>8</w:t>
      </w:r>
      <w:r>
        <w:rPr>
          <w:spacing w:val="-51"/>
        </w:rPr>
        <w:t> </w:t>
      </w:r>
      <w:r>
        <w:rPr/>
        <w:t>月</w:t>
      </w:r>
      <w:r>
        <w:rPr>
          <w:spacing w:val="-53"/>
        </w:rPr>
        <w:t> </w:t>
      </w:r>
      <w:r>
        <w:rPr>
          <w:spacing w:val="-1"/>
        </w:rPr>
        <w:t>21</w:t>
      </w:r>
      <w:r>
        <w:rPr>
          <w:spacing w:val="-51"/>
        </w:rPr>
        <w:t> </w:t>
      </w:r>
      <w:r>
        <w:rPr>
          <w:spacing w:val="-18"/>
        </w:rPr>
        <w:t>日。2000</w:t>
      </w:r>
      <w:r>
        <w:rPr>
          <w:spacing w:val="-51"/>
        </w:rPr>
        <w:t> </w:t>
      </w:r>
      <w:r>
        <w:rPr/>
        <w:t>年</w:t>
      </w:r>
      <w:r>
        <w:rPr>
          <w:spacing w:val="-53"/>
        </w:rPr>
        <w:t> </w:t>
      </w:r>
      <w:r>
        <w:rPr/>
        <w:t>10</w:t>
      </w:r>
      <w:r>
        <w:rPr>
          <w:spacing w:val="-52"/>
        </w:rPr>
        <w:t> </w:t>
      </w:r>
      <w:r>
        <w:rPr/>
        <w:t>月</w:t>
      </w:r>
      <w:r>
        <w:rPr>
          <w:spacing w:val="-52"/>
        </w:rPr>
        <w:t> </w:t>
      </w:r>
      <w:r>
        <w:rPr>
          <w:spacing w:val="-1"/>
        </w:rPr>
        <w:t>31</w:t>
      </w:r>
      <w:r>
        <w:rPr>
          <w:spacing w:val="-51"/>
        </w:rPr>
        <w:t> </w:t>
      </w:r>
      <w:r>
        <w:rPr>
          <w:spacing w:val="-1"/>
        </w:rPr>
        <w:t>日经深圳市人民政府文件深府函[2000]70</w:t>
      </w:r>
      <w:r>
        <w:rPr>
          <w:spacing w:val="-52"/>
        </w:rPr>
        <w:t> </w:t>
      </w:r>
      <w:r>
        <w:rPr/>
        <w:t>号“关于同意以</w:t>
      </w:r>
      <w:r>
        <w:rPr>
          <w:spacing w:val="-101"/>
        </w:rPr>
        <w:t> </w:t>
      </w:r>
      <w:r>
        <w:rPr>
          <w:spacing w:val="-101"/>
        </w:rPr>
      </w:r>
      <w:r>
        <w:rPr/>
        <w:t>发起方式设立深圳市金证科技股份有限公司的批复”的批准，依法整体变更发起设立深圳市金证科技 </w:t>
      </w:r>
      <w:r>
        <w:rPr>
          <w:spacing w:val="-8"/>
        </w:rPr>
        <w:t>股份有限公司。于</w:t>
      </w:r>
      <w:r>
        <w:rPr>
          <w:spacing w:val="-58"/>
        </w:rPr>
        <w:t> </w:t>
      </w:r>
      <w:r>
        <w:rPr/>
        <w:t>2003</w:t>
      </w:r>
      <w:r>
        <w:rPr>
          <w:spacing w:val="-58"/>
        </w:rPr>
        <w:t> </w:t>
      </w:r>
      <w:r>
        <w:rPr/>
        <w:t>年</w:t>
      </w:r>
      <w:r>
        <w:rPr>
          <w:spacing w:val="-58"/>
        </w:rPr>
        <w:t> </w:t>
      </w:r>
      <w:r>
        <w:rPr/>
        <w:t>12</w:t>
      </w:r>
      <w:r>
        <w:rPr>
          <w:spacing w:val="-57"/>
        </w:rPr>
        <w:t> </w:t>
      </w:r>
      <w:r>
        <w:rPr/>
        <w:t>月</w:t>
      </w:r>
      <w:r>
        <w:rPr>
          <w:spacing w:val="-58"/>
        </w:rPr>
        <w:t> </w:t>
      </w:r>
      <w:r>
        <w:rPr/>
        <w:t>25</w:t>
      </w:r>
      <w:r>
        <w:rPr>
          <w:spacing w:val="-58"/>
        </w:rPr>
        <w:t> </w:t>
      </w:r>
      <w:r>
        <w:rPr/>
        <w:t>日经中国证券监督管理委员会证监发行字[2003]142</w:t>
      </w:r>
      <w:r>
        <w:rPr>
          <w:spacing w:val="-57"/>
        </w:rPr>
        <w:t> </w:t>
      </w:r>
      <w:r>
        <w:rPr/>
        <w:t>号“关于核准</w:t>
      </w:r>
    </w:p>
    <w:p>
      <w:pPr>
        <w:pStyle w:val="BodyText"/>
        <w:spacing w:line="240" w:lineRule="auto" w:before="20"/>
        <w:ind w:left="840" w:right="462"/>
        <w:jc w:val="left"/>
      </w:pPr>
      <w:r>
        <w:rPr/>
        <w:t>深圳市金证科技股份有限公司公开发行股票的通知”核准：向社会公开发行人民币普通股股票</w:t>
      </w:r>
      <w:r>
        <w:rPr>
          <w:spacing w:val="-53"/>
        </w:rPr>
        <w:t> </w:t>
      </w:r>
      <w:r>
        <w:rPr/>
        <w:t>1,800</w:t>
      </w:r>
    </w:p>
    <w:p>
      <w:pPr>
        <w:pStyle w:val="BodyText"/>
        <w:spacing w:line="314" w:lineRule="auto" w:before="85"/>
        <w:ind w:left="840" w:right="1130"/>
        <w:jc w:val="left"/>
      </w:pPr>
      <w:r>
        <w:rPr/>
        <w:t>万股。股票代码：600446。经深圳市工商行政管理局批准，领取</w:t>
      </w:r>
      <w:r>
        <w:rPr>
          <w:spacing w:val="-56"/>
        </w:rPr>
        <w:t> </w:t>
      </w:r>
      <w:r>
        <w:rPr/>
        <w:t>440301103398823</w:t>
      </w:r>
      <w:r>
        <w:rPr>
          <w:spacing w:val="-55"/>
        </w:rPr>
        <w:t> </w:t>
      </w:r>
      <w:r>
        <w:rPr/>
        <w:t>号企业法人营业执</w:t>
      </w:r>
      <w:r>
        <w:rPr/>
        <w:t> 照。法人代表：杜宣。</w:t>
      </w:r>
    </w:p>
    <w:p>
      <w:pPr>
        <w:pStyle w:val="BodyText"/>
        <w:spacing w:line="240" w:lineRule="auto" w:before="20"/>
        <w:ind w:left="840" w:right="462"/>
        <w:jc w:val="left"/>
      </w:pPr>
      <w:r>
        <w:rPr/>
        <w:t>截止</w:t>
      </w:r>
      <w:r>
        <w:rPr>
          <w:spacing w:val="-57"/>
        </w:rPr>
        <w:t> </w:t>
      </w:r>
      <w:r>
        <w:rPr/>
        <w:t>2009</w:t>
      </w:r>
      <w:r>
        <w:rPr>
          <w:spacing w:val="-56"/>
        </w:rPr>
        <w:t> </w:t>
      </w:r>
      <w:r>
        <w:rPr/>
        <w:t>年</w:t>
      </w:r>
      <w:r>
        <w:rPr>
          <w:spacing w:val="-58"/>
        </w:rPr>
        <w:t> </w:t>
      </w:r>
      <w:r>
        <w:rPr/>
        <w:t>12</w:t>
      </w:r>
      <w:r>
        <w:rPr>
          <w:spacing w:val="-57"/>
        </w:rPr>
        <w:t> </w:t>
      </w:r>
      <w:r>
        <w:rPr/>
        <w:t>月</w:t>
      </w:r>
      <w:r>
        <w:rPr>
          <w:spacing w:val="-57"/>
        </w:rPr>
        <w:t> </w:t>
      </w:r>
      <w:r>
        <w:rPr/>
        <w:t>31</w:t>
      </w:r>
      <w:r>
        <w:rPr>
          <w:spacing w:val="-56"/>
        </w:rPr>
        <w:t> </w:t>
      </w:r>
      <w:r>
        <w:rPr/>
        <w:t>日，本公司的组织结构图如下：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line="7684" w:lineRule="exact"/>
        <w:ind w:left="100" w:right="0" w:firstLine="0"/>
        <w:rPr>
          <w:rFonts w:ascii="宋体" w:hAnsi="宋体" w:cs="宋体" w:eastAsia="宋体" w:hint="default"/>
          <w:sz w:val="20"/>
          <w:szCs w:val="20"/>
        </w:rPr>
      </w:pPr>
      <w:r>
        <w:rPr>
          <w:rFonts w:ascii="宋体" w:hAnsi="宋体" w:cs="宋体" w:eastAsia="宋体" w:hint="default"/>
          <w:position w:val="-153"/>
          <w:sz w:val="20"/>
          <w:szCs w:val="20"/>
        </w:rPr>
        <w:pict>
          <v:group style="width:551pt;height:384.25pt;mso-position-horizontal-relative:char;mso-position-vertical-relative:line" coordorigin="0,0" coordsize="11020,7685">
            <v:group style="position:absolute;left:10;top:10;width:11000;height:7665" coordorigin="10,10" coordsize="11000,7665">
              <v:shape style="position:absolute;left:10;top:10;width:11000;height:7665" coordorigin="10,10" coordsize="11000,7665" path="m11009,10l10,10,10,7674,11009,7674,11009,10xe" filled="false" stroked="true" strokeweight="1pt" strokecolor="#000000">
                <v:path arrowok="t"/>
              </v:shape>
            </v:group>
            <v:group style="position:absolute;left:4701;top:177;width:1438;height:470" coordorigin="4701,177" coordsize="1438,470">
              <v:shape style="position:absolute;left:4701;top:177;width:1438;height:470" coordorigin="4701,177" coordsize="1438,470" path="m6138,177l4701,177,4701,646,6138,646,6138,177xe" filled="false" stroked="true" strokeweight=".75pt" strokecolor="#000000">
                <v:path arrowok="t"/>
              </v:shape>
            </v:group>
            <v:group style="position:absolute;left:6687;top:653;width:1439;height:474" coordorigin="6687,653" coordsize="1439,474">
              <v:shape style="position:absolute;left:6687;top:653;width:1439;height:474" coordorigin="6687,653" coordsize="1439,474" path="m8126,653l6687,653,6687,1127,8126,1127,8126,653xe" filled="false" stroked="true" strokeweight=".75pt" strokecolor="#000000">
                <v:path arrowok="t"/>
              </v:shape>
            </v:group>
            <v:group style="position:absolute;left:4707;top:965;width:1438;height:468" coordorigin="4707,965" coordsize="1438,468">
              <v:shape style="position:absolute;left:4707;top:965;width:1438;height:468" coordorigin="4707,965" coordsize="1438,468" path="m6144,965l4707,965,4707,1433,6144,1433,6144,965xe" filled="false" stroked="true" strokeweight=".75pt" strokecolor="#000000">
                <v:path arrowok="t"/>
              </v:shape>
            </v:group>
            <v:group style="position:absolute;left:2548;top:965;width:1437;height:468" coordorigin="2548,965" coordsize="1437,468">
              <v:shape style="position:absolute;left:2548;top:965;width:1437;height:468" coordorigin="2548,965" coordsize="1437,468" path="m3984,965l2548,965,2548,1433,3984,1433,3984,965xe" filled="false" stroked="true" strokeweight=".75pt" strokecolor="#000000">
                <v:path arrowok="t"/>
              </v:shape>
            </v:group>
            <v:group style="position:absolute;left:5427;top:653;width:2;height:312" coordorigin="5427,653" coordsize="2,312">
              <v:shape style="position:absolute;left:5427;top:653;width:2;height:312" coordorigin="5427,653" coordsize="2,312" path="m5427,653l5428,965e" filled="false" stroked="true" strokeweight=".75pt" strokecolor="#000000">
                <v:path arrowok="t"/>
              </v:shape>
            </v:group>
            <v:group style="position:absolute;left:5427;top:809;width:1260;height:2" coordorigin="5427,809" coordsize="1260,2">
              <v:shape style="position:absolute;left:5427;top:809;width:1260;height:2" coordorigin="5427,809" coordsize="1260,0" path="m5427,809l6687,809e" filled="false" stroked="true" strokeweight=".75pt" strokecolor="#000000">
                <v:path arrowok="t"/>
              </v:shape>
            </v:group>
            <v:group style="position:absolute;left:3987;top:1121;width:720;height:2" coordorigin="3987,1121" coordsize="720,2">
              <v:shape style="position:absolute;left:3987;top:1121;width:720;height:2" coordorigin="3987,1121" coordsize="720,0" path="m3987,1121l4707,1121e" filled="false" stroked="true" strokeweight=".75pt" strokecolor="#000000">
                <v:path arrowok="t"/>
              </v:shape>
            </v:group>
            <v:group style="position:absolute;left:4707;top:1745;width:1438;height:470" coordorigin="4707,1745" coordsize="1438,470">
              <v:shape style="position:absolute;left:4707;top:1745;width:1438;height:470" coordorigin="4707,1745" coordsize="1438,470" path="m6144,1745l4707,1745,4707,2214,6144,2214,6144,1745xe" filled="false" stroked="true" strokeweight=".75pt" strokecolor="#000000">
                <v:path arrowok="t"/>
              </v:shape>
            </v:group>
            <v:group style="position:absolute;left:5427;top:1433;width:2;height:312" coordorigin="5427,1433" coordsize="2,312">
              <v:shape style="position:absolute;left:5427;top:1433;width:2;height:312" coordorigin="5427,1433" coordsize="2,312" path="m5427,1433l5428,1745e" filled="false" stroked="true" strokeweight=".75pt" strokecolor="#000000">
                <v:path arrowok="t"/>
              </v:shape>
            </v:group>
            <v:group style="position:absolute;left:6147;top:1900;width:4499;height:2" coordorigin="6147,1900" coordsize="4499,2">
              <v:shape style="position:absolute;left:6147;top:1900;width:4499;height:2" coordorigin="6147,1900" coordsize="4499,2" path="m6147,1900l10646,1901e" filled="false" stroked="true" strokeweight=".75pt" strokecolor="#000000">
                <v:path arrowok="t"/>
              </v:shape>
            </v:group>
            <v:group style="position:absolute;left:4707;top:4709;width:1440;height:468" coordorigin="4707,4709" coordsize="1440,468">
              <v:shape style="position:absolute;left:4707;top:4709;width:1440;height:468" coordorigin="4707,4709" coordsize="1440,468" path="m6147,4709l4707,4709,4707,5177,6147,5177,6147,4709xe" filled="false" stroked="true" strokeweight=".75pt" strokecolor="#000000">
                <v:path arrowok="t"/>
              </v:shape>
            </v:group>
            <v:group style="position:absolute;left:5427;top:2213;width:2;height:2496" coordorigin="5427,2213" coordsize="2,2496">
              <v:shape style="position:absolute;left:5427;top:2213;width:2;height:2496" coordorigin="5427,2213" coordsize="2,2496" path="m5427,2213l5428,4709e" filled="false" stroked="true" strokeweight=".75pt" strokecolor="#000000">
                <v:path arrowok="t"/>
              </v:shape>
            </v:group>
            <v:group style="position:absolute;left:8847;top:6113;width:1618;height:468" coordorigin="8847,6113" coordsize="1618,468">
              <v:shape style="position:absolute;left:8847;top:6113;width:1618;height:468" coordorigin="8847,6113" coordsize="1618,468" path="m10464,6113l8847,6113,8847,6581,10464,6581,10464,6113xe" filled="false" stroked="true" strokeweight=".75pt" strokecolor="#000000">
                <v:path arrowok="t"/>
              </v:shape>
            </v:group>
            <v:group style="position:absolute;left:8847;top:5332;width:1618;height:470" coordorigin="8847,5332" coordsize="1618,470">
              <v:shape style="position:absolute;left:8847;top:5332;width:1618;height:470" coordorigin="8847,5332" coordsize="1618,470" path="m10464,5332l8847,5332,8847,5801,10464,5801,10464,5332xe" filled="false" stroked="true" strokeweight=".75pt" strokecolor="#000000">
                <v:path arrowok="t"/>
              </v:shape>
            </v:group>
            <v:group style="position:absolute;left:5428;top:5177;width:2;height:312" coordorigin="5428,5177" coordsize="2,312">
              <v:shape style="position:absolute;left:5428;top:5177;width:2;height:312" coordorigin="5428,5177" coordsize="2,312" path="m5428,5177l5429,5489e" filled="false" stroked="true" strokeweight=".75pt" strokecolor="#000000">
                <v:path arrowok="t"/>
              </v:shape>
            </v:group>
            <v:group style="position:absolute;left:2548;top:5488;width:5939;height:2" coordorigin="2548,5488" coordsize="5939,2">
              <v:shape style="position:absolute;left:2548;top:5488;width:5939;height:2" coordorigin="2548,5488" coordsize="5939,2" path="m2548,5488l8487,5489e" filled="false" stroked="true" strokeweight=".75pt" strokecolor="#000000">
                <v:path arrowok="t"/>
              </v:shape>
            </v:group>
            <v:group style="position:absolute;left:1648;top:1900;width:2;height:472" coordorigin="1648,1900" coordsize="2,472">
              <v:shape style="position:absolute;left:1648;top:1900;width:2;height:472" coordorigin="1648,1900" coordsize="2,472" path="m1648,1900l1649,2372e" filled="false" stroked="true" strokeweight=".75pt" strokecolor="#000000">
                <v:path arrowok="t"/>
              </v:shape>
            </v:group>
            <v:group style="position:absolute;left:749;top:2369;width:539;height:2184" coordorigin="749,2369" coordsize="539,2184">
              <v:shape style="position:absolute;left:749;top:2369;width:539;height:2184" coordorigin="749,2369" coordsize="539,2184" path="m1288,2369l749,2369,749,4553,1288,4553,1288,2369xe" filled="false" stroked="true" strokeweight=".75pt" strokecolor="#000000">
                <v:path arrowok="t"/>
              </v:shape>
            </v:group>
            <v:group style="position:absolute;left:1468;top:2369;width:540;height:2186" coordorigin="1468,2369" coordsize="540,2186">
              <v:shape style="position:absolute;left:1468;top:2369;width:540;height:2186" coordorigin="1468,2369" coordsize="540,2186" path="m2008,2369l1468,2369,1468,4554,2008,4554,2008,2369xe" filled="false" stroked="true" strokeweight=".75pt" strokecolor="#000000">
                <v:path arrowok="t"/>
              </v:shape>
            </v:group>
            <v:group style="position:absolute;left:2188;top:2369;width:540;height:2186" coordorigin="2188,2369" coordsize="540,2186">
              <v:shape style="position:absolute;left:2188;top:2369;width:540;height:2186" coordorigin="2188,2369" coordsize="540,2186" path="m2728,2369l2188,2369,2188,4554,2728,4554,2728,2369xe" filled="false" stroked="true" strokeweight=".75pt" strokecolor="#000000">
                <v:path arrowok="t"/>
              </v:shape>
            </v:group>
            <v:group style="position:absolute;left:2908;top:2369;width:539;height:2186" coordorigin="2908,2369" coordsize="539,2186">
              <v:shape style="position:absolute;left:2908;top:2369;width:539;height:2186" coordorigin="2908,2369" coordsize="539,2186" path="m3447,2369l2908,2369,2908,4554,3447,4554,3447,2369xe" filled="false" stroked="true" strokeweight=".75pt" strokecolor="#000000">
                <v:path arrowok="t"/>
              </v:shape>
            </v:group>
            <v:group style="position:absolute;left:3627;top:2369;width:540;height:2186" coordorigin="3627,2369" coordsize="540,2186">
              <v:shape style="position:absolute;left:3627;top:2369;width:540;height:2186" coordorigin="3627,2369" coordsize="540,2186" path="m4167,2369l3627,2369,3627,4554,4167,4554,4167,2369xe" filled="false" stroked="true" strokeweight=".75pt" strokecolor="#000000">
                <v:path arrowok="t"/>
              </v:shape>
            </v:group>
            <v:group style="position:absolute;left:4347;top:2369;width:540;height:2186" coordorigin="4347,2369" coordsize="540,2186">
              <v:shape style="position:absolute;left:4347;top:2369;width:540;height:2186" coordorigin="4347,2369" coordsize="540,2186" path="m4887,2369l4347,2369,4347,4554,4887,4554,4887,2369xe" filled="false" stroked="true" strokeweight=".75pt" strokecolor="#000000">
                <v:path arrowok="t"/>
              </v:shape>
            </v:group>
            <v:group style="position:absolute;left:2367;top:1900;width:3;height:470" coordorigin="2367,1900" coordsize="3,470">
              <v:shape style="position:absolute;left:2367;top:1900;width:3;height:470" coordorigin="2367,1900" coordsize="3,470" path="m2367,1900l2369,2369e" filled="false" stroked="true" strokeweight=".75pt" strokecolor="#000000">
                <v:path arrowok="t"/>
              </v:shape>
            </v:group>
            <v:group style="position:absolute;left:3088;top:1900;width:2;height:471" coordorigin="3088,1900" coordsize="2,471">
              <v:shape style="position:absolute;left:3088;top:1900;width:2;height:471" coordorigin="3088,1900" coordsize="2,471" path="m3088,1900l3089,2370e" filled="false" stroked="true" strokeweight=".75pt" strokecolor="#000000">
                <v:path arrowok="t"/>
              </v:shape>
            </v:group>
            <v:group style="position:absolute;left:3808;top:1900;width:2;height:470" coordorigin="3808,1900" coordsize="2,470">
              <v:shape style="position:absolute;left:3808;top:1900;width:2;height:470" coordorigin="3808,1900" coordsize="2,470" path="m3808,1900l3809,2369e" filled="false" stroked="true" strokeweight=".75pt" strokecolor="#000000">
                <v:path arrowok="t"/>
              </v:shape>
            </v:group>
            <v:group style="position:absolute;left:4528;top:1900;width:2;height:470" coordorigin="4528,1900" coordsize="2,470">
              <v:shape style="position:absolute;left:4528;top:1900;width:2;height:470" coordorigin="4528,1900" coordsize="2,470" path="m4528,1900l4529,2369e" filled="false" stroked="true" strokeweight=".75pt" strokecolor="#000000">
                <v:path arrowok="t"/>
              </v:shape>
            </v:group>
            <v:group style="position:absolute;left:921;top:1894;width:2;height:473" coordorigin="921,1894" coordsize="2,473">
              <v:shape style="position:absolute;left:921;top:1894;width:2;height:473" coordorigin="921,1894" coordsize="2,473" path="m921,1894l922,2367e" filled="false" stroked="true" strokeweight=".5pt" strokecolor="#000000">
                <v:path arrowok="t"/>
              </v:shape>
            </v:group>
            <v:group style="position:absolute;left:10286;top:2369;width:539;height:2184" coordorigin="10286,2369" coordsize="539,2184">
              <v:shape style="position:absolute;left:10286;top:2369;width:539;height:2184" coordorigin="10286,2369" coordsize="539,2184" path="m10824,2369l10286,2369,10286,4553,10824,4553,10824,2369xe" filled="false" stroked="true" strokeweight=".75pt" strokecolor="#000000">
                <v:path arrowok="t"/>
              </v:shape>
            </v:group>
            <v:group style="position:absolute;left:8846;top:2369;width:540;height:2184" coordorigin="8846,2369" coordsize="540,2184">
              <v:shape style="position:absolute;left:8846;top:2369;width:540;height:2184" coordorigin="8846,2369" coordsize="540,2184" path="m9386,2369l8846,2369,8846,4553,9386,4553,9386,2369xe" filled="false" stroked="true" strokeweight=".75pt" strokecolor="#000000">
                <v:path arrowok="t"/>
              </v:shape>
            </v:group>
            <v:group style="position:absolute;left:8126;top:2369;width:542;height:2184" coordorigin="8126,2369" coordsize="542,2184">
              <v:shape style="position:absolute;left:8126;top:2369;width:542;height:2184" coordorigin="8126,2369" coordsize="542,2184" path="m8667,2369l8126,2369,8126,4553,8667,4553,8667,2369xe" filled="false" stroked="true" strokeweight=".75pt" strokecolor="#000000">
                <v:path arrowok="t"/>
              </v:shape>
            </v:group>
            <v:group style="position:absolute;left:7406;top:2369;width:542;height:2184" coordorigin="7406,2369" coordsize="542,2184">
              <v:shape style="position:absolute;left:7406;top:2369;width:542;height:2184" coordorigin="7406,2369" coordsize="542,2184" path="m7947,2369l7406,2369,7406,4553,7947,4553,7947,2369xe" filled="false" stroked="true" strokeweight=".75pt" strokecolor="#000000">
                <v:path arrowok="t"/>
              </v:shape>
            </v:group>
            <v:group style="position:absolute;left:6687;top:2369;width:539;height:2184" coordorigin="6687,2369" coordsize="539,2184">
              <v:shape style="position:absolute;left:6687;top:2369;width:539;height:2184" coordorigin="6687,2369" coordsize="539,2184" path="m7226,2369l6687,2369,6687,4553,7226,4553,7226,2369xe" filled="false" stroked="true" strokeweight=".75pt" strokecolor="#000000">
                <v:path arrowok="t"/>
              </v:shape>
            </v:group>
            <v:group style="position:absolute;left:5967;top:2369;width:540;height:2184" coordorigin="5967,2369" coordsize="540,2184">
              <v:shape style="position:absolute;left:5967;top:2369;width:540;height:2184" coordorigin="5967,2369" coordsize="540,2184" path="m6507,2369l5967,2369,5967,4553,6507,4553,6507,2369xe" filled="false" stroked="true" strokeweight=".75pt" strokecolor="#000000">
                <v:path arrowok="t"/>
              </v:shape>
            </v:group>
            <v:group style="position:absolute;left:10646;top:1900;width:2;height:470" coordorigin="10646,1900" coordsize="2,470">
              <v:shape style="position:absolute;left:10646;top:1900;width:2;height:470" coordorigin="10646,1900" coordsize="0,470" path="m10646,1900l10646,2369e" filled="false" stroked="true" strokeweight=".75pt" strokecolor="#000000">
                <v:path arrowok="t"/>
              </v:shape>
            </v:group>
            <v:group style="position:absolute;left:9926;top:1900;width:2;height:470" coordorigin="9926,1900" coordsize="2,470">
              <v:shape style="position:absolute;left:9926;top:1900;width:2;height:470" coordorigin="9926,1900" coordsize="0,470" path="m9926,1900l9926,2369e" filled="false" stroked="true" strokeweight=".75pt" strokecolor="#000000">
                <v:path arrowok="t"/>
              </v:shape>
            </v:group>
            <v:group style="position:absolute;left:9207;top:1900;width:2;height:470" coordorigin="9207,1900" coordsize="2,470">
              <v:shape style="position:absolute;left:9207;top:1900;width:2;height:470" coordorigin="9207,1900" coordsize="0,470" path="m9207,1900l9207,2369e" filled="false" stroked="true" strokeweight=".75pt" strokecolor="#000000">
                <v:path arrowok="t"/>
              </v:shape>
            </v:group>
            <v:group style="position:absolute;left:8487;top:1900;width:2;height:470" coordorigin="8487,1900" coordsize="2,470">
              <v:shape style="position:absolute;left:8487;top:1900;width:2;height:470" coordorigin="8487,1900" coordsize="2,470" path="m8487,1900l8488,2369e" filled="false" stroked="true" strokeweight=".75pt" strokecolor="#000000">
                <v:path arrowok="t"/>
              </v:shape>
            </v:group>
            <v:group style="position:absolute;left:7766;top:1900;width:2;height:470" coordorigin="7766,1900" coordsize="2,470">
              <v:shape style="position:absolute;left:7766;top:1900;width:2;height:470" coordorigin="7766,1900" coordsize="0,470" path="m7766,1900l7766,2369e" filled="false" stroked="true" strokeweight=".75pt" strokecolor="#000000">
                <v:path arrowok="t"/>
              </v:shape>
            </v:group>
            <v:group style="position:absolute;left:7046;top:1900;width:2;height:470" coordorigin="7046,1900" coordsize="2,470">
              <v:shape style="position:absolute;left:7046;top:1900;width:2;height:470" coordorigin="7046,1900" coordsize="0,470" path="m7046,1900l7046,2369e" filled="false" stroked="true" strokeweight=".75pt" strokecolor="#000000">
                <v:path arrowok="t"/>
              </v:shape>
            </v:group>
            <v:group style="position:absolute;left:6327;top:1900;width:2;height:470" coordorigin="6327,1900" coordsize="2,470">
              <v:shape style="position:absolute;left:6327;top:1900;width:2;height:470" coordorigin="6327,1900" coordsize="0,470" path="m6327,1900l6327,2369e" filled="false" stroked="true" strokeweight=".75pt" strokecolor="#000000">
                <v:path arrowok="t"/>
              </v:shape>
            </v:group>
            <v:group style="position:absolute;left:2367;top:5800;width:542;height:1560" coordorigin="2367,5800" coordsize="542,1560">
              <v:shape style="position:absolute;left:2367;top:5800;width:542;height:1560" coordorigin="2367,5800" coordsize="542,1560" path="m2908,5800l2367,5800,2367,7360,2908,7360,2908,5800xe" filled="false" stroked="true" strokeweight=".75pt" strokecolor="#000000">
                <v:path arrowok="t"/>
              </v:shape>
            </v:group>
            <v:group style="position:absolute;left:3088;top:5800;width:539;height:1560" coordorigin="3088,5800" coordsize="539,1560">
              <v:shape style="position:absolute;left:3088;top:5800;width:539;height:1560" coordorigin="3088,5800" coordsize="539,1560" path="m3627,5800l3088,5800,3088,7360,3627,7360,3627,5800xe" filled="false" stroked="true" strokeweight=".75pt" strokecolor="#000000">
                <v:path arrowok="t"/>
              </v:shape>
            </v:group>
            <v:group style="position:absolute;left:3808;top:5800;width:539;height:1560" coordorigin="3808,5800" coordsize="539,1560">
              <v:shape style="position:absolute;left:3808;top:5800;width:539;height:1560" coordorigin="3808,5800" coordsize="539,1560" path="m4347,5800l3808,5800,3808,7360,4347,7360,4347,5800xe" filled="false" stroked="true" strokeweight=".75pt" strokecolor="#000000">
                <v:path arrowok="t"/>
              </v:shape>
            </v:group>
            <v:group style="position:absolute;left:4528;top:5800;width:539;height:1560" coordorigin="4528,5800" coordsize="539,1560">
              <v:shape style="position:absolute;left:4528;top:5800;width:539;height:1560" coordorigin="4528,5800" coordsize="539,1560" path="m5067,5800l4528,5800,4528,7360,5067,7360,5067,5800xe" filled="false" stroked="true" strokeweight=".75pt" strokecolor="#000000">
                <v:path arrowok="t"/>
              </v:shape>
            </v:group>
            <v:group style="position:absolute;left:5247;top:5800;width:542;height:1560" coordorigin="5247,5800" coordsize="542,1560">
              <v:shape style="position:absolute;left:5247;top:5800;width:542;height:1560" coordorigin="5247,5800" coordsize="542,1560" path="m5788,5800l5247,5800,5247,7360,5788,7360,5788,5800xe" filled="false" stroked="true" strokeweight=".75pt" strokecolor="#000000">
                <v:path arrowok="t"/>
              </v:shape>
            </v:group>
            <v:group style="position:absolute;left:5967;top:5800;width:542;height:1560" coordorigin="5967,5800" coordsize="542,1560">
              <v:shape style="position:absolute;left:5967;top:5800;width:542;height:1560" coordorigin="5967,5800" coordsize="542,1560" path="m6508,5800l5967,5800,5967,7360,6508,7360,6508,5800xe" filled="false" stroked="true" strokeweight=".75pt" strokecolor="#000000">
                <v:path arrowok="t"/>
              </v:shape>
            </v:group>
            <v:group style="position:absolute;left:6687;top:5800;width:540;height:1560" coordorigin="6687,5800" coordsize="540,1560">
              <v:shape style="position:absolute;left:6687;top:5800;width:540;height:1560" coordorigin="6687,5800" coordsize="540,1560" path="m7227,5800l6687,5800,6687,7360,7227,7360,7227,5800xe" filled="false" stroked="true" strokeweight=".75pt" strokecolor="#000000">
                <v:path arrowok="t"/>
              </v:shape>
            </v:group>
            <v:group style="position:absolute;left:7406;top:5800;width:542;height:1560" coordorigin="7406,5800" coordsize="542,1560">
              <v:shape style="position:absolute;left:7406;top:5800;width:542;height:1560" coordorigin="7406,5800" coordsize="542,1560" path="m7947,5800l7406,5800,7406,7360,7947,7360,7947,5800xe" filled="false" stroked="true" strokeweight=".75pt" strokecolor="#000000">
                <v:path arrowok="t"/>
              </v:shape>
            </v:group>
            <v:group style="position:absolute;left:8126;top:5800;width:540;height:1560" coordorigin="8126,5800" coordsize="540,1560">
              <v:shape style="position:absolute;left:8126;top:5800;width:540;height:1560" coordorigin="8126,5800" coordsize="540,1560" path="m8666,5800l8126,5800,8126,7360,8666,7360,8666,5800xe" filled="false" stroked="true" strokeweight=".75pt" strokecolor="#000000">
                <v:path arrowok="t"/>
              </v:shape>
            </v:group>
            <v:group style="position:absolute;left:10464;top:6268;width:182;height:2" coordorigin="10464,6268" coordsize="182,2">
              <v:shape style="position:absolute;left:10464;top:6268;width:182;height:2" coordorigin="10464,6268" coordsize="182,0" path="m10646,6268l10464,6268e" filled="false" stroked="true" strokeweight=".75pt" strokecolor="#000000">
                <v:path arrowok="t"/>
              </v:shape>
            </v:group>
            <v:group style="position:absolute;left:10464;top:5488;width:182;height:2" coordorigin="10464,5488" coordsize="182,2">
              <v:shape style="position:absolute;left:10464;top:5488;width:182;height:2" coordorigin="10464,5488" coordsize="182,0" path="m10646,5488l10464,5488e" filled="false" stroked="true" strokeweight=".75pt" strokecolor="#000000">
                <v:path arrowok="t"/>
              </v:shape>
            </v:group>
            <v:group style="position:absolute;left:5428;top:5488;width:2;height:312" coordorigin="5428,5488" coordsize="2,312">
              <v:shape style="position:absolute;left:5428;top:5488;width:2;height:312" coordorigin="5428,5488" coordsize="2,312" path="m5428,5488l5429,5800e" filled="false" stroked="true" strokeweight=".75pt" strokecolor="#000000">
                <v:path arrowok="t"/>
              </v:shape>
            </v:group>
            <v:group style="position:absolute;left:10646;top:4553;width:2;height:1716" coordorigin="10646,4553" coordsize="2,1716">
              <v:shape style="position:absolute;left:10646;top:4553;width:2;height:1716" coordorigin="10646,4553" coordsize="0,1716" path="m10646,4553l10646,6269e" filled="false" stroked="true" strokeweight=".75pt" strokecolor="#000000">
                <v:path arrowok="t"/>
              </v:shape>
            </v:group>
            <v:group style="position:absolute;left:9566;top:2369;width:540;height:2229" coordorigin="9566,2369" coordsize="540,2229">
              <v:shape style="position:absolute;left:9566;top:2369;width:540;height:2229" coordorigin="9566,2369" coordsize="540,2229" path="m10106,2369l9566,2369,9566,4598,10106,4598,10106,2369xe" filled="false" stroked="true" strokeweight=".75pt" strokecolor="#000000">
                <v:path arrowok="t"/>
              </v:shape>
            </v:group>
            <v:group style="position:absolute;left:201;top:1894;width:4320;height:2" coordorigin="201,1894" coordsize="4320,2">
              <v:shape style="position:absolute;left:201;top:1894;width:4320;height:2" coordorigin="201,1894" coordsize="4320,2" path="m4521,1894l201,1895e" filled="false" stroked="true" strokeweight=".75pt" strokecolor="#000000">
                <v:path arrowok="t"/>
              </v:shape>
            </v:group>
            <v:group style="position:absolute;left:21;top:2361;width:539;height:2183" coordorigin="21,2361" coordsize="539,2183">
              <v:shape style="position:absolute;left:21;top:2361;width:539;height:2183" coordorigin="21,2361" coordsize="539,2183" path="m560,2361l21,2361,21,4544,560,4544,560,2361xe" filled="false" stroked="true" strokeweight=".75pt" strokecolor="#000000">
                <v:path arrowok="t"/>
              </v:shape>
            </v:group>
            <v:group style="position:absolute;left:201;top:1894;width:3;height:466" coordorigin="201,1894" coordsize="3,466">
              <v:shape style="position:absolute;left:201;top:1894;width:3;height:466" coordorigin="201,1894" coordsize="3,466" path="m201,1894l203,2360e" filled="false" stroked="true" strokeweight=".75pt" strokecolor="#000000">
                <v:path arrowok="t"/>
              </v:shape>
              <v:shape style="position:absolute;left:5001;top:287;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股东大会</w:t>
                      </w:r>
                    </w:p>
                  </w:txbxContent>
                </v:textbox>
                <w10:wrap type="none"/>
              </v:shape>
              <v:shape style="position:absolute;left:6987;top:763;width:84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监 事 会</w:t>
                      </w:r>
                    </w:p>
                  </w:txbxContent>
                </v:textbox>
                <w10:wrap type="none"/>
              </v:shape>
              <v:shape style="position:absolute;left:2742;top:1074;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董事会秘书</w:t>
                      </w:r>
                    </w:p>
                  </w:txbxContent>
                </v:textbox>
                <w10:wrap type="none"/>
              </v:shape>
              <v:shape style="position:absolute;left:5006;top:1074;width:84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董 事 会</w:t>
                      </w:r>
                    </w:p>
                  </w:txbxContent>
                </v:textbox>
                <w10:wrap type="none"/>
              </v:shape>
              <v:shape style="position:absolute;left:4901;top:1854;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总裁委员会</w:t>
                      </w:r>
                    </w:p>
                  </w:txbxContent>
                </v:textbox>
                <w10:wrap type="none"/>
              </v:shape>
              <v:shape style="position:absolute;left:192;top:2693;width:210;height:140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金</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融 软 件 中 心</w:t>
                      </w:r>
                    </w:p>
                  </w:txbxContent>
                </v:textbox>
                <w10:wrap type="none"/>
              </v:shape>
              <v:shape style="position:absolute;left:921;top:2700;width:210;height:140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证</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券 软 件 中 心</w:t>
                      </w:r>
                    </w:p>
                  </w:txbxContent>
                </v:textbox>
                <w10:wrap type="none"/>
              </v:shape>
              <v:shape style="position:absolute;left:1620;top:2460;width:210;height:188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数</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据 应 用 软 件 中 心</w:t>
                      </w:r>
                    </w:p>
                  </w:txbxContent>
                </v:textbox>
                <w10:wrap type="none"/>
              </v:shape>
              <v:shape style="position:absolute;left:2360;top:2700;width:210;height:140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系</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统 集 成 总 部</w:t>
                      </w:r>
                    </w:p>
                  </w:txbxContent>
                </v:textbox>
                <w10:wrap type="none"/>
              </v:shape>
              <v:shape style="position:absolute;left:3060;top:2700;width:210;height:140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管</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理 软 件 中 心</w:t>
                      </w:r>
                    </w:p>
                  </w:txbxContent>
                </v:textbox>
                <w10:wrap type="none"/>
              </v:shape>
              <v:shape style="position:absolute;left:3779;top:2700;width:210;height:92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研</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发 中 心</w:t>
                      </w:r>
                    </w:p>
                  </w:txbxContent>
                </v:textbox>
                <w10:wrap type="none"/>
              </v:shape>
              <v:shape style="position:absolute;left:4499;top:2700;width:210;height:116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质</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量 管 理 部</w:t>
                      </w:r>
                    </w:p>
                  </w:txbxContent>
                </v:textbox>
                <w10:wrap type="none"/>
              </v:shape>
              <v:shape style="position:absolute;left:6119;top:2700;width:210;height:140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经</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营 管 理 总 部</w:t>
                      </w:r>
                    </w:p>
                  </w:txbxContent>
                </v:textbox>
                <w10:wrap type="none"/>
              </v:shape>
              <v:shape style="position:absolute;left:6839;top:2460;width:210;height:188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营</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销 服 务 管 理 总 部</w:t>
                      </w:r>
                    </w:p>
                  </w:txbxContent>
                </v:textbox>
                <w10:wrap type="none"/>
              </v:shape>
              <v:shape style="position:absolute;left:7558;top:2700;width:210;height:116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人</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力 资 源 部</w:t>
                      </w:r>
                    </w:p>
                  </w:txbxContent>
                </v:textbox>
                <w10:wrap type="none"/>
              </v:shape>
              <v:shape style="position:absolute;left:8278;top:2700;width:210;height:116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计</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划 财 务 部</w:t>
                      </w:r>
                    </w:p>
                  </w:txbxContent>
                </v:textbox>
                <w10:wrap type="none"/>
              </v:shape>
              <v:shape style="position:absolute;left:8998;top:2700;width:210;height:690" type="#_x0000_t202" filled="false" stroked="false">
                <v:textbox inset="0,0,0,0">
                  <w:txbxContent>
                    <w:p>
                      <w:pPr>
                        <w:spacing w:line="193"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稽</w:t>
                      </w:r>
                    </w:p>
                    <w:p>
                      <w:pPr>
                        <w:spacing w:line="240" w:lineRule="exact" w:before="36"/>
                        <w:ind w:left="0" w:right="0" w:firstLine="0"/>
                        <w:jc w:val="left"/>
                        <w:rPr>
                          <w:rFonts w:ascii="宋体" w:hAnsi="宋体" w:cs="宋体" w:eastAsia="宋体" w:hint="default"/>
                          <w:sz w:val="21"/>
                          <w:szCs w:val="21"/>
                        </w:rPr>
                      </w:pPr>
                      <w:r>
                        <w:rPr>
                          <w:rFonts w:ascii="宋体" w:hAnsi="宋体" w:cs="宋体" w:eastAsia="宋体" w:hint="default"/>
                          <w:sz w:val="21"/>
                          <w:szCs w:val="21"/>
                        </w:rPr>
                        <w:t>核 部</w:t>
                      </w:r>
                    </w:p>
                  </w:txbxContent>
                </v:textbox>
                <w10:wrap type="none"/>
              </v:shape>
              <v:shape style="position:absolute;left:9718;top:2700;width:210;height:690" type="#_x0000_t202" filled="false" stroked="false">
                <v:textbox inset="0,0,0,0">
                  <w:txbxContent>
                    <w:p>
                      <w:pPr>
                        <w:spacing w:line="193"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采</w:t>
                      </w:r>
                    </w:p>
                    <w:p>
                      <w:pPr>
                        <w:spacing w:line="240" w:lineRule="exact" w:before="36"/>
                        <w:ind w:left="0" w:right="0" w:firstLine="0"/>
                        <w:jc w:val="left"/>
                        <w:rPr>
                          <w:rFonts w:ascii="宋体" w:hAnsi="宋体" w:cs="宋体" w:eastAsia="宋体" w:hint="default"/>
                          <w:sz w:val="21"/>
                          <w:szCs w:val="21"/>
                        </w:rPr>
                      </w:pPr>
                      <w:r>
                        <w:rPr>
                          <w:rFonts w:ascii="宋体" w:hAnsi="宋体" w:cs="宋体" w:eastAsia="宋体" w:hint="default"/>
                          <w:sz w:val="21"/>
                          <w:szCs w:val="21"/>
                        </w:rPr>
                        <w:t>购 部</w:t>
                      </w:r>
                    </w:p>
                  </w:txbxContent>
                </v:textbox>
                <w10:wrap type="none"/>
              </v:shape>
              <v:shape style="position:absolute;left:10438;top:2700;width:210;height:92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全</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资 公 司</w:t>
                      </w:r>
                    </w:p>
                  </w:txbxContent>
                </v:textbox>
                <w10:wrap type="none"/>
              </v:shape>
              <v:shape style="position:absolute;left:4859;top:4815;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控、参股公司</w:t>
                      </w:r>
                    </w:p>
                  </w:txbxContent>
                </v:textbox>
                <w10:wrap type="none"/>
              </v:shape>
              <v:shape style="position:absolute;left:8999;top:5442;width:126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成都金证信息</w:t>
                      </w:r>
                    </w:p>
                  </w:txbxContent>
                </v:textbox>
                <w10:wrap type="none"/>
              </v:shape>
              <v:shape style="position:absolute;left:2538;top:6132;width:210;height:92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沈</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阳 金 证</w:t>
                      </w:r>
                    </w:p>
                  </w:txbxContent>
                </v:textbox>
                <w10:wrap type="none"/>
              </v:shape>
              <v:shape style="position:absolute;left:3260;top:6132;width:210;height:92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金</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证 卡 尔</w:t>
                      </w:r>
                    </w:p>
                  </w:txbxContent>
                </v:textbox>
                <w10:wrap type="none"/>
              </v:shape>
              <v:shape style="position:absolute;left:3980;top:6132;width:210;height:92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金</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慧 盈 通</w:t>
                      </w:r>
                    </w:p>
                  </w:txbxContent>
                </v:textbox>
                <w10:wrap type="none"/>
              </v:shape>
              <v:shape style="position:absolute;left:4700;top:6252;width:210;height:689" type="#_x0000_t202" filled="false" stroked="false">
                <v:textbox inset="0,0,0,0">
                  <w:txbxContent>
                    <w:p>
                      <w:pPr>
                        <w:spacing w:line="193"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齐</w:t>
                      </w:r>
                    </w:p>
                    <w:p>
                      <w:pPr>
                        <w:spacing w:line="238" w:lineRule="exact" w:before="37"/>
                        <w:ind w:left="0" w:right="0" w:firstLine="0"/>
                        <w:jc w:val="left"/>
                        <w:rPr>
                          <w:rFonts w:ascii="宋体" w:hAnsi="宋体" w:cs="宋体" w:eastAsia="宋体" w:hint="default"/>
                          <w:sz w:val="21"/>
                          <w:szCs w:val="21"/>
                        </w:rPr>
                      </w:pPr>
                      <w:r>
                        <w:rPr>
                          <w:rFonts w:ascii="宋体" w:hAnsi="宋体" w:cs="宋体" w:eastAsia="宋体" w:hint="default"/>
                          <w:sz w:val="21"/>
                          <w:szCs w:val="21"/>
                        </w:rPr>
                        <w:t>普 生</w:t>
                      </w:r>
                    </w:p>
                  </w:txbxContent>
                </v:textbox>
                <w10:wrap type="none"/>
              </v:shape>
              <v:shape style="position:absolute;left:5418;top:6252;width:210;height:689" type="#_x0000_t202" filled="false" stroked="false">
                <v:textbox inset="0,0,0,0">
                  <w:txbxContent>
                    <w:p>
                      <w:pPr>
                        <w:spacing w:line="193"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w:t>
                      </w:r>
                    </w:p>
                    <w:p>
                      <w:pPr>
                        <w:spacing w:line="238" w:lineRule="exact" w:before="37"/>
                        <w:ind w:left="0" w:right="0" w:firstLine="0"/>
                        <w:jc w:val="left"/>
                        <w:rPr>
                          <w:rFonts w:ascii="宋体" w:hAnsi="宋体" w:cs="宋体" w:eastAsia="宋体" w:hint="default"/>
                          <w:sz w:val="21"/>
                          <w:szCs w:val="21"/>
                        </w:rPr>
                      </w:pPr>
                      <w:r>
                        <w:rPr>
                          <w:rFonts w:ascii="宋体" w:hAnsi="宋体" w:cs="宋体" w:eastAsia="宋体" w:hint="default"/>
                          <w:sz w:val="21"/>
                          <w:szCs w:val="21"/>
                        </w:rPr>
                        <w:t>至 典</w:t>
                      </w:r>
                    </w:p>
                  </w:txbxContent>
                </v:textbox>
                <w10:wrap type="none"/>
              </v:shape>
              <v:shape style="position:absolute;left:6138;top:6132;width:210;height:92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上</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海 金 证</w:t>
                      </w:r>
                    </w:p>
                  </w:txbxContent>
                </v:textbox>
                <w10:wrap type="none"/>
              </v:shape>
              <v:shape style="position:absolute;left:6858;top:6132;width:210;height:92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北</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方 金 证</w:t>
                      </w:r>
                    </w:p>
                  </w:txbxContent>
                </v:textbox>
                <w10:wrap type="none"/>
              </v:shape>
              <v:shape style="position:absolute;left:7577;top:6132;width:210;height:92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广</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州 金 证</w:t>
                      </w:r>
                    </w:p>
                  </w:txbxContent>
                </v:textbox>
                <w10:wrap type="none"/>
              </v:shape>
              <v:shape style="position:absolute;left:8297;top:6132;width:210;height:929" type="#_x0000_t202" filled="false" stroked="false">
                <v:textbox inset="0,0,0,0">
                  <w:txbxContent>
                    <w:p>
                      <w:pPr>
                        <w:spacing w:line="193"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成</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都 金 证</w:t>
                      </w:r>
                    </w:p>
                  </w:txbxContent>
                </v:textbox>
                <w10:wrap type="none"/>
              </v:shape>
              <v:shape style="position:absolute;left:9237;top:6222;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金证软银</w:t>
                      </w:r>
                    </w:p>
                  </w:txbxContent>
                </v:textbox>
                <w10:wrap type="none"/>
              </v:shape>
            </v:group>
          </v:group>
        </w:pict>
      </w:r>
      <w:r>
        <w:rPr>
          <w:rFonts w:ascii="宋体" w:hAnsi="宋体" w:cs="宋体" w:eastAsia="宋体" w:hint="default"/>
          <w:position w:val="-153"/>
          <w:sz w:val="20"/>
          <w:szCs w:val="20"/>
        </w:rPr>
      </w:r>
    </w:p>
    <w:p>
      <w:pPr>
        <w:pStyle w:val="BodyText"/>
        <w:spacing w:line="240" w:lineRule="auto" w:before="143"/>
        <w:ind w:left="840" w:right="462"/>
        <w:jc w:val="left"/>
        <w:rPr>
          <w:rFonts w:ascii="Arial" w:hAnsi="Arial" w:cs="Arial" w:eastAsia="Arial" w:hint="default"/>
        </w:rPr>
      </w:pPr>
      <w:r>
        <w:rPr/>
        <w:t>向社会公开发行人民币普通股股票</w:t>
      </w:r>
      <w:r>
        <w:rPr>
          <w:spacing w:val="-73"/>
        </w:rPr>
        <w:t> </w:t>
      </w:r>
      <w:r>
        <w:rPr>
          <w:rFonts w:ascii="Arial" w:hAnsi="Arial" w:cs="Arial" w:eastAsia="Arial" w:hint="default"/>
        </w:rPr>
        <w:t>1,</w:t>
      </w:r>
      <w:r>
        <w:rPr>
          <w:rFonts w:ascii="Arial" w:hAnsi="Arial" w:cs="Arial" w:eastAsia="Arial" w:hint="default"/>
          <w:spacing w:val="-1"/>
        </w:rPr>
        <w:t>80</w:t>
      </w:r>
      <w:r>
        <w:rPr>
          <w:rFonts w:ascii="Arial" w:hAnsi="Arial" w:cs="Arial" w:eastAsia="Arial" w:hint="default"/>
        </w:rPr>
        <w:t>0</w:t>
      </w:r>
      <w:r>
        <w:rPr>
          <w:rFonts w:ascii="Arial" w:hAnsi="Arial" w:cs="Arial" w:eastAsia="Arial" w:hint="default"/>
          <w:spacing w:val="-27"/>
        </w:rPr>
        <w:t> </w:t>
      </w:r>
      <w:r>
        <w:rPr/>
        <w:t>万股后</w:t>
      </w:r>
      <w:r>
        <w:rPr>
          <w:spacing w:val="-105"/>
        </w:rPr>
        <w:t>，</w:t>
      </w:r>
      <w:r>
        <w:rPr/>
        <w:t>本公司注册资本为人民币</w:t>
      </w:r>
      <w:r>
        <w:rPr>
          <w:spacing w:val="-73"/>
        </w:rPr>
        <w:t> </w:t>
      </w:r>
      <w:r>
        <w:rPr>
          <w:rFonts w:ascii="Arial" w:hAnsi="Arial" w:cs="Arial" w:eastAsia="Arial" w:hint="default"/>
          <w:spacing w:val="-1"/>
        </w:rPr>
        <w:t>6,8</w:t>
      </w:r>
      <w:r>
        <w:rPr>
          <w:rFonts w:ascii="Arial" w:hAnsi="Arial" w:cs="Arial" w:eastAsia="Arial" w:hint="default"/>
        </w:rPr>
        <w:t>72</w:t>
      </w:r>
      <w:r>
        <w:rPr>
          <w:rFonts w:ascii="Arial" w:hAnsi="Arial" w:cs="Arial" w:eastAsia="Arial" w:hint="default"/>
          <w:spacing w:val="-27"/>
        </w:rPr>
        <w:t> </w:t>
      </w:r>
      <w:r>
        <w:rPr/>
        <w:t>万元</w:t>
      </w:r>
      <w:r>
        <w:rPr>
          <w:spacing w:val="-105"/>
        </w:rPr>
        <w:t>，</w:t>
      </w:r>
      <w:r>
        <w:rPr/>
        <w:t>根据公司</w:t>
      </w:r>
      <w:r>
        <w:rPr>
          <w:spacing w:val="-73"/>
        </w:rPr>
        <w:t> </w:t>
      </w:r>
      <w:r>
        <w:rPr>
          <w:rFonts w:ascii="Arial" w:hAnsi="Arial" w:cs="Arial" w:eastAsia="Arial" w:hint="default"/>
          <w:spacing w:val="-1"/>
        </w:rPr>
        <w:t>2006</w:t>
      </w:r>
      <w:r>
        <w:rPr>
          <w:rFonts w:ascii="Arial" w:hAnsi="Arial" w:cs="Arial" w:eastAsia="Arial" w:hint="default"/>
        </w:rPr>
      </w:r>
    </w:p>
    <w:p>
      <w:pPr>
        <w:pStyle w:val="BodyText"/>
        <w:spacing w:line="240" w:lineRule="auto" w:before="70"/>
        <w:ind w:left="840" w:right="462"/>
        <w:jc w:val="left"/>
      </w:pPr>
      <w:r>
        <w:rPr/>
        <w:t>年</w:t>
      </w:r>
      <w:r>
        <w:rPr>
          <w:spacing w:val="-54"/>
        </w:rPr>
        <w:t> </w:t>
      </w:r>
      <w:r>
        <w:rPr>
          <w:rFonts w:ascii="Arial" w:hAnsi="Arial" w:cs="Arial" w:eastAsia="Arial" w:hint="default"/>
        </w:rPr>
        <w:t>8</w:t>
      </w:r>
      <w:r>
        <w:rPr>
          <w:rFonts w:ascii="Arial" w:hAnsi="Arial" w:cs="Arial" w:eastAsia="Arial" w:hint="default"/>
          <w:spacing w:val="-7"/>
        </w:rPr>
        <w:t> </w:t>
      </w:r>
      <w:r>
        <w:rPr/>
        <w:t>月</w:t>
      </w:r>
      <w:r>
        <w:rPr>
          <w:spacing w:val="-54"/>
        </w:rPr>
        <w:t> </w:t>
      </w:r>
      <w:r>
        <w:rPr>
          <w:rFonts w:ascii="Arial" w:hAnsi="Arial" w:cs="Arial" w:eastAsia="Arial" w:hint="default"/>
        </w:rPr>
        <w:t>14</w:t>
      </w:r>
      <w:r>
        <w:rPr>
          <w:rFonts w:ascii="Arial" w:hAnsi="Arial" w:cs="Arial" w:eastAsia="Arial" w:hint="default"/>
          <w:spacing w:val="-7"/>
        </w:rPr>
        <w:t> </w:t>
      </w:r>
      <w:r>
        <w:rPr/>
        <w:t>日</w:t>
      </w:r>
      <w:r>
        <w:rPr>
          <w:spacing w:val="-54"/>
        </w:rPr>
        <w:t> </w:t>
      </w:r>
      <w:r>
        <w:rPr>
          <w:rFonts w:ascii="Arial" w:hAnsi="Arial" w:cs="Arial" w:eastAsia="Arial" w:hint="default"/>
        </w:rPr>
        <w:t>2006</w:t>
      </w:r>
      <w:r>
        <w:rPr>
          <w:rFonts w:ascii="Arial" w:hAnsi="Arial" w:cs="Arial" w:eastAsia="Arial" w:hint="default"/>
          <w:spacing w:val="-7"/>
        </w:rPr>
        <w:t> </w:t>
      </w:r>
      <w:r>
        <w:rPr/>
        <w:t>年第三次临时股东大会决议和修改后章程的规定，本公司于</w:t>
      </w:r>
      <w:r>
        <w:rPr>
          <w:spacing w:val="-54"/>
        </w:rPr>
        <w:t> </w:t>
      </w:r>
      <w:r>
        <w:rPr>
          <w:rFonts w:ascii="Arial" w:hAnsi="Arial" w:cs="Arial" w:eastAsia="Arial" w:hint="default"/>
        </w:rPr>
        <w:t>2006</w:t>
      </w:r>
      <w:r>
        <w:rPr>
          <w:rFonts w:ascii="Arial" w:hAnsi="Arial" w:cs="Arial" w:eastAsia="Arial" w:hint="default"/>
          <w:spacing w:val="-7"/>
        </w:rPr>
        <w:t> </w:t>
      </w:r>
      <w:r>
        <w:rPr/>
        <w:t>年</w:t>
      </w:r>
      <w:r>
        <w:rPr>
          <w:spacing w:val="-54"/>
        </w:rPr>
        <w:t> </w:t>
      </w:r>
      <w:r>
        <w:rPr>
          <w:rFonts w:ascii="Arial" w:hAnsi="Arial" w:cs="Arial" w:eastAsia="Arial" w:hint="default"/>
        </w:rPr>
        <w:t>8</w:t>
      </w:r>
      <w:r>
        <w:rPr>
          <w:rFonts w:ascii="Arial" w:hAnsi="Arial" w:cs="Arial" w:eastAsia="Arial" w:hint="default"/>
          <w:spacing w:val="-7"/>
        </w:rPr>
        <w:t> </w:t>
      </w:r>
      <w:r>
        <w:rPr/>
        <w:t>月</w:t>
      </w:r>
      <w:r>
        <w:rPr>
          <w:spacing w:val="-54"/>
        </w:rPr>
        <w:t> </w:t>
      </w:r>
      <w:r>
        <w:rPr>
          <w:rFonts w:ascii="Arial" w:hAnsi="Arial" w:cs="Arial" w:eastAsia="Arial" w:hint="default"/>
        </w:rPr>
        <w:t>24</w:t>
      </w:r>
      <w:r>
        <w:rPr>
          <w:rFonts w:ascii="Arial" w:hAnsi="Arial" w:cs="Arial" w:eastAsia="Arial" w:hint="default"/>
          <w:spacing w:val="-7"/>
        </w:rPr>
        <w:t> </w:t>
      </w:r>
      <w:r>
        <w:rPr/>
        <w:t>日由</w:t>
      </w:r>
    </w:p>
    <w:p>
      <w:pPr>
        <w:pStyle w:val="BodyText"/>
        <w:spacing w:line="240" w:lineRule="auto" w:before="70"/>
        <w:ind w:left="840" w:right="462"/>
        <w:jc w:val="left"/>
      </w:pPr>
      <w:r>
        <w:rPr/>
        <w:t>资本公积转增注册资本人民币</w:t>
      </w:r>
      <w:r>
        <w:rPr>
          <w:spacing w:val="-58"/>
        </w:rPr>
        <w:t> </w:t>
      </w:r>
      <w:r>
        <w:rPr>
          <w:rFonts w:ascii="Arial" w:hAnsi="Arial" w:cs="Arial" w:eastAsia="Arial" w:hint="default"/>
        </w:rPr>
        <w:t>68,720,000.00</w:t>
      </w:r>
      <w:r>
        <w:rPr>
          <w:rFonts w:ascii="Arial" w:hAnsi="Arial" w:cs="Arial" w:eastAsia="Arial" w:hint="default"/>
          <w:spacing w:val="-11"/>
        </w:rPr>
        <w:t> </w:t>
      </w:r>
      <w:r>
        <w:rPr/>
        <w:t>元，变更后的注册资本为人民币</w:t>
      </w:r>
      <w:r>
        <w:rPr>
          <w:spacing w:val="-58"/>
        </w:rPr>
        <w:t> </w:t>
      </w:r>
      <w:r>
        <w:rPr>
          <w:rFonts w:ascii="Arial" w:hAnsi="Arial" w:cs="Arial" w:eastAsia="Arial" w:hint="default"/>
        </w:rPr>
        <w:t>137,440,000.00</w:t>
      </w:r>
      <w:r>
        <w:rPr>
          <w:rFonts w:ascii="Arial" w:hAnsi="Arial" w:cs="Arial" w:eastAsia="Arial" w:hint="default"/>
          <w:spacing w:val="-11"/>
        </w:rPr>
        <w:t> </w:t>
      </w:r>
      <w:r>
        <w:rPr/>
        <w:t>元。</w:t>
      </w:r>
    </w:p>
    <w:p>
      <w:pPr>
        <w:pStyle w:val="BodyText"/>
        <w:spacing w:line="240" w:lineRule="auto" w:before="70"/>
        <w:ind w:left="840" w:right="462"/>
        <w:jc w:val="left"/>
      </w:pPr>
      <w:r>
        <w:rPr>
          <w:rFonts w:ascii="Arial" w:hAnsi="Arial" w:cs="Arial" w:eastAsia="Arial" w:hint="default"/>
        </w:rPr>
        <w:t>2006</w:t>
      </w:r>
      <w:r>
        <w:rPr>
          <w:rFonts w:ascii="Arial" w:hAnsi="Arial" w:cs="Arial" w:eastAsia="Arial" w:hint="default"/>
          <w:spacing w:val="-13"/>
        </w:rPr>
        <w:t> </w:t>
      </w:r>
      <w:r>
        <w:rPr/>
        <w:t>年</w:t>
      </w:r>
      <w:r>
        <w:rPr>
          <w:spacing w:val="-60"/>
        </w:rPr>
        <w:t> </w:t>
      </w:r>
      <w:r>
        <w:rPr>
          <w:rFonts w:ascii="Arial" w:hAnsi="Arial" w:cs="Arial" w:eastAsia="Arial" w:hint="default"/>
        </w:rPr>
        <w:t>3</w:t>
      </w:r>
      <w:r>
        <w:rPr>
          <w:rFonts w:ascii="Arial" w:hAnsi="Arial" w:cs="Arial" w:eastAsia="Arial" w:hint="default"/>
          <w:spacing w:val="-13"/>
        </w:rPr>
        <w:t> </w:t>
      </w:r>
      <w:r>
        <w:rPr/>
        <w:t>月</w:t>
      </w:r>
      <w:r>
        <w:rPr>
          <w:spacing w:val="-58"/>
        </w:rPr>
        <w:t> </w:t>
      </w:r>
      <w:r>
        <w:rPr>
          <w:rFonts w:ascii="Arial" w:hAnsi="Arial" w:cs="Arial" w:eastAsia="Arial" w:hint="default"/>
        </w:rPr>
        <w:t>20</w:t>
      </w:r>
      <w:r>
        <w:rPr>
          <w:rFonts w:ascii="Arial" w:hAnsi="Arial" w:cs="Arial" w:eastAsia="Arial" w:hint="default"/>
          <w:spacing w:val="-13"/>
        </w:rPr>
        <w:t> </w:t>
      </w:r>
      <w:r>
        <w:rPr/>
        <w:t>日公司股权分置改革经股东大会决议通过。公司非流通股股东为使其持有的本公司非</w:t>
      </w:r>
    </w:p>
    <w:p>
      <w:pPr>
        <w:pStyle w:val="BodyText"/>
        <w:spacing w:line="297" w:lineRule="auto" w:before="70"/>
        <w:ind w:left="840" w:right="1130"/>
        <w:jc w:val="left"/>
      </w:pPr>
      <w:r>
        <w:rPr>
          <w:spacing w:val="-4"/>
        </w:rPr>
        <w:t>流通股获得流通权而向本公司流通股股东支付的对价为：流通股股东每持有</w:t>
      </w:r>
      <w:r>
        <w:rPr>
          <w:spacing w:val="-47"/>
        </w:rPr>
        <w:t> </w:t>
      </w:r>
      <w:r>
        <w:rPr>
          <w:rFonts w:ascii="Arial" w:hAnsi="Arial" w:cs="Arial" w:eastAsia="Arial" w:hint="default"/>
          <w:spacing w:val="-1"/>
        </w:rPr>
        <w:t>10</w:t>
      </w:r>
      <w:r>
        <w:rPr>
          <w:rFonts w:ascii="Arial" w:hAnsi="Arial" w:cs="Arial" w:eastAsia="Arial" w:hint="default"/>
        </w:rPr>
        <w:t> </w:t>
      </w:r>
      <w:r>
        <w:rPr/>
        <w:t>股将获得</w:t>
      </w:r>
      <w:r>
        <w:rPr>
          <w:spacing w:val="-47"/>
        </w:rPr>
        <w:t> </w:t>
      </w:r>
      <w:r>
        <w:rPr>
          <w:rFonts w:ascii="Arial" w:hAnsi="Arial" w:cs="Arial" w:eastAsia="Arial" w:hint="default"/>
        </w:rPr>
        <w:t>3.2 </w:t>
      </w:r>
      <w:r>
        <w:rPr/>
        <w:t>股的股份 对价。实施上述送股对价后，公司股份总数不变，股份结构发生相应变化。</w:t>
      </w:r>
    </w:p>
    <w:p>
      <w:pPr>
        <w:pStyle w:val="BodyText"/>
        <w:spacing w:line="240" w:lineRule="auto" w:before="34"/>
        <w:ind w:left="840" w:right="462"/>
        <w:jc w:val="left"/>
      </w:pPr>
      <w:r>
        <w:rPr/>
        <w:t>截止到</w:t>
      </w:r>
      <w:r>
        <w:rPr>
          <w:spacing w:val="-55"/>
        </w:rPr>
        <w:t> </w:t>
      </w:r>
      <w:r>
        <w:rPr>
          <w:rFonts w:ascii="Arial" w:hAnsi="Arial" w:cs="Arial" w:eastAsia="Arial" w:hint="default"/>
        </w:rPr>
        <w:t>2009</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日，公司股本总数为</w:t>
      </w:r>
      <w:r>
        <w:rPr>
          <w:spacing w:val="-55"/>
        </w:rPr>
        <w:t> </w:t>
      </w:r>
      <w:r>
        <w:rPr>
          <w:rFonts w:ascii="Arial" w:hAnsi="Arial" w:cs="Arial" w:eastAsia="Arial" w:hint="default"/>
        </w:rPr>
        <w:t>137,440,000</w:t>
      </w:r>
      <w:r>
        <w:rPr>
          <w:rFonts w:ascii="Arial" w:hAnsi="Arial" w:cs="Arial" w:eastAsia="Arial" w:hint="default"/>
          <w:spacing w:val="-8"/>
        </w:rPr>
        <w:t> </w:t>
      </w:r>
      <w:r>
        <w:rPr/>
        <w:t>股，全部为无限售条件股份。</w:t>
      </w:r>
    </w:p>
    <w:p>
      <w:pPr>
        <w:spacing w:after="0" w:line="240" w:lineRule="auto"/>
        <w:jc w:val="left"/>
        <w:sectPr>
          <w:pgSz w:w="11910" w:h="16840"/>
          <w:pgMar w:header="747" w:footer="727" w:top="980" w:bottom="920" w:left="520" w:right="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07" w:lineRule="auto" w:before="35"/>
        <w:ind w:right="151"/>
        <w:jc w:val="left"/>
      </w:pPr>
      <w:r>
        <w:rPr/>
        <w:t>行业性质：</w:t>
      </w:r>
      <w:r>
        <w:rPr>
          <w:rFonts w:ascii="Arial" w:hAnsi="Arial" w:cs="Arial" w:eastAsia="Arial" w:hint="default"/>
        </w:rPr>
        <w:t>IT</w:t>
      </w:r>
      <w:r>
        <w:rPr>
          <w:rFonts w:ascii="Arial" w:hAnsi="Arial" w:cs="Arial" w:eastAsia="Arial" w:hint="default"/>
          <w:spacing w:val="-6"/>
        </w:rPr>
        <w:t> </w:t>
      </w:r>
      <w:r>
        <w:rPr/>
        <w:t>行业。 公司经营范围：计算机应用系统及配套设备的技术开发、生产、销售；电子产品、通讯器材、机械设 备的购销及国内商业，物资供销业（不含专营、专控、专卖商品及限制项目），进出口业务（具体按 深贸管准证字第</w:t>
      </w:r>
      <w:r>
        <w:rPr>
          <w:spacing w:val="-56"/>
        </w:rPr>
        <w:t> </w:t>
      </w:r>
      <w:r>
        <w:rPr>
          <w:rFonts w:ascii="Arial" w:hAnsi="Arial" w:cs="Arial" w:eastAsia="Arial" w:hint="default"/>
        </w:rPr>
        <w:t>2003-2435</w:t>
      </w:r>
      <w:r>
        <w:rPr>
          <w:rFonts w:ascii="Arial" w:hAnsi="Arial" w:cs="Arial" w:eastAsia="Arial" w:hint="default"/>
          <w:spacing w:val="-9"/>
        </w:rPr>
        <w:t> </w:t>
      </w:r>
      <w:r>
        <w:rPr/>
        <w:t>号文执行）。建筑智能化工程专业（凭《建筑业企业资质证书》经营）； 专业音响、灯光、多媒体显示、会议公共广播设备、闭路监控设备的购销与安装。 主要产品：金融证券软件、系统集成及服务。</w:t>
      </w:r>
    </w:p>
    <w:p>
      <w:pPr>
        <w:spacing w:line="240" w:lineRule="auto" w:before="7"/>
        <w:rPr>
          <w:rFonts w:ascii="宋体" w:hAnsi="宋体" w:cs="宋体" w:eastAsia="宋体" w:hint="default"/>
          <w:sz w:val="29"/>
          <w:szCs w:val="29"/>
        </w:rPr>
      </w:pPr>
    </w:p>
    <w:p>
      <w:pPr>
        <w:pStyle w:val="BodyText"/>
        <w:spacing w:line="240" w:lineRule="auto"/>
        <w:ind w:right="211"/>
        <w:jc w:val="left"/>
      </w:pPr>
      <w:r>
        <w:rPr>
          <w:rFonts w:ascii="Arial" w:hAnsi="Arial" w:cs="Arial" w:eastAsia="Arial" w:hint="default"/>
        </w:rPr>
        <w:t>(</w:t>
      </w:r>
      <w:r>
        <w:rPr/>
        <w:t>四</w:t>
      </w:r>
      <w:r>
        <w:rPr>
          <w:rFonts w:ascii="Arial" w:hAnsi="Arial" w:cs="Arial" w:eastAsia="Arial" w:hint="default"/>
        </w:rPr>
        <w:t>)</w:t>
      </w:r>
      <w:r>
        <w:rPr>
          <w:rFonts w:ascii="Arial" w:hAnsi="Arial" w:cs="Arial" w:eastAsia="Arial" w:hint="default"/>
          <w:spacing w:val="45"/>
        </w:rPr>
        <w:t> </w:t>
      </w:r>
      <w:r>
        <w:rPr/>
        <w:t>公司主要会计政策、会计估计和前期差错：</w:t>
      </w:r>
    </w:p>
    <w:p>
      <w:pPr>
        <w:pStyle w:val="BodyText"/>
        <w:spacing w:line="297" w:lineRule="auto" w:before="70"/>
        <w:ind w:right="204"/>
        <w:jc w:val="left"/>
      </w:pPr>
      <w:r>
        <w:rPr>
          <w:rFonts w:ascii="Arial" w:hAnsi="Arial" w:cs="Arial" w:eastAsia="Arial" w:hint="default"/>
        </w:rPr>
        <w:t>1</w:t>
      </w:r>
      <w:r>
        <w:rPr/>
        <w:t>、财务报表的编制基础： 公司以持续经营为基础，根据实际发生的交易和事项，按照《企业会计准则</w:t>
      </w:r>
      <w:r>
        <w:rPr>
          <w:rFonts w:ascii="Arial" w:hAnsi="Arial" w:cs="Arial" w:eastAsia="Arial" w:hint="default"/>
        </w:rPr>
        <w:t>—</w:t>
      </w:r>
      <w:r>
        <w:rPr/>
        <w:t>基本准则》和其他各项 会计准则及其他相关规定进行确认和计量，在此基础上编制财务报表。</w:t>
      </w:r>
    </w:p>
    <w:p>
      <w:pPr>
        <w:spacing w:line="240" w:lineRule="auto" w:before="0"/>
        <w:rPr>
          <w:rFonts w:ascii="宋体" w:hAnsi="宋体" w:cs="宋体" w:eastAsia="宋体" w:hint="default"/>
          <w:sz w:val="20"/>
          <w:szCs w:val="20"/>
        </w:rPr>
      </w:pPr>
    </w:p>
    <w:p>
      <w:pPr>
        <w:pStyle w:val="BodyText"/>
        <w:spacing w:line="307" w:lineRule="auto" w:before="133"/>
        <w:ind w:right="204"/>
        <w:jc w:val="left"/>
      </w:pPr>
      <w:r>
        <w:rPr>
          <w:rFonts w:ascii="Arial" w:hAnsi="Arial" w:cs="Arial" w:eastAsia="Arial" w:hint="default"/>
        </w:rPr>
        <w:t>2</w:t>
      </w:r>
      <w:r>
        <w:rPr/>
        <w:t>、遵循企业会计准则的声明： 公司所编制的财务报表符合企业会计准则的要求，真实、完整地反映了报告期公司的财务状况、经营 成果、现金流量等有关信息。</w:t>
      </w:r>
    </w:p>
    <w:p>
      <w:pPr>
        <w:spacing w:line="240" w:lineRule="auto" w:before="7"/>
        <w:rPr>
          <w:rFonts w:ascii="宋体" w:hAnsi="宋体" w:cs="宋体" w:eastAsia="宋体" w:hint="default"/>
          <w:sz w:val="29"/>
          <w:szCs w:val="29"/>
        </w:rPr>
      </w:pPr>
    </w:p>
    <w:p>
      <w:pPr>
        <w:pStyle w:val="BodyText"/>
        <w:spacing w:line="240" w:lineRule="auto"/>
        <w:ind w:right="211"/>
        <w:jc w:val="left"/>
      </w:pPr>
      <w:r>
        <w:rPr>
          <w:rFonts w:ascii="Arial" w:hAnsi="Arial" w:cs="Arial" w:eastAsia="Arial" w:hint="default"/>
        </w:rPr>
        <w:t>3</w:t>
      </w:r>
      <w:r>
        <w:rPr/>
        <w:t>、会计期间：</w:t>
      </w:r>
    </w:p>
    <w:p>
      <w:pPr>
        <w:pStyle w:val="BodyText"/>
        <w:spacing w:line="240" w:lineRule="auto" w:before="70"/>
        <w:ind w:right="211"/>
        <w:jc w:val="left"/>
      </w:pPr>
      <w:r>
        <w:rPr/>
        <w:t>自公历</w:t>
      </w:r>
      <w:r>
        <w:rPr>
          <w:spacing w:val="-54"/>
        </w:rPr>
        <w:t> </w:t>
      </w:r>
      <w:r>
        <w:rPr>
          <w:rFonts w:ascii="Arial" w:hAnsi="Arial" w:cs="Arial" w:eastAsia="Arial" w:hint="default"/>
        </w:rPr>
        <w:t>1</w:t>
      </w:r>
      <w:r>
        <w:rPr>
          <w:rFonts w:ascii="Arial" w:hAnsi="Arial" w:cs="Arial" w:eastAsia="Arial" w:hint="default"/>
          <w:spacing w:val="-7"/>
        </w:rPr>
        <w:t> </w:t>
      </w:r>
      <w:r>
        <w:rPr/>
        <w:t>月</w:t>
      </w:r>
      <w:r>
        <w:rPr>
          <w:spacing w:val="-54"/>
        </w:rPr>
        <w:t> </w:t>
      </w:r>
      <w:r>
        <w:rPr>
          <w:rFonts w:ascii="Arial" w:hAnsi="Arial" w:cs="Arial" w:eastAsia="Arial" w:hint="default"/>
        </w:rPr>
        <w:t>1</w:t>
      </w:r>
      <w:r>
        <w:rPr>
          <w:rFonts w:ascii="Arial" w:hAnsi="Arial" w:cs="Arial" w:eastAsia="Arial" w:hint="default"/>
          <w:spacing w:val="-7"/>
        </w:rPr>
        <w:t> </w:t>
      </w:r>
      <w:r>
        <w:rPr/>
        <w:t>日至</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日止为一个会计年度。</w:t>
      </w:r>
    </w:p>
    <w:p>
      <w:pPr>
        <w:spacing w:line="240" w:lineRule="auto" w:before="11"/>
        <w:rPr>
          <w:rFonts w:ascii="宋体" w:hAnsi="宋体" w:cs="宋体" w:eastAsia="宋体" w:hint="default"/>
          <w:sz w:val="32"/>
          <w:szCs w:val="32"/>
        </w:rPr>
      </w:pPr>
    </w:p>
    <w:p>
      <w:pPr>
        <w:pStyle w:val="BodyText"/>
        <w:spacing w:line="314" w:lineRule="auto"/>
        <w:ind w:right="6924"/>
        <w:jc w:val="left"/>
      </w:pPr>
      <w:r>
        <w:rPr/>
        <w:t>4、记账本位币： 采用人民币为记账本位币。</w:t>
      </w:r>
    </w:p>
    <w:p>
      <w:pPr>
        <w:spacing w:line="240" w:lineRule="auto" w:before="1"/>
        <w:rPr>
          <w:rFonts w:ascii="宋体" w:hAnsi="宋体" w:cs="宋体" w:eastAsia="宋体" w:hint="default"/>
          <w:sz w:val="29"/>
          <w:szCs w:val="29"/>
        </w:rPr>
      </w:pPr>
    </w:p>
    <w:p>
      <w:pPr>
        <w:pStyle w:val="BodyText"/>
        <w:spacing w:line="240" w:lineRule="auto"/>
        <w:ind w:right="211"/>
        <w:jc w:val="left"/>
      </w:pPr>
      <w:r>
        <w:rPr/>
        <w:t>5、同一控制下和非同一控制下企业合并的会计处理方法</w:t>
      </w:r>
    </w:p>
    <w:p>
      <w:pPr>
        <w:pStyle w:val="BodyText"/>
        <w:spacing w:line="314" w:lineRule="auto" w:before="85"/>
        <w:ind w:right="102"/>
        <w:jc w:val="left"/>
      </w:pPr>
      <w:r>
        <w:rPr/>
        <w:t>1．同一控制下企业合并 本公司在企业合并中取得的资产和负债，按照合并日在被合并方的账面价值计量。在合并中取得的净 资产账面价值与支付的合并对价账面价值（或发行股份面值总额）的差额，调整资本公积，资本公积 不足冲减的，调整留存收益。 本公司为进行企业合并而发生的各项直接相关费用，包括为进行企业合并而支付的审计费用、评估费 用、法律服务费等，于发生时计入当期损益。 </w:t>
      </w:r>
      <w:r>
        <w:rPr>
          <w:spacing w:val="-3"/>
        </w:rPr>
        <w:t>企业合并中发行权益性证券发生的手续费、佣金等，抵减权益性证券溢价收入，溢价收入不足冲减的，</w:t>
      </w:r>
      <w:r>
        <w:rPr>
          <w:spacing w:val="-74"/>
        </w:rPr>
        <w:t> </w:t>
      </w:r>
      <w:r>
        <w:rPr>
          <w:spacing w:val="-74"/>
        </w:rPr>
      </w:r>
      <w:r>
        <w:rPr/>
        <w:t>冲减留存收益。 被合并各方采用的会计政策与本公司不一致的，本公司在合并日按照本公司会计政策进行调整，在此 基础上按照企业会计准则规定确认。</w:t>
      </w:r>
    </w:p>
    <w:p>
      <w:pPr>
        <w:pStyle w:val="BodyText"/>
        <w:spacing w:line="314" w:lineRule="auto" w:before="20"/>
        <w:ind w:right="204"/>
        <w:jc w:val="left"/>
      </w:pPr>
      <w:r>
        <w:rPr/>
        <w:t>2．非同一控制下的企业合并 本公司在购买日对作为企业合并对价付出的资产、发生或承担的负债按照公允价值计量。公允价值与 其账面价值的差额，计入当期损益。</w:t>
      </w:r>
    </w:p>
    <w:p>
      <w:pPr>
        <w:pStyle w:val="BodyText"/>
        <w:spacing w:line="314" w:lineRule="auto" w:before="20"/>
        <w:ind w:right="204"/>
        <w:jc w:val="left"/>
      </w:pPr>
      <w:r>
        <w:rPr/>
        <w:t>本公司在购买日对合并成本进行分配。 本公司对合并成本大于合并中取得的被购买方可辨认净资产公允价值份额的差额，确认为商誉；合并 成本小于合并中取得的被购买方可辨认净资产公允价值份额的差额，计入当期损益。</w:t>
      </w:r>
    </w:p>
    <w:p>
      <w:pPr>
        <w:spacing w:after="0" w:line="314"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221"/>
        <w:jc w:val="both"/>
      </w:pPr>
      <w:r>
        <w:rPr/>
        <w:t>企业合并中取得的被购买方除无形资产外的其他各项资产（不仅限于被购买方原已确认的资产），其 所带来的经济利益很可能流入本公司且公允价值能够可靠计量的，单独确认并按公允价值计量；公允 价值能够可靠计量的无形资产，单独确认为无形资产并按公允价值计量；取得的被购买方除或有负债 以外的其他各项负债，履行有关义务很可能导致经济利益流出本公司且公允价值能够可靠计量的，单 独确认并按照公允价值计量；取得的被购买方或有负债，其公允价值能可靠计量的，单独确认为负债 并按照公允价值计量。</w:t>
      </w:r>
    </w:p>
    <w:p>
      <w:pPr>
        <w:spacing w:line="240" w:lineRule="auto" w:before="1"/>
        <w:rPr>
          <w:rFonts w:ascii="宋体" w:hAnsi="宋体" w:cs="宋体" w:eastAsia="宋体" w:hint="default"/>
          <w:sz w:val="29"/>
          <w:szCs w:val="29"/>
        </w:rPr>
      </w:pPr>
    </w:p>
    <w:p>
      <w:pPr>
        <w:pStyle w:val="BodyText"/>
        <w:spacing w:line="240" w:lineRule="auto"/>
        <w:ind w:right="211"/>
        <w:jc w:val="left"/>
      </w:pPr>
      <w:r>
        <w:rPr/>
        <w:t>6、合并财务报表的编制方法：</w:t>
      </w:r>
    </w:p>
    <w:p>
      <w:pPr>
        <w:pStyle w:val="BodyText"/>
        <w:spacing w:line="314" w:lineRule="auto" w:before="85"/>
        <w:ind w:right="204"/>
        <w:jc w:val="left"/>
      </w:pPr>
      <w:r>
        <w:rPr/>
        <w:t>(1)</w:t>
      </w:r>
      <w:r>
        <w:rPr>
          <w:spacing w:val="-1"/>
        </w:rPr>
        <w:t> </w:t>
      </w:r>
      <w:r>
        <w:rPr/>
        <w:t>本公司合并财务报表的合并范围以控制为基础确定，所有子公司均纳入合并财务报表。</w:t>
      </w:r>
      <w:r>
        <w:rPr/>
        <w:t> 所有纳入合并财务报表合并范围的子公司所采用的会计政策、会计期间与本公司一致，如子公司采用 的会计政策、会计期间与本公司不一致的，在编制合并财务报表时，按本公司的会计政策、会计期间 进行必要的调整。 合并财务报表以本公司及子公司的财务报表为基础，根据其他有关资料，按照权益法调整对子公司的 长期股权投资后，由本公司编制。 合并财务报表时抵销本公司与各子公司、各子公司相互之间发生的内部交易对合并资产负债表、合并 利润表、合并现金流量表、合并所有者权益变动表的影响。 子公司少数股东分担的当期亏损超过了少数股东在该子公司期初所有者权益中所享有份额而形成的余 额，若公司章程或协议未规定少数股东有义务承担的，该余额冲减本公司的所有者权益；若公司章程 或协议规定由少数股东承担的，该余额冲减少数股东权益。 在报告期内，若因同一控制下企业合并增加子公司的，则调整合并资产负债表的期初数；将子公司合 并当期期初至报告期末的收入、费用、利润纳入合并利润表；将子公司合并当期期初至报告期末的现 金流量纳入合并现金流量表。 在报告期内，若因非同一控制下企业合并增加子公司的，则不调整合并资产负债表期初数；将子公司 自购买日至报告期末的收入、费用、利润纳入合并利润表；该子公司自购买日至报告期末的现金流量 纳入合并现金流量表。 在报告期内，本公司处置子公司，则该子公司期初至处置日的收入、费用、利润纳入合并利润表；该 子公司期初至处置日的现金流量纳入合并现金流量表。</w:t>
      </w:r>
    </w:p>
    <w:p>
      <w:pPr>
        <w:spacing w:line="240" w:lineRule="auto" w:before="1"/>
        <w:rPr>
          <w:rFonts w:ascii="宋体" w:hAnsi="宋体" w:cs="宋体" w:eastAsia="宋体" w:hint="default"/>
          <w:sz w:val="29"/>
          <w:szCs w:val="29"/>
        </w:rPr>
      </w:pPr>
    </w:p>
    <w:p>
      <w:pPr>
        <w:pStyle w:val="BodyText"/>
        <w:spacing w:line="314" w:lineRule="auto"/>
        <w:ind w:right="204"/>
        <w:jc w:val="left"/>
      </w:pPr>
      <w:r>
        <w:rPr/>
        <w:t>7、现金及现金等价物的确定标准： 在编制现金流量表时，将本公司库存现金以及可以随时用于支付的存款确认为现金。将同时具备期限 短（从购买日起三个月内到期）、流动性强、易于转换为已知现金、价值变动风险很小四个条件的投 资，确定为现金等价物。</w:t>
      </w:r>
    </w:p>
    <w:p>
      <w:pPr>
        <w:spacing w:line="240" w:lineRule="auto" w:before="1"/>
        <w:rPr>
          <w:rFonts w:ascii="宋体" w:hAnsi="宋体" w:cs="宋体" w:eastAsia="宋体" w:hint="default"/>
          <w:sz w:val="29"/>
          <w:szCs w:val="29"/>
        </w:rPr>
      </w:pPr>
    </w:p>
    <w:p>
      <w:pPr>
        <w:pStyle w:val="BodyText"/>
        <w:spacing w:line="240" w:lineRule="auto"/>
        <w:ind w:right="211"/>
        <w:jc w:val="left"/>
      </w:pPr>
      <w:r>
        <w:rPr/>
        <w:t>8、外币业务和外币报表折算：</w:t>
      </w:r>
    </w:p>
    <w:p>
      <w:pPr>
        <w:pStyle w:val="BodyText"/>
        <w:spacing w:line="314" w:lineRule="auto" w:before="85"/>
        <w:ind w:right="2934"/>
        <w:jc w:val="left"/>
      </w:pPr>
      <w:r>
        <w:rPr/>
        <w:t>1．外币业务 外币业务采用交易发生日的即期汇率作为折算汇率折合成人民币记账。</w:t>
      </w:r>
    </w:p>
    <w:p>
      <w:pPr>
        <w:pStyle w:val="BodyText"/>
        <w:spacing w:line="314" w:lineRule="auto" w:before="20"/>
        <w:ind w:right="102"/>
        <w:jc w:val="left"/>
      </w:pPr>
      <w:r>
        <w:rPr/>
        <w:t>外币货币性项目余额按资产负债表日即期汇率折算，由此产生的汇兑差额，除属于与购建符合资本化 </w:t>
      </w:r>
      <w:r>
        <w:rPr>
          <w:spacing w:val="-3"/>
        </w:rPr>
        <w:t>条件的资产相关的外币专门借款产生的汇兑差额按照借款费用资本化的原则处理外，均计入当期损益。</w:t>
      </w:r>
      <w:r>
        <w:rPr>
          <w:spacing w:val="-74"/>
        </w:rPr>
        <w:t> </w:t>
      </w:r>
      <w:r>
        <w:rPr>
          <w:spacing w:val="-74"/>
        </w:rPr>
      </w:r>
      <w:r>
        <w:rPr>
          <w:spacing w:val="-3"/>
        </w:rPr>
        <w:t>以历史成本计量的外币非货币性项目，仍采用交易发生日的即期汇率折算，不改变其记账本位币金额。</w:t>
      </w:r>
    </w:p>
    <w:p>
      <w:pPr>
        <w:spacing w:after="0" w:line="314"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204"/>
        <w:jc w:val="left"/>
      </w:pPr>
      <w:r>
        <w:rPr/>
        <w:t>以公允价值计量的外币非货币性项目，采用公允价值确定日的即期汇率折算，由此产生的汇兑差额计 入当期损益或资本公积。</w:t>
      </w:r>
    </w:p>
    <w:p>
      <w:pPr>
        <w:pStyle w:val="BodyText"/>
        <w:spacing w:line="314" w:lineRule="auto" w:before="20"/>
        <w:ind w:right="204"/>
        <w:jc w:val="left"/>
      </w:pPr>
      <w:r>
        <w:rPr/>
        <w:t>2．外币财务报表的折算 资产负债表中的资产和负债项目，采用资产负债表日的即期汇率折算；所有者权益项目除“未分配利 润”项目外，其他项目采用发生时的即期汇率折算。利润表中的收入和费用项目，采用交易发生日的 即期汇率折算。按照上述折算产生的外币财务报表折算差额，在资产负债表所有者权益项目下单独列 示。 处置境外经营时，将资产负债表中所有者权益项目下列示的、与该境外经营相关的外币财务报表折算 差额，自所有者权益项目转入处置当期损益；部分处置境外经营的，按处置的比例计算处置部分的外 币财务报表折算差额，转入处置当期损益。</w:t>
      </w:r>
    </w:p>
    <w:p>
      <w:pPr>
        <w:spacing w:line="240" w:lineRule="auto" w:before="1"/>
        <w:rPr>
          <w:rFonts w:ascii="宋体" w:hAnsi="宋体" w:cs="宋体" w:eastAsia="宋体" w:hint="default"/>
          <w:sz w:val="29"/>
          <w:szCs w:val="29"/>
        </w:rPr>
      </w:pPr>
    </w:p>
    <w:p>
      <w:pPr>
        <w:pStyle w:val="BodyText"/>
        <w:spacing w:line="314" w:lineRule="auto"/>
        <w:ind w:right="5034"/>
        <w:jc w:val="left"/>
      </w:pPr>
      <w:r>
        <w:rPr/>
        <w:t>9、金融工具： 金融工具包括金融资产、金融负债和权益工具。 1．金融工具的分类</w:t>
      </w:r>
    </w:p>
    <w:p>
      <w:pPr>
        <w:pStyle w:val="BodyText"/>
        <w:spacing w:line="314" w:lineRule="auto" w:before="20"/>
        <w:ind w:right="221"/>
        <w:jc w:val="both"/>
      </w:pPr>
      <w:r>
        <w:rPr/>
        <w:t>管理层按照取得持有金融资产和承担金融负债的目的，将其划分为：以公允价值计量且其变动计入当 期损益的金融资产或金融负债，包括交易性金融资产或金融负债和直接指定为以公允价值计量且其变 动计入当期损益的金融资产或金融负债；持有至到期投资；应收款项；可供出售金融资产；其他金融 负债等。</w:t>
      </w:r>
    </w:p>
    <w:p>
      <w:pPr>
        <w:pStyle w:val="BodyText"/>
        <w:spacing w:line="240" w:lineRule="auto" w:before="20"/>
        <w:ind w:right="211"/>
        <w:jc w:val="left"/>
      </w:pPr>
      <w:r>
        <w:rPr/>
        <w:t>2．金融工具的确认依据和计量方法</w:t>
      </w:r>
    </w:p>
    <w:p>
      <w:pPr>
        <w:pStyle w:val="BodyText"/>
        <w:spacing w:line="314" w:lineRule="auto" w:before="85"/>
        <w:ind w:right="204"/>
        <w:jc w:val="left"/>
      </w:pPr>
      <w:r>
        <w:rPr/>
        <w:t>（1）以公允价值计量且其变动计入当期损益的金融资产（金融负债） 取得时以公允价值（扣除已宣告但尚未发放的现金股利或已到付息期但尚未领取的债券利息）作为初 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4" w:lineRule="auto" w:before="20"/>
        <w:ind w:right="102"/>
        <w:jc w:val="left"/>
      </w:pPr>
      <w:r>
        <w:rPr/>
        <w:t>（2）持有至到期投资 </w:t>
      </w:r>
      <w:r>
        <w:rPr>
          <w:spacing w:val="-3"/>
        </w:rPr>
        <w:t>取得时按公允价值（扣除已到付息期但尚未领取的债券利息）和相关交易费用之和作为初始确认金额。</w:t>
      </w:r>
      <w:r>
        <w:rPr>
          <w:spacing w:val="-74"/>
        </w:rPr>
        <w:t> </w:t>
      </w:r>
      <w:r>
        <w:rPr>
          <w:spacing w:val="-74"/>
        </w:rPr>
      </w:r>
      <w:r>
        <w:rPr/>
        <w:t>持有期间按照摊余成本和实际利率（如实际利率与票面利率差别较小的，按票面利率）计算确认利息 收入，计入投资收益。实际利率在取得时确定，在该预期存续期间或适用的更短期间内保持不变。 处置时，将所取得价款与该投资账面价值之间的差额计入投资收益。 如果公司于到期日前出售或重分类了较大金额的持有至到期类投资（较大金额是指相对该类投资出售 或重分类前的总额总金额而言），则公司将该类投资的剩余部分重分类为可供出售金融资产，且在本 会计期间及以后两个会计年度不再将任何金融资产分类为持有至到期。但下列情况除外：出售日或重 分类日距离该项投资到期日或赎回日较近（如到期前三个月内），市场利率变化对该项投资的公允价 值没有显著影响；根据合同约定的定期偿付或提前还款方式收回该投资几乎所有初始本金后，将剩余 部分予以出售或重分类；出售或重分类是由于企业无法控制、预期不会重复发生且难以合理预计的独 立事项所引起。</w:t>
      </w:r>
    </w:p>
    <w:p>
      <w:pPr>
        <w:pStyle w:val="BodyText"/>
        <w:spacing w:line="314" w:lineRule="auto" w:before="20"/>
        <w:ind w:right="204"/>
        <w:jc w:val="left"/>
      </w:pPr>
      <w:r>
        <w:rPr/>
        <w:t>（3）应收款项 公司对外销售商品或提供劳务形成的应收债权，以及公司持有的其他企业的不包括在活跃市场上有报 价的债务工具的债权，包括应收账款、其他应收款、应收票据、预付账款、长期应收款等，以向购货</w:t>
      </w:r>
    </w:p>
    <w:p>
      <w:pPr>
        <w:spacing w:after="0" w:line="314"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1174"/>
        <w:jc w:val="left"/>
      </w:pPr>
      <w:r>
        <w:rPr/>
        <w:t>方应收的合同或协议价款作为初始确认金额；具有融资性质的，按其现值进行初始确认。 收回或处置时，将取得的价款与该应收款项账面价值之间的差额计入当期损益。</w:t>
      </w:r>
    </w:p>
    <w:p>
      <w:pPr>
        <w:pStyle w:val="BodyText"/>
        <w:spacing w:line="314" w:lineRule="auto" w:before="20"/>
        <w:ind w:right="124"/>
        <w:jc w:val="left"/>
      </w:pPr>
      <w:r>
        <w:rPr/>
        <w:t>（4）可供出售金融资产 取得时按公允价值（扣除已宣告但尚未发放的现金股利或已到付息期但尚未领取的债券利息）和相关 交易费用之和作为初始确认金额。 持有期间将取得的利息或现金股利确认为投资收益。期末以公允价值计量且将公允价值变动计入资本 公积（其他资本公积）。 处置时，将取得的价款与该金融资产账面价值之间的差额，计入投资损益；同时，将原直接计入所有 者权益的公允价值变动累计额对应处置部分的金额转出，计入投资损益。</w:t>
      </w:r>
    </w:p>
    <w:p>
      <w:pPr>
        <w:pStyle w:val="BodyText"/>
        <w:spacing w:line="314" w:lineRule="auto" w:before="20"/>
        <w:ind w:right="124"/>
        <w:jc w:val="left"/>
      </w:pPr>
      <w:r>
        <w:rPr/>
        <w:t>（5）其他金融负债 按其公允价值和相关交易费用之和作为初始确认金额。采用摊余成本进行后续计量。 3．金融资产转移的确认依据和计量方法 公司发生金融资产转移时，如已将金融资产所有权上几乎所有的风险和报酬转移给转入方，则终止确 认该金融资产；如保留了金融资产所有权上几乎所有的风险和报酬的，则不终止确认该金融资产。 在判断金融资产转移是否满足上述金融资产终止确认条件时，采用实质重于形式的原则。公司将金融 资产转移区分为金融资产整体转移和部分转移。金融资产整体转移满足终止确认条件的，将下列两项 金额的差额计入当期损益：</w:t>
      </w:r>
    </w:p>
    <w:p>
      <w:pPr>
        <w:pStyle w:val="BodyText"/>
        <w:spacing w:line="240" w:lineRule="auto" w:before="20"/>
        <w:ind w:right="0"/>
        <w:jc w:val="left"/>
      </w:pPr>
      <w:r>
        <w:rPr/>
        <w:t>（1）所转移金融资产的账面价值；</w:t>
      </w:r>
    </w:p>
    <w:p>
      <w:pPr>
        <w:pStyle w:val="BodyText"/>
        <w:spacing w:line="314" w:lineRule="auto" w:before="85"/>
        <w:ind w:right="124"/>
        <w:jc w:val="left"/>
      </w:pPr>
      <w:r>
        <w:rPr>
          <w:spacing w:val="-3"/>
        </w:rPr>
        <w:t>（2）因转移而收到的对价，与原直接计入所有者权益的公允价值变动累计额（涉及转移的金融资产为</w:t>
      </w:r>
      <w:r>
        <w:rPr>
          <w:spacing w:val="-75"/>
        </w:rPr>
        <w:t> </w:t>
      </w:r>
      <w:r>
        <w:rPr>
          <w:spacing w:val="-75"/>
        </w:rPr>
      </w:r>
      <w:r>
        <w:rPr/>
        <w:t>可供出售金融资产的情形）之和。 金融资产部分转移满足终止确认条件的，将所转移金融资产整体的账面价值，在终止确认部分和未终 止确认部分之间，按照各自的相对公允价值进行分摊，并将下列两项金额的差额计入当期损益：</w:t>
      </w:r>
    </w:p>
    <w:p>
      <w:pPr>
        <w:pStyle w:val="BodyText"/>
        <w:spacing w:line="240" w:lineRule="auto" w:before="20"/>
        <w:ind w:right="0"/>
        <w:jc w:val="left"/>
      </w:pPr>
      <w:r>
        <w:rPr/>
        <w:t>（1）终止确认部分的账面价值；</w:t>
      </w:r>
    </w:p>
    <w:p>
      <w:pPr>
        <w:pStyle w:val="BodyText"/>
        <w:spacing w:line="314" w:lineRule="auto" w:before="85"/>
        <w:ind w:right="124"/>
        <w:jc w:val="left"/>
      </w:pPr>
      <w:r>
        <w:rPr>
          <w:spacing w:val="-3"/>
        </w:rPr>
        <w:t>（2）终止确认部分的对价，与原直接计入所有者权益的公允价值变动累计额中对应终止确认部分的金</w:t>
      </w:r>
      <w:r>
        <w:rPr>
          <w:spacing w:val="-74"/>
        </w:rPr>
        <w:t> </w:t>
      </w:r>
      <w:r>
        <w:rPr>
          <w:spacing w:val="-74"/>
        </w:rPr>
      </w:r>
      <w:r>
        <w:rPr/>
        <w:t>额（涉及转移的金融资产为可供出售金融资产的情形）之和。 金融资产转移不满足终止确认条件的，继续确认该金融资产，所收到的对价确认为一项金融负债。 4．金融负债终止确认条件</w:t>
      </w:r>
      <w:r>
        <w:rPr/>
        <w:t> 金融负债的现时义务全部或部分已经解除的，则终止确认该金融负债或其一部分；本公司若与债权人 签定协议，以承担新金融负债方式替换现存金融负债，且新金融负债与现存金融负债的合同条款实质 上不同的，则终止确认现存金融负债，并同时确认新金融负债。 对现存金融负债全部或部分合同条款作出实质性修改的，则终止确认现存金融负债或其一部分，同时 将修改条款后的金融负债确认为一项新金融负债。 金融负债全部或部分终止确认时，终止确认的金融负债账面价值与支付对价（包括转出的非现金资产 或承担的新金融负债）之间的差额，计入当期损益。 本公司若回购部分金融负债的，在回购日按照继续确认部分与终止确认部分的相对公允价值，将该金 融负债整体的账面价值进行分配。分配给终止确认部分的账面价值与支付的对价（包括转出的非现金 资产或承担的新金融负债）之间的差额，计入当期损益。 5．金融资产和金融负债公允价值的确定方法 本公司采用公允价值计量的金融资产和金融负债全部直接参考活跃市场中的报价。</w:t>
      </w:r>
    </w:p>
    <w:p>
      <w:pPr>
        <w:spacing w:after="0" w:line="314"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211"/>
        <w:jc w:val="left"/>
      </w:pPr>
      <w:r>
        <w:rPr/>
        <w:t>6．金融资产（不含应收款项）减值准备计提</w:t>
      </w:r>
    </w:p>
    <w:p>
      <w:pPr>
        <w:pStyle w:val="BodyText"/>
        <w:spacing w:line="314" w:lineRule="auto" w:before="85"/>
        <w:ind w:right="204"/>
        <w:jc w:val="left"/>
      </w:pPr>
      <w:r>
        <w:rPr/>
        <w:t>（1）可供出售金融资产的减值准备 期末如果可供出售金融资产的公允价值发生较大幅度下降，或在综合考虑各种相关因素后，预期这种 下降趋势属于非暂时性的，就认定其已发生减值，将原直接计入所有者权益的公允价值下降形成的累 计损失一并转出，确认减值损失。</w:t>
      </w:r>
    </w:p>
    <w:p>
      <w:pPr>
        <w:pStyle w:val="BodyText"/>
        <w:spacing w:line="314" w:lineRule="auto" w:before="20"/>
        <w:ind w:right="2934"/>
        <w:jc w:val="left"/>
      </w:pPr>
      <w:r>
        <w:rPr/>
        <w:t>（2）持有至到期投资的减值准备 持有至到期投资减值损失的计量比照应收款项减值损失计量方法处理。</w:t>
      </w:r>
    </w:p>
    <w:p>
      <w:pPr>
        <w:spacing w:line="240" w:lineRule="auto" w:before="1"/>
        <w:rPr>
          <w:rFonts w:ascii="宋体" w:hAnsi="宋体" w:cs="宋体" w:eastAsia="宋体" w:hint="default"/>
          <w:sz w:val="29"/>
          <w:szCs w:val="29"/>
        </w:rPr>
      </w:pPr>
    </w:p>
    <w:p>
      <w:pPr>
        <w:pStyle w:val="BodyText"/>
        <w:spacing w:line="240" w:lineRule="auto"/>
        <w:ind w:right="211"/>
        <w:jc w:val="left"/>
      </w:pPr>
      <w:r>
        <w:rPr/>
        <w:t>10、应收款项：</w:t>
      </w:r>
    </w:p>
    <w:p>
      <w:pPr>
        <w:pStyle w:val="BodyText"/>
        <w:spacing w:line="240" w:lineRule="auto" w:before="85"/>
        <w:ind w:right="211"/>
        <w:jc w:val="left"/>
      </w:pPr>
      <w:r>
        <w:rPr/>
        <w:t>(1)</w:t>
      </w:r>
      <w:r>
        <w:rPr>
          <w:spacing w:val="-2"/>
        </w:rPr>
        <w:t> </w:t>
      </w:r>
      <w:r>
        <w:rPr/>
        <w:t>单项金额重大的应收款项坏账准备的确认标准、计提方法：</w:t>
      </w:r>
    </w:p>
    <w:p>
      <w:pPr>
        <w:spacing w:line="240" w:lineRule="auto" w:before="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单项金额重大的应收款项坏账准备的确认标准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单项金额重大是指占应收款项余额</w:t>
            </w:r>
            <w:r>
              <w:rPr>
                <w:rFonts w:ascii="宋体" w:hAnsi="宋体" w:cs="宋体" w:eastAsia="宋体" w:hint="default"/>
                <w:spacing w:val="-53"/>
                <w:sz w:val="21"/>
                <w:szCs w:val="21"/>
              </w:rPr>
              <w:t> </w:t>
            </w:r>
            <w:r>
              <w:rPr>
                <w:rFonts w:ascii="宋体" w:hAnsi="宋体" w:cs="宋体" w:eastAsia="宋体" w:hint="default"/>
                <w:sz w:val="21"/>
                <w:szCs w:val="21"/>
              </w:rPr>
              <w:t>10％以上且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金额在</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万元以上的应收款项。</w:t>
            </w:r>
          </w:p>
        </w:tc>
      </w:tr>
      <w:tr>
        <w:trPr>
          <w:trHeight w:val="1105"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p>
            <w:pPr>
              <w:pStyle w:val="TableParagraph"/>
              <w:spacing w:line="272" w:lineRule="exact" w:before="26"/>
              <w:ind w:left="100" w:right="122"/>
              <w:jc w:val="both"/>
              <w:rPr>
                <w:rFonts w:ascii="宋体" w:hAnsi="宋体" w:cs="宋体" w:eastAsia="宋体" w:hint="default"/>
                <w:sz w:val="21"/>
                <w:szCs w:val="21"/>
              </w:rPr>
            </w:pPr>
            <w:r>
              <w:rPr>
                <w:rFonts w:ascii="宋体" w:hAnsi="宋体" w:cs="宋体" w:eastAsia="宋体" w:hint="default"/>
                <w:sz w:val="21"/>
                <w:szCs w:val="21"/>
              </w:rPr>
              <w:t>单独进行减值测试，按预计未来现金流量现值低 于其账面价值的差额计提坏账准备，计入当期损 益。</w:t>
            </w:r>
          </w:p>
        </w:tc>
      </w:tr>
    </w:tbl>
    <w:p>
      <w:pPr>
        <w:spacing w:line="240" w:lineRule="auto" w:before="6"/>
        <w:rPr>
          <w:rFonts w:ascii="宋体" w:hAnsi="宋体" w:cs="宋体" w:eastAsia="宋体" w:hint="default"/>
          <w:sz w:val="15"/>
          <w:szCs w:val="15"/>
        </w:rPr>
      </w:pPr>
    </w:p>
    <w:p>
      <w:pPr>
        <w:pStyle w:val="BodyText"/>
        <w:spacing w:line="272" w:lineRule="exact" w:before="63"/>
        <w:ind w:right="206"/>
        <w:jc w:val="left"/>
      </w:pPr>
      <w:r>
        <w:rPr/>
        <w:t>(2)</w:t>
      </w:r>
      <w:r>
        <w:rPr>
          <w:spacing w:val="-2"/>
        </w:rPr>
        <w:t> </w:t>
      </w:r>
      <w:r>
        <w:rPr/>
        <w:t>单项金额不重大但按信用风险特征组合后该组合的风险较大的应收款项坏账准备的确定依据、计</w:t>
      </w:r>
      <w:r>
        <w:rPr/>
        <w:t> 提方法：</w:t>
      </w:r>
    </w:p>
    <w:p>
      <w:pPr>
        <w:spacing w:line="240" w:lineRule="auto" w:before="6"/>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3070"/>
        <w:gridCol w:w="2882"/>
        <w:gridCol w:w="3348"/>
      </w:tblGrid>
      <w:tr>
        <w:trPr>
          <w:trHeight w:val="832"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信用风险特征组合的确定依据</w:t>
            </w:r>
          </w:p>
        </w:tc>
        <w:tc>
          <w:tcPr>
            <w:tcW w:w="62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除已单独计提减值准备的应收款项外，公司根据以前年度与之相同</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或相类似的、具有类似信用风险特征的应收款项组合的实际损失率</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为基础，结合现时情况确定坏账准备计提的比例。</w:t>
            </w:r>
          </w:p>
        </w:tc>
      </w:tr>
      <w:tr>
        <w:trPr>
          <w:trHeight w:val="288"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7" w:right="0"/>
              <w:jc w:val="left"/>
              <w:rPr>
                <w:rFonts w:ascii="宋体" w:hAnsi="宋体" w:cs="宋体" w:eastAsia="宋体" w:hint="default"/>
                <w:sz w:val="21"/>
                <w:szCs w:val="21"/>
              </w:rPr>
            </w:pPr>
            <w:r>
              <w:rPr>
                <w:rFonts w:ascii="宋体" w:hAnsi="宋体" w:cs="宋体" w:eastAsia="宋体" w:hint="default"/>
                <w:sz w:val="21"/>
                <w:szCs w:val="21"/>
              </w:rPr>
              <w:t>根据信用风险特征组合确定的计提方法</w:t>
            </w:r>
          </w:p>
        </w:tc>
      </w:tr>
      <w:tr>
        <w:trPr>
          <w:trHeight w:val="287"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8"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5</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5</w:t>
            </w:r>
          </w:p>
        </w:tc>
      </w:tr>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8</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8</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20</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20</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年以上</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50</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50</w:t>
            </w:r>
          </w:p>
        </w:tc>
      </w:tr>
    </w:tbl>
    <w:p>
      <w:pPr>
        <w:spacing w:line="240" w:lineRule="auto" w:before="4"/>
        <w:rPr>
          <w:rFonts w:ascii="宋体" w:hAnsi="宋体" w:cs="宋体" w:eastAsia="宋体" w:hint="default"/>
          <w:sz w:val="21"/>
          <w:szCs w:val="21"/>
        </w:rPr>
      </w:pPr>
    </w:p>
    <w:p>
      <w:pPr>
        <w:pStyle w:val="BodyText"/>
        <w:spacing w:line="240" w:lineRule="auto" w:before="35"/>
        <w:ind w:right="211"/>
        <w:jc w:val="left"/>
      </w:pPr>
      <w:r>
        <w:rPr/>
        <w:t>11、存货：</w:t>
      </w:r>
    </w:p>
    <w:p>
      <w:pPr>
        <w:pStyle w:val="BodyText"/>
        <w:spacing w:line="314" w:lineRule="auto" w:before="85"/>
        <w:ind w:right="3144"/>
        <w:jc w:val="left"/>
      </w:pPr>
      <w:r>
        <w:rPr/>
        <w:t>(1)</w:t>
      </w:r>
      <w:r>
        <w:rPr>
          <w:spacing w:val="-1"/>
        </w:rPr>
        <w:t> </w:t>
      </w:r>
      <w:r>
        <w:rPr/>
        <w:t>存货的分类</w:t>
      </w:r>
      <w:r>
        <w:rPr/>
        <w:t> 存货分类为：原材料、库存商品、在产品、发出商品、周转材料等。</w:t>
      </w:r>
    </w:p>
    <w:p>
      <w:pPr>
        <w:spacing w:line="240" w:lineRule="auto" w:before="1"/>
        <w:rPr>
          <w:rFonts w:ascii="宋体" w:hAnsi="宋体" w:cs="宋体" w:eastAsia="宋体" w:hint="default"/>
          <w:sz w:val="29"/>
          <w:szCs w:val="29"/>
        </w:rPr>
      </w:pPr>
    </w:p>
    <w:p>
      <w:pPr>
        <w:pStyle w:val="BodyText"/>
        <w:spacing w:line="314" w:lineRule="auto"/>
        <w:ind w:right="7136"/>
        <w:jc w:val="left"/>
      </w:pPr>
      <w:r>
        <w:rPr/>
        <w:t>(2)</w:t>
      </w:r>
      <w:r>
        <w:rPr>
          <w:spacing w:val="-2"/>
        </w:rPr>
        <w:t> </w:t>
      </w:r>
      <w:r>
        <w:rPr/>
        <w:t>发出存货的计价方法</w:t>
      </w:r>
      <w:r>
        <w:rPr/>
        <w:t> 加权平均法</w:t>
      </w:r>
    </w:p>
    <w:p>
      <w:pPr>
        <w:spacing w:line="240" w:lineRule="auto" w:before="1"/>
        <w:rPr>
          <w:rFonts w:ascii="宋体" w:hAnsi="宋体" w:cs="宋体" w:eastAsia="宋体" w:hint="default"/>
          <w:sz w:val="29"/>
          <w:szCs w:val="29"/>
        </w:rPr>
      </w:pPr>
    </w:p>
    <w:p>
      <w:pPr>
        <w:pStyle w:val="BodyText"/>
        <w:spacing w:line="314" w:lineRule="auto"/>
        <w:ind w:right="102"/>
        <w:jc w:val="left"/>
      </w:pPr>
      <w:r>
        <w:rPr/>
        <w:t>(3)</w:t>
      </w:r>
      <w:r>
        <w:rPr>
          <w:spacing w:val="-1"/>
        </w:rPr>
        <w:t> </w:t>
      </w:r>
      <w:r>
        <w:rPr/>
        <w:t>存货可变现净值的确定依据及存货跌价准备的计提方法</w:t>
      </w:r>
      <w:r>
        <w:rPr/>
        <w:t> 期末对存货进行全面清查后，按存货的成本与可变现净值孰低提取或调整存货跌价准备。 产成品、库存商品和用于出售的材料等直接用于出售的商品存货，在正常生产经营过程中，以该存货 </w:t>
      </w:r>
      <w:r>
        <w:rPr>
          <w:spacing w:val="-3"/>
        </w:rPr>
        <w:t>的估计售价减去估计的销售费用和相关税费后的金额，确定其可变现净值；需要经过加工的材料存货，</w:t>
      </w:r>
      <w:r>
        <w:rPr>
          <w:spacing w:val="-74"/>
        </w:rPr>
        <w:t> </w:t>
      </w:r>
      <w:r>
        <w:rPr>
          <w:spacing w:val="-74"/>
        </w:rPr>
      </w:r>
      <w:r>
        <w:rPr/>
        <w:t>在正常生产经营过程中，以所生产的产成品的估计售价减去至完工时估计将要发生的成本、估计的销</w:t>
      </w:r>
    </w:p>
    <w:p>
      <w:pPr>
        <w:spacing w:after="0" w:line="314"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204"/>
        <w:jc w:val="left"/>
      </w:pPr>
      <w:r>
        <w:rPr/>
        <w:t>售费用和相关税费后的金额，确定其可变现净值；为执行销售合同或者劳务合同而持有的存货，其可 变现净值以合同价格为基础计算，若持有存货的数量多于销售合同订购数量的，超出部分的存货的可 变现净值以一般销售价格为基础计算。 期末按照单个存货项目计提存货跌价准备；但对于数量繁多、单价较低的存货，按照存货类别计提存 货跌价准备；与在同一地区生产和销售的产品系列相关、具有相同或类似最终用途或目的，且难以与 其他项目分开计量的存货，则合并计提存货跌价准备。 以前减记存货价值的影响因素已经消失的，减记的金额予以恢复，并在原已计提的存货跌价准备金额 内转回，转回的金额计入当期损益。</w:t>
      </w:r>
    </w:p>
    <w:p>
      <w:pPr>
        <w:spacing w:line="240" w:lineRule="auto" w:before="1"/>
        <w:rPr>
          <w:rFonts w:ascii="宋体" w:hAnsi="宋体" w:cs="宋体" w:eastAsia="宋体" w:hint="default"/>
          <w:sz w:val="29"/>
          <w:szCs w:val="29"/>
        </w:rPr>
      </w:pPr>
    </w:p>
    <w:p>
      <w:pPr>
        <w:pStyle w:val="BodyText"/>
        <w:spacing w:line="314" w:lineRule="auto"/>
        <w:ind w:right="7556"/>
        <w:jc w:val="left"/>
      </w:pPr>
      <w:r>
        <w:rPr/>
        <w:t>(4)</w:t>
      </w:r>
      <w:r>
        <w:rPr>
          <w:spacing w:val="-2"/>
        </w:rPr>
        <w:t> </w:t>
      </w:r>
      <w:r>
        <w:rPr/>
        <w:t>存货的盘存制度</w:t>
      </w:r>
      <w:r>
        <w:rPr/>
        <w:t> 永续盘存制</w:t>
      </w:r>
    </w:p>
    <w:p>
      <w:pPr>
        <w:spacing w:line="240" w:lineRule="auto" w:before="1"/>
        <w:rPr>
          <w:rFonts w:ascii="宋体" w:hAnsi="宋体" w:cs="宋体" w:eastAsia="宋体" w:hint="default"/>
          <w:sz w:val="29"/>
          <w:szCs w:val="29"/>
        </w:rPr>
      </w:pPr>
    </w:p>
    <w:p>
      <w:pPr>
        <w:pStyle w:val="BodyText"/>
        <w:spacing w:line="240" w:lineRule="auto"/>
        <w:ind w:right="211"/>
        <w:jc w:val="left"/>
      </w:pPr>
      <w:r>
        <w:rPr/>
        <w:t>(5)</w:t>
      </w:r>
      <w:r>
        <w:rPr>
          <w:spacing w:val="-2"/>
        </w:rPr>
        <w:t> </w:t>
      </w:r>
      <w:r>
        <w:rPr/>
        <w:t>低值易耗品和包装物的摊销方法</w:t>
      </w:r>
    </w:p>
    <w:p>
      <w:pPr>
        <w:pStyle w:val="BodyText"/>
        <w:spacing w:line="314" w:lineRule="auto" w:before="85"/>
        <w:ind w:right="8081"/>
        <w:jc w:val="left"/>
      </w:pPr>
      <w:r>
        <w:rPr/>
        <w:t>1)</w:t>
      </w:r>
      <w:r>
        <w:rPr>
          <w:spacing w:val="-2"/>
        </w:rPr>
        <w:t> </w:t>
      </w:r>
      <w:r>
        <w:rPr/>
        <w:t>低值易耗品</w:t>
      </w:r>
      <w:r>
        <w:rPr/>
        <w:t> 一次摊销法</w:t>
      </w:r>
    </w:p>
    <w:p>
      <w:pPr>
        <w:spacing w:line="240" w:lineRule="auto" w:before="1"/>
        <w:rPr>
          <w:rFonts w:ascii="宋体" w:hAnsi="宋体" w:cs="宋体" w:eastAsia="宋体" w:hint="default"/>
          <w:sz w:val="29"/>
          <w:szCs w:val="29"/>
        </w:rPr>
      </w:pPr>
    </w:p>
    <w:p>
      <w:pPr>
        <w:pStyle w:val="BodyText"/>
        <w:spacing w:line="314" w:lineRule="auto"/>
        <w:ind w:right="7556"/>
        <w:jc w:val="left"/>
      </w:pPr>
      <w:r>
        <w:rPr/>
        <w:t>2) 包装物 一次摊销法</w:t>
      </w:r>
    </w:p>
    <w:p>
      <w:pPr>
        <w:spacing w:line="240" w:lineRule="auto" w:before="1"/>
        <w:rPr>
          <w:rFonts w:ascii="宋体" w:hAnsi="宋体" w:cs="宋体" w:eastAsia="宋体" w:hint="default"/>
          <w:sz w:val="29"/>
          <w:szCs w:val="29"/>
        </w:rPr>
      </w:pPr>
    </w:p>
    <w:p>
      <w:pPr>
        <w:pStyle w:val="BodyText"/>
        <w:spacing w:line="314" w:lineRule="auto"/>
        <w:ind w:right="7346"/>
        <w:jc w:val="left"/>
      </w:pPr>
      <w:r>
        <w:rPr/>
        <w:t>12、长期股权投资： (1)</w:t>
      </w:r>
      <w:r>
        <w:rPr>
          <w:spacing w:val="-2"/>
        </w:rPr>
        <w:t> </w:t>
      </w:r>
      <w:r>
        <w:rPr/>
        <w:t>初始投资成本确定</w:t>
      </w:r>
    </w:p>
    <w:p>
      <w:pPr>
        <w:pStyle w:val="BodyText"/>
        <w:spacing w:line="314" w:lineRule="auto" w:before="20"/>
        <w:ind w:right="102"/>
        <w:jc w:val="left"/>
      </w:pPr>
      <w:r>
        <w:rPr/>
        <w:t>（1）企业合并形成的长期股权投资 同一控制下的企业合并：公司以支付现金、转让非现金资产或承担债务方式以及以发行权益性证券作 为合并对价的，在合并日按照取得被合并方所有者权益账面价值的份额作为长期股权投资的初始投资 </w:t>
      </w:r>
      <w:r>
        <w:rPr>
          <w:spacing w:val="-3"/>
        </w:rPr>
        <w:t>成本。长期股权投资初始投资成本与支付合并对价之间的差额，调整资本公积；资本公积不足冲减的，</w:t>
      </w:r>
      <w:r>
        <w:rPr>
          <w:spacing w:val="-74"/>
        </w:rPr>
        <w:t> </w:t>
      </w:r>
      <w:r>
        <w:rPr>
          <w:spacing w:val="-74"/>
        </w:rPr>
      </w:r>
      <w:r>
        <w:rPr/>
        <w:t>调整留存收益。合并发生的各项直接相关费用，包括为进行合并而支付的审计费用、评估费用、法律 服务费用等，于发生时计入当期损益。 非同一控制下的企业合并：合并成本为购买日购买方为取得对被购买方的控制权而付出的资产、发生 或承担的负债以及发行的权益性证券的公允价值，以及为企业合并而发生的各项直接相关费用。通过 多次交换交易分步实现的企业合并，合并成本为每一单项交易成本之和。在合并合同中对可能影响合 并成本的未来事项作出约定的，购买日如果估计未来事项很可能发生并且对合并成本的影响金额能够 可靠计量的，也计入合并成本。</w:t>
      </w:r>
    </w:p>
    <w:p>
      <w:pPr>
        <w:pStyle w:val="BodyText"/>
        <w:spacing w:line="314" w:lineRule="auto" w:before="20"/>
        <w:ind w:right="204"/>
        <w:jc w:val="left"/>
      </w:pPr>
      <w:r>
        <w:rPr/>
        <w:t>（2）其他方式取得的长期股权投资 以支付现金方式取得的长期股权投资，按照实际支付的购买价款作为初始投资成本。 以发行权益性证券取得的长期股权投资，按照发行权益性证券的公允价值作为初始投资成本。 投资者投入的长期股权投资，按照投资合同或协议约定的价值（扣除已宣告但尚未发放的现金股利或 利润）作为初始投资成本，但合同或协议约定价值不公允的除外。 在非货币性资产交换具备商业实质和换入资产或换出资产的公允价值能够可靠计量的前提下，非货币 性资产交换换入的长期股权投资以换出资产的公允价值为基础确定其初始投资成本，除非有确凿证据</w:t>
      </w:r>
    </w:p>
    <w:p>
      <w:pPr>
        <w:spacing w:after="0" w:line="314"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204"/>
        <w:jc w:val="left"/>
      </w:pPr>
      <w:r>
        <w:rPr/>
        <w:t>表明换入资产的公允价值更加可靠；不满足上述前提的非货币性资产交换，以换出资产的账面价值和 应支付的相关税费作为换入长期股权投资的初始投资成本。 通过债务重组取得的长期股权投资，其初始投资成本按照公允价值为基础确定。</w:t>
      </w:r>
    </w:p>
    <w:p>
      <w:pPr>
        <w:spacing w:line="240" w:lineRule="auto" w:before="1"/>
        <w:rPr>
          <w:rFonts w:ascii="宋体" w:hAnsi="宋体" w:cs="宋体" w:eastAsia="宋体" w:hint="default"/>
          <w:sz w:val="29"/>
          <w:szCs w:val="29"/>
        </w:rPr>
      </w:pPr>
    </w:p>
    <w:p>
      <w:pPr>
        <w:pStyle w:val="BodyText"/>
        <w:spacing w:line="240" w:lineRule="auto"/>
        <w:ind w:right="211"/>
        <w:jc w:val="left"/>
      </w:pPr>
      <w:r>
        <w:rPr/>
        <w:t>(2)</w:t>
      </w:r>
      <w:r>
        <w:rPr>
          <w:spacing w:val="-2"/>
        </w:rPr>
        <w:t> </w:t>
      </w:r>
      <w:r>
        <w:rPr/>
        <w:t>后续计量及损益确认方法</w:t>
      </w:r>
    </w:p>
    <w:p>
      <w:pPr>
        <w:pStyle w:val="BodyText"/>
        <w:spacing w:line="314" w:lineRule="auto" w:before="85"/>
        <w:ind w:right="204"/>
        <w:jc w:val="left"/>
      </w:pPr>
      <w:r>
        <w:rPr/>
        <w:t>（1）后续计量 公司对子公司的长期股权投资，采用成本法核算，编制合并财务报表时按照权益法进行调整。 对被投资单位不具有共同控制或重大影响，并且在活跃市场中没有报价、公允价值不能可靠计量的长 期股权投资，采用成本法核算。 对被投资单位具有共同控制或重大影响的长期股权投资，采用权益法核算。初始投资成本大于投资时 应享有被投资单位可辨认净资产公允价值份额的差额，不调整长期股权投资的初始投资成本；初始投 资成本小于投资时应享有被投资单位可辨认净资产公允价值份额的差额，计入当期损益。 被投资单位除净损益以外所有者权益其他变动的处理：对于被投资单位除净损益以外所有者权益的其 他变动，在持股比例不变的情况下，公司按照持股比例计算应享有或承担的部分，调整长期股权投资 的账面价值，同时增加或减少资本公积（其他资本公积）。</w:t>
      </w:r>
    </w:p>
    <w:p>
      <w:pPr>
        <w:pStyle w:val="BodyText"/>
        <w:spacing w:line="314" w:lineRule="auto" w:before="20"/>
        <w:ind w:right="204"/>
        <w:jc w:val="left"/>
      </w:pPr>
      <w:r>
        <w:rPr/>
        <w:t>（2）损益确认 成本法下，除取得投资时实际支付的价款或对价中包含的已宣告但尚未发放的现金股利或利润外，公 司按照享有被投资单位宣告发放的现金股利或利润确认投资收益。 权益法下，在公司确认应分担被投资单位发生的亏损时，按照以下顺序进行处理：首先，冲减长期股 权投资的账面价值。其次，长期股权投资的账面价值不足以冲减的，以其他实质上构成对被投资单位 净投资的长期权益账面价值为限继续确认投资损失，冲减长期应收项目等的账面价值。最后，经过上 述处理，按照投资合同或协议约定企业仍承担额外义务的，按预计承担的义务确认预计负债，计入当 期投资损失。 被投资单位以后期间实现盈利的，公司在扣除未确认的亏损分担额后，按与上述相反的顺序处理，减 记已确认预计负债的账面余额、恢复其他实质上构成对被投资单位净投资的长期权益及长期股权投资 的账面价值，同时确认投资收益。</w:t>
      </w:r>
    </w:p>
    <w:p>
      <w:pPr>
        <w:spacing w:line="240" w:lineRule="auto" w:before="1"/>
        <w:rPr>
          <w:rFonts w:ascii="宋体" w:hAnsi="宋体" w:cs="宋体" w:eastAsia="宋体" w:hint="default"/>
          <w:sz w:val="29"/>
          <w:szCs w:val="29"/>
        </w:rPr>
      </w:pPr>
    </w:p>
    <w:p>
      <w:pPr>
        <w:pStyle w:val="BodyText"/>
        <w:spacing w:line="314" w:lineRule="auto"/>
        <w:ind w:right="204"/>
        <w:jc w:val="left"/>
      </w:pPr>
      <w:r>
        <w:rPr/>
        <w:t>(3)</w:t>
      </w:r>
      <w:r>
        <w:rPr>
          <w:spacing w:val="-1"/>
        </w:rPr>
        <w:t> </w:t>
      </w:r>
      <w:r>
        <w:rPr/>
        <w:t>确定对被投资单位具有共同控制、重大影响的依据</w:t>
      </w:r>
      <w:r>
        <w:rPr/>
        <w:t> 按照合同约定对某项经济活动所共有的控制，仅在与该项经济活动相关的重要财务和经营决策需要分 享控制权的投资方一致同意时存在，则视为与其他方对被投资单位实施共同控制；对一个企业的财务 和经营决策有参与决策的权力，但并不能够控制或者与其他方一起共同控制这些政策的制定，则视为 投资企业能够对被投资单位施加重大影响。</w:t>
      </w:r>
    </w:p>
    <w:p>
      <w:pPr>
        <w:spacing w:line="240" w:lineRule="auto" w:before="1"/>
        <w:rPr>
          <w:rFonts w:ascii="宋体" w:hAnsi="宋体" w:cs="宋体" w:eastAsia="宋体" w:hint="default"/>
          <w:sz w:val="29"/>
          <w:szCs w:val="29"/>
        </w:rPr>
      </w:pPr>
    </w:p>
    <w:p>
      <w:pPr>
        <w:pStyle w:val="BodyText"/>
        <w:spacing w:line="314" w:lineRule="auto"/>
        <w:ind w:right="102"/>
        <w:jc w:val="left"/>
      </w:pPr>
      <w:r>
        <w:rPr/>
        <w:t>(4)</w:t>
      </w:r>
      <w:r>
        <w:rPr>
          <w:spacing w:val="-1"/>
        </w:rPr>
        <w:t> </w:t>
      </w:r>
      <w:r>
        <w:rPr/>
        <w:t>减值测试方法及减值准备计提方法</w:t>
      </w:r>
      <w:r>
        <w:rPr/>
        <w:t> 重大影响以下的、在活跃市场中没有报价、公允价值不能可靠计量的长期股权投资，其减值损失是根 据其账面价值与按类似金融资产当时市场收益率对未来现金流量折现确定的现值之间的差额进行确 定。 </w:t>
      </w:r>
      <w:r>
        <w:rPr>
          <w:spacing w:val="-3"/>
        </w:rPr>
        <w:t>除因企业合并形成的商誉以外的存在减值迹象的其他长期股权投资，如果可收回金额的计量结果表明，</w:t>
      </w:r>
      <w:r>
        <w:rPr>
          <w:spacing w:val="-74"/>
        </w:rPr>
        <w:t> </w:t>
      </w:r>
      <w:r>
        <w:rPr>
          <w:spacing w:val="-74"/>
        </w:rPr>
      </w:r>
      <w:r>
        <w:rPr/>
        <w:t>该长期股权投资的可收回金额低于其账面价值的，将差额确认为减值损失。</w:t>
      </w:r>
    </w:p>
    <w:p>
      <w:pPr>
        <w:spacing w:after="0" w:line="314"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2684"/>
        <w:jc w:val="left"/>
      </w:pPr>
      <w:r>
        <w:rPr/>
        <w:t>因企业合并形成的商誉，无论是否存在减值迹象，每年都进行减值测试。 长期股权投资减值损失一经确认，不再转回。</w:t>
      </w:r>
    </w:p>
    <w:p>
      <w:pPr>
        <w:spacing w:line="240" w:lineRule="auto" w:before="1"/>
        <w:rPr>
          <w:rFonts w:ascii="宋体" w:hAnsi="宋体" w:cs="宋体" w:eastAsia="宋体" w:hint="default"/>
          <w:sz w:val="29"/>
          <w:szCs w:val="29"/>
        </w:rPr>
      </w:pPr>
    </w:p>
    <w:p>
      <w:pPr>
        <w:pStyle w:val="BodyText"/>
        <w:spacing w:line="314" w:lineRule="auto"/>
        <w:ind w:right="164"/>
        <w:jc w:val="left"/>
      </w:pPr>
      <w:r>
        <w:rPr/>
        <w:t>13、投资性房地产： 投资性房地产是指为赚取租金或资本增值，或两者兼有而持有的房地产，包括已出租的土地使用权、 持有并准备增值后转让的土地使用权、已出租的建筑物。 公司对现有投资性房地产采用成本模式计量。对按照成本模式计量的投资性房地产－出租用建筑物采 用与本公司固定资产相同的折旧政策，出租用土地使用权按与无形资产相同的摊销政策。 公司对存在减值迹象的，估计其可收回金额，可收回金额低于其账面价值的，确认相应的减值损失。 投资性房地产减值损失一经确认，不再转回。</w:t>
      </w:r>
    </w:p>
    <w:p>
      <w:pPr>
        <w:spacing w:line="240" w:lineRule="auto" w:before="1"/>
        <w:rPr>
          <w:rFonts w:ascii="宋体" w:hAnsi="宋体" w:cs="宋体" w:eastAsia="宋体" w:hint="default"/>
          <w:sz w:val="29"/>
          <w:szCs w:val="29"/>
        </w:rPr>
      </w:pPr>
    </w:p>
    <w:p>
      <w:pPr>
        <w:pStyle w:val="BodyText"/>
        <w:spacing w:line="240" w:lineRule="auto"/>
        <w:ind w:right="98"/>
        <w:jc w:val="left"/>
      </w:pPr>
      <w:r>
        <w:rPr/>
        <w:t>14、固定资产：</w:t>
      </w:r>
    </w:p>
    <w:p>
      <w:pPr>
        <w:pStyle w:val="BodyText"/>
        <w:spacing w:line="314" w:lineRule="auto" w:before="85"/>
        <w:ind w:right="164"/>
        <w:jc w:val="left"/>
      </w:pPr>
      <w:r>
        <w:rPr/>
        <w:t>(1)</w:t>
      </w:r>
      <w:r>
        <w:rPr>
          <w:spacing w:val="-1"/>
        </w:rPr>
        <w:t> </w:t>
      </w:r>
      <w:r>
        <w:rPr/>
        <w:t>固定资产确认条件、计价和折旧方法：</w:t>
      </w:r>
      <w:r>
        <w:rPr/>
        <w:t> 固定资产是指为生产商品、提供劳务、出租或经营管理而持有的，使用年限超过一年，单位价值较高 的有形资产。 固定资产以取得时的实际成本入账，并从其达到预定可使用状态的次月起，采用直线法(年限平均法) 提取折旧。</w:t>
      </w:r>
    </w:p>
    <w:p>
      <w:pPr>
        <w:spacing w:line="240" w:lineRule="auto" w:before="1"/>
        <w:rPr>
          <w:rFonts w:ascii="宋体" w:hAnsi="宋体" w:cs="宋体" w:eastAsia="宋体" w:hint="default"/>
          <w:sz w:val="29"/>
          <w:szCs w:val="29"/>
        </w:rPr>
      </w:pPr>
    </w:p>
    <w:p>
      <w:pPr>
        <w:pStyle w:val="BodyText"/>
        <w:spacing w:line="240" w:lineRule="auto"/>
        <w:ind w:right="98"/>
        <w:jc w:val="left"/>
      </w:pPr>
      <w:r>
        <w:rPr/>
        <w:t>(2)</w:t>
      </w:r>
      <w:r>
        <w:rPr>
          <w:spacing w:val="-2"/>
        </w:rPr>
        <w:t> </w:t>
      </w:r>
      <w:r>
        <w:rPr/>
        <w:t>各类固定资产的折旧方法：</w:t>
      </w:r>
    </w:p>
    <w:p>
      <w:pPr>
        <w:spacing w:line="240" w:lineRule="auto" w:before="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1896"/>
        <w:gridCol w:w="2563"/>
        <w:gridCol w:w="2374"/>
        <w:gridCol w:w="2467"/>
      </w:tblGrid>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0"/>
              <w:jc w:val="center"/>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 w:right="0"/>
              <w:jc w:val="center"/>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20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4.75</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3"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c>
          <w:tcPr>
            <w:tcW w:w="24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31.67</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19</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19</w:t>
            </w:r>
          </w:p>
        </w:tc>
      </w:tr>
    </w:tbl>
    <w:p>
      <w:pPr>
        <w:spacing w:line="240" w:lineRule="auto" w:before="5"/>
        <w:rPr>
          <w:rFonts w:ascii="宋体" w:hAnsi="宋体" w:cs="宋体" w:eastAsia="宋体" w:hint="default"/>
          <w:sz w:val="21"/>
          <w:szCs w:val="21"/>
        </w:rPr>
      </w:pPr>
    </w:p>
    <w:p>
      <w:pPr>
        <w:pStyle w:val="BodyText"/>
        <w:spacing w:line="314" w:lineRule="auto" w:before="35"/>
        <w:ind w:right="164"/>
        <w:jc w:val="left"/>
      </w:pPr>
      <w:r>
        <w:rPr/>
        <w:t>(3)</w:t>
      </w:r>
      <w:r>
        <w:rPr>
          <w:spacing w:val="-1"/>
        </w:rPr>
        <w:t> </w:t>
      </w:r>
      <w:r>
        <w:rPr/>
        <w:t>固定资产的减值测试方法、减值准备计提方法</w:t>
      </w:r>
      <w:r>
        <w:rPr/>
        <w:t> 公司在每期末判断固定资产是否存在可能发生减值的迹象。 固定资产存在减值迹象的，估计其可收回金额。可收回金额根据固定资产的公允价值减去处置费用后 的净额与固定资产预计未来现金流量的现值两者之间较高者确定。 当固定资产的可收回金额低于其账面价值的，将固定资产的账面价值减记至可收回金额，减记的金额 确认为固定资产减值损失，计入当期损益，同时计提相应的固定资产减值准备。 固定资产减值损失确认后，减值固定资产的折旧在未来期间作相应调整，以使该固定资产在剩余使用 寿命内，系统地分摊调整后的固定资产账面价值（扣除预计净残值）。 固定资产的减值损失一经确认，在以后会计期间不再转回。 有迹象表明一项固定资产可能发生减值的，企业以单项固定资产为基础估计其可收回金额。企业难以 对单项固定资产的可收回金额进行估计的，以该固定资产所属的资产组为基础确定资产组的可收回金 额。</w:t>
      </w:r>
    </w:p>
    <w:p>
      <w:pPr>
        <w:spacing w:line="240" w:lineRule="auto" w:before="1"/>
        <w:rPr>
          <w:rFonts w:ascii="宋体" w:hAnsi="宋体" w:cs="宋体" w:eastAsia="宋体" w:hint="default"/>
          <w:sz w:val="29"/>
          <w:szCs w:val="29"/>
        </w:rPr>
      </w:pPr>
    </w:p>
    <w:p>
      <w:pPr>
        <w:pStyle w:val="BodyText"/>
        <w:spacing w:line="240" w:lineRule="auto"/>
        <w:ind w:right="98"/>
        <w:jc w:val="left"/>
      </w:pPr>
      <w:r>
        <w:rPr/>
        <w:t>(4)</w:t>
      </w:r>
      <w:r>
        <w:rPr>
          <w:spacing w:val="-2"/>
        </w:rPr>
        <w:t> </w:t>
      </w:r>
      <w:r>
        <w:rPr/>
        <w:t>融资租入固定资产的认定依据、计价方法</w:t>
      </w:r>
    </w:p>
    <w:p>
      <w:pPr>
        <w:spacing w:after="0" w:line="240" w:lineRule="auto"/>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0"/>
        <w:jc w:val="left"/>
      </w:pPr>
      <w:r>
        <w:rPr/>
        <w:t>公司与租赁方所签订的租赁协议条款中规定了下列条件之一的，确认为融资租入资产：</w:t>
      </w:r>
    </w:p>
    <w:p>
      <w:pPr>
        <w:pStyle w:val="BodyText"/>
        <w:spacing w:line="240" w:lineRule="auto" w:before="85"/>
        <w:ind w:right="0"/>
        <w:jc w:val="left"/>
      </w:pPr>
      <w:r>
        <w:rPr/>
        <w:t>（1）租赁期满后租赁资产的所有权归属于本公司；</w:t>
      </w:r>
    </w:p>
    <w:p>
      <w:pPr>
        <w:pStyle w:val="BodyText"/>
        <w:spacing w:line="240" w:lineRule="auto" w:before="85"/>
        <w:ind w:right="0"/>
        <w:jc w:val="left"/>
      </w:pPr>
      <w:r>
        <w:rPr/>
        <w:t>（2）公司具有购买资产的选择权，购买价款远低于行使选择权时该资产的公允价值；</w:t>
      </w:r>
    </w:p>
    <w:p>
      <w:pPr>
        <w:pStyle w:val="BodyText"/>
        <w:spacing w:line="240" w:lineRule="auto" w:before="85"/>
        <w:ind w:right="0"/>
        <w:jc w:val="left"/>
      </w:pPr>
      <w:r>
        <w:rPr/>
        <w:t>（3）租赁期占所租赁资产使用寿命的大部分；</w:t>
      </w:r>
    </w:p>
    <w:p>
      <w:pPr>
        <w:pStyle w:val="BodyText"/>
        <w:spacing w:line="314" w:lineRule="auto" w:before="85"/>
        <w:ind w:right="124"/>
        <w:jc w:val="left"/>
      </w:pPr>
      <w:r>
        <w:rPr/>
        <w:t>（4）租赁开始日的最低租赁付款额现值，与该资产的公允价值不存在较大的差异。 公司在承租开始日，将租赁资产公允价值与最低租赁付款额现值两者中较低者作为租入资产的入账价 值，将最低租赁付款额作为长期应付款的入账价值，其差额作为未确认的融资费用。</w:t>
      </w:r>
    </w:p>
    <w:p>
      <w:pPr>
        <w:spacing w:line="240" w:lineRule="auto" w:before="1"/>
        <w:rPr>
          <w:rFonts w:ascii="宋体" w:hAnsi="宋体" w:cs="宋体" w:eastAsia="宋体" w:hint="default"/>
          <w:sz w:val="29"/>
          <w:szCs w:val="29"/>
        </w:rPr>
      </w:pPr>
    </w:p>
    <w:p>
      <w:pPr>
        <w:pStyle w:val="BodyText"/>
        <w:spacing w:line="240" w:lineRule="auto"/>
        <w:ind w:right="0"/>
        <w:jc w:val="left"/>
      </w:pPr>
      <w:r>
        <w:rPr/>
        <w:t>15、在建工程：</w:t>
      </w:r>
    </w:p>
    <w:p>
      <w:pPr>
        <w:pStyle w:val="BodyText"/>
        <w:spacing w:line="314" w:lineRule="auto" w:before="85"/>
        <w:ind w:right="5479"/>
        <w:jc w:val="left"/>
      </w:pPr>
      <w:r>
        <w:rPr/>
        <w:t>1．在建工程的类别 在建工程以立项项目分类核算。 2．在建工程结转为固定资产的标准和时点</w:t>
      </w:r>
    </w:p>
    <w:p>
      <w:pPr>
        <w:pStyle w:val="BodyText"/>
        <w:spacing w:line="314" w:lineRule="auto" w:before="20"/>
        <w:ind w:right="141"/>
        <w:jc w:val="both"/>
      </w:pPr>
      <w:r>
        <w:rPr/>
        <w:t>在建工程项目按建造该项资产达到预定可使用状态前所发生的全部支出，作为固定资产的入账价值。 所建造的固定资产在建工程已达到预定可使用状态，但尚未办理竣工决算的，自达到预定可使用状态 之日起，根据工程预算、造价或者工程实际成本等，按估计的价值转入固定资产，并按本公司固定资 产折旧政策计提固定资产的折旧，待办理竣工决算后，再按实际成本调整原来的暂估价值，但不调整 原已计提的折旧额。</w:t>
      </w:r>
    </w:p>
    <w:p>
      <w:pPr>
        <w:pStyle w:val="BodyText"/>
        <w:spacing w:line="314" w:lineRule="auto" w:before="20"/>
        <w:ind w:right="124"/>
        <w:jc w:val="left"/>
      </w:pPr>
      <w:r>
        <w:rPr/>
        <w:t>3．在建工程的减值测试方法、减值准备计提方法 公司在每期末判断在建工程是否存在可能发生减值的迹象。 在建工程存在减值迹象的，估计其可收回金额。可收回金额根据在建工程的公允价值减去处置费用后 的净额与在建工程预计未来现金流量的现值两者之间较高者确定。 当在建工程的可收回金额低于其账面价值的，将在建工程的账面价值减记至可收回金额，减记的金额 确认为在建工程减值损失，计入当期损益，同时计提相应的在建工程减值准备。 在建工程的减值损失一经确认，在以后会计期间不再转回。 有迹象表明一项在建工程可能发生减值的，企业以单项在建工程为基础估计其可收回金额。企业难以 对单项在建工程的可收回金额进行估计的，以该在建工程所属的资产组为基础确定资产组的可收回金 额。</w:t>
      </w:r>
    </w:p>
    <w:p>
      <w:pPr>
        <w:spacing w:line="240" w:lineRule="auto" w:before="1"/>
        <w:rPr>
          <w:rFonts w:ascii="宋体" w:hAnsi="宋体" w:cs="宋体" w:eastAsia="宋体" w:hint="default"/>
          <w:sz w:val="29"/>
          <w:szCs w:val="29"/>
        </w:rPr>
      </w:pPr>
    </w:p>
    <w:p>
      <w:pPr>
        <w:pStyle w:val="BodyText"/>
        <w:spacing w:line="240" w:lineRule="auto"/>
        <w:ind w:right="0"/>
        <w:jc w:val="left"/>
      </w:pPr>
      <w:r>
        <w:rPr/>
        <w:t>16、借款费用:</w:t>
      </w:r>
    </w:p>
    <w:p>
      <w:pPr>
        <w:pStyle w:val="BodyText"/>
        <w:spacing w:line="314" w:lineRule="auto" w:before="85"/>
        <w:ind w:right="124"/>
        <w:jc w:val="left"/>
      </w:pPr>
      <w:r>
        <w:rPr/>
        <w:t>1．借款费用资本化的确认原则 公司发生的借款费用，可直接归属于符合资本化条件的资产的购建或者生产的，予以资本化，计入相 关资产成本；其他借款费用，在发生时根据其发生额确认为费用，计入当期损益。 符合资本化条件的资产，是指需要经过相当长时间的购建或者生产活动才能达到预定可使用或者可销 售状态的固定资产、投资性房地产和存货等资产。</w:t>
      </w:r>
    </w:p>
    <w:p>
      <w:pPr>
        <w:pStyle w:val="BodyText"/>
        <w:spacing w:line="240" w:lineRule="auto" w:before="20"/>
        <w:ind w:right="0"/>
        <w:jc w:val="left"/>
      </w:pPr>
      <w:r>
        <w:rPr/>
        <w:t>借款费用同时满足下列条件时开始资本化：</w:t>
      </w:r>
    </w:p>
    <w:p>
      <w:pPr>
        <w:pStyle w:val="BodyText"/>
        <w:spacing w:line="314" w:lineRule="auto" w:before="85"/>
        <w:ind w:right="0"/>
        <w:jc w:val="left"/>
      </w:pPr>
      <w:r>
        <w:rPr>
          <w:spacing w:val="-3"/>
        </w:rPr>
        <w:t>（1）资产支出已经发生，资产支出包括为购建或者生产符合资本化条件的资产而以支付现金、转移非</w:t>
      </w:r>
      <w:r>
        <w:rPr>
          <w:spacing w:val="-75"/>
        </w:rPr>
        <w:t> </w:t>
      </w:r>
      <w:r>
        <w:rPr>
          <w:spacing w:val="-75"/>
        </w:rPr>
      </w:r>
      <w:r>
        <w:rPr/>
        <w:t>现金资产或者承担带息债务形式发生的支出；</w:t>
      </w:r>
    </w:p>
    <w:p>
      <w:pPr>
        <w:pStyle w:val="BodyText"/>
        <w:spacing w:line="240" w:lineRule="auto" w:before="20"/>
        <w:ind w:right="0"/>
        <w:jc w:val="left"/>
      </w:pPr>
      <w:r>
        <w:rPr/>
        <w:t>（2）借款费用已经发生；</w:t>
      </w:r>
    </w:p>
    <w:p>
      <w:pPr>
        <w:pStyle w:val="BodyText"/>
        <w:spacing w:line="240" w:lineRule="auto" w:before="85"/>
        <w:ind w:right="0"/>
        <w:jc w:val="left"/>
      </w:pPr>
      <w:r>
        <w:rPr/>
        <w:t>（3）为使资产达到预定可使用或者可销售状态所必要的购建或者生产活动已经开始。</w:t>
      </w:r>
    </w:p>
    <w:p>
      <w:pPr>
        <w:spacing w:after="0" w:line="240"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124"/>
        <w:jc w:val="left"/>
      </w:pPr>
      <w:r>
        <w:rPr/>
        <w:t>2．借款费用资本化期间 资本化期间，指从借款费用开始资本化时点到停止资本化时点的期间，借款费用暂停资本化的期间不 包括在内。 当购建或者生产符合资本化条件的资产达到预定可使用或者可销售状态时，借款费用停止资本化。 当购建或者生产符合资本化条件的资产中部分项目分别完工且可单独使用时，该部分资产借款费用停 止资本化。 购建或者生产的资产的各部分分别完工，但必须等到整体完工后才可使用或可对外销售的，在该资产 整体完工时停止借款费用资本化。</w:t>
      </w:r>
    </w:p>
    <w:p>
      <w:pPr>
        <w:pStyle w:val="BodyText"/>
        <w:spacing w:line="314" w:lineRule="auto" w:before="20"/>
        <w:ind w:right="124"/>
        <w:jc w:val="left"/>
      </w:pPr>
      <w:r>
        <w:rPr/>
        <w:t>3．暂停资本化期间 符合资本化条件的资产在购建或生产过程中发生的非正常中断、且中断时间连续超过</w:t>
      </w:r>
      <w:r>
        <w:rPr>
          <w:spacing w:val="-54"/>
        </w:rPr>
        <w:t> </w:t>
      </w:r>
      <w:r>
        <w:rPr/>
        <w:t>3</w:t>
      </w:r>
      <w:r>
        <w:rPr>
          <w:spacing w:val="-53"/>
        </w:rPr>
        <w:t> </w:t>
      </w:r>
      <w:r>
        <w:rPr/>
        <w:t>个月的，则借</w:t>
      </w:r>
      <w:r>
        <w:rPr/>
        <w:t> 款费用暂停资本化；该项中断如是所购建或生产的符合资本化条件的资产达到预定可使用状态或者可 销售状态必要的程序，则借款费用继续资本化。在中断期间发生的借款费用确认为当期损益，直至资 产的购建或者生产活动重新开始后借款费用继续资本化。</w:t>
      </w:r>
    </w:p>
    <w:p>
      <w:pPr>
        <w:pStyle w:val="BodyText"/>
        <w:spacing w:line="314" w:lineRule="auto" w:before="20"/>
        <w:ind w:right="124"/>
        <w:jc w:val="left"/>
      </w:pPr>
      <w:r>
        <w:rPr/>
        <w:t>4．借款费用资本化金额的计算方法 专门借款的利息费用（扣除尚未动用的借款资金存入银行取得的利息收入或者进行暂时性投资取得的 投资收益）及其辅助费用在所购建或者生产的符合资本化条件的资产达到预定可使用或者可销售状态 前，予以资本化。 根据累计资产支出超过专门借款部分的资产支出加权平均数（按年初期末简单平均）乘以所占用一般 借款的资本化率，计算确定一般借款应予资本化的利息金额。资本化率根据一般借款加权平均利率计 算确定。 借款存在折价或者溢价的，按照实际利率法确定每一会计期间应摊销的折价或者溢价金额，调整每期 利息金额。</w:t>
      </w:r>
    </w:p>
    <w:p>
      <w:pPr>
        <w:spacing w:line="240" w:lineRule="auto" w:before="1"/>
        <w:rPr>
          <w:rFonts w:ascii="宋体" w:hAnsi="宋体" w:cs="宋体" w:eastAsia="宋体" w:hint="default"/>
          <w:sz w:val="29"/>
          <w:szCs w:val="29"/>
        </w:rPr>
      </w:pPr>
    </w:p>
    <w:p>
      <w:pPr>
        <w:pStyle w:val="BodyText"/>
        <w:spacing w:line="240" w:lineRule="auto"/>
        <w:ind w:right="0"/>
        <w:jc w:val="left"/>
      </w:pPr>
      <w:r>
        <w:rPr/>
        <w:t>17、无形资产：</w:t>
      </w:r>
    </w:p>
    <w:p>
      <w:pPr>
        <w:pStyle w:val="BodyText"/>
        <w:spacing w:line="240" w:lineRule="auto" w:before="85"/>
        <w:ind w:right="0"/>
        <w:jc w:val="left"/>
      </w:pPr>
      <w:r>
        <w:rPr/>
        <w:t>1．无形资产的计价方法</w:t>
      </w:r>
    </w:p>
    <w:p>
      <w:pPr>
        <w:pStyle w:val="BodyText"/>
        <w:spacing w:line="314" w:lineRule="auto" w:before="85"/>
        <w:ind w:right="124"/>
        <w:jc w:val="left"/>
      </w:pPr>
      <w:r>
        <w:rPr/>
        <w:t>（1）公司取得无形资产时按成本进行初始计量 外购无形资产的成本，包括购买价款、相关税费以及直接归属于使该项资产达到预定用途所发生的其 他支出。购买无形资产的价款超过正常信用条件延期支付，实质上具有融资性质的，无形资产的成本 以购买价款的现值为基础确定。 债务重组取得债务人用以抵债的无形资产，以该无形资产的公允价值为基础确定其入账价值，并将重 组债务的账面价值与该用以抵债的无形资产公允价值之间的差额，计入当期损益； 在非货币性资产交换具备商业实质且换入资产或换出资产的公允价值能够可靠计量的前提下，非货币 性资产交换换入的无形资产以换出资产的公允价值为基础确定其入账价值，除非有确凿证据表明换入 资产的公允价值更加可靠；不满足上述前提的非货币性资产交换，以换出资产的账面价值和应支付的 相关税费作为换入无形资产的成本，不确认损益。 以同一控制下的企业吸收合并方式取得的无形资产按被合并方的账面价值确定其入账价值；以非同一 控制下的企业吸收合并方式取得的无形资产按公允价值确定其入账价值。 内部自行开发的无形资产，其成本包括：开发该无形资产时耗用的材料、劳务成本、注册费、在开发 过程中使用的其他专利权和特许权的摊销以及满足资本化条件的利息费用，以及为使该无形资产达到</w:t>
      </w:r>
    </w:p>
    <w:p>
      <w:pPr>
        <w:spacing w:after="0" w:line="314"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0"/>
        <w:jc w:val="left"/>
      </w:pPr>
      <w:r>
        <w:rPr/>
        <w:t>预定用途前所发生的其他直接费用。</w:t>
      </w:r>
    </w:p>
    <w:p>
      <w:pPr>
        <w:pStyle w:val="BodyText"/>
        <w:spacing w:line="314" w:lineRule="auto" w:before="85"/>
        <w:ind w:right="5584"/>
        <w:jc w:val="left"/>
      </w:pPr>
      <w:r>
        <w:rPr/>
        <w:t>（2）后续计量 在取得无形资产时分析判断其使用寿命。</w:t>
      </w:r>
    </w:p>
    <w:p>
      <w:pPr>
        <w:pStyle w:val="BodyText"/>
        <w:spacing w:line="314" w:lineRule="auto" w:before="20"/>
        <w:ind w:right="124"/>
        <w:jc w:val="left"/>
      </w:pPr>
      <w:r>
        <w:rPr/>
        <w:t>对于使用寿命有限的无形资产，在为企业带来经济利益的期限内按直线法摊销；无法预见无形资产为 企业带来经济利益期限的，视为使用寿命不确定的无形资产，不予摊销。 2．使用寿命有限的无形资产的使用寿命估计情况：</w:t>
      </w:r>
    </w:p>
    <w:p>
      <w:pPr>
        <w:pStyle w:val="BodyText"/>
        <w:tabs>
          <w:tab w:pos="771" w:val="left" w:leader="none"/>
          <w:tab w:pos="1400" w:val="left" w:leader="none"/>
          <w:tab w:pos="2241" w:val="left" w:leader="none"/>
          <w:tab w:pos="3081" w:val="left" w:leader="none"/>
          <w:tab w:pos="3501" w:val="left" w:leader="none"/>
          <w:tab w:pos="3920" w:val="left" w:leader="none"/>
        </w:tabs>
        <w:spacing w:line="314" w:lineRule="auto" w:before="20"/>
        <w:ind w:right="4655" w:firstLine="210"/>
        <w:jc w:val="left"/>
      </w:pPr>
      <w:r>
        <w:rPr/>
        <w:t>项</w:t>
        <w:tab/>
        <w:t>目</w:t>
        <w:tab/>
        <w:t>预计使用寿命</w:t>
        <w:tab/>
        <w:t>依</w:t>
        <w:tab/>
        <w:t>据</w:t>
        <w:tab/>
        <w:t>年摊销率% 土地使用权</w:t>
        <w:tab/>
        <w:t>50</w:t>
      </w:r>
      <w:r>
        <w:rPr>
          <w:spacing w:val="-52"/>
        </w:rPr>
        <w:t> </w:t>
      </w:r>
      <w:r>
        <w:rPr/>
        <w:t>年</w:t>
        <w:tab/>
        <w:t>合理预计</w:t>
        <w:tab/>
        <w:tab/>
        <w:t>2</w:t>
      </w:r>
    </w:p>
    <w:p>
      <w:pPr>
        <w:pStyle w:val="BodyText"/>
        <w:tabs>
          <w:tab w:pos="1401" w:val="left" w:leader="none"/>
          <w:tab w:pos="3292" w:val="right" w:leader="none"/>
        </w:tabs>
        <w:spacing w:line="240" w:lineRule="auto" w:before="20"/>
        <w:ind w:right="0"/>
        <w:jc w:val="left"/>
      </w:pPr>
      <w:r>
        <w:rPr/>
        <w:t>软件使用权</w:t>
        <w:tab/>
        <w:t>5</w:t>
      </w:r>
      <w:r>
        <w:rPr>
          <w:spacing w:val="-52"/>
        </w:rPr>
        <w:t> </w:t>
      </w:r>
      <w:r>
        <w:rPr/>
        <w:t>年</w:t>
      </w:r>
      <w:r>
        <w:rPr>
          <w:spacing w:val="-54"/>
        </w:rPr>
        <w:t> </w:t>
      </w:r>
      <w:r>
        <w:rPr/>
        <w:t>合理预计</w:t>
      </w:r>
      <w:r>
        <w:rPr>
          <w:rFonts w:ascii="Times New Roman" w:hAnsi="Times New Roman" w:cs="Times New Roman" w:eastAsia="Times New Roman" w:hint="default"/>
        </w:rPr>
        <w:tab/>
      </w:r>
      <w:r>
        <w:rPr/>
        <w:t>20</w:t>
      </w:r>
    </w:p>
    <w:p>
      <w:pPr>
        <w:pStyle w:val="BodyText"/>
        <w:spacing w:line="314" w:lineRule="auto" w:before="85"/>
        <w:ind w:right="124"/>
        <w:jc w:val="left"/>
      </w:pPr>
      <w:r>
        <w:rPr/>
        <w:t>每期末，对使用寿命有限的无形资产的使用寿命及摊销方法进行复核。 经复核，本年期末无形资产的使用寿命及摊销方法与以前估计未有不同。 3．无形资产减值准备的计提 对于使用寿命确定的无形资产，如有明显减值迹象的，期末进行减值测试。 对于使用寿命不确定的无形资产，每期末进行减值测试。 对无形资产进行减值测试，估计其可收回金额。可收回金额根据无形资产的公允价值减去处置费用后 的净额与无形资产预计未来现金流量的现值两者之间较高者确定。 当无形资产的可收回金额低于其账面价值的，将无形资产的账面价值减记至可收回金额，减记的金额 确认为无形资产减值损失，计入当期损益，同时计提相应的无形资产减值准备。 无形资产减值损失确认后，减值无形资产的折耗或者摊销费用在未来期间作相应调整，以使该无形资 产在剩余使用寿命内，系统地分摊调整后的无形资产账面价值（扣除预计净残值）。 无形资产的减值损失一经确认，在以后会计期间不再转回。 有迹象表明一项无形资产可能发生减值的，公司以单项无形资产为基础估计其可收回金额。公司难以 对单项资产的可收回金额进行估计的，以该无形资产所属的资产组为基础确定无形资产组的可收回金 额。</w:t>
      </w:r>
    </w:p>
    <w:p>
      <w:pPr>
        <w:pStyle w:val="BodyText"/>
        <w:spacing w:line="314" w:lineRule="auto" w:before="20"/>
        <w:ind w:right="124"/>
        <w:jc w:val="left"/>
      </w:pPr>
      <w:r>
        <w:rPr/>
        <w:t>4．划分公司内部研究开发项目的研究阶段和开发阶段具体标准 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 内部研究开发项目研究阶段的支出，在发生时计入当期损益。 5．开发阶段支出符合资本化的具体标准 内部研究开发项目开发阶段的支出，同时满足下列条件时确认为无形资产：</w:t>
      </w:r>
    </w:p>
    <w:p>
      <w:pPr>
        <w:pStyle w:val="BodyText"/>
        <w:spacing w:line="240" w:lineRule="auto" w:before="20"/>
        <w:ind w:right="0"/>
        <w:jc w:val="left"/>
      </w:pPr>
      <w:r>
        <w:rPr/>
        <w:t>（1）完成该无形资产以使其能够使用或出售在技术上具有可行性；</w:t>
      </w:r>
    </w:p>
    <w:p>
      <w:pPr>
        <w:pStyle w:val="BodyText"/>
        <w:spacing w:line="240" w:lineRule="auto" w:before="85"/>
        <w:ind w:right="0"/>
        <w:jc w:val="left"/>
      </w:pPr>
      <w:r>
        <w:rPr/>
        <w:t>（2）具有完成该无形资产并使用或出售的意图；</w:t>
      </w:r>
    </w:p>
    <w:p>
      <w:pPr>
        <w:pStyle w:val="BodyText"/>
        <w:spacing w:line="314" w:lineRule="auto" w:before="85"/>
        <w:ind w:right="0"/>
        <w:jc w:val="left"/>
      </w:pPr>
      <w:r>
        <w:rPr>
          <w:spacing w:val="-3"/>
        </w:rPr>
        <w:t>（3）无形资产产生经济利益的方式，包括能够证明运用该无形资产生产的产品存在市场或无形资产自</w:t>
      </w:r>
      <w:r>
        <w:rPr>
          <w:spacing w:val="-74"/>
        </w:rPr>
        <w:t> </w:t>
      </w:r>
      <w:r>
        <w:rPr>
          <w:spacing w:val="-74"/>
        </w:rPr>
      </w:r>
      <w:r>
        <w:rPr/>
        <w:t>身存在市场，无形资产将在内部使用的，能够证明其有用性；</w:t>
      </w:r>
    </w:p>
    <w:p>
      <w:pPr>
        <w:pStyle w:val="BodyText"/>
        <w:spacing w:line="314" w:lineRule="auto" w:before="20"/>
        <w:ind w:right="0"/>
        <w:jc w:val="left"/>
      </w:pPr>
      <w:r>
        <w:rPr>
          <w:spacing w:val="-3"/>
        </w:rPr>
        <w:t>（4）有足够的技术、财务资源和其他资源支持，以完成该无形资产的开发，并有能力使用或出售该无</w:t>
      </w:r>
      <w:r>
        <w:rPr>
          <w:spacing w:val="-76"/>
        </w:rPr>
        <w:t> </w:t>
      </w:r>
      <w:r>
        <w:rPr>
          <w:spacing w:val="-76"/>
        </w:rPr>
      </w:r>
      <w:r>
        <w:rPr/>
        <w:t>形资产；</w:t>
      </w:r>
    </w:p>
    <w:p>
      <w:pPr>
        <w:pStyle w:val="BodyText"/>
        <w:spacing w:line="240" w:lineRule="auto" w:before="20"/>
        <w:ind w:right="0"/>
        <w:jc w:val="left"/>
      </w:pPr>
      <w:r>
        <w:rPr/>
        <w:t>（5）归属于该无形资产开发阶段的支出能够可靠地计量。</w:t>
      </w:r>
    </w:p>
    <w:p>
      <w:pPr>
        <w:spacing w:after="0" w:line="240"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6214"/>
        <w:jc w:val="left"/>
      </w:pPr>
      <w:r>
        <w:rPr/>
        <w:t>18、长期待摊费用： 长期待摊费用在受益期内平均摊销</w:t>
      </w:r>
    </w:p>
    <w:p>
      <w:pPr>
        <w:spacing w:line="240" w:lineRule="auto" w:before="1"/>
        <w:rPr>
          <w:rFonts w:ascii="宋体" w:hAnsi="宋体" w:cs="宋体" w:eastAsia="宋体" w:hint="default"/>
          <w:sz w:val="29"/>
          <w:szCs w:val="29"/>
        </w:rPr>
      </w:pPr>
    </w:p>
    <w:p>
      <w:pPr>
        <w:pStyle w:val="BodyText"/>
        <w:spacing w:line="314" w:lineRule="auto"/>
        <w:ind w:right="124"/>
        <w:jc w:val="left"/>
      </w:pPr>
      <w:r>
        <w:rPr/>
        <w:t>19、附回购条件的资产转让： 公司销售产品或转让其他资产时，与购买方签订了所销售的产品或转让资产回购协议，根据协议条款 判断销售商品是否满足收入确认条件。如售后回购属于融资交易，则在交付产品或资产时，本公司不 确认销售收入。回购价款大于销售价款的差额，在回购期间按期计提利息，计入财务费用。</w:t>
      </w:r>
    </w:p>
    <w:p>
      <w:pPr>
        <w:spacing w:line="240" w:lineRule="auto" w:before="1"/>
        <w:rPr>
          <w:rFonts w:ascii="宋体" w:hAnsi="宋体" w:cs="宋体" w:eastAsia="宋体" w:hint="default"/>
          <w:sz w:val="29"/>
          <w:szCs w:val="29"/>
        </w:rPr>
      </w:pPr>
    </w:p>
    <w:p>
      <w:pPr>
        <w:pStyle w:val="BodyText"/>
        <w:spacing w:line="314" w:lineRule="auto"/>
        <w:ind w:right="124"/>
        <w:jc w:val="left"/>
      </w:pPr>
      <w:r>
        <w:rPr/>
        <w:t>20、预计负债： 本公司涉及诉讼、债务担保、亏损合同、重组事项时，如该等事项很可能需要未来交付资产或提供劳 务、其金额能够可靠计量的，确认为预计负债。</w:t>
      </w:r>
    </w:p>
    <w:p>
      <w:pPr>
        <w:pStyle w:val="BodyText"/>
        <w:spacing w:line="314" w:lineRule="auto" w:before="20"/>
        <w:ind w:right="2854"/>
        <w:jc w:val="left"/>
      </w:pPr>
      <w:r>
        <w:rPr/>
        <w:t>1．预计负债的确认标准 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314" w:lineRule="auto" w:before="20"/>
        <w:ind w:right="124"/>
        <w:jc w:val="left"/>
      </w:pPr>
      <w:r>
        <w:rPr/>
        <w:t>2．预计负债的计量方法 本公司预计负债按履行相关现时义务所需的支出的最佳估计数进行初始计量。 本公司在确定最佳估计数时，综合考虑与或有事项有关的风险、不确定性和货币时间价值等因素。对 于货币时间价值影响重大的，通过对相关未来现金流出进行折现后确定最佳估计数。 最佳估计数分别以下情况处理： 所需支出存在一个连续范围（或区间），且该范围内各种结果发生的可能性相同的，则最佳估计数按 照该范围的中间值即上下限金额的平均数确定。 所需支出不存在一个连续范围（或区间），或虽然存在一个连续范围但该范围内各种结果发生的可能 性不相同的，如或有事项涉及单个项目的，则最佳估计数按照最可能发生金额确定；如或有事项涉及 多个项目的，则最佳估计数按各种可能结果及相关概率计算确定。 本公司清偿预计负债所需支出全部或部分预期由第三方补偿的，补偿金额在基本确定能够收到时，作 为资产单独确认，确认的补偿金额不超过预计负债的账面价值。</w:t>
      </w:r>
    </w:p>
    <w:p>
      <w:pPr>
        <w:spacing w:line="240" w:lineRule="auto" w:before="1"/>
        <w:rPr>
          <w:rFonts w:ascii="宋体" w:hAnsi="宋体" w:cs="宋体" w:eastAsia="宋体" w:hint="default"/>
          <w:sz w:val="29"/>
          <w:szCs w:val="29"/>
        </w:rPr>
      </w:pPr>
    </w:p>
    <w:p>
      <w:pPr>
        <w:pStyle w:val="BodyText"/>
        <w:spacing w:line="240" w:lineRule="auto"/>
        <w:ind w:right="0"/>
        <w:jc w:val="left"/>
      </w:pPr>
      <w:r>
        <w:rPr/>
        <w:t>21、收入：</w:t>
      </w:r>
    </w:p>
    <w:p>
      <w:pPr>
        <w:pStyle w:val="BodyText"/>
        <w:spacing w:line="314" w:lineRule="auto" w:before="85"/>
        <w:ind w:right="124"/>
        <w:jc w:val="left"/>
      </w:pPr>
      <w:r>
        <w:rPr/>
        <w:t>1．销售商品收入确认时间的具体判断标准 公司已将商品所有权上的主要风险和报酬转移给购买方；公司既没有保留与所有权相联系的继续管理 权，也没有对已售出的商品实施有效控制；收入的金额能够可靠地计量；相关的经济利益很可能流入 企业；相关的已发生或将发生的成本能够可靠地计量时，确认商品销售收入实现。 2．确认让渡资产使用权收入的依据 与交易相关的经济利益很可能流入企业，收入的金额能够可靠地计量时。分别下列情况确定让渡资产 使用权收入金额：</w:t>
      </w:r>
    </w:p>
    <w:p>
      <w:pPr>
        <w:pStyle w:val="BodyText"/>
        <w:spacing w:line="240" w:lineRule="auto" w:before="20"/>
        <w:ind w:right="0"/>
        <w:jc w:val="left"/>
      </w:pPr>
      <w:r>
        <w:rPr/>
        <w:t>（1）利息收入金额，按照他人使用本企业货币资金的时间和实际利率计算确定。</w:t>
      </w:r>
    </w:p>
    <w:p>
      <w:pPr>
        <w:pStyle w:val="BodyText"/>
        <w:spacing w:line="240" w:lineRule="auto" w:before="85"/>
        <w:ind w:right="0"/>
        <w:jc w:val="left"/>
      </w:pPr>
      <w:r>
        <w:rPr/>
        <w:t>（2）使用费收入金额，按照有关合同或协议约定的收费时间和方法计算确定。</w:t>
      </w:r>
    </w:p>
    <w:p>
      <w:pPr>
        <w:spacing w:after="0" w:line="240"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204"/>
        <w:jc w:val="left"/>
      </w:pPr>
      <w:r>
        <w:rPr/>
        <w:t>3．按完工百分比法确认提供劳务的收入和建造合同收入时，确定合同完工进度的依据和方法 在资产负债表日提供劳务交易的结果能够可靠估计的，采用完工百分比法确认提供劳务收入。提供劳 务交易的完工进度，依据已完工作的测量确定。 按照已收或应收的合同或协议价款确定提供劳务收入总额，但已收或应收的合同或协议价款不公允的 除外。资产负债表日按照提供劳务收入总额乘以完工进度扣除以前会计期间累计已确认提供劳务收入 后的金额，确认当期提供劳务收入；同时，按照提供劳务估计总成本乘以完工进度扣除以前会计期间 累计已确认劳务成本后的金额，结转当期劳务成本。 在资产负债表日提供劳务交易结果不能够可靠估计的，分别下列情况处理：</w:t>
      </w:r>
    </w:p>
    <w:p>
      <w:pPr>
        <w:pStyle w:val="BodyText"/>
        <w:spacing w:line="314" w:lineRule="auto" w:before="20"/>
        <w:ind w:right="211"/>
        <w:jc w:val="left"/>
      </w:pPr>
      <w:r>
        <w:rPr>
          <w:spacing w:val="-3"/>
        </w:rPr>
        <w:t>（1）已经发生的劳务成本预计能够得到补偿的，按照已经发生的劳务成本金额确认提供劳务收入，并</w:t>
      </w:r>
      <w:r>
        <w:rPr>
          <w:spacing w:val="-75"/>
        </w:rPr>
        <w:t> </w:t>
      </w:r>
      <w:r>
        <w:rPr>
          <w:spacing w:val="-75"/>
        </w:rPr>
      </w:r>
      <w:r>
        <w:rPr/>
        <w:t>按相同金额结转劳务成本。</w:t>
      </w:r>
    </w:p>
    <w:p>
      <w:pPr>
        <w:pStyle w:val="BodyText"/>
        <w:spacing w:line="314" w:lineRule="auto" w:before="20"/>
        <w:ind w:right="211"/>
        <w:jc w:val="left"/>
      </w:pPr>
      <w:r>
        <w:rPr>
          <w:spacing w:val="-3"/>
        </w:rPr>
        <w:t>（2）已经发生的劳务成本预计不能够得到补偿的，将已经发生的劳务成本计入当期损益，不确认提供</w:t>
      </w:r>
      <w:r>
        <w:rPr>
          <w:spacing w:val="-75"/>
        </w:rPr>
        <w:t> </w:t>
      </w:r>
      <w:r>
        <w:rPr>
          <w:spacing w:val="-75"/>
        </w:rPr>
      </w:r>
      <w:r>
        <w:rPr/>
        <w:t>劳务收入。</w:t>
      </w:r>
    </w:p>
    <w:p>
      <w:pPr>
        <w:pStyle w:val="BodyText"/>
        <w:spacing w:line="314" w:lineRule="auto" w:before="20"/>
        <w:ind w:right="204"/>
        <w:jc w:val="left"/>
      </w:pPr>
      <w:r>
        <w:rPr/>
        <w:t>本公司各项业务收入确认的具体方法如下： 本公司主营业务收入主要包括自行开发研制的软件产品销售收入、系统集成收入、定制软件收入、系 统维护收入、建筑安装工程收入、商品销售收入等，各项业务收入确认的具体方法如下：</w:t>
      </w:r>
    </w:p>
    <w:p>
      <w:pPr>
        <w:pStyle w:val="BodyText"/>
        <w:spacing w:line="314" w:lineRule="auto" w:before="20"/>
        <w:ind w:right="204"/>
        <w:jc w:val="left"/>
      </w:pPr>
      <w:r>
        <w:rPr/>
        <w:t>（1）自行开发研制的软件产品销售收入确认的具体方法 本公司自行开发研制的软件产品业务是指由本公司开发的，拥有自主知识产权的软件产品。其收入确 认的具体方法为：按签订的软件销售合同进行核算。本公司已将商品所有权上的主要风险和报酬转移 给购货方；既没有保留通常与所有权相联系的继续管理权，也没有对已售出的商品实施控制；与交易 相关的经济利益能够流入企业；相关的收入和成本能够可靠地计量时确认收入。</w:t>
      </w:r>
    </w:p>
    <w:p>
      <w:pPr>
        <w:pStyle w:val="BodyText"/>
        <w:spacing w:line="314" w:lineRule="auto" w:before="20"/>
        <w:ind w:right="204"/>
        <w:jc w:val="left"/>
      </w:pPr>
      <w:r>
        <w:rPr/>
        <w:t>（2）定制软件收入确认的具体方法 本公司定制软件业务是指为特定客户开发软件和客户委托开发业务。其收入确认的具体方法为：在资 产负债表日提供劳务的交易结果能够可靠估计的，根据签订的软件开发合同进行核算，按照完工百分 比法确认收入。完工百分比按照制作软件已经提供的劳务量占预计应提供劳务总量的比例确定。</w:t>
      </w:r>
    </w:p>
    <w:p>
      <w:pPr>
        <w:pStyle w:val="BodyText"/>
        <w:spacing w:line="314" w:lineRule="auto" w:before="20"/>
        <w:ind w:right="106"/>
        <w:jc w:val="left"/>
      </w:pPr>
      <w:r>
        <w:rPr/>
        <w:t>（3）系统集成收入确认的具体方法 </w:t>
      </w:r>
      <w:r>
        <w:rPr>
          <w:spacing w:val="-7"/>
        </w:rPr>
        <w:t>本公司系统集成业务是指按照客户需求提供整体解决方案，并通过本公司产品和外购原材料（设备等），</w:t>
      </w:r>
      <w:r>
        <w:rPr>
          <w:spacing w:val="-98"/>
        </w:rPr>
        <w:t> </w:t>
      </w:r>
      <w:r>
        <w:rPr>
          <w:spacing w:val="-98"/>
        </w:rPr>
      </w:r>
      <w:r>
        <w:rPr/>
        <w:t>以工程形式对整体解决方案进行实现。其收入确认的具体方法为：按签订的工程项目合同，减去本公 司产品金额后进行核算。在工程项目竣工验收后，确认相关的收入。</w:t>
      </w:r>
    </w:p>
    <w:p>
      <w:pPr>
        <w:pStyle w:val="BodyText"/>
        <w:spacing w:line="314" w:lineRule="auto" w:before="20"/>
        <w:ind w:right="204"/>
        <w:jc w:val="left"/>
      </w:pPr>
      <w:r>
        <w:rPr/>
        <w:t>（4）系统维护收入确认的具体方法 本公司系统维护业务是指本公司对出售的产品在一年免费服务期后的技术服务、二次开发服务业务以 及其他为客户（包括使用非本公司产品）进行的技术咨询、技术支持等服务。其收入确认的具体方法 为：在系统维护劳务发生时确认收入。</w:t>
      </w:r>
    </w:p>
    <w:p>
      <w:pPr>
        <w:pStyle w:val="BodyText"/>
        <w:spacing w:line="314" w:lineRule="auto" w:before="20"/>
        <w:ind w:right="204"/>
        <w:jc w:val="left"/>
      </w:pPr>
      <w:r>
        <w:rPr/>
        <w:t>（5）建筑安装工程收入确认的具体方法 本公司建筑安装工程业务是指建筑安装合同、缴纳营业税的各种施工工程，如：楼宇设备监控安装、 通讯设备安装的施工。其收入确认的具体方法为：按完工百分比法确认收入。</w:t>
      </w:r>
    </w:p>
    <w:p>
      <w:pPr>
        <w:spacing w:line="240" w:lineRule="auto" w:before="1"/>
        <w:rPr>
          <w:rFonts w:ascii="宋体" w:hAnsi="宋体" w:cs="宋体" w:eastAsia="宋体" w:hint="default"/>
          <w:sz w:val="29"/>
          <w:szCs w:val="29"/>
        </w:rPr>
      </w:pPr>
    </w:p>
    <w:p>
      <w:pPr>
        <w:pStyle w:val="BodyText"/>
        <w:spacing w:line="240" w:lineRule="auto"/>
        <w:ind w:right="211"/>
        <w:jc w:val="left"/>
      </w:pPr>
      <w:r>
        <w:rPr/>
        <w:t>22、政府补助：</w:t>
      </w:r>
    </w:p>
    <w:p>
      <w:pPr>
        <w:pStyle w:val="BodyText"/>
        <w:spacing w:line="314" w:lineRule="auto" w:before="85"/>
        <w:ind w:right="204"/>
        <w:jc w:val="left"/>
      </w:pPr>
      <w:r>
        <w:rPr/>
        <w:t>1．类型 政府补助，是本公司从政府无偿取得的货币性资产与非货币性资产。分为与资产相关的政府补助和与</w:t>
      </w:r>
    </w:p>
    <w:p>
      <w:pPr>
        <w:spacing w:after="0" w:line="314"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7344"/>
        <w:jc w:val="left"/>
      </w:pPr>
      <w:r>
        <w:rPr/>
        <w:t>收益相关的政府补助。 2．会计处理方法</w:t>
      </w:r>
    </w:p>
    <w:p>
      <w:pPr>
        <w:pStyle w:val="BodyText"/>
        <w:spacing w:line="314" w:lineRule="auto" w:before="20"/>
        <w:ind w:right="204"/>
        <w:jc w:val="left"/>
      </w:pPr>
      <w:r>
        <w:rPr/>
        <w:t>与购建固定资产、无形资产等长期资产相关的政府补助，确认为递延收益，按照所建造或购买的资产 使用年限分期计入营业外收入； 与收益相关的政府补助，用于补偿企业以后期间的相关费用或损失的，取得时确认为递延收益，在确 认相关费用的期间计入当期营业外收入；用于补偿企业已发生的相关费用或损失的，取得时直接计入 当期营业外收入。</w:t>
      </w:r>
    </w:p>
    <w:p>
      <w:pPr>
        <w:spacing w:line="240" w:lineRule="auto" w:before="1"/>
        <w:rPr>
          <w:rFonts w:ascii="宋体" w:hAnsi="宋体" w:cs="宋体" w:eastAsia="宋体" w:hint="default"/>
          <w:sz w:val="29"/>
          <w:szCs w:val="29"/>
        </w:rPr>
      </w:pPr>
    </w:p>
    <w:p>
      <w:pPr>
        <w:pStyle w:val="BodyText"/>
        <w:spacing w:line="240" w:lineRule="auto"/>
        <w:ind w:right="211"/>
        <w:jc w:val="left"/>
      </w:pPr>
      <w:r>
        <w:rPr/>
        <w:t>23、递延所得税资产/递延所得税负债：</w:t>
      </w:r>
    </w:p>
    <w:p>
      <w:pPr>
        <w:pStyle w:val="BodyText"/>
        <w:spacing w:line="314" w:lineRule="auto" w:before="85"/>
        <w:ind w:right="204"/>
        <w:jc w:val="left"/>
      </w:pPr>
      <w:r>
        <w:rPr/>
        <w:t>1．确认递延所得税资产的依据 公司以很可能取得用来抵扣可抵扣暂时性差异的应纳税所得额为限，确认由可抵扣暂时性差异产生的 递延所得税资产。</w:t>
      </w:r>
    </w:p>
    <w:p>
      <w:pPr>
        <w:pStyle w:val="BodyText"/>
        <w:spacing w:line="314" w:lineRule="auto" w:before="20"/>
        <w:ind w:right="204"/>
        <w:jc w:val="left"/>
      </w:pPr>
      <w:r>
        <w:rPr/>
        <w:t>2．确认递延所得税负债的依据 公司将当期与以前期间应交未交的应纳税暂时性差异确认为递延所得税负债。但不包括商誉、非企业 合并形成的交易且该交易发生时既不影响会计利润也不影响应纳税所得额所形成的暂时性差异。</w:t>
      </w:r>
    </w:p>
    <w:p>
      <w:pPr>
        <w:spacing w:line="240" w:lineRule="auto" w:before="1"/>
        <w:rPr>
          <w:rFonts w:ascii="宋体" w:hAnsi="宋体" w:cs="宋体" w:eastAsia="宋体" w:hint="default"/>
          <w:sz w:val="29"/>
          <w:szCs w:val="29"/>
        </w:rPr>
      </w:pPr>
    </w:p>
    <w:p>
      <w:pPr>
        <w:pStyle w:val="BodyText"/>
        <w:spacing w:line="240" w:lineRule="auto"/>
        <w:ind w:right="211"/>
        <w:jc w:val="left"/>
      </w:pPr>
      <w:r>
        <w:rPr/>
        <w:t>24、经营租赁、融资租赁：</w:t>
      </w:r>
    </w:p>
    <w:p>
      <w:pPr>
        <w:pStyle w:val="BodyText"/>
        <w:spacing w:line="240" w:lineRule="auto" w:before="85"/>
        <w:ind w:right="211"/>
        <w:jc w:val="left"/>
      </w:pPr>
      <w:r>
        <w:rPr/>
        <w:t>1．经营租赁会计处理</w:t>
      </w:r>
    </w:p>
    <w:p>
      <w:pPr>
        <w:pStyle w:val="BodyText"/>
        <w:spacing w:line="314" w:lineRule="auto" w:before="85"/>
        <w:ind w:right="204"/>
        <w:jc w:val="left"/>
      </w:pPr>
      <w:r>
        <w:rPr>
          <w:spacing w:val="-3"/>
        </w:rPr>
        <w:t>（1）公司租入资产所支付的租赁费，在不扣除免租期的整个租赁期内，按直线法进行分摊，计入当期</w:t>
      </w:r>
      <w:r>
        <w:rPr>
          <w:spacing w:val="-76"/>
        </w:rPr>
        <w:t> </w:t>
      </w:r>
      <w:r>
        <w:rPr>
          <w:spacing w:val="-76"/>
        </w:rPr>
      </w:r>
      <w:r>
        <w:rPr/>
        <w:t>费用。公司支付的与租赁交易相关的初始直接费用，计入当期费用。 资产出租方承担了应由公司承担的与租赁相关的费用时，公司将该部分费用从租金总额中扣除，按扣 除后的租金费用在租赁期内分摊，计入当期费用。</w:t>
      </w:r>
    </w:p>
    <w:p>
      <w:pPr>
        <w:pStyle w:val="BodyText"/>
        <w:spacing w:line="314" w:lineRule="auto" w:before="20"/>
        <w:ind w:right="102"/>
        <w:jc w:val="left"/>
      </w:pPr>
      <w:r>
        <w:rPr>
          <w:spacing w:val="-3"/>
        </w:rPr>
        <w:t>（2）公司出租资产所收取的租赁费，在不扣除免租期的整个租赁期内，按直线法进行分摊，确认为租</w:t>
      </w:r>
      <w:r>
        <w:rPr>
          <w:spacing w:val="-76"/>
        </w:rPr>
        <w:t> </w:t>
      </w:r>
      <w:r>
        <w:rPr>
          <w:spacing w:val="-76"/>
        </w:rPr>
      </w:r>
      <w:r>
        <w:rPr>
          <w:spacing w:val="-3"/>
        </w:rPr>
        <w:t>赁收入。公司支付的与租赁交易相关的初始直接费用，计入当期费用；如金额较大的，则予以资本化，</w:t>
      </w:r>
      <w:r>
        <w:rPr>
          <w:spacing w:val="-74"/>
        </w:rPr>
        <w:t> </w:t>
      </w:r>
      <w:r>
        <w:rPr>
          <w:spacing w:val="-74"/>
        </w:rPr>
      </w:r>
      <w:r>
        <w:rPr/>
        <w:t>在整个租赁期间内按照与租赁收入确认相同的基础分期计入当期收益。 公司承担了应由承租方承担的与租赁相关的费用时，公司将该部分费用从租金收入总额中扣除，按扣 除后的租金费用在租赁期内分配。</w:t>
      </w:r>
    </w:p>
    <w:p>
      <w:pPr>
        <w:pStyle w:val="BodyText"/>
        <w:spacing w:line="240" w:lineRule="auto" w:before="20"/>
        <w:ind w:right="211"/>
        <w:jc w:val="left"/>
      </w:pPr>
      <w:r>
        <w:rPr/>
        <w:t>2．</w:t>
      </w:r>
      <w:r>
        <w:rPr>
          <w:spacing w:val="-2"/>
        </w:rPr>
        <w:t> </w:t>
      </w:r>
      <w:r>
        <w:rPr/>
        <w:t>融资租赁会计处理</w:t>
      </w:r>
    </w:p>
    <w:p>
      <w:pPr>
        <w:pStyle w:val="BodyText"/>
        <w:spacing w:line="314" w:lineRule="auto" w:before="85"/>
        <w:ind w:right="220"/>
        <w:jc w:val="both"/>
      </w:pPr>
      <w:r>
        <w:rPr>
          <w:spacing w:val="-3"/>
        </w:rPr>
        <w:t>（1）融资租入资产：公司在承租开始日，将租赁资产公允价值与最低租赁付款额现值两者中较低者作</w:t>
      </w:r>
      <w:r>
        <w:rPr>
          <w:spacing w:val="-75"/>
        </w:rPr>
        <w:t> </w:t>
      </w:r>
      <w:r>
        <w:rPr>
          <w:spacing w:val="-75"/>
        </w:rPr>
      </w:r>
      <w:r>
        <w:rPr/>
        <w:t>为租入资产的入账价值，将最低租赁付款额作为长期应付款的入账价值，其差额作为未确认的融资费 用。</w:t>
      </w:r>
    </w:p>
    <w:p>
      <w:pPr>
        <w:pStyle w:val="BodyText"/>
        <w:spacing w:line="240" w:lineRule="auto" w:before="20"/>
        <w:ind w:right="211"/>
        <w:jc w:val="left"/>
      </w:pPr>
      <w:r>
        <w:rPr/>
        <w:t>公司采用实际利率法对未确认的融资费用，在资产租赁期间内摊销，计入财务费用。</w:t>
      </w:r>
    </w:p>
    <w:p>
      <w:pPr>
        <w:pStyle w:val="BodyText"/>
        <w:spacing w:line="314" w:lineRule="auto" w:before="85"/>
        <w:ind w:right="217"/>
        <w:jc w:val="both"/>
      </w:pPr>
      <w:r>
        <w:rPr>
          <w:spacing w:val="-3"/>
        </w:rPr>
        <w:t>（2）融资租出资产：公司在租赁开始日，将应收融资租赁款，未担保余值之和与其现值的差额确认为</w:t>
      </w:r>
      <w:r>
        <w:rPr>
          <w:spacing w:val="-76"/>
        </w:rPr>
        <w:t> </w:t>
      </w:r>
      <w:r>
        <w:rPr>
          <w:spacing w:val="-76"/>
        </w:rPr>
      </w:r>
      <w:r>
        <w:rPr/>
        <w:t>未实现融资收益，在将来受到租赁的各期间内确认为租赁收入，公司发生的与出租交易相关的初始直 接费用，计入应收融资租赁款的初始计量中，并减少租赁期内确认的收益金额。</w:t>
      </w:r>
    </w:p>
    <w:p>
      <w:pPr>
        <w:spacing w:line="240" w:lineRule="auto" w:before="1"/>
        <w:rPr>
          <w:rFonts w:ascii="宋体" w:hAnsi="宋体" w:cs="宋体" w:eastAsia="宋体" w:hint="default"/>
          <w:sz w:val="29"/>
          <w:szCs w:val="29"/>
        </w:rPr>
      </w:pPr>
    </w:p>
    <w:p>
      <w:pPr>
        <w:pStyle w:val="BodyText"/>
        <w:spacing w:line="314" w:lineRule="auto"/>
        <w:ind w:right="6084"/>
        <w:jc w:val="left"/>
      </w:pPr>
      <w:r>
        <w:rPr/>
        <w:t>25、主要会计政策、会计估计的变更 (1)</w:t>
      </w:r>
      <w:r>
        <w:rPr>
          <w:spacing w:val="-2"/>
        </w:rPr>
        <w:t> </w:t>
      </w:r>
      <w:r>
        <w:rPr/>
        <w:t>会计政策变更</w:t>
      </w:r>
    </w:p>
    <w:p>
      <w:pPr>
        <w:pStyle w:val="BodyText"/>
        <w:spacing w:line="240" w:lineRule="auto" w:before="20"/>
        <w:ind w:right="211"/>
        <w:jc w:val="left"/>
      </w:pPr>
      <w:r>
        <w:rPr/>
        <w:t>无</w:t>
      </w:r>
    </w:p>
    <w:p>
      <w:pPr>
        <w:spacing w:after="0" w:line="24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314" w:lineRule="auto" w:before="35"/>
        <w:ind w:right="7766"/>
        <w:jc w:val="left"/>
      </w:pPr>
      <w:r>
        <w:rPr/>
        <w:t>(2)</w:t>
      </w:r>
      <w:r>
        <w:rPr>
          <w:spacing w:val="-2"/>
        </w:rPr>
        <w:t> </w:t>
      </w:r>
      <w:r>
        <w:rPr/>
        <w:t>会计估计变更</w:t>
      </w:r>
      <w:r>
        <w:rPr/>
        <w:t> 无</w:t>
      </w:r>
    </w:p>
    <w:p>
      <w:pPr>
        <w:spacing w:line="240" w:lineRule="auto" w:before="1"/>
        <w:rPr>
          <w:rFonts w:ascii="宋体" w:hAnsi="宋体" w:cs="宋体" w:eastAsia="宋体" w:hint="default"/>
          <w:sz w:val="29"/>
          <w:szCs w:val="29"/>
        </w:rPr>
      </w:pPr>
    </w:p>
    <w:p>
      <w:pPr>
        <w:pStyle w:val="BodyText"/>
        <w:spacing w:line="314" w:lineRule="auto"/>
        <w:ind w:right="7344"/>
        <w:jc w:val="left"/>
      </w:pPr>
      <w:r>
        <w:rPr/>
        <w:t>26、前期会计差错更正 (1)</w:t>
      </w:r>
      <w:r>
        <w:rPr>
          <w:spacing w:val="-2"/>
        </w:rPr>
        <w:t> </w:t>
      </w:r>
      <w:r>
        <w:rPr/>
        <w:t>追溯重述法</w:t>
      </w:r>
    </w:p>
    <w:p>
      <w:pPr>
        <w:pStyle w:val="BodyText"/>
        <w:spacing w:line="240" w:lineRule="auto" w:before="20"/>
        <w:ind w:right="211"/>
        <w:jc w:val="left"/>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14" w:lineRule="auto"/>
        <w:ind w:right="7976"/>
        <w:jc w:val="left"/>
      </w:pPr>
      <w:r>
        <w:rPr/>
        <w:t>(2)</w:t>
      </w:r>
      <w:r>
        <w:rPr>
          <w:spacing w:val="-2"/>
        </w:rPr>
        <w:t> </w:t>
      </w:r>
      <w:r>
        <w:rPr/>
        <w:t>未来适用法</w:t>
      </w:r>
      <w:r>
        <w:rPr/>
        <w:t> 无</w:t>
      </w:r>
    </w:p>
    <w:p>
      <w:pPr>
        <w:spacing w:line="240" w:lineRule="auto" w:before="1"/>
        <w:rPr>
          <w:rFonts w:ascii="宋体" w:hAnsi="宋体" w:cs="宋体" w:eastAsia="宋体" w:hint="default"/>
          <w:sz w:val="29"/>
          <w:szCs w:val="29"/>
        </w:rPr>
      </w:pPr>
    </w:p>
    <w:p>
      <w:pPr>
        <w:pStyle w:val="BodyText"/>
        <w:spacing w:line="247" w:lineRule="auto"/>
        <w:ind w:right="7659"/>
        <w:jc w:val="left"/>
      </w:pPr>
      <w:r>
        <w:rPr/>
        <w:t>(五) 税项： 1、主要税种及税率</w:t>
      </w:r>
    </w:p>
    <w:p>
      <w:pPr>
        <w:spacing w:line="240" w:lineRule="auto" w:before="0"/>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1"/>
        <w:gridCol w:w="3098"/>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销项税扣除允许抵扣的进项税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的差额</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z w:val="21"/>
              </w:rPr>
              <w:t>17%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Arial" w:hAnsi="Arial" w:cs="Arial" w:eastAsia="Arial" w:hint="default"/>
                <w:sz w:val="21"/>
                <w:szCs w:val="21"/>
              </w:rPr>
              <w:t>5%</w:t>
            </w:r>
          </w:p>
        </w:tc>
      </w:tr>
      <w:tr>
        <w:trPr>
          <w:trHeight w:val="395"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09"/>
              <w:jc w:val="right"/>
              <w:rPr>
                <w:rFonts w:ascii="宋体" w:hAnsi="宋体" w:cs="宋体" w:eastAsia="宋体" w:hint="default"/>
                <w:sz w:val="21"/>
                <w:szCs w:val="21"/>
              </w:rPr>
            </w:pPr>
            <w:r>
              <w:rPr>
                <w:rFonts w:ascii="宋体" w:hAnsi="宋体" w:cs="宋体" w:eastAsia="宋体" w:hint="default"/>
                <w:sz w:val="21"/>
                <w:szCs w:val="21"/>
              </w:rPr>
              <w:t>应纳流转税额</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hAnsi="宋体" w:cs="宋体" w:eastAsia="宋体" w:hint="default"/>
                <w:spacing w:val="-1"/>
                <w:sz w:val="21"/>
                <w:szCs w:val="21"/>
              </w:rPr>
              <w:t>1%、7%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10%、15%、20%、25%</w:t>
            </w:r>
          </w:p>
        </w:tc>
      </w:tr>
      <w:tr>
        <w:trPr>
          <w:trHeight w:val="39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10"/>
              <w:jc w:val="right"/>
              <w:rPr>
                <w:rFonts w:ascii="宋体" w:hAnsi="宋体" w:cs="宋体" w:eastAsia="宋体" w:hint="default"/>
                <w:sz w:val="21"/>
                <w:szCs w:val="21"/>
              </w:rPr>
            </w:pPr>
            <w:r>
              <w:rPr>
                <w:rFonts w:ascii="宋体" w:hAnsi="宋体" w:cs="宋体" w:eastAsia="宋体" w:hint="default"/>
                <w:sz w:val="21"/>
                <w:szCs w:val="21"/>
              </w:rPr>
              <w:t>应纳流转税额</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3%</w:t>
            </w:r>
          </w:p>
        </w:tc>
      </w:tr>
    </w:tbl>
    <w:p>
      <w:pPr>
        <w:spacing w:line="240" w:lineRule="auto" w:before="5"/>
        <w:rPr>
          <w:rFonts w:ascii="宋体" w:hAnsi="宋体" w:cs="宋体" w:eastAsia="宋体" w:hint="default"/>
          <w:sz w:val="21"/>
          <w:szCs w:val="21"/>
        </w:rPr>
      </w:pPr>
    </w:p>
    <w:p>
      <w:pPr>
        <w:pStyle w:val="BodyText"/>
        <w:spacing w:line="240" w:lineRule="auto" w:before="35"/>
        <w:ind w:right="0"/>
        <w:jc w:val="both"/>
      </w:pPr>
      <w:r>
        <w:rPr>
          <w:rFonts w:ascii="Arial" w:hAnsi="Arial" w:cs="Arial" w:eastAsia="Arial" w:hint="default"/>
        </w:rPr>
        <w:t>2</w:t>
      </w:r>
      <w:r>
        <w:rPr/>
        <w:t>、税收优惠及批文</w:t>
      </w:r>
    </w:p>
    <w:p>
      <w:pPr>
        <w:pStyle w:val="BodyText"/>
        <w:spacing w:line="240" w:lineRule="auto" w:before="70"/>
        <w:ind w:right="0"/>
        <w:jc w:val="both"/>
      </w:pPr>
      <w:r>
        <w:rPr>
          <w:rFonts w:ascii="Arial" w:hAnsi="Arial" w:cs="Arial" w:eastAsia="Arial" w:hint="default"/>
        </w:rPr>
        <w:t>1</w:t>
      </w:r>
      <w:r>
        <w:rPr/>
        <w:t>）母公司</w:t>
      </w:r>
    </w:p>
    <w:p>
      <w:pPr>
        <w:pStyle w:val="BodyText"/>
        <w:spacing w:line="302" w:lineRule="auto" w:before="70"/>
        <w:ind w:right="220" w:firstLine="223"/>
        <w:jc w:val="both"/>
      </w:pPr>
      <w:r>
        <w:rPr/>
        <w:t>本年度按应纳税所得额的</w:t>
      </w:r>
      <w:r>
        <w:rPr>
          <w:spacing w:val="-58"/>
        </w:rPr>
        <w:t> </w:t>
      </w:r>
      <w:r>
        <w:rPr>
          <w:rFonts w:ascii="Arial" w:hAnsi="Arial" w:cs="Arial" w:eastAsia="Arial" w:hint="default"/>
        </w:rPr>
        <w:t>10%</w:t>
      </w:r>
      <w:r>
        <w:rPr/>
        <w:t>计算缴纳企业所得税。原因为：根据发改高技</w:t>
      </w:r>
      <w:r>
        <w:rPr>
          <w:rFonts w:ascii="Arial" w:hAnsi="Arial" w:cs="Arial" w:eastAsia="Arial" w:hint="default"/>
        </w:rPr>
        <w:t>[2009]3357</w:t>
      </w:r>
      <w:r>
        <w:rPr>
          <w:rFonts w:ascii="Arial" w:hAnsi="Arial" w:cs="Arial" w:eastAsia="Arial" w:hint="default"/>
          <w:spacing w:val="-11"/>
        </w:rPr>
        <w:t> </w:t>
      </w:r>
      <w:r>
        <w:rPr/>
        <w:t>号，</w:t>
      </w:r>
      <w:r>
        <w:rPr>
          <w:rFonts w:ascii="Arial" w:hAnsi="Arial" w:cs="Arial" w:eastAsia="Arial" w:hint="default"/>
        </w:rPr>
        <w:t>2009</w:t>
      </w:r>
      <w:r>
        <w:rPr>
          <w:rFonts w:ascii="Arial" w:hAnsi="Arial" w:cs="Arial" w:eastAsia="Arial" w:hint="default"/>
          <w:spacing w:val="-1"/>
        </w:rPr>
        <w:t> </w:t>
      </w:r>
      <w:r>
        <w:rPr>
          <w:spacing w:val="-4"/>
        </w:rPr>
        <w:t>年度本公司被认定为国家规划布局内重点软件企业，根据《财政部</w:t>
      </w:r>
      <w:r>
        <w:rPr>
          <w:spacing w:val="9"/>
        </w:rPr>
        <w:t> </w:t>
      </w:r>
      <w:r>
        <w:rPr/>
        <w:t>国家税务总局关于企业所得税若干</w:t>
      </w:r>
      <w:r>
        <w:rPr/>
        <w:t> </w:t>
      </w:r>
      <w:r>
        <w:rPr>
          <w:spacing w:val="-3"/>
        </w:rPr>
        <w:t>优惠政策的通知》（财税〔</w:t>
      </w:r>
      <w:r>
        <w:rPr>
          <w:rFonts w:ascii="Arial" w:hAnsi="Arial" w:cs="Arial" w:eastAsia="Arial" w:hint="default"/>
          <w:spacing w:val="-3"/>
        </w:rPr>
        <w:t>2008</w:t>
      </w:r>
      <w:r>
        <w:rPr>
          <w:spacing w:val="-3"/>
        </w:rPr>
        <w:t>〕</w:t>
      </w:r>
      <w:r>
        <w:rPr>
          <w:rFonts w:ascii="Arial" w:hAnsi="Arial" w:cs="Arial" w:eastAsia="Arial" w:hint="default"/>
          <w:spacing w:val="-3"/>
        </w:rPr>
        <w:t>1 </w:t>
      </w:r>
      <w:r>
        <w:rPr/>
        <w:t>号）的规定，国家规划布局内重点软件企业当年未享受低于</w:t>
      </w:r>
      <w:r>
        <w:rPr>
          <w:spacing w:val="-67"/>
        </w:rPr>
        <w:t> </w:t>
      </w:r>
      <w:r>
        <w:rPr>
          <w:rFonts w:ascii="Arial" w:hAnsi="Arial" w:cs="Arial" w:eastAsia="Arial" w:hint="default"/>
        </w:rPr>
        <w:t>10%</w:t>
      </w:r>
      <w:r>
        <w:rPr>
          <w:rFonts w:ascii="Arial" w:hAnsi="Arial" w:cs="Arial" w:eastAsia="Arial" w:hint="default"/>
          <w:spacing w:val="-1"/>
        </w:rPr>
        <w:t> </w:t>
      </w:r>
      <w:r>
        <w:rPr/>
        <w:t>的税率优惠的，减按</w:t>
      </w:r>
      <w:r>
        <w:rPr>
          <w:spacing w:val="-55"/>
        </w:rPr>
        <w:t> </w:t>
      </w:r>
      <w:r>
        <w:rPr>
          <w:rFonts w:ascii="Arial" w:hAnsi="Arial" w:cs="Arial" w:eastAsia="Arial" w:hint="default"/>
        </w:rPr>
        <w:t>10%</w:t>
      </w:r>
      <w:r>
        <w:rPr/>
        <w:t>的税率征收企业所得税，因此</w:t>
      </w:r>
      <w:r>
        <w:rPr>
          <w:spacing w:val="-55"/>
        </w:rPr>
        <w:t> </w:t>
      </w:r>
      <w:r>
        <w:rPr>
          <w:rFonts w:ascii="Arial" w:hAnsi="Arial" w:cs="Arial" w:eastAsia="Arial" w:hint="default"/>
        </w:rPr>
        <w:t>2009</w:t>
      </w:r>
      <w:r>
        <w:rPr>
          <w:rFonts w:ascii="Arial" w:hAnsi="Arial" w:cs="Arial" w:eastAsia="Arial" w:hint="default"/>
          <w:spacing w:val="-8"/>
        </w:rPr>
        <w:t> </w:t>
      </w:r>
      <w:r>
        <w:rPr/>
        <w:t>年度深圳市金证科技股份有限公司（母 公司）减按</w:t>
      </w:r>
      <w:r>
        <w:rPr>
          <w:spacing w:val="-55"/>
        </w:rPr>
        <w:t> </w:t>
      </w:r>
      <w:r>
        <w:rPr>
          <w:rFonts w:ascii="Arial" w:hAnsi="Arial" w:cs="Arial" w:eastAsia="Arial" w:hint="default"/>
        </w:rPr>
        <w:t>10%</w:t>
      </w:r>
      <w:r>
        <w:rPr/>
        <w:t>的税率征收企业所得税。</w:t>
      </w:r>
    </w:p>
    <w:p>
      <w:pPr>
        <w:pStyle w:val="BodyText"/>
        <w:spacing w:line="240" w:lineRule="auto" w:before="9"/>
        <w:ind w:right="0"/>
        <w:jc w:val="both"/>
      </w:pPr>
      <w:r>
        <w:rPr/>
        <w:t>（</w:t>
      </w:r>
      <w:r>
        <w:rPr>
          <w:rFonts w:ascii="Arial" w:hAnsi="Arial" w:cs="Arial" w:eastAsia="Arial" w:hint="default"/>
        </w:rPr>
        <w:t>2</w:t>
      </w:r>
      <w:r>
        <w:rPr/>
        <w:t>）．合并范围内子公司</w:t>
      </w:r>
    </w:p>
    <w:p>
      <w:pPr>
        <w:pStyle w:val="BodyText"/>
        <w:spacing w:line="240" w:lineRule="auto" w:before="70"/>
        <w:ind w:right="0"/>
        <w:jc w:val="both"/>
      </w:pPr>
      <w:r>
        <w:rPr>
          <w:rFonts w:ascii="Arial" w:hAnsi="Arial" w:cs="Arial" w:eastAsia="Arial" w:hint="default"/>
        </w:rPr>
        <w:t>A</w:t>
      </w:r>
      <w:r>
        <w:rPr/>
        <w:t>、深圳市金证软银科技有限公司</w:t>
      </w:r>
    </w:p>
    <w:p>
      <w:pPr>
        <w:pStyle w:val="BodyText"/>
        <w:spacing w:line="240" w:lineRule="auto" w:before="70"/>
        <w:ind w:right="0"/>
        <w:jc w:val="both"/>
      </w:pPr>
      <w:r>
        <w:rPr/>
        <w:t>经</w:t>
      </w:r>
      <w:r>
        <w:rPr>
          <w:spacing w:val="-54"/>
        </w:rPr>
        <w:t> </w:t>
      </w:r>
      <w:r>
        <w:rPr>
          <w:rFonts w:ascii="Arial" w:hAnsi="Arial" w:cs="Arial" w:eastAsia="Arial" w:hint="default"/>
        </w:rPr>
        <w:t>2007</w:t>
      </w:r>
      <w:r>
        <w:rPr>
          <w:rFonts w:ascii="Arial" w:hAnsi="Arial" w:cs="Arial" w:eastAsia="Arial" w:hint="default"/>
          <w:spacing w:val="-7"/>
        </w:rPr>
        <w:t> </w:t>
      </w:r>
      <w:r>
        <w:rPr/>
        <w:t>年</w:t>
      </w:r>
      <w:r>
        <w:rPr>
          <w:spacing w:val="-54"/>
        </w:rPr>
        <w:t> </w:t>
      </w:r>
      <w:r>
        <w:rPr>
          <w:rFonts w:ascii="Arial" w:hAnsi="Arial" w:cs="Arial" w:eastAsia="Arial" w:hint="default"/>
        </w:rPr>
        <w:t>4</w:t>
      </w:r>
      <w:r>
        <w:rPr>
          <w:rFonts w:ascii="Arial" w:hAnsi="Arial" w:cs="Arial" w:eastAsia="Arial" w:hint="default"/>
          <w:spacing w:val="-6"/>
        </w:rPr>
        <w:t> </w:t>
      </w:r>
      <w:r>
        <w:rPr/>
        <w:t>月</w:t>
      </w:r>
      <w:r>
        <w:rPr>
          <w:spacing w:val="-54"/>
        </w:rPr>
        <w:t> </w:t>
      </w:r>
      <w:r>
        <w:rPr>
          <w:rFonts w:ascii="Arial" w:hAnsi="Arial" w:cs="Arial" w:eastAsia="Arial" w:hint="default"/>
        </w:rPr>
        <w:t>10</w:t>
      </w:r>
      <w:r>
        <w:rPr>
          <w:rFonts w:ascii="Arial" w:hAnsi="Arial" w:cs="Arial" w:eastAsia="Arial" w:hint="default"/>
          <w:spacing w:val="-7"/>
        </w:rPr>
        <w:t> </w:t>
      </w:r>
      <w:r>
        <w:rPr/>
        <w:t>日深圳市福田区国家税务局深国税福减免</w:t>
      </w:r>
      <w:r>
        <w:rPr>
          <w:rFonts w:ascii="Arial" w:hAnsi="Arial" w:cs="Arial" w:eastAsia="Arial" w:hint="default"/>
        </w:rPr>
        <w:t>[2007]0084</w:t>
      </w:r>
      <w:r>
        <w:rPr>
          <w:rFonts w:ascii="Arial" w:hAnsi="Arial" w:cs="Arial" w:eastAsia="Arial" w:hint="default"/>
          <w:spacing w:val="-7"/>
        </w:rPr>
        <w:t> </w:t>
      </w:r>
      <w:r>
        <w:rPr>
          <w:spacing w:val="-3"/>
        </w:rPr>
        <w:t>号文《深圳市国家税务局减、</w:t>
      </w:r>
    </w:p>
    <w:p>
      <w:pPr>
        <w:pStyle w:val="BodyText"/>
        <w:spacing w:line="297" w:lineRule="auto" w:before="70"/>
        <w:ind w:right="218"/>
        <w:jc w:val="both"/>
      </w:pPr>
      <w:r>
        <w:rPr/>
        <w:t>免税批准通知书》批准，从开始获利年度起，第</w:t>
      </w:r>
      <w:r>
        <w:rPr>
          <w:spacing w:val="-59"/>
        </w:rPr>
        <w:t> </w:t>
      </w:r>
      <w:r>
        <w:rPr>
          <w:rFonts w:ascii="Arial" w:hAnsi="Arial" w:cs="Arial" w:eastAsia="Arial" w:hint="default"/>
        </w:rPr>
        <w:t>1</w:t>
      </w:r>
      <w:r>
        <w:rPr>
          <w:rFonts w:ascii="Arial" w:hAnsi="Arial" w:cs="Arial" w:eastAsia="Arial" w:hint="default"/>
          <w:spacing w:val="-12"/>
        </w:rPr>
        <w:t> </w:t>
      </w:r>
      <w:r>
        <w:rPr/>
        <w:t>年至第</w:t>
      </w:r>
      <w:r>
        <w:rPr>
          <w:spacing w:val="-59"/>
        </w:rPr>
        <w:t> </w:t>
      </w:r>
      <w:r>
        <w:rPr>
          <w:rFonts w:ascii="Arial" w:hAnsi="Arial" w:cs="Arial" w:eastAsia="Arial" w:hint="default"/>
        </w:rPr>
        <w:t>2</w:t>
      </w:r>
      <w:r>
        <w:rPr>
          <w:rFonts w:ascii="Arial" w:hAnsi="Arial" w:cs="Arial" w:eastAsia="Arial" w:hint="default"/>
          <w:spacing w:val="-12"/>
        </w:rPr>
        <w:t> </w:t>
      </w:r>
      <w:r>
        <w:rPr/>
        <w:t>年的经营所得免征所得税，第</w:t>
      </w:r>
      <w:r>
        <w:rPr>
          <w:spacing w:val="-59"/>
        </w:rPr>
        <w:t> </w:t>
      </w:r>
      <w:r>
        <w:rPr>
          <w:rFonts w:ascii="Arial" w:hAnsi="Arial" w:cs="Arial" w:eastAsia="Arial" w:hint="default"/>
        </w:rPr>
        <w:t>3</w:t>
      </w:r>
      <w:r>
        <w:rPr>
          <w:rFonts w:ascii="Arial" w:hAnsi="Arial" w:cs="Arial" w:eastAsia="Arial" w:hint="default"/>
          <w:spacing w:val="-12"/>
        </w:rPr>
        <w:t> </w:t>
      </w:r>
      <w:r>
        <w:rPr/>
        <w:t>年至</w:t>
      </w:r>
      <w:r>
        <w:rPr>
          <w:spacing w:val="-59"/>
        </w:rPr>
        <w:t> </w:t>
      </w:r>
      <w:r>
        <w:rPr>
          <w:rFonts w:ascii="Arial" w:hAnsi="Arial" w:cs="Arial" w:eastAsia="Arial" w:hint="default"/>
        </w:rPr>
        <w:t>5</w:t>
      </w:r>
      <w:r>
        <w:rPr>
          <w:rFonts w:ascii="Arial" w:hAnsi="Arial" w:cs="Arial" w:eastAsia="Arial" w:hint="default"/>
          <w:spacing w:val="-12"/>
        </w:rPr>
        <w:t> </w:t>
      </w:r>
      <w:r>
        <w:rPr/>
        <w:t>年 减半征收所得税。该公司</w:t>
      </w:r>
      <w:r>
        <w:rPr>
          <w:spacing w:val="-55"/>
        </w:rPr>
        <w:t> </w:t>
      </w:r>
      <w:r>
        <w:rPr>
          <w:rFonts w:ascii="Arial" w:hAnsi="Arial" w:cs="Arial" w:eastAsia="Arial" w:hint="default"/>
        </w:rPr>
        <w:t>2007</w:t>
      </w:r>
      <w:r>
        <w:rPr>
          <w:rFonts w:ascii="Arial" w:hAnsi="Arial" w:cs="Arial" w:eastAsia="Arial" w:hint="default"/>
          <w:spacing w:val="-8"/>
        </w:rPr>
        <w:t> </w:t>
      </w:r>
      <w:r>
        <w:rPr/>
        <w:t>年度为第一个获利年度，</w:t>
      </w:r>
      <w:r>
        <w:rPr>
          <w:rFonts w:ascii="Arial" w:hAnsi="Arial" w:cs="Arial" w:eastAsia="Arial" w:hint="default"/>
        </w:rPr>
        <w:t>2007</w:t>
      </w:r>
      <w:r>
        <w:rPr/>
        <w:t>、</w:t>
      </w:r>
      <w:r>
        <w:rPr>
          <w:rFonts w:ascii="Arial" w:hAnsi="Arial" w:cs="Arial" w:eastAsia="Arial" w:hint="default"/>
        </w:rPr>
        <w:t>2008</w:t>
      </w:r>
      <w:r>
        <w:rPr>
          <w:rFonts w:ascii="Arial" w:hAnsi="Arial" w:cs="Arial" w:eastAsia="Arial" w:hint="default"/>
          <w:spacing w:val="-8"/>
        </w:rPr>
        <w:t> </w:t>
      </w:r>
      <w:r>
        <w:rPr/>
        <w:t>年度免征企业所得税，</w:t>
      </w:r>
      <w:r>
        <w:rPr>
          <w:rFonts w:ascii="Arial" w:hAnsi="Arial" w:cs="Arial" w:eastAsia="Arial" w:hint="default"/>
        </w:rPr>
        <w:t>2009</w:t>
      </w:r>
      <w:r>
        <w:rPr>
          <w:rFonts w:ascii="Arial" w:hAnsi="Arial" w:cs="Arial" w:eastAsia="Arial" w:hint="default"/>
          <w:spacing w:val="-8"/>
        </w:rPr>
        <w:t> </w:t>
      </w:r>
      <w:r>
        <w:rPr/>
        <w:t>年 度减半征收企业所得税。</w:t>
      </w:r>
    </w:p>
    <w:p>
      <w:pPr>
        <w:pStyle w:val="BodyText"/>
        <w:spacing w:line="297" w:lineRule="auto" w:before="34"/>
        <w:ind w:right="219"/>
        <w:jc w:val="both"/>
      </w:pPr>
      <w:r>
        <w:rPr>
          <w:rFonts w:ascii="Arial" w:hAnsi="Arial" w:cs="Arial" w:eastAsia="Arial" w:hint="default"/>
        </w:rPr>
        <w:t>2008</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6"/>
        </w:rPr>
        <w:t> </w:t>
      </w:r>
      <w:r>
        <w:rPr/>
        <w:t>月</w:t>
      </w:r>
      <w:r>
        <w:rPr>
          <w:spacing w:val="-54"/>
        </w:rPr>
        <w:t> </w:t>
      </w:r>
      <w:r>
        <w:rPr>
          <w:rFonts w:ascii="Arial" w:hAnsi="Arial" w:cs="Arial" w:eastAsia="Arial" w:hint="default"/>
        </w:rPr>
        <w:t>16</w:t>
      </w:r>
      <w:r>
        <w:rPr>
          <w:rFonts w:ascii="Arial" w:hAnsi="Arial" w:cs="Arial" w:eastAsia="Arial" w:hint="default"/>
          <w:spacing w:val="-7"/>
        </w:rPr>
        <w:t> </w:t>
      </w:r>
      <w:r>
        <w:rPr/>
        <w:t>日，该公司被深圳市科技和信息局、深圳市财政局、深圳市国家税务局、深圳市地 方税务局认定（证书号</w:t>
      </w:r>
      <w:r>
        <w:rPr>
          <w:spacing w:val="-67"/>
        </w:rPr>
        <w:t> </w:t>
      </w:r>
      <w:r>
        <w:rPr>
          <w:rFonts w:ascii="Arial" w:hAnsi="Arial" w:cs="Arial" w:eastAsia="Arial" w:hint="default"/>
        </w:rPr>
        <w:t>GR200844200191</w:t>
      </w:r>
      <w:r>
        <w:rPr/>
        <w:t>）为高新技术企业，有效期为三年。</w:t>
      </w:r>
      <w:r>
        <w:rPr>
          <w:rFonts w:ascii="Arial" w:hAnsi="Arial" w:cs="Arial" w:eastAsia="Arial" w:hint="default"/>
        </w:rPr>
        <w:t>2008</w:t>
      </w:r>
      <w:r>
        <w:rPr>
          <w:rFonts w:ascii="Arial" w:hAnsi="Arial" w:cs="Arial" w:eastAsia="Arial" w:hint="default"/>
          <w:spacing w:val="-19"/>
        </w:rPr>
        <w:t> </w:t>
      </w:r>
      <w:r>
        <w:rPr/>
        <w:t>年度减按</w:t>
      </w:r>
      <w:r>
        <w:rPr>
          <w:spacing w:val="-67"/>
        </w:rPr>
        <w:t> </w:t>
      </w:r>
      <w:r>
        <w:rPr>
          <w:rFonts w:ascii="Arial" w:hAnsi="Arial" w:cs="Arial" w:eastAsia="Arial" w:hint="default"/>
        </w:rPr>
        <w:t>15%</w:t>
      </w:r>
      <w:r>
        <w:rPr/>
        <w:t>计 算缴纳企业所得税。</w:t>
      </w:r>
    </w:p>
    <w:p>
      <w:pPr>
        <w:pStyle w:val="BodyText"/>
        <w:spacing w:line="307" w:lineRule="auto" w:before="34"/>
        <w:ind w:right="220"/>
        <w:jc w:val="both"/>
      </w:pPr>
      <w:r>
        <w:rPr/>
        <w:t>根据国发</w:t>
      </w:r>
      <w:r>
        <w:rPr>
          <w:rFonts w:ascii="Arial" w:hAnsi="Arial" w:cs="Arial" w:eastAsia="Arial" w:hint="default"/>
        </w:rPr>
        <w:t>[2007]39</w:t>
      </w:r>
      <w:r>
        <w:rPr>
          <w:rFonts w:ascii="Arial" w:hAnsi="Arial" w:cs="Arial" w:eastAsia="Arial" w:hint="default"/>
          <w:spacing w:val="-34"/>
        </w:rPr>
        <w:t> </w:t>
      </w:r>
      <w:r>
        <w:rPr/>
        <w:t>号《关于实施企业所得税过渡优惠政策的通知》：企业所得税过渡优惠政策与新税 法及实施条例规定的优惠政策存在交叉的，由企业选择最优惠的政策执行，不得叠加享受，且一经选 择，不得改变。深圳市金证软银科技有限公司选择上述两免三减半税收优惠政策，即</w:t>
      </w:r>
      <w:r>
        <w:rPr>
          <w:spacing w:val="-56"/>
        </w:rPr>
        <w:t> </w:t>
      </w:r>
      <w:r>
        <w:rPr>
          <w:rFonts w:ascii="Arial" w:hAnsi="Arial" w:cs="Arial" w:eastAsia="Arial" w:hint="default"/>
        </w:rPr>
        <w:t>2009</w:t>
      </w:r>
      <w:r>
        <w:rPr/>
        <w:t>、</w:t>
      </w:r>
      <w:r>
        <w:rPr>
          <w:rFonts w:ascii="Arial" w:hAnsi="Arial" w:cs="Arial" w:eastAsia="Arial" w:hint="default"/>
        </w:rPr>
        <w:t>2010</w:t>
      </w:r>
      <w:r>
        <w:rPr>
          <w:rFonts w:ascii="Arial" w:hAnsi="Arial" w:cs="Arial" w:eastAsia="Arial" w:hint="default"/>
          <w:spacing w:val="-9"/>
        </w:rPr>
        <w:t> </w:t>
      </w:r>
      <w:r>
        <w:rPr/>
        <w:t>年</w:t>
      </w:r>
    </w:p>
    <w:p>
      <w:pPr>
        <w:spacing w:after="0" w:line="307" w:lineRule="auto"/>
        <w:jc w:val="both"/>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97" w:lineRule="auto" w:before="35"/>
        <w:ind w:left="660" w:right="5725"/>
        <w:jc w:val="left"/>
      </w:pPr>
      <w:r>
        <w:rPr/>
        <w:t>实际执行的企业所得税税率分别为</w:t>
      </w:r>
      <w:r>
        <w:rPr>
          <w:spacing w:val="-57"/>
        </w:rPr>
        <w:t> </w:t>
      </w:r>
      <w:r>
        <w:rPr>
          <w:rFonts w:ascii="Arial" w:hAnsi="Arial" w:cs="Arial" w:eastAsia="Arial" w:hint="default"/>
        </w:rPr>
        <w:t>10%</w:t>
      </w:r>
      <w:r>
        <w:rPr/>
        <w:t>、</w:t>
      </w:r>
      <w:r>
        <w:rPr>
          <w:rFonts w:ascii="Arial" w:hAnsi="Arial" w:cs="Arial" w:eastAsia="Arial" w:hint="default"/>
        </w:rPr>
        <w:t>11%</w:t>
      </w:r>
      <w:r>
        <w:rPr/>
        <w:t>。 </w:t>
      </w:r>
      <w:r>
        <w:rPr>
          <w:rFonts w:ascii="Arial" w:hAnsi="Arial" w:cs="Arial" w:eastAsia="Arial" w:hint="default"/>
        </w:rPr>
        <w:t>B</w:t>
      </w:r>
      <w:r>
        <w:rPr/>
        <w:t>、享受高新技术企业所得税税收优惠的企业</w:t>
      </w:r>
    </w:p>
    <w:p>
      <w:pPr>
        <w:pStyle w:val="BodyText"/>
        <w:spacing w:line="297" w:lineRule="auto" w:before="14"/>
        <w:ind w:left="660" w:right="959"/>
        <w:jc w:val="both"/>
      </w:pPr>
      <w:r>
        <w:rPr>
          <w:rFonts w:ascii="Arial" w:hAnsi="Arial" w:cs="Arial" w:eastAsia="Arial" w:hint="default"/>
        </w:rPr>
        <w:t>2008</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6"/>
        </w:rPr>
        <w:t> </w:t>
      </w:r>
      <w:r>
        <w:rPr/>
        <w:t>月</w:t>
      </w:r>
      <w:r>
        <w:rPr>
          <w:spacing w:val="-54"/>
        </w:rPr>
        <w:t> </w:t>
      </w:r>
      <w:r>
        <w:rPr>
          <w:rFonts w:ascii="Arial" w:hAnsi="Arial" w:cs="Arial" w:eastAsia="Arial" w:hint="default"/>
        </w:rPr>
        <w:t>29</w:t>
      </w:r>
      <w:r>
        <w:rPr>
          <w:rFonts w:ascii="Arial" w:hAnsi="Arial" w:cs="Arial" w:eastAsia="Arial" w:hint="default"/>
          <w:spacing w:val="-7"/>
        </w:rPr>
        <w:t> </w:t>
      </w:r>
      <w:r>
        <w:rPr/>
        <w:t>日，上海金证高科技有限公司被上海市科学技术委员会、上海市财政局、上海市国 </w:t>
      </w:r>
      <w:r>
        <w:rPr>
          <w:spacing w:val="-2"/>
        </w:rPr>
        <w:t>家税务局、上海市地方税务局认定（证书号</w:t>
      </w:r>
      <w:r>
        <w:rPr>
          <w:spacing w:val="-51"/>
        </w:rPr>
        <w:t> </w:t>
      </w:r>
      <w:r>
        <w:rPr>
          <w:rFonts w:ascii="Arial" w:hAnsi="Arial" w:cs="Arial" w:eastAsia="Arial" w:hint="default"/>
          <w:spacing w:val="-2"/>
        </w:rPr>
        <w:t>GR200831001604</w:t>
      </w:r>
      <w:r>
        <w:rPr>
          <w:spacing w:val="-2"/>
        </w:rPr>
        <w:t>）为高新技术企业，有效期为三年。上</w:t>
      </w:r>
      <w:r>
        <w:rPr/>
        <w:t> 海金证高科技有限公司</w:t>
      </w:r>
      <w:r>
        <w:rPr>
          <w:spacing w:val="-55"/>
        </w:rPr>
        <w:t> </w:t>
      </w:r>
      <w:r>
        <w:rPr>
          <w:rFonts w:ascii="Arial" w:hAnsi="Arial" w:cs="Arial" w:eastAsia="Arial" w:hint="default"/>
        </w:rPr>
        <w:t>2009</w:t>
      </w:r>
      <w:r>
        <w:rPr>
          <w:rFonts w:ascii="Arial" w:hAnsi="Arial" w:cs="Arial" w:eastAsia="Arial" w:hint="default"/>
          <w:spacing w:val="-8"/>
        </w:rPr>
        <w:t> </w:t>
      </w:r>
      <w:r>
        <w:rPr/>
        <w:t>年度减按</w:t>
      </w:r>
      <w:r>
        <w:rPr>
          <w:spacing w:val="-55"/>
        </w:rPr>
        <w:t> </w:t>
      </w:r>
      <w:r>
        <w:rPr>
          <w:rFonts w:ascii="Arial" w:hAnsi="Arial" w:cs="Arial" w:eastAsia="Arial" w:hint="default"/>
        </w:rPr>
        <w:t>15%</w:t>
      </w:r>
      <w:r>
        <w:rPr/>
        <w:t>计算缴纳企业所得税。</w:t>
      </w:r>
    </w:p>
    <w:p>
      <w:pPr>
        <w:pStyle w:val="BodyText"/>
        <w:spacing w:line="297" w:lineRule="auto" w:before="14"/>
        <w:ind w:left="660" w:right="861"/>
        <w:jc w:val="left"/>
      </w:pPr>
      <w:r>
        <w:rPr>
          <w:rFonts w:ascii="Arial" w:hAnsi="Arial" w:cs="Arial" w:eastAsia="Arial" w:hint="default"/>
        </w:rPr>
        <w:t>2009</w:t>
      </w:r>
      <w:r>
        <w:rPr>
          <w:rFonts w:ascii="Arial" w:hAnsi="Arial" w:cs="Arial" w:eastAsia="Arial" w:hint="default"/>
          <w:spacing w:val="-11"/>
        </w:rPr>
        <w:t> </w:t>
      </w:r>
      <w:r>
        <w:rPr/>
        <w:t>年</w:t>
      </w:r>
      <w:r>
        <w:rPr>
          <w:spacing w:val="-58"/>
        </w:rPr>
        <w:t> </w:t>
      </w:r>
      <w:r>
        <w:rPr>
          <w:rFonts w:ascii="Arial" w:hAnsi="Arial" w:cs="Arial" w:eastAsia="Arial" w:hint="default"/>
        </w:rPr>
        <w:t>6</w:t>
      </w:r>
      <w:r>
        <w:rPr>
          <w:rFonts w:ascii="Arial" w:hAnsi="Arial" w:cs="Arial" w:eastAsia="Arial" w:hint="default"/>
          <w:spacing w:val="-11"/>
        </w:rPr>
        <w:t> </w:t>
      </w:r>
      <w:r>
        <w:rPr/>
        <w:t>月</w:t>
      </w:r>
      <w:r>
        <w:rPr>
          <w:spacing w:val="-56"/>
        </w:rPr>
        <w:t> </w:t>
      </w:r>
      <w:r>
        <w:rPr>
          <w:rFonts w:ascii="Arial" w:hAnsi="Arial" w:cs="Arial" w:eastAsia="Arial" w:hint="default"/>
        </w:rPr>
        <w:t>27</w:t>
      </w:r>
      <w:r>
        <w:rPr>
          <w:rFonts w:ascii="Arial" w:hAnsi="Arial" w:cs="Arial" w:eastAsia="Arial" w:hint="default"/>
          <w:spacing w:val="-11"/>
        </w:rPr>
        <w:t> </w:t>
      </w:r>
      <w:r>
        <w:rPr/>
        <w:t>日，深圳市齐普生信息科技有限公司被深圳市科技和信息局、深圳市财政局、深圳市 国家税务局、深圳市地方税务局认定（证书号</w:t>
      </w:r>
      <w:r>
        <w:rPr>
          <w:spacing w:val="-59"/>
        </w:rPr>
        <w:t> </w:t>
      </w:r>
      <w:r>
        <w:rPr>
          <w:rFonts w:ascii="Arial" w:hAnsi="Arial" w:cs="Arial" w:eastAsia="Arial" w:hint="default"/>
        </w:rPr>
        <w:t>GR200944200145</w:t>
      </w:r>
      <w:r>
        <w:rPr/>
        <w:t>）为高新技术企业，有效期为三年。 深圳市齐普生信息科技有限公司</w:t>
      </w:r>
      <w:r>
        <w:rPr>
          <w:spacing w:val="-54"/>
        </w:rPr>
        <w:t> </w:t>
      </w:r>
      <w:r>
        <w:rPr>
          <w:rFonts w:ascii="Arial" w:hAnsi="Arial" w:cs="Arial" w:eastAsia="Arial" w:hint="default"/>
        </w:rPr>
        <w:t>2009</w:t>
      </w:r>
      <w:r>
        <w:rPr>
          <w:rFonts w:ascii="Arial" w:hAnsi="Arial" w:cs="Arial" w:eastAsia="Arial" w:hint="default"/>
          <w:spacing w:val="-7"/>
        </w:rPr>
        <w:t> </w:t>
      </w:r>
      <w:r>
        <w:rPr/>
        <w:t>年度减按</w:t>
      </w:r>
      <w:r>
        <w:rPr>
          <w:spacing w:val="-54"/>
        </w:rPr>
        <w:t> </w:t>
      </w:r>
      <w:r>
        <w:rPr>
          <w:rFonts w:ascii="Arial" w:hAnsi="Arial" w:cs="Arial" w:eastAsia="Arial" w:hint="default"/>
        </w:rPr>
        <w:t>15%</w:t>
      </w:r>
      <w:r>
        <w:rPr/>
        <w:t>计算缴纳企业所得税。 </w:t>
      </w:r>
      <w:r>
        <w:rPr>
          <w:rFonts w:ascii="Arial" w:hAnsi="Arial" w:cs="Arial" w:eastAsia="Arial" w:hint="default"/>
        </w:rPr>
        <w:t>C</w:t>
      </w:r>
      <w:r>
        <w:rPr/>
        <w:t>、享受企业所得税过渡优惠政策的企业</w:t>
      </w:r>
    </w:p>
    <w:p>
      <w:pPr>
        <w:pStyle w:val="BodyText"/>
        <w:spacing w:line="240" w:lineRule="auto" w:before="14"/>
        <w:ind w:left="660" w:right="861"/>
        <w:jc w:val="left"/>
      </w:pPr>
      <w:r>
        <w:rPr/>
        <w:t>根据</w:t>
      </w:r>
      <w:r>
        <w:rPr>
          <w:spacing w:val="-2"/>
        </w:rPr>
        <w:t> </w:t>
      </w:r>
      <w:r>
        <w:rPr>
          <w:rFonts w:ascii="Arial" w:hAnsi="Arial" w:cs="Arial" w:eastAsia="Arial" w:hint="default"/>
        </w:rPr>
        <w:t>2007</w:t>
      </w:r>
      <w:r>
        <w:rPr>
          <w:rFonts w:ascii="Arial" w:hAnsi="Arial" w:cs="Arial" w:eastAsia="Arial" w:hint="default"/>
          <w:spacing w:val="-6"/>
        </w:rPr>
        <w:t> </w:t>
      </w:r>
      <w:r>
        <w:rPr/>
        <w:t>年</w:t>
      </w:r>
      <w:r>
        <w:rPr>
          <w:spacing w:val="-54"/>
        </w:rPr>
        <w:t> </w:t>
      </w:r>
      <w:r>
        <w:rPr>
          <w:rFonts w:ascii="Arial" w:hAnsi="Arial" w:cs="Arial" w:eastAsia="Arial" w:hint="default"/>
        </w:rPr>
        <w:t>3</w:t>
      </w:r>
      <w:r>
        <w:rPr>
          <w:rFonts w:ascii="Arial" w:hAnsi="Arial" w:cs="Arial" w:eastAsia="Arial" w:hint="default"/>
          <w:spacing w:val="-7"/>
        </w:rPr>
        <w:t> </w:t>
      </w:r>
      <w:r>
        <w:rPr/>
        <w:t>月</w:t>
      </w:r>
      <w:r>
        <w:rPr>
          <w:spacing w:val="-54"/>
        </w:rPr>
        <w:t> </w:t>
      </w:r>
      <w:r>
        <w:rPr>
          <w:rFonts w:ascii="Arial" w:hAnsi="Arial" w:cs="Arial" w:eastAsia="Arial" w:hint="default"/>
        </w:rPr>
        <w:t>16</w:t>
      </w:r>
      <w:r>
        <w:rPr>
          <w:rFonts w:ascii="Arial" w:hAnsi="Arial" w:cs="Arial" w:eastAsia="Arial" w:hint="default"/>
          <w:spacing w:val="-7"/>
        </w:rPr>
        <w:t> </w:t>
      </w:r>
      <w:r>
        <w:rPr/>
        <w:t>日经第十届全国人大会议审议通过的《中华人民共和国企业所得税法》和《国</w:t>
      </w:r>
    </w:p>
    <w:p>
      <w:pPr>
        <w:pStyle w:val="BodyText"/>
        <w:spacing w:line="240" w:lineRule="auto" w:before="70"/>
        <w:ind w:left="660" w:right="861"/>
        <w:jc w:val="left"/>
      </w:pPr>
      <w:r>
        <w:rPr/>
        <w:t>务院关于实施企业所得税过渡优惠政策的通知》（国发〔</w:t>
      </w:r>
      <w:r>
        <w:rPr>
          <w:rFonts w:ascii="Arial" w:hAnsi="Arial" w:cs="Arial" w:eastAsia="Arial" w:hint="default"/>
        </w:rPr>
        <w:t>2007</w:t>
      </w:r>
      <w:r>
        <w:rPr/>
        <w:t>〕</w:t>
      </w:r>
      <w:r>
        <w:rPr>
          <w:rFonts w:ascii="Arial" w:hAnsi="Arial" w:cs="Arial" w:eastAsia="Arial" w:hint="default"/>
        </w:rPr>
        <w:t>39</w:t>
      </w:r>
      <w:r>
        <w:rPr>
          <w:rFonts w:ascii="Arial" w:hAnsi="Arial" w:cs="Arial" w:eastAsia="Arial" w:hint="default"/>
          <w:spacing w:val="-14"/>
        </w:rPr>
        <w:t> </w:t>
      </w:r>
      <w:r>
        <w:rPr>
          <w:spacing w:val="-6"/>
        </w:rPr>
        <w:t>号），自</w:t>
      </w:r>
      <w:r>
        <w:rPr>
          <w:spacing w:val="-61"/>
        </w:rPr>
        <w:t> </w:t>
      </w:r>
      <w:r>
        <w:rPr>
          <w:rFonts w:ascii="Arial" w:hAnsi="Arial" w:cs="Arial" w:eastAsia="Arial" w:hint="default"/>
        </w:rPr>
        <w:t>2008</w:t>
      </w:r>
      <w:r>
        <w:rPr>
          <w:rFonts w:ascii="Arial" w:hAnsi="Arial" w:cs="Arial" w:eastAsia="Arial" w:hint="default"/>
          <w:spacing w:val="-14"/>
        </w:rPr>
        <w:t> </w:t>
      </w:r>
      <w:r>
        <w:rPr/>
        <w:t>年</w:t>
      </w:r>
      <w:r>
        <w:rPr>
          <w:spacing w:val="-61"/>
        </w:rPr>
        <w:t> </w:t>
      </w:r>
      <w:r>
        <w:rPr>
          <w:rFonts w:ascii="Arial" w:hAnsi="Arial" w:cs="Arial" w:eastAsia="Arial" w:hint="default"/>
        </w:rPr>
        <w:t>1</w:t>
      </w:r>
      <w:r>
        <w:rPr>
          <w:rFonts w:ascii="Arial" w:hAnsi="Arial" w:cs="Arial" w:eastAsia="Arial" w:hint="default"/>
          <w:spacing w:val="-14"/>
        </w:rPr>
        <w:t> </w:t>
      </w:r>
      <w:r>
        <w:rPr/>
        <w:t>月</w:t>
      </w:r>
      <w:r>
        <w:rPr>
          <w:spacing w:val="-61"/>
        </w:rPr>
        <w:t> </w:t>
      </w:r>
      <w:r>
        <w:rPr>
          <w:rFonts w:ascii="Arial" w:hAnsi="Arial" w:cs="Arial" w:eastAsia="Arial" w:hint="default"/>
        </w:rPr>
        <w:t>1</w:t>
      </w:r>
      <w:r>
        <w:rPr>
          <w:rFonts w:ascii="Arial" w:hAnsi="Arial" w:cs="Arial" w:eastAsia="Arial" w:hint="default"/>
          <w:spacing w:val="-14"/>
        </w:rPr>
        <w:t> </w:t>
      </w:r>
      <w:r>
        <w:rPr>
          <w:spacing w:val="-3"/>
        </w:rPr>
        <w:t>日起，本</w:t>
      </w:r>
    </w:p>
    <w:p>
      <w:pPr>
        <w:pStyle w:val="BodyText"/>
        <w:spacing w:line="297" w:lineRule="auto" w:before="70"/>
        <w:ind w:left="660" w:right="868"/>
        <w:jc w:val="left"/>
      </w:pPr>
      <w:r>
        <w:rPr/>
        <w:t>公司以及所属在深圳市的子公司（是指</w:t>
      </w:r>
      <w:r>
        <w:rPr>
          <w:spacing w:val="-54"/>
        </w:rPr>
        <w:t> </w:t>
      </w:r>
      <w:r>
        <w:rPr>
          <w:rFonts w:ascii="Arial" w:hAnsi="Arial" w:cs="Arial" w:eastAsia="Arial" w:hint="default"/>
        </w:rPr>
        <w:t>2007</w:t>
      </w:r>
      <w:r>
        <w:rPr>
          <w:rFonts w:ascii="Arial" w:hAnsi="Arial" w:cs="Arial" w:eastAsia="Arial" w:hint="default"/>
          <w:spacing w:val="-6"/>
        </w:rPr>
        <w:t> </w:t>
      </w:r>
      <w:r>
        <w:rPr/>
        <w:t>年</w:t>
      </w:r>
      <w:r>
        <w:rPr>
          <w:spacing w:val="-54"/>
        </w:rPr>
        <w:t> </w:t>
      </w:r>
      <w:r>
        <w:rPr>
          <w:rFonts w:ascii="Arial" w:hAnsi="Arial" w:cs="Arial" w:eastAsia="Arial" w:hint="default"/>
        </w:rPr>
        <w:t>3</w:t>
      </w:r>
      <w:r>
        <w:rPr>
          <w:rFonts w:ascii="Arial" w:hAnsi="Arial" w:cs="Arial" w:eastAsia="Arial" w:hint="default"/>
          <w:spacing w:val="-7"/>
        </w:rPr>
        <w:t> </w:t>
      </w:r>
      <w:r>
        <w:rPr/>
        <w:t>月</w:t>
      </w:r>
      <w:r>
        <w:rPr>
          <w:spacing w:val="-54"/>
        </w:rPr>
        <w:t> </w:t>
      </w:r>
      <w:r>
        <w:rPr>
          <w:rFonts w:ascii="Arial" w:hAnsi="Arial" w:cs="Arial" w:eastAsia="Arial" w:hint="default"/>
        </w:rPr>
        <w:t>16</w:t>
      </w:r>
      <w:r>
        <w:rPr>
          <w:rFonts w:ascii="Arial" w:hAnsi="Arial" w:cs="Arial" w:eastAsia="Arial" w:hint="default"/>
          <w:spacing w:val="-7"/>
        </w:rPr>
        <w:t> </w:t>
      </w:r>
      <w:r>
        <w:rPr/>
        <w:t>日以前经工商登记管理机关登记设立的公司） 在新税法施行后 </w:t>
      </w:r>
      <w:r>
        <w:rPr>
          <w:rFonts w:ascii="Arial" w:hAnsi="Arial" w:cs="Arial" w:eastAsia="Arial" w:hint="default"/>
        </w:rPr>
        <w:t>5 </w:t>
      </w:r>
      <w:r>
        <w:rPr/>
        <w:t>年内逐步过渡到法定税率，其中 </w:t>
      </w:r>
      <w:r>
        <w:rPr>
          <w:rFonts w:ascii="Arial" w:hAnsi="Arial" w:cs="Arial" w:eastAsia="Arial" w:hint="default"/>
        </w:rPr>
        <w:t>2008 </w:t>
      </w:r>
      <w:r>
        <w:rPr/>
        <w:t>年按 </w:t>
      </w:r>
      <w:r>
        <w:rPr>
          <w:rFonts w:ascii="Arial" w:hAnsi="Arial" w:cs="Arial" w:eastAsia="Arial" w:hint="default"/>
        </w:rPr>
        <w:t>18%</w:t>
      </w:r>
      <w:r>
        <w:rPr/>
        <w:t>税率执行，</w:t>
      </w:r>
      <w:r>
        <w:rPr>
          <w:rFonts w:ascii="Arial" w:hAnsi="Arial" w:cs="Arial" w:eastAsia="Arial" w:hint="default"/>
        </w:rPr>
        <w:t>2009 </w:t>
      </w:r>
      <w:r>
        <w:rPr/>
        <w:t>年按</w:t>
      </w:r>
      <w:r>
        <w:rPr>
          <w:spacing w:val="-27"/>
        </w:rPr>
        <w:t> </w:t>
      </w:r>
      <w:r>
        <w:rPr>
          <w:rFonts w:ascii="Arial" w:hAnsi="Arial" w:cs="Arial" w:eastAsia="Arial" w:hint="default"/>
        </w:rPr>
        <w:t>20%</w:t>
      </w:r>
      <w:r>
        <w:rPr/>
        <w:t>税率 执行，</w:t>
      </w:r>
      <w:r>
        <w:rPr>
          <w:rFonts w:ascii="Arial" w:hAnsi="Arial" w:cs="Arial" w:eastAsia="Arial" w:hint="default"/>
        </w:rPr>
        <w:t>2010</w:t>
      </w:r>
      <w:r>
        <w:rPr>
          <w:rFonts w:ascii="Arial" w:hAnsi="Arial" w:cs="Arial" w:eastAsia="Arial" w:hint="default"/>
          <w:spacing w:val="-12"/>
        </w:rPr>
        <w:t> </w:t>
      </w:r>
      <w:r>
        <w:rPr/>
        <w:t>年按</w:t>
      </w:r>
      <w:r>
        <w:rPr>
          <w:spacing w:val="-60"/>
        </w:rPr>
        <w:t> </w:t>
      </w:r>
      <w:r>
        <w:rPr>
          <w:rFonts w:ascii="Arial" w:hAnsi="Arial" w:cs="Arial" w:eastAsia="Arial" w:hint="default"/>
        </w:rPr>
        <w:t>22%</w:t>
      </w:r>
      <w:r>
        <w:rPr/>
        <w:t>税率执行，</w:t>
      </w:r>
      <w:r>
        <w:rPr>
          <w:rFonts w:ascii="Arial" w:hAnsi="Arial" w:cs="Arial" w:eastAsia="Arial" w:hint="default"/>
        </w:rPr>
        <w:t>2011</w:t>
      </w:r>
      <w:r>
        <w:rPr>
          <w:rFonts w:ascii="Arial" w:hAnsi="Arial" w:cs="Arial" w:eastAsia="Arial" w:hint="default"/>
          <w:spacing w:val="-13"/>
        </w:rPr>
        <w:t> </w:t>
      </w:r>
      <w:r>
        <w:rPr/>
        <w:t>年按</w:t>
      </w:r>
      <w:r>
        <w:rPr>
          <w:spacing w:val="-60"/>
        </w:rPr>
        <w:t> </w:t>
      </w:r>
      <w:r>
        <w:rPr>
          <w:rFonts w:ascii="Arial" w:hAnsi="Arial" w:cs="Arial" w:eastAsia="Arial" w:hint="default"/>
        </w:rPr>
        <w:t>24%</w:t>
      </w:r>
      <w:r>
        <w:rPr/>
        <w:t>税率执行，</w:t>
      </w:r>
      <w:r>
        <w:rPr>
          <w:rFonts w:ascii="Arial" w:hAnsi="Arial" w:cs="Arial" w:eastAsia="Arial" w:hint="default"/>
        </w:rPr>
        <w:t>2012</w:t>
      </w:r>
      <w:r>
        <w:rPr>
          <w:rFonts w:ascii="Arial" w:hAnsi="Arial" w:cs="Arial" w:eastAsia="Arial" w:hint="default"/>
          <w:spacing w:val="-13"/>
        </w:rPr>
        <w:t> </w:t>
      </w:r>
      <w:r>
        <w:rPr/>
        <w:t>年按</w:t>
      </w:r>
      <w:r>
        <w:rPr>
          <w:spacing w:val="-60"/>
        </w:rPr>
        <w:t> </w:t>
      </w:r>
      <w:r>
        <w:rPr>
          <w:rFonts w:ascii="Arial" w:hAnsi="Arial" w:cs="Arial" w:eastAsia="Arial" w:hint="default"/>
        </w:rPr>
        <w:t>25%</w:t>
      </w:r>
      <w:r>
        <w:rPr/>
        <w:t>税率执行。即深圳市金至 典科技有限公司、深圳市金慧盈通数据服务有限公司</w:t>
      </w:r>
      <w:r>
        <w:rPr>
          <w:spacing w:val="-54"/>
        </w:rPr>
        <w:t> </w:t>
      </w:r>
      <w:r>
        <w:rPr>
          <w:rFonts w:ascii="Arial" w:hAnsi="Arial" w:cs="Arial" w:eastAsia="Arial" w:hint="default"/>
        </w:rPr>
        <w:t>2008</w:t>
      </w:r>
      <w:r>
        <w:rPr>
          <w:rFonts w:ascii="Arial" w:hAnsi="Arial" w:cs="Arial" w:eastAsia="Arial" w:hint="default"/>
          <w:spacing w:val="-7"/>
        </w:rPr>
        <w:t> </w:t>
      </w:r>
      <w:r>
        <w:rPr/>
        <w:t>年度按应纳税所得额的</w:t>
      </w:r>
      <w:r>
        <w:rPr>
          <w:spacing w:val="-54"/>
        </w:rPr>
        <w:t> </w:t>
      </w:r>
      <w:r>
        <w:rPr>
          <w:rFonts w:ascii="Arial" w:hAnsi="Arial" w:cs="Arial" w:eastAsia="Arial" w:hint="default"/>
        </w:rPr>
        <w:t>20%</w:t>
      </w:r>
      <w:r>
        <w:rPr/>
        <w:t>计算缴纳企业 所得税。</w:t>
      </w: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7" w:footer="727" w:top="980" w:bottom="920" w:left="700" w:right="340"/>
        </w:sectPr>
      </w:pPr>
    </w:p>
    <w:p>
      <w:pPr>
        <w:pStyle w:val="BodyText"/>
        <w:spacing w:line="282" w:lineRule="exact" w:before="55"/>
        <w:ind w:left="660" w:right="999" w:hanging="1"/>
        <w:jc w:val="left"/>
      </w:pPr>
      <w:r>
        <w:rPr>
          <w:rFonts w:ascii="Arial" w:hAnsi="Arial" w:cs="Arial" w:eastAsia="Arial" w:hint="default"/>
        </w:rPr>
        <w:t>(</w:t>
      </w:r>
      <w:r>
        <w:rPr/>
        <w:t>六</w:t>
      </w:r>
      <w:r>
        <w:rPr>
          <w:rFonts w:ascii="Arial" w:hAnsi="Arial" w:cs="Arial" w:eastAsia="Arial" w:hint="default"/>
        </w:rPr>
        <w:t>)</w:t>
      </w:r>
      <w:r>
        <w:rPr>
          <w:rFonts w:ascii="Arial" w:hAnsi="Arial" w:cs="Arial" w:eastAsia="Arial" w:hint="default"/>
          <w:spacing w:val="45"/>
        </w:rPr>
        <w:t> </w:t>
      </w:r>
      <w:r>
        <w:rPr/>
        <w:t>企业合并及合并财务报表 1、子公司情况</w:t>
      </w:r>
    </w:p>
    <w:p>
      <w:pPr>
        <w:pStyle w:val="BodyText"/>
        <w:spacing w:line="246" w:lineRule="exact"/>
        <w:ind w:left="660" w:right="-17"/>
        <w:jc w:val="left"/>
      </w:pPr>
      <w:r>
        <w:rPr/>
        <w:t>(1)</w:t>
      </w:r>
      <w:r>
        <w:rPr>
          <w:spacing w:val="-2"/>
        </w:rPr>
        <w:t> </w:t>
      </w:r>
      <w:r>
        <w:rPr/>
        <w:t>通过设立或投资等方式取得的子公司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660" w:right="0"/>
        <w:jc w:val="left"/>
      </w:pPr>
      <w:r>
        <w:rPr/>
        <w:t>单位:万元 币种:人民币</w:t>
      </w:r>
    </w:p>
    <w:p>
      <w:pPr>
        <w:spacing w:after="0" w:line="240" w:lineRule="auto"/>
        <w:jc w:val="left"/>
        <w:sectPr>
          <w:type w:val="continuous"/>
          <w:pgSz w:w="11910" w:h="16840"/>
          <w:pgMar w:top="1600" w:bottom="280" w:left="700" w:right="340"/>
          <w:cols w:num="2" w:equalWidth="0">
            <w:col w:w="4442" w:space="2596"/>
            <w:col w:w="3832"/>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174"/>
        <w:gridCol w:w="643"/>
        <w:gridCol w:w="643"/>
        <w:gridCol w:w="643"/>
        <w:gridCol w:w="767"/>
        <w:gridCol w:w="644"/>
        <w:gridCol w:w="767"/>
        <w:gridCol w:w="644"/>
        <w:gridCol w:w="668"/>
        <w:gridCol w:w="670"/>
        <w:gridCol w:w="643"/>
        <w:gridCol w:w="644"/>
        <w:gridCol w:w="644"/>
        <w:gridCol w:w="1424"/>
      </w:tblGrid>
      <w:tr>
        <w:trPr>
          <w:trHeight w:val="2350"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7" w:lineRule="auto"/>
              <w:ind w:left="134" w:right="132"/>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32" w:lineRule="exact"/>
              <w:ind w:left="224" w:right="132"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32" w:lineRule="exact"/>
              <w:ind w:left="134" w:right="132"/>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32" w:lineRule="exact"/>
              <w:ind w:left="285" w:right="104"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32" w:lineRule="exact"/>
              <w:ind w:left="134" w:right="133"/>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7" w:lineRule="auto"/>
              <w:ind w:left="105" w:right="104"/>
              <w:jc w:val="center"/>
              <w:rPr>
                <w:rFonts w:ascii="宋体" w:hAnsi="宋体" w:cs="宋体" w:eastAsia="宋体" w:hint="default"/>
                <w:sz w:val="18"/>
                <w:szCs w:val="18"/>
              </w:rPr>
            </w:pPr>
            <w:r>
              <w:rPr>
                <w:rFonts w:ascii="宋体" w:hAnsi="宋体" w:cs="宋体" w:eastAsia="宋体" w:hint="default"/>
                <w:sz w:val="18"/>
                <w:szCs w:val="18"/>
              </w:rPr>
              <w:t>期末实 际出资 额</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4" w:right="0"/>
              <w:jc w:val="both"/>
              <w:rPr>
                <w:rFonts w:ascii="宋体" w:hAnsi="宋体" w:cs="宋体" w:eastAsia="宋体" w:hint="default"/>
                <w:sz w:val="18"/>
                <w:szCs w:val="18"/>
              </w:rPr>
            </w:pPr>
            <w:r>
              <w:rPr>
                <w:rFonts w:ascii="宋体" w:hAnsi="宋体" w:cs="宋体" w:eastAsia="宋体" w:hint="default"/>
                <w:sz w:val="18"/>
                <w:szCs w:val="18"/>
              </w:rPr>
              <w:t>实质</w:t>
            </w:r>
          </w:p>
          <w:p>
            <w:pPr>
              <w:pStyle w:val="TableParagraph"/>
              <w:spacing w:line="237" w:lineRule="auto"/>
              <w:ind w:left="134" w:right="133"/>
              <w:jc w:val="both"/>
              <w:rPr>
                <w:rFonts w:ascii="宋体" w:hAnsi="宋体" w:cs="宋体" w:eastAsia="宋体" w:hint="default"/>
                <w:sz w:val="18"/>
                <w:szCs w:val="18"/>
              </w:rPr>
            </w:pPr>
            <w:r>
              <w:rPr>
                <w:rFonts w:ascii="宋体" w:hAnsi="宋体" w:cs="宋体" w:eastAsia="宋体" w:hint="default"/>
                <w:sz w:val="18"/>
                <w:szCs w:val="18"/>
              </w:rPr>
              <w:t>上构 成对 子公 司净 投资 的其 他项 目余 额</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52" w:lineRule="auto"/>
              <w:ind w:left="146" w:right="145"/>
              <w:jc w:val="both"/>
              <w:rPr>
                <w:rFonts w:ascii="Arial" w:hAnsi="Arial" w:cs="Arial" w:eastAsia="Arial" w:hint="default"/>
                <w:sz w:val="18"/>
                <w:szCs w:val="18"/>
              </w:rPr>
            </w:pPr>
            <w:r>
              <w:rPr>
                <w:rFonts w:ascii="宋体" w:hAnsi="宋体" w:cs="宋体" w:eastAsia="宋体" w:hint="default"/>
                <w:sz w:val="18"/>
                <w:szCs w:val="18"/>
              </w:rPr>
              <w:t>持股 比例 </w:t>
            </w:r>
            <w:r>
              <w:rPr>
                <w:rFonts w:ascii="Arial" w:hAnsi="Arial" w:cs="Arial" w:eastAsia="Arial" w:hint="default"/>
                <w:sz w:val="18"/>
                <w:szCs w:val="18"/>
              </w:rPr>
              <w:t>(%)</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7" w:lineRule="auto"/>
              <w:ind w:left="146" w:right="146"/>
              <w:jc w:val="center"/>
              <w:rPr>
                <w:rFonts w:ascii="Arial" w:hAnsi="Arial" w:cs="Arial" w:eastAsia="Arial" w:hint="default"/>
                <w:sz w:val="18"/>
                <w:szCs w:val="18"/>
              </w:rPr>
            </w:pPr>
            <w:r>
              <w:rPr>
                <w:rFonts w:ascii="宋体" w:hAnsi="宋体" w:cs="宋体" w:eastAsia="宋体" w:hint="default"/>
                <w:sz w:val="18"/>
                <w:szCs w:val="18"/>
              </w:rPr>
              <w:t>表决 权比 例 </w:t>
            </w:r>
            <w:r>
              <w:rPr>
                <w:rFonts w:ascii="Arial" w:hAnsi="Arial" w:cs="Arial" w:eastAsia="Arial" w:hint="default"/>
                <w:sz w:val="18"/>
                <w:szCs w:val="18"/>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7" w:lineRule="auto"/>
              <w:ind w:left="134" w:right="132"/>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7" w:lineRule="auto"/>
              <w:ind w:left="134" w:right="13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4" w:right="0"/>
              <w:jc w:val="both"/>
              <w:rPr>
                <w:rFonts w:ascii="宋体" w:hAnsi="宋体" w:cs="宋体" w:eastAsia="宋体" w:hint="default"/>
                <w:sz w:val="18"/>
                <w:szCs w:val="18"/>
              </w:rPr>
            </w:pPr>
            <w:r>
              <w:rPr>
                <w:rFonts w:ascii="宋体" w:hAnsi="宋体" w:cs="宋体" w:eastAsia="宋体" w:hint="default"/>
                <w:sz w:val="18"/>
                <w:szCs w:val="18"/>
              </w:rPr>
              <w:t>少数</w:t>
            </w:r>
          </w:p>
          <w:p>
            <w:pPr>
              <w:pStyle w:val="TableParagraph"/>
              <w:spacing w:line="237" w:lineRule="auto"/>
              <w:ind w:left="134" w:right="133"/>
              <w:jc w:val="both"/>
              <w:rPr>
                <w:rFonts w:ascii="宋体" w:hAnsi="宋体" w:cs="宋体" w:eastAsia="宋体" w:hint="default"/>
                <w:sz w:val="18"/>
                <w:szCs w:val="18"/>
              </w:rPr>
            </w:pPr>
            <w:r>
              <w:rPr>
                <w:rFonts w:ascii="宋体" w:hAnsi="宋体" w:cs="宋体" w:eastAsia="宋体" w:hint="default"/>
                <w:sz w:val="18"/>
                <w:szCs w:val="18"/>
              </w:rPr>
              <w:t>股东 权益 中用 于冲 减少 数股 东损 益的 金额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1"/>
              <w:ind w:left="164" w:right="163"/>
              <w:jc w:val="both"/>
              <w:rPr>
                <w:rFonts w:ascii="宋体" w:hAnsi="宋体" w:cs="宋体" w:eastAsia="宋体" w:hint="default"/>
                <w:sz w:val="18"/>
                <w:szCs w:val="18"/>
              </w:rPr>
            </w:pPr>
            <w:r>
              <w:rPr>
                <w:rFonts w:ascii="宋体" w:hAnsi="宋体" w:cs="宋体" w:eastAsia="宋体" w:hint="default"/>
                <w:sz w:val="18"/>
                <w:szCs w:val="18"/>
              </w:rPr>
              <w:t>从母公司所有 者权益冲减子 公司少数股东 分担的本期亏 损超过少数股 东在该子公司 期初所有者权 益中所享有份 额后的余额</w:t>
            </w:r>
          </w:p>
        </w:tc>
      </w:tr>
      <w:tr>
        <w:trPr>
          <w:trHeight w:val="240" w:hRule="exact"/>
        </w:trPr>
        <w:tc>
          <w:tcPr>
            <w:tcW w:w="1174"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3" w:type="dxa"/>
            <w:vMerge w:val="restart"/>
            <w:tcBorders>
              <w:top w:val="single" w:sz="6" w:space="0" w:color="000000"/>
              <w:left w:val="single" w:sz="6" w:space="0" w:color="000000"/>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w:t>
            </w: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68" w:type="dxa"/>
            <w:tcBorders>
              <w:top w:val="single" w:sz="6" w:space="0" w:color="000000"/>
              <w:left w:val="single" w:sz="6" w:space="0" w:color="000000"/>
              <w:bottom w:val="nil" w:sz="6" w:space="0" w:color="auto"/>
              <w:right w:val="single" w:sz="6" w:space="0" w:color="000000"/>
            </w:tcBorders>
          </w:tcPr>
          <w:p>
            <w:pPr/>
          </w:p>
        </w:tc>
        <w:tc>
          <w:tcPr>
            <w:tcW w:w="670"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机应</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用系</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统及</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701" w:hRule="exact"/>
        </w:trPr>
        <w:tc>
          <w:tcPr>
            <w:tcW w:w="1174"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上海金证高</w:t>
            </w:r>
          </w:p>
          <w:p>
            <w:pPr>
              <w:pStyle w:val="TableParagraph"/>
              <w:spacing w:line="240" w:lineRule="auto"/>
              <w:ind w:left="100" w:right="156"/>
              <w:jc w:val="left"/>
              <w:rPr>
                <w:rFonts w:ascii="宋体" w:hAnsi="宋体" w:cs="宋体" w:eastAsia="宋体" w:hint="default"/>
                <w:sz w:val="18"/>
                <w:szCs w:val="18"/>
              </w:rPr>
            </w:pPr>
            <w:r>
              <w:rPr>
                <w:rFonts w:ascii="宋体" w:hAnsi="宋体" w:cs="宋体" w:eastAsia="宋体" w:hint="default"/>
                <w:sz w:val="18"/>
                <w:szCs w:val="18"/>
              </w:rPr>
              <w:t>科技有限公 司</w:t>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全资</w:t>
            </w:r>
          </w:p>
          <w:p>
            <w:pPr>
              <w:pStyle w:val="TableParagraph"/>
              <w:spacing w:line="240" w:lineRule="auto"/>
              <w:ind w:left="100" w:right="167"/>
              <w:jc w:val="left"/>
              <w:rPr>
                <w:rFonts w:ascii="宋体" w:hAnsi="宋体" w:cs="宋体" w:eastAsia="宋体" w:hint="default"/>
                <w:sz w:val="18"/>
                <w:szCs w:val="18"/>
              </w:rPr>
            </w:pPr>
            <w:r>
              <w:rPr>
                <w:rFonts w:ascii="宋体" w:hAnsi="宋体" w:cs="宋体" w:eastAsia="宋体" w:hint="default"/>
                <w:sz w:val="18"/>
                <w:szCs w:val="18"/>
              </w:rPr>
              <w:t>子公 司</w:t>
            </w: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32" w:lineRule="exact" w:before="113"/>
              <w:ind w:left="100" w:right="166"/>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300</w:t>
            </w:r>
            <w:r>
              <w:rPr>
                <w:rFonts w:ascii="Arial"/>
                <w:w w:val="95"/>
                <w:sz w:val="18"/>
              </w:rPr>
            </w: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配套</w:t>
            </w:r>
          </w:p>
          <w:p>
            <w:pPr>
              <w:pStyle w:val="TableParagraph"/>
              <w:spacing w:line="240" w:lineRule="auto"/>
              <w:ind w:left="100" w:right="167"/>
              <w:jc w:val="left"/>
              <w:rPr>
                <w:rFonts w:ascii="宋体" w:hAnsi="宋体" w:cs="宋体" w:eastAsia="宋体" w:hint="default"/>
                <w:sz w:val="18"/>
                <w:szCs w:val="18"/>
              </w:rPr>
            </w:pPr>
            <w:r>
              <w:rPr>
                <w:rFonts w:ascii="宋体" w:hAnsi="宋体" w:cs="宋体" w:eastAsia="宋体" w:hint="default"/>
                <w:sz w:val="18"/>
                <w:szCs w:val="18"/>
              </w:rPr>
              <w:t>设备 的技</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300</w:t>
            </w:r>
            <w:r>
              <w:rPr>
                <w:rFonts w:ascii="Arial"/>
                <w:w w:val="95"/>
                <w:sz w:val="18"/>
              </w:rPr>
            </w: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7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术开</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42" w:hRule="exact"/>
        </w:trPr>
        <w:tc>
          <w:tcPr>
            <w:tcW w:w="1174"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3" w:type="dxa"/>
            <w:vMerge/>
            <w:tcBorders>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等</w:t>
            </w: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68" w:type="dxa"/>
            <w:tcBorders>
              <w:top w:val="nil" w:sz="6" w:space="0" w:color="auto"/>
              <w:left w:val="single" w:sz="6" w:space="0" w:color="000000"/>
              <w:bottom w:val="single" w:sz="6" w:space="0" w:color="000000"/>
              <w:right w:val="single" w:sz="6" w:space="0" w:color="000000"/>
            </w:tcBorders>
          </w:tcPr>
          <w:p>
            <w:pPr/>
          </w:p>
        </w:tc>
        <w:tc>
          <w:tcPr>
            <w:tcW w:w="670"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r>
      <w:tr>
        <w:trPr>
          <w:trHeight w:val="241" w:hRule="exact"/>
        </w:trPr>
        <w:tc>
          <w:tcPr>
            <w:tcW w:w="1174"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3" w:type="dxa"/>
            <w:vMerge w:val="restart"/>
            <w:tcBorders>
              <w:top w:val="single" w:sz="6" w:space="0" w:color="000000"/>
              <w:left w:val="single" w:sz="6" w:space="0" w:color="000000"/>
              <w:right w:val="single" w:sz="6" w:space="0" w:color="000000"/>
            </w:tcBorders>
          </w:tcPr>
          <w:p>
            <w:pPr/>
          </w:p>
        </w:tc>
        <w:tc>
          <w:tcPr>
            <w:tcW w:w="643" w:type="dxa"/>
            <w:vMerge w:val="restart"/>
            <w:tcBorders>
              <w:top w:val="single" w:sz="6" w:space="0" w:color="000000"/>
              <w:left w:val="single" w:sz="6" w:space="0" w:color="000000"/>
              <w:right w:val="single" w:sz="6" w:space="0" w:color="000000"/>
            </w:tcBorders>
          </w:tcPr>
          <w:p>
            <w:pP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w:t>
            </w: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68" w:type="dxa"/>
            <w:tcBorders>
              <w:top w:val="single" w:sz="6" w:space="0" w:color="000000"/>
              <w:left w:val="single" w:sz="6" w:space="0" w:color="000000"/>
              <w:bottom w:val="nil" w:sz="6" w:space="0" w:color="auto"/>
              <w:right w:val="single" w:sz="6" w:space="0" w:color="000000"/>
            </w:tcBorders>
          </w:tcPr>
          <w:p>
            <w:pPr/>
          </w:p>
        </w:tc>
        <w:tc>
          <w:tcPr>
            <w:tcW w:w="670"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机</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934" w:hRule="exact"/>
        </w:trPr>
        <w:tc>
          <w:tcPr>
            <w:tcW w:w="1174"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156"/>
              <w:jc w:val="both"/>
              <w:rPr>
                <w:rFonts w:ascii="宋体" w:hAnsi="宋体" w:cs="宋体" w:eastAsia="宋体" w:hint="default"/>
                <w:sz w:val="18"/>
                <w:szCs w:val="18"/>
              </w:rPr>
            </w:pPr>
            <w:r>
              <w:rPr>
                <w:rFonts w:ascii="宋体" w:hAnsi="宋体" w:cs="宋体" w:eastAsia="宋体" w:hint="default"/>
                <w:sz w:val="18"/>
                <w:szCs w:val="18"/>
              </w:rPr>
              <w:t>深圳市金至 典科技有限 公司</w:t>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167"/>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643"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软、</w:t>
            </w:r>
          </w:p>
          <w:p>
            <w:pPr>
              <w:pStyle w:val="TableParagraph"/>
              <w:spacing w:line="237" w:lineRule="auto" w:before="1"/>
              <w:ind w:left="100" w:right="167"/>
              <w:jc w:val="both"/>
              <w:rPr>
                <w:rFonts w:ascii="宋体" w:hAnsi="宋体" w:cs="宋体" w:eastAsia="宋体" w:hint="default"/>
                <w:sz w:val="18"/>
                <w:szCs w:val="18"/>
              </w:rPr>
            </w:pPr>
            <w:r>
              <w:rPr>
                <w:rFonts w:ascii="宋体" w:hAnsi="宋体" w:cs="宋体" w:eastAsia="宋体" w:hint="default"/>
                <w:sz w:val="18"/>
                <w:szCs w:val="18"/>
              </w:rPr>
              <w:t>硬件 及配 套设</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Arial" w:hAnsi="Arial" w:cs="Arial" w:eastAsia="Arial" w:hint="default"/>
                <w:sz w:val="18"/>
                <w:szCs w:val="18"/>
              </w:rPr>
            </w:pPr>
            <w:r>
              <w:rPr>
                <w:rFonts w:ascii="Arial"/>
                <w:spacing w:val="-1"/>
                <w:w w:val="95"/>
                <w:sz w:val="18"/>
              </w:rPr>
              <w:t>80</w:t>
            </w:r>
            <w:r>
              <w:rPr>
                <w:rFonts w:ascii="Arial"/>
                <w:w w:val="95"/>
                <w:sz w:val="18"/>
              </w:rPr>
            </w: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Arial" w:hAnsi="Arial" w:cs="Arial" w:eastAsia="Arial" w:hint="default"/>
                <w:sz w:val="18"/>
                <w:szCs w:val="18"/>
              </w:rPr>
            </w:pPr>
            <w:r>
              <w:rPr>
                <w:rFonts w:ascii="Arial"/>
                <w:spacing w:val="-1"/>
                <w:w w:val="95"/>
                <w:sz w:val="18"/>
              </w:rPr>
              <w:t>80</w:t>
            </w:r>
            <w:r>
              <w:rPr>
                <w:rFonts w:ascii="Arial"/>
                <w:w w:val="95"/>
                <w:sz w:val="18"/>
              </w:rPr>
            </w:r>
          </w:p>
        </w:tc>
        <w:tc>
          <w:tcPr>
            <w:tcW w:w="67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w:hAnsi="Arial" w:cs="Arial" w:eastAsia="Arial" w:hint="default"/>
                <w:sz w:val="18"/>
                <w:szCs w:val="18"/>
              </w:rPr>
            </w:pPr>
            <w:r>
              <w:rPr>
                <w:rFonts w:ascii="Arial"/>
                <w:spacing w:val="-1"/>
                <w:w w:val="95"/>
                <w:sz w:val="18"/>
              </w:rPr>
              <w:t>80</w:t>
            </w:r>
            <w:r>
              <w:rPr>
                <w:rFonts w:ascii="Arial"/>
                <w:w w:val="95"/>
                <w:sz w:val="18"/>
              </w:rPr>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备的</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42" w:hRule="exact"/>
        </w:trPr>
        <w:tc>
          <w:tcPr>
            <w:tcW w:w="1174"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3" w:type="dxa"/>
            <w:vMerge/>
            <w:tcBorders>
              <w:left w:val="single" w:sz="6" w:space="0" w:color="000000"/>
              <w:bottom w:val="single" w:sz="6" w:space="0" w:color="000000"/>
              <w:right w:val="single" w:sz="6" w:space="0" w:color="000000"/>
            </w:tcBorders>
          </w:tcPr>
          <w:p>
            <w:pPr/>
          </w:p>
        </w:tc>
        <w:tc>
          <w:tcPr>
            <w:tcW w:w="643" w:type="dxa"/>
            <w:vMerge/>
            <w:tcBorders>
              <w:left w:val="single" w:sz="6" w:space="0" w:color="000000"/>
              <w:bottom w:val="single" w:sz="6" w:space="0" w:color="000000"/>
              <w:right w:val="single" w:sz="6" w:space="0" w:color="000000"/>
            </w:tcBorders>
          </w:tcPr>
          <w:p>
            <w:pP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68" w:type="dxa"/>
            <w:tcBorders>
              <w:top w:val="nil" w:sz="6" w:space="0" w:color="auto"/>
              <w:left w:val="single" w:sz="6" w:space="0" w:color="000000"/>
              <w:bottom w:val="single" w:sz="6" w:space="0" w:color="000000"/>
              <w:right w:val="single" w:sz="6" w:space="0" w:color="000000"/>
            </w:tcBorders>
          </w:tcPr>
          <w:p>
            <w:pPr/>
          </w:p>
        </w:tc>
        <w:tc>
          <w:tcPr>
            <w:tcW w:w="670"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700" w:right="3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1174"/>
        <w:gridCol w:w="643"/>
        <w:gridCol w:w="643"/>
        <w:gridCol w:w="643"/>
        <w:gridCol w:w="767"/>
        <w:gridCol w:w="644"/>
        <w:gridCol w:w="767"/>
        <w:gridCol w:w="644"/>
        <w:gridCol w:w="668"/>
        <w:gridCol w:w="670"/>
        <w:gridCol w:w="643"/>
        <w:gridCol w:w="644"/>
        <w:gridCol w:w="644"/>
        <w:gridCol w:w="1424"/>
      </w:tblGrid>
      <w:tr>
        <w:trPr>
          <w:trHeight w:val="482" w:hRule="exact"/>
        </w:trPr>
        <w:tc>
          <w:tcPr>
            <w:tcW w:w="1174"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等。</w:t>
            </w:r>
          </w:p>
        </w:tc>
        <w:tc>
          <w:tcPr>
            <w:tcW w:w="767"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1174"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3" w:type="dxa"/>
            <w:vMerge w:val="restart"/>
            <w:tcBorders>
              <w:top w:val="single" w:sz="6" w:space="0" w:color="000000"/>
              <w:left w:val="single" w:sz="6" w:space="0" w:color="000000"/>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68" w:type="dxa"/>
            <w:tcBorders>
              <w:top w:val="single" w:sz="6" w:space="0" w:color="000000"/>
              <w:left w:val="single" w:sz="6" w:space="0" w:color="000000"/>
              <w:bottom w:val="nil" w:sz="6" w:space="0" w:color="auto"/>
              <w:right w:val="single" w:sz="6" w:space="0" w:color="000000"/>
            </w:tcBorders>
          </w:tcPr>
          <w:p>
            <w:pPr/>
          </w:p>
        </w:tc>
        <w:tc>
          <w:tcPr>
            <w:tcW w:w="670"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开</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服</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务、</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转</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让、</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934" w:hRule="exact"/>
        </w:trPr>
        <w:tc>
          <w:tcPr>
            <w:tcW w:w="1174"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156"/>
              <w:jc w:val="both"/>
              <w:rPr>
                <w:rFonts w:ascii="宋体" w:hAnsi="宋体" w:cs="宋体" w:eastAsia="宋体" w:hint="default"/>
                <w:sz w:val="18"/>
                <w:szCs w:val="18"/>
              </w:rPr>
            </w:pPr>
            <w:r>
              <w:rPr>
                <w:rFonts w:ascii="宋体" w:hAnsi="宋体" w:cs="宋体" w:eastAsia="宋体" w:hint="default"/>
                <w:sz w:val="18"/>
                <w:szCs w:val="18"/>
              </w:rPr>
              <w:t>北京北方金 证科技有限 公司</w:t>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167"/>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00" w:right="166"/>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Arial" w:hAnsi="Arial" w:cs="Arial" w:eastAsia="Arial" w:hint="default"/>
                <w:sz w:val="18"/>
                <w:szCs w:val="18"/>
              </w:rPr>
            </w:pPr>
            <w:r>
              <w:rPr>
                <w:rFonts w:ascii="Arial"/>
                <w:spacing w:val="-1"/>
                <w:w w:val="95"/>
                <w:sz w:val="18"/>
              </w:rPr>
              <w:t>300</w:t>
            </w:r>
            <w:r>
              <w:rPr>
                <w:rFonts w:ascii="Arial"/>
                <w:w w:val="95"/>
                <w:sz w:val="18"/>
              </w:rPr>
            </w: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咨</w:t>
            </w:r>
          </w:p>
          <w:p>
            <w:pPr>
              <w:pStyle w:val="TableParagraph"/>
              <w:spacing w:line="237" w:lineRule="auto" w:before="1"/>
              <w:ind w:left="100" w:right="167"/>
              <w:jc w:val="left"/>
              <w:rPr>
                <w:rFonts w:ascii="宋体" w:hAnsi="宋体" w:cs="宋体" w:eastAsia="宋体" w:hint="default"/>
                <w:sz w:val="18"/>
                <w:szCs w:val="18"/>
              </w:rPr>
            </w:pPr>
            <w:r>
              <w:rPr>
                <w:rFonts w:ascii="宋体" w:hAnsi="宋体" w:cs="宋体" w:eastAsia="宋体" w:hint="default"/>
                <w:sz w:val="18"/>
                <w:szCs w:val="18"/>
              </w:rPr>
              <w:t>询、 培 训；</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Arial" w:hAnsi="Arial" w:cs="Arial" w:eastAsia="Arial" w:hint="default"/>
                <w:sz w:val="18"/>
                <w:szCs w:val="18"/>
              </w:rPr>
            </w:pPr>
            <w:r>
              <w:rPr>
                <w:rFonts w:ascii="Arial"/>
                <w:spacing w:val="-1"/>
                <w:w w:val="95"/>
                <w:sz w:val="18"/>
              </w:rPr>
              <w:t>300</w:t>
            </w:r>
            <w:r>
              <w:rPr>
                <w:rFonts w:ascii="Arial"/>
                <w:w w:val="95"/>
                <w:sz w:val="18"/>
              </w:rPr>
            </w: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7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后的</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4"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产</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品、</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42" w:hRule="exact"/>
        </w:trPr>
        <w:tc>
          <w:tcPr>
            <w:tcW w:w="1174"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3" w:type="dxa"/>
            <w:vMerge/>
            <w:tcBorders>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机等</w:t>
            </w: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68" w:type="dxa"/>
            <w:tcBorders>
              <w:top w:val="nil" w:sz="6" w:space="0" w:color="auto"/>
              <w:left w:val="single" w:sz="6" w:space="0" w:color="000000"/>
              <w:bottom w:val="single" w:sz="6" w:space="0" w:color="000000"/>
              <w:right w:val="single" w:sz="6" w:space="0" w:color="000000"/>
            </w:tcBorders>
          </w:tcPr>
          <w:p>
            <w:pPr/>
          </w:p>
        </w:tc>
        <w:tc>
          <w:tcPr>
            <w:tcW w:w="670"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r>
      <w:tr>
        <w:trPr>
          <w:trHeight w:val="240" w:hRule="exact"/>
        </w:trPr>
        <w:tc>
          <w:tcPr>
            <w:tcW w:w="1174"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3" w:type="dxa"/>
            <w:vMerge w:val="restart"/>
            <w:tcBorders>
              <w:top w:val="single" w:sz="6" w:space="0" w:color="000000"/>
              <w:left w:val="single" w:sz="6" w:space="0" w:color="000000"/>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w:t>
            </w: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68" w:type="dxa"/>
            <w:tcBorders>
              <w:top w:val="single" w:sz="6" w:space="0" w:color="000000"/>
              <w:left w:val="single" w:sz="6" w:space="0" w:color="000000"/>
              <w:bottom w:val="nil" w:sz="6" w:space="0" w:color="auto"/>
              <w:right w:val="single" w:sz="6" w:space="0" w:color="000000"/>
            </w:tcBorders>
          </w:tcPr>
          <w:p>
            <w:pPr/>
          </w:p>
        </w:tc>
        <w:tc>
          <w:tcPr>
            <w:tcW w:w="670"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机应</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用系</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统及</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701" w:hRule="exact"/>
        </w:trPr>
        <w:tc>
          <w:tcPr>
            <w:tcW w:w="1174"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成都市金证</w:t>
            </w:r>
          </w:p>
          <w:p>
            <w:pPr>
              <w:pStyle w:val="TableParagraph"/>
              <w:spacing w:line="240" w:lineRule="auto"/>
              <w:ind w:left="100" w:right="156"/>
              <w:jc w:val="left"/>
              <w:rPr>
                <w:rFonts w:ascii="宋体" w:hAnsi="宋体" w:cs="宋体" w:eastAsia="宋体" w:hint="default"/>
                <w:sz w:val="18"/>
                <w:szCs w:val="18"/>
              </w:rPr>
            </w:pPr>
            <w:r>
              <w:rPr>
                <w:rFonts w:ascii="宋体" w:hAnsi="宋体" w:cs="宋体" w:eastAsia="宋体" w:hint="default"/>
                <w:sz w:val="18"/>
                <w:szCs w:val="18"/>
              </w:rPr>
              <w:t>科技有限责 任公司</w:t>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全资</w:t>
            </w:r>
          </w:p>
          <w:p>
            <w:pPr>
              <w:pStyle w:val="TableParagraph"/>
              <w:spacing w:line="240" w:lineRule="auto"/>
              <w:ind w:left="100" w:right="167"/>
              <w:jc w:val="left"/>
              <w:rPr>
                <w:rFonts w:ascii="宋体" w:hAnsi="宋体" w:cs="宋体" w:eastAsia="宋体" w:hint="default"/>
                <w:sz w:val="18"/>
                <w:szCs w:val="18"/>
              </w:rPr>
            </w:pPr>
            <w:r>
              <w:rPr>
                <w:rFonts w:ascii="宋体" w:hAnsi="宋体" w:cs="宋体" w:eastAsia="宋体" w:hint="default"/>
                <w:sz w:val="18"/>
                <w:szCs w:val="18"/>
              </w:rPr>
              <w:t>子公 司</w:t>
            </w: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32" w:lineRule="exact" w:before="113"/>
              <w:ind w:left="100" w:right="166"/>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300</w:t>
            </w:r>
            <w:r>
              <w:rPr>
                <w:rFonts w:ascii="Arial"/>
                <w:w w:val="95"/>
                <w:sz w:val="18"/>
              </w:rPr>
            </w: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配套</w:t>
            </w:r>
          </w:p>
          <w:p>
            <w:pPr>
              <w:pStyle w:val="TableParagraph"/>
              <w:spacing w:line="240" w:lineRule="auto"/>
              <w:ind w:left="100" w:right="167"/>
              <w:jc w:val="left"/>
              <w:rPr>
                <w:rFonts w:ascii="宋体" w:hAnsi="宋体" w:cs="宋体" w:eastAsia="宋体" w:hint="default"/>
                <w:sz w:val="18"/>
                <w:szCs w:val="18"/>
              </w:rPr>
            </w:pPr>
            <w:r>
              <w:rPr>
                <w:rFonts w:ascii="宋体" w:hAnsi="宋体" w:cs="宋体" w:eastAsia="宋体" w:hint="default"/>
                <w:sz w:val="18"/>
                <w:szCs w:val="18"/>
              </w:rPr>
              <w:t>设备 的技</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300</w:t>
            </w:r>
            <w:r>
              <w:rPr>
                <w:rFonts w:ascii="Arial"/>
                <w:w w:val="95"/>
                <w:sz w:val="18"/>
              </w:rPr>
            </w: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7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术开</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42" w:hRule="exact"/>
        </w:trPr>
        <w:tc>
          <w:tcPr>
            <w:tcW w:w="1174"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3" w:type="dxa"/>
            <w:vMerge/>
            <w:tcBorders>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等</w:t>
            </w: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68" w:type="dxa"/>
            <w:tcBorders>
              <w:top w:val="nil" w:sz="6" w:space="0" w:color="auto"/>
              <w:left w:val="single" w:sz="6" w:space="0" w:color="000000"/>
              <w:bottom w:val="single" w:sz="6" w:space="0" w:color="000000"/>
              <w:right w:val="single" w:sz="6" w:space="0" w:color="000000"/>
            </w:tcBorders>
          </w:tcPr>
          <w:p>
            <w:pPr/>
          </w:p>
        </w:tc>
        <w:tc>
          <w:tcPr>
            <w:tcW w:w="670"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r>
      <w:tr>
        <w:trPr>
          <w:trHeight w:val="241" w:hRule="exact"/>
        </w:trPr>
        <w:tc>
          <w:tcPr>
            <w:tcW w:w="1174"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3" w:type="dxa"/>
            <w:vMerge w:val="restart"/>
            <w:tcBorders>
              <w:top w:val="single" w:sz="6" w:space="0" w:color="000000"/>
              <w:left w:val="single" w:sz="6" w:space="0" w:color="000000"/>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w:t>
            </w: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68" w:type="dxa"/>
            <w:tcBorders>
              <w:top w:val="single" w:sz="6" w:space="0" w:color="000000"/>
              <w:left w:val="single" w:sz="6" w:space="0" w:color="000000"/>
              <w:bottom w:val="nil" w:sz="6" w:space="0" w:color="auto"/>
              <w:right w:val="single" w:sz="6" w:space="0" w:color="000000"/>
            </w:tcBorders>
          </w:tcPr>
          <w:p>
            <w:pPr/>
          </w:p>
        </w:tc>
        <w:tc>
          <w:tcPr>
            <w:tcW w:w="670"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机系</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统集</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成；</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机应</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934" w:hRule="exact"/>
        </w:trPr>
        <w:tc>
          <w:tcPr>
            <w:tcW w:w="1174"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156"/>
              <w:jc w:val="both"/>
              <w:rPr>
                <w:rFonts w:ascii="宋体" w:hAnsi="宋体" w:cs="宋体" w:eastAsia="宋体" w:hint="default"/>
                <w:sz w:val="18"/>
                <w:szCs w:val="18"/>
              </w:rPr>
            </w:pPr>
            <w:r>
              <w:rPr>
                <w:rFonts w:ascii="宋体" w:hAnsi="宋体" w:cs="宋体" w:eastAsia="宋体" w:hint="default"/>
                <w:sz w:val="18"/>
                <w:szCs w:val="18"/>
              </w:rPr>
              <w:t>沈阳市金证 科技有限公 司</w:t>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167"/>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0" w:right="166"/>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Arial" w:hAnsi="Arial" w:cs="Arial" w:eastAsia="Arial" w:hint="default"/>
                <w:sz w:val="18"/>
                <w:szCs w:val="18"/>
              </w:rPr>
            </w:pPr>
            <w:r>
              <w:rPr>
                <w:rFonts w:ascii="Arial"/>
                <w:spacing w:val="-1"/>
                <w:w w:val="95"/>
                <w:sz w:val="18"/>
              </w:rPr>
              <w:t>300</w:t>
            </w:r>
            <w:r>
              <w:rPr>
                <w:rFonts w:ascii="Arial"/>
                <w:w w:val="95"/>
                <w:sz w:val="18"/>
              </w:rPr>
            </w: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用系</w:t>
            </w:r>
          </w:p>
          <w:p>
            <w:pPr>
              <w:pStyle w:val="TableParagraph"/>
              <w:spacing w:line="237" w:lineRule="auto" w:before="1"/>
              <w:ind w:left="100" w:right="167"/>
              <w:jc w:val="both"/>
              <w:rPr>
                <w:rFonts w:ascii="宋体" w:hAnsi="宋体" w:cs="宋体" w:eastAsia="宋体" w:hint="default"/>
                <w:sz w:val="18"/>
                <w:szCs w:val="18"/>
              </w:rPr>
            </w:pPr>
            <w:r>
              <w:rPr>
                <w:rFonts w:ascii="宋体" w:hAnsi="宋体" w:cs="宋体" w:eastAsia="宋体" w:hint="default"/>
                <w:sz w:val="18"/>
                <w:szCs w:val="18"/>
              </w:rPr>
              <w:t>统及 配套 设备</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Arial" w:hAnsi="Arial" w:cs="Arial" w:eastAsia="Arial" w:hint="default"/>
                <w:sz w:val="18"/>
                <w:szCs w:val="18"/>
              </w:rPr>
            </w:pPr>
            <w:r>
              <w:rPr>
                <w:rFonts w:ascii="Arial"/>
                <w:spacing w:val="-1"/>
                <w:w w:val="95"/>
                <w:sz w:val="18"/>
              </w:rPr>
              <w:t>300</w:t>
            </w:r>
            <w:r>
              <w:rPr>
                <w:rFonts w:ascii="Arial"/>
                <w:w w:val="95"/>
                <w:sz w:val="18"/>
              </w:rPr>
            </w: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7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的开</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维</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护、</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42" w:hRule="exact"/>
        </w:trPr>
        <w:tc>
          <w:tcPr>
            <w:tcW w:w="1174"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3" w:type="dxa"/>
            <w:vMerge/>
            <w:tcBorders>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等</w:t>
            </w: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68" w:type="dxa"/>
            <w:tcBorders>
              <w:top w:val="nil" w:sz="6" w:space="0" w:color="auto"/>
              <w:left w:val="single" w:sz="6" w:space="0" w:color="000000"/>
              <w:bottom w:val="single" w:sz="6" w:space="0" w:color="000000"/>
              <w:right w:val="single" w:sz="6" w:space="0" w:color="000000"/>
            </w:tcBorders>
          </w:tcPr>
          <w:p>
            <w:pPr/>
          </w:p>
        </w:tc>
        <w:tc>
          <w:tcPr>
            <w:tcW w:w="670"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r>
      <w:tr>
        <w:trPr>
          <w:trHeight w:val="241" w:hRule="exact"/>
        </w:trPr>
        <w:tc>
          <w:tcPr>
            <w:tcW w:w="1174"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3" w:type="dxa"/>
            <w:vMerge w:val="restart"/>
            <w:tcBorders>
              <w:top w:val="single" w:sz="6" w:space="0" w:color="000000"/>
              <w:left w:val="single" w:sz="6" w:space="0" w:color="000000"/>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w:t>
            </w: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68" w:type="dxa"/>
            <w:tcBorders>
              <w:top w:val="single" w:sz="6" w:space="0" w:color="000000"/>
              <w:left w:val="single" w:sz="6" w:space="0" w:color="000000"/>
              <w:bottom w:val="nil" w:sz="6" w:space="0" w:color="auto"/>
              <w:right w:val="single" w:sz="6" w:space="0" w:color="000000"/>
            </w:tcBorders>
          </w:tcPr>
          <w:p>
            <w:pPr/>
          </w:p>
        </w:tc>
        <w:tc>
          <w:tcPr>
            <w:tcW w:w="670"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机应</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用系</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统及</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配套</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701" w:hRule="exact"/>
        </w:trPr>
        <w:tc>
          <w:tcPr>
            <w:tcW w:w="117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广州市金证</w:t>
            </w:r>
          </w:p>
          <w:p>
            <w:pPr>
              <w:pStyle w:val="TableParagraph"/>
              <w:spacing w:line="232" w:lineRule="exact" w:before="24"/>
              <w:ind w:left="100" w:right="156"/>
              <w:jc w:val="left"/>
              <w:rPr>
                <w:rFonts w:ascii="宋体" w:hAnsi="宋体" w:cs="宋体" w:eastAsia="宋体" w:hint="default"/>
                <w:sz w:val="18"/>
                <w:szCs w:val="18"/>
              </w:rPr>
            </w:pPr>
            <w:r>
              <w:rPr>
                <w:rFonts w:ascii="宋体" w:hAnsi="宋体" w:cs="宋体" w:eastAsia="宋体" w:hint="default"/>
                <w:sz w:val="18"/>
                <w:szCs w:val="18"/>
              </w:rPr>
              <w:t>科技有限公 司</w:t>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全资</w:t>
            </w:r>
          </w:p>
          <w:p>
            <w:pPr>
              <w:pStyle w:val="TableParagraph"/>
              <w:spacing w:line="232" w:lineRule="exact" w:before="24"/>
              <w:ind w:left="100" w:right="167"/>
              <w:jc w:val="left"/>
              <w:rPr>
                <w:rFonts w:ascii="宋体" w:hAnsi="宋体" w:cs="宋体" w:eastAsia="宋体" w:hint="default"/>
                <w:sz w:val="18"/>
                <w:szCs w:val="18"/>
              </w:rPr>
            </w:pPr>
            <w:r>
              <w:rPr>
                <w:rFonts w:ascii="宋体" w:hAnsi="宋体" w:cs="宋体" w:eastAsia="宋体" w:hint="default"/>
                <w:sz w:val="18"/>
                <w:szCs w:val="18"/>
              </w:rPr>
              <w:t>子公 司</w:t>
            </w: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32" w:lineRule="exact" w:before="112"/>
              <w:ind w:left="100" w:right="166"/>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300</w:t>
            </w:r>
            <w:r>
              <w:rPr>
                <w:rFonts w:ascii="Arial"/>
                <w:w w:val="95"/>
                <w:sz w:val="18"/>
              </w:rPr>
            </w: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设备</w:t>
            </w:r>
          </w:p>
          <w:p>
            <w:pPr>
              <w:pStyle w:val="TableParagraph"/>
              <w:spacing w:line="240" w:lineRule="auto"/>
              <w:ind w:left="100" w:right="167"/>
              <w:jc w:val="left"/>
              <w:rPr>
                <w:rFonts w:ascii="宋体" w:hAnsi="宋体" w:cs="宋体" w:eastAsia="宋体" w:hint="default"/>
                <w:sz w:val="18"/>
                <w:szCs w:val="18"/>
              </w:rPr>
            </w:pPr>
            <w:r>
              <w:rPr>
                <w:rFonts w:ascii="宋体" w:hAnsi="宋体" w:cs="宋体" w:eastAsia="宋体" w:hint="default"/>
                <w:sz w:val="18"/>
                <w:szCs w:val="18"/>
              </w:rPr>
              <w:t>的技 术开</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300</w:t>
            </w:r>
            <w:r>
              <w:rPr>
                <w:rFonts w:ascii="Arial"/>
                <w:w w:val="95"/>
                <w:sz w:val="18"/>
              </w:rPr>
            </w: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7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批发</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和零</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售贸</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42" w:hRule="exact"/>
        </w:trPr>
        <w:tc>
          <w:tcPr>
            <w:tcW w:w="1174"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3" w:type="dxa"/>
            <w:vMerge/>
            <w:tcBorders>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易等</w:t>
            </w: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68" w:type="dxa"/>
            <w:tcBorders>
              <w:top w:val="nil" w:sz="6" w:space="0" w:color="auto"/>
              <w:left w:val="single" w:sz="6" w:space="0" w:color="000000"/>
              <w:bottom w:val="single" w:sz="6" w:space="0" w:color="000000"/>
              <w:right w:val="single" w:sz="6" w:space="0" w:color="000000"/>
            </w:tcBorders>
          </w:tcPr>
          <w:p>
            <w:pPr/>
          </w:p>
        </w:tc>
        <w:tc>
          <w:tcPr>
            <w:tcW w:w="670"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700" w:right="3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1174"/>
        <w:gridCol w:w="643"/>
        <w:gridCol w:w="643"/>
        <w:gridCol w:w="643"/>
        <w:gridCol w:w="767"/>
        <w:gridCol w:w="644"/>
        <w:gridCol w:w="767"/>
        <w:gridCol w:w="644"/>
        <w:gridCol w:w="668"/>
        <w:gridCol w:w="670"/>
        <w:gridCol w:w="643"/>
        <w:gridCol w:w="644"/>
        <w:gridCol w:w="644"/>
        <w:gridCol w:w="1424"/>
      </w:tblGrid>
      <w:tr>
        <w:trPr>
          <w:trHeight w:val="241" w:hRule="exact"/>
        </w:trPr>
        <w:tc>
          <w:tcPr>
            <w:tcW w:w="1174"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3" w:type="dxa"/>
            <w:vMerge w:val="restart"/>
            <w:tcBorders>
              <w:top w:val="single" w:sz="6" w:space="0" w:color="000000"/>
              <w:left w:val="single" w:sz="6" w:space="0" w:color="000000"/>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w:t>
            </w: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68" w:type="dxa"/>
            <w:tcBorders>
              <w:top w:val="single" w:sz="6" w:space="0" w:color="000000"/>
              <w:left w:val="single" w:sz="6" w:space="0" w:color="000000"/>
              <w:bottom w:val="nil" w:sz="6" w:space="0" w:color="auto"/>
              <w:right w:val="single" w:sz="6" w:space="0" w:color="000000"/>
            </w:tcBorders>
          </w:tcPr>
          <w:p>
            <w:pPr/>
          </w:p>
        </w:tc>
        <w:tc>
          <w:tcPr>
            <w:tcW w:w="670"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机应</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用系</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统及</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配套</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的技</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术咨</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询、</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开</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701" w:hRule="exact"/>
        </w:trPr>
        <w:tc>
          <w:tcPr>
            <w:tcW w:w="117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深圳市金慧</w:t>
            </w:r>
          </w:p>
          <w:p>
            <w:pPr>
              <w:pStyle w:val="TableParagraph"/>
              <w:spacing w:line="232" w:lineRule="exact" w:before="24"/>
              <w:ind w:left="100" w:right="156"/>
              <w:jc w:val="left"/>
              <w:rPr>
                <w:rFonts w:ascii="宋体" w:hAnsi="宋体" w:cs="宋体" w:eastAsia="宋体" w:hint="default"/>
                <w:sz w:val="18"/>
                <w:szCs w:val="18"/>
              </w:rPr>
            </w:pPr>
            <w:r>
              <w:rPr>
                <w:rFonts w:ascii="宋体" w:hAnsi="宋体" w:cs="宋体" w:eastAsia="宋体" w:hint="default"/>
                <w:sz w:val="18"/>
                <w:szCs w:val="18"/>
              </w:rPr>
              <w:t>盈通数据服 务有限公司</w:t>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00" w:right="167"/>
              <w:jc w:val="left"/>
              <w:rPr>
                <w:rFonts w:ascii="宋体" w:hAnsi="宋体" w:cs="宋体" w:eastAsia="宋体" w:hint="default"/>
                <w:sz w:val="18"/>
                <w:szCs w:val="18"/>
              </w:rPr>
            </w:pPr>
            <w:r>
              <w:rPr>
                <w:rFonts w:ascii="宋体" w:hAnsi="宋体" w:cs="宋体" w:eastAsia="宋体" w:hint="default"/>
                <w:sz w:val="18"/>
                <w:szCs w:val="18"/>
              </w:rPr>
              <w:t>子公 司</w:t>
            </w: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100" w:right="166"/>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w w:val="95"/>
                <w:sz w:val="18"/>
              </w:rPr>
              <w:t>1,700</w:t>
            </w:r>
            <w:r>
              <w:rPr>
                <w:rFonts w:ascii="Arial"/>
                <w:w w:val="95"/>
                <w:sz w:val="18"/>
              </w:rPr>
            </w: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40" w:lineRule="auto"/>
              <w:ind w:left="100" w:right="167"/>
              <w:jc w:val="left"/>
              <w:rPr>
                <w:rFonts w:ascii="宋体" w:hAnsi="宋体" w:cs="宋体" w:eastAsia="宋体" w:hint="default"/>
                <w:sz w:val="18"/>
                <w:szCs w:val="18"/>
              </w:rPr>
            </w:pPr>
            <w:r>
              <w:rPr>
                <w:rFonts w:ascii="宋体" w:hAnsi="宋体" w:cs="宋体" w:eastAsia="宋体" w:hint="default"/>
                <w:sz w:val="18"/>
                <w:szCs w:val="18"/>
              </w:rPr>
              <w:t>销 售、</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1,000</w:t>
            </w:r>
            <w:r>
              <w:rPr>
                <w:rFonts w:ascii="Arial"/>
                <w:w w:val="95"/>
                <w:sz w:val="18"/>
              </w:rPr>
            </w: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w w:val="95"/>
                <w:sz w:val="18"/>
              </w:rPr>
              <w:t>58.83</w:t>
            </w:r>
            <w:r>
              <w:rPr>
                <w:rFonts w:ascii="Arial"/>
                <w:w w:val="95"/>
                <w:sz w:val="18"/>
              </w:rPr>
            </w:r>
          </w:p>
        </w:tc>
        <w:tc>
          <w:tcPr>
            <w:tcW w:w="67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w w:val="95"/>
                <w:sz w:val="18"/>
              </w:rPr>
              <w:t>58.83</w:t>
            </w:r>
            <w:r>
              <w:rPr>
                <w:rFonts w:ascii="Arial"/>
                <w:w w:val="95"/>
                <w:sz w:val="18"/>
              </w:rPr>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运</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4"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行、</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维护</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服</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务；</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电子</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产</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品、</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通讯</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42" w:hRule="exact"/>
        </w:trPr>
        <w:tc>
          <w:tcPr>
            <w:tcW w:w="1174"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3" w:type="dxa"/>
            <w:vMerge/>
            <w:tcBorders>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器等</w:t>
            </w: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68" w:type="dxa"/>
            <w:tcBorders>
              <w:top w:val="nil" w:sz="6" w:space="0" w:color="auto"/>
              <w:left w:val="single" w:sz="6" w:space="0" w:color="000000"/>
              <w:bottom w:val="single" w:sz="6" w:space="0" w:color="000000"/>
              <w:right w:val="single" w:sz="6" w:space="0" w:color="000000"/>
            </w:tcBorders>
          </w:tcPr>
          <w:p>
            <w:pPr/>
          </w:p>
        </w:tc>
        <w:tc>
          <w:tcPr>
            <w:tcW w:w="670"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r>
      <w:tr>
        <w:trPr>
          <w:trHeight w:val="240" w:hRule="exact"/>
        </w:trPr>
        <w:tc>
          <w:tcPr>
            <w:tcW w:w="1174"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3" w:type="dxa"/>
            <w:vMerge w:val="restart"/>
            <w:tcBorders>
              <w:top w:val="single" w:sz="6" w:space="0" w:color="000000"/>
              <w:left w:val="single" w:sz="6" w:space="0" w:color="000000"/>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w:t>
            </w: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68" w:type="dxa"/>
            <w:tcBorders>
              <w:top w:val="single" w:sz="6" w:space="0" w:color="000000"/>
              <w:left w:val="single" w:sz="6" w:space="0" w:color="000000"/>
              <w:bottom w:val="nil" w:sz="6" w:space="0" w:color="auto"/>
              <w:right w:val="single" w:sz="6" w:space="0" w:color="000000"/>
            </w:tcBorders>
          </w:tcPr>
          <w:p>
            <w:pPr/>
          </w:p>
        </w:tc>
        <w:tc>
          <w:tcPr>
            <w:tcW w:w="670"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机软</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及其</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934" w:hRule="exact"/>
        </w:trPr>
        <w:tc>
          <w:tcPr>
            <w:tcW w:w="1174"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156"/>
              <w:jc w:val="both"/>
              <w:rPr>
                <w:rFonts w:ascii="宋体" w:hAnsi="宋体" w:cs="宋体" w:eastAsia="宋体" w:hint="default"/>
                <w:sz w:val="18"/>
                <w:szCs w:val="18"/>
              </w:rPr>
            </w:pPr>
            <w:r>
              <w:rPr>
                <w:rFonts w:ascii="宋体" w:hAnsi="宋体" w:cs="宋体" w:eastAsia="宋体" w:hint="default"/>
                <w:sz w:val="18"/>
                <w:szCs w:val="18"/>
              </w:rPr>
              <w:t>深圳市齐普 生信息科技 有限公司</w:t>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167"/>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00" w:right="166"/>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9"/>
              <w:jc w:val="right"/>
              <w:rPr>
                <w:rFonts w:ascii="Arial" w:hAnsi="Arial" w:cs="Arial" w:eastAsia="Arial" w:hint="default"/>
                <w:sz w:val="18"/>
                <w:szCs w:val="18"/>
              </w:rPr>
            </w:pPr>
            <w:r>
              <w:rPr>
                <w:rFonts w:ascii="Arial"/>
                <w:spacing w:val="-1"/>
                <w:w w:val="95"/>
                <w:sz w:val="18"/>
              </w:rPr>
              <w:t>5,000</w:t>
            </w:r>
            <w:r>
              <w:rPr>
                <w:rFonts w:ascii="Arial"/>
                <w:w w:val="95"/>
                <w:sz w:val="18"/>
              </w:rPr>
            </w: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配套</w:t>
            </w:r>
          </w:p>
          <w:p>
            <w:pPr>
              <w:pStyle w:val="TableParagraph"/>
              <w:spacing w:line="237" w:lineRule="auto" w:before="1"/>
              <w:ind w:left="100" w:right="167"/>
              <w:jc w:val="both"/>
              <w:rPr>
                <w:rFonts w:ascii="宋体" w:hAnsi="宋体" w:cs="宋体" w:eastAsia="宋体" w:hint="default"/>
                <w:sz w:val="18"/>
                <w:szCs w:val="18"/>
              </w:rPr>
            </w:pPr>
            <w:r>
              <w:rPr>
                <w:rFonts w:ascii="宋体" w:hAnsi="宋体" w:cs="宋体" w:eastAsia="宋体" w:hint="default"/>
                <w:sz w:val="18"/>
                <w:szCs w:val="18"/>
              </w:rPr>
              <w:t>设备 的技 术开</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9"/>
              <w:jc w:val="right"/>
              <w:rPr>
                <w:rFonts w:ascii="Arial" w:hAnsi="Arial" w:cs="Arial" w:eastAsia="Arial" w:hint="default"/>
                <w:sz w:val="18"/>
                <w:szCs w:val="18"/>
              </w:rPr>
            </w:pPr>
            <w:r>
              <w:rPr>
                <w:rFonts w:ascii="Arial"/>
                <w:spacing w:val="-1"/>
                <w:w w:val="95"/>
                <w:sz w:val="18"/>
              </w:rPr>
              <w:t>2,650</w:t>
            </w:r>
            <w:r>
              <w:rPr>
                <w:rFonts w:ascii="Arial"/>
                <w:w w:val="95"/>
                <w:sz w:val="18"/>
              </w:rPr>
            </w: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9"/>
              <w:jc w:val="right"/>
              <w:rPr>
                <w:rFonts w:ascii="Arial" w:hAnsi="Arial" w:cs="Arial" w:eastAsia="Arial" w:hint="default"/>
                <w:sz w:val="18"/>
                <w:szCs w:val="18"/>
              </w:rPr>
            </w:pPr>
            <w:r>
              <w:rPr>
                <w:rFonts w:ascii="Arial"/>
                <w:spacing w:val="-1"/>
                <w:w w:val="95"/>
                <w:sz w:val="18"/>
              </w:rPr>
              <w:t>53</w:t>
            </w:r>
            <w:r>
              <w:rPr>
                <w:rFonts w:ascii="Arial"/>
                <w:w w:val="95"/>
                <w:sz w:val="18"/>
              </w:rPr>
            </w:r>
          </w:p>
        </w:tc>
        <w:tc>
          <w:tcPr>
            <w:tcW w:w="67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Arial" w:hAnsi="Arial" w:cs="Arial" w:eastAsia="Arial" w:hint="default"/>
                <w:sz w:val="18"/>
                <w:szCs w:val="18"/>
              </w:rPr>
            </w:pPr>
            <w:r>
              <w:rPr>
                <w:rFonts w:ascii="Arial"/>
                <w:spacing w:val="-1"/>
                <w:w w:val="95"/>
                <w:sz w:val="18"/>
              </w:rPr>
              <w:t>53</w:t>
            </w:r>
            <w:r>
              <w:rPr>
                <w:rFonts w:ascii="Arial"/>
                <w:w w:val="95"/>
                <w:sz w:val="18"/>
              </w:rPr>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销</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售、</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维修</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42" w:hRule="exact"/>
        </w:trPr>
        <w:tc>
          <w:tcPr>
            <w:tcW w:w="1174"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3" w:type="dxa"/>
            <w:vMerge/>
            <w:tcBorders>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等</w:t>
            </w: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68" w:type="dxa"/>
            <w:tcBorders>
              <w:top w:val="nil" w:sz="6" w:space="0" w:color="auto"/>
              <w:left w:val="single" w:sz="6" w:space="0" w:color="000000"/>
              <w:bottom w:val="single" w:sz="6" w:space="0" w:color="000000"/>
              <w:right w:val="single" w:sz="6" w:space="0" w:color="000000"/>
            </w:tcBorders>
          </w:tcPr>
          <w:p>
            <w:pPr/>
          </w:p>
        </w:tc>
        <w:tc>
          <w:tcPr>
            <w:tcW w:w="670"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r>
      <w:tr>
        <w:trPr>
          <w:trHeight w:val="240" w:hRule="exact"/>
        </w:trPr>
        <w:tc>
          <w:tcPr>
            <w:tcW w:w="1174"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3" w:type="dxa"/>
            <w:vMerge w:val="restart"/>
            <w:tcBorders>
              <w:top w:val="single" w:sz="6" w:space="0" w:color="000000"/>
              <w:left w:val="single" w:sz="6" w:space="0" w:color="000000"/>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w:t>
            </w: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68" w:type="dxa"/>
            <w:tcBorders>
              <w:top w:val="single" w:sz="6" w:space="0" w:color="000000"/>
              <w:left w:val="single" w:sz="6" w:space="0" w:color="000000"/>
              <w:bottom w:val="nil" w:sz="6" w:space="0" w:color="auto"/>
              <w:right w:val="single" w:sz="6" w:space="0" w:color="000000"/>
            </w:tcBorders>
          </w:tcPr>
          <w:p>
            <w:pPr/>
          </w:p>
        </w:tc>
        <w:tc>
          <w:tcPr>
            <w:tcW w:w="670"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机软</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产</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品、</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楼宇</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1634" w:hRule="exact"/>
        </w:trPr>
        <w:tc>
          <w:tcPr>
            <w:tcW w:w="117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100" w:right="156"/>
              <w:jc w:val="both"/>
              <w:rPr>
                <w:rFonts w:ascii="宋体" w:hAnsi="宋体" w:cs="宋体" w:eastAsia="宋体" w:hint="default"/>
                <w:sz w:val="18"/>
                <w:szCs w:val="18"/>
              </w:rPr>
            </w:pPr>
            <w:r>
              <w:rPr>
                <w:rFonts w:ascii="宋体" w:hAnsi="宋体" w:cs="宋体" w:eastAsia="宋体" w:hint="default"/>
                <w:sz w:val="18"/>
                <w:szCs w:val="18"/>
              </w:rPr>
              <w:t>深圳市金华 威数码科技 有限公司</w:t>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37" w:lineRule="auto" w:before="90"/>
              <w:ind w:left="100" w:right="167"/>
              <w:jc w:val="both"/>
              <w:rPr>
                <w:rFonts w:ascii="宋体" w:hAnsi="宋体" w:cs="宋体" w:eastAsia="宋体" w:hint="default"/>
                <w:sz w:val="18"/>
                <w:szCs w:val="18"/>
              </w:rPr>
            </w:pPr>
            <w:r>
              <w:rPr>
                <w:rFonts w:ascii="宋体" w:hAnsi="宋体" w:cs="宋体" w:eastAsia="宋体" w:hint="default"/>
                <w:sz w:val="18"/>
                <w:szCs w:val="18"/>
              </w:rPr>
              <w:t>控股 子公 司的 控股 子公 司</w:t>
            </w: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32" w:lineRule="exact"/>
              <w:ind w:left="100" w:right="166"/>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Arial" w:hAnsi="Arial" w:cs="Arial" w:eastAsia="Arial" w:hint="default"/>
                <w:sz w:val="18"/>
                <w:szCs w:val="18"/>
              </w:rPr>
            </w:pPr>
            <w:r>
              <w:rPr>
                <w:rFonts w:ascii="Arial"/>
                <w:spacing w:val="-1"/>
                <w:w w:val="95"/>
                <w:sz w:val="18"/>
              </w:rPr>
              <w:t>2,000</w:t>
            </w:r>
            <w:r>
              <w:rPr>
                <w:rFonts w:ascii="Arial"/>
                <w:w w:val="95"/>
                <w:sz w:val="18"/>
              </w:rPr>
            </w: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智能</w:t>
            </w:r>
          </w:p>
          <w:p>
            <w:pPr>
              <w:pStyle w:val="TableParagraph"/>
              <w:spacing w:line="237" w:lineRule="auto"/>
              <w:ind w:left="100" w:right="167"/>
              <w:jc w:val="both"/>
              <w:rPr>
                <w:rFonts w:ascii="宋体" w:hAnsi="宋体" w:cs="宋体" w:eastAsia="宋体" w:hint="default"/>
                <w:sz w:val="18"/>
                <w:szCs w:val="18"/>
              </w:rPr>
            </w:pPr>
            <w:r>
              <w:rPr>
                <w:rFonts w:ascii="宋体" w:hAnsi="宋体" w:cs="宋体" w:eastAsia="宋体" w:hint="default"/>
                <w:sz w:val="18"/>
                <w:szCs w:val="18"/>
              </w:rPr>
              <w:t>化产 品、 通讯 产品 及其 配套</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Arial" w:hAnsi="Arial" w:cs="Arial" w:eastAsia="Arial" w:hint="default"/>
                <w:sz w:val="18"/>
                <w:szCs w:val="18"/>
              </w:rPr>
            </w:pPr>
            <w:r>
              <w:rPr>
                <w:rFonts w:ascii="Arial"/>
                <w:spacing w:val="-1"/>
                <w:w w:val="95"/>
                <w:sz w:val="18"/>
              </w:rPr>
              <w:t>2,000</w:t>
            </w:r>
            <w:r>
              <w:rPr>
                <w:rFonts w:ascii="Arial"/>
                <w:w w:val="95"/>
                <w:sz w:val="18"/>
              </w:rPr>
            </w: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7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的技</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术开</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发和</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41" w:hRule="exact"/>
        </w:trPr>
        <w:tc>
          <w:tcPr>
            <w:tcW w:w="1174"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3" w:type="dxa"/>
            <w:vMerge/>
            <w:tcBorders>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等</w:t>
            </w: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68" w:type="dxa"/>
            <w:tcBorders>
              <w:top w:val="nil" w:sz="6" w:space="0" w:color="auto"/>
              <w:left w:val="single" w:sz="6" w:space="0" w:color="000000"/>
              <w:bottom w:val="single" w:sz="6" w:space="0" w:color="000000"/>
              <w:right w:val="single" w:sz="6" w:space="0" w:color="000000"/>
            </w:tcBorders>
          </w:tcPr>
          <w:p>
            <w:pPr/>
          </w:p>
        </w:tc>
        <w:tc>
          <w:tcPr>
            <w:tcW w:w="670"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r>
      <w:tr>
        <w:trPr>
          <w:trHeight w:val="482"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软银科技有</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全资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64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w w:val="95"/>
                <w:sz w:val="18"/>
              </w:rPr>
              <w:t>300</w:t>
            </w:r>
            <w:r>
              <w:rPr>
                <w:rFonts w:ascii="Arial"/>
                <w:w w:val="95"/>
                <w:sz w:val="18"/>
              </w:rPr>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机应</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w w:val="95"/>
                <w:sz w:val="18"/>
              </w:rPr>
              <w:t>300</w:t>
            </w:r>
            <w:r>
              <w:rPr>
                <w:rFonts w:ascii="Arial"/>
                <w:w w:val="95"/>
                <w:sz w:val="18"/>
              </w:rPr>
            </w:r>
          </w:p>
        </w:tc>
        <w:tc>
          <w:tcPr>
            <w:tcW w:w="644"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4"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700" w:right="3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1174"/>
        <w:gridCol w:w="643"/>
        <w:gridCol w:w="643"/>
        <w:gridCol w:w="643"/>
        <w:gridCol w:w="767"/>
        <w:gridCol w:w="644"/>
        <w:gridCol w:w="767"/>
        <w:gridCol w:w="644"/>
        <w:gridCol w:w="668"/>
        <w:gridCol w:w="670"/>
        <w:gridCol w:w="643"/>
        <w:gridCol w:w="644"/>
        <w:gridCol w:w="644"/>
        <w:gridCol w:w="1424"/>
      </w:tblGrid>
      <w:tr>
        <w:trPr>
          <w:trHeight w:val="241" w:hRule="exact"/>
        </w:trPr>
        <w:tc>
          <w:tcPr>
            <w:tcW w:w="117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43"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43" w:type="dxa"/>
            <w:vMerge w:val="restart"/>
            <w:tcBorders>
              <w:top w:val="single" w:sz="6" w:space="0" w:color="000000"/>
              <w:left w:val="single" w:sz="6" w:space="0" w:color="000000"/>
              <w:right w:val="single" w:sz="6" w:space="0" w:color="000000"/>
            </w:tcBorders>
          </w:tcPr>
          <w:p>
            <w:pPr/>
          </w:p>
        </w:tc>
        <w:tc>
          <w:tcPr>
            <w:tcW w:w="643" w:type="dxa"/>
            <w:vMerge w:val="restart"/>
            <w:tcBorders>
              <w:top w:val="single" w:sz="6" w:space="0" w:color="000000"/>
              <w:left w:val="single" w:sz="6" w:space="0" w:color="000000"/>
              <w:right w:val="single" w:sz="6" w:space="0" w:color="000000"/>
            </w:tcBorders>
          </w:tcPr>
          <w:p>
            <w:pPr/>
          </w:p>
        </w:tc>
        <w:tc>
          <w:tcPr>
            <w:tcW w:w="767" w:type="dxa"/>
            <w:vMerge w:val="restart"/>
            <w:tcBorders>
              <w:top w:val="single" w:sz="6" w:space="0" w:color="000000"/>
              <w:left w:val="single" w:sz="6" w:space="0" w:color="000000"/>
              <w:right w:val="single" w:sz="6" w:space="0" w:color="000000"/>
            </w:tcBorders>
          </w:tcPr>
          <w:p>
            <w:pPr/>
          </w:p>
        </w:tc>
        <w:tc>
          <w:tcPr>
            <w:tcW w:w="64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用系</w:t>
            </w:r>
          </w:p>
        </w:tc>
        <w:tc>
          <w:tcPr>
            <w:tcW w:w="767" w:type="dxa"/>
            <w:vMerge w:val="restart"/>
            <w:tcBorders>
              <w:top w:val="single" w:sz="6" w:space="0" w:color="000000"/>
              <w:left w:val="single" w:sz="6" w:space="0" w:color="000000"/>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68" w:type="dxa"/>
            <w:vMerge w:val="restart"/>
            <w:tcBorders>
              <w:top w:val="single" w:sz="6" w:space="0" w:color="000000"/>
              <w:left w:val="single" w:sz="6" w:space="0" w:color="000000"/>
              <w:right w:val="single" w:sz="6" w:space="0" w:color="000000"/>
            </w:tcBorders>
          </w:tcPr>
          <w:p>
            <w:pPr/>
          </w:p>
        </w:tc>
        <w:tc>
          <w:tcPr>
            <w:tcW w:w="670" w:type="dxa"/>
            <w:vMerge w:val="restart"/>
            <w:tcBorders>
              <w:top w:val="single" w:sz="6" w:space="0" w:color="000000"/>
              <w:left w:val="single" w:sz="6" w:space="0" w:color="000000"/>
              <w:right w:val="single" w:sz="6" w:space="0" w:color="000000"/>
            </w:tcBorders>
          </w:tcPr>
          <w:p>
            <w:pPr/>
          </w:p>
        </w:tc>
        <w:tc>
          <w:tcPr>
            <w:tcW w:w="643" w:type="dxa"/>
            <w:vMerge w:val="restart"/>
            <w:tcBorders>
              <w:top w:val="single" w:sz="6" w:space="0" w:color="000000"/>
              <w:left w:val="single" w:sz="6" w:space="0" w:color="000000"/>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767" w:type="dxa"/>
            <w:vMerge/>
            <w:tcBorders>
              <w:left w:val="single" w:sz="6" w:space="0" w:color="000000"/>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统及</w:t>
            </w:r>
          </w:p>
        </w:tc>
        <w:tc>
          <w:tcPr>
            <w:tcW w:w="767"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668" w:type="dxa"/>
            <w:vMerge/>
            <w:tcBorders>
              <w:left w:val="single" w:sz="6" w:space="0" w:color="000000"/>
              <w:right w:val="single" w:sz="6" w:space="0" w:color="000000"/>
            </w:tcBorders>
          </w:tcPr>
          <w:p>
            <w:pPr/>
          </w:p>
        </w:tc>
        <w:tc>
          <w:tcPr>
            <w:tcW w:w="670"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767" w:type="dxa"/>
            <w:vMerge/>
            <w:tcBorders>
              <w:left w:val="single" w:sz="6" w:space="0" w:color="000000"/>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配套</w:t>
            </w:r>
          </w:p>
        </w:tc>
        <w:tc>
          <w:tcPr>
            <w:tcW w:w="767"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668" w:type="dxa"/>
            <w:vMerge/>
            <w:tcBorders>
              <w:left w:val="single" w:sz="6" w:space="0" w:color="000000"/>
              <w:right w:val="single" w:sz="6" w:space="0" w:color="000000"/>
            </w:tcBorders>
          </w:tcPr>
          <w:p>
            <w:pPr/>
          </w:p>
        </w:tc>
        <w:tc>
          <w:tcPr>
            <w:tcW w:w="670"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767" w:type="dxa"/>
            <w:vMerge/>
            <w:tcBorders>
              <w:left w:val="single" w:sz="6" w:space="0" w:color="000000"/>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767"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668" w:type="dxa"/>
            <w:vMerge/>
            <w:tcBorders>
              <w:left w:val="single" w:sz="6" w:space="0" w:color="000000"/>
              <w:right w:val="single" w:sz="6" w:space="0" w:color="000000"/>
            </w:tcBorders>
          </w:tcPr>
          <w:p>
            <w:pPr/>
          </w:p>
        </w:tc>
        <w:tc>
          <w:tcPr>
            <w:tcW w:w="670"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767" w:type="dxa"/>
            <w:vMerge/>
            <w:tcBorders>
              <w:left w:val="single" w:sz="6" w:space="0" w:color="000000"/>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的技</w:t>
            </w:r>
          </w:p>
        </w:tc>
        <w:tc>
          <w:tcPr>
            <w:tcW w:w="767"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668" w:type="dxa"/>
            <w:vMerge/>
            <w:tcBorders>
              <w:left w:val="single" w:sz="6" w:space="0" w:color="000000"/>
              <w:right w:val="single" w:sz="6" w:space="0" w:color="000000"/>
            </w:tcBorders>
          </w:tcPr>
          <w:p>
            <w:pPr/>
          </w:p>
        </w:tc>
        <w:tc>
          <w:tcPr>
            <w:tcW w:w="670"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767" w:type="dxa"/>
            <w:vMerge/>
            <w:tcBorders>
              <w:left w:val="single" w:sz="6" w:space="0" w:color="000000"/>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术开</w:t>
            </w:r>
          </w:p>
        </w:tc>
        <w:tc>
          <w:tcPr>
            <w:tcW w:w="767"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668" w:type="dxa"/>
            <w:vMerge/>
            <w:tcBorders>
              <w:left w:val="single" w:sz="6" w:space="0" w:color="000000"/>
              <w:right w:val="single" w:sz="6" w:space="0" w:color="000000"/>
            </w:tcBorders>
          </w:tcPr>
          <w:p>
            <w:pPr/>
          </w:p>
        </w:tc>
        <w:tc>
          <w:tcPr>
            <w:tcW w:w="670"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767" w:type="dxa"/>
            <w:vMerge/>
            <w:tcBorders>
              <w:left w:val="single" w:sz="6" w:space="0" w:color="000000"/>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p>
        </w:tc>
        <w:tc>
          <w:tcPr>
            <w:tcW w:w="767"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668" w:type="dxa"/>
            <w:vMerge/>
            <w:tcBorders>
              <w:left w:val="single" w:sz="6" w:space="0" w:color="000000"/>
              <w:right w:val="single" w:sz="6" w:space="0" w:color="000000"/>
            </w:tcBorders>
          </w:tcPr>
          <w:p>
            <w:pPr/>
          </w:p>
        </w:tc>
        <w:tc>
          <w:tcPr>
            <w:tcW w:w="670"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767" w:type="dxa"/>
            <w:vMerge/>
            <w:tcBorders>
              <w:left w:val="single" w:sz="6" w:space="0" w:color="000000"/>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67"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668" w:type="dxa"/>
            <w:vMerge/>
            <w:tcBorders>
              <w:left w:val="single" w:sz="6" w:space="0" w:color="000000"/>
              <w:right w:val="single" w:sz="6" w:space="0" w:color="000000"/>
            </w:tcBorders>
          </w:tcPr>
          <w:p>
            <w:pPr/>
          </w:p>
        </w:tc>
        <w:tc>
          <w:tcPr>
            <w:tcW w:w="670" w:type="dxa"/>
            <w:vMerge/>
            <w:tcBorders>
              <w:left w:val="single" w:sz="6" w:space="0" w:color="000000"/>
              <w:right w:val="single" w:sz="6" w:space="0" w:color="000000"/>
            </w:tcBorders>
          </w:tcPr>
          <w:p>
            <w:pPr/>
          </w:p>
        </w:tc>
        <w:tc>
          <w:tcPr>
            <w:tcW w:w="643"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41" w:hRule="exact"/>
        </w:trPr>
        <w:tc>
          <w:tcPr>
            <w:tcW w:w="1174"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3" w:type="dxa"/>
            <w:vMerge/>
            <w:tcBorders>
              <w:left w:val="single" w:sz="6" w:space="0" w:color="000000"/>
              <w:bottom w:val="single" w:sz="6" w:space="0" w:color="000000"/>
              <w:right w:val="single" w:sz="6" w:space="0" w:color="000000"/>
            </w:tcBorders>
          </w:tcPr>
          <w:p>
            <w:pPr/>
          </w:p>
        </w:tc>
        <w:tc>
          <w:tcPr>
            <w:tcW w:w="643" w:type="dxa"/>
            <w:vMerge/>
            <w:tcBorders>
              <w:left w:val="single" w:sz="6" w:space="0" w:color="000000"/>
              <w:bottom w:val="single" w:sz="6" w:space="0" w:color="000000"/>
              <w:right w:val="single" w:sz="6" w:space="0" w:color="000000"/>
            </w:tcBorders>
          </w:tcPr>
          <w:p>
            <w:pPr/>
          </w:p>
        </w:tc>
        <w:tc>
          <w:tcPr>
            <w:tcW w:w="767" w:type="dxa"/>
            <w:vMerge/>
            <w:tcBorders>
              <w:left w:val="single" w:sz="6" w:space="0" w:color="000000"/>
              <w:bottom w:val="single" w:sz="6" w:space="0" w:color="000000"/>
              <w:right w:val="single" w:sz="6" w:space="0" w:color="000000"/>
            </w:tcBorders>
          </w:tcPr>
          <w:p>
            <w:pPr/>
          </w:p>
        </w:tc>
        <w:tc>
          <w:tcPr>
            <w:tcW w:w="644"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等</w:t>
            </w:r>
          </w:p>
        </w:tc>
        <w:tc>
          <w:tcPr>
            <w:tcW w:w="767" w:type="dxa"/>
            <w:vMerge/>
            <w:tcBorders>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68" w:type="dxa"/>
            <w:vMerge/>
            <w:tcBorders>
              <w:left w:val="single" w:sz="6" w:space="0" w:color="000000"/>
              <w:bottom w:val="single" w:sz="6" w:space="0" w:color="000000"/>
              <w:right w:val="single" w:sz="6" w:space="0" w:color="000000"/>
            </w:tcBorders>
          </w:tcPr>
          <w:p>
            <w:pPr/>
          </w:p>
        </w:tc>
        <w:tc>
          <w:tcPr>
            <w:tcW w:w="670" w:type="dxa"/>
            <w:vMerge/>
            <w:tcBorders>
              <w:left w:val="single" w:sz="6" w:space="0" w:color="000000"/>
              <w:bottom w:val="single" w:sz="6" w:space="0" w:color="000000"/>
              <w:right w:val="single" w:sz="6" w:space="0" w:color="000000"/>
            </w:tcBorders>
          </w:tcPr>
          <w:p>
            <w:pPr/>
          </w:p>
        </w:tc>
        <w:tc>
          <w:tcPr>
            <w:tcW w:w="643" w:type="dxa"/>
            <w:vMerge/>
            <w:tcBorders>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r>
      <w:tr>
        <w:trPr>
          <w:trHeight w:val="241" w:hRule="exact"/>
        </w:trPr>
        <w:tc>
          <w:tcPr>
            <w:tcW w:w="1174"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3" w:type="dxa"/>
            <w:vMerge w:val="restart"/>
            <w:tcBorders>
              <w:top w:val="single" w:sz="6" w:space="0" w:color="000000"/>
              <w:left w:val="single" w:sz="6" w:space="0" w:color="000000"/>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w:t>
            </w:r>
          </w:p>
        </w:tc>
        <w:tc>
          <w:tcPr>
            <w:tcW w:w="767"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68" w:type="dxa"/>
            <w:tcBorders>
              <w:top w:val="single" w:sz="6" w:space="0" w:color="000000"/>
              <w:left w:val="single" w:sz="6" w:space="0" w:color="000000"/>
              <w:bottom w:val="nil" w:sz="6" w:space="0" w:color="auto"/>
              <w:right w:val="single" w:sz="6" w:space="0" w:color="000000"/>
            </w:tcBorders>
          </w:tcPr>
          <w:p>
            <w:pPr/>
          </w:p>
        </w:tc>
        <w:tc>
          <w:tcPr>
            <w:tcW w:w="670"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机应</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用系</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统及</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配套</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的技</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4"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术开</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生</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产、</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销</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934" w:hRule="exact"/>
        </w:trPr>
        <w:tc>
          <w:tcPr>
            <w:tcW w:w="1174" w:type="dxa"/>
            <w:tcBorders>
              <w:top w:val="nil" w:sz="6" w:space="0" w:color="auto"/>
              <w:left w:val="single" w:sz="6" w:space="0" w:color="000000"/>
              <w:bottom w:val="nil" w:sz="6" w:space="0" w:color="auto"/>
              <w:right w:val="single" w:sz="6" w:space="0" w:color="000000"/>
            </w:tcBorders>
          </w:tcPr>
          <w:p>
            <w:pPr>
              <w:pStyle w:val="TableParagraph"/>
              <w:spacing w:line="237" w:lineRule="auto" w:before="88"/>
              <w:ind w:left="100" w:right="156"/>
              <w:jc w:val="both"/>
              <w:rPr>
                <w:rFonts w:ascii="宋体" w:hAnsi="宋体" w:cs="宋体" w:eastAsia="宋体" w:hint="default"/>
                <w:sz w:val="18"/>
                <w:szCs w:val="18"/>
              </w:rPr>
            </w:pPr>
            <w:r>
              <w:rPr>
                <w:rFonts w:ascii="宋体" w:hAnsi="宋体" w:cs="宋体" w:eastAsia="宋体" w:hint="default"/>
                <w:sz w:val="18"/>
                <w:szCs w:val="18"/>
              </w:rPr>
              <w:t>成都金证信 息技术有限 公司</w:t>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37" w:lineRule="auto" w:before="88"/>
              <w:ind w:left="100" w:right="167"/>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166"/>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Arial" w:hAnsi="Arial" w:cs="Arial" w:eastAsia="Arial" w:hint="default"/>
                <w:sz w:val="18"/>
                <w:szCs w:val="18"/>
              </w:rPr>
            </w:pPr>
            <w:r>
              <w:rPr>
                <w:rFonts w:ascii="Arial"/>
                <w:sz w:val="18"/>
              </w:rPr>
              <w:t>10,000</w:t>
            </w: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售、</w:t>
            </w:r>
          </w:p>
          <w:p>
            <w:pPr>
              <w:pStyle w:val="TableParagraph"/>
              <w:spacing w:line="237" w:lineRule="auto"/>
              <w:ind w:left="100" w:right="167"/>
              <w:jc w:val="both"/>
              <w:rPr>
                <w:rFonts w:ascii="宋体" w:hAnsi="宋体" w:cs="宋体" w:eastAsia="宋体" w:hint="default"/>
                <w:sz w:val="18"/>
                <w:szCs w:val="18"/>
              </w:rPr>
            </w:pPr>
            <w:r>
              <w:rPr>
                <w:rFonts w:ascii="宋体" w:hAnsi="宋体" w:cs="宋体" w:eastAsia="宋体" w:hint="default"/>
                <w:sz w:val="18"/>
                <w:szCs w:val="18"/>
              </w:rPr>
              <w:t>运行 维护 管理</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Arial" w:hAnsi="Arial" w:cs="Arial" w:eastAsia="Arial" w:hint="default"/>
                <w:sz w:val="18"/>
                <w:szCs w:val="18"/>
              </w:rPr>
            </w:pPr>
            <w:r>
              <w:rPr>
                <w:rFonts w:ascii="Arial"/>
                <w:sz w:val="18"/>
              </w:rPr>
              <w:t>10,000</w:t>
            </w: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53" w:right="0"/>
              <w:jc w:val="left"/>
              <w:rPr>
                <w:rFonts w:ascii="Arial" w:hAnsi="Arial" w:cs="Arial" w:eastAsia="Arial" w:hint="default"/>
                <w:sz w:val="18"/>
                <w:szCs w:val="18"/>
              </w:rPr>
            </w:pPr>
            <w:r>
              <w:rPr>
                <w:rFonts w:ascii="Arial"/>
                <w:sz w:val="18"/>
              </w:rPr>
              <w:t>100</w:t>
            </w:r>
          </w:p>
        </w:tc>
        <w:tc>
          <w:tcPr>
            <w:tcW w:w="67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53" w:right="0"/>
              <w:jc w:val="left"/>
              <w:rPr>
                <w:rFonts w:ascii="Arial" w:hAnsi="Arial" w:cs="Arial" w:eastAsia="Arial" w:hint="default"/>
                <w:sz w:val="18"/>
                <w:szCs w:val="18"/>
              </w:rPr>
            </w:pPr>
            <w:r>
              <w:rPr>
                <w:rFonts w:ascii="Arial"/>
                <w:sz w:val="18"/>
              </w:rPr>
              <w:t>100</w:t>
            </w:r>
          </w:p>
        </w:tc>
        <w:tc>
          <w:tcPr>
            <w:tcW w:w="64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服</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务；</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的研</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究开</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4"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发及</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3"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售；</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38"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Arial" w:hAnsi="Arial" w:cs="Arial" w:eastAsia="Arial" w:hint="default"/>
                <w:sz w:val="18"/>
                <w:szCs w:val="18"/>
              </w:rPr>
              <w:t>IT</w:t>
            </w:r>
            <w:r>
              <w:rPr>
                <w:rFonts w:ascii="Arial" w:hAnsi="Arial" w:cs="Arial" w:eastAsia="Arial" w:hint="default"/>
                <w:spacing w:val="-4"/>
                <w:sz w:val="18"/>
                <w:szCs w:val="18"/>
              </w:rPr>
              <w:t> </w:t>
            </w:r>
            <w:r>
              <w:rPr>
                <w:rFonts w:ascii="宋体" w:hAnsi="宋体" w:cs="宋体" w:eastAsia="宋体" w:hint="default"/>
                <w:sz w:val="18"/>
                <w:szCs w:val="18"/>
              </w:rPr>
              <w:t>外</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29" w:hRule="exact"/>
        </w:trPr>
        <w:tc>
          <w:tcPr>
            <w:tcW w:w="1174"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3" w:type="dxa"/>
            <w:vMerge/>
            <w:tcBorders>
              <w:left w:val="single" w:sz="6" w:space="0" w:color="000000"/>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767"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02" w:lineRule="exact"/>
              <w:ind w:left="100" w:right="0"/>
              <w:jc w:val="left"/>
              <w:rPr>
                <w:rFonts w:ascii="宋体" w:hAnsi="宋体" w:cs="宋体" w:eastAsia="宋体" w:hint="default"/>
                <w:sz w:val="18"/>
                <w:szCs w:val="18"/>
              </w:rPr>
            </w:pPr>
            <w:r>
              <w:rPr>
                <w:rFonts w:ascii="宋体" w:hAnsi="宋体" w:cs="宋体" w:eastAsia="宋体" w:hint="default"/>
                <w:sz w:val="18"/>
                <w:szCs w:val="18"/>
              </w:rPr>
              <w:t>包业</w:t>
            </w:r>
          </w:p>
        </w:tc>
        <w:tc>
          <w:tcPr>
            <w:tcW w:w="767"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68" w:type="dxa"/>
            <w:tcBorders>
              <w:top w:val="nil" w:sz="6" w:space="0" w:color="auto"/>
              <w:left w:val="single" w:sz="6" w:space="0" w:color="000000"/>
              <w:bottom w:val="nil" w:sz="6" w:space="0" w:color="auto"/>
              <w:right w:val="single" w:sz="6" w:space="0" w:color="000000"/>
            </w:tcBorders>
          </w:tcPr>
          <w:p>
            <w:pPr/>
          </w:p>
        </w:tc>
        <w:tc>
          <w:tcPr>
            <w:tcW w:w="670" w:type="dxa"/>
            <w:tcBorders>
              <w:top w:val="nil" w:sz="6" w:space="0" w:color="auto"/>
              <w:left w:val="single" w:sz="6" w:space="0" w:color="000000"/>
              <w:bottom w:val="nil" w:sz="6" w:space="0" w:color="auto"/>
              <w:right w:val="single" w:sz="6" w:space="0" w:color="000000"/>
            </w:tcBorders>
          </w:tcPr>
          <w:p>
            <w:pPr/>
          </w:p>
        </w:tc>
        <w:tc>
          <w:tcPr>
            <w:tcW w:w="643" w:type="dxa"/>
            <w:tcBorders>
              <w:top w:val="nil" w:sz="6" w:space="0" w:color="auto"/>
              <w:left w:val="single" w:sz="6" w:space="0" w:color="000000"/>
              <w:bottom w:val="nil" w:sz="6" w:space="0" w:color="auto"/>
              <w:right w:val="single" w:sz="6" w:space="0" w:color="000000"/>
            </w:tcBorders>
          </w:tcPr>
          <w:p>
            <w:pPr/>
          </w:p>
        </w:tc>
        <w:tc>
          <w:tcPr>
            <w:tcW w:w="644"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r>
      <w:tr>
        <w:trPr>
          <w:trHeight w:val="242" w:hRule="exact"/>
        </w:trPr>
        <w:tc>
          <w:tcPr>
            <w:tcW w:w="1174"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3" w:type="dxa"/>
            <w:vMerge/>
            <w:tcBorders>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务等</w:t>
            </w:r>
          </w:p>
        </w:tc>
        <w:tc>
          <w:tcPr>
            <w:tcW w:w="767"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68" w:type="dxa"/>
            <w:tcBorders>
              <w:top w:val="nil" w:sz="6" w:space="0" w:color="auto"/>
              <w:left w:val="single" w:sz="6" w:space="0" w:color="000000"/>
              <w:bottom w:val="single" w:sz="6" w:space="0" w:color="000000"/>
              <w:right w:val="single" w:sz="6" w:space="0" w:color="000000"/>
            </w:tcBorders>
          </w:tcPr>
          <w:p>
            <w:pPr/>
          </w:p>
        </w:tc>
        <w:tc>
          <w:tcPr>
            <w:tcW w:w="670"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747" w:footer="727" w:top="980" w:bottom="920" w:left="700" w:right="340"/>
        </w:sectPr>
      </w:pPr>
    </w:p>
    <w:p>
      <w:pPr>
        <w:pStyle w:val="BodyText"/>
        <w:spacing w:line="272" w:lineRule="exact" w:before="63"/>
        <w:ind w:left="660" w:right="-18"/>
        <w:jc w:val="left"/>
      </w:pPr>
      <w:r>
        <w:rPr/>
        <w:t>(七)</w:t>
      </w:r>
      <w:r>
        <w:rPr>
          <w:spacing w:val="-2"/>
        </w:rPr>
        <w:t> </w:t>
      </w:r>
      <w:r>
        <w:rPr/>
        <w:t>合并财务报表项目注释</w:t>
      </w:r>
      <w:r>
        <w:rPr/>
        <w:t> 1、货币资金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660" w:right="0"/>
        <w:jc w:val="left"/>
      </w:pPr>
      <w:r>
        <w:rPr/>
        <w:t>单位：元</w:t>
      </w:r>
    </w:p>
    <w:p>
      <w:pPr>
        <w:spacing w:after="0" w:line="240" w:lineRule="auto"/>
        <w:jc w:val="left"/>
        <w:sectPr>
          <w:type w:val="continuous"/>
          <w:pgSz w:w="11910" w:h="16840"/>
          <w:pgMar w:top="1600" w:bottom="280" w:left="700" w:right="340"/>
          <w:cols w:num="2" w:equalWidth="0">
            <w:col w:w="3286" w:space="5117"/>
            <w:col w:w="2467"/>
          </w:cols>
        </w:sectPr>
      </w:pPr>
    </w:p>
    <w:p>
      <w:pPr>
        <w:spacing w:line="240" w:lineRule="auto" w:before="7"/>
        <w:rPr>
          <w:rFonts w:ascii="宋体" w:hAnsi="宋体" w:cs="宋体" w:eastAsia="宋体" w:hint="default"/>
          <w:sz w:val="2"/>
          <w:szCs w:val="2"/>
        </w:rPr>
      </w:pPr>
    </w:p>
    <w:tbl>
      <w:tblPr>
        <w:tblW w:w="0" w:type="auto"/>
        <w:jc w:val="left"/>
        <w:tblInd w:w="645" w:type="dxa"/>
        <w:tblLayout w:type="fixed"/>
        <w:tblCellMar>
          <w:top w:w="0" w:type="dxa"/>
          <w:left w:w="0" w:type="dxa"/>
          <w:bottom w:w="0" w:type="dxa"/>
          <w:right w:w="0" w:type="dxa"/>
        </w:tblCellMar>
        <w:tblLook w:val="01E0"/>
      </w:tblPr>
      <w:tblGrid>
        <w:gridCol w:w="3438"/>
        <w:gridCol w:w="2831"/>
        <w:gridCol w:w="3031"/>
      </w:tblGrid>
      <w:tr>
        <w:trPr>
          <w:trHeight w:val="287" w:hRule="exact"/>
        </w:trPr>
        <w:tc>
          <w:tcPr>
            <w:tcW w:w="3438"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438" w:type="dxa"/>
            <w:vMerge/>
            <w:tcBorders>
              <w:left w:val="single" w:sz="6" w:space="0" w:color="000000"/>
              <w:bottom w:val="single" w:sz="6" w:space="0" w:color="000000"/>
              <w:right w:val="single" w:sz="6" w:space="0" w:color="000000"/>
            </w:tcBorders>
          </w:tcPr>
          <w:p>
            <w:pP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4"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537,690.26</w:t>
            </w:r>
            <w:r>
              <w:rPr>
                <w:rFonts w:ascii="Arial"/>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273,689.65</w:t>
            </w:r>
            <w:r>
              <w:rPr>
                <w:rFonts w:ascii="Arial"/>
                <w:sz w:val="21"/>
              </w:rPr>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537,690.26</w:t>
            </w:r>
            <w:r>
              <w:rPr>
                <w:rFonts w:ascii="Arial"/>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273,689.65</w:t>
            </w:r>
            <w:r>
              <w:rPr>
                <w:rFonts w:ascii="Arial"/>
                <w:sz w:val="21"/>
              </w:rPr>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331,798,634.74</w:t>
            </w:r>
            <w:r>
              <w:rPr>
                <w:rFonts w:ascii="Arial"/>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233,212,815.53</w:t>
            </w:r>
            <w:r>
              <w:rPr>
                <w:rFonts w:ascii="Arial"/>
                <w:sz w:val="21"/>
              </w:rPr>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331,798,634.74</w:t>
            </w:r>
            <w:r>
              <w:rPr>
                <w:rFonts w:ascii="Arial"/>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233,212,815.53</w:t>
            </w:r>
            <w:r>
              <w:rPr>
                <w:rFonts w:ascii="Arial"/>
                <w:sz w:val="21"/>
              </w:rPr>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4,765,930.39</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11,118,774.70</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4,765,930.39</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11,118,774.70</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337,102,255.39</w:t>
            </w:r>
            <w:r>
              <w:rPr>
                <w:rFonts w:ascii="Arial"/>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244,605,279.88</w:t>
            </w:r>
            <w:r>
              <w:rPr>
                <w:rFonts w:ascii="Arial"/>
                <w:sz w:val="21"/>
              </w:rPr>
            </w:r>
          </w:p>
        </w:tc>
      </w:tr>
    </w:tbl>
    <w:p>
      <w:pPr>
        <w:pStyle w:val="BodyText"/>
        <w:spacing w:line="238" w:lineRule="exact"/>
        <w:ind w:left="660" w:right="861"/>
        <w:jc w:val="left"/>
      </w:pPr>
      <w:r>
        <w:rPr/>
        <w:t>注：期末货币资金中含受限制的货币资金明细情况如下：</w:t>
      </w:r>
    </w:p>
    <w:p>
      <w:pPr>
        <w:pStyle w:val="BodyText"/>
        <w:tabs>
          <w:tab w:pos="1290" w:val="left" w:leader="none"/>
          <w:tab w:pos="2760" w:val="left" w:leader="none"/>
          <w:tab w:pos="3192" w:val="left" w:leader="none"/>
          <w:tab w:pos="4721" w:val="left" w:leader="none"/>
        </w:tabs>
        <w:spacing w:line="272" w:lineRule="exact" w:before="26"/>
        <w:ind w:left="660" w:right="5512"/>
        <w:jc w:val="left"/>
        <w:rPr>
          <w:rFonts w:ascii="Arial" w:hAnsi="Arial" w:cs="Arial" w:eastAsia="Arial" w:hint="default"/>
        </w:rPr>
      </w:pPr>
      <w:r>
        <w:rPr/>
        <w:t>项</w:t>
        <w:tab/>
        <w:t>目</w:t>
        <w:tab/>
        <w:tab/>
        <w:t>期末数</w:t>
        <w:tab/>
        <w:t>年初数 银行承兑汇票保证金</w:t>
        <w:tab/>
      </w:r>
      <w:r>
        <w:rPr>
          <w:rFonts w:ascii="Arial" w:hAnsi="Arial" w:cs="Arial" w:eastAsia="Arial" w:hint="default"/>
        </w:rPr>
        <w:t>1,000,000.00</w:t>
      </w:r>
      <w:r>
        <w:rPr>
          <w:rFonts w:ascii="Arial" w:hAnsi="Arial" w:cs="Arial" w:eastAsia="Arial" w:hint="default"/>
          <w:spacing w:val="-44"/>
        </w:rPr>
        <w:t> </w:t>
      </w:r>
      <w:r>
        <w:rPr>
          <w:rFonts w:ascii="Arial" w:hAnsi="Arial" w:cs="Arial" w:eastAsia="Arial" w:hint="default"/>
        </w:rPr>
        <w:t>4,756,597.13</w:t>
      </w:r>
    </w:p>
    <w:p>
      <w:pPr>
        <w:pStyle w:val="BodyText"/>
        <w:tabs>
          <w:tab w:pos="3180" w:val="left" w:leader="none"/>
        </w:tabs>
        <w:spacing w:line="254" w:lineRule="exact"/>
        <w:ind w:left="660" w:right="861"/>
        <w:jc w:val="left"/>
        <w:rPr>
          <w:rFonts w:ascii="Arial" w:hAnsi="Arial" w:cs="Arial" w:eastAsia="Arial" w:hint="default"/>
        </w:rPr>
      </w:pPr>
      <w:r>
        <w:rPr/>
        <w:t>保函保证金、履约保证金</w:t>
        <w:tab/>
      </w:r>
      <w:r>
        <w:rPr>
          <w:rFonts w:ascii="Arial" w:hAnsi="Arial" w:cs="Arial" w:eastAsia="Arial" w:hint="default"/>
        </w:rPr>
        <w:t>3,747,633.90</w:t>
      </w:r>
      <w:r>
        <w:rPr>
          <w:rFonts w:ascii="Arial" w:hAnsi="Arial" w:cs="Arial" w:eastAsia="Arial" w:hint="default"/>
          <w:spacing w:val="-44"/>
        </w:rPr>
        <w:t> </w:t>
      </w:r>
      <w:r>
        <w:rPr>
          <w:rFonts w:ascii="Arial" w:hAnsi="Arial" w:cs="Arial" w:eastAsia="Arial" w:hint="default"/>
        </w:rPr>
        <w:t>6,166,740.00</w:t>
      </w:r>
    </w:p>
    <w:p>
      <w:pPr>
        <w:pStyle w:val="BodyText"/>
        <w:tabs>
          <w:tab w:pos="1290" w:val="left" w:leader="none"/>
          <w:tab w:pos="2972" w:val="left" w:leader="none"/>
          <w:tab w:pos="4551" w:val="left" w:leader="none"/>
        </w:tabs>
        <w:spacing w:line="281" w:lineRule="exact"/>
        <w:ind w:left="660" w:right="861"/>
        <w:jc w:val="left"/>
        <w:rPr>
          <w:rFonts w:ascii="Arial" w:hAnsi="Arial" w:cs="Arial" w:eastAsia="Arial" w:hint="default"/>
        </w:rPr>
      </w:pPr>
      <w:r>
        <w:rPr/>
        <w:t>合</w:t>
        <w:tab/>
        <w:t>计</w:t>
        <w:tab/>
      </w:r>
      <w:r>
        <w:rPr>
          <w:rFonts w:ascii="Arial" w:hAnsi="Arial" w:cs="Arial" w:eastAsia="Arial" w:hint="default"/>
          <w:spacing w:val="-1"/>
        </w:rPr>
        <w:t>4,747,633.90</w:t>
        <w:tab/>
        <w:t>10,923,337.13</w:t>
      </w:r>
    </w:p>
    <w:p>
      <w:pPr>
        <w:spacing w:after="0" w:line="281" w:lineRule="exact"/>
        <w:jc w:val="left"/>
        <w:rPr>
          <w:rFonts w:ascii="Arial" w:hAnsi="Arial" w:cs="Arial" w:eastAsia="Arial" w:hint="default"/>
        </w:rPr>
        <w:sectPr>
          <w:type w:val="continuous"/>
          <w:pgSz w:w="11910" w:h="16840"/>
          <w:pgMar w:top="1600" w:bottom="280" w:left="700" w:right="340"/>
        </w:sectPr>
      </w:pPr>
    </w:p>
    <w:p>
      <w:pPr>
        <w:spacing w:line="240" w:lineRule="auto" w:before="0"/>
        <w:rPr>
          <w:rFonts w:ascii="Arial" w:hAnsi="Arial" w:cs="Arial" w:eastAsia="Arial" w:hint="default"/>
          <w:sz w:val="20"/>
          <w:szCs w:val="20"/>
        </w:rPr>
      </w:pPr>
    </w:p>
    <w:p>
      <w:pPr>
        <w:spacing w:after="0" w:line="240" w:lineRule="auto"/>
        <w:rPr>
          <w:rFonts w:ascii="Arial" w:hAnsi="Arial" w:cs="Arial" w:eastAsia="Arial" w:hint="default"/>
          <w:sz w:val="20"/>
          <w:szCs w:val="20"/>
        </w:rPr>
        <w:sectPr>
          <w:pgSz w:w="11910" w:h="16840"/>
          <w:pgMar w:header="747" w:footer="727" w:top="980" w:bottom="920" w:left="700" w:right="900"/>
        </w:sectPr>
      </w:pPr>
    </w:p>
    <w:p>
      <w:pPr>
        <w:spacing w:line="240" w:lineRule="auto" w:before="7"/>
        <w:rPr>
          <w:rFonts w:ascii="Arial" w:hAnsi="Arial" w:cs="Arial" w:eastAsia="Arial" w:hint="default"/>
          <w:sz w:val="18"/>
          <w:szCs w:val="18"/>
        </w:rPr>
      </w:pPr>
    </w:p>
    <w:p>
      <w:pPr>
        <w:pStyle w:val="BodyText"/>
        <w:spacing w:line="272" w:lineRule="exact"/>
        <w:ind w:left="660" w:right="-12"/>
        <w:jc w:val="left"/>
      </w:pPr>
      <w:r>
        <w:rPr>
          <w:rFonts w:ascii="Arial" w:hAnsi="Arial" w:cs="Arial" w:eastAsia="Arial" w:hint="default"/>
        </w:rPr>
        <w:t>2</w:t>
      </w:r>
      <w:r>
        <w:rPr/>
        <w:t>、交易性金融资产： </w:t>
      </w:r>
      <w:r>
        <w:rPr>
          <w:rFonts w:ascii="Arial" w:hAnsi="Arial" w:cs="Arial" w:eastAsia="Arial" w:hint="default"/>
        </w:rPr>
        <w:t>(1)</w:t>
      </w:r>
      <w:r>
        <w:rPr>
          <w:rFonts w:ascii="Arial" w:hAnsi="Arial" w:cs="Arial" w:eastAsia="Arial" w:hint="default"/>
          <w:spacing w:val="44"/>
        </w:rPr>
        <w:t> </w:t>
      </w:r>
      <w:r>
        <w:rPr/>
        <w:t>交易性金融资产情况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60" w:right="0"/>
        <w:jc w:val="left"/>
      </w:pPr>
      <w:r>
        <w:rPr/>
        <w:t>单位：元</w:t>
      </w:r>
      <w:r>
        <w:rPr>
          <w:spacing w:val="-2"/>
        </w:rPr>
        <w:t> </w:t>
      </w:r>
      <w:r>
        <w:rPr/>
        <w:t>币种：人民币</w:t>
      </w:r>
    </w:p>
    <w:p>
      <w:pPr>
        <w:spacing w:after="0" w:line="240" w:lineRule="auto"/>
        <w:jc w:val="left"/>
        <w:sectPr>
          <w:type w:val="continuous"/>
          <w:pgSz w:w="11910" w:h="16840"/>
          <w:pgMar w:top="1600" w:bottom="280" w:left="700" w:right="900"/>
          <w:cols w:num="2" w:equalWidth="0">
            <w:col w:w="2913" w:space="4126"/>
            <w:col w:w="3271"/>
          </w:cols>
        </w:sectPr>
      </w:pPr>
    </w:p>
    <w:p>
      <w:pPr>
        <w:spacing w:line="240" w:lineRule="auto" w:before="7"/>
        <w:rPr>
          <w:rFonts w:ascii="宋体" w:hAnsi="宋体" w:cs="宋体" w:eastAsia="宋体" w:hint="default"/>
          <w:sz w:val="2"/>
          <w:szCs w:val="2"/>
        </w:rPr>
      </w:pPr>
    </w:p>
    <w:tbl>
      <w:tblPr>
        <w:tblW w:w="0" w:type="auto"/>
        <w:jc w:val="left"/>
        <w:tblInd w:w="645" w:type="dxa"/>
        <w:tblLayout w:type="fixed"/>
        <w:tblCellMar>
          <w:top w:w="0" w:type="dxa"/>
          <w:left w:w="0" w:type="dxa"/>
          <w:bottom w:w="0" w:type="dxa"/>
          <w:right w:w="0" w:type="dxa"/>
        </w:tblCellMar>
        <w:tblLook w:val="01E0"/>
      </w:tblPr>
      <w:tblGrid>
        <w:gridCol w:w="4460"/>
        <w:gridCol w:w="2278"/>
        <w:gridCol w:w="2562"/>
      </w:tblGrid>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1"/>
              <w:jc w:val="righ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4"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交易性债券投资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交易性权益工具投资</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91,675.00</w:t>
            </w:r>
            <w:r>
              <w:rPr>
                <w:rFonts w:ascii="Arial"/>
                <w:sz w:val="21"/>
              </w:rPr>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54,525.00</w:t>
            </w:r>
            <w:r>
              <w:rPr>
                <w:rFonts w:ascii="Arial"/>
                <w:sz w:val="21"/>
              </w:rPr>
            </w:r>
          </w:p>
        </w:tc>
      </w:tr>
      <w:tr>
        <w:trPr>
          <w:trHeight w:val="560"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指定为以公允价值计量且其变动计入当期损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衍生金融资产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其他</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1"/>
              <w:jc w:val="right"/>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91,675.00</w:t>
            </w:r>
            <w:r>
              <w:rPr>
                <w:rFonts w:ascii="Arial"/>
                <w:sz w:val="21"/>
              </w:rPr>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54,525</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700" w:right="900"/>
        </w:sectPr>
      </w:pPr>
    </w:p>
    <w:p>
      <w:pPr>
        <w:pStyle w:val="BodyText"/>
        <w:spacing w:line="246" w:lineRule="exact"/>
        <w:ind w:left="660" w:right="-17"/>
        <w:jc w:val="left"/>
      </w:pPr>
      <w:r>
        <w:rPr>
          <w:rFonts w:ascii="Arial" w:hAnsi="Arial" w:cs="Arial" w:eastAsia="Arial" w:hint="default"/>
        </w:rPr>
        <w:t>3</w:t>
      </w:r>
      <w:r>
        <w:rPr/>
        <w:t>、应收票据：</w:t>
      </w:r>
    </w:p>
    <w:p>
      <w:pPr>
        <w:pStyle w:val="BodyText"/>
        <w:spacing w:line="281" w:lineRule="exact"/>
        <w:ind w:left="660" w:right="-17"/>
        <w:jc w:val="left"/>
      </w:pPr>
      <w:r>
        <w:rPr>
          <w:rFonts w:ascii="Arial" w:hAnsi="Arial" w:cs="Arial" w:eastAsia="Arial" w:hint="default"/>
        </w:rPr>
        <w:t>(1)</w:t>
      </w:r>
      <w:r>
        <w:rPr>
          <w:rFonts w:ascii="Arial" w:hAnsi="Arial" w:cs="Arial" w:eastAsia="Arial" w:hint="default"/>
          <w:spacing w:val="44"/>
        </w:rPr>
        <w:t> </w:t>
      </w:r>
      <w:r>
        <w:rPr/>
        <w:t>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8"/>
          <w:szCs w:val="18"/>
        </w:rPr>
      </w:pPr>
    </w:p>
    <w:p>
      <w:pPr>
        <w:pStyle w:val="BodyText"/>
        <w:spacing w:line="240" w:lineRule="auto"/>
        <w:ind w:left="660" w:right="0"/>
        <w:jc w:val="left"/>
      </w:pPr>
      <w:r>
        <w:rPr/>
        <w:t>单位：元</w:t>
      </w:r>
      <w:r>
        <w:rPr>
          <w:spacing w:val="-2"/>
        </w:rPr>
        <w:t> </w:t>
      </w:r>
      <w:r>
        <w:rPr/>
        <w:t>币种：人民币</w:t>
      </w:r>
    </w:p>
    <w:p>
      <w:pPr>
        <w:spacing w:after="0" w:line="240" w:lineRule="auto"/>
        <w:jc w:val="left"/>
        <w:sectPr>
          <w:type w:val="continuous"/>
          <w:pgSz w:w="11910" w:h="16840"/>
          <w:pgMar w:top="1600" w:bottom="280" w:left="700" w:right="900"/>
          <w:cols w:num="2" w:equalWidth="0">
            <w:col w:w="2283" w:space="4756"/>
            <w:col w:w="3271"/>
          </w:cols>
        </w:sectPr>
      </w:pPr>
    </w:p>
    <w:p>
      <w:pPr>
        <w:spacing w:line="240" w:lineRule="auto" w:before="7"/>
        <w:rPr>
          <w:rFonts w:ascii="宋体" w:hAnsi="宋体" w:cs="宋体" w:eastAsia="宋体" w:hint="default"/>
          <w:sz w:val="2"/>
          <w:szCs w:val="2"/>
        </w:rPr>
      </w:pPr>
    </w:p>
    <w:tbl>
      <w:tblPr>
        <w:tblW w:w="0" w:type="auto"/>
        <w:jc w:val="left"/>
        <w:tblInd w:w="64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18,799,888.02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15,980,133.00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18,799,888.02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15,980,133.00</w:t>
            </w:r>
          </w:p>
        </w:tc>
      </w:tr>
    </w:tbl>
    <w:p>
      <w:pPr>
        <w:spacing w:line="240" w:lineRule="auto" w:before="1"/>
        <w:rPr>
          <w:rFonts w:ascii="宋体" w:hAnsi="宋体" w:cs="宋体" w:eastAsia="宋体" w:hint="default"/>
          <w:sz w:val="13"/>
          <w:szCs w:val="13"/>
        </w:rPr>
      </w:pPr>
    </w:p>
    <w:p>
      <w:pPr>
        <w:pStyle w:val="BodyText"/>
        <w:spacing w:line="281" w:lineRule="exact" w:before="35"/>
        <w:ind w:left="660" w:right="0"/>
        <w:jc w:val="left"/>
      </w:pPr>
      <w:r>
        <w:rPr/>
        <w:t>截止期末已背书未到期的银行承兑汇票金额为 </w:t>
      </w:r>
      <w:r>
        <w:rPr>
          <w:rFonts w:ascii="Arial" w:hAnsi="Arial" w:cs="Arial" w:eastAsia="Arial" w:hint="default"/>
        </w:rPr>
        <w:t>38,195,199.02</w:t>
      </w:r>
      <w:r>
        <w:rPr>
          <w:rFonts w:ascii="Arial" w:hAnsi="Arial" w:cs="Arial" w:eastAsia="Arial" w:hint="default"/>
          <w:spacing w:val="-19"/>
        </w:rPr>
        <w:t> </w:t>
      </w:r>
      <w:r>
        <w:rPr/>
        <w:t>元；已贴现未到期的银行承兑汇票</w:t>
      </w:r>
    </w:p>
    <w:p>
      <w:pPr>
        <w:pStyle w:val="BodyText"/>
        <w:spacing w:line="281" w:lineRule="exact"/>
        <w:ind w:left="660" w:right="0"/>
        <w:jc w:val="left"/>
      </w:pPr>
      <w:r>
        <w:rPr>
          <w:rFonts w:ascii="Arial" w:hAnsi="Arial" w:cs="Arial" w:eastAsia="Arial" w:hint="default"/>
        </w:rPr>
        <w:t>8,446,172.00</w:t>
      </w:r>
      <w:r>
        <w:rPr>
          <w:rFonts w:ascii="Arial" w:hAnsi="Arial" w:cs="Arial" w:eastAsia="Arial" w:hint="default"/>
          <w:spacing w:val="-16"/>
        </w:rPr>
        <w:t> </w:t>
      </w:r>
      <w:r>
        <w:rPr/>
        <w:t>元。</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600" w:bottom="280" w:left="700" w:right="900"/>
        </w:sectPr>
      </w:pPr>
    </w:p>
    <w:p>
      <w:pPr>
        <w:pStyle w:val="BodyText"/>
        <w:spacing w:line="281" w:lineRule="exact" w:before="35"/>
        <w:ind w:left="660" w:right="-18"/>
        <w:jc w:val="left"/>
        <w:rPr>
          <w:rFonts w:ascii="Arial" w:hAnsi="Arial" w:cs="Arial" w:eastAsia="Arial" w:hint="default"/>
        </w:rPr>
      </w:pPr>
      <w:r>
        <w:rPr>
          <w:rFonts w:ascii="Arial" w:hAnsi="Arial" w:cs="Arial" w:eastAsia="Arial" w:hint="default"/>
        </w:rPr>
        <w:t>4</w:t>
      </w:r>
      <w:r>
        <w:rPr/>
        <w:t>、应收账款</w:t>
      </w:r>
      <w:r>
        <w:rPr>
          <w:rFonts w:ascii="Arial" w:hAnsi="Arial" w:cs="Arial" w:eastAsia="Arial" w:hint="default"/>
        </w:rPr>
        <w:t>:</w:t>
      </w:r>
    </w:p>
    <w:p>
      <w:pPr>
        <w:pStyle w:val="BodyText"/>
        <w:spacing w:line="281" w:lineRule="exact"/>
        <w:ind w:left="660" w:right="-18"/>
        <w:jc w:val="left"/>
      </w:pPr>
      <w:r>
        <w:rPr>
          <w:rFonts w:ascii="Arial" w:hAnsi="Arial" w:cs="Arial" w:eastAsia="Arial" w:hint="default"/>
        </w:rPr>
        <w:t>(1)</w:t>
      </w:r>
      <w:r>
        <w:rPr>
          <w:rFonts w:ascii="Arial" w:hAnsi="Arial" w:cs="Arial" w:eastAsia="Arial" w:hint="default"/>
          <w:spacing w:val="44"/>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left="660" w:right="0"/>
        <w:jc w:val="left"/>
      </w:pPr>
      <w:r>
        <w:rPr/>
        <w:t>单位：元</w:t>
      </w:r>
      <w:r>
        <w:rPr>
          <w:spacing w:val="-2"/>
        </w:rPr>
        <w:t> </w:t>
      </w:r>
      <w:r>
        <w:rPr/>
        <w:t>币种：人民币</w:t>
      </w:r>
    </w:p>
    <w:p>
      <w:pPr>
        <w:spacing w:after="0" w:line="240" w:lineRule="auto"/>
        <w:jc w:val="left"/>
        <w:sectPr>
          <w:type w:val="continuous"/>
          <w:pgSz w:w="11910" w:h="16840"/>
          <w:pgMar w:top="1600" w:bottom="280" w:left="700" w:right="900"/>
          <w:cols w:num="2" w:equalWidth="0">
            <w:col w:w="3122" w:space="3916"/>
            <w:col w:w="3272"/>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258"/>
        <w:gridCol w:w="1560"/>
        <w:gridCol w:w="742"/>
        <w:gridCol w:w="1442"/>
        <w:gridCol w:w="779"/>
        <w:gridCol w:w="1675"/>
        <w:gridCol w:w="625"/>
        <w:gridCol w:w="1445"/>
        <w:gridCol w:w="542"/>
      </w:tblGrid>
      <w:tr>
        <w:trPr>
          <w:trHeight w:val="288" w:hRule="exact"/>
        </w:trPr>
        <w:tc>
          <w:tcPr>
            <w:tcW w:w="12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52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8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258" w:type="dxa"/>
            <w:vMerge/>
            <w:tcBorders>
              <w:left w:val="single" w:sz="6" w:space="0" w:color="000000"/>
              <w:right w:val="single" w:sz="6" w:space="0" w:color="000000"/>
            </w:tcBorders>
          </w:tcPr>
          <w:p>
            <w:pPr/>
          </w:p>
        </w:tc>
        <w:tc>
          <w:tcPr>
            <w:tcW w:w="23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02" w:hRule="exact"/>
        </w:trPr>
        <w:tc>
          <w:tcPr>
            <w:tcW w:w="1258"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2"/>
              <w:ind w:left="200" w:right="0"/>
              <w:jc w:val="left"/>
              <w:rPr>
                <w:rFonts w:ascii="Arial" w:hAnsi="Arial" w:cs="Arial" w:eastAsia="Arial" w:hint="default"/>
                <w:sz w:val="21"/>
                <w:szCs w:val="21"/>
              </w:rPr>
            </w:pPr>
            <w:r>
              <w:rPr>
                <w:rFonts w:ascii="Arial"/>
                <w:sz w:val="21"/>
              </w:rPr>
              <w:t>(%)</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2"/>
              <w:ind w:left="218" w:right="0"/>
              <w:jc w:val="left"/>
              <w:rPr>
                <w:rFonts w:ascii="Arial" w:hAnsi="Arial" w:cs="Arial" w:eastAsia="Arial" w:hint="default"/>
                <w:sz w:val="21"/>
                <w:szCs w:val="21"/>
              </w:rPr>
            </w:pPr>
            <w:r>
              <w:rPr>
                <w:rFonts w:ascii="Arial"/>
                <w:sz w:val="21"/>
              </w:rPr>
              <w:t>(%)</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32"/>
              <w:ind w:left="141" w:right="0"/>
              <w:jc w:val="left"/>
              <w:rPr>
                <w:rFonts w:ascii="Arial" w:hAnsi="Arial" w:cs="Arial" w:eastAsia="Arial" w:hint="default"/>
                <w:sz w:val="21"/>
                <w:szCs w:val="21"/>
              </w:rPr>
            </w:pPr>
            <w:r>
              <w:rPr>
                <w:rFonts w:ascii="Arial"/>
                <w:sz w:val="21"/>
              </w:rPr>
              <w:t>(%)</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32"/>
              <w:ind w:left="100" w:right="0"/>
              <w:jc w:val="left"/>
              <w:rPr>
                <w:rFonts w:ascii="Arial" w:hAnsi="Arial" w:cs="Arial" w:eastAsia="Arial" w:hint="default"/>
                <w:sz w:val="21"/>
                <w:szCs w:val="21"/>
              </w:rPr>
            </w:pPr>
            <w:r>
              <w:rPr>
                <w:rFonts w:ascii="Arial"/>
                <w:sz w:val="21"/>
              </w:rPr>
              <w:t>(%)</w:t>
            </w:r>
          </w:p>
        </w:tc>
      </w:tr>
      <w:tr>
        <w:trPr>
          <w:trHeight w:val="83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w:t>
            </w:r>
          </w:p>
          <w:p>
            <w:pPr>
              <w:pStyle w:val="TableParagraph"/>
              <w:spacing w:line="272" w:lineRule="exact" w:before="26"/>
              <w:ind w:left="100" w:right="300"/>
              <w:jc w:val="left"/>
              <w:rPr>
                <w:rFonts w:ascii="宋体" w:hAnsi="宋体" w:cs="宋体" w:eastAsia="宋体" w:hint="default"/>
                <w:sz w:val="21"/>
                <w:szCs w:val="21"/>
              </w:rPr>
            </w:pPr>
            <w:r>
              <w:rPr>
                <w:rFonts w:ascii="宋体" w:hAnsi="宋体" w:cs="宋体" w:eastAsia="宋体" w:hint="default"/>
                <w:sz w:val="21"/>
                <w:szCs w:val="21"/>
              </w:rPr>
              <w:t>重大的应 收账款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13" w:right="0"/>
              <w:jc w:val="center"/>
              <w:rPr>
                <w:rFonts w:ascii="Arial" w:hAnsi="Arial" w:cs="Arial" w:eastAsia="Arial" w:hint="default"/>
                <w:sz w:val="21"/>
                <w:szCs w:val="21"/>
              </w:rPr>
            </w:pPr>
            <w:r>
              <w:rPr>
                <w:rFonts w:ascii="Arial"/>
                <w:sz w:val="21"/>
              </w:rPr>
              <w:t>5,479,613.60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15" w:right="0"/>
              <w:jc w:val="center"/>
              <w:rPr>
                <w:rFonts w:ascii="Arial" w:hAnsi="Arial" w:cs="Arial" w:eastAsia="Arial" w:hint="default"/>
                <w:sz w:val="21"/>
                <w:szCs w:val="21"/>
              </w:rPr>
            </w:pPr>
            <w:r>
              <w:rPr>
                <w:rFonts w:ascii="Arial"/>
                <w:sz w:val="21"/>
              </w:rPr>
              <w:t>5.75</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1"/>
                <w:szCs w:val="21"/>
              </w:rPr>
            </w:pPr>
            <w:r>
              <w:rPr>
                <w:rFonts w:ascii="Arial"/>
                <w:spacing w:val="-1"/>
                <w:sz w:val="21"/>
              </w:rPr>
              <w:t>273,980.68</w:t>
            </w:r>
            <w:r>
              <w:rPr>
                <w:rFonts w:ascii="Arial"/>
                <w:sz w:val="21"/>
              </w:rPr>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1"/>
                <w:szCs w:val="21"/>
              </w:rPr>
            </w:pPr>
            <w:r>
              <w:rPr>
                <w:rFonts w:ascii="Arial"/>
                <w:sz w:val="21"/>
              </w:rPr>
              <w:t>5</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1"/>
                <w:szCs w:val="21"/>
              </w:rPr>
            </w:pPr>
            <w:r>
              <w:rPr>
                <w:rFonts w:ascii="Arial"/>
                <w:spacing w:val="-1"/>
                <w:sz w:val="21"/>
              </w:rPr>
              <w:t>6,246,000.00</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Arial" w:hAnsi="Arial" w:cs="Arial" w:eastAsia="Arial" w:hint="default"/>
                <w:sz w:val="21"/>
                <w:szCs w:val="21"/>
              </w:rPr>
            </w:pPr>
            <w:r>
              <w:rPr>
                <w:rFonts w:ascii="Arial"/>
                <w:sz w:val="21"/>
              </w:rPr>
              <w:t>6.08</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Arial" w:hAnsi="Arial" w:cs="Arial" w:eastAsia="Arial" w:hint="default"/>
                <w:sz w:val="21"/>
                <w:szCs w:val="21"/>
              </w:rPr>
            </w:pPr>
            <w:r>
              <w:rPr>
                <w:rFonts w:ascii="Arial"/>
                <w:spacing w:val="-1"/>
                <w:sz w:val="21"/>
              </w:rPr>
              <w:t>312,300.00</w:t>
            </w:r>
            <w:r>
              <w:rPr>
                <w:rFonts w:ascii="Arial"/>
                <w:sz w:val="21"/>
              </w:rPr>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10" w:right="0"/>
              <w:jc w:val="left"/>
              <w:rPr>
                <w:rFonts w:ascii="Arial" w:hAnsi="Arial" w:cs="Arial" w:eastAsia="Arial" w:hint="default"/>
                <w:sz w:val="21"/>
                <w:szCs w:val="21"/>
              </w:rPr>
            </w:pPr>
            <w:r>
              <w:rPr>
                <w:rFonts w:ascii="Arial"/>
                <w:sz w:val="21"/>
              </w:rPr>
              <w:t>5</w:t>
            </w:r>
          </w:p>
        </w:tc>
      </w:tr>
      <w:tr>
        <w:trPr>
          <w:trHeight w:val="2194"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单项金额</w:t>
            </w:r>
          </w:p>
          <w:p>
            <w:pPr>
              <w:pStyle w:val="TableParagraph"/>
              <w:spacing w:line="272" w:lineRule="exact" w:before="26"/>
              <w:ind w:left="100" w:right="300"/>
              <w:jc w:val="both"/>
              <w:rPr>
                <w:rFonts w:ascii="宋体" w:hAnsi="宋体" w:cs="宋体" w:eastAsia="宋体" w:hint="default"/>
                <w:sz w:val="21"/>
                <w:szCs w:val="21"/>
              </w:rPr>
            </w:pPr>
            <w:r>
              <w:rPr>
                <w:rFonts w:ascii="宋体" w:hAnsi="宋体" w:cs="宋体" w:eastAsia="宋体" w:hint="default"/>
                <w:sz w:val="21"/>
                <w:szCs w:val="21"/>
              </w:rPr>
              <w:t>不重大但 按信用风 险特征组 合后该组 合的风险 较大的应 收账款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3" w:right="0"/>
              <w:jc w:val="center"/>
              <w:rPr>
                <w:rFonts w:ascii="Arial" w:hAnsi="Arial" w:cs="Arial" w:eastAsia="Arial" w:hint="default"/>
                <w:sz w:val="21"/>
                <w:szCs w:val="21"/>
              </w:rPr>
            </w:pPr>
            <w:r>
              <w:rPr>
                <w:rFonts w:ascii="Arial"/>
                <w:sz w:val="21"/>
              </w:rPr>
              <w:t>1,871,561.24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7" w:right="0"/>
              <w:jc w:val="center"/>
              <w:rPr>
                <w:rFonts w:ascii="Arial" w:hAnsi="Arial" w:cs="Arial" w:eastAsia="Arial" w:hint="default"/>
                <w:sz w:val="21"/>
                <w:szCs w:val="21"/>
              </w:rPr>
            </w:pPr>
            <w:r>
              <w:rPr>
                <w:rFonts w:ascii="Arial"/>
                <w:sz w:val="21"/>
              </w:rPr>
              <w:t>1.96</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1,871,561.24</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242" w:right="101"/>
              <w:jc w:val="left"/>
              <w:rPr>
                <w:rFonts w:ascii="宋体" w:hAnsi="宋体" w:cs="宋体" w:eastAsia="宋体" w:hint="default"/>
                <w:sz w:val="21"/>
                <w:szCs w:val="21"/>
              </w:rPr>
            </w:pPr>
            <w:r>
              <w:rPr>
                <w:rFonts w:ascii="宋体" w:hAnsi="宋体" w:cs="宋体" w:eastAsia="宋体" w:hint="default"/>
                <w:sz w:val="21"/>
                <w:szCs w:val="21"/>
              </w:rPr>
              <w:t>全额 计提</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1,871,561.24</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sz w:val="21"/>
              </w:rPr>
              <w:t>1.82</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1,871,561.24</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18" w:right="97"/>
              <w:jc w:val="both"/>
              <w:rPr>
                <w:rFonts w:ascii="宋体" w:hAnsi="宋体" w:cs="宋体" w:eastAsia="宋体" w:hint="default"/>
                <w:sz w:val="21"/>
                <w:szCs w:val="21"/>
              </w:rPr>
            </w:pPr>
            <w:r>
              <w:rPr>
                <w:rFonts w:ascii="宋体" w:hAnsi="宋体" w:cs="宋体" w:eastAsia="宋体" w:hint="default"/>
                <w:sz w:val="21"/>
                <w:szCs w:val="21"/>
              </w:rPr>
              <w:t>全 额 计 提</w:t>
            </w:r>
          </w:p>
        </w:tc>
      </w:tr>
      <w:tr>
        <w:trPr>
          <w:trHeight w:val="1378"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300"/>
              <w:jc w:val="both"/>
              <w:rPr>
                <w:rFonts w:ascii="宋体" w:hAnsi="宋体" w:cs="宋体" w:eastAsia="宋体" w:hint="default"/>
                <w:sz w:val="21"/>
                <w:szCs w:val="21"/>
              </w:rPr>
            </w:pPr>
            <w:r>
              <w:rPr>
                <w:rFonts w:ascii="宋体" w:hAnsi="宋体" w:cs="宋体" w:eastAsia="宋体" w:hint="default"/>
                <w:sz w:val="21"/>
                <w:szCs w:val="21"/>
              </w:rPr>
              <w:t>其他不重 大应收账 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Arial" w:hAnsi="Arial" w:cs="Arial" w:eastAsia="Arial" w:hint="default"/>
                <w:sz w:val="21"/>
                <w:szCs w:val="21"/>
              </w:rPr>
            </w:pPr>
            <w:r>
              <w:rPr>
                <w:rFonts w:ascii="Arial"/>
                <w:sz w:val="21"/>
              </w:rPr>
              <w:t>87,981,437.15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92.29</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21"/>
                <w:szCs w:val="21"/>
              </w:rPr>
            </w:pPr>
            <w:r>
              <w:rPr>
                <w:rFonts w:ascii="Arial"/>
                <w:spacing w:val="-1"/>
                <w:sz w:val="21"/>
              </w:rPr>
              <w:t>4,907,867.94</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42" w:right="101"/>
              <w:jc w:val="left"/>
              <w:rPr>
                <w:rFonts w:ascii="宋体" w:hAnsi="宋体" w:cs="宋体" w:eastAsia="宋体" w:hint="default"/>
                <w:sz w:val="21"/>
                <w:szCs w:val="21"/>
              </w:rPr>
            </w:pPr>
            <w:r>
              <w:rPr>
                <w:rFonts w:ascii="宋体" w:hAnsi="宋体" w:cs="宋体" w:eastAsia="宋体" w:hint="default"/>
                <w:sz w:val="21"/>
                <w:szCs w:val="21"/>
              </w:rPr>
              <w:t>按账 龄计</w:t>
            </w:r>
          </w:p>
          <w:p>
            <w:pPr>
              <w:pStyle w:val="TableParagraph"/>
              <w:spacing w:line="248" w:lineRule="exact"/>
              <w:ind w:left="452" w:right="0"/>
              <w:jc w:val="left"/>
              <w:rPr>
                <w:rFonts w:ascii="宋体" w:hAnsi="宋体" w:cs="宋体" w:eastAsia="宋体" w:hint="default"/>
                <w:sz w:val="21"/>
                <w:szCs w:val="21"/>
              </w:rPr>
            </w:pPr>
            <w:r>
              <w:rPr>
                <w:rFonts w:ascii="宋体" w:hAnsi="宋体" w:cs="宋体" w:eastAsia="宋体" w:hint="default"/>
                <w:sz w:val="21"/>
                <w:szCs w:val="21"/>
              </w:rPr>
              <w:t>提</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21"/>
                <w:szCs w:val="21"/>
              </w:rPr>
            </w:pPr>
            <w:r>
              <w:rPr>
                <w:rFonts w:ascii="Arial"/>
                <w:spacing w:val="-1"/>
                <w:sz w:val="21"/>
              </w:rPr>
              <w:t>94,612,222.85</w:t>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92.1</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21"/>
                <w:szCs w:val="21"/>
              </w:rPr>
            </w:pPr>
            <w:r>
              <w:rPr>
                <w:rFonts w:ascii="Arial"/>
                <w:spacing w:val="-1"/>
                <w:sz w:val="21"/>
              </w:rPr>
              <w:t>5,075,032.07</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8"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72" w:lineRule="exact" w:before="26"/>
              <w:ind w:left="218" w:right="97"/>
              <w:jc w:val="both"/>
              <w:rPr>
                <w:rFonts w:ascii="宋体" w:hAnsi="宋体" w:cs="宋体" w:eastAsia="宋体" w:hint="default"/>
                <w:sz w:val="21"/>
                <w:szCs w:val="21"/>
              </w:rPr>
            </w:pPr>
            <w:r>
              <w:rPr>
                <w:rFonts w:ascii="宋体" w:hAnsi="宋体" w:cs="宋体" w:eastAsia="宋体" w:hint="default"/>
                <w:sz w:val="21"/>
                <w:szCs w:val="21"/>
              </w:rPr>
              <w:t>账 龄 计 提</w:t>
            </w:r>
          </w:p>
        </w:tc>
      </w:tr>
      <w:tr>
        <w:trPr>
          <w:trHeight w:val="288"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95,332,611.99</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7,053,409.86</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Arial" w:hAnsi="Arial" w:cs="Arial" w:eastAsia="Arial" w:hint="default"/>
                <w:sz w:val="21"/>
                <w:szCs w:val="21"/>
              </w:rPr>
            </w:pPr>
            <w:r>
              <w:rPr>
                <w:rFonts w:ascii="Arial"/>
                <w:spacing w:val="-1"/>
                <w:sz w:val="21"/>
              </w:rPr>
              <w:t>102,729,784.09</w:t>
            </w:r>
            <w:r>
              <w:rPr>
                <w:rFonts w:ascii="Arial"/>
                <w:sz w:val="21"/>
              </w:rPr>
            </w:r>
          </w:p>
        </w:tc>
        <w:tc>
          <w:tcPr>
            <w:tcW w:w="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Arial" w:hAnsi="Arial" w:cs="Arial" w:eastAsia="Arial" w:hint="default"/>
                <w:sz w:val="21"/>
                <w:szCs w:val="21"/>
              </w:rPr>
            </w:pPr>
            <w:r>
              <w:rPr>
                <w:rFonts w:ascii="Arial"/>
                <w:sz w:val="21"/>
              </w:rPr>
              <w:t>/</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7,258,893.31</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Arial" w:hAnsi="Arial" w:cs="Arial" w:eastAsia="Arial" w:hint="default"/>
                <w:sz w:val="21"/>
                <w:szCs w:val="21"/>
              </w:rPr>
            </w:pPr>
            <w:r>
              <w:rPr>
                <w:rFonts w:ascii="Arial"/>
                <w:sz w:val="21"/>
              </w:rPr>
              <w:t>/</w:t>
            </w:r>
          </w:p>
        </w:tc>
      </w:tr>
    </w:tbl>
    <w:p>
      <w:pPr>
        <w:pStyle w:val="BodyText"/>
        <w:spacing w:line="240" w:lineRule="auto" w:before="42"/>
        <w:ind w:left="660" w:right="0"/>
        <w:jc w:val="left"/>
      </w:pPr>
      <w:r>
        <w:rPr/>
        <w:t>（1）单项金额重大的应收账款：系指占期末余额</w:t>
      </w:r>
      <w:r>
        <w:rPr>
          <w:spacing w:val="-55"/>
        </w:rPr>
        <w:t> </w:t>
      </w:r>
      <w:r>
        <w:rPr/>
        <w:t>10％以上且金额在</w:t>
      </w:r>
      <w:r>
        <w:rPr>
          <w:spacing w:val="-55"/>
        </w:rPr>
        <w:t> </w:t>
      </w:r>
      <w:r>
        <w:rPr/>
        <w:t>500</w:t>
      </w:r>
      <w:r>
        <w:rPr>
          <w:spacing w:val="-54"/>
        </w:rPr>
        <w:t> </w:t>
      </w:r>
      <w:r>
        <w:rPr/>
        <w:t>万元以上的应收账款。</w:t>
      </w:r>
    </w:p>
    <w:p>
      <w:pPr>
        <w:spacing w:after="0" w:line="240" w:lineRule="auto"/>
        <w:jc w:val="left"/>
        <w:sectPr>
          <w:type w:val="continuous"/>
          <w:pgSz w:w="11910" w:h="16840"/>
          <w:pgMar w:top="1600" w:bottom="280" w:left="700" w:right="9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821" w:val="left" w:leader="none"/>
          <w:tab w:pos="3396" w:val="left" w:leader="none"/>
          <w:tab w:pos="6441" w:val="left" w:leader="none"/>
        </w:tabs>
        <w:spacing w:line="314" w:lineRule="auto" w:before="35"/>
        <w:ind w:right="1757"/>
        <w:jc w:val="left"/>
      </w:pPr>
      <w:r>
        <w:rPr/>
        <w:t>（2）期末单项金额重大或虽不重大但单独进行减值测试的应收账款坏账准备计提： 应收款项内容</w:t>
        <w:tab/>
        <w:t>账面金额</w:t>
        <w:tab/>
        <w:t>坏账准备金额 计提比例(%)</w:t>
      </w:r>
      <w:r>
        <w:rPr>
          <w:spacing w:val="-2"/>
        </w:rPr>
        <w:t> </w:t>
      </w:r>
      <w:r>
        <w:rPr/>
        <w:t>理</w:t>
        <w:tab/>
        <w:t>由</w:t>
      </w:r>
    </w:p>
    <w:tbl>
      <w:tblPr>
        <w:tblW w:w="0" w:type="auto"/>
        <w:jc w:val="left"/>
        <w:tblInd w:w="105" w:type="dxa"/>
        <w:tblLayout w:type="fixed"/>
        <w:tblCellMar>
          <w:top w:w="0" w:type="dxa"/>
          <w:left w:w="0" w:type="dxa"/>
          <w:bottom w:w="0" w:type="dxa"/>
          <w:right w:w="0" w:type="dxa"/>
        </w:tblCellMar>
        <w:tblLook w:val="01E0"/>
      </w:tblPr>
      <w:tblGrid>
        <w:gridCol w:w="1189"/>
        <w:gridCol w:w="1994"/>
        <w:gridCol w:w="1998"/>
        <w:gridCol w:w="1207"/>
        <w:gridCol w:w="927"/>
      </w:tblGrid>
      <w:tr>
        <w:trPr>
          <w:trHeight w:val="385" w:hRule="exact"/>
        </w:trPr>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天一证券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
              <w:jc w:val="right"/>
              <w:rPr>
                <w:rFonts w:ascii="宋体" w:hAnsi="宋体" w:cs="宋体" w:eastAsia="宋体" w:hint="default"/>
                <w:sz w:val="21"/>
                <w:szCs w:val="21"/>
              </w:rPr>
            </w:pPr>
            <w:r>
              <w:rPr>
                <w:rFonts w:ascii="宋体"/>
                <w:spacing w:val="-1"/>
                <w:sz w:val="21"/>
              </w:rPr>
              <w:t>1,800,000.00</w:t>
            </w:r>
            <w:r>
              <w:rPr>
                <w:rFonts w:ascii="宋体"/>
                <w:sz w:val="21"/>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8"/>
              <w:jc w:val="right"/>
              <w:rPr>
                <w:rFonts w:ascii="宋体" w:hAnsi="宋体" w:cs="宋体" w:eastAsia="宋体" w:hint="default"/>
                <w:sz w:val="21"/>
                <w:szCs w:val="21"/>
              </w:rPr>
            </w:pPr>
            <w:r>
              <w:rPr>
                <w:rFonts w:ascii="宋体"/>
                <w:spacing w:val="-1"/>
                <w:sz w:val="21"/>
              </w:rPr>
              <w:t>1,800,000.00</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10" w:right="0"/>
              <w:jc w:val="left"/>
              <w:rPr>
                <w:rFonts w:ascii="宋体" w:hAnsi="宋体" w:cs="宋体" w:eastAsia="宋体" w:hint="default"/>
                <w:sz w:val="21"/>
                <w:szCs w:val="21"/>
              </w:rPr>
            </w:pPr>
            <w:r>
              <w:rPr>
                <w:rFonts w:ascii="宋体"/>
                <w:sz w:val="21"/>
              </w:rPr>
              <w:t>100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21"/>
                <w:szCs w:val="21"/>
              </w:rPr>
            </w:pPr>
            <w:r>
              <w:rPr>
                <w:rFonts w:ascii="宋体" w:hAnsi="宋体" w:cs="宋体" w:eastAsia="宋体" w:hint="default"/>
                <w:sz w:val="21"/>
                <w:szCs w:val="21"/>
              </w:rPr>
              <w:t>注</w:t>
            </w:r>
          </w:p>
        </w:tc>
      </w:tr>
      <w:tr>
        <w:trPr>
          <w:trHeight w:val="360" w:hRule="exact"/>
        </w:trPr>
        <w:tc>
          <w:tcPr>
            <w:tcW w:w="1189"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零星客户</w:t>
            </w:r>
          </w:p>
        </w:tc>
        <w:tc>
          <w:tcPr>
            <w:tcW w:w="1994" w:type="dxa"/>
            <w:tcBorders>
              <w:top w:val="nil" w:sz="6" w:space="0" w:color="auto"/>
              <w:left w:val="nil" w:sz="6" w:space="0" w:color="auto"/>
              <w:bottom w:val="nil" w:sz="6" w:space="0" w:color="auto"/>
              <w:right w:val="nil" w:sz="6" w:space="0" w:color="auto"/>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71,561.24</w:t>
            </w:r>
            <w:r>
              <w:rPr>
                <w:rFonts w:ascii="宋体"/>
                <w:sz w:val="21"/>
              </w:rPr>
            </w:r>
          </w:p>
        </w:tc>
        <w:tc>
          <w:tcPr>
            <w:tcW w:w="1998" w:type="dxa"/>
            <w:tcBorders>
              <w:top w:val="nil" w:sz="6" w:space="0" w:color="auto"/>
              <w:left w:val="nil" w:sz="6" w:space="0" w:color="auto"/>
              <w:bottom w:val="nil" w:sz="6" w:space="0" w:color="auto"/>
              <w:right w:val="nil" w:sz="6" w:space="0" w:color="auto"/>
            </w:tcBorders>
          </w:tcPr>
          <w:p>
            <w:pPr>
              <w:pStyle w:val="TableParagraph"/>
              <w:spacing w:line="270" w:lineRule="exact"/>
              <w:ind w:right="208"/>
              <w:jc w:val="right"/>
              <w:rPr>
                <w:rFonts w:ascii="宋体" w:hAnsi="宋体" w:cs="宋体" w:eastAsia="宋体" w:hint="default"/>
                <w:sz w:val="21"/>
                <w:szCs w:val="21"/>
              </w:rPr>
            </w:pPr>
            <w:r>
              <w:rPr>
                <w:rFonts w:ascii="宋体"/>
                <w:spacing w:val="-1"/>
                <w:sz w:val="21"/>
              </w:rPr>
              <w:t>71,561.24</w:t>
            </w:r>
          </w:p>
        </w:tc>
        <w:tc>
          <w:tcPr>
            <w:tcW w:w="1207" w:type="dxa"/>
            <w:tcBorders>
              <w:top w:val="nil" w:sz="6" w:space="0" w:color="auto"/>
              <w:left w:val="nil" w:sz="6" w:space="0" w:color="auto"/>
              <w:bottom w:val="nil" w:sz="6" w:space="0" w:color="auto"/>
              <w:right w:val="nil" w:sz="6" w:space="0" w:color="auto"/>
            </w:tcBorders>
          </w:tcPr>
          <w:p>
            <w:pPr>
              <w:pStyle w:val="TableParagraph"/>
              <w:spacing w:line="270" w:lineRule="exact"/>
              <w:ind w:left="210" w:right="0"/>
              <w:jc w:val="left"/>
              <w:rPr>
                <w:rFonts w:ascii="宋体" w:hAnsi="宋体" w:cs="宋体" w:eastAsia="宋体" w:hint="default"/>
                <w:sz w:val="21"/>
                <w:szCs w:val="21"/>
              </w:rPr>
            </w:pPr>
            <w:r>
              <w:rPr>
                <w:rFonts w:ascii="宋体"/>
                <w:sz w:val="21"/>
              </w:rPr>
              <w:t>100</w:t>
            </w:r>
          </w:p>
        </w:tc>
        <w:tc>
          <w:tcPr>
            <w:tcW w:w="927" w:type="dxa"/>
            <w:tcBorders>
              <w:top w:val="nil" w:sz="6" w:space="0" w:color="auto"/>
              <w:left w:val="nil" w:sz="6" w:space="0" w:color="auto"/>
              <w:bottom w:val="nil" w:sz="6" w:space="0" w:color="auto"/>
              <w:right w:val="nil" w:sz="6" w:space="0" w:color="auto"/>
            </w:tcBorders>
          </w:tcPr>
          <w:p>
            <w:pPr>
              <w:pStyle w:val="TableParagraph"/>
              <w:spacing w:line="270" w:lineRule="exact"/>
              <w:ind w:right="33"/>
              <w:jc w:val="right"/>
              <w:rPr>
                <w:rFonts w:ascii="宋体" w:hAnsi="宋体" w:cs="宋体" w:eastAsia="宋体" w:hint="default"/>
                <w:sz w:val="21"/>
                <w:szCs w:val="21"/>
              </w:rPr>
            </w:pPr>
            <w:r>
              <w:rPr>
                <w:rFonts w:ascii="宋体" w:hAnsi="宋体" w:cs="宋体" w:eastAsia="宋体" w:hint="default"/>
                <w:sz w:val="21"/>
                <w:szCs w:val="21"/>
              </w:rPr>
              <w:t>注</w:t>
            </w:r>
          </w:p>
        </w:tc>
      </w:tr>
      <w:tr>
        <w:trPr>
          <w:trHeight w:val="385" w:hRule="exact"/>
        </w:trPr>
        <w:tc>
          <w:tcPr>
            <w:tcW w:w="1189"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4" w:type="dxa"/>
            <w:tcBorders>
              <w:top w:val="nil" w:sz="6" w:space="0" w:color="auto"/>
              <w:left w:val="nil" w:sz="6" w:space="0" w:color="auto"/>
              <w:bottom w:val="nil" w:sz="6" w:space="0" w:color="auto"/>
              <w:right w:val="nil" w:sz="6" w:space="0" w:color="auto"/>
            </w:tcBorders>
          </w:tcPr>
          <w:p>
            <w:pPr>
              <w:pStyle w:val="TableParagraph"/>
              <w:spacing w:line="270" w:lineRule="exact"/>
              <w:ind w:left="314" w:right="0"/>
              <w:jc w:val="left"/>
              <w:rPr>
                <w:rFonts w:ascii="宋体" w:hAnsi="宋体" w:cs="宋体" w:eastAsia="宋体" w:hint="default"/>
                <w:sz w:val="21"/>
                <w:szCs w:val="21"/>
              </w:rPr>
            </w:pPr>
            <w:r>
              <w:rPr>
                <w:rFonts w:ascii="宋体"/>
                <w:sz w:val="21"/>
              </w:rPr>
              <w:t>1,871,561.24</w:t>
            </w:r>
          </w:p>
        </w:tc>
        <w:tc>
          <w:tcPr>
            <w:tcW w:w="1998" w:type="dxa"/>
            <w:tcBorders>
              <w:top w:val="nil" w:sz="6" w:space="0" w:color="auto"/>
              <w:left w:val="nil" w:sz="6" w:space="0" w:color="auto"/>
              <w:bottom w:val="nil" w:sz="6" w:space="0" w:color="auto"/>
              <w:right w:val="nil" w:sz="6" w:space="0" w:color="auto"/>
            </w:tcBorders>
          </w:tcPr>
          <w:p>
            <w:pPr>
              <w:pStyle w:val="TableParagraph"/>
              <w:spacing w:line="270" w:lineRule="exact"/>
              <w:ind w:right="0"/>
              <w:jc w:val="left"/>
              <w:rPr>
                <w:rFonts w:ascii="宋体" w:hAnsi="宋体" w:cs="宋体" w:eastAsia="宋体" w:hint="default"/>
                <w:sz w:val="21"/>
                <w:szCs w:val="21"/>
              </w:rPr>
            </w:pPr>
            <w:r>
              <w:rPr>
                <w:rFonts w:ascii="宋体"/>
                <w:sz w:val="21"/>
              </w:rPr>
              <w:t>1,871,561.24</w:t>
            </w:r>
          </w:p>
        </w:tc>
        <w:tc>
          <w:tcPr>
            <w:tcW w:w="1207"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r>
    </w:tbl>
    <w:p>
      <w:pPr>
        <w:pStyle w:val="BodyText"/>
        <w:spacing w:line="245" w:lineRule="exact"/>
        <w:ind w:right="98"/>
        <w:jc w:val="left"/>
      </w:pPr>
      <w:r>
        <w:rPr/>
        <w:t>注：2006</w:t>
      </w:r>
      <w:r>
        <w:rPr>
          <w:spacing w:val="-69"/>
        </w:rPr>
        <w:t> </w:t>
      </w:r>
      <w:r>
        <w:rPr/>
        <w:t>年度本公司根据天一证券有限责任公司的经营状况，对其应收账款</w:t>
      </w:r>
      <w:r>
        <w:rPr>
          <w:spacing w:val="-70"/>
        </w:rPr>
        <w:t> </w:t>
      </w:r>
      <w:r>
        <w:rPr/>
        <w:t>1,800,000.00</w:t>
      </w:r>
      <w:r>
        <w:rPr>
          <w:spacing w:val="-69"/>
        </w:rPr>
        <w:t> </w:t>
      </w:r>
      <w:r>
        <w:rPr/>
        <w:t>元全额计</w:t>
      </w:r>
    </w:p>
    <w:p>
      <w:pPr>
        <w:pStyle w:val="BodyText"/>
        <w:spacing w:line="314" w:lineRule="auto" w:before="85"/>
        <w:ind w:right="98"/>
        <w:jc w:val="left"/>
      </w:pPr>
      <w:r>
        <w:rPr>
          <w:spacing w:val="-5"/>
        </w:rPr>
        <w:t>提了坏账准备。零星客户欠款</w:t>
      </w:r>
      <w:r>
        <w:rPr>
          <w:spacing w:val="-53"/>
        </w:rPr>
        <w:t> </w:t>
      </w:r>
      <w:r>
        <w:rPr/>
        <w:t>71,561.24</w:t>
      </w:r>
      <w:r>
        <w:rPr>
          <w:spacing w:val="-52"/>
        </w:rPr>
        <w:t> </w:t>
      </w:r>
      <w:r>
        <w:rPr>
          <w:spacing w:val="-4"/>
        </w:rPr>
        <w:t>元因合同纠纷、逾期三年以上未能收回等原因于</w:t>
      </w:r>
      <w:r>
        <w:rPr>
          <w:spacing w:val="-53"/>
        </w:rPr>
        <w:t> </w:t>
      </w:r>
      <w:r>
        <w:rPr/>
        <w:t>2006</w:t>
      </w:r>
      <w:r>
        <w:rPr>
          <w:spacing w:val="-52"/>
        </w:rPr>
        <w:t> </w:t>
      </w:r>
      <w:r>
        <w:rPr/>
        <w:t>年度全</w:t>
      </w:r>
      <w:r>
        <w:rPr/>
        <w:t> 额计提了坏账准备。</w:t>
      </w:r>
    </w:p>
    <w:p>
      <w:pPr>
        <w:pStyle w:val="BodyText"/>
        <w:spacing w:line="240" w:lineRule="auto" w:before="20"/>
        <w:ind w:right="98"/>
        <w:jc w:val="left"/>
      </w:pPr>
      <w:r>
        <w:rPr/>
        <w:t>（3）其他不重大应收账款：除上述单项金额重大的应收款项外，其余划分入此种类。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14" w:lineRule="auto"/>
        <w:ind w:left="560" w:right="1743" w:hanging="421"/>
        <w:jc w:val="left"/>
      </w:pPr>
      <w:r>
        <w:rPr/>
        <w:t>(2)</w:t>
      </w:r>
      <w:r>
        <w:rPr>
          <w:spacing w:val="-1"/>
        </w:rPr>
        <w:t> </w:t>
      </w:r>
      <w:r>
        <w:rPr/>
        <w:t>本报告期应收账款中持有公司</w:t>
      </w:r>
      <w:r>
        <w:rPr>
          <w:spacing w:val="-54"/>
        </w:rPr>
        <w:t> </w:t>
      </w:r>
      <w:r>
        <w:rPr/>
        <w:t>5%(含</w:t>
      </w:r>
      <w:r>
        <w:rPr>
          <w:spacing w:val="-55"/>
        </w:rPr>
        <w:t> </w:t>
      </w:r>
      <w:r>
        <w:rPr/>
        <w:t>5%)以上表决权股份的股东单位情况</w:t>
      </w:r>
      <w:r>
        <w:rPr/>
        <w:t> 本报告期应收账款中无持有公司</w:t>
      </w:r>
      <w:r>
        <w:rPr>
          <w:spacing w:val="-54"/>
        </w:rPr>
        <w:t> </w:t>
      </w:r>
      <w:r>
        <w:rPr/>
        <w:t>5%(含</w:t>
      </w:r>
      <w:r>
        <w:rPr>
          <w:spacing w:val="-55"/>
        </w:rPr>
        <w:t> </w:t>
      </w:r>
      <w:r>
        <w:rPr/>
        <w:t>5%)以上表决权股份的股东单位的欠款。</w:t>
      </w:r>
    </w:p>
    <w:p>
      <w:pPr>
        <w:spacing w:line="240" w:lineRule="auto" w:before="5"/>
        <w:rPr>
          <w:rFonts w:ascii="宋体" w:hAnsi="宋体" w:cs="宋体" w:eastAsia="宋体" w:hint="default"/>
          <w:sz w:val="26"/>
          <w:szCs w:val="26"/>
        </w:rPr>
      </w:pPr>
    </w:p>
    <w:p>
      <w:pPr>
        <w:pStyle w:val="BodyText"/>
        <w:spacing w:line="240" w:lineRule="auto" w:before="35"/>
        <w:ind w:right="98"/>
        <w:jc w:val="left"/>
      </w:pPr>
      <w:r>
        <w:rPr/>
        <w:t>(3)</w:t>
      </w:r>
      <w:r>
        <w:rPr>
          <w:spacing w:val="-2"/>
        </w:rPr>
        <w:t> </w:t>
      </w:r>
      <w:r>
        <w:rPr/>
        <w:t>应收账款金额前五名单位情况</w:t>
      </w:r>
    </w:p>
    <w:p>
      <w:pPr>
        <w:pStyle w:val="BodyText"/>
        <w:spacing w:line="240" w:lineRule="auto" w:before="7"/>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5,479,613.60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5.75</w:t>
            </w:r>
            <w:r>
              <w:rPr>
                <w:rFonts w:ascii="Arial"/>
                <w:w w:val="95"/>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3,692,842.00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3.87</w:t>
            </w:r>
            <w:r>
              <w:rPr>
                <w:rFonts w:ascii="Arial"/>
                <w:w w:val="95"/>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2,115,555.56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2.22</w:t>
            </w:r>
            <w:r>
              <w:rPr>
                <w:rFonts w:ascii="Arial"/>
                <w:w w:val="95"/>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2,097,600.00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2.20</w:t>
            </w:r>
            <w:r>
              <w:rPr>
                <w:rFonts w:ascii="Arial"/>
                <w:w w:val="95"/>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1,969,504.00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2.07</w:t>
            </w:r>
            <w:r>
              <w:rPr>
                <w:rFonts w:ascii="Arial"/>
                <w:w w:val="95"/>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15,355,115.16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16.11</w:t>
            </w:r>
            <w:r>
              <w:rPr>
                <w:rFonts w:ascii="Arial"/>
                <w:w w:val="95"/>
                <w:sz w:val="21"/>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80" w:lineRule="exact" w:before="35"/>
        <w:ind w:right="-17"/>
        <w:jc w:val="left"/>
      </w:pPr>
      <w:r>
        <w:rPr>
          <w:rFonts w:ascii="Arial" w:hAnsi="Arial" w:cs="Arial" w:eastAsia="Arial" w:hint="default"/>
        </w:rPr>
        <w:t>5</w:t>
      </w:r>
      <w:r>
        <w:rPr/>
        <w:t>、其他应收款：</w:t>
      </w:r>
    </w:p>
    <w:p>
      <w:pPr>
        <w:pStyle w:val="BodyText"/>
        <w:spacing w:line="280" w:lineRule="exact"/>
        <w:ind w:right="-17"/>
        <w:jc w:val="left"/>
      </w:pPr>
      <w:r>
        <w:rPr>
          <w:rFonts w:ascii="Arial" w:hAnsi="Arial" w:cs="Arial" w:eastAsia="Arial" w:hint="default"/>
        </w:rPr>
        <w:t>(1)</w:t>
      </w:r>
      <w:r>
        <w:rPr>
          <w:rFonts w:ascii="Arial" w:hAnsi="Arial" w:cs="Arial" w:eastAsia="Arial" w:hint="default"/>
          <w:spacing w:val="44"/>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813" w:space="4226"/>
            <w:col w:w="2531"/>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78"/>
        <w:gridCol w:w="1560"/>
        <w:gridCol w:w="742"/>
        <w:gridCol w:w="1442"/>
        <w:gridCol w:w="568"/>
        <w:gridCol w:w="1559"/>
        <w:gridCol w:w="742"/>
        <w:gridCol w:w="1444"/>
        <w:gridCol w:w="566"/>
      </w:tblGrid>
      <w:tr>
        <w:trPr>
          <w:trHeight w:val="288" w:hRule="exact"/>
        </w:trPr>
        <w:tc>
          <w:tcPr>
            <w:tcW w:w="67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31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1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678" w:type="dxa"/>
            <w:vMerge/>
            <w:tcBorders>
              <w:left w:val="single" w:sz="6" w:space="0" w:color="000000"/>
              <w:right w:val="single" w:sz="6" w:space="0" w:color="000000"/>
            </w:tcBorders>
          </w:tcPr>
          <w:p>
            <w:pPr/>
          </w:p>
        </w:tc>
        <w:tc>
          <w:tcPr>
            <w:tcW w:w="23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02" w:hRule="exact"/>
        </w:trPr>
        <w:tc>
          <w:tcPr>
            <w:tcW w:w="678"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2"/>
              <w:ind w:left="200" w:right="0"/>
              <w:jc w:val="left"/>
              <w:rPr>
                <w:rFonts w:ascii="Arial" w:hAnsi="Arial" w:cs="Arial" w:eastAsia="Arial" w:hint="default"/>
                <w:sz w:val="21"/>
                <w:szCs w:val="21"/>
              </w:rPr>
            </w:pPr>
            <w:r>
              <w:rPr>
                <w:rFonts w:ascii="Arial"/>
                <w:sz w:val="21"/>
              </w:rPr>
              <w:t>(%)</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1"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4" w:lineRule="exact"/>
              <w:ind w:left="171"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32"/>
              <w:ind w:left="112" w:right="0"/>
              <w:jc w:val="left"/>
              <w:rPr>
                <w:rFonts w:ascii="Arial" w:hAnsi="Arial" w:cs="Arial" w:eastAsia="Arial" w:hint="default"/>
                <w:sz w:val="21"/>
                <w:szCs w:val="21"/>
              </w:rPr>
            </w:pPr>
            <w:r>
              <w:rPr>
                <w:rFonts w:ascii="Arial"/>
                <w:sz w:val="21"/>
              </w:rPr>
              <w: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2"/>
              <w:ind w:left="200" w:right="0"/>
              <w:jc w:val="left"/>
              <w:rPr>
                <w:rFonts w:ascii="Arial" w:hAnsi="Arial" w:cs="Arial" w:eastAsia="Arial" w:hint="default"/>
                <w:sz w:val="21"/>
                <w:szCs w:val="21"/>
              </w:rPr>
            </w:pPr>
            <w:r>
              <w:rPr>
                <w:rFonts w:ascii="Arial"/>
                <w:sz w:val="21"/>
              </w:rPr>
              <w:t>(%)</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1"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4" w:lineRule="exact"/>
              <w:ind w:left="171"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32"/>
              <w:ind w:left="112" w:right="0"/>
              <w:jc w:val="left"/>
              <w:rPr>
                <w:rFonts w:ascii="Arial" w:hAnsi="Arial" w:cs="Arial" w:eastAsia="Arial" w:hint="default"/>
                <w:sz w:val="21"/>
                <w:szCs w:val="21"/>
              </w:rPr>
            </w:pPr>
            <w:r>
              <w:rPr>
                <w:rFonts w:ascii="Arial"/>
                <w:sz w:val="21"/>
              </w:rPr>
              <w:t>(%)</w:t>
            </w:r>
          </w:p>
        </w:tc>
      </w:tr>
      <w:tr>
        <w:trPr>
          <w:trHeight w:val="279" w:hRule="exact"/>
        </w:trPr>
        <w:tc>
          <w:tcPr>
            <w:tcW w:w="67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单项</w:t>
            </w:r>
          </w:p>
        </w:tc>
        <w:tc>
          <w:tcPr>
            <w:tcW w:w="156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42" w:type="dxa"/>
            <w:tcBorders>
              <w:top w:val="single" w:sz="6" w:space="0" w:color="000000"/>
              <w:left w:val="single" w:sz="6" w:space="0" w:color="000000"/>
              <w:bottom w:val="nil" w:sz="6" w:space="0" w:color="auto"/>
              <w:right w:val="single" w:sz="6" w:space="0" w:color="000000"/>
            </w:tcBorders>
          </w:tcPr>
          <w:p>
            <w:pPr/>
          </w:p>
        </w:tc>
        <w:tc>
          <w:tcPr>
            <w:tcW w:w="568" w:type="dxa"/>
            <w:tcBorders>
              <w:top w:val="single" w:sz="6" w:space="0" w:color="000000"/>
              <w:left w:val="single" w:sz="6" w:space="0" w:color="000000"/>
              <w:bottom w:val="nil" w:sz="6" w:space="0" w:color="auto"/>
              <w:right w:val="single" w:sz="6" w:space="0" w:color="000000"/>
            </w:tcBorders>
          </w:tcPr>
          <w:p>
            <w:pPr/>
          </w:p>
        </w:tc>
        <w:tc>
          <w:tcPr>
            <w:tcW w:w="1559" w:type="dxa"/>
            <w:vMerge w:val="restart"/>
            <w:tcBorders>
              <w:top w:val="single" w:sz="6" w:space="0" w:color="000000"/>
              <w:left w:val="single" w:sz="6" w:space="0" w:color="000000"/>
              <w:right w:val="single" w:sz="6" w:space="0" w:color="000000"/>
            </w:tcBorders>
          </w:tcPr>
          <w:p>
            <w:pPr/>
          </w:p>
        </w:tc>
        <w:tc>
          <w:tcPr>
            <w:tcW w:w="742" w:type="dxa"/>
            <w:vMerge w:val="restart"/>
            <w:tcBorders>
              <w:top w:val="single" w:sz="6" w:space="0" w:color="000000"/>
              <w:left w:val="single" w:sz="6" w:space="0" w:color="000000"/>
              <w:right w:val="single" w:sz="6" w:space="0" w:color="000000"/>
            </w:tcBorders>
          </w:tcPr>
          <w:p>
            <w:pPr/>
          </w:p>
        </w:tc>
        <w:tc>
          <w:tcPr>
            <w:tcW w:w="1444" w:type="dxa"/>
            <w:vMerge w:val="restart"/>
            <w:tcBorders>
              <w:top w:val="single" w:sz="6" w:space="0" w:color="000000"/>
              <w:left w:val="single" w:sz="6" w:space="0" w:color="000000"/>
              <w:right w:val="single" w:sz="6" w:space="0" w:color="000000"/>
            </w:tcBorders>
          </w:tcPr>
          <w:p>
            <w:pPr/>
          </w:p>
        </w:tc>
        <w:tc>
          <w:tcPr>
            <w:tcW w:w="566" w:type="dxa"/>
            <w:vMerge w:val="restart"/>
            <w:tcBorders>
              <w:top w:val="single" w:sz="6" w:space="0" w:color="000000"/>
              <w:left w:val="single" w:sz="6" w:space="0" w:color="000000"/>
              <w:right w:val="single" w:sz="6" w:space="0" w:color="000000"/>
            </w:tcBorders>
          </w:tcPr>
          <w:p>
            <w:pPr/>
          </w:p>
        </w:tc>
      </w:tr>
      <w:tr>
        <w:trPr>
          <w:trHeight w:val="272" w:hRule="exact"/>
        </w:trPr>
        <w:tc>
          <w:tcPr>
            <w:tcW w:w="67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金额</w:t>
            </w:r>
          </w:p>
        </w:tc>
        <w:tc>
          <w:tcPr>
            <w:tcW w:w="156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568" w:type="dxa"/>
            <w:tcBorders>
              <w:top w:val="nil" w:sz="6" w:space="0" w:color="auto"/>
              <w:left w:val="single" w:sz="6" w:space="0" w:color="000000"/>
              <w:bottom w:val="nil" w:sz="6" w:space="0" w:color="auto"/>
              <w:right w:val="single" w:sz="6" w:space="0" w:color="000000"/>
            </w:tcBorders>
          </w:tcPr>
          <w:p>
            <w:pPr/>
          </w:p>
        </w:tc>
        <w:tc>
          <w:tcPr>
            <w:tcW w:w="1559" w:type="dxa"/>
            <w:vMerge/>
            <w:tcBorders>
              <w:left w:val="single" w:sz="6" w:space="0" w:color="000000"/>
              <w:right w:val="single" w:sz="6" w:space="0" w:color="000000"/>
            </w:tcBorders>
          </w:tcPr>
          <w:p>
            <w:pPr/>
          </w:p>
        </w:tc>
        <w:tc>
          <w:tcPr>
            <w:tcW w:w="742" w:type="dxa"/>
            <w:vMerge/>
            <w:tcBorders>
              <w:left w:val="single" w:sz="6" w:space="0" w:color="000000"/>
              <w:right w:val="single" w:sz="6" w:space="0" w:color="000000"/>
            </w:tcBorders>
          </w:tcPr>
          <w:p>
            <w:pPr/>
          </w:p>
        </w:tc>
        <w:tc>
          <w:tcPr>
            <w:tcW w:w="1444" w:type="dxa"/>
            <w:vMerge/>
            <w:tcBorders>
              <w:left w:val="single" w:sz="6" w:space="0" w:color="000000"/>
              <w:right w:val="single" w:sz="6" w:space="0" w:color="000000"/>
            </w:tcBorders>
          </w:tcPr>
          <w:p>
            <w:pPr/>
          </w:p>
        </w:tc>
        <w:tc>
          <w:tcPr>
            <w:tcW w:w="566" w:type="dxa"/>
            <w:vMerge/>
            <w:tcBorders>
              <w:left w:val="single" w:sz="6" w:space="0" w:color="000000"/>
              <w:right w:val="single" w:sz="6" w:space="0" w:color="000000"/>
            </w:tcBorders>
          </w:tcPr>
          <w:p>
            <w:pPr/>
          </w:p>
        </w:tc>
      </w:tr>
      <w:tr>
        <w:trPr>
          <w:trHeight w:val="545" w:hRule="exact"/>
        </w:trPr>
        <w:tc>
          <w:tcPr>
            <w:tcW w:w="67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的其</w:t>
            </w: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240" w:lineRule="auto" w:before="152"/>
              <w:ind w:left="113" w:right="0"/>
              <w:jc w:val="center"/>
              <w:rPr>
                <w:rFonts w:ascii="Arial" w:hAnsi="Arial" w:cs="Arial" w:eastAsia="Arial" w:hint="default"/>
                <w:sz w:val="21"/>
                <w:szCs w:val="21"/>
              </w:rPr>
            </w:pPr>
            <w:r>
              <w:rPr>
                <w:rFonts w:ascii="Arial"/>
                <w:sz w:val="21"/>
              </w:rPr>
              <w:t>5,000,000.00</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52"/>
              <w:ind w:left="115" w:right="0"/>
              <w:jc w:val="center"/>
              <w:rPr>
                <w:rFonts w:ascii="Arial" w:hAnsi="Arial" w:cs="Arial" w:eastAsia="Arial" w:hint="default"/>
                <w:sz w:val="21"/>
                <w:szCs w:val="21"/>
              </w:rPr>
            </w:pPr>
            <w:r>
              <w:rPr>
                <w:rFonts w:ascii="Arial"/>
                <w:sz w:val="21"/>
              </w:rPr>
              <w:t>22.4</w:t>
            </w:r>
          </w:p>
        </w:tc>
        <w:tc>
          <w:tcPr>
            <w:tcW w:w="1442" w:type="dxa"/>
            <w:tcBorders>
              <w:top w:val="nil" w:sz="6" w:space="0" w:color="auto"/>
              <w:left w:val="single" w:sz="6" w:space="0" w:color="000000"/>
              <w:bottom w:val="nil" w:sz="6" w:space="0" w:color="auto"/>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400,000.00</w:t>
            </w:r>
            <w:r>
              <w:rPr>
                <w:rFonts w:ascii="Arial"/>
                <w:sz w:val="21"/>
              </w:rPr>
            </w:r>
          </w:p>
        </w:tc>
        <w:tc>
          <w:tcPr>
            <w:tcW w:w="568" w:type="dxa"/>
            <w:tcBorders>
              <w:top w:val="nil" w:sz="6" w:space="0" w:color="auto"/>
              <w:left w:val="single" w:sz="6" w:space="0" w:color="000000"/>
              <w:bottom w:val="nil" w:sz="6" w:space="0" w:color="auto"/>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z w:val="21"/>
              </w:rPr>
              <w:t>8</w:t>
            </w:r>
          </w:p>
        </w:tc>
        <w:tc>
          <w:tcPr>
            <w:tcW w:w="1559" w:type="dxa"/>
            <w:vMerge/>
            <w:tcBorders>
              <w:left w:val="single" w:sz="6" w:space="0" w:color="000000"/>
              <w:right w:val="single" w:sz="6" w:space="0" w:color="000000"/>
            </w:tcBorders>
          </w:tcPr>
          <w:p>
            <w:pPr/>
          </w:p>
        </w:tc>
        <w:tc>
          <w:tcPr>
            <w:tcW w:w="742" w:type="dxa"/>
            <w:vMerge/>
            <w:tcBorders>
              <w:left w:val="single" w:sz="6" w:space="0" w:color="000000"/>
              <w:right w:val="single" w:sz="6" w:space="0" w:color="000000"/>
            </w:tcBorders>
          </w:tcPr>
          <w:p>
            <w:pPr/>
          </w:p>
        </w:tc>
        <w:tc>
          <w:tcPr>
            <w:tcW w:w="1444" w:type="dxa"/>
            <w:vMerge/>
            <w:tcBorders>
              <w:left w:val="single" w:sz="6" w:space="0" w:color="000000"/>
              <w:right w:val="single" w:sz="6" w:space="0" w:color="000000"/>
            </w:tcBorders>
          </w:tcPr>
          <w:p>
            <w:pPr/>
          </w:p>
        </w:tc>
        <w:tc>
          <w:tcPr>
            <w:tcW w:w="566" w:type="dxa"/>
            <w:vMerge/>
            <w:tcBorders>
              <w:left w:val="single" w:sz="6" w:space="0" w:color="000000"/>
              <w:right w:val="single" w:sz="6" w:space="0" w:color="000000"/>
            </w:tcBorders>
          </w:tcPr>
          <w:p>
            <w:pPr/>
          </w:p>
        </w:tc>
      </w:tr>
      <w:tr>
        <w:trPr>
          <w:trHeight w:val="272" w:hRule="exact"/>
        </w:trPr>
        <w:tc>
          <w:tcPr>
            <w:tcW w:w="67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他应</w:t>
            </w:r>
          </w:p>
        </w:tc>
        <w:tc>
          <w:tcPr>
            <w:tcW w:w="156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568" w:type="dxa"/>
            <w:tcBorders>
              <w:top w:val="nil" w:sz="6" w:space="0" w:color="auto"/>
              <w:left w:val="single" w:sz="6" w:space="0" w:color="000000"/>
              <w:bottom w:val="nil" w:sz="6" w:space="0" w:color="auto"/>
              <w:right w:val="single" w:sz="6" w:space="0" w:color="000000"/>
            </w:tcBorders>
          </w:tcPr>
          <w:p>
            <w:pPr/>
          </w:p>
        </w:tc>
        <w:tc>
          <w:tcPr>
            <w:tcW w:w="1559" w:type="dxa"/>
            <w:vMerge/>
            <w:tcBorders>
              <w:left w:val="single" w:sz="6" w:space="0" w:color="000000"/>
              <w:right w:val="single" w:sz="6" w:space="0" w:color="000000"/>
            </w:tcBorders>
          </w:tcPr>
          <w:p>
            <w:pPr/>
          </w:p>
        </w:tc>
        <w:tc>
          <w:tcPr>
            <w:tcW w:w="742" w:type="dxa"/>
            <w:vMerge/>
            <w:tcBorders>
              <w:left w:val="single" w:sz="6" w:space="0" w:color="000000"/>
              <w:right w:val="single" w:sz="6" w:space="0" w:color="000000"/>
            </w:tcBorders>
          </w:tcPr>
          <w:p>
            <w:pPr/>
          </w:p>
        </w:tc>
        <w:tc>
          <w:tcPr>
            <w:tcW w:w="1444" w:type="dxa"/>
            <w:vMerge/>
            <w:tcBorders>
              <w:left w:val="single" w:sz="6" w:space="0" w:color="000000"/>
              <w:right w:val="single" w:sz="6" w:space="0" w:color="000000"/>
            </w:tcBorders>
          </w:tcPr>
          <w:p>
            <w:pPr/>
          </w:p>
        </w:tc>
        <w:tc>
          <w:tcPr>
            <w:tcW w:w="566" w:type="dxa"/>
            <w:vMerge/>
            <w:tcBorders>
              <w:left w:val="single" w:sz="6" w:space="0" w:color="000000"/>
              <w:right w:val="single" w:sz="6" w:space="0" w:color="000000"/>
            </w:tcBorders>
          </w:tcPr>
          <w:p>
            <w:pPr/>
          </w:p>
        </w:tc>
      </w:tr>
      <w:tr>
        <w:trPr>
          <w:trHeight w:val="280" w:hRule="exact"/>
        </w:trPr>
        <w:tc>
          <w:tcPr>
            <w:tcW w:w="67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收款</w:t>
            </w:r>
          </w:p>
        </w:tc>
        <w:tc>
          <w:tcPr>
            <w:tcW w:w="156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42" w:type="dxa"/>
            <w:tcBorders>
              <w:top w:val="nil" w:sz="6" w:space="0" w:color="auto"/>
              <w:left w:val="single" w:sz="6" w:space="0" w:color="000000"/>
              <w:bottom w:val="single" w:sz="6" w:space="0" w:color="000000"/>
              <w:right w:val="single" w:sz="6" w:space="0" w:color="000000"/>
            </w:tcBorders>
          </w:tcPr>
          <w:p>
            <w:pPr/>
          </w:p>
        </w:tc>
        <w:tc>
          <w:tcPr>
            <w:tcW w:w="568" w:type="dxa"/>
            <w:tcBorders>
              <w:top w:val="nil" w:sz="6" w:space="0" w:color="auto"/>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742" w:type="dxa"/>
            <w:vMerge/>
            <w:tcBorders>
              <w:left w:val="single" w:sz="6" w:space="0" w:color="000000"/>
              <w:bottom w:val="single" w:sz="6" w:space="0" w:color="000000"/>
              <w:right w:val="single" w:sz="6" w:space="0" w:color="000000"/>
            </w:tcBorders>
          </w:tcPr>
          <w:p>
            <w:pPr/>
          </w:p>
        </w:tc>
        <w:tc>
          <w:tcPr>
            <w:tcW w:w="1444"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r>
      <w:tr>
        <w:trPr>
          <w:trHeight w:val="279" w:hRule="exact"/>
        </w:trPr>
        <w:tc>
          <w:tcPr>
            <w:tcW w:w="67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单项</w:t>
            </w:r>
          </w:p>
        </w:tc>
        <w:tc>
          <w:tcPr>
            <w:tcW w:w="156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42" w:type="dxa"/>
            <w:tcBorders>
              <w:top w:val="single" w:sz="6" w:space="0" w:color="000000"/>
              <w:left w:val="single" w:sz="6" w:space="0" w:color="000000"/>
              <w:bottom w:val="nil" w:sz="6" w:space="0" w:color="auto"/>
              <w:right w:val="single" w:sz="6" w:space="0" w:color="000000"/>
            </w:tcBorders>
          </w:tcPr>
          <w:p>
            <w:pPr/>
          </w:p>
        </w:tc>
        <w:tc>
          <w:tcPr>
            <w:tcW w:w="568" w:type="dxa"/>
            <w:tcBorders>
              <w:top w:val="single" w:sz="6" w:space="0" w:color="000000"/>
              <w:left w:val="single" w:sz="6" w:space="0" w:color="000000"/>
              <w:bottom w:val="nil" w:sz="6" w:space="0" w:color="auto"/>
              <w:right w:val="single" w:sz="6" w:space="0" w:color="000000"/>
            </w:tcBorders>
          </w:tcPr>
          <w:p>
            <w:pPr/>
          </w:p>
        </w:tc>
        <w:tc>
          <w:tcPr>
            <w:tcW w:w="1559"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44" w:type="dxa"/>
            <w:tcBorders>
              <w:top w:val="single" w:sz="6" w:space="0" w:color="000000"/>
              <w:left w:val="single" w:sz="6" w:space="0" w:color="000000"/>
              <w:bottom w:val="nil" w:sz="6" w:space="0" w:color="auto"/>
              <w:right w:val="single" w:sz="6" w:space="0" w:color="000000"/>
            </w:tcBorders>
          </w:tcPr>
          <w:p>
            <w:pPr/>
          </w:p>
        </w:tc>
        <w:tc>
          <w:tcPr>
            <w:tcW w:w="56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7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金额</w:t>
            </w:r>
          </w:p>
        </w:tc>
        <w:tc>
          <w:tcPr>
            <w:tcW w:w="156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5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44" w:type="dxa"/>
            <w:tcBorders>
              <w:top w:val="nil" w:sz="6" w:space="0" w:color="auto"/>
              <w:left w:val="single" w:sz="6" w:space="0" w:color="000000"/>
              <w:bottom w:val="nil" w:sz="6" w:space="0" w:color="auto"/>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7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不重</w:t>
            </w:r>
          </w:p>
        </w:tc>
        <w:tc>
          <w:tcPr>
            <w:tcW w:w="156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5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44" w:type="dxa"/>
            <w:tcBorders>
              <w:top w:val="nil" w:sz="6" w:space="0" w:color="auto"/>
              <w:left w:val="single" w:sz="6" w:space="0" w:color="000000"/>
              <w:bottom w:val="nil" w:sz="6" w:space="0" w:color="auto"/>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7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大但</w:t>
            </w:r>
          </w:p>
        </w:tc>
        <w:tc>
          <w:tcPr>
            <w:tcW w:w="156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5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44" w:type="dxa"/>
            <w:tcBorders>
              <w:top w:val="nil" w:sz="6" w:space="0" w:color="auto"/>
              <w:left w:val="single" w:sz="6" w:space="0" w:color="000000"/>
              <w:bottom w:val="nil" w:sz="6" w:space="0" w:color="auto"/>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
        </w:tc>
      </w:tr>
      <w:tr>
        <w:trPr>
          <w:trHeight w:val="278" w:hRule="exact"/>
        </w:trPr>
        <w:tc>
          <w:tcPr>
            <w:tcW w:w="67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按信</w:t>
            </w: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13" w:right="0"/>
              <w:jc w:val="center"/>
              <w:rPr>
                <w:rFonts w:ascii="Arial" w:hAnsi="Arial" w:cs="Arial" w:eastAsia="Arial" w:hint="default"/>
                <w:sz w:val="21"/>
                <w:szCs w:val="21"/>
              </w:rPr>
            </w:pPr>
            <w:r>
              <w:rPr>
                <w:rFonts w:ascii="Arial"/>
                <w:sz w:val="21"/>
              </w:rPr>
              <w:t>4,774,400.49</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0"/>
              <w:jc w:val="center"/>
              <w:rPr>
                <w:rFonts w:ascii="Arial" w:hAnsi="Arial" w:cs="Arial" w:eastAsia="Arial" w:hint="default"/>
                <w:sz w:val="21"/>
                <w:szCs w:val="21"/>
              </w:rPr>
            </w:pPr>
            <w:r>
              <w:rPr>
                <w:rFonts w:ascii="Arial"/>
                <w:sz w:val="21"/>
              </w:rPr>
              <w:t>21.39</w:t>
            </w:r>
          </w:p>
        </w:tc>
        <w:tc>
          <w:tcPr>
            <w:tcW w:w="144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98"/>
              <w:jc w:val="right"/>
              <w:rPr>
                <w:rFonts w:ascii="Arial" w:hAnsi="Arial" w:cs="Arial" w:eastAsia="Arial" w:hint="default"/>
                <w:sz w:val="21"/>
                <w:szCs w:val="21"/>
              </w:rPr>
            </w:pPr>
            <w:r>
              <w:rPr>
                <w:rFonts w:ascii="Arial"/>
                <w:spacing w:val="-1"/>
                <w:sz w:val="21"/>
              </w:rPr>
              <w:t>4,774,400.49</w:t>
            </w:r>
          </w:p>
        </w:tc>
        <w:tc>
          <w:tcPr>
            <w:tcW w:w="568"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98"/>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559"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15" w:right="0"/>
              <w:jc w:val="center"/>
              <w:rPr>
                <w:rFonts w:ascii="Arial" w:hAnsi="Arial" w:cs="Arial" w:eastAsia="Arial" w:hint="default"/>
                <w:sz w:val="21"/>
                <w:szCs w:val="21"/>
              </w:rPr>
            </w:pPr>
            <w:r>
              <w:rPr>
                <w:rFonts w:ascii="Arial"/>
                <w:sz w:val="21"/>
              </w:rPr>
              <w:t>4,774,400.49</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02" w:right="0"/>
              <w:jc w:val="left"/>
              <w:rPr>
                <w:rFonts w:ascii="Arial" w:hAnsi="Arial" w:cs="Arial" w:eastAsia="Arial" w:hint="default"/>
                <w:sz w:val="21"/>
                <w:szCs w:val="21"/>
              </w:rPr>
            </w:pPr>
            <w:r>
              <w:rPr>
                <w:rFonts w:ascii="Arial"/>
                <w:sz w:val="21"/>
              </w:rPr>
              <w:t>29.38</w:t>
            </w:r>
          </w:p>
        </w:tc>
        <w:tc>
          <w:tcPr>
            <w:tcW w:w="1444"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0"/>
              <w:jc w:val="center"/>
              <w:rPr>
                <w:rFonts w:ascii="Arial" w:hAnsi="Arial" w:cs="Arial" w:eastAsia="Arial" w:hint="default"/>
                <w:sz w:val="21"/>
                <w:szCs w:val="21"/>
              </w:rPr>
            </w:pPr>
            <w:r>
              <w:rPr>
                <w:rFonts w:ascii="Arial"/>
                <w:sz w:val="21"/>
              </w:rPr>
              <w:t>4,774,400.49</w:t>
            </w:r>
          </w:p>
        </w:tc>
        <w:tc>
          <w:tcPr>
            <w:tcW w:w="566"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02" w:right="0"/>
              <w:jc w:val="left"/>
              <w:rPr>
                <w:rFonts w:ascii="Arial" w:hAnsi="Arial" w:cs="Arial" w:eastAsia="Arial" w:hint="default"/>
                <w:sz w:val="21"/>
                <w:szCs w:val="21"/>
              </w:rPr>
            </w:pPr>
            <w:r>
              <w:rPr>
                <w:rFonts w:ascii="Arial"/>
                <w:sz w:val="21"/>
              </w:rPr>
              <w:t>100</w:t>
            </w:r>
          </w:p>
        </w:tc>
      </w:tr>
      <w:tr>
        <w:trPr>
          <w:trHeight w:val="267" w:hRule="exact"/>
        </w:trPr>
        <w:tc>
          <w:tcPr>
            <w:tcW w:w="678"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41"/>
              <w:jc w:val="center"/>
              <w:rPr>
                <w:rFonts w:ascii="宋体" w:hAnsi="宋体" w:cs="宋体" w:eastAsia="宋体" w:hint="default"/>
                <w:sz w:val="21"/>
                <w:szCs w:val="21"/>
              </w:rPr>
            </w:pPr>
            <w:r>
              <w:rPr>
                <w:rFonts w:ascii="宋体" w:hAnsi="宋体" w:cs="宋体" w:eastAsia="宋体" w:hint="default"/>
                <w:sz w:val="21"/>
                <w:szCs w:val="21"/>
              </w:rPr>
              <w:t>用风</w:t>
            </w:r>
          </w:p>
        </w:tc>
        <w:tc>
          <w:tcPr>
            <w:tcW w:w="156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5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44" w:type="dxa"/>
            <w:tcBorders>
              <w:top w:val="nil" w:sz="6" w:space="0" w:color="auto"/>
              <w:left w:val="single" w:sz="6" w:space="0" w:color="000000"/>
              <w:bottom w:val="nil" w:sz="6" w:space="0" w:color="auto"/>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7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险特</w:t>
            </w:r>
          </w:p>
        </w:tc>
        <w:tc>
          <w:tcPr>
            <w:tcW w:w="156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5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44" w:type="dxa"/>
            <w:tcBorders>
              <w:top w:val="nil" w:sz="6" w:space="0" w:color="auto"/>
              <w:left w:val="single" w:sz="6" w:space="0" w:color="000000"/>
              <w:bottom w:val="nil" w:sz="6" w:space="0" w:color="auto"/>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7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征组</w:t>
            </w:r>
          </w:p>
        </w:tc>
        <w:tc>
          <w:tcPr>
            <w:tcW w:w="156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5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44" w:type="dxa"/>
            <w:tcBorders>
              <w:top w:val="nil" w:sz="6" w:space="0" w:color="auto"/>
              <w:left w:val="single" w:sz="6" w:space="0" w:color="000000"/>
              <w:bottom w:val="nil" w:sz="6" w:space="0" w:color="auto"/>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7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合后</w:t>
            </w:r>
          </w:p>
        </w:tc>
        <w:tc>
          <w:tcPr>
            <w:tcW w:w="156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42" w:type="dxa"/>
            <w:tcBorders>
              <w:top w:val="nil" w:sz="6" w:space="0" w:color="auto"/>
              <w:left w:val="single" w:sz="6" w:space="0" w:color="000000"/>
              <w:bottom w:val="single" w:sz="6" w:space="0" w:color="000000"/>
              <w:right w:val="single" w:sz="6" w:space="0" w:color="000000"/>
            </w:tcBorders>
          </w:tcPr>
          <w:p>
            <w:pPr/>
          </w:p>
        </w:tc>
        <w:tc>
          <w:tcPr>
            <w:tcW w:w="568" w:type="dxa"/>
            <w:tcBorders>
              <w:top w:val="nil" w:sz="6" w:space="0" w:color="auto"/>
              <w:left w:val="single" w:sz="6" w:space="0" w:color="000000"/>
              <w:bottom w:val="single" w:sz="6" w:space="0" w:color="000000"/>
              <w:right w:val="single" w:sz="6" w:space="0" w:color="000000"/>
            </w:tcBorders>
          </w:tcPr>
          <w:p>
            <w:pPr/>
          </w:p>
        </w:tc>
        <w:tc>
          <w:tcPr>
            <w:tcW w:w="1559"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44" w:type="dxa"/>
            <w:tcBorders>
              <w:top w:val="nil" w:sz="6" w:space="0" w:color="auto"/>
              <w:left w:val="single" w:sz="6" w:space="0" w:color="000000"/>
              <w:bottom w:val="single" w:sz="6" w:space="0" w:color="000000"/>
              <w:right w:val="single" w:sz="6" w:space="0" w:color="000000"/>
            </w:tcBorders>
          </w:tcPr>
          <w:p>
            <w:pPr/>
          </w:p>
        </w:tc>
        <w:tc>
          <w:tcPr>
            <w:tcW w:w="566"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678"/>
        <w:gridCol w:w="1560"/>
        <w:gridCol w:w="742"/>
        <w:gridCol w:w="1442"/>
        <w:gridCol w:w="568"/>
        <w:gridCol w:w="1559"/>
        <w:gridCol w:w="742"/>
        <w:gridCol w:w="1444"/>
        <w:gridCol w:w="566"/>
      </w:tblGrid>
      <w:tr>
        <w:trPr>
          <w:trHeight w:val="1921" w:hRule="exact"/>
        </w:trPr>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该组</w:t>
            </w:r>
          </w:p>
          <w:p>
            <w:pPr>
              <w:pStyle w:val="TableParagraph"/>
              <w:spacing w:line="272" w:lineRule="exact" w:before="26"/>
              <w:ind w:left="100" w:right="140"/>
              <w:jc w:val="both"/>
              <w:rPr>
                <w:rFonts w:ascii="宋体" w:hAnsi="宋体" w:cs="宋体" w:eastAsia="宋体" w:hint="default"/>
                <w:sz w:val="21"/>
                <w:szCs w:val="21"/>
              </w:rPr>
            </w:pPr>
            <w:r>
              <w:rPr>
                <w:rFonts w:ascii="宋体" w:hAnsi="宋体" w:cs="宋体" w:eastAsia="宋体" w:hint="default"/>
                <w:sz w:val="21"/>
                <w:szCs w:val="21"/>
              </w:rPr>
              <w:t>合的 风险 较大 的其 他应 收款</w:t>
            </w:r>
          </w:p>
        </w:tc>
        <w:tc>
          <w:tcPr>
            <w:tcW w:w="156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6"/>
              <w:ind w:left="100" w:right="140"/>
              <w:jc w:val="both"/>
              <w:rPr>
                <w:rFonts w:ascii="宋体" w:hAnsi="宋体" w:cs="宋体" w:eastAsia="宋体" w:hint="default"/>
                <w:sz w:val="21"/>
                <w:szCs w:val="21"/>
              </w:rPr>
            </w:pPr>
            <w:r>
              <w:rPr>
                <w:rFonts w:ascii="宋体" w:hAnsi="宋体" w:cs="宋体" w:eastAsia="宋体" w:hint="default"/>
                <w:sz w:val="21"/>
                <w:szCs w:val="21"/>
              </w:rPr>
              <w:t>不重 大的 其他 应收 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100"/>
              <w:jc w:val="right"/>
              <w:rPr>
                <w:rFonts w:ascii="Arial" w:hAnsi="Arial" w:cs="Arial" w:eastAsia="Arial" w:hint="default"/>
                <w:sz w:val="21"/>
                <w:szCs w:val="21"/>
              </w:rPr>
            </w:pPr>
            <w:r>
              <w:rPr>
                <w:rFonts w:ascii="Arial"/>
                <w:spacing w:val="-1"/>
                <w:sz w:val="21"/>
              </w:rPr>
              <w:t>12,546,121.41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0"/>
              <w:jc w:val="center"/>
              <w:rPr>
                <w:rFonts w:ascii="Arial" w:hAnsi="Arial" w:cs="Arial" w:eastAsia="Arial" w:hint="default"/>
                <w:sz w:val="21"/>
                <w:szCs w:val="21"/>
              </w:rPr>
            </w:pPr>
            <w:r>
              <w:rPr>
                <w:rFonts w:ascii="Arial"/>
                <w:sz w:val="21"/>
              </w:rPr>
              <w:t>56.21</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100"/>
              <w:jc w:val="right"/>
              <w:rPr>
                <w:rFonts w:ascii="Arial" w:hAnsi="Arial" w:cs="Arial" w:eastAsia="Arial" w:hint="default"/>
                <w:sz w:val="21"/>
                <w:szCs w:val="21"/>
              </w:rPr>
            </w:pPr>
            <w:r>
              <w:rPr>
                <w:rFonts w:ascii="Arial"/>
                <w:spacing w:val="-1"/>
                <w:sz w:val="21"/>
              </w:rPr>
              <w:t>865,683.39</w:t>
            </w:r>
            <w:r>
              <w:rPr>
                <w:rFonts w:ascii="Arial"/>
                <w:sz w:val="21"/>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42" w:right="98"/>
              <w:jc w:val="both"/>
              <w:rPr>
                <w:rFonts w:ascii="宋体" w:hAnsi="宋体" w:cs="宋体" w:eastAsia="宋体" w:hint="default"/>
                <w:sz w:val="21"/>
                <w:szCs w:val="21"/>
              </w:rPr>
            </w:pPr>
            <w:r>
              <w:rPr>
                <w:rFonts w:ascii="宋体" w:hAnsi="宋体" w:cs="宋体" w:eastAsia="宋体" w:hint="default"/>
                <w:sz w:val="21"/>
                <w:szCs w:val="21"/>
              </w:rPr>
              <w:t>按 账 龄 计 提</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0"/>
              <w:jc w:val="center"/>
              <w:rPr>
                <w:rFonts w:ascii="Arial" w:hAnsi="Arial" w:cs="Arial" w:eastAsia="Arial" w:hint="default"/>
                <w:sz w:val="21"/>
                <w:szCs w:val="21"/>
              </w:rPr>
            </w:pPr>
            <w:r>
              <w:rPr>
                <w:rFonts w:ascii="Arial"/>
                <w:sz w:val="21"/>
              </w:rPr>
              <w:t>11,478,587.40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0"/>
              <w:jc w:val="center"/>
              <w:rPr>
                <w:rFonts w:ascii="Arial" w:hAnsi="Arial" w:cs="Arial" w:eastAsia="Arial" w:hint="default"/>
                <w:sz w:val="21"/>
                <w:szCs w:val="21"/>
              </w:rPr>
            </w:pPr>
            <w:r>
              <w:rPr>
                <w:rFonts w:ascii="Arial"/>
                <w:sz w:val="21"/>
              </w:rPr>
              <w:t>70.62</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101"/>
              <w:jc w:val="right"/>
              <w:rPr>
                <w:rFonts w:ascii="Arial" w:hAnsi="Arial" w:cs="Arial" w:eastAsia="Arial" w:hint="default"/>
                <w:sz w:val="21"/>
                <w:szCs w:val="21"/>
              </w:rPr>
            </w:pPr>
            <w:r>
              <w:rPr>
                <w:rFonts w:ascii="Arial"/>
                <w:spacing w:val="-1"/>
                <w:sz w:val="21"/>
              </w:rPr>
              <w:t>694,739.17</w:t>
            </w:r>
            <w:r>
              <w:rPr>
                <w:rFonts w:ascii="Arial"/>
                <w:sz w:val="21"/>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42" w:right="97"/>
              <w:jc w:val="both"/>
              <w:rPr>
                <w:rFonts w:ascii="宋体" w:hAnsi="宋体" w:cs="宋体" w:eastAsia="宋体" w:hint="default"/>
                <w:sz w:val="21"/>
                <w:szCs w:val="21"/>
              </w:rPr>
            </w:pPr>
            <w:r>
              <w:rPr>
                <w:rFonts w:ascii="宋体" w:hAnsi="宋体" w:cs="宋体" w:eastAsia="宋体" w:hint="default"/>
                <w:sz w:val="21"/>
                <w:szCs w:val="21"/>
              </w:rPr>
              <w:t>按 账 龄 计 提</w:t>
            </w:r>
          </w:p>
        </w:tc>
      </w:tr>
      <w:tr>
        <w:trPr>
          <w:trHeight w:val="288" w:hRule="exact"/>
        </w:trPr>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22,320,521.90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6,040,083.88</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16,252,987.89</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5,469,139.66</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Arial" w:hAnsi="Arial" w:cs="Arial" w:eastAsia="Arial" w:hint="default"/>
                <w:sz w:val="21"/>
                <w:szCs w:val="21"/>
              </w:rPr>
            </w:pPr>
            <w:r>
              <w:rPr>
                <w:rFonts w:ascii="Arial"/>
                <w:sz w:val="21"/>
              </w:rPr>
              <w:t>/</w:t>
            </w:r>
          </w:p>
        </w:tc>
      </w:tr>
    </w:tbl>
    <w:p>
      <w:pPr>
        <w:pStyle w:val="BodyText"/>
        <w:spacing w:line="240" w:lineRule="auto" w:before="42"/>
        <w:ind w:right="98"/>
        <w:jc w:val="left"/>
      </w:pPr>
      <w:r>
        <w:rPr/>
        <w:t>（</w:t>
      </w:r>
      <w:r>
        <w:rPr>
          <w:rFonts w:ascii="Arial" w:hAnsi="Arial" w:cs="Arial" w:eastAsia="Arial" w:hint="default"/>
        </w:rPr>
        <w:t>1</w:t>
      </w:r>
      <w:r>
        <w:rPr/>
        <w:t>）单项金额重大的其他应收款：无</w:t>
      </w:r>
    </w:p>
    <w:p>
      <w:pPr>
        <w:pStyle w:val="BodyText"/>
        <w:tabs>
          <w:tab w:pos="1938" w:val="left" w:leader="none"/>
          <w:tab w:pos="2346" w:val="left" w:leader="none"/>
          <w:tab w:pos="3186" w:val="left" w:leader="none"/>
          <w:tab w:pos="3920" w:val="left" w:leader="none"/>
          <w:tab w:pos="4458" w:val="left" w:leader="none"/>
          <w:tab w:pos="6020" w:val="left" w:leader="none"/>
        </w:tabs>
        <w:spacing w:line="297" w:lineRule="auto" w:before="70"/>
        <w:ind w:right="1745"/>
        <w:jc w:val="left"/>
      </w:pPr>
      <w:r>
        <w:rPr/>
        <w:t>（</w:t>
      </w:r>
      <w:r>
        <w:rPr>
          <w:rFonts w:ascii="Arial" w:hAnsi="Arial" w:cs="Arial" w:eastAsia="Arial" w:hint="default"/>
        </w:rPr>
        <w:t>2</w:t>
      </w:r>
      <w:r>
        <w:rPr/>
        <w:t>）期末单项金额重大或虽不重大但单独进行减值测试的应收账款坏账准备计提： 应收款项内容</w:t>
        <w:tab/>
        <w:t>账面金额</w:t>
        <w:tab/>
        <w:t>账准备金额</w:t>
        <w:tab/>
      </w:r>
      <w:r>
        <w:rPr>
          <w:spacing w:val="-1"/>
        </w:rPr>
        <w:t>计提比例</w:t>
      </w:r>
      <w:r>
        <w:rPr>
          <w:rFonts w:ascii="Arial" w:hAnsi="Arial" w:cs="Arial" w:eastAsia="Arial" w:hint="default"/>
          <w:spacing w:val="-1"/>
        </w:rPr>
        <w:t>(%)</w:t>
        <w:tab/>
      </w:r>
      <w:r>
        <w:rPr/>
        <w:t>理</w:t>
      </w:r>
      <w:r>
        <w:rPr>
          <w:spacing w:val="12"/>
        </w:rPr>
        <w:t> </w:t>
      </w:r>
      <w:r>
        <w:rPr/>
        <w:t>由</w:t>
      </w:r>
      <w:r>
        <w:rPr/>
        <w:t> 天一证券委托理财款</w:t>
        <w:tab/>
      </w:r>
      <w:r>
        <w:rPr>
          <w:rFonts w:ascii="Arial" w:hAnsi="Arial" w:cs="Arial" w:eastAsia="Arial" w:hint="default"/>
          <w:spacing w:val="-1"/>
        </w:rPr>
        <w:t>4,774,400.49</w:t>
        <w:tab/>
        <w:t>4,774,400.49</w:t>
      </w:r>
      <w:r>
        <w:rPr>
          <w:rFonts w:ascii="Arial" w:hAnsi="Arial" w:cs="Arial" w:eastAsia="Arial" w:hint="default"/>
        </w:rPr>
        <w:t> </w:t>
      </w:r>
      <w:r>
        <w:rPr>
          <w:rFonts w:ascii="Arial" w:hAnsi="Arial" w:cs="Arial" w:eastAsia="Arial" w:hint="default"/>
          <w:spacing w:val="-1"/>
        </w:rPr>
        <w:t>100</w:t>
      </w:r>
      <w:r>
        <w:rPr>
          <w:rFonts w:ascii="Arial" w:hAnsi="Arial" w:cs="Arial" w:eastAsia="Arial" w:hint="default"/>
        </w:rPr>
        <w:t> </w:t>
      </w:r>
      <w:r>
        <w:rPr>
          <w:rFonts w:ascii="Arial" w:hAnsi="Arial" w:cs="Arial" w:eastAsia="Arial" w:hint="default"/>
          <w:spacing w:val="50"/>
        </w:rPr>
        <w:t> </w:t>
      </w:r>
      <w:r>
        <w:rPr/>
        <w:t>注</w:t>
      </w:r>
    </w:p>
    <w:p>
      <w:pPr>
        <w:pStyle w:val="BodyText"/>
        <w:tabs>
          <w:tab w:pos="1565" w:val="left" w:leader="none"/>
          <w:tab w:pos="3081" w:val="left" w:leader="none"/>
        </w:tabs>
        <w:spacing w:line="240" w:lineRule="auto" w:before="14"/>
        <w:ind w:right="98"/>
        <w:jc w:val="left"/>
        <w:rPr>
          <w:rFonts w:ascii="Arial" w:hAnsi="Arial" w:cs="Arial" w:eastAsia="Arial" w:hint="default"/>
        </w:rPr>
      </w:pPr>
      <w:r>
        <w:rPr/>
        <w:t>合计</w:t>
        <w:tab/>
      </w:r>
      <w:r>
        <w:rPr>
          <w:rFonts w:ascii="Arial" w:hAnsi="Arial" w:cs="Arial" w:eastAsia="Arial" w:hint="default"/>
          <w:spacing w:val="-1"/>
        </w:rPr>
        <w:t>4,774,400.49</w:t>
        <w:tab/>
        <w:t>4,774,400.49</w:t>
      </w:r>
      <w:r>
        <w:rPr>
          <w:rFonts w:ascii="Arial" w:hAnsi="Arial" w:cs="Arial" w:eastAsia="Arial" w:hint="default"/>
          <w:spacing w:val="-22"/>
        </w:rPr>
        <w:t> </w:t>
      </w:r>
      <w:r>
        <w:rPr>
          <w:rFonts w:ascii="Arial" w:hAnsi="Arial" w:cs="Arial" w:eastAsia="Arial" w:hint="default"/>
          <w:spacing w:val="-1"/>
        </w:rPr>
        <w:t>100</w:t>
      </w:r>
      <w:r>
        <w:rPr>
          <w:rFonts w:ascii="Arial" w:hAnsi="Arial" w:cs="Arial" w:eastAsia="Arial" w:hint="default"/>
        </w:rPr>
      </w:r>
    </w:p>
    <w:p>
      <w:pPr>
        <w:pStyle w:val="BodyText"/>
        <w:spacing w:line="314" w:lineRule="auto" w:before="70"/>
        <w:ind w:right="164"/>
        <w:jc w:val="left"/>
      </w:pPr>
      <w:r>
        <w:rPr/>
        <w:t>注：期末单项金额重大或虽不重大但单独计提减值准备的其他应收款为虽不重大但单独计提减值准备 的其他应收款，详见本附注十、（一）。</w:t>
      </w:r>
    </w:p>
    <w:p>
      <w:pPr>
        <w:pStyle w:val="BodyText"/>
        <w:spacing w:line="240" w:lineRule="auto" w:before="20"/>
        <w:ind w:right="98"/>
        <w:jc w:val="left"/>
      </w:pPr>
      <w:r>
        <w:rPr/>
        <w:t>（</w:t>
      </w:r>
      <w:r>
        <w:rPr>
          <w:rFonts w:ascii="Arial" w:hAnsi="Arial" w:cs="Arial" w:eastAsia="Arial" w:hint="default"/>
        </w:rPr>
        <w:t>3</w:t>
      </w:r>
      <w:r>
        <w:rPr/>
        <w:t>）其他不重大其他应收款：除单项金额重大的应收款项外，其余划分入此种类。</w:t>
      </w:r>
    </w:p>
    <w:p>
      <w:pPr>
        <w:spacing w:line="240" w:lineRule="auto" w:before="11"/>
        <w:rPr>
          <w:rFonts w:ascii="宋体" w:hAnsi="宋体" w:cs="宋体" w:eastAsia="宋体" w:hint="default"/>
          <w:sz w:val="32"/>
          <w:szCs w:val="32"/>
        </w:rPr>
      </w:pPr>
    </w:p>
    <w:p>
      <w:pPr>
        <w:pStyle w:val="BodyText"/>
        <w:spacing w:line="297" w:lineRule="auto"/>
        <w:ind w:left="374" w:right="1393" w:hanging="234"/>
        <w:jc w:val="left"/>
      </w:pPr>
      <w:r>
        <w:rPr>
          <w:rFonts w:ascii="Arial" w:hAnsi="Arial" w:cs="Arial" w:eastAsia="Arial" w:hint="default"/>
        </w:rPr>
        <w:t>(2) </w:t>
      </w:r>
      <w:r>
        <w:rPr/>
        <w:t>本报告期其他应收款中持有公司 </w:t>
      </w:r>
      <w:r>
        <w:rPr>
          <w:rFonts w:ascii="Arial" w:hAnsi="Arial" w:cs="Arial" w:eastAsia="Arial" w:hint="default"/>
        </w:rPr>
        <w:t>5%(</w:t>
      </w:r>
      <w:r>
        <w:rPr/>
        <w:t>含</w:t>
      </w:r>
      <w:r>
        <w:rPr>
          <w:spacing w:val="-61"/>
        </w:rPr>
        <w:t> </w:t>
      </w:r>
      <w:r>
        <w:rPr>
          <w:rFonts w:ascii="Arial" w:hAnsi="Arial" w:cs="Arial" w:eastAsia="Arial" w:hint="default"/>
        </w:rPr>
        <w:t>5%)</w:t>
      </w:r>
      <w:r>
        <w:rPr/>
        <w:t>以上表决权股份的股东单位情况 本报告期其他应收账款中无持有公司</w:t>
      </w:r>
      <w:r>
        <w:rPr>
          <w:spacing w:val="-55"/>
        </w:rPr>
        <w:t> </w:t>
      </w:r>
      <w:r>
        <w:rPr>
          <w:rFonts w:ascii="Arial" w:hAnsi="Arial" w:cs="Arial" w:eastAsia="Arial" w:hint="default"/>
        </w:rPr>
        <w:t>5%(</w:t>
      </w:r>
      <w:r>
        <w:rPr/>
        <w:t>含</w:t>
      </w:r>
      <w:r>
        <w:rPr>
          <w:spacing w:val="-55"/>
        </w:rPr>
        <w:t> </w:t>
      </w:r>
      <w:r>
        <w:rPr>
          <w:rFonts w:ascii="Arial" w:hAnsi="Arial" w:cs="Arial" w:eastAsia="Arial" w:hint="default"/>
        </w:rPr>
        <w:t>5%)</w:t>
      </w:r>
      <w:r>
        <w:rPr/>
        <w:t>以上表决权股份的股东单位的欠款。</w:t>
      </w:r>
    </w:p>
    <w:p>
      <w:pPr>
        <w:spacing w:line="240" w:lineRule="auto" w:before="12"/>
        <w:rPr>
          <w:rFonts w:ascii="宋体" w:hAnsi="宋体" w:cs="宋体" w:eastAsia="宋体" w:hint="default"/>
          <w:sz w:val="25"/>
          <w:szCs w:val="25"/>
        </w:rPr>
      </w:pPr>
    </w:p>
    <w:p>
      <w:pPr>
        <w:pStyle w:val="BodyText"/>
        <w:spacing w:line="286" w:lineRule="exact" w:before="35"/>
        <w:ind w:right="98"/>
        <w:jc w:val="left"/>
      </w:pPr>
      <w:r>
        <w:rPr>
          <w:rFonts w:ascii="Arial" w:hAnsi="Arial" w:cs="Arial" w:eastAsia="Arial" w:hint="default"/>
        </w:rPr>
        <w:t>(3)</w:t>
      </w:r>
      <w:r>
        <w:rPr>
          <w:rFonts w:ascii="Arial" w:hAnsi="Arial" w:cs="Arial" w:eastAsia="Arial" w:hint="default"/>
          <w:spacing w:val="44"/>
        </w:rPr>
        <w:t> </w:t>
      </w:r>
      <w:r>
        <w:rPr/>
        <w:t>其他应收款金额前五名单位情况</w:t>
      </w:r>
    </w:p>
    <w:p>
      <w:pPr>
        <w:pStyle w:val="BodyText"/>
        <w:spacing w:line="271"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6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8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占其他应收款总额的</w:t>
            </w:r>
          </w:p>
          <w:p>
            <w:pPr>
              <w:pStyle w:val="TableParagraph"/>
              <w:spacing w:line="248" w:lineRule="exact"/>
              <w:ind w:right="1"/>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r>
      <w:tr>
        <w:trPr>
          <w:trHeight w:val="48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深圳市中小企业信用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担保中心有限公司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5,000,000.00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w w:val="95"/>
                <w:sz w:val="18"/>
              </w:rPr>
              <w:t>22.40</w:t>
            </w:r>
            <w:r>
              <w:rPr>
                <w:rFonts w:ascii="Arial"/>
                <w:w w:val="95"/>
                <w:sz w:val="18"/>
              </w:rPr>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天一证券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4,774,400.49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21.39</w:t>
            </w:r>
            <w:r>
              <w:rPr>
                <w:rFonts w:ascii="Arial"/>
                <w:w w:val="95"/>
                <w:sz w:val="18"/>
              </w:rPr>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深圳市金证卡尔电子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3,000,000.00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w w:val="95"/>
                <w:sz w:val="18"/>
              </w:rPr>
              <w:t>13.44</w:t>
            </w:r>
            <w:r>
              <w:rPr>
                <w:rFonts w:ascii="Arial"/>
                <w:w w:val="95"/>
                <w:sz w:val="18"/>
              </w:rPr>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云南省招标采购局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943,390.00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4.23</w:t>
            </w:r>
            <w:r>
              <w:rPr>
                <w:rFonts w:ascii="Arial"/>
                <w:w w:val="95"/>
                <w:sz w:val="18"/>
              </w:rPr>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珠海市政府采购中心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732,690.90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3.28</w:t>
            </w:r>
            <w:r>
              <w:rPr>
                <w:rFonts w:ascii="Arial"/>
                <w:w w:val="95"/>
                <w:sz w:val="18"/>
              </w:rPr>
            </w:r>
          </w:p>
        </w:tc>
      </w:tr>
      <w:tr>
        <w:trPr>
          <w:trHeight w:val="2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14,450,481.39</w:t>
            </w:r>
            <w:r>
              <w:rPr>
                <w:rFonts w:ascii="Arial"/>
                <w:sz w:val="18"/>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64.74</w:t>
            </w:r>
            <w:r>
              <w:rPr>
                <w:rFonts w:ascii="Arial"/>
                <w:w w:val="95"/>
                <w:sz w:val="18"/>
              </w:rPr>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(4)</w:t>
      </w:r>
      <w:r>
        <w:rPr>
          <w:spacing w:val="-2"/>
        </w:rPr>
        <w:t> </w:t>
      </w:r>
      <w:r>
        <w:rPr/>
        <w:t>应收关联方款项</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4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占其他应收账款总额的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深圳市金证卡尔电子有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982" w:right="0"/>
              <w:jc w:val="left"/>
              <w:rPr>
                <w:rFonts w:ascii="Arial" w:hAnsi="Arial" w:cs="Arial" w:eastAsia="Arial" w:hint="default"/>
                <w:sz w:val="21"/>
                <w:szCs w:val="21"/>
              </w:rPr>
            </w:pPr>
            <w:r>
              <w:rPr>
                <w:rFonts w:ascii="Arial"/>
                <w:sz w:val="21"/>
              </w:rPr>
              <w:t>3,000,000.00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13.44</w:t>
            </w:r>
            <w:r>
              <w:rPr>
                <w:rFonts w:ascii="Arial"/>
                <w:w w:val="95"/>
                <w:sz w:val="21"/>
              </w:rPr>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82" w:right="0"/>
              <w:jc w:val="left"/>
              <w:rPr>
                <w:rFonts w:ascii="Arial" w:hAnsi="Arial" w:cs="Arial" w:eastAsia="Arial" w:hint="default"/>
                <w:sz w:val="21"/>
                <w:szCs w:val="21"/>
              </w:rPr>
            </w:pPr>
            <w:r>
              <w:rPr>
                <w:rFonts w:ascii="Arial"/>
                <w:sz w:val="21"/>
              </w:rPr>
              <w:t>3,000,000.00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13.44</w:t>
            </w:r>
            <w:r>
              <w:rPr>
                <w:rFonts w:ascii="Arial"/>
                <w:w w:val="95"/>
                <w:sz w:val="21"/>
              </w:rPr>
            </w:r>
          </w:p>
        </w:tc>
      </w:tr>
    </w:tbl>
    <w:p>
      <w:pPr>
        <w:spacing w:line="240" w:lineRule="auto" w:before="6"/>
        <w:rPr>
          <w:rFonts w:ascii="宋体" w:hAnsi="宋体" w:cs="宋体" w:eastAsia="宋体" w:hint="default"/>
          <w:sz w:val="15"/>
          <w:szCs w:val="15"/>
        </w:rPr>
      </w:pPr>
    </w:p>
    <w:p>
      <w:pPr>
        <w:pStyle w:val="BodyText"/>
        <w:spacing w:line="240" w:lineRule="auto" w:before="35"/>
        <w:ind w:right="98"/>
        <w:jc w:val="left"/>
      </w:pPr>
      <w:r>
        <w:rPr/>
        <w:t>6、预付款项：</w:t>
      </w:r>
    </w:p>
    <w:p>
      <w:pPr>
        <w:spacing w:after="0" w:line="240" w:lineRule="auto"/>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98"/>
        <w:jc w:val="left"/>
      </w:pPr>
      <w:r>
        <w:rPr/>
        <w:t>(1)</w:t>
      </w:r>
      <w:r>
        <w:rPr>
          <w:spacing w:val="-2"/>
        </w:rPr>
        <w:t> </w:t>
      </w:r>
      <w:r>
        <w:rPr/>
        <w:t>预付款项按账龄列示</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287"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559"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605"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19,269,945.85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80.94</w:t>
            </w:r>
            <w:r>
              <w:rPr>
                <w:rFonts w:ascii="Arial"/>
                <w:w w:val="95"/>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53,016,339.32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97.74</w:t>
            </w:r>
            <w:r>
              <w:rPr>
                <w:rFonts w:ascii="Arial"/>
                <w:w w:val="95"/>
                <w:sz w:val="21"/>
              </w:rPr>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Arial" w:hAnsi="Arial" w:cs="Arial" w:eastAsia="Arial" w:hint="default"/>
                <w:sz w:val="21"/>
                <w:szCs w:val="21"/>
              </w:rPr>
              <w:t>2</w:t>
            </w:r>
            <w:r>
              <w:rPr>
                <w:rFonts w:ascii="Arial" w:hAnsi="Arial" w:cs="Arial" w:eastAsia="Arial" w:hint="default"/>
                <w:spacing w:val="-6"/>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4,146,345.72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17.42</w:t>
            </w:r>
            <w:r>
              <w:rPr>
                <w:rFonts w:ascii="Arial"/>
                <w:w w:val="95"/>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461,885.94</w:t>
            </w:r>
            <w:r>
              <w:rPr>
                <w:rFonts w:ascii="Arial"/>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0.85</w:t>
            </w:r>
            <w:r>
              <w:rPr>
                <w:rFonts w:ascii="Arial"/>
                <w:w w:val="95"/>
                <w:sz w:val="21"/>
              </w:rPr>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6"/>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32,866.64</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0.14</w:t>
            </w:r>
            <w:r>
              <w:rPr>
                <w:rFonts w:ascii="Arial"/>
                <w:w w:val="95"/>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188,119.57</w:t>
            </w:r>
            <w:r>
              <w:rPr>
                <w:rFonts w:ascii="Arial"/>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0.35</w:t>
            </w:r>
            <w:r>
              <w:rPr>
                <w:rFonts w:ascii="Arial"/>
                <w:w w:val="95"/>
                <w:sz w:val="21"/>
              </w:rPr>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358,572.04</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1.50</w:t>
            </w:r>
            <w:r>
              <w:rPr>
                <w:rFonts w:ascii="Arial"/>
                <w:w w:val="95"/>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577,243.21</w:t>
            </w:r>
            <w:r>
              <w:rPr>
                <w:rFonts w:ascii="Arial"/>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1.06</w:t>
            </w:r>
            <w:r>
              <w:rPr>
                <w:rFonts w:ascii="Arial"/>
                <w:w w:val="95"/>
                <w:sz w:val="21"/>
              </w:rPr>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23,807,730.25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54,243,588.04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r>
    </w:tbl>
    <w:p>
      <w:pPr>
        <w:spacing w:line="240" w:lineRule="auto" w:before="6"/>
        <w:rPr>
          <w:rFonts w:ascii="宋体" w:hAnsi="宋体" w:cs="宋体" w:eastAsia="宋体" w:hint="default"/>
          <w:sz w:val="15"/>
          <w:szCs w:val="15"/>
        </w:rPr>
      </w:pPr>
    </w:p>
    <w:p>
      <w:pPr>
        <w:pStyle w:val="BodyText"/>
        <w:spacing w:line="273" w:lineRule="exact" w:before="35"/>
        <w:ind w:right="98"/>
        <w:jc w:val="left"/>
      </w:pPr>
      <w:r>
        <w:rPr/>
        <w:t>(2)</w:t>
      </w:r>
      <w:r>
        <w:rPr>
          <w:spacing w:val="-2"/>
        </w:rPr>
        <w:t> </w:t>
      </w:r>
      <w:r>
        <w:rPr/>
        <w:t>预付款项金额前五名单位情况</w:t>
      </w:r>
    </w:p>
    <w:p>
      <w:pPr>
        <w:pStyle w:val="BodyText"/>
        <w:spacing w:line="273"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华为终端有限公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4,732,072.27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深圳市永兴元科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2,247,129.60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深圳市浩元科技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1,972,012.00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杭州华为企业通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信技术有限公司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1,827,044.21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华为技术有限公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1,007,302.00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Arial" w:hAnsi="Arial" w:cs="Arial" w:eastAsia="Arial" w:hint="default"/>
                <w:sz w:val="21"/>
                <w:szCs w:val="21"/>
              </w:rPr>
            </w:pPr>
            <w:r>
              <w:rPr>
                <w:rFonts w:ascii="Arial"/>
                <w:sz w:val="21"/>
              </w:rPr>
              <w:t>11,785,560.08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Arial" w:hAnsi="Arial" w:cs="Arial" w:eastAsia="Arial" w:hint="default"/>
                <w:sz w:val="21"/>
                <w:szCs w:val="21"/>
              </w:rPr>
            </w:pPr>
            <w:r>
              <w:rPr>
                <w:rFonts w:ascii="Arial"/>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r>
    </w:tbl>
    <w:p>
      <w:pPr>
        <w:spacing w:line="240" w:lineRule="auto" w:before="5"/>
        <w:rPr>
          <w:rFonts w:ascii="宋体" w:hAnsi="宋体" w:cs="宋体" w:eastAsia="宋体" w:hint="default"/>
          <w:sz w:val="21"/>
          <w:szCs w:val="21"/>
        </w:rPr>
      </w:pPr>
    </w:p>
    <w:p>
      <w:pPr>
        <w:pStyle w:val="BodyText"/>
        <w:spacing w:line="297" w:lineRule="auto" w:before="35"/>
        <w:ind w:left="374" w:right="1813" w:hanging="234"/>
        <w:jc w:val="left"/>
      </w:pPr>
      <w:r>
        <w:rPr>
          <w:rFonts w:ascii="Arial" w:hAnsi="Arial" w:cs="Arial" w:eastAsia="Arial" w:hint="default"/>
        </w:rPr>
        <w:t>(3) </w:t>
      </w:r>
      <w:r>
        <w:rPr/>
        <w:t>本报告期预付款项中持有公司 </w:t>
      </w:r>
      <w:r>
        <w:rPr>
          <w:rFonts w:ascii="Arial" w:hAnsi="Arial" w:cs="Arial" w:eastAsia="Arial" w:hint="default"/>
        </w:rPr>
        <w:t>5%(</w:t>
      </w:r>
      <w:r>
        <w:rPr/>
        <w:t>含</w:t>
      </w:r>
      <w:r>
        <w:rPr>
          <w:spacing w:val="-61"/>
        </w:rPr>
        <w:t> </w:t>
      </w:r>
      <w:r>
        <w:rPr>
          <w:rFonts w:ascii="Arial" w:hAnsi="Arial" w:cs="Arial" w:eastAsia="Arial" w:hint="default"/>
        </w:rPr>
        <w:t>5%)</w:t>
      </w:r>
      <w:r>
        <w:rPr/>
        <w:t>以上表决权股份的股东单位情况 本报告期预付账款中无持有公司</w:t>
      </w:r>
      <w:r>
        <w:rPr>
          <w:spacing w:val="-55"/>
        </w:rPr>
        <w:t> </w:t>
      </w:r>
      <w:r>
        <w:rPr>
          <w:rFonts w:ascii="Arial" w:hAnsi="Arial" w:cs="Arial" w:eastAsia="Arial" w:hint="default"/>
        </w:rPr>
        <w:t>5%(</w:t>
      </w:r>
      <w:r>
        <w:rPr/>
        <w:t>含</w:t>
      </w:r>
      <w:r>
        <w:rPr>
          <w:spacing w:val="-55"/>
        </w:rPr>
        <w:t> </w:t>
      </w:r>
      <w:r>
        <w:rPr>
          <w:rFonts w:ascii="Arial" w:hAnsi="Arial" w:cs="Arial" w:eastAsia="Arial" w:hint="default"/>
        </w:rPr>
        <w:t>5%)</w:t>
      </w:r>
      <w:r>
        <w:rPr/>
        <w:t>以上表决权股份的股东单位的欠款。</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727" w:top="980" w:bottom="920" w:left="1220" w:right="1120"/>
        </w:sectPr>
      </w:pPr>
    </w:p>
    <w:p>
      <w:pPr>
        <w:spacing w:line="240" w:lineRule="auto" w:before="5"/>
        <w:rPr>
          <w:rFonts w:ascii="宋体" w:hAnsi="宋体" w:cs="宋体" w:eastAsia="宋体" w:hint="default"/>
          <w:sz w:val="16"/>
          <w:szCs w:val="16"/>
        </w:rPr>
      </w:pPr>
    </w:p>
    <w:p>
      <w:pPr>
        <w:pStyle w:val="BodyText"/>
        <w:spacing w:line="272" w:lineRule="exact"/>
        <w:ind w:right="0"/>
        <w:jc w:val="left"/>
      </w:pPr>
      <w:r>
        <w:rPr/>
        <w:t>7、存货： (1)</w:t>
      </w:r>
      <w:r>
        <w:rPr>
          <w:spacing w:val="-2"/>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401" w:space="563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94"/>
        <w:gridCol w:w="1469"/>
        <w:gridCol w:w="1117"/>
        <w:gridCol w:w="1468"/>
        <w:gridCol w:w="1468"/>
        <w:gridCol w:w="1117"/>
        <w:gridCol w:w="1468"/>
      </w:tblGrid>
      <w:tr>
        <w:trPr>
          <w:trHeight w:val="248" w:hRule="exact"/>
        </w:trPr>
        <w:tc>
          <w:tcPr>
            <w:tcW w:w="1194" w:type="dxa"/>
            <w:vMerge w:val="restart"/>
            <w:tcBorders>
              <w:top w:val="single" w:sz="6" w:space="0" w:color="000000"/>
              <w:left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0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8" w:hRule="exact"/>
        </w:trPr>
        <w:tc>
          <w:tcPr>
            <w:tcW w:w="1194" w:type="dxa"/>
            <w:vMerge/>
            <w:tcBorders>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8"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7" w:right="0"/>
              <w:jc w:val="center"/>
              <w:rPr>
                <w:rFonts w:ascii="Arial" w:hAnsi="Arial" w:cs="Arial" w:eastAsia="Arial" w:hint="default"/>
                <w:sz w:val="18"/>
                <w:szCs w:val="18"/>
              </w:rPr>
            </w:pPr>
            <w:r>
              <w:rPr>
                <w:rFonts w:ascii="Arial"/>
                <w:sz w:val="18"/>
              </w:rPr>
              <w:t>78,229,118.51</w:t>
            </w:r>
          </w:p>
        </w:tc>
        <w:tc>
          <w:tcPr>
            <w:tcW w:w="1117"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8" w:right="0"/>
              <w:jc w:val="center"/>
              <w:rPr>
                <w:rFonts w:ascii="Arial" w:hAnsi="Arial" w:cs="Arial" w:eastAsia="Arial" w:hint="default"/>
                <w:sz w:val="18"/>
                <w:szCs w:val="18"/>
              </w:rPr>
            </w:pPr>
            <w:r>
              <w:rPr>
                <w:rFonts w:ascii="Arial"/>
                <w:sz w:val="18"/>
              </w:rPr>
              <w:t>78,229,118.51</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80,811,505.15</w:t>
            </w:r>
            <w:r>
              <w:rPr>
                <w:rFonts w:ascii="Arial"/>
                <w:sz w:val="18"/>
              </w:rPr>
            </w:r>
          </w:p>
        </w:tc>
        <w:tc>
          <w:tcPr>
            <w:tcW w:w="1117"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80,811,505.15</w:t>
            </w:r>
            <w:r>
              <w:rPr>
                <w:rFonts w:ascii="Arial"/>
                <w:sz w:val="18"/>
              </w:rPr>
            </w:r>
          </w:p>
        </w:tc>
      </w:tr>
      <w:tr>
        <w:trPr>
          <w:trHeight w:val="248"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7" w:right="0"/>
              <w:jc w:val="center"/>
              <w:rPr>
                <w:rFonts w:ascii="Arial" w:hAnsi="Arial" w:cs="Arial" w:eastAsia="Arial" w:hint="default"/>
                <w:sz w:val="18"/>
                <w:szCs w:val="18"/>
              </w:rPr>
            </w:pPr>
            <w:r>
              <w:rPr>
                <w:rFonts w:ascii="Arial"/>
                <w:sz w:val="18"/>
              </w:rPr>
              <w:t>25,395,867.67</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177,814.12</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8" w:right="0"/>
              <w:jc w:val="center"/>
              <w:rPr>
                <w:rFonts w:ascii="Arial" w:hAnsi="Arial" w:cs="Arial" w:eastAsia="Arial" w:hint="default"/>
                <w:sz w:val="18"/>
                <w:szCs w:val="18"/>
              </w:rPr>
            </w:pPr>
            <w:r>
              <w:rPr>
                <w:rFonts w:ascii="Arial"/>
                <w:sz w:val="18"/>
              </w:rPr>
              <w:t>25,218,053.55</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7,344,447.04</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 w:right="0"/>
              <w:jc w:val="center"/>
              <w:rPr>
                <w:rFonts w:ascii="Arial" w:hAnsi="Arial" w:cs="Arial" w:eastAsia="Arial" w:hint="default"/>
                <w:sz w:val="18"/>
                <w:szCs w:val="18"/>
              </w:rPr>
            </w:pPr>
            <w:r>
              <w:rPr>
                <w:rFonts w:ascii="Arial"/>
                <w:sz w:val="18"/>
              </w:rPr>
              <w:t>178,839.76</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7,165,607.28</w:t>
            </w:r>
          </w:p>
        </w:tc>
      </w:tr>
      <w:tr>
        <w:trPr>
          <w:trHeight w:val="248"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118,749,134.47</w:t>
            </w:r>
          </w:p>
        </w:tc>
        <w:tc>
          <w:tcPr>
            <w:tcW w:w="1117"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118,749,134.47</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102,099,832.43</w:t>
            </w:r>
          </w:p>
        </w:tc>
        <w:tc>
          <w:tcPr>
            <w:tcW w:w="1117"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102,099,832.43</w:t>
            </w:r>
          </w:p>
        </w:tc>
      </w:tr>
      <w:tr>
        <w:trPr>
          <w:trHeight w:val="248"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222,374,120.65</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 w:right="0"/>
              <w:jc w:val="center"/>
              <w:rPr>
                <w:rFonts w:ascii="Arial" w:hAnsi="Arial" w:cs="Arial" w:eastAsia="Arial" w:hint="default"/>
                <w:sz w:val="18"/>
                <w:szCs w:val="18"/>
              </w:rPr>
            </w:pPr>
            <w:r>
              <w:rPr>
                <w:rFonts w:ascii="Arial"/>
                <w:sz w:val="18"/>
              </w:rPr>
              <w:t>177,814.12</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 w:right="0"/>
              <w:jc w:val="center"/>
              <w:rPr>
                <w:rFonts w:ascii="Arial" w:hAnsi="Arial" w:cs="Arial" w:eastAsia="Arial" w:hint="default"/>
                <w:sz w:val="18"/>
                <w:szCs w:val="18"/>
              </w:rPr>
            </w:pPr>
            <w:r>
              <w:rPr>
                <w:rFonts w:ascii="Arial"/>
                <w:sz w:val="18"/>
              </w:rPr>
              <w:t>222,196,306.53</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190,255,784.62</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 w:right="0"/>
              <w:jc w:val="center"/>
              <w:rPr>
                <w:rFonts w:ascii="Arial" w:hAnsi="Arial" w:cs="Arial" w:eastAsia="Arial" w:hint="default"/>
                <w:sz w:val="18"/>
                <w:szCs w:val="18"/>
              </w:rPr>
            </w:pPr>
            <w:r>
              <w:rPr>
                <w:rFonts w:ascii="Arial"/>
                <w:sz w:val="18"/>
              </w:rPr>
              <w:t>178,839.76</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190,076,944.86</w:t>
            </w:r>
          </w:p>
        </w:tc>
      </w:tr>
    </w:tbl>
    <w:p>
      <w:pPr>
        <w:pStyle w:val="BodyText"/>
        <w:spacing w:line="238" w:lineRule="exact"/>
        <w:ind w:right="98"/>
        <w:jc w:val="left"/>
      </w:pPr>
      <w:r>
        <w:rPr/>
        <w:t>(2)</w:t>
      </w:r>
      <w:r>
        <w:rPr>
          <w:spacing w:val="-2"/>
        </w:rPr>
        <w:t> </w:t>
      </w:r>
      <w:r>
        <w:rPr/>
        <w:t>存货跌价准备</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288"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01"/>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01"/>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178,839.76</w:t>
            </w:r>
            <w:r>
              <w:rPr>
                <w:rFonts w:ascii="Arial"/>
                <w:sz w:val="21"/>
              </w:rPr>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1,025.64</w:t>
            </w:r>
            <w:r>
              <w:rPr>
                <w:rFonts w:ascii="Arial"/>
                <w:sz w:val="21"/>
              </w:rPr>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177,814.12</w:t>
            </w:r>
            <w:r>
              <w:rPr>
                <w:rFonts w:ascii="Arial"/>
                <w:sz w:val="21"/>
              </w:rPr>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178,839.76</w:t>
            </w:r>
            <w:r>
              <w:rPr>
                <w:rFonts w:ascii="Arial"/>
                <w:sz w:val="21"/>
              </w:rPr>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1,025.64</w:t>
            </w:r>
            <w:r>
              <w:rPr>
                <w:rFonts w:ascii="Arial"/>
                <w:sz w:val="21"/>
              </w:rPr>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177,814.12</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pStyle w:val="BodyText"/>
        <w:spacing w:line="238" w:lineRule="exact"/>
        <w:ind w:right="-18"/>
        <w:jc w:val="left"/>
      </w:pPr>
      <w:r>
        <w:rPr/>
        <w:t>8、可供出售金融资产：</w:t>
      </w:r>
    </w:p>
    <w:p>
      <w:pPr>
        <w:pStyle w:val="BodyText"/>
        <w:spacing w:line="274" w:lineRule="exact"/>
        <w:ind w:right="-18"/>
        <w:jc w:val="left"/>
      </w:pPr>
      <w:r>
        <w:rPr/>
        <w:t>(1)</w:t>
      </w:r>
      <w:r>
        <w:rPr>
          <w:spacing w:val="-2"/>
        </w:rPr>
        <w:t> </w:t>
      </w:r>
      <w:r>
        <w:rPr/>
        <w:t>可供出售金融资产情况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8"/>
          <w:szCs w:val="1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2"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2"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03"/>
              <w:jc w:val="righ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31,000,000.00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31,000,000.00</w:t>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1020" w:right="2091"/>
        <w:jc w:val="left"/>
      </w:pPr>
      <w:r>
        <w:rPr/>
        <w:t>1．期末持有金融机构理财产品明细情况如下：</w:t>
      </w:r>
    </w:p>
    <w:p>
      <w:pPr>
        <w:pStyle w:val="BodyText"/>
        <w:tabs>
          <w:tab w:pos="1755" w:val="left" w:leader="none"/>
          <w:tab w:pos="5325" w:val="left" w:leader="none"/>
          <w:tab w:pos="6480" w:val="left" w:leader="none"/>
          <w:tab w:pos="8160" w:val="left" w:leader="none"/>
          <w:tab w:pos="8580" w:val="left" w:leader="none"/>
        </w:tabs>
        <w:spacing w:line="314" w:lineRule="auto" w:before="85"/>
        <w:ind w:left="1020" w:right="2091"/>
        <w:jc w:val="left"/>
      </w:pPr>
      <w:r>
        <w:rPr/>
        <w:t>项</w:t>
        <w:tab/>
        <w:t>目</w:t>
        <w:tab/>
      </w:r>
      <w:r>
        <w:rPr>
          <w:spacing w:val="-1"/>
        </w:rPr>
        <w:t>投资成本</w:t>
        <w:tab/>
        <w:t>年末公允价值</w:t>
        <w:tab/>
      </w:r>
      <w:r>
        <w:rPr/>
        <w:t>备</w:t>
        <w:tab/>
        <w:t>注</w:t>
      </w:r>
      <w:r>
        <w:rPr/>
        <w:t> </w:t>
      </w:r>
      <w:r>
        <w:rPr>
          <w:spacing w:val="-1"/>
        </w:rPr>
        <w:t>建设银行“建行财富-双周盈”理财产品</w:t>
      </w:r>
      <w:r>
        <w:rPr>
          <w:spacing w:val="16"/>
        </w:rPr>
        <w:t> </w:t>
      </w:r>
      <w:r>
        <w:rPr/>
        <w:t>10,000,000.00</w:t>
        <w:tab/>
      </w:r>
      <w:r>
        <w:rPr>
          <w:spacing w:val="-1"/>
        </w:rPr>
        <w:t>10,000,000.00</w:t>
        <w:tab/>
      </w:r>
      <w:r>
        <w:rPr/>
        <w:t>注</w:t>
      </w:r>
      <w:r>
        <w:rPr>
          <w:spacing w:val="-53"/>
        </w:rPr>
        <w:t> </w:t>
      </w:r>
      <w:r>
        <w:rPr/>
        <w:t>1</w:t>
      </w:r>
    </w:p>
    <w:p>
      <w:pPr>
        <w:pStyle w:val="BodyText"/>
        <w:tabs>
          <w:tab w:pos="4801" w:val="left" w:leader="none"/>
          <w:tab w:pos="6481" w:val="left" w:leader="none"/>
          <w:tab w:pos="8159" w:val="left" w:leader="none"/>
        </w:tabs>
        <w:spacing w:line="240" w:lineRule="auto" w:before="20"/>
        <w:ind w:left="1020" w:right="2091"/>
        <w:jc w:val="left"/>
      </w:pPr>
      <w:r>
        <w:rPr>
          <w:spacing w:val="-1"/>
        </w:rPr>
        <w:t>兴业银行“09</w:t>
      </w:r>
      <w:r>
        <w:rPr>
          <w:spacing w:val="-50"/>
        </w:rPr>
        <w:t> </w:t>
      </w:r>
      <w:r>
        <w:rPr>
          <w:spacing w:val="-1"/>
        </w:rPr>
        <w:t>年五期机构理财产品”</w:t>
        <w:tab/>
        <w:t>5,000,000.00</w:t>
        <w:tab/>
        <w:t>5,000,000.00</w:t>
        <w:tab/>
      </w:r>
      <w:r>
        <w:rPr/>
        <w:t>注</w:t>
      </w:r>
      <w:r>
        <w:rPr>
          <w:spacing w:val="-53"/>
        </w:rPr>
        <w:t> </w:t>
      </w:r>
      <w:r>
        <w:rPr/>
        <w:t>2</w:t>
      </w:r>
    </w:p>
    <w:p>
      <w:pPr>
        <w:pStyle w:val="BodyText"/>
        <w:tabs>
          <w:tab w:pos="1651" w:val="left" w:leader="none"/>
          <w:tab w:pos="5114" w:val="left" w:leader="none"/>
          <w:tab w:pos="6900" w:val="left" w:leader="none"/>
        </w:tabs>
        <w:spacing w:line="240" w:lineRule="auto" w:before="85"/>
        <w:ind w:left="1020" w:right="2091"/>
        <w:jc w:val="left"/>
      </w:pPr>
      <w:r>
        <w:rPr/>
        <w:t>合</w:t>
        <w:tab/>
        <w:t>计</w:t>
        <w:tab/>
      </w:r>
      <w:r>
        <w:rPr>
          <w:spacing w:val="-1"/>
        </w:rPr>
        <w:t>15,000,000.00</w:t>
        <w:tab/>
        <w:t>15,000,000.00</w:t>
      </w:r>
    </w:p>
    <w:p>
      <w:pPr>
        <w:pStyle w:val="BodyText"/>
        <w:spacing w:line="314" w:lineRule="auto" w:before="85"/>
        <w:ind w:left="1020" w:right="501"/>
        <w:jc w:val="left"/>
      </w:pPr>
      <w:r>
        <w:rPr/>
        <w:t>注</w:t>
      </w:r>
      <w:r>
        <w:rPr>
          <w:spacing w:val="-54"/>
        </w:rPr>
        <w:t> </w:t>
      </w:r>
      <w:r>
        <w:rPr/>
        <w:t>1：建设银行“建行财富--双周盈”理财产品</w:t>
      </w:r>
      <w:r>
        <w:rPr>
          <w:spacing w:val="-54"/>
        </w:rPr>
        <w:t> </w:t>
      </w:r>
      <w:r>
        <w:rPr/>
        <w:t>1,000</w:t>
      </w:r>
      <w:r>
        <w:rPr>
          <w:spacing w:val="-53"/>
        </w:rPr>
        <w:t> </w:t>
      </w:r>
      <w:r>
        <w:rPr/>
        <w:t>万元：该产品的资产组合为国债、金融债、信</w:t>
      </w:r>
      <w:r>
        <w:rPr/>
        <w:t> </w:t>
      </w:r>
      <w:r>
        <w:rPr>
          <w:spacing w:val="-4"/>
        </w:rPr>
        <w:t>托受益权、短期债券回购、银行承兑汇票资产等国债和金融债，总体投资风险较小。预期年收益率</w:t>
      </w:r>
      <w:r>
        <w:rPr>
          <w:spacing w:val="-40"/>
        </w:rPr>
        <w:t> </w:t>
      </w:r>
      <w:r>
        <w:rPr/>
        <w:t>3%，</w:t>
      </w:r>
      <w:r>
        <w:rPr>
          <w:spacing w:val="-102"/>
        </w:rPr>
        <w:t> </w:t>
      </w:r>
      <w:r>
        <w:rPr>
          <w:spacing w:val="-102"/>
        </w:rPr>
      </w:r>
      <w:r>
        <w:rPr/>
        <w:t>年末公允价值为</w:t>
      </w:r>
      <w:r>
        <w:rPr>
          <w:spacing w:val="-53"/>
        </w:rPr>
        <w:t> </w:t>
      </w:r>
      <w:r>
        <w:rPr/>
        <w:t>1,000</w:t>
      </w:r>
      <w:r>
        <w:rPr>
          <w:spacing w:val="-53"/>
        </w:rPr>
        <w:t> </w:t>
      </w:r>
      <w:r>
        <w:rPr/>
        <w:t>万元。</w:t>
      </w:r>
    </w:p>
    <w:p>
      <w:pPr>
        <w:pStyle w:val="BodyText"/>
        <w:spacing w:line="314" w:lineRule="auto" w:before="20"/>
        <w:ind w:left="1020" w:right="662"/>
        <w:jc w:val="left"/>
      </w:pPr>
      <w:r>
        <w:rPr/>
        <w:t>注</w:t>
      </w:r>
      <w:r>
        <w:rPr>
          <w:spacing w:val="-55"/>
        </w:rPr>
        <w:t> </w:t>
      </w:r>
      <w:r>
        <w:rPr/>
        <w:t>2：兴业银行“09</w:t>
      </w:r>
      <w:r>
        <w:rPr>
          <w:spacing w:val="-54"/>
        </w:rPr>
        <w:t> </w:t>
      </w:r>
      <w:r>
        <w:rPr/>
        <w:t>年五期机构理财产品”500</w:t>
      </w:r>
      <w:r>
        <w:rPr>
          <w:spacing w:val="-54"/>
        </w:rPr>
        <w:t> </w:t>
      </w:r>
      <w:r>
        <w:rPr/>
        <w:t>万元，该理财产品投资信托融资项目信托受益权，行</w:t>
      </w:r>
      <w:r>
        <w:rPr/>
        <w:t> 业包括央企电力龙头行业、发达城市基础设施建设项目等，预期年收益率</w:t>
      </w:r>
      <w:r>
        <w:rPr>
          <w:spacing w:val="-54"/>
        </w:rPr>
        <w:t> </w:t>
      </w:r>
      <w:r>
        <w:rPr/>
        <w:t>2.9%，该产品</w:t>
      </w:r>
      <w:r>
        <w:rPr>
          <w:spacing w:val="-54"/>
        </w:rPr>
        <w:t> </w:t>
      </w:r>
      <w:r>
        <w:rPr/>
        <w:t>2010</w:t>
      </w:r>
      <w:r>
        <w:rPr>
          <w:spacing w:val="-54"/>
        </w:rPr>
        <w:t> </w:t>
      </w:r>
      <w:r>
        <w:rPr/>
        <w:t>年</w:t>
      </w:r>
      <w:r>
        <w:rPr>
          <w:spacing w:val="-54"/>
        </w:rPr>
        <w:t> </w:t>
      </w:r>
      <w:r>
        <w:rPr/>
        <w:t>1</w:t>
      </w:r>
      <w:r>
        <w:rPr>
          <w:spacing w:val="-53"/>
        </w:rPr>
        <w:t> </w:t>
      </w:r>
      <w:r>
        <w:rPr/>
        <w:t>月</w:t>
      </w:r>
    </w:p>
    <w:p>
      <w:pPr>
        <w:pStyle w:val="BodyText"/>
        <w:spacing w:line="240" w:lineRule="auto" w:before="20"/>
        <w:ind w:left="1020" w:right="2091"/>
        <w:jc w:val="left"/>
      </w:pPr>
      <w:r>
        <w:rPr/>
        <w:t>27</w:t>
      </w:r>
      <w:r>
        <w:rPr>
          <w:spacing w:val="-54"/>
        </w:rPr>
        <w:t> </w:t>
      </w:r>
      <w:r>
        <w:rPr/>
        <w:t>日已经赎回。</w:t>
      </w:r>
    </w:p>
    <w:p>
      <w:pPr>
        <w:spacing w:line="240" w:lineRule="auto" w:before="9"/>
        <w:rPr>
          <w:rFonts w:ascii="宋体" w:hAnsi="宋体" w:cs="宋体" w:eastAsia="宋体" w:hint="default"/>
          <w:sz w:val="18"/>
          <w:szCs w:val="18"/>
        </w:rPr>
      </w:pPr>
    </w:p>
    <w:p>
      <w:pPr>
        <w:pStyle w:val="BodyText"/>
        <w:spacing w:line="274" w:lineRule="exact" w:before="35"/>
        <w:ind w:left="1020" w:right="2091"/>
        <w:jc w:val="left"/>
      </w:pPr>
      <w:r>
        <w:rPr/>
        <w:t>9、对合营企业投资和联营企业投资:</w:t>
      </w:r>
    </w:p>
    <w:p>
      <w:pPr>
        <w:pStyle w:val="BodyText"/>
        <w:spacing w:line="274" w:lineRule="exact"/>
        <w:ind w:left="0" w:right="6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96"/>
        <w:gridCol w:w="396"/>
        <w:gridCol w:w="396"/>
        <w:gridCol w:w="396"/>
        <w:gridCol w:w="576"/>
        <w:gridCol w:w="666"/>
        <w:gridCol w:w="486"/>
        <w:gridCol w:w="486"/>
        <w:gridCol w:w="1386"/>
        <w:gridCol w:w="1386"/>
        <w:gridCol w:w="1386"/>
        <w:gridCol w:w="1386"/>
        <w:gridCol w:w="1296"/>
      </w:tblGrid>
      <w:tr>
        <w:trPr>
          <w:trHeight w:val="3516"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被 投 资 单 位 名 称</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企 业 类 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法 人 代 表</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32" w:lineRule="exact"/>
              <w:ind w:left="145" w:right="144"/>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00" w:right="98" w:firstLine="44"/>
              <w:jc w:val="both"/>
              <w:rPr>
                <w:rFonts w:ascii="宋体" w:hAnsi="宋体" w:cs="宋体" w:eastAsia="宋体" w:hint="default"/>
                <w:sz w:val="18"/>
                <w:szCs w:val="18"/>
              </w:rPr>
            </w:pPr>
            <w:r>
              <w:rPr>
                <w:rFonts w:ascii="宋体" w:hAnsi="宋体" w:cs="宋体" w:eastAsia="宋体" w:hint="default"/>
                <w:sz w:val="18"/>
                <w:szCs w:val="18"/>
              </w:rPr>
              <w:t>本 企 业 持 股 比 例 (%)</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5"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ind w:left="100" w:right="98" w:firstLine="44"/>
              <w:jc w:val="both"/>
              <w:rPr>
                <w:rFonts w:ascii="宋体" w:hAnsi="宋体" w:cs="宋体" w:eastAsia="宋体" w:hint="default"/>
                <w:sz w:val="18"/>
                <w:szCs w:val="18"/>
              </w:rPr>
            </w:pPr>
            <w:r>
              <w:rPr>
                <w:rFonts w:ascii="宋体" w:hAnsi="宋体" w:cs="宋体" w:eastAsia="宋体" w:hint="default"/>
                <w:sz w:val="18"/>
                <w:szCs w:val="18"/>
              </w:rPr>
              <w:t>企 业 在 被 投 资 单 位 表 决 权 比 例 (%)</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期末负债总额</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32" w:lineRule="exact"/>
              <w:ind w:left="595" w:right="144"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32" w:lineRule="exact"/>
              <w:ind w:left="505" w:right="144"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248" w:hRule="exact"/>
        </w:trPr>
        <w:tc>
          <w:tcPr>
            <w:tcW w:w="10638" w:type="dxa"/>
            <w:gridSpan w:val="1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8" w:hRule="exact"/>
        </w:trPr>
        <w:tc>
          <w:tcPr>
            <w:tcW w:w="10638" w:type="dxa"/>
            <w:gridSpan w:val="1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283"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98"/>
              <w:jc w:val="both"/>
              <w:rPr>
                <w:rFonts w:ascii="宋体" w:hAnsi="宋体" w:cs="宋体" w:eastAsia="宋体" w:hint="default"/>
                <w:sz w:val="18"/>
                <w:szCs w:val="18"/>
              </w:rPr>
            </w:pPr>
            <w:r>
              <w:rPr>
                <w:rFonts w:ascii="宋体" w:hAnsi="宋体" w:cs="宋体" w:eastAsia="宋体" w:hint="default"/>
                <w:sz w:val="18"/>
                <w:szCs w:val="18"/>
              </w:rPr>
              <w:t>深 圳 市 金 证 卡 尔 电 子 有 限 公 司</w:t>
            </w: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深 圳 市</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杜 宣</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w:t>
            </w:r>
          </w:p>
          <w:p>
            <w:pPr>
              <w:pStyle w:val="TableParagraph"/>
              <w:spacing w:line="237" w:lineRule="auto" w:before="1"/>
              <w:ind w:left="100" w:right="98"/>
              <w:jc w:val="left"/>
              <w:rPr>
                <w:rFonts w:ascii="宋体" w:hAnsi="宋体" w:cs="宋体" w:eastAsia="宋体" w:hint="default"/>
                <w:sz w:val="18"/>
                <w:szCs w:val="18"/>
              </w:rPr>
            </w:pPr>
            <w:r>
              <w:rPr>
                <w:rFonts w:ascii="宋体" w:hAnsi="宋体" w:cs="宋体" w:eastAsia="宋体" w:hint="default"/>
                <w:sz w:val="18"/>
                <w:szCs w:val="18"/>
              </w:rPr>
              <w:t>机软 硬件 产 品、 汽车 电子 产品 及其 配套 设备 的技 术开 发等</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sz w:val="18"/>
              </w:rPr>
              <w:t>3,000</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90" w:right="0"/>
              <w:jc w:val="left"/>
              <w:rPr>
                <w:rFonts w:ascii="宋体" w:hAnsi="宋体" w:cs="宋体" w:eastAsia="宋体" w:hint="default"/>
                <w:sz w:val="18"/>
                <w:szCs w:val="18"/>
              </w:rPr>
            </w:pPr>
            <w:r>
              <w:rPr>
                <w:rFonts w:ascii="宋体"/>
                <w:sz w:val="18"/>
              </w:rPr>
              <w:t>19</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90" w:right="0"/>
              <w:jc w:val="left"/>
              <w:rPr>
                <w:rFonts w:ascii="宋体" w:hAnsi="宋体" w:cs="宋体" w:eastAsia="宋体" w:hint="default"/>
                <w:sz w:val="18"/>
                <w:szCs w:val="18"/>
              </w:rPr>
            </w:pPr>
            <w:r>
              <w:rPr>
                <w:rFonts w:ascii="宋体"/>
                <w:sz w:val="18"/>
              </w:rPr>
              <w:t>19</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57,599,619.12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24,085,838.75</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sz w:val="18"/>
              </w:rPr>
              <w:t>33,513,780.37</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sz w:val="18"/>
              </w:rPr>
              <w:t>10,502,682.87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5,091,006.43</w:t>
            </w:r>
          </w:p>
        </w:tc>
      </w:tr>
      <w:tr>
        <w:trPr>
          <w:trHeight w:val="250" w:hRule="exact"/>
        </w:trPr>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340" w:right="6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880" w:right="1120"/>
        </w:sectPr>
      </w:pPr>
    </w:p>
    <w:p>
      <w:pPr>
        <w:pStyle w:val="BodyText"/>
        <w:spacing w:line="272" w:lineRule="exact" w:before="63"/>
        <w:ind w:left="480" w:right="0"/>
        <w:jc w:val="left"/>
      </w:pPr>
      <w:r>
        <w:rPr>
          <w:rFonts w:ascii="Arial" w:hAnsi="Arial" w:cs="Arial" w:eastAsia="Arial" w:hint="default"/>
        </w:rPr>
        <w:t>10</w:t>
      </w:r>
      <w:r>
        <w:rPr/>
        <w:t>、长期股权投资</w:t>
      </w:r>
      <w:r>
        <w:rPr>
          <w:rFonts w:ascii="Arial" w:hAnsi="Arial" w:cs="Arial" w:eastAsia="Arial" w:hint="default"/>
        </w:rPr>
        <w:t>: (1)</w:t>
      </w:r>
      <w:r>
        <w:rPr>
          <w:rFonts w:ascii="Arial" w:hAnsi="Arial" w:cs="Arial" w:eastAsia="Arial" w:hint="default"/>
          <w:spacing w:val="44"/>
        </w:rPr>
        <w:t> </w:t>
      </w:r>
      <w:r>
        <w:rPr/>
        <w:t>长期股权投资情况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480" w:right="0"/>
        <w:jc w:val="left"/>
      </w:pPr>
      <w:r>
        <w:rPr/>
        <w:t>单位：元</w:t>
      </w:r>
      <w:r>
        <w:rPr>
          <w:spacing w:val="-2"/>
        </w:rPr>
        <w:t> </w:t>
      </w:r>
      <w:r>
        <w:rPr/>
        <w:t>币种：人民币</w:t>
      </w:r>
    </w:p>
    <w:p>
      <w:pPr>
        <w:spacing w:after="0" w:line="240" w:lineRule="auto"/>
        <w:jc w:val="left"/>
        <w:sectPr>
          <w:type w:val="continuous"/>
          <w:pgSz w:w="11910" w:h="16840"/>
          <w:pgMar w:top="1600" w:bottom="280" w:left="880" w:right="1120"/>
          <w:cols w:num="2" w:equalWidth="0">
            <w:col w:w="2523" w:space="4516"/>
            <w:col w:w="2871"/>
          </w:cols>
        </w:sectPr>
      </w:pPr>
    </w:p>
    <w:p>
      <w:pPr>
        <w:spacing w:line="240" w:lineRule="auto" w:before="7"/>
        <w:rPr>
          <w:rFonts w:ascii="宋体" w:hAnsi="宋体" w:cs="宋体" w:eastAsia="宋体" w:hint="default"/>
          <w:sz w:val="2"/>
          <w:szCs w:val="2"/>
        </w:rPr>
      </w:pPr>
    </w:p>
    <w:tbl>
      <w:tblPr>
        <w:tblW w:w="0" w:type="auto"/>
        <w:jc w:val="left"/>
        <w:tblInd w:w="465" w:type="dxa"/>
        <w:tblLayout w:type="fixed"/>
        <w:tblCellMar>
          <w:top w:w="0" w:type="dxa"/>
          <w:left w:w="0" w:type="dxa"/>
          <w:bottom w:w="0" w:type="dxa"/>
          <w:right w:w="0" w:type="dxa"/>
        </w:tblCellMar>
        <w:tblLook w:val="01E0"/>
      </w:tblPr>
      <w:tblGrid>
        <w:gridCol w:w="941"/>
        <w:gridCol w:w="1045"/>
        <w:gridCol w:w="1044"/>
        <w:gridCol w:w="1045"/>
        <w:gridCol w:w="1045"/>
        <w:gridCol w:w="1045"/>
        <w:gridCol w:w="1045"/>
        <w:gridCol w:w="1045"/>
        <w:gridCol w:w="1044"/>
      </w:tblGrid>
      <w:tr>
        <w:trPr>
          <w:trHeight w:val="279" w:hRule="exact"/>
        </w:trPr>
        <w:tc>
          <w:tcPr>
            <w:tcW w:w="941" w:type="dxa"/>
            <w:tcBorders>
              <w:top w:val="single" w:sz="6" w:space="0" w:color="000000"/>
              <w:left w:val="single" w:sz="6" w:space="0" w:color="000000"/>
              <w:bottom w:val="nil" w:sz="6" w:space="0" w:color="auto"/>
              <w:right w:val="single" w:sz="6" w:space="0" w:color="000000"/>
            </w:tcBorders>
          </w:tcPr>
          <w:p>
            <w:pPr/>
          </w:p>
        </w:tc>
        <w:tc>
          <w:tcPr>
            <w:tcW w:w="1045" w:type="dxa"/>
            <w:tcBorders>
              <w:top w:val="single" w:sz="6" w:space="0" w:color="000000"/>
              <w:left w:val="single" w:sz="6" w:space="0" w:color="000000"/>
              <w:bottom w:val="nil" w:sz="6" w:space="0" w:color="auto"/>
              <w:right w:val="single" w:sz="6" w:space="0" w:color="000000"/>
            </w:tcBorders>
          </w:tcPr>
          <w:p>
            <w:pPr/>
          </w:p>
        </w:tc>
        <w:tc>
          <w:tcPr>
            <w:tcW w:w="1044" w:type="dxa"/>
            <w:tcBorders>
              <w:top w:val="single" w:sz="6" w:space="0" w:color="000000"/>
              <w:left w:val="single" w:sz="6" w:space="0" w:color="000000"/>
              <w:bottom w:val="nil" w:sz="6" w:space="0" w:color="auto"/>
              <w:right w:val="single" w:sz="6" w:space="0" w:color="000000"/>
            </w:tcBorders>
          </w:tcPr>
          <w:p>
            <w:pPr/>
          </w:p>
        </w:tc>
        <w:tc>
          <w:tcPr>
            <w:tcW w:w="1045" w:type="dxa"/>
            <w:tcBorders>
              <w:top w:val="single" w:sz="6" w:space="0" w:color="000000"/>
              <w:left w:val="single" w:sz="6" w:space="0" w:color="000000"/>
              <w:bottom w:val="nil" w:sz="6" w:space="0" w:color="auto"/>
              <w:right w:val="single" w:sz="6" w:space="0" w:color="000000"/>
            </w:tcBorders>
          </w:tcPr>
          <w:p>
            <w:pPr/>
          </w:p>
        </w:tc>
        <w:tc>
          <w:tcPr>
            <w:tcW w:w="1045" w:type="dxa"/>
            <w:tcBorders>
              <w:top w:val="single" w:sz="6" w:space="0" w:color="000000"/>
              <w:left w:val="single" w:sz="6" w:space="0" w:color="000000"/>
              <w:bottom w:val="nil" w:sz="6" w:space="0" w:color="auto"/>
              <w:right w:val="single" w:sz="6" w:space="0" w:color="000000"/>
            </w:tcBorders>
          </w:tcPr>
          <w:p>
            <w:pPr/>
          </w:p>
        </w:tc>
        <w:tc>
          <w:tcPr>
            <w:tcW w:w="1045" w:type="dxa"/>
            <w:tcBorders>
              <w:top w:val="single" w:sz="6" w:space="0" w:color="000000"/>
              <w:left w:val="single" w:sz="6" w:space="0" w:color="000000"/>
              <w:bottom w:val="nil" w:sz="6" w:space="0" w:color="auto"/>
              <w:right w:val="single" w:sz="6" w:space="0" w:color="000000"/>
            </w:tcBorders>
          </w:tcPr>
          <w:p>
            <w:pPr/>
          </w:p>
        </w:tc>
        <w:tc>
          <w:tcPr>
            <w:tcW w:w="1045" w:type="dxa"/>
            <w:tcBorders>
              <w:top w:val="single" w:sz="6" w:space="0" w:color="000000"/>
              <w:left w:val="single" w:sz="6" w:space="0" w:color="000000"/>
              <w:bottom w:val="nil" w:sz="6" w:space="0" w:color="auto"/>
              <w:right w:val="single" w:sz="6" w:space="0" w:color="000000"/>
            </w:tcBorders>
          </w:tcPr>
          <w:p>
            <w:pPr/>
          </w:p>
        </w:tc>
        <w:tc>
          <w:tcPr>
            <w:tcW w:w="1045" w:type="dxa"/>
            <w:tcBorders>
              <w:top w:val="single" w:sz="6" w:space="0" w:color="000000"/>
              <w:left w:val="single" w:sz="6" w:space="0" w:color="000000"/>
              <w:bottom w:val="nil" w:sz="6" w:space="0" w:color="auto"/>
              <w:right w:val="single" w:sz="6" w:space="0" w:color="000000"/>
            </w:tcBorders>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在被投</w:t>
            </w:r>
          </w:p>
        </w:tc>
      </w:tr>
      <w:tr>
        <w:trPr>
          <w:trHeight w:val="1634" w:hRule="exact"/>
        </w:trPr>
        <w:tc>
          <w:tcPr>
            <w:tcW w:w="94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52" w:right="146" w:hanging="105"/>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10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00" w:right="198"/>
              <w:jc w:val="left"/>
              <w:rPr>
                <w:rFonts w:ascii="宋体" w:hAnsi="宋体" w:cs="宋体" w:eastAsia="宋体" w:hint="default"/>
                <w:sz w:val="21"/>
                <w:szCs w:val="21"/>
              </w:rPr>
            </w:pPr>
            <w:r>
              <w:rPr>
                <w:rFonts w:ascii="宋体" w:hAnsi="宋体" w:cs="宋体" w:eastAsia="宋体" w:hint="default"/>
                <w:sz w:val="21"/>
                <w:szCs w:val="21"/>
              </w:rPr>
              <w:t>初始投 资成本</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10" w:right="197" w:hanging="210"/>
              <w:jc w:val="left"/>
              <w:rPr>
                <w:rFonts w:ascii="宋体" w:hAnsi="宋体" w:cs="宋体" w:eastAsia="宋体" w:hint="default"/>
                <w:sz w:val="21"/>
                <w:szCs w:val="21"/>
              </w:rPr>
            </w:pPr>
            <w:r>
              <w:rPr>
                <w:rFonts w:ascii="宋体" w:hAnsi="宋体" w:cs="宋体" w:eastAsia="宋体" w:hint="default"/>
                <w:sz w:val="21"/>
                <w:szCs w:val="21"/>
              </w:rPr>
              <w:t>期初余 额</w:t>
            </w:r>
          </w:p>
        </w:tc>
        <w:tc>
          <w:tcPr>
            <w:tcW w:w="10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10" w:right="198" w:hanging="210"/>
              <w:jc w:val="left"/>
              <w:rPr>
                <w:rFonts w:ascii="宋体" w:hAnsi="宋体" w:cs="宋体" w:eastAsia="宋体" w:hint="default"/>
                <w:sz w:val="21"/>
                <w:szCs w:val="21"/>
              </w:rPr>
            </w:pPr>
            <w:r>
              <w:rPr>
                <w:rFonts w:ascii="宋体" w:hAnsi="宋体" w:cs="宋体" w:eastAsia="宋体" w:hint="default"/>
                <w:sz w:val="21"/>
                <w:szCs w:val="21"/>
              </w:rPr>
              <w:t>增减变 动</w:t>
            </w:r>
          </w:p>
        </w:tc>
        <w:tc>
          <w:tcPr>
            <w:tcW w:w="10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10" w:right="198" w:hanging="210"/>
              <w:jc w:val="left"/>
              <w:rPr>
                <w:rFonts w:ascii="宋体" w:hAnsi="宋体" w:cs="宋体" w:eastAsia="宋体" w:hint="default"/>
                <w:sz w:val="21"/>
                <w:szCs w:val="21"/>
              </w:rPr>
            </w:pPr>
            <w:r>
              <w:rPr>
                <w:rFonts w:ascii="宋体" w:hAnsi="宋体" w:cs="宋体" w:eastAsia="宋体" w:hint="default"/>
                <w:sz w:val="21"/>
                <w:szCs w:val="21"/>
              </w:rPr>
              <w:t>期末余 额</w:t>
            </w:r>
          </w:p>
        </w:tc>
        <w:tc>
          <w:tcPr>
            <w:tcW w:w="10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10" w:right="198" w:hanging="210"/>
              <w:jc w:val="left"/>
              <w:rPr>
                <w:rFonts w:ascii="宋体" w:hAnsi="宋体" w:cs="宋体" w:eastAsia="宋体" w:hint="default"/>
                <w:sz w:val="21"/>
                <w:szCs w:val="21"/>
              </w:rPr>
            </w:pPr>
            <w:r>
              <w:rPr>
                <w:rFonts w:ascii="宋体" w:hAnsi="宋体" w:cs="宋体" w:eastAsia="宋体" w:hint="default"/>
                <w:sz w:val="21"/>
                <w:szCs w:val="21"/>
              </w:rPr>
              <w:t>减值准 备</w:t>
            </w:r>
          </w:p>
        </w:tc>
        <w:tc>
          <w:tcPr>
            <w:tcW w:w="1045"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88" w:firstLine="99"/>
              <w:jc w:val="both"/>
              <w:rPr>
                <w:rFonts w:ascii="宋体" w:hAnsi="宋体" w:cs="宋体" w:eastAsia="宋体" w:hint="default"/>
                <w:sz w:val="21"/>
                <w:szCs w:val="21"/>
              </w:rPr>
            </w:pPr>
            <w:r>
              <w:rPr>
                <w:rFonts w:ascii="宋体" w:hAnsi="宋体" w:cs="宋体" w:eastAsia="宋体" w:hint="default"/>
                <w:sz w:val="21"/>
                <w:szCs w:val="21"/>
              </w:rPr>
              <w:t>在被投 资单位 持股比 例（％）</w:t>
            </w:r>
          </w:p>
        </w:tc>
        <w:tc>
          <w:tcPr>
            <w:tcW w:w="104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200" w:right="1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8" w:lineRule="exact"/>
              <w:ind w:left="200" w:right="0"/>
              <w:jc w:val="both"/>
              <w:rPr>
                <w:rFonts w:ascii="宋体" w:hAnsi="宋体" w:cs="宋体" w:eastAsia="宋体" w:hint="default"/>
                <w:sz w:val="21"/>
                <w:szCs w:val="21"/>
              </w:rPr>
            </w:pPr>
            <w:r>
              <w:rPr>
                <w:rFonts w:ascii="宋体" w:hAnsi="宋体" w:cs="宋体" w:eastAsia="宋体" w:hint="default"/>
                <w:sz w:val="21"/>
                <w:szCs w:val="21"/>
              </w:rPr>
              <w:t>（％）</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200" w:right="0"/>
              <w:jc w:val="both"/>
              <w:rPr>
                <w:rFonts w:ascii="宋体" w:hAnsi="宋体" w:cs="宋体" w:eastAsia="宋体" w:hint="default"/>
                <w:sz w:val="21"/>
                <w:szCs w:val="21"/>
              </w:rPr>
            </w:pPr>
            <w:r>
              <w:rPr>
                <w:rFonts w:ascii="宋体" w:hAnsi="宋体" w:cs="宋体" w:eastAsia="宋体" w:hint="default"/>
                <w:sz w:val="21"/>
                <w:szCs w:val="21"/>
              </w:rPr>
              <w:t>资单位</w:t>
            </w:r>
          </w:p>
          <w:p>
            <w:pPr>
              <w:pStyle w:val="TableParagraph"/>
              <w:spacing w:line="272" w:lineRule="exact" w:before="26"/>
              <w:ind w:left="200" w:right="197"/>
              <w:jc w:val="both"/>
              <w:rPr>
                <w:rFonts w:ascii="宋体" w:hAnsi="宋体" w:cs="宋体" w:eastAsia="宋体" w:hint="default"/>
                <w:sz w:val="21"/>
                <w:szCs w:val="21"/>
              </w:rPr>
            </w:pPr>
            <w:r>
              <w:rPr>
                <w:rFonts w:ascii="宋体" w:hAnsi="宋体" w:cs="宋体" w:eastAsia="宋体" w:hint="default"/>
                <w:sz w:val="21"/>
                <w:szCs w:val="21"/>
              </w:rPr>
              <w:t>持股比 例与表 决权比 例不一 致的说</w:t>
            </w:r>
          </w:p>
        </w:tc>
      </w:tr>
      <w:tr>
        <w:trPr>
          <w:trHeight w:val="281" w:hRule="exact"/>
        </w:trPr>
        <w:tc>
          <w:tcPr>
            <w:tcW w:w="941" w:type="dxa"/>
            <w:tcBorders>
              <w:top w:val="nil" w:sz="6" w:space="0" w:color="auto"/>
              <w:left w:val="single" w:sz="6" w:space="0" w:color="000000"/>
              <w:bottom w:val="single" w:sz="6" w:space="0" w:color="000000"/>
              <w:right w:val="single" w:sz="6" w:space="0" w:color="000000"/>
            </w:tcBorders>
          </w:tcPr>
          <w:p>
            <w:pPr/>
          </w:p>
        </w:tc>
        <w:tc>
          <w:tcPr>
            <w:tcW w:w="1045" w:type="dxa"/>
            <w:tcBorders>
              <w:top w:val="nil" w:sz="6" w:space="0" w:color="auto"/>
              <w:left w:val="single" w:sz="6" w:space="0" w:color="000000"/>
              <w:bottom w:val="single" w:sz="6" w:space="0" w:color="000000"/>
              <w:right w:val="single" w:sz="6" w:space="0" w:color="000000"/>
            </w:tcBorders>
          </w:tcPr>
          <w:p>
            <w:pPr/>
          </w:p>
        </w:tc>
        <w:tc>
          <w:tcPr>
            <w:tcW w:w="1044" w:type="dxa"/>
            <w:tcBorders>
              <w:top w:val="nil" w:sz="6" w:space="0" w:color="auto"/>
              <w:left w:val="single" w:sz="6" w:space="0" w:color="000000"/>
              <w:bottom w:val="single" w:sz="6" w:space="0" w:color="000000"/>
              <w:right w:val="single" w:sz="6" w:space="0" w:color="000000"/>
            </w:tcBorders>
          </w:tcPr>
          <w:p>
            <w:pPr/>
          </w:p>
        </w:tc>
        <w:tc>
          <w:tcPr>
            <w:tcW w:w="1045" w:type="dxa"/>
            <w:tcBorders>
              <w:top w:val="nil" w:sz="6" w:space="0" w:color="auto"/>
              <w:left w:val="single" w:sz="6" w:space="0" w:color="000000"/>
              <w:bottom w:val="single" w:sz="6" w:space="0" w:color="000000"/>
              <w:right w:val="single" w:sz="6" w:space="0" w:color="000000"/>
            </w:tcBorders>
          </w:tcPr>
          <w:p>
            <w:pPr/>
          </w:p>
        </w:tc>
        <w:tc>
          <w:tcPr>
            <w:tcW w:w="1045" w:type="dxa"/>
            <w:tcBorders>
              <w:top w:val="nil" w:sz="6" w:space="0" w:color="auto"/>
              <w:left w:val="single" w:sz="6" w:space="0" w:color="000000"/>
              <w:bottom w:val="single" w:sz="6" w:space="0" w:color="000000"/>
              <w:right w:val="single" w:sz="6" w:space="0" w:color="000000"/>
            </w:tcBorders>
          </w:tcPr>
          <w:p>
            <w:pPr/>
          </w:p>
        </w:tc>
        <w:tc>
          <w:tcPr>
            <w:tcW w:w="1045" w:type="dxa"/>
            <w:tcBorders>
              <w:top w:val="nil" w:sz="6" w:space="0" w:color="auto"/>
              <w:left w:val="single" w:sz="6" w:space="0" w:color="000000"/>
              <w:bottom w:val="single" w:sz="6" w:space="0" w:color="000000"/>
              <w:right w:val="single" w:sz="6" w:space="0" w:color="000000"/>
            </w:tcBorders>
          </w:tcPr>
          <w:p>
            <w:pPr/>
          </w:p>
        </w:tc>
        <w:tc>
          <w:tcPr>
            <w:tcW w:w="1045" w:type="dxa"/>
            <w:tcBorders>
              <w:top w:val="nil" w:sz="6" w:space="0" w:color="auto"/>
              <w:left w:val="single" w:sz="6" w:space="0" w:color="000000"/>
              <w:bottom w:val="single" w:sz="6" w:space="0" w:color="000000"/>
              <w:right w:val="single" w:sz="6" w:space="0" w:color="000000"/>
            </w:tcBorders>
          </w:tcPr>
          <w:p>
            <w:pPr/>
          </w:p>
        </w:tc>
        <w:tc>
          <w:tcPr>
            <w:tcW w:w="1045" w:type="dxa"/>
            <w:tcBorders>
              <w:top w:val="nil" w:sz="6" w:space="0" w:color="auto"/>
              <w:left w:val="single" w:sz="6" w:space="0" w:color="000000"/>
              <w:bottom w:val="single" w:sz="6" w:space="0" w:color="000000"/>
              <w:right w:val="single" w:sz="6" w:space="0" w:color="000000"/>
            </w:tcBorders>
          </w:tcPr>
          <w:p>
            <w:pPr/>
          </w:p>
        </w:tc>
        <w:tc>
          <w:tcPr>
            <w:tcW w:w="104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明</w:t>
            </w:r>
          </w:p>
        </w:tc>
      </w:tr>
      <w:tr>
        <w:trPr>
          <w:trHeight w:val="279" w:hRule="exact"/>
        </w:trPr>
        <w:tc>
          <w:tcPr>
            <w:tcW w:w="94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北京金</w:t>
            </w:r>
          </w:p>
        </w:tc>
        <w:tc>
          <w:tcPr>
            <w:tcW w:w="1045" w:type="dxa"/>
            <w:tcBorders>
              <w:top w:val="single" w:sz="6" w:space="0" w:color="000000"/>
              <w:left w:val="single" w:sz="6" w:space="0" w:color="000000"/>
              <w:bottom w:val="nil" w:sz="6" w:space="0" w:color="auto"/>
              <w:right w:val="single" w:sz="6" w:space="0" w:color="000000"/>
            </w:tcBorders>
          </w:tcPr>
          <w:p>
            <w:pPr/>
          </w:p>
        </w:tc>
        <w:tc>
          <w:tcPr>
            <w:tcW w:w="1044" w:type="dxa"/>
            <w:tcBorders>
              <w:top w:val="single" w:sz="6" w:space="0" w:color="000000"/>
              <w:left w:val="single" w:sz="6" w:space="0" w:color="000000"/>
              <w:bottom w:val="nil" w:sz="6" w:space="0" w:color="auto"/>
              <w:right w:val="single" w:sz="6" w:space="0" w:color="000000"/>
            </w:tcBorders>
          </w:tcPr>
          <w:p>
            <w:pPr/>
          </w:p>
        </w:tc>
        <w:tc>
          <w:tcPr>
            <w:tcW w:w="1045" w:type="dxa"/>
            <w:vMerge w:val="restart"/>
            <w:tcBorders>
              <w:top w:val="single" w:sz="6" w:space="0" w:color="000000"/>
              <w:left w:val="single" w:sz="6" w:space="0" w:color="000000"/>
              <w:right w:val="single" w:sz="6" w:space="0" w:color="000000"/>
            </w:tcBorders>
          </w:tcPr>
          <w:p>
            <w:pPr/>
          </w:p>
        </w:tc>
        <w:tc>
          <w:tcPr>
            <w:tcW w:w="1045" w:type="dxa"/>
            <w:tcBorders>
              <w:top w:val="single" w:sz="6" w:space="0" w:color="000000"/>
              <w:left w:val="single" w:sz="6" w:space="0" w:color="000000"/>
              <w:bottom w:val="nil" w:sz="6" w:space="0" w:color="auto"/>
              <w:right w:val="single" w:sz="6" w:space="0" w:color="000000"/>
            </w:tcBorders>
          </w:tcPr>
          <w:p>
            <w:pPr/>
          </w:p>
        </w:tc>
        <w:tc>
          <w:tcPr>
            <w:tcW w:w="1045" w:type="dxa"/>
            <w:vMerge w:val="restart"/>
            <w:tcBorders>
              <w:top w:val="single" w:sz="6" w:space="0" w:color="000000"/>
              <w:left w:val="single" w:sz="6" w:space="0" w:color="000000"/>
              <w:right w:val="single" w:sz="6" w:space="0" w:color="000000"/>
            </w:tcBorders>
          </w:tcPr>
          <w:p>
            <w:pPr/>
          </w:p>
        </w:tc>
        <w:tc>
          <w:tcPr>
            <w:tcW w:w="1045" w:type="dxa"/>
            <w:tcBorders>
              <w:top w:val="single" w:sz="6" w:space="0" w:color="000000"/>
              <w:left w:val="single" w:sz="6" w:space="0" w:color="000000"/>
              <w:bottom w:val="nil" w:sz="6" w:space="0" w:color="auto"/>
              <w:right w:val="single" w:sz="6" w:space="0" w:color="000000"/>
            </w:tcBorders>
          </w:tcPr>
          <w:p>
            <w:pPr/>
          </w:p>
        </w:tc>
        <w:tc>
          <w:tcPr>
            <w:tcW w:w="1045" w:type="dxa"/>
            <w:tcBorders>
              <w:top w:val="single" w:sz="6" w:space="0" w:color="000000"/>
              <w:left w:val="single" w:sz="6" w:space="0" w:color="000000"/>
              <w:bottom w:val="nil" w:sz="6" w:space="0" w:color="auto"/>
              <w:right w:val="single" w:sz="6" w:space="0" w:color="000000"/>
            </w:tcBorders>
          </w:tcPr>
          <w:p>
            <w:pPr/>
          </w:p>
        </w:tc>
        <w:tc>
          <w:tcPr>
            <w:tcW w:w="1044"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4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证海通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w:t>
            </w:r>
          </w:p>
        </w:tc>
        <w:tc>
          <w:tcPr>
            <w:tcW w:w="1045" w:type="dxa"/>
            <w:tcBorders>
              <w:top w:val="nil" w:sz="6" w:space="0" w:color="auto"/>
              <w:left w:val="single" w:sz="6" w:space="0" w:color="000000"/>
              <w:bottom w:val="nil" w:sz="6" w:space="0" w:color="auto"/>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z w:val="21"/>
              </w:rPr>
              <w:t>1</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z w:val="21"/>
              </w:rPr>
              <w:t>1</w:t>
            </w:r>
          </w:p>
        </w:tc>
        <w:tc>
          <w:tcPr>
            <w:tcW w:w="1045" w:type="dxa"/>
            <w:vMerge/>
            <w:tcBorders>
              <w:left w:val="single" w:sz="6" w:space="0" w:color="000000"/>
              <w:right w:val="single" w:sz="6" w:space="0" w:color="000000"/>
            </w:tcBorders>
          </w:tcPr>
          <w:p>
            <w:pPr/>
          </w:p>
        </w:tc>
        <w:tc>
          <w:tcPr>
            <w:tcW w:w="1045" w:type="dxa"/>
            <w:tcBorders>
              <w:top w:val="nil" w:sz="6" w:space="0" w:color="auto"/>
              <w:left w:val="single" w:sz="6" w:space="0" w:color="000000"/>
              <w:bottom w:val="nil" w:sz="6" w:space="0" w:color="auto"/>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z w:val="21"/>
              </w:rPr>
              <w:t>1</w:t>
            </w:r>
          </w:p>
        </w:tc>
        <w:tc>
          <w:tcPr>
            <w:tcW w:w="1045" w:type="dxa"/>
            <w:vMerge/>
            <w:tcBorders>
              <w:left w:val="single" w:sz="6" w:space="0" w:color="000000"/>
              <w:right w:val="single" w:sz="6" w:space="0" w:color="000000"/>
            </w:tcBorders>
          </w:tcPr>
          <w:p>
            <w:pPr/>
          </w:p>
        </w:tc>
        <w:tc>
          <w:tcPr>
            <w:tcW w:w="1045" w:type="dxa"/>
            <w:tcBorders>
              <w:top w:val="nil" w:sz="6" w:space="0" w:color="auto"/>
              <w:left w:val="single" w:sz="6" w:space="0" w:color="000000"/>
              <w:bottom w:val="nil" w:sz="6" w:space="0" w:color="auto"/>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16</w:t>
            </w:r>
            <w:r>
              <w:rPr>
                <w:rFonts w:ascii="Arial"/>
                <w:w w:val="95"/>
                <w:sz w:val="21"/>
              </w:rPr>
            </w:r>
          </w:p>
        </w:tc>
        <w:tc>
          <w:tcPr>
            <w:tcW w:w="1045" w:type="dxa"/>
            <w:tcBorders>
              <w:top w:val="nil" w:sz="6" w:space="0" w:color="auto"/>
              <w:left w:val="single" w:sz="6" w:space="0" w:color="000000"/>
              <w:bottom w:val="nil" w:sz="6" w:space="0" w:color="auto"/>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16</w:t>
            </w:r>
            <w:r>
              <w:rPr>
                <w:rFonts w:ascii="Arial"/>
                <w:w w:val="95"/>
                <w:sz w:val="21"/>
              </w:rPr>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1" w:hRule="exact"/>
        </w:trPr>
        <w:tc>
          <w:tcPr>
            <w:tcW w:w="94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45" w:type="dxa"/>
            <w:tcBorders>
              <w:top w:val="nil" w:sz="6" w:space="0" w:color="auto"/>
              <w:left w:val="single" w:sz="6" w:space="0" w:color="000000"/>
              <w:bottom w:val="single" w:sz="6" w:space="0" w:color="000000"/>
              <w:right w:val="single" w:sz="6" w:space="0" w:color="000000"/>
            </w:tcBorders>
          </w:tcPr>
          <w:p>
            <w:pPr/>
          </w:p>
        </w:tc>
        <w:tc>
          <w:tcPr>
            <w:tcW w:w="1044" w:type="dxa"/>
            <w:tcBorders>
              <w:top w:val="nil" w:sz="6" w:space="0" w:color="auto"/>
              <w:left w:val="single" w:sz="6" w:space="0" w:color="000000"/>
              <w:bottom w:val="single" w:sz="6" w:space="0" w:color="000000"/>
              <w:right w:val="single" w:sz="6" w:space="0" w:color="000000"/>
            </w:tcBorders>
          </w:tcPr>
          <w:p>
            <w:pPr/>
          </w:p>
        </w:tc>
        <w:tc>
          <w:tcPr>
            <w:tcW w:w="1045" w:type="dxa"/>
            <w:vMerge/>
            <w:tcBorders>
              <w:left w:val="single" w:sz="6" w:space="0" w:color="000000"/>
              <w:bottom w:val="single" w:sz="6" w:space="0" w:color="000000"/>
              <w:right w:val="single" w:sz="6" w:space="0" w:color="000000"/>
            </w:tcBorders>
          </w:tcPr>
          <w:p>
            <w:pPr/>
          </w:p>
        </w:tc>
        <w:tc>
          <w:tcPr>
            <w:tcW w:w="1045" w:type="dxa"/>
            <w:tcBorders>
              <w:top w:val="nil" w:sz="6" w:space="0" w:color="auto"/>
              <w:left w:val="single" w:sz="6" w:space="0" w:color="000000"/>
              <w:bottom w:val="single" w:sz="6" w:space="0" w:color="000000"/>
              <w:right w:val="single" w:sz="6" w:space="0" w:color="000000"/>
            </w:tcBorders>
          </w:tcPr>
          <w:p>
            <w:pPr/>
          </w:p>
        </w:tc>
        <w:tc>
          <w:tcPr>
            <w:tcW w:w="1045" w:type="dxa"/>
            <w:vMerge/>
            <w:tcBorders>
              <w:left w:val="single" w:sz="6" w:space="0" w:color="000000"/>
              <w:bottom w:val="single" w:sz="6" w:space="0" w:color="000000"/>
              <w:right w:val="single" w:sz="6" w:space="0" w:color="000000"/>
            </w:tcBorders>
          </w:tcPr>
          <w:p>
            <w:pPr/>
          </w:p>
        </w:tc>
        <w:tc>
          <w:tcPr>
            <w:tcW w:w="1045" w:type="dxa"/>
            <w:tcBorders>
              <w:top w:val="nil" w:sz="6" w:space="0" w:color="auto"/>
              <w:left w:val="single" w:sz="6" w:space="0" w:color="000000"/>
              <w:bottom w:val="single" w:sz="6" w:space="0" w:color="000000"/>
              <w:right w:val="single" w:sz="6" w:space="0" w:color="000000"/>
            </w:tcBorders>
          </w:tcPr>
          <w:p>
            <w:pPr/>
          </w:p>
        </w:tc>
        <w:tc>
          <w:tcPr>
            <w:tcW w:w="1045" w:type="dxa"/>
            <w:tcBorders>
              <w:top w:val="nil" w:sz="6" w:space="0" w:color="auto"/>
              <w:left w:val="single" w:sz="6" w:space="0" w:color="000000"/>
              <w:bottom w:val="single" w:sz="6" w:space="0" w:color="000000"/>
              <w:right w:val="single" w:sz="6" w:space="0" w:color="000000"/>
            </w:tcBorders>
          </w:tcPr>
          <w:p>
            <w:pPr/>
          </w:p>
        </w:tc>
        <w:tc>
          <w:tcPr>
            <w:tcW w:w="1044"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480" w:right="0"/>
        <w:jc w:val="left"/>
      </w:pPr>
      <w:r>
        <w:rPr/>
        <w:t>按权益法核算：</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880"/>
        <w:gridCol w:w="1442"/>
        <w:gridCol w:w="1444"/>
        <w:gridCol w:w="1267"/>
        <w:gridCol w:w="1444"/>
        <w:gridCol w:w="529"/>
        <w:gridCol w:w="528"/>
        <w:gridCol w:w="846"/>
        <w:gridCol w:w="846"/>
        <w:gridCol w:w="426"/>
      </w:tblGrid>
      <w:tr>
        <w:trPr>
          <w:trHeight w:val="6006" w:hRule="exact"/>
        </w:trPr>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72" w:lineRule="exact"/>
              <w:ind w:left="222" w:right="116" w:hanging="106"/>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72" w:lineRule="exact"/>
              <w:ind w:left="609" w:right="186" w:hanging="420"/>
              <w:jc w:val="left"/>
              <w:rPr>
                <w:rFonts w:ascii="宋体" w:hAnsi="宋体" w:cs="宋体" w:eastAsia="宋体" w:hint="default"/>
                <w:sz w:val="21"/>
                <w:szCs w:val="21"/>
              </w:rPr>
            </w:pPr>
            <w:r>
              <w:rPr>
                <w:rFonts w:ascii="宋体" w:hAnsi="宋体" w:cs="宋体" w:eastAsia="宋体" w:hint="default"/>
                <w:sz w:val="21"/>
                <w:szCs w:val="21"/>
              </w:rPr>
              <w:t>初始投资成 本</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52" w:right="150"/>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37" w:lineRule="auto"/>
              <w:ind w:left="152" w:right="149"/>
              <w:jc w:val="both"/>
              <w:rPr>
                <w:rFonts w:ascii="宋体" w:hAnsi="宋体" w:cs="宋体" w:eastAsia="宋体" w:hint="default"/>
                <w:sz w:val="21"/>
                <w:szCs w:val="21"/>
              </w:rPr>
            </w:pPr>
            <w:r>
              <w:rPr>
                <w:rFonts w:ascii="宋体" w:hAnsi="宋体" w:cs="宋体" w:eastAsia="宋体" w:hint="default"/>
                <w:sz w:val="21"/>
                <w:szCs w:val="21"/>
              </w:rPr>
              <w:t>本 期 现 金 红 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被 投 资 单 位 持 股 比 例 与 表 决 权 比 例 不 一 致 的 说 明</w:t>
            </w:r>
          </w:p>
        </w:tc>
      </w:tr>
      <w:tr>
        <w:trPr>
          <w:trHeight w:val="1378" w:hRule="exact"/>
        </w:trPr>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深圳市</w:t>
            </w:r>
          </w:p>
          <w:p>
            <w:pPr>
              <w:pStyle w:val="TableParagraph"/>
              <w:spacing w:line="272" w:lineRule="exact" w:before="26"/>
              <w:ind w:left="100" w:right="132"/>
              <w:jc w:val="both"/>
              <w:rPr>
                <w:rFonts w:ascii="宋体" w:hAnsi="宋体" w:cs="宋体" w:eastAsia="宋体" w:hint="default"/>
                <w:sz w:val="21"/>
                <w:szCs w:val="21"/>
              </w:rPr>
            </w:pPr>
            <w:r>
              <w:rPr>
                <w:rFonts w:ascii="宋体" w:hAnsi="宋体" w:cs="宋体" w:eastAsia="宋体" w:hint="default"/>
                <w:sz w:val="21"/>
                <w:szCs w:val="21"/>
              </w:rPr>
              <w:t>金证卡 尔电子 有限公 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2" w:right="0"/>
              <w:jc w:val="left"/>
              <w:rPr>
                <w:rFonts w:ascii="Arial" w:hAnsi="Arial" w:cs="Arial" w:eastAsia="Arial" w:hint="default"/>
                <w:sz w:val="21"/>
                <w:szCs w:val="21"/>
              </w:rPr>
            </w:pPr>
            <w:r>
              <w:rPr>
                <w:rFonts w:ascii="Arial"/>
                <w:sz w:val="21"/>
              </w:rPr>
              <w:t>5,700,000.00</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5,400,327.05</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967,291.24</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Arial" w:hAnsi="Arial" w:cs="Arial" w:eastAsia="Arial" w:hint="default"/>
                <w:sz w:val="21"/>
                <w:szCs w:val="21"/>
              </w:rPr>
            </w:pPr>
            <w:r>
              <w:rPr>
                <w:rFonts w:ascii="Arial"/>
                <w:sz w:val="21"/>
              </w:rPr>
              <w:t>6,367,618.29</w:t>
            </w:r>
          </w:p>
        </w:tc>
        <w:tc>
          <w:tcPr>
            <w:tcW w:w="529"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96" w:right="0"/>
              <w:jc w:val="left"/>
              <w:rPr>
                <w:rFonts w:ascii="Arial" w:hAnsi="Arial" w:cs="Arial" w:eastAsia="Arial" w:hint="default"/>
                <w:sz w:val="21"/>
                <w:szCs w:val="21"/>
              </w:rPr>
            </w:pPr>
            <w:r>
              <w:rPr>
                <w:rFonts w:ascii="Arial"/>
                <w:sz w:val="21"/>
              </w:rPr>
              <w:t>19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96" w:right="0"/>
              <w:jc w:val="left"/>
              <w:rPr>
                <w:rFonts w:ascii="Arial" w:hAnsi="Arial" w:cs="Arial" w:eastAsia="Arial" w:hint="default"/>
                <w:sz w:val="21"/>
                <w:szCs w:val="21"/>
              </w:rPr>
            </w:pPr>
            <w:r>
              <w:rPr>
                <w:rFonts w:ascii="Arial"/>
                <w:sz w:val="21"/>
              </w:rPr>
              <w:t>19</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type w:val="continuous"/>
          <w:pgSz w:w="11910" w:h="16840"/>
          <w:pgMar w:top="1600" w:bottom="280" w:left="88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0"/>
        <w:jc w:val="left"/>
      </w:pPr>
      <w:r>
        <w:rPr/>
        <w:t>11、固定资产: (1)</w:t>
      </w:r>
      <w:r>
        <w:rPr>
          <w:spacing w:val="-2"/>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一、账面原值合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24,359,850.30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89,502,975.14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692,092.67</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113,170,732.77</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6,000,736.00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83,821,579.02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89,822,315.02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1,999,175.14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386,406.00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2,385,581.14</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办公及电子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14,629,824.70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4,242,087.08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613,492.00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18,258,419.78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1,730,114.46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1,052,903.04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78,600.67</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2,704,416.83</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12,011,232.90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6,613,486.99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685,640.83</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17,939,079.06</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2,137,761.90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2,939,384.92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5,077,146.82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1,028,883.66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263,837.71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1,292,721.37</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办公及电子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7,884,190.63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2"/>
              <w:jc w:val="right"/>
              <w:rPr>
                <w:rFonts w:ascii="Arial" w:hAnsi="Arial" w:cs="Arial" w:eastAsia="Arial" w:hint="default"/>
                <w:sz w:val="21"/>
                <w:szCs w:val="21"/>
              </w:rPr>
            </w:pPr>
            <w:r>
              <w:rPr>
                <w:rFonts w:ascii="Arial"/>
                <w:spacing w:val="-1"/>
                <w:sz w:val="21"/>
              </w:rPr>
              <w:t>2,847,957.06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465,431.61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10,266,716.08</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960,396.71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562,307.30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220,209.22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1,302,494.79</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办公及电子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292,759.76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90,476.19</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202,283.57</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办公及电子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179,593.51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58,735.61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120,857.90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113,166.25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31,740.58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81,425.67</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12,055,857.64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89,502,975.14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6,529,462.64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95,029,370.14</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3,862,974.10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83,821,579.02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2,939,384.92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84,745,168.20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970,291.48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386,406.00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263,837.71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1,092,859.77</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办公及电子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6,566,040.56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4,242,087.08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2,937,281.84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7,870,845.80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656,551.50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1,052,903.04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388,958.17</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1,320,496.37</w:t>
            </w:r>
          </w:p>
        </w:tc>
      </w:tr>
    </w:tbl>
    <w:p>
      <w:pPr>
        <w:spacing w:line="240" w:lineRule="auto" w:before="3"/>
        <w:rPr>
          <w:rFonts w:ascii="宋体" w:hAnsi="宋体" w:cs="宋体" w:eastAsia="宋体" w:hint="default"/>
          <w:sz w:val="25"/>
          <w:szCs w:val="25"/>
        </w:rPr>
      </w:pPr>
    </w:p>
    <w:p>
      <w:pPr>
        <w:pStyle w:val="BodyText"/>
        <w:spacing w:line="240" w:lineRule="auto" w:before="35"/>
        <w:ind w:left="550" w:right="98"/>
        <w:jc w:val="left"/>
      </w:pPr>
      <w:r>
        <w:rPr/>
        <w:t>注：</w:t>
      </w:r>
      <w:r>
        <w:rPr>
          <w:rFonts w:ascii="Arial" w:hAnsi="Arial" w:cs="Arial" w:eastAsia="Arial" w:hint="default"/>
        </w:rPr>
        <w:t>1</w:t>
      </w:r>
      <w:r>
        <w:rPr/>
        <w:t>．本公司于</w:t>
      </w:r>
      <w:r>
        <w:rPr>
          <w:spacing w:val="-5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月与深圳经济特区实验外贸公司签订了深（福）房预买字（</w:t>
      </w:r>
      <w:r>
        <w:rPr>
          <w:rFonts w:ascii="Times New Roman" w:hAnsi="Times New Roman" w:cs="Times New Roman" w:eastAsia="Times New Roman" w:hint="default"/>
        </w:rPr>
        <w:t>2000</w:t>
      </w:r>
      <w:r>
        <w:rPr/>
        <w:t>）第</w:t>
      </w:r>
    </w:p>
    <w:p>
      <w:pPr>
        <w:spacing w:after="0" w:line="240" w:lineRule="auto"/>
        <w:jc w:val="left"/>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331" w:lineRule="auto" w:before="35"/>
        <w:ind w:left="549" w:right="179"/>
        <w:jc w:val="both"/>
      </w:pPr>
      <w:r>
        <w:rPr>
          <w:rFonts w:ascii="Times New Roman" w:hAnsi="Times New Roman" w:cs="Times New Roman" w:eastAsia="Times New Roman" w:hint="default"/>
          <w:spacing w:val="-2"/>
        </w:rPr>
        <w:t>B36616</w:t>
      </w:r>
      <w:r>
        <w:rPr>
          <w:spacing w:val="-2"/>
        </w:rPr>
        <w:t>、</w:t>
      </w:r>
      <w:r>
        <w:rPr>
          <w:rFonts w:ascii="Times New Roman" w:hAnsi="Times New Roman" w:cs="Times New Roman" w:eastAsia="Times New Roman" w:hint="default"/>
          <w:spacing w:val="-2"/>
        </w:rPr>
        <w:t>B36617</w:t>
      </w:r>
      <w:r>
        <w:rPr>
          <w:spacing w:val="-2"/>
        </w:rPr>
        <w:t>、</w:t>
      </w:r>
      <w:r>
        <w:rPr>
          <w:rFonts w:ascii="Times New Roman" w:hAnsi="Times New Roman" w:cs="Times New Roman" w:eastAsia="Times New Roman" w:hint="default"/>
          <w:spacing w:val="-2"/>
        </w:rPr>
        <w:t>B36618</w:t>
      </w:r>
      <w:r>
        <w:rPr>
          <w:spacing w:val="-2"/>
        </w:rPr>
        <w:t>、</w:t>
      </w:r>
      <w:r>
        <w:rPr>
          <w:rFonts w:ascii="Times New Roman" w:hAnsi="Times New Roman" w:cs="Times New Roman" w:eastAsia="Times New Roman" w:hint="default"/>
          <w:spacing w:val="-2"/>
        </w:rPr>
        <w:t>B36619</w:t>
      </w:r>
      <w:r>
        <w:rPr>
          <w:spacing w:val="-2"/>
        </w:rPr>
        <w:t>、</w:t>
      </w:r>
      <w:r>
        <w:rPr>
          <w:rFonts w:ascii="Times New Roman" w:hAnsi="Times New Roman" w:cs="Times New Roman" w:eastAsia="Times New Roman" w:hint="default"/>
          <w:spacing w:val="-2"/>
        </w:rPr>
        <w:t>B36620</w:t>
      </w:r>
      <w:r>
        <w:rPr>
          <w:spacing w:val="-2"/>
        </w:rPr>
        <w:t>、</w:t>
      </w:r>
      <w:r>
        <w:rPr>
          <w:rFonts w:ascii="Times New Roman" w:hAnsi="Times New Roman" w:cs="Times New Roman" w:eastAsia="Times New Roman" w:hint="default"/>
          <w:spacing w:val="-2"/>
        </w:rPr>
        <w:t>B36621</w:t>
      </w:r>
      <w:r>
        <w:rPr>
          <w:rFonts w:ascii="Times New Roman" w:hAnsi="Times New Roman" w:cs="Times New Roman" w:eastAsia="Times New Roman" w:hint="default"/>
        </w:rPr>
        <w:t> </w:t>
      </w:r>
      <w:r>
        <w:rPr>
          <w:spacing w:val="-1"/>
        </w:rPr>
        <w:t>号房地产买卖合同，该固定资产—房屋建</w:t>
      </w:r>
      <w:r>
        <w:rPr>
          <w:spacing w:val="-73"/>
        </w:rPr>
        <w:t> </w:t>
      </w:r>
      <w:r>
        <w:rPr>
          <w:spacing w:val="-73"/>
        </w:rPr>
      </w:r>
      <w:r>
        <w:rPr/>
        <w:t>筑物账面原值合计</w:t>
      </w:r>
      <w:r>
        <w:rPr>
          <w:spacing w:val="-49"/>
        </w:rPr>
        <w:t> </w:t>
      </w:r>
      <w:r>
        <w:rPr>
          <w:rFonts w:ascii="Times New Roman" w:hAnsi="Times New Roman" w:cs="Times New Roman" w:eastAsia="Times New Roman" w:hint="default"/>
        </w:rPr>
        <w:t>6,000,736.00</w:t>
      </w:r>
      <w:r>
        <w:rPr>
          <w:rFonts w:ascii="Times New Roman" w:hAnsi="Times New Roman" w:cs="Times New Roman" w:eastAsia="Times New Roman" w:hint="default"/>
          <w:spacing w:val="4"/>
        </w:rPr>
        <w:t> </w:t>
      </w:r>
      <w:r>
        <w:rPr/>
        <w:t>元。已于</w:t>
      </w:r>
      <w:r>
        <w:rPr>
          <w:spacing w:val="-49"/>
        </w:rPr>
        <w:t> </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月入住，截止</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日尚未办妥产 权证书。</w:t>
      </w:r>
    </w:p>
    <w:p>
      <w:pPr>
        <w:pStyle w:val="BodyText"/>
        <w:spacing w:line="240" w:lineRule="auto" w:before="45"/>
        <w:ind w:left="549" w:right="0"/>
        <w:jc w:val="both"/>
      </w:pPr>
      <w:r>
        <w:rPr/>
        <w:t>2、     本期由在建工程转入的固定资产房屋建筑物—金证科工贸大厦账面原值</w:t>
      </w:r>
      <w:r>
        <w:rPr>
          <w:spacing w:val="11"/>
        </w:rPr>
        <w:t> </w:t>
      </w:r>
      <w:r>
        <w:rPr/>
        <w:t>83,821,579.02</w:t>
      </w:r>
    </w:p>
    <w:p>
      <w:pPr>
        <w:pStyle w:val="BodyText"/>
        <w:spacing w:line="240" w:lineRule="auto" w:before="125"/>
        <w:ind w:left="549" w:right="0"/>
        <w:jc w:val="both"/>
      </w:pPr>
      <w:r>
        <w:rPr/>
        <w:t>元，截止</w:t>
      </w:r>
      <w:r>
        <w:rPr>
          <w:spacing w:val="-56"/>
        </w:rPr>
        <w:t> </w:t>
      </w:r>
      <w:r>
        <w:rPr/>
        <w:t>2009</w:t>
      </w:r>
      <w:r>
        <w:rPr>
          <w:spacing w:val="-55"/>
        </w:rPr>
        <w:t> </w:t>
      </w:r>
      <w:r>
        <w:rPr/>
        <w:t>年</w:t>
      </w:r>
      <w:r>
        <w:rPr>
          <w:spacing w:val="-57"/>
        </w:rPr>
        <w:t> </w:t>
      </w:r>
      <w:r>
        <w:rPr/>
        <w:t>12</w:t>
      </w:r>
      <w:r>
        <w:rPr>
          <w:spacing w:val="-56"/>
        </w:rPr>
        <w:t> </w:t>
      </w:r>
      <w:r>
        <w:rPr/>
        <w:t>月</w:t>
      </w:r>
      <w:r>
        <w:rPr>
          <w:spacing w:val="-56"/>
        </w:rPr>
        <w:t> </w:t>
      </w:r>
      <w:r>
        <w:rPr/>
        <w:t>31</w:t>
      </w:r>
      <w:r>
        <w:rPr>
          <w:spacing w:val="-56"/>
        </w:rPr>
        <w:t> </w:t>
      </w:r>
      <w:r>
        <w:rPr/>
        <w:t>日房产证尚在办理中。</w:t>
      </w:r>
    </w:p>
    <w:p>
      <w:pPr>
        <w:pStyle w:val="BodyText"/>
        <w:spacing w:line="240" w:lineRule="auto" w:before="75"/>
        <w:ind w:left="560" w:right="0"/>
        <w:jc w:val="both"/>
      </w:pPr>
      <w:r>
        <w:rPr/>
        <w:t>3、</w:t>
      </w:r>
      <w:r>
        <w:rPr>
          <w:spacing w:val="-2"/>
        </w:rPr>
        <w:t> </w:t>
      </w:r>
      <w:r>
        <w:rPr/>
        <w:t>本期由在建工程转入固定资产原价为</w:t>
      </w:r>
      <w:r>
        <w:rPr>
          <w:spacing w:val="-53"/>
        </w:rPr>
        <w:t> </w:t>
      </w:r>
      <w:r>
        <w:rPr/>
        <w:t>85,257,721.79</w:t>
      </w:r>
      <w:r>
        <w:rPr>
          <w:spacing w:val="-52"/>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727" w:top="980" w:bottom="920" w:left="1220" w:right="1120"/>
        </w:sectPr>
      </w:pPr>
    </w:p>
    <w:p>
      <w:pPr>
        <w:pStyle w:val="BodyText"/>
        <w:spacing w:line="297" w:lineRule="auto" w:before="183"/>
        <w:ind w:right="-18"/>
        <w:jc w:val="left"/>
      </w:pPr>
      <w:r>
        <w:rPr>
          <w:rFonts w:ascii="Arial" w:hAnsi="Arial" w:cs="Arial" w:eastAsia="Arial" w:hint="default"/>
        </w:rPr>
        <w:t>12</w:t>
      </w:r>
      <w:r>
        <w:rPr/>
        <w:t>、在建工程： </w:t>
      </w:r>
      <w:r>
        <w:rPr>
          <w:rFonts w:ascii="Arial" w:hAnsi="Arial" w:cs="Arial" w:eastAsia="Arial" w:hint="default"/>
        </w:rPr>
        <w:t>(1)</w:t>
      </w:r>
      <w:r>
        <w:rPr>
          <w:rFonts w:ascii="Arial" w:hAnsi="Arial" w:cs="Arial" w:eastAsia="Arial" w:hint="default"/>
          <w:spacing w:val="44"/>
        </w:rPr>
        <w:t> </w:t>
      </w:r>
      <w:r>
        <w:rPr/>
        <w:t>在建工程情况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762" w:space="5276"/>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44"/>
        <w:gridCol w:w="1236"/>
        <w:gridCol w:w="1236"/>
        <w:gridCol w:w="1331"/>
        <w:gridCol w:w="1559"/>
        <w:gridCol w:w="1236"/>
        <w:gridCol w:w="1559"/>
      </w:tblGrid>
      <w:tr>
        <w:trPr>
          <w:trHeight w:val="287" w:hRule="exact"/>
        </w:trPr>
        <w:tc>
          <w:tcPr>
            <w:tcW w:w="1144" w:type="dxa"/>
            <w:vMerge w:val="restart"/>
            <w:tcBorders>
              <w:top w:val="single" w:sz="6" w:space="0" w:color="000000"/>
              <w:left w:val="single" w:sz="6" w:space="0" w:color="000000"/>
              <w:right w:val="single" w:sz="6" w:space="0" w:color="000000"/>
            </w:tcBorders>
          </w:tcPr>
          <w:p>
            <w:pPr>
              <w:pStyle w:val="TableParagraph"/>
              <w:spacing w:line="240" w:lineRule="auto" w:before="101"/>
              <w:ind w:left="35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0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44" w:type="dxa"/>
            <w:vMerge/>
            <w:tcBorders>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287" w:hRule="exact"/>
        </w:trPr>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36"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33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54,938,439.36</w:t>
            </w:r>
          </w:p>
        </w:tc>
        <w:tc>
          <w:tcPr>
            <w:tcW w:w="123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54,938,439.36</w:t>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(2)</w:t>
      </w:r>
      <w:r>
        <w:rPr>
          <w:spacing w:val="-2"/>
        </w:rPr>
        <w:t> </w:t>
      </w:r>
      <w:r>
        <w:rPr/>
        <w:t>重大在建工程项目变动情况：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67"/>
        <w:gridCol w:w="1559"/>
        <w:gridCol w:w="1559"/>
        <w:gridCol w:w="1559"/>
        <w:gridCol w:w="1559"/>
        <w:gridCol w:w="767"/>
        <w:gridCol w:w="766"/>
        <w:gridCol w:w="766"/>
      </w:tblGrid>
      <w:tr>
        <w:trPr>
          <w:trHeight w:val="560" w:hRule="exact"/>
        </w:trPr>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预算数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转入固定资产</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工程</w:t>
            </w:r>
          </w:p>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进度</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资金</w:t>
            </w:r>
          </w:p>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r>
      <w:tr>
        <w:trPr>
          <w:trHeight w:val="279" w:hRule="exact"/>
        </w:trPr>
        <w:tc>
          <w:tcPr>
            <w:tcW w:w="76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w:t>
            </w:r>
          </w:p>
        </w:tc>
        <w:tc>
          <w:tcPr>
            <w:tcW w:w="1559" w:type="dxa"/>
            <w:tcBorders>
              <w:top w:val="single" w:sz="6" w:space="0" w:color="000000"/>
              <w:left w:val="single" w:sz="6" w:space="0" w:color="000000"/>
              <w:bottom w:val="nil" w:sz="6" w:space="0" w:color="auto"/>
              <w:right w:val="single" w:sz="6" w:space="0" w:color="000000"/>
            </w:tcBorders>
          </w:tcPr>
          <w:p>
            <w:pPr/>
          </w:p>
        </w:tc>
        <w:tc>
          <w:tcPr>
            <w:tcW w:w="1559" w:type="dxa"/>
            <w:tcBorders>
              <w:top w:val="single" w:sz="6" w:space="0" w:color="000000"/>
              <w:left w:val="single" w:sz="6" w:space="0" w:color="000000"/>
              <w:bottom w:val="nil" w:sz="6" w:space="0" w:color="auto"/>
              <w:right w:val="single" w:sz="6" w:space="0" w:color="000000"/>
            </w:tcBorders>
          </w:tcPr>
          <w:p>
            <w:pPr/>
          </w:p>
        </w:tc>
        <w:tc>
          <w:tcPr>
            <w:tcW w:w="1559" w:type="dxa"/>
            <w:tcBorders>
              <w:top w:val="single" w:sz="6" w:space="0" w:color="000000"/>
              <w:left w:val="single" w:sz="6" w:space="0" w:color="000000"/>
              <w:bottom w:val="nil" w:sz="6" w:space="0" w:color="auto"/>
              <w:right w:val="single" w:sz="6" w:space="0" w:color="000000"/>
            </w:tcBorders>
          </w:tcPr>
          <w:p>
            <w:pPr/>
          </w:p>
        </w:tc>
        <w:tc>
          <w:tcPr>
            <w:tcW w:w="1559" w:type="dxa"/>
            <w:tcBorders>
              <w:top w:val="single" w:sz="6" w:space="0" w:color="000000"/>
              <w:left w:val="single" w:sz="6" w:space="0" w:color="000000"/>
              <w:bottom w:val="nil" w:sz="6" w:space="0" w:color="auto"/>
              <w:right w:val="single" w:sz="6" w:space="0" w:color="000000"/>
            </w:tcBorders>
          </w:tcPr>
          <w:p>
            <w:pPr/>
          </w:p>
        </w:tc>
        <w:tc>
          <w:tcPr>
            <w:tcW w:w="767" w:type="dxa"/>
            <w:tcBorders>
              <w:top w:val="single" w:sz="6" w:space="0" w:color="000000"/>
              <w:left w:val="single" w:sz="6" w:space="0" w:color="000000"/>
              <w:bottom w:val="nil" w:sz="6" w:space="0" w:color="auto"/>
              <w:right w:val="single" w:sz="6" w:space="0" w:color="000000"/>
            </w:tcBorders>
          </w:tcPr>
          <w:p>
            <w:pPr/>
          </w:p>
        </w:tc>
        <w:tc>
          <w:tcPr>
            <w:tcW w:w="766" w:type="dxa"/>
            <w:tcBorders>
              <w:top w:val="single" w:sz="6" w:space="0" w:color="000000"/>
              <w:left w:val="single" w:sz="6" w:space="0" w:color="000000"/>
              <w:bottom w:val="nil" w:sz="6" w:space="0" w:color="auto"/>
              <w:right w:val="single" w:sz="6" w:space="0" w:color="000000"/>
            </w:tcBorders>
          </w:tcPr>
          <w:p>
            <w:pPr/>
          </w:p>
        </w:tc>
        <w:tc>
          <w:tcPr>
            <w:tcW w:w="766" w:type="dxa"/>
            <w:vMerge w:val="restart"/>
            <w:tcBorders>
              <w:top w:val="single" w:sz="6" w:space="0" w:color="000000"/>
              <w:left w:val="single" w:sz="6" w:space="0" w:color="000000"/>
              <w:right w:val="single" w:sz="6" w:space="0" w:color="000000"/>
            </w:tcBorders>
          </w:tcPr>
          <w:p>
            <w:pPr/>
          </w:p>
        </w:tc>
      </w:tr>
      <w:tr>
        <w:trPr>
          <w:trHeight w:val="545" w:hRule="exact"/>
        </w:trPr>
        <w:tc>
          <w:tcPr>
            <w:tcW w:w="76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贸大</w:t>
            </w:r>
          </w:p>
        </w:tc>
        <w:tc>
          <w:tcPr>
            <w:tcW w:w="1559"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right="0"/>
              <w:jc w:val="center"/>
              <w:rPr>
                <w:rFonts w:ascii="Arial" w:hAnsi="Arial" w:cs="Arial" w:eastAsia="Arial" w:hint="default"/>
                <w:sz w:val="21"/>
                <w:szCs w:val="21"/>
              </w:rPr>
            </w:pPr>
            <w:r>
              <w:rPr>
                <w:rFonts w:ascii="Arial"/>
                <w:sz w:val="21"/>
              </w:rPr>
              <w:t>87,733,400.00</w:t>
            </w:r>
          </w:p>
        </w:tc>
        <w:tc>
          <w:tcPr>
            <w:tcW w:w="1559"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right="1"/>
              <w:jc w:val="center"/>
              <w:rPr>
                <w:rFonts w:ascii="Arial" w:hAnsi="Arial" w:cs="Arial" w:eastAsia="Arial" w:hint="default"/>
                <w:sz w:val="21"/>
                <w:szCs w:val="21"/>
              </w:rPr>
            </w:pPr>
            <w:r>
              <w:rPr>
                <w:rFonts w:ascii="Arial"/>
                <w:sz w:val="21"/>
              </w:rPr>
              <w:t>54,938,439.36</w:t>
            </w:r>
          </w:p>
        </w:tc>
        <w:tc>
          <w:tcPr>
            <w:tcW w:w="1559"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right="0"/>
              <w:jc w:val="center"/>
              <w:rPr>
                <w:rFonts w:ascii="Arial" w:hAnsi="Arial" w:cs="Arial" w:eastAsia="Arial" w:hint="default"/>
                <w:sz w:val="21"/>
                <w:szCs w:val="21"/>
              </w:rPr>
            </w:pPr>
            <w:r>
              <w:rPr>
                <w:rFonts w:ascii="Arial"/>
                <w:sz w:val="21"/>
              </w:rPr>
              <w:t>30,319,282.43</w:t>
            </w:r>
          </w:p>
        </w:tc>
        <w:tc>
          <w:tcPr>
            <w:tcW w:w="1559"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right="1"/>
              <w:jc w:val="center"/>
              <w:rPr>
                <w:rFonts w:ascii="Arial" w:hAnsi="Arial" w:cs="Arial" w:eastAsia="Arial" w:hint="default"/>
                <w:sz w:val="21"/>
                <w:szCs w:val="21"/>
              </w:rPr>
            </w:pPr>
            <w:r>
              <w:rPr>
                <w:rFonts w:ascii="Arial"/>
                <w:sz w:val="21"/>
              </w:rPr>
              <w:t>85,257,721.79</w:t>
            </w:r>
          </w:p>
        </w:tc>
        <w:tc>
          <w:tcPr>
            <w:tcW w:w="7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已经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完工</w:t>
            </w:r>
          </w:p>
        </w:tc>
        <w:tc>
          <w:tcPr>
            <w:tcW w:w="7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募集</w:t>
            </w:r>
          </w:p>
        </w:tc>
        <w:tc>
          <w:tcPr>
            <w:tcW w:w="766" w:type="dxa"/>
            <w:vMerge/>
            <w:tcBorders>
              <w:left w:val="single" w:sz="6" w:space="0" w:color="000000"/>
              <w:right w:val="single" w:sz="6" w:space="0" w:color="000000"/>
            </w:tcBorders>
          </w:tcPr>
          <w:p>
            <w:pPr/>
          </w:p>
        </w:tc>
      </w:tr>
      <w:tr>
        <w:trPr>
          <w:trHeight w:val="280" w:hRule="exact"/>
        </w:trPr>
        <w:tc>
          <w:tcPr>
            <w:tcW w:w="76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厦</w:t>
            </w:r>
          </w:p>
        </w:tc>
        <w:tc>
          <w:tcPr>
            <w:tcW w:w="1559" w:type="dxa"/>
            <w:tcBorders>
              <w:top w:val="nil" w:sz="6" w:space="0" w:color="auto"/>
              <w:left w:val="single" w:sz="6" w:space="0" w:color="000000"/>
              <w:bottom w:val="single" w:sz="6" w:space="0" w:color="000000"/>
              <w:right w:val="single" w:sz="6" w:space="0" w:color="000000"/>
            </w:tcBorders>
          </w:tcPr>
          <w:p>
            <w:pPr/>
          </w:p>
        </w:tc>
        <w:tc>
          <w:tcPr>
            <w:tcW w:w="1559" w:type="dxa"/>
            <w:tcBorders>
              <w:top w:val="nil" w:sz="6" w:space="0" w:color="auto"/>
              <w:left w:val="single" w:sz="6" w:space="0" w:color="000000"/>
              <w:bottom w:val="single" w:sz="6" w:space="0" w:color="000000"/>
              <w:right w:val="single" w:sz="6" w:space="0" w:color="000000"/>
            </w:tcBorders>
          </w:tcPr>
          <w:p>
            <w:pPr/>
          </w:p>
        </w:tc>
        <w:tc>
          <w:tcPr>
            <w:tcW w:w="1559" w:type="dxa"/>
            <w:tcBorders>
              <w:top w:val="nil" w:sz="6" w:space="0" w:color="auto"/>
              <w:left w:val="single" w:sz="6" w:space="0" w:color="000000"/>
              <w:bottom w:val="single" w:sz="6" w:space="0" w:color="000000"/>
              <w:right w:val="single" w:sz="6" w:space="0" w:color="000000"/>
            </w:tcBorders>
          </w:tcPr>
          <w:p>
            <w:pPr/>
          </w:p>
        </w:tc>
        <w:tc>
          <w:tcPr>
            <w:tcW w:w="1559" w:type="dxa"/>
            <w:tcBorders>
              <w:top w:val="nil" w:sz="6" w:space="0" w:color="auto"/>
              <w:left w:val="single" w:sz="6" w:space="0" w:color="000000"/>
              <w:bottom w:val="single" w:sz="6" w:space="0" w:color="000000"/>
              <w:right w:val="single" w:sz="6" w:space="0" w:color="000000"/>
            </w:tcBorders>
          </w:tcPr>
          <w:p>
            <w:pPr/>
          </w:p>
        </w:tc>
        <w:tc>
          <w:tcPr>
            <w:tcW w:w="767" w:type="dxa"/>
            <w:tcBorders>
              <w:top w:val="nil" w:sz="6" w:space="0" w:color="auto"/>
              <w:left w:val="single" w:sz="6" w:space="0" w:color="000000"/>
              <w:bottom w:val="single" w:sz="6" w:space="0" w:color="000000"/>
              <w:right w:val="single" w:sz="6" w:space="0" w:color="000000"/>
            </w:tcBorders>
          </w:tcPr>
          <w:p>
            <w:pPr/>
          </w:p>
        </w:tc>
        <w:tc>
          <w:tcPr>
            <w:tcW w:w="766" w:type="dxa"/>
            <w:tcBorders>
              <w:top w:val="nil" w:sz="6" w:space="0" w:color="auto"/>
              <w:left w:val="single" w:sz="6" w:space="0" w:color="000000"/>
              <w:bottom w:val="single" w:sz="6" w:space="0" w:color="000000"/>
              <w:right w:val="single" w:sz="6" w:space="0" w:color="000000"/>
            </w:tcBorders>
          </w:tcPr>
          <w:p>
            <w:pPr/>
          </w:p>
        </w:tc>
        <w:tc>
          <w:tcPr>
            <w:tcW w:w="766" w:type="dxa"/>
            <w:vMerge/>
            <w:tcBorders>
              <w:left w:val="single" w:sz="6" w:space="0" w:color="000000"/>
              <w:bottom w:val="single" w:sz="6" w:space="0" w:color="000000"/>
              <w:right w:val="single" w:sz="6" w:space="0" w:color="000000"/>
            </w:tcBorders>
          </w:tcPr>
          <w:p>
            <w:pPr/>
          </w:p>
        </w:tc>
      </w:tr>
      <w:tr>
        <w:trPr>
          <w:trHeight w:val="288" w:hRule="exact"/>
        </w:trPr>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87,733,400.00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54,938,439.36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30,319,282.43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Arial" w:hAnsi="Arial" w:cs="Arial" w:eastAsia="Arial" w:hint="default"/>
                <w:sz w:val="21"/>
                <w:szCs w:val="21"/>
              </w:rPr>
            </w:pPr>
            <w:r>
              <w:rPr>
                <w:rFonts w:ascii="Arial"/>
                <w:sz w:val="21"/>
              </w:rPr>
              <w:t>85,257,721.79</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c>
          <w:tcPr>
            <w:tcW w:w="7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BodyText"/>
        <w:spacing w:line="274" w:lineRule="exact" w:before="35"/>
        <w:ind w:right="-18"/>
        <w:jc w:val="left"/>
      </w:pPr>
      <w:r>
        <w:rPr/>
        <w:t>13、无形资产：</w:t>
      </w:r>
    </w:p>
    <w:p>
      <w:pPr>
        <w:pStyle w:val="BodyText"/>
        <w:spacing w:line="274" w:lineRule="exact"/>
        <w:ind w:right="-18"/>
        <w:jc w:val="left"/>
      </w:pPr>
      <w:r>
        <w:rPr/>
        <w:t>(1)</w:t>
      </w:r>
      <w:r>
        <w:rPr>
          <w:spacing w:val="-2"/>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9,082,787.00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92" w:right="0"/>
              <w:jc w:val="left"/>
              <w:rPr>
                <w:rFonts w:ascii="Arial" w:hAnsi="Arial" w:cs="Arial" w:eastAsia="Arial" w:hint="default"/>
                <w:sz w:val="21"/>
                <w:szCs w:val="21"/>
              </w:rPr>
            </w:pPr>
            <w:r>
              <w:rPr>
                <w:rFonts w:ascii="Arial"/>
                <w:sz w:val="21"/>
              </w:rPr>
              <w:t>109,182.91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9,191,969.91</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证券短信服务系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200,000.00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200,000.00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20,300.00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20,300.00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迪华龙</w:t>
            </w:r>
            <w:r>
              <w:rPr>
                <w:rFonts w:ascii="宋体" w:hAnsi="宋体" w:cs="宋体" w:eastAsia="宋体" w:hint="default"/>
                <w:spacing w:val="-53"/>
                <w:sz w:val="21"/>
                <w:szCs w:val="21"/>
              </w:rPr>
              <w:t> </w:t>
            </w:r>
            <w:r>
              <w:rPr>
                <w:rFonts w:ascii="Arial" w:hAnsi="Arial" w:cs="Arial" w:eastAsia="Arial" w:hint="default"/>
                <w:sz w:val="21"/>
                <w:szCs w:val="21"/>
              </w:rPr>
              <w:t>DESS</w:t>
            </w:r>
            <w:r>
              <w:rPr>
                <w:rFonts w:ascii="Arial" w:hAnsi="Arial" w:cs="Arial" w:eastAsia="Arial" w:hint="default"/>
                <w:spacing w:val="-6"/>
                <w:sz w:val="21"/>
                <w:szCs w:val="21"/>
              </w:rPr>
              <w:t> </w:t>
            </w:r>
            <w:r>
              <w:rPr>
                <w:rFonts w:ascii="宋体" w:hAnsi="宋体" w:cs="宋体" w:eastAsia="宋体" w:hint="default"/>
                <w:sz w:val="21"/>
                <w:szCs w:val="21"/>
              </w:rPr>
              <w:t>券</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商端系统软件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1,000,000.00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1,000,000.00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MIMIX</w:t>
            </w:r>
            <w:r>
              <w:rPr>
                <w:rFonts w:ascii="Arial" w:hAnsi="Arial" w:cs="Arial" w:eastAsia="Arial" w:hint="default"/>
                <w:spacing w:val="-6"/>
                <w:sz w:val="21"/>
                <w:szCs w:val="21"/>
              </w:rPr>
              <w:t> </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327,400.00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327,400.00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备份复制软件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50,400.00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50,400.00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网络卫士防火墙</w:t>
            </w:r>
          </w:p>
          <w:p>
            <w:pPr>
              <w:pStyle w:val="TableParagraph"/>
              <w:spacing w:line="289" w:lineRule="exact"/>
              <w:ind w:left="100" w:right="0"/>
              <w:jc w:val="left"/>
              <w:rPr>
                <w:rFonts w:ascii="Arial" w:hAnsi="Arial" w:cs="Arial" w:eastAsia="Arial" w:hint="default"/>
                <w:sz w:val="21"/>
                <w:szCs w:val="21"/>
              </w:rPr>
            </w:pPr>
            <w:r>
              <w:rPr>
                <w:rFonts w:ascii="宋体" w:hAnsi="宋体" w:cs="宋体" w:eastAsia="宋体" w:hint="default"/>
                <w:sz w:val="21"/>
                <w:szCs w:val="21"/>
              </w:rPr>
              <w:t>系统</w:t>
            </w:r>
            <w:r>
              <w:rPr>
                <w:rFonts w:ascii="宋体" w:hAnsi="宋体" w:cs="宋体" w:eastAsia="宋体" w:hint="default"/>
                <w:spacing w:val="-55"/>
                <w:sz w:val="21"/>
                <w:szCs w:val="21"/>
              </w:rPr>
              <w:t> </w:t>
            </w:r>
            <w:r>
              <w:rPr>
                <w:rFonts w:ascii="Arial" w:hAnsi="Arial" w:cs="Arial" w:eastAsia="Arial" w:hint="default"/>
                <w:sz w:val="21"/>
                <w:szCs w:val="21"/>
              </w:rPr>
              <w:t>V3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56,000.00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56,000.00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港股行情软件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93,380.00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93,380.00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网上交易行情系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203,000.00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203,000.00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迪华龙</w:t>
            </w:r>
            <w:r>
              <w:rPr>
                <w:rFonts w:ascii="宋体" w:hAnsi="宋体" w:cs="宋体" w:eastAsia="宋体" w:hint="default"/>
                <w:spacing w:val="-53"/>
                <w:sz w:val="21"/>
                <w:szCs w:val="21"/>
              </w:rPr>
              <w:t> </w:t>
            </w:r>
            <w:r>
              <w:rPr>
                <w:rFonts w:ascii="Arial" w:hAnsi="Arial" w:cs="Arial" w:eastAsia="Arial" w:hint="default"/>
                <w:sz w:val="21"/>
                <w:szCs w:val="21"/>
              </w:rPr>
              <w:t>DESS</w:t>
            </w:r>
            <w:r>
              <w:rPr>
                <w:rFonts w:ascii="Arial" w:hAnsi="Arial" w:cs="Arial" w:eastAsia="Arial" w:hint="default"/>
                <w:spacing w:val="-6"/>
                <w:sz w:val="21"/>
                <w:szCs w:val="21"/>
              </w:rPr>
              <w:t> </w:t>
            </w:r>
            <w:r>
              <w:rPr>
                <w:rFonts w:ascii="宋体" w:hAnsi="宋体" w:cs="宋体" w:eastAsia="宋体" w:hint="default"/>
                <w:sz w:val="21"/>
                <w:szCs w:val="21"/>
              </w:rPr>
              <w:t>证</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券短信服务系统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300,000.00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300,000.00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金股信移动证券</w:t>
            </w:r>
          </w:p>
          <w:p>
            <w:pPr>
              <w:pStyle w:val="TableParagraph"/>
              <w:spacing w:line="289" w:lineRule="exact"/>
              <w:ind w:left="100" w:right="0"/>
              <w:jc w:val="left"/>
              <w:rPr>
                <w:rFonts w:ascii="Arial" w:hAnsi="Arial" w:cs="Arial" w:eastAsia="Arial" w:hint="default"/>
                <w:sz w:val="21"/>
                <w:szCs w:val="21"/>
              </w:rPr>
            </w:pPr>
            <w:r>
              <w:rPr>
                <w:rFonts w:ascii="宋体" w:hAnsi="宋体" w:cs="宋体" w:eastAsia="宋体" w:hint="default"/>
                <w:sz w:val="21"/>
                <w:szCs w:val="21"/>
              </w:rPr>
              <w:t>软件</w:t>
            </w:r>
            <w:r>
              <w:rPr>
                <w:rFonts w:ascii="宋体" w:hAnsi="宋体" w:cs="宋体" w:eastAsia="宋体" w:hint="default"/>
                <w:spacing w:val="-56"/>
                <w:sz w:val="21"/>
                <w:szCs w:val="21"/>
              </w:rPr>
              <w:t> </w:t>
            </w:r>
            <w:r>
              <w:rPr>
                <w:rFonts w:ascii="Arial" w:hAnsi="Arial" w:cs="Arial" w:eastAsia="Arial" w:hint="default"/>
                <w:sz w:val="21"/>
                <w:szCs w:val="21"/>
              </w:rPr>
              <w:t>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150,000.00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150,000.00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NetWorker</w:t>
            </w:r>
            <w:r>
              <w:rPr>
                <w:rFonts w:ascii="Arial" w:hAnsi="Arial" w:cs="Arial" w:eastAsia="Arial" w:hint="default"/>
                <w:spacing w:val="-12"/>
                <w:sz w:val="21"/>
                <w:szCs w:val="21"/>
              </w:rPr>
              <w:t> </w:t>
            </w:r>
            <w:r>
              <w:rPr>
                <w:rFonts w:ascii="宋体" w:hAnsi="宋体" w:cs="宋体" w:eastAsia="宋体" w:hint="default"/>
                <w:sz w:val="21"/>
                <w:szCs w:val="21"/>
              </w:rPr>
              <w:t>备份</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164,793.00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164,793.00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2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金融数据库系统</w:t>
            </w:r>
          </w:p>
          <w:p>
            <w:pPr>
              <w:pStyle w:val="TableParagraph"/>
              <w:spacing w:line="240" w:lineRule="auto" w:before="32"/>
              <w:ind w:left="100" w:right="0"/>
              <w:jc w:val="left"/>
              <w:rPr>
                <w:rFonts w:ascii="Arial" w:hAnsi="Arial" w:cs="Arial" w:eastAsia="Arial" w:hint="default"/>
                <w:sz w:val="21"/>
                <w:szCs w:val="21"/>
              </w:rPr>
            </w:pPr>
            <w:r>
              <w:rPr>
                <w:rFonts w:ascii="Arial"/>
                <w:sz w:val="21"/>
              </w:rPr>
              <w:t>V4.0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sz w:val="21"/>
              </w:rPr>
              <w:t>60,000.00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sz w:val="21"/>
              </w:rPr>
              <w:t>60,000.00</w:t>
            </w:r>
            <w:r>
              <w:rPr>
                <w:rFonts w:ascii="Arial"/>
                <w:sz w:val="21"/>
              </w:rPr>
            </w:r>
          </w:p>
        </w:tc>
      </w:tr>
      <w:tr>
        <w:trPr>
          <w:trHeight w:val="25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Arial" w:hAnsi="Arial" w:cs="Arial" w:eastAsia="Arial" w:hint="default"/>
                <w:sz w:val="21"/>
                <w:szCs w:val="21"/>
              </w:rPr>
            </w:pPr>
            <w:r>
              <w:rPr>
                <w:rFonts w:ascii="Arial"/>
                <w:sz w:val="21"/>
              </w:rPr>
              <w:t>CA xosoft</w:t>
            </w:r>
            <w:r>
              <w:rPr>
                <w:rFonts w:ascii="Arial"/>
                <w:spacing w:val="-10"/>
                <w:sz w:val="21"/>
              </w:rPr>
              <w:t> </w:t>
            </w:r>
            <w:r>
              <w:rPr>
                <w:rFonts w:ascii="Arial"/>
                <w:sz w:val="21"/>
              </w:rPr>
              <w:t>r4.0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0"/>
              <w:jc w:val="right"/>
              <w:rPr>
                <w:rFonts w:ascii="Arial" w:hAnsi="Arial" w:cs="Arial" w:eastAsia="Arial" w:hint="default"/>
                <w:sz w:val="21"/>
                <w:szCs w:val="21"/>
              </w:rPr>
            </w:pPr>
            <w:r>
              <w:rPr>
                <w:rFonts w:ascii="Arial"/>
                <w:spacing w:val="-1"/>
                <w:sz w:val="21"/>
              </w:rPr>
              <w:t>101,500.00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0"/>
              <w:jc w:val="right"/>
              <w:rPr>
                <w:rFonts w:ascii="Arial" w:hAnsi="Arial" w:cs="Arial" w:eastAsia="Arial" w:hint="default"/>
                <w:sz w:val="21"/>
                <w:szCs w:val="21"/>
              </w:rPr>
            </w:pPr>
            <w:r>
              <w:rPr>
                <w:rFonts w:ascii="Arial"/>
                <w:spacing w:val="-1"/>
                <w:sz w:val="21"/>
              </w:rPr>
              <w:t>101,500.00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灾备数据库管理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506,400.00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506,400.00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手机炒股系统软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300,000.00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300,000.00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港股行情系统软</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件（</w:t>
            </w:r>
            <w:r>
              <w:rPr>
                <w:rFonts w:ascii="Arial" w:hAnsi="Arial" w:cs="Arial" w:eastAsia="Arial" w:hint="default"/>
                <w:sz w:val="21"/>
                <w:szCs w:val="21"/>
              </w:rPr>
              <w:t>2</w:t>
            </w:r>
            <w:r>
              <w:rPr>
                <w:rFonts w:ascii="宋体" w:hAnsi="宋体" w:cs="宋体" w:eastAsia="宋体"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40,096.00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40,096.00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灾备数据库同步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管理系统软件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300,000.00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300,000.00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金蝶财务软件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21,000.00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21,000.00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TREND</w:t>
            </w:r>
            <w:r>
              <w:rPr>
                <w:rFonts w:ascii="Arial" w:hAnsi="Arial" w:cs="Arial" w:eastAsia="Arial" w:hint="default"/>
                <w:spacing w:val="-11"/>
                <w:sz w:val="21"/>
                <w:szCs w:val="21"/>
              </w:rPr>
              <w:t> </w:t>
            </w:r>
            <w:r>
              <w:rPr>
                <w:rFonts w:ascii="宋体" w:hAnsi="宋体" w:cs="宋体" w:eastAsia="宋体" w:hint="default"/>
                <w:sz w:val="21"/>
                <w:szCs w:val="21"/>
              </w:rPr>
              <w:t>趋势防病</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毒软件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20,000.00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intel</w:t>
            </w:r>
            <w:r>
              <w:rPr>
                <w:rFonts w:ascii="Arial" w:hAnsi="Arial" w:cs="Arial" w:eastAsia="Arial" w:hint="default"/>
                <w:spacing w:val="-11"/>
                <w:sz w:val="21"/>
                <w:szCs w:val="21"/>
              </w:rPr>
              <w:t> </w:t>
            </w:r>
            <w:r>
              <w:rPr>
                <w:rFonts w:ascii="宋体" w:hAnsi="宋体" w:cs="宋体" w:eastAsia="宋体" w:hint="default"/>
                <w:sz w:val="21"/>
                <w:szCs w:val="21"/>
              </w:rPr>
              <w:t>开发工具</w:t>
            </w:r>
            <w:r>
              <w:rPr>
                <w:rFonts w:ascii="Arial" w:hAnsi="Arial" w:cs="Arial" w:eastAsia="Arial" w:hint="default"/>
                <w:sz w:val="21"/>
                <w:szCs w:val="21"/>
              </w:rPr>
              <w:t>(</w:t>
            </w:r>
            <w:r>
              <w:rPr>
                <w:rFonts w:ascii="宋体" w:hAnsi="宋体" w:cs="宋体" w:eastAsia="宋体" w:hint="default"/>
                <w:sz w:val="21"/>
                <w:szCs w:val="21"/>
              </w:rPr>
              <w:t>证</w:t>
            </w:r>
          </w:p>
          <w:p>
            <w:pPr>
              <w:pStyle w:val="TableParagraph"/>
              <w:spacing w:line="281" w:lineRule="exact"/>
              <w:ind w:left="100" w:right="0"/>
              <w:jc w:val="left"/>
              <w:rPr>
                <w:rFonts w:ascii="Arial" w:hAnsi="Arial" w:cs="Arial" w:eastAsia="Arial" w:hint="default"/>
                <w:sz w:val="21"/>
                <w:szCs w:val="21"/>
              </w:rPr>
            </w:pPr>
            <w:r>
              <w:rPr>
                <w:rFonts w:ascii="宋体" w:hAnsi="宋体" w:cs="宋体" w:eastAsia="宋体" w:hint="default"/>
                <w:sz w:val="21"/>
                <w:szCs w:val="21"/>
              </w:rPr>
              <w:t>券期货</w:t>
            </w:r>
            <w:r>
              <w:rPr>
                <w:rFonts w:ascii="Arial" w:hAnsi="Arial" w:cs="Arial" w:eastAsia="Arial"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16,355.00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16,355.00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intel</w:t>
            </w:r>
            <w:r>
              <w:rPr>
                <w:rFonts w:ascii="Arial" w:hAnsi="Arial" w:cs="Arial" w:eastAsia="Arial" w:hint="default"/>
                <w:spacing w:val="-11"/>
                <w:sz w:val="21"/>
                <w:szCs w:val="21"/>
              </w:rPr>
              <w:t> </w:t>
            </w:r>
            <w:r>
              <w:rPr>
                <w:rFonts w:ascii="宋体" w:hAnsi="宋体" w:cs="宋体" w:eastAsia="宋体" w:hint="default"/>
                <w:sz w:val="21"/>
                <w:szCs w:val="21"/>
              </w:rPr>
              <w:t>开发工具</w:t>
            </w:r>
            <w:r>
              <w:rPr>
                <w:rFonts w:ascii="Arial" w:hAnsi="Arial" w:cs="Arial" w:eastAsia="Arial" w:hint="default"/>
                <w:sz w:val="21"/>
                <w:szCs w:val="21"/>
              </w:rPr>
              <w:t>(</w:t>
            </w:r>
            <w:r>
              <w:rPr>
                <w:rFonts w:ascii="宋体" w:hAnsi="宋体" w:cs="宋体" w:eastAsia="宋体" w:hint="default"/>
                <w:sz w:val="21"/>
                <w:szCs w:val="21"/>
              </w:rPr>
              <w:t>成</w:t>
            </w:r>
          </w:p>
          <w:p>
            <w:pPr>
              <w:pStyle w:val="TableParagraph"/>
              <w:spacing w:line="281" w:lineRule="exact"/>
              <w:ind w:left="100" w:right="0"/>
              <w:jc w:val="left"/>
              <w:rPr>
                <w:rFonts w:ascii="Arial" w:hAnsi="Arial" w:cs="Arial" w:eastAsia="Arial" w:hint="default"/>
                <w:sz w:val="21"/>
                <w:szCs w:val="21"/>
              </w:rPr>
            </w:pPr>
            <w:r>
              <w:rPr>
                <w:rFonts w:ascii="宋体" w:hAnsi="宋体" w:cs="宋体" w:eastAsia="宋体" w:hint="default"/>
                <w:sz w:val="21"/>
                <w:szCs w:val="21"/>
              </w:rPr>
              <w:t>都研发</w:t>
            </w:r>
            <w:r>
              <w:rPr>
                <w:rFonts w:ascii="Arial" w:hAnsi="Arial" w:cs="Arial" w:eastAsia="Arial"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8,288.00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8,288.00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开发平台软件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11,830.00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11,830.00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金蝶财务软件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64,617.00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64,617.00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商标注册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4,500.00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4,500.00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OA</w:t>
            </w:r>
            <w:r>
              <w:rPr>
                <w:rFonts w:ascii="Arial" w:hAnsi="Arial" w:cs="Arial" w:eastAsia="Arial" w:hint="default"/>
                <w:spacing w:val="-7"/>
                <w:sz w:val="21"/>
                <w:szCs w:val="21"/>
              </w:rPr>
              <w:t> </w:t>
            </w:r>
            <w:r>
              <w:rPr>
                <w:rFonts w:ascii="宋体" w:hAnsi="宋体" w:cs="宋体" w:eastAsia="宋体" w:hint="default"/>
                <w:sz w:val="21"/>
                <w:szCs w:val="21"/>
              </w:rPr>
              <w:t>信息化系统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90,000.00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安装打包软件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3,800.00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3,800.00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网络安全管理系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100,000.00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100,000.00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高新区土地使用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4,499,537.00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4,499,537.00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江民</w:t>
            </w:r>
            <w:r>
              <w:rPr>
                <w:rFonts w:ascii="宋体" w:hAnsi="宋体" w:cs="宋体" w:eastAsia="宋体" w:hint="default"/>
                <w:spacing w:val="-54"/>
                <w:sz w:val="21"/>
                <w:szCs w:val="21"/>
              </w:rPr>
              <w:t> </w:t>
            </w:r>
            <w:r>
              <w:rPr>
                <w:rFonts w:ascii="Arial" w:hAnsi="Arial" w:cs="Arial" w:eastAsia="Arial" w:hint="default"/>
                <w:sz w:val="21"/>
                <w:szCs w:val="21"/>
              </w:rPr>
              <w:t>KV</w:t>
            </w:r>
            <w:r>
              <w:rPr>
                <w:rFonts w:ascii="Arial" w:hAnsi="Arial" w:cs="Arial" w:eastAsia="Arial" w:hint="default"/>
                <w:spacing w:val="-7"/>
                <w:sz w:val="21"/>
                <w:szCs w:val="21"/>
              </w:rPr>
              <w:t> </w:t>
            </w:r>
            <w:r>
              <w:rPr>
                <w:rFonts w:ascii="宋体" w:hAnsi="宋体" w:cs="宋体" w:eastAsia="宋体" w:hint="default"/>
                <w:sz w:val="21"/>
                <w:szCs w:val="21"/>
              </w:rPr>
              <w:t>网络版</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5,982.91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5,982.91</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18,000.00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18,000.00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165,531.00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165,531.00</w:t>
            </w:r>
            <w:r>
              <w:rPr>
                <w:rFonts w:ascii="Arial"/>
                <w:sz w:val="21"/>
              </w:rPr>
            </w:r>
          </w:p>
        </w:tc>
      </w:tr>
      <w:tr>
        <w:trPr>
          <w:trHeight w:val="25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Arial" w:hAnsi="Arial" w:cs="Arial" w:eastAsia="Arial" w:hint="default"/>
                <w:sz w:val="21"/>
                <w:szCs w:val="21"/>
              </w:rPr>
            </w:pPr>
            <w:r>
              <w:rPr>
                <w:rFonts w:ascii="Arial"/>
                <w:sz w:val="21"/>
              </w:rPr>
              <w:t>RAS II</w:t>
            </w:r>
            <w:r>
              <w:rPr>
                <w:rFonts w:ascii="Arial"/>
                <w:spacing w:val="-6"/>
                <w:sz w:val="21"/>
              </w:rPr>
              <w:t> </w:t>
            </w:r>
            <w:r>
              <w:rPr>
                <w:rFonts w:ascii="Arial"/>
                <w:sz w:val="21"/>
              </w:rPr>
              <w:t>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sz w:val="21"/>
              </w:rPr>
              <w:t>17,500.00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sz w:val="21"/>
              </w:rPr>
              <w:t>17,500.00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网站系统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209,560.00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12,300.00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221,860.00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IT</w:t>
            </w:r>
            <w:r>
              <w:rPr>
                <w:rFonts w:ascii="Arial" w:hAnsi="Arial" w:cs="Arial" w:eastAsia="Arial" w:hint="default"/>
                <w:spacing w:val="-8"/>
                <w:sz w:val="21"/>
                <w:szCs w:val="21"/>
              </w:rPr>
              <w:t> </w:t>
            </w:r>
            <w:r>
              <w:rPr>
                <w:rFonts w:ascii="宋体" w:hAnsi="宋体" w:cs="宋体" w:eastAsia="宋体" w:hint="default"/>
                <w:sz w:val="21"/>
                <w:szCs w:val="21"/>
              </w:rPr>
              <w:t>服务交付管理</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49,900.00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49,900.00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1,842,267.03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983,253.13</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2,825,520.16</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证券短信服务系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163,333.17</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36,666.83</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200,000.00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12,424.92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4,059.96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16,484.88</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迪华龙</w:t>
            </w:r>
            <w:r>
              <w:rPr>
                <w:rFonts w:ascii="宋体" w:hAnsi="宋体" w:cs="宋体" w:eastAsia="宋体" w:hint="default"/>
                <w:spacing w:val="-53"/>
                <w:sz w:val="21"/>
                <w:szCs w:val="21"/>
              </w:rPr>
              <w:t> </w:t>
            </w:r>
            <w:r>
              <w:rPr>
                <w:rFonts w:ascii="Arial" w:hAnsi="Arial" w:cs="Arial" w:eastAsia="Arial" w:hint="default"/>
                <w:sz w:val="21"/>
                <w:szCs w:val="21"/>
              </w:rPr>
              <w:t>DESS</w:t>
            </w:r>
            <w:r>
              <w:rPr>
                <w:rFonts w:ascii="Arial" w:hAnsi="Arial" w:cs="Arial" w:eastAsia="Arial" w:hint="default"/>
                <w:spacing w:val="-6"/>
                <w:sz w:val="21"/>
                <w:szCs w:val="21"/>
              </w:rPr>
              <w:t> </w:t>
            </w:r>
            <w:r>
              <w:rPr>
                <w:rFonts w:ascii="宋体" w:hAnsi="宋体" w:cs="宋体" w:eastAsia="宋体" w:hint="default"/>
                <w:sz w:val="21"/>
                <w:szCs w:val="21"/>
              </w:rPr>
              <w:t>券</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商端系统软件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500,000.10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200,000.04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700,000.14</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MIMIX</w:t>
            </w:r>
            <w:r>
              <w:rPr>
                <w:rFonts w:ascii="Arial" w:hAnsi="Arial" w:cs="Arial" w:eastAsia="Arial" w:hint="default"/>
                <w:spacing w:val="-6"/>
                <w:sz w:val="21"/>
                <w:szCs w:val="21"/>
              </w:rPr>
              <w:t> </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201,896.79</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65,480.04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267,376.83</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备份复制软件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23,520.00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10,080.00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33,600.00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网络卫士防火墙</w:t>
            </w:r>
          </w:p>
          <w:p>
            <w:pPr>
              <w:pStyle w:val="TableParagraph"/>
              <w:spacing w:line="289" w:lineRule="exact"/>
              <w:ind w:left="100" w:right="0"/>
              <w:jc w:val="left"/>
              <w:rPr>
                <w:rFonts w:ascii="Arial" w:hAnsi="Arial" w:cs="Arial" w:eastAsia="Arial" w:hint="default"/>
                <w:sz w:val="21"/>
                <w:szCs w:val="21"/>
              </w:rPr>
            </w:pPr>
            <w:r>
              <w:rPr>
                <w:rFonts w:ascii="宋体" w:hAnsi="宋体" w:cs="宋体" w:eastAsia="宋体" w:hint="default"/>
                <w:sz w:val="21"/>
                <w:szCs w:val="21"/>
              </w:rPr>
              <w:t>系统</w:t>
            </w:r>
            <w:r>
              <w:rPr>
                <w:rFonts w:ascii="宋体" w:hAnsi="宋体" w:cs="宋体" w:eastAsia="宋体" w:hint="default"/>
                <w:spacing w:val="-55"/>
                <w:sz w:val="21"/>
                <w:szCs w:val="21"/>
              </w:rPr>
              <w:t> </w:t>
            </w:r>
            <w:r>
              <w:rPr>
                <w:rFonts w:ascii="Arial" w:hAnsi="Arial" w:cs="Arial" w:eastAsia="Arial" w:hint="default"/>
                <w:sz w:val="21"/>
                <w:szCs w:val="21"/>
              </w:rPr>
              <w:t>V3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6,533.31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11,199.96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17,733.27</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港股行情软件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23,344.95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18,675.96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42,020.91</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网上交易行情系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47,366.62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40,599.96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87,966.58</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迪华龙</w:t>
            </w:r>
            <w:r>
              <w:rPr>
                <w:rFonts w:ascii="宋体" w:hAnsi="宋体" w:cs="宋体" w:eastAsia="宋体" w:hint="default"/>
                <w:spacing w:val="-53"/>
                <w:sz w:val="21"/>
                <w:szCs w:val="21"/>
              </w:rPr>
              <w:t> </w:t>
            </w:r>
            <w:r>
              <w:rPr>
                <w:rFonts w:ascii="Arial" w:hAnsi="Arial" w:cs="Arial" w:eastAsia="Arial" w:hint="default"/>
                <w:sz w:val="21"/>
                <w:szCs w:val="21"/>
              </w:rPr>
              <w:t>DESS</w:t>
            </w:r>
            <w:r>
              <w:rPr>
                <w:rFonts w:ascii="Arial" w:hAnsi="Arial" w:cs="Arial" w:eastAsia="Arial" w:hint="default"/>
                <w:spacing w:val="-6"/>
                <w:sz w:val="21"/>
                <w:szCs w:val="21"/>
              </w:rPr>
              <w:t> </w:t>
            </w:r>
            <w:r>
              <w:rPr>
                <w:rFonts w:ascii="宋体" w:hAnsi="宋体" w:cs="宋体" w:eastAsia="宋体" w:hint="default"/>
                <w:sz w:val="21"/>
                <w:szCs w:val="21"/>
              </w:rPr>
              <w:t>证</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券短信服务系统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65,000.00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125,000.00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金股信移动证券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60,000.00</w:t>
            </w:r>
            <w:r>
              <w:rPr>
                <w:rFonts w:ascii="Arial"/>
                <w:sz w:val="21"/>
              </w:rPr>
            </w:r>
          </w:p>
        </w:tc>
      </w:tr>
    </w:tbl>
    <w:p>
      <w:pPr>
        <w:spacing w:after="0" w:line="240" w:lineRule="auto"/>
        <w:jc w:val="right"/>
        <w:rPr>
          <w:rFonts w:ascii="Arial" w:hAnsi="Arial" w:cs="Arial" w:eastAsia="Arial"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宋体" w:hAnsi="宋体" w:cs="宋体" w:eastAsia="宋体" w:hint="default"/>
                <w:sz w:val="21"/>
                <w:szCs w:val="21"/>
              </w:rPr>
              <w:t>软件</w:t>
            </w:r>
            <w:r>
              <w:rPr>
                <w:rFonts w:ascii="宋体" w:hAnsi="宋体" w:cs="宋体" w:eastAsia="宋体" w:hint="default"/>
                <w:spacing w:val="-56"/>
                <w:sz w:val="21"/>
                <w:szCs w:val="21"/>
              </w:rPr>
              <w:t> </w:t>
            </w:r>
            <w:r>
              <w:rPr>
                <w:rFonts w:ascii="Arial" w:hAnsi="Arial" w:cs="Arial" w:eastAsia="Arial" w:hint="default"/>
                <w:sz w:val="21"/>
                <w:szCs w:val="21"/>
              </w:rPr>
              <w:t>1.0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NetWorker</w:t>
            </w:r>
            <w:r>
              <w:rPr>
                <w:rFonts w:ascii="Arial" w:hAnsi="Arial" w:cs="Arial" w:eastAsia="Arial" w:hint="default"/>
                <w:spacing w:val="-12"/>
                <w:sz w:val="21"/>
                <w:szCs w:val="21"/>
              </w:rPr>
              <w:t> </w:t>
            </w:r>
            <w:r>
              <w:rPr>
                <w:rFonts w:ascii="宋体" w:hAnsi="宋体" w:cs="宋体" w:eastAsia="宋体" w:hint="default"/>
                <w:sz w:val="21"/>
                <w:szCs w:val="21"/>
              </w:rPr>
              <w:t>备份</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21,972.40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32,958.60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54,931.00</w:t>
            </w:r>
            <w:r>
              <w:rPr>
                <w:rFonts w:ascii="Arial"/>
                <w:sz w:val="21"/>
              </w:rPr>
            </w:r>
          </w:p>
        </w:tc>
      </w:tr>
      <w:tr>
        <w:trPr>
          <w:trHeight w:val="52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金融数据库系统</w:t>
            </w:r>
          </w:p>
          <w:p>
            <w:pPr>
              <w:pStyle w:val="TableParagraph"/>
              <w:spacing w:line="240" w:lineRule="auto" w:before="32"/>
              <w:ind w:left="100" w:right="0"/>
              <w:jc w:val="left"/>
              <w:rPr>
                <w:rFonts w:ascii="Arial" w:hAnsi="Arial" w:cs="Arial" w:eastAsia="Arial" w:hint="default"/>
                <w:sz w:val="21"/>
                <w:szCs w:val="21"/>
              </w:rPr>
            </w:pPr>
            <w:r>
              <w:rPr>
                <w:rFonts w:ascii="Arial"/>
                <w:sz w:val="21"/>
              </w:rPr>
              <w:t>V4.0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sz w:val="21"/>
              </w:rPr>
              <w:t>8,000.00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sz w:val="21"/>
              </w:rPr>
              <w:t>12,000.00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00"/>
              <w:jc w:val="right"/>
              <w:rPr>
                <w:rFonts w:ascii="Arial" w:hAnsi="Arial" w:cs="Arial" w:eastAsia="Arial" w:hint="default"/>
                <w:sz w:val="21"/>
                <w:szCs w:val="21"/>
              </w:rPr>
            </w:pPr>
            <w:r>
              <w:rPr>
                <w:rFonts w:ascii="Arial"/>
                <w:spacing w:val="-1"/>
                <w:sz w:val="21"/>
              </w:rPr>
              <w:t>20,000.00</w:t>
            </w:r>
            <w:r>
              <w:rPr>
                <w:rFonts w:ascii="Arial"/>
                <w:sz w:val="21"/>
              </w:rPr>
            </w:r>
          </w:p>
        </w:tc>
      </w:tr>
      <w:tr>
        <w:trPr>
          <w:trHeight w:val="25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Arial" w:hAnsi="Arial" w:cs="Arial" w:eastAsia="Arial" w:hint="default"/>
                <w:sz w:val="21"/>
                <w:szCs w:val="21"/>
              </w:rPr>
            </w:pPr>
            <w:r>
              <w:rPr>
                <w:rFonts w:ascii="Arial"/>
                <w:sz w:val="21"/>
              </w:rPr>
              <w:t>CA xosoft</w:t>
            </w:r>
            <w:r>
              <w:rPr>
                <w:rFonts w:ascii="Arial"/>
                <w:spacing w:val="-10"/>
                <w:sz w:val="21"/>
              </w:rPr>
              <w:t> </w:t>
            </w:r>
            <w:r>
              <w:rPr>
                <w:rFonts w:ascii="Arial"/>
                <w:sz w:val="21"/>
              </w:rPr>
              <w:t>r4.0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sz w:val="21"/>
              </w:rPr>
              <w:t>11,841.62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sz w:val="21"/>
              </w:rPr>
              <w:t>20,299.92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sz w:val="21"/>
              </w:rPr>
              <w:t>32,141.54</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灾备数据库管理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59,080.00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101,280.00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160,360.00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手机炒股系统软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35,000.00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95,000.00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港股行情系统软</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件（</w:t>
            </w:r>
            <w:r>
              <w:rPr>
                <w:rFonts w:ascii="Arial" w:hAnsi="Arial" w:cs="Arial" w:eastAsia="Arial" w:hint="default"/>
                <w:sz w:val="21"/>
                <w:szCs w:val="21"/>
              </w:rPr>
              <w:t>2</w:t>
            </w:r>
            <w:r>
              <w:rPr>
                <w:rFonts w:ascii="宋体" w:hAnsi="宋体" w:cs="宋体" w:eastAsia="宋体"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4,009.62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8,019.24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12,028.86</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灾备数据库同步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管理系统软件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65,000.00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金蝶财务软件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3,150.00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3,150.00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TREND</w:t>
            </w:r>
            <w:r>
              <w:rPr>
                <w:rFonts w:ascii="Arial" w:hAnsi="Arial" w:cs="Arial" w:eastAsia="Arial" w:hint="default"/>
                <w:spacing w:val="-11"/>
                <w:sz w:val="21"/>
                <w:szCs w:val="21"/>
              </w:rPr>
              <w:t> </w:t>
            </w:r>
            <w:r>
              <w:rPr>
                <w:rFonts w:ascii="宋体" w:hAnsi="宋体" w:cs="宋体" w:eastAsia="宋体" w:hint="default"/>
                <w:sz w:val="21"/>
                <w:szCs w:val="21"/>
              </w:rPr>
              <w:t>趋势防病</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毒软件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2,666.64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2,666.64</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intel</w:t>
            </w:r>
            <w:r>
              <w:rPr>
                <w:rFonts w:ascii="Arial" w:hAnsi="Arial" w:cs="Arial" w:eastAsia="Arial" w:hint="default"/>
                <w:spacing w:val="-11"/>
                <w:sz w:val="21"/>
                <w:szCs w:val="21"/>
              </w:rPr>
              <w:t> </w:t>
            </w:r>
            <w:r>
              <w:rPr>
                <w:rFonts w:ascii="宋体" w:hAnsi="宋体" w:cs="宋体" w:eastAsia="宋体" w:hint="default"/>
                <w:sz w:val="21"/>
                <w:szCs w:val="21"/>
              </w:rPr>
              <w:t>开发工具</w:t>
            </w:r>
            <w:r>
              <w:rPr>
                <w:rFonts w:ascii="Arial" w:hAnsi="Arial" w:cs="Arial" w:eastAsia="Arial" w:hint="default"/>
                <w:sz w:val="21"/>
                <w:szCs w:val="21"/>
              </w:rPr>
              <w:t>(</w:t>
            </w:r>
            <w:r>
              <w:rPr>
                <w:rFonts w:ascii="宋体" w:hAnsi="宋体" w:cs="宋体" w:eastAsia="宋体" w:hint="default"/>
                <w:sz w:val="21"/>
                <w:szCs w:val="21"/>
              </w:rPr>
              <w:t>证</w:t>
            </w:r>
          </w:p>
          <w:p>
            <w:pPr>
              <w:pStyle w:val="TableParagraph"/>
              <w:spacing w:line="281" w:lineRule="exact"/>
              <w:ind w:left="100" w:right="0"/>
              <w:jc w:val="left"/>
              <w:rPr>
                <w:rFonts w:ascii="Arial" w:hAnsi="Arial" w:cs="Arial" w:eastAsia="Arial" w:hint="default"/>
                <w:sz w:val="21"/>
                <w:szCs w:val="21"/>
              </w:rPr>
            </w:pPr>
            <w:r>
              <w:rPr>
                <w:rFonts w:ascii="宋体" w:hAnsi="宋体" w:cs="宋体" w:eastAsia="宋体" w:hint="default"/>
                <w:sz w:val="21"/>
                <w:szCs w:val="21"/>
              </w:rPr>
              <w:t>券期货</w:t>
            </w:r>
            <w:r>
              <w:rPr>
                <w:rFonts w:ascii="Arial" w:hAnsi="Arial" w:cs="Arial" w:eastAsia="Arial"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2,180.64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3,270.96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5,451.60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intel</w:t>
            </w:r>
            <w:r>
              <w:rPr>
                <w:rFonts w:ascii="Arial" w:hAnsi="Arial" w:cs="Arial" w:eastAsia="Arial" w:hint="default"/>
                <w:spacing w:val="-11"/>
                <w:sz w:val="21"/>
                <w:szCs w:val="21"/>
              </w:rPr>
              <w:t> </w:t>
            </w:r>
            <w:r>
              <w:rPr>
                <w:rFonts w:ascii="宋体" w:hAnsi="宋体" w:cs="宋体" w:eastAsia="宋体" w:hint="default"/>
                <w:sz w:val="21"/>
                <w:szCs w:val="21"/>
              </w:rPr>
              <w:t>开发工具</w:t>
            </w:r>
            <w:r>
              <w:rPr>
                <w:rFonts w:ascii="Arial" w:hAnsi="Arial" w:cs="Arial" w:eastAsia="Arial" w:hint="default"/>
                <w:sz w:val="21"/>
                <w:szCs w:val="21"/>
              </w:rPr>
              <w:t>(</w:t>
            </w:r>
            <w:r>
              <w:rPr>
                <w:rFonts w:ascii="宋体" w:hAnsi="宋体" w:cs="宋体" w:eastAsia="宋体" w:hint="default"/>
                <w:sz w:val="21"/>
                <w:szCs w:val="21"/>
              </w:rPr>
              <w:t>成</w:t>
            </w:r>
          </w:p>
          <w:p>
            <w:pPr>
              <w:pStyle w:val="TableParagraph"/>
              <w:spacing w:line="281" w:lineRule="exact"/>
              <w:ind w:left="100" w:right="0"/>
              <w:jc w:val="left"/>
              <w:rPr>
                <w:rFonts w:ascii="Arial" w:hAnsi="Arial" w:cs="Arial" w:eastAsia="Arial" w:hint="default"/>
                <w:sz w:val="21"/>
                <w:szCs w:val="21"/>
              </w:rPr>
            </w:pPr>
            <w:r>
              <w:rPr>
                <w:rFonts w:ascii="宋体" w:hAnsi="宋体" w:cs="宋体" w:eastAsia="宋体" w:hint="default"/>
                <w:sz w:val="21"/>
                <w:szCs w:val="21"/>
              </w:rPr>
              <w:t>都研发</w:t>
            </w:r>
            <w:r>
              <w:rPr>
                <w:rFonts w:ascii="Arial" w:hAnsi="Arial" w:cs="Arial" w:eastAsia="Arial"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356.67</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1,439.02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1,795.69</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开发平台软件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11,830.00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11,830.00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金蝶财务软件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64,617.00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64,617.00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商标注册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4,500.00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4,500.00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OA</w:t>
            </w:r>
            <w:r>
              <w:rPr>
                <w:rFonts w:ascii="Arial" w:hAnsi="Arial" w:cs="Arial" w:eastAsia="Arial" w:hint="default"/>
                <w:spacing w:val="-7"/>
                <w:sz w:val="21"/>
                <w:szCs w:val="21"/>
              </w:rPr>
              <w:t> </w:t>
            </w:r>
            <w:r>
              <w:rPr>
                <w:rFonts w:ascii="宋体" w:hAnsi="宋体" w:cs="宋体" w:eastAsia="宋体" w:hint="default"/>
                <w:sz w:val="21"/>
                <w:szCs w:val="21"/>
              </w:rPr>
              <w:t>信息化系统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79,500.00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10,500.00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90,000.00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安装打包软件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2,343.21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759.96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3,103.17</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网络安全管理系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41,666.75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20,000.04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61,666.79</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高新区土地使用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187,806.72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93,903.36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281,710.08</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江民</w:t>
            </w:r>
            <w:r>
              <w:rPr>
                <w:rFonts w:ascii="宋体" w:hAnsi="宋体" w:cs="宋体" w:eastAsia="宋体" w:hint="default"/>
                <w:spacing w:val="-54"/>
                <w:sz w:val="21"/>
                <w:szCs w:val="21"/>
              </w:rPr>
              <w:t> </w:t>
            </w:r>
            <w:r>
              <w:rPr>
                <w:rFonts w:ascii="Arial" w:hAnsi="Arial" w:cs="Arial" w:eastAsia="Arial" w:hint="default"/>
                <w:sz w:val="21"/>
                <w:szCs w:val="21"/>
              </w:rPr>
              <w:t>KV</w:t>
            </w:r>
            <w:r>
              <w:rPr>
                <w:rFonts w:ascii="Arial" w:hAnsi="Arial" w:cs="Arial" w:eastAsia="Arial" w:hint="default"/>
                <w:spacing w:val="-7"/>
                <w:sz w:val="21"/>
                <w:szCs w:val="21"/>
              </w:rPr>
              <w:t> </w:t>
            </w:r>
            <w:r>
              <w:rPr>
                <w:rFonts w:ascii="宋体" w:hAnsi="宋体" w:cs="宋体" w:eastAsia="宋体" w:hint="default"/>
                <w:sz w:val="21"/>
                <w:szCs w:val="21"/>
              </w:rPr>
              <w:t>网络版</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414.3</w:t>
            </w:r>
            <w:r>
              <w:rPr>
                <w:rFonts w:ascii="Arial"/>
                <w:w w:val="95"/>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414.3</w:t>
            </w:r>
            <w:r>
              <w:rPr>
                <w:rFonts w:ascii="Arial"/>
                <w:w w:val="95"/>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2,400.00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3,600.00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6,000.00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129,509.01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20,391.24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149,900.25</w:t>
            </w:r>
            <w:r>
              <w:rPr>
                <w:rFonts w:ascii="Arial"/>
                <w:sz w:val="21"/>
              </w:rPr>
            </w:r>
          </w:p>
        </w:tc>
      </w:tr>
      <w:tr>
        <w:trPr>
          <w:trHeight w:val="25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Arial" w:hAnsi="Arial" w:cs="Arial" w:eastAsia="Arial" w:hint="default"/>
                <w:sz w:val="21"/>
                <w:szCs w:val="21"/>
              </w:rPr>
            </w:pPr>
            <w:r>
              <w:rPr>
                <w:rFonts w:ascii="Arial"/>
                <w:sz w:val="21"/>
              </w:rPr>
              <w:t>RAS II</w:t>
            </w:r>
            <w:r>
              <w:rPr>
                <w:rFonts w:ascii="Arial"/>
                <w:spacing w:val="-6"/>
                <w:sz w:val="21"/>
              </w:rPr>
              <w:t> </w:t>
            </w:r>
            <w:r>
              <w:rPr>
                <w:rFonts w:ascii="Arial"/>
                <w:sz w:val="21"/>
              </w:rPr>
              <w:t>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sz w:val="21"/>
              </w:rPr>
              <w:t>9,916.78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sz w:val="21"/>
              </w:rPr>
              <w:t>3,500.04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sz w:val="21"/>
              </w:rPr>
              <w:t>13,416.82</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网站系统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87,316.75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43,347.04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130,663.79</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IT</w:t>
            </w:r>
            <w:r>
              <w:rPr>
                <w:rFonts w:ascii="Arial" w:hAnsi="Arial" w:cs="Arial" w:eastAsia="Arial" w:hint="default"/>
                <w:spacing w:val="-8"/>
                <w:sz w:val="21"/>
                <w:szCs w:val="21"/>
              </w:rPr>
              <w:t> </w:t>
            </w:r>
            <w:r>
              <w:rPr>
                <w:rFonts w:ascii="宋体" w:hAnsi="宋体" w:cs="宋体" w:eastAsia="宋体" w:hint="default"/>
                <w:sz w:val="21"/>
                <w:szCs w:val="21"/>
              </w:rPr>
              <w:t>服务交付管理</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4,990.02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4,990.02</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7,240,519.97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109,182.91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983,253.13</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6,366,449.75</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证券短信服务系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36,666.83</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36,666.83</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7,875.08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4,059.96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3,815.12</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迪华龙</w:t>
            </w:r>
            <w:r>
              <w:rPr>
                <w:rFonts w:ascii="宋体" w:hAnsi="宋体" w:cs="宋体" w:eastAsia="宋体" w:hint="default"/>
                <w:spacing w:val="-53"/>
                <w:sz w:val="21"/>
                <w:szCs w:val="21"/>
              </w:rPr>
              <w:t> </w:t>
            </w:r>
            <w:r>
              <w:rPr>
                <w:rFonts w:ascii="Arial" w:hAnsi="Arial" w:cs="Arial" w:eastAsia="Arial" w:hint="default"/>
                <w:sz w:val="21"/>
                <w:szCs w:val="21"/>
              </w:rPr>
              <w:t>DESS</w:t>
            </w:r>
            <w:r>
              <w:rPr>
                <w:rFonts w:ascii="Arial" w:hAnsi="Arial" w:cs="Arial" w:eastAsia="Arial" w:hint="default"/>
                <w:spacing w:val="-6"/>
                <w:sz w:val="21"/>
                <w:szCs w:val="21"/>
              </w:rPr>
              <w:t> </w:t>
            </w:r>
            <w:r>
              <w:rPr>
                <w:rFonts w:ascii="宋体" w:hAnsi="宋体" w:cs="宋体" w:eastAsia="宋体" w:hint="default"/>
                <w:sz w:val="21"/>
                <w:szCs w:val="21"/>
              </w:rPr>
              <w:t>券</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商端系统软件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499,999.90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200,000.04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299,999.86</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MIMIX</w:t>
            </w:r>
            <w:r>
              <w:rPr>
                <w:rFonts w:ascii="Arial" w:hAnsi="Arial" w:cs="Arial" w:eastAsia="Arial" w:hint="default"/>
                <w:spacing w:val="-6"/>
                <w:sz w:val="21"/>
                <w:szCs w:val="21"/>
              </w:rPr>
              <w:t> </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125,503.21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65,480.04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60,023.17</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备份复制软件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26,880.00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10,080.00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16,800.00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网络卫士防火墙</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49,466.69</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11,199.96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38,266.73</w:t>
            </w:r>
            <w:r>
              <w:rPr>
                <w:rFonts w:ascii="Arial"/>
                <w:sz w:val="21"/>
              </w:rPr>
            </w:r>
          </w:p>
        </w:tc>
      </w:tr>
    </w:tbl>
    <w:p>
      <w:pPr>
        <w:spacing w:after="0" w:line="240" w:lineRule="auto"/>
        <w:jc w:val="right"/>
        <w:rPr>
          <w:rFonts w:ascii="Arial" w:hAnsi="Arial" w:cs="Arial" w:eastAsia="Arial"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宋体" w:hAnsi="宋体" w:cs="宋体" w:eastAsia="宋体" w:hint="default"/>
                <w:sz w:val="21"/>
                <w:szCs w:val="21"/>
              </w:rPr>
              <w:t>系统</w:t>
            </w:r>
            <w:r>
              <w:rPr>
                <w:rFonts w:ascii="宋体" w:hAnsi="宋体" w:cs="宋体" w:eastAsia="宋体" w:hint="default"/>
                <w:spacing w:val="-55"/>
                <w:sz w:val="21"/>
                <w:szCs w:val="21"/>
              </w:rPr>
              <w:t> </w:t>
            </w:r>
            <w:r>
              <w:rPr>
                <w:rFonts w:ascii="Arial" w:hAnsi="Arial" w:cs="Arial" w:eastAsia="Arial" w:hint="default"/>
                <w:sz w:val="21"/>
                <w:szCs w:val="21"/>
              </w:rPr>
              <w:t>V3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港股行情软件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70,035.05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18,675.96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51,359.09</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网上交易行情系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155,633.38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40,599.96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115,033.42</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迪华龙</w:t>
            </w:r>
            <w:r>
              <w:rPr>
                <w:rFonts w:ascii="宋体" w:hAnsi="宋体" w:cs="宋体" w:eastAsia="宋体" w:hint="default"/>
                <w:spacing w:val="-53"/>
                <w:sz w:val="21"/>
                <w:szCs w:val="21"/>
              </w:rPr>
              <w:t> </w:t>
            </w:r>
            <w:r>
              <w:rPr>
                <w:rFonts w:ascii="Arial" w:hAnsi="Arial" w:cs="Arial" w:eastAsia="Arial" w:hint="default"/>
                <w:sz w:val="21"/>
                <w:szCs w:val="21"/>
              </w:rPr>
              <w:t>DESS</w:t>
            </w:r>
            <w:r>
              <w:rPr>
                <w:rFonts w:ascii="Arial" w:hAnsi="Arial" w:cs="Arial" w:eastAsia="Arial" w:hint="default"/>
                <w:spacing w:val="-6"/>
                <w:sz w:val="21"/>
                <w:szCs w:val="21"/>
              </w:rPr>
              <w:t> </w:t>
            </w:r>
            <w:r>
              <w:rPr>
                <w:rFonts w:ascii="宋体" w:hAnsi="宋体" w:cs="宋体" w:eastAsia="宋体" w:hint="default"/>
                <w:sz w:val="21"/>
                <w:szCs w:val="21"/>
              </w:rPr>
              <w:t>证</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券短信服务系统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235,000.00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60,000.00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175,000.00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金股信移动证券</w:t>
            </w:r>
          </w:p>
          <w:p>
            <w:pPr>
              <w:pStyle w:val="TableParagraph"/>
              <w:spacing w:line="289" w:lineRule="exact"/>
              <w:ind w:left="100" w:right="0"/>
              <w:jc w:val="left"/>
              <w:rPr>
                <w:rFonts w:ascii="Arial" w:hAnsi="Arial" w:cs="Arial" w:eastAsia="Arial" w:hint="default"/>
                <w:sz w:val="21"/>
                <w:szCs w:val="21"/>
              </w:rPr>
            </w:pPr>
            <w:r>
              <w:rPr>
                <w:rFonts w:ascii="宋体" w:hAnsi="宋体" w:cs="宋体" w:eastAsia="宋体" w:hint="default"/>
                <w:sz w:val="21"/>
                <w:szCs w:val="21"/>
              </w:rPr>
              <w:t>软件</w:t>
            </w:r>
            <w:r>
              <w:rPr>
                <w:rFonts w:ascii="宋体" w:hAnsi="宋体" w:cs="宋体" w:eastAsia="宋体" w:hint="default"/>
                <w:spacing w:val="-56"/>
                <w:sz w:val="21"/>
                <w:szCs w:val="21"/>
              </w:rPr>
              <w:t> </w:t>
            </w:r>
            <w:r>
              <w:rPr>
                <w:rFonts w:ascii="Arial" w:hAnsi="Arial" w:cs="Arial" w:eastAsia="Arial" w:hint="default"/>
                <w:sz w:val="21"/>
                <w:szCs w:val="21"/>
              </w:rPr>
              <w:t>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120,000.00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90,000.00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NetWorker</w:t>
            </w:r>
            <w:r>
              <w:rPr>
                <w:rFonts w:ascii="Arial" w:hAnsi="Arial" w:cs="Arial" w:eastAsia="Arial" w:hint="default"/>
                <w:spacing w:val="-12"/>
                <w:sz w:val="21"/>
                <w:szCs w:val="21"/>
              </w:rPr>
              <w:t> </w:t>
            </w:r>
            <w:r>
              <w:rPr>
                <w:rFonts w:ascii="宋体" w:hAnsi="宋体" w:cs="宋体" w:eastAsia="宋体" w:hint="default"/>
                <w:sz w:val="21"/>
                <w:szCs w:val="21"/>
              </w:rPr>
              <w:t>备份</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142,820.60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32,958.60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109,862.00</w:t>
            </w:r>
            <w:r>
              <w:rPr>
                <w:rFonts w:ascii="Arial"/>
                <w:sz w:val="21"/>
              </w:rPr>
            </w:r>
          </w:p>
        </w:tc>
      </w:tr>
      <w:tr>
        <w:trPr>
          <w:trHeight w:val="5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金融数据库系统</w:t>
            </w:r>
          </w:p>
          <w:p>
            <w:pPr>
              <w:pStyle w:val="TableParagraph"/>
              <w:spacing w:line="240" w:lineRule="auto" w:before="31"/>
              <w:ind w:left="100" w:right="0"/>
              <w:jc w:val="left"/>
              <w:rPr>
                <w:rFonts w:ascii="Arial" w:hAnsi="Arial" w:cs="Arial" w:eastAsia="Arial" w:hint="default"/>
                <w:sz w:val="21"/>
                <w:szCs w:val="21"/>
              </w:rPr>
            </w:pPr>
            <w:r>
              <w:rPr>
                <w:rFonts w:ascii="Arial"/>
                <w:sz w:val="21"/>
              </w:rPr>
              <w:t>V4.0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sz w:val="21"/>
              </w:rPr>
              <w:t>52,000.00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sz w:val="21"/>
              </w:rPr>
              <w:t>12,000.00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sz w:val="21"/>
              </w:rPr>
              <w:t>40,000.00</w:t>
            </w:r>
            <w:r>
              <w:rPr>
                <w:rFonts w:ascii="Arial"/>
                <w:sz w:val="21"/>
              </w:rPr>
            </w:r>
          </w:p>
        </w:tc>
      </w:tr>
      <w:tr>
        <w:trPr>
          <w:trHeight w:val="25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Arial" w:hAnsi="Arial" w:cs="Arial" w:eastAsia="Arial" w:hint="default"/>
                <w:sz w:val="21"/>
                <w:szCs w:val="21"/>
              </w:rPr>
            </w:pPr>
            <w:r>
              <w:rPr>
                <w:rFonts w:ascii="Arial"/>
                <w:sz w:val="21"/>
              </w:rPr>
              <w:t>CA xosoft</w:t>
            </w:r>
            <w:r>
              <w:rPr>
                <w:rFonts w:ascii="Arial"/>
                <w:spacing w:val="-10"/>
                <w:sz w:val="21"/>
              </w:rPr>
              <w:t> </w:t>
            </w:r>
            <w:r>
              <w:rPr>
                <w:rFonts w:ascii="Arial"/>
                <w:sz w:val="21"/>
              </w:rPr>
              <w:t>r4.0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sz w:val="21"/>
              </w:rPr>
              <w:t>89,658.38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sz w:val="21"/>
              </w:rPr>
              <w:t>20,299.92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sz w:val="21"/>
              </w:rPr>
              <w:t>69,358.46</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灾备数据库管理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447,320.00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101,280.00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346,040.00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手机炒股系统软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265,000.00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60,000.00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205,000.00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港股行情系统软</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件（</w:t>
            </w:r>
            <w:r>
              <w:rPr>
                <w:rFonts w:ascii="Arial" w:hAnsi="Arial" w:cs="Arial" w:eastAsia="Arial" w:hint="default"/>
                <w:sz w:val="21"/>
                <w:szCs w:val="21"/>
              </w:rPr>
              <w:t>2</w:t>
            </w:r>
            <w:r>
              <w:rPr>
                <w:rFonts w:ascii="宋体" w:hAnsi="宋体" w:cs="宋体" w:eastAsia="宋体"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36,086.38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8,019.24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28,067.14</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灾备数据库同步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管理系统软件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295,000.00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60,000.00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235,000.00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金蝶财务软件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21,000.00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3,150.00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17,850.00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TREND</w:t>
            </w:r>
            <w:r>
              <w:rPr>
                <w:rFonts w:ascii="Arial" w:hAnsi="Arial" w:cs="Arial" w:eastAsia="Arial" w:hint="default"/>
                <w:spacing w:val="-11"/>
                <w:sz w:val="21"/>
                <w:szCs w:val="21"/>
              </w:rPr>
              <w:t> </w:t>
            </w:r>
            <w:r>
              <w:rPr>
                <w:rFonts w:ascii="宋体" w:hAnsi="宋体" w:cs="宋体" w:eastAsia="宋体" w:hint="default"/>
                <w:sz w:val="21"/>
                <w:szCs w:val="21"/>
              </w:rPr>
              <w:t>趋势防病</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毒软件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2,666.64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17,333.36</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intel</w:t>
            </w:r>
            <w:r>
              <w:rPr>
                <w:rFonts w:ascii="Arial" w:hAnsi="Arial" w:cs="Arial" w:eastAsia="Arial" w:hint="default"/>
                <w:spacing w:val="-11"/>
                <w:sz w:val="21"/>
                <w:szCs w:val="21"/>
              </w:rPr>
              <w:t> </w:t>
            </w:r>
            <w:r>
              <w:rPr>
                <w:rFonts w:ascii="宋体" w:hAnsi="宋体" w:cs="宋体" w:eastAsia="宋体" w:hint="default"/>
                <w:sz w:val="21"/>
                <w:szCs w:val="21"/>
              </w:rPr>
              <w:t>开发工具</w:t>
            </w:r>
            <w:r>
              <w:rPr>
                <w:rFonts w:ascii="Arial" w:hAnsi="Arial" w:cs="Arial" w:eastAsia="Arial" w:hint="default"/>
                <w:sz w:val="21"/>
                <w:szCs w:val="21"/>
              </w:rPr>
              <w:t>(</w:t>
            </w:r>
            <w:r>
              <w:rPr>
                <w:rFonts w:ascii="宋体" w:hAnsi="宋体" w:cs="宋体" w:eastAsia="宋体" w:hint="default"/>
                <w:sz w:val="21"/>
                <w:szCs w:val="21"/>
              </w:rPr>
              <w:t>证</w:t>
            </w:r>
          </w:p>
          <w:p>
            <w:pPr>
              <w:pStyle w:val="TableParagraph"/>
              <w:spacing w:line="281" w:lineRule="exact"/>
              <w:ind w:left="100" w:right="0"/>
              <w:jc w:val="left"/>
              <w:rPr>
                <w:rFonts w:ascii="Arial" w:hAnsi="Arial" w:cs="Arial" w:eastAsia="Arial" w:hint="default"/>
                <w:sz w:val="21"/>
                <w:szCs w:val="21"/>
              </w:rPr>
            </w:pPr>
            <w:r>
              <w:rPr>
                <w:rFonts w:ascii="宋体" w:hAnsi="宋体" w:cs="宋体" w:eastAsia="宋体" w:hint="default"/>
                <w:sz w:val="21"/>
                <w:szCs w:val="21"/>
              </w:rPr>
              <w:t>券期货</w:t>
            </w:r>
            <w:r>
              <w:rPr>
                <w:rFonts w:ascii="Arial" w:hAnsi="Arial" w:cs="Arial" w:eastAsia="Arial"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14,174.36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3,270.96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10,903.40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intel</w:t>
            </w:r>
            <w:r>
              <w:rPr>
                <w:rFonts w:ascii="Arial" w:hAnsi="Arial" w:cs="Arial" w:eastAsia="Arial" w:hint="default"/>
                <w:spacing w:val="-11"/>
                <w:sz w:val="21"/>
                <w:szCs w:val="21"/>
              </w:rPr>
              <w:t> </w:t>
            </w:r>
            <w:r>
              <w:rPr>
                <w:rFonts w:ascii="宋体" w:hAnsi="宋体" w:cs="宋体" w:eastAsia="宋体" w:hint="default"/>
                <w:sz w:val="21"/>
                <w:szCs w:val="21"/>
              </w:rPr>
              <w:t>开发工具</w:t>
            </w:r>
            <w:r>
              <w:rPr>
                <w:rFonts w:ascii="Arial" w:hAnsi="Arial" w:cs="Arial" w:eastAsia="Arial" w:hint="default"/>
                <w:sz w:val="21"/>
                <w:szCs w:val="21"/>
              </w:rPr>
              <w:t>(</w:t>
            </w:r>
            <w:r>
              <w:rPr>
                <w:rFonts w:ascii="宋体" w:hAnsi="宋体" w:cs="宋体" w:eastAsia="宋体" w:hint="default"/>
                <w:sz w:val="21"/>
                <w:szCs w:val="21"/>
              </w:rPr>
              <w:t>成</w:t>
            </w:r>
          </w:p>
          <w:p>
            <w:pPr>
              <w:pStyle w:val="TableParagraph"/>
              <w:spacing w:line="281" w:lineRule="exact"/>
              <w:ind w:left="100" w:right="0"/>
              <w:jc w:val="left"/>
              <w:rPr>
                <w:rFonts w:ascii="Arial" w:hAnsi="Arial" w:cs="Arial" w:eastAsia="Arial" w:hint="default"/>
                <w:sz w:val="21"/>
                <w:szCs w:val="21"/>
              </w:rPr>
            </w:pPr>
            <w:r>
              <w:rPr>
                <w:rFonts w:ascii="宋体" w:hAnsi="宋体" w:cs="宋体" w:eastAsia="宋体" w:hint="default"/>
                <w:sz w:val="21"/>
                <w:szCs w:val="21"/>
              </w:rPr>
              <w:t>都研发</w:t>
            </w:r>
            <w:r>
              <w:rPr>
                <w:rFonts w:ascii="Arial" w:hAnsi="Arial" w:cs="Arial" w:eastAsia="Arial"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7,931.33</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1,439.02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6,492.31</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开发平台软件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金蝶财务软件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商标注册</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OA</w:t>
            </w:r>
            <w:r>
              <w:rPr>
                <w:rFonts w:ascii="Arial" w:hAnsi="Arial" w:cs="Arial" w:eastAsia="Arial" w:hint="default"/>
                <w:spacing w:val="-7"/>
                <w:sz w:val="21"/>
                <w:szCs w:val="21"/>
              </w:rPr>
              <w:t> </w:t>
            </w:r>
            <w:r>
              <w:rPr>
                <w:rFonts w:ascii="宋体" w:hAnsi="宋体" w:cs="宋体" w:eastAsia="宋体" w:hint="default"/>
                <w:sz w:val="21"/>
                <w:szCs w:val="21"/>
              </w:rPr>
              <w:t>信息化系统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10,500.00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10,500.00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安装打包软件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1,456.79</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759.96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696.83</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网络安全管理系</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58,333.25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20,000.04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38,333.21</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高新区土地使用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4,311,730.28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93,903.36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4,217,826.92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江民</w:t>
            </w:r>
            <w:r>
              <w:rPr>
                <w:rFonts w:ascii="宋体" w:hAnsi="宋体" w:cs="宋体" w:eastAsia="宋体" w:hint="default"/>
                <w:spacing w:val="-54"/>
                <w:sz w:val="21"/>
                <w:szCs w:val="21"/>
              </w:rPr>
              <w:t> </w:t>
            </w:r>
            <w:r>
              <w:rPr>
                <w:rFonts w:ascii="Arial" w:hAnsi="Arial" w:cs="Arial" w:eastAsia="Arial" w:hint="default"/>
                <w:sz w:val="21"/>
                <w:szCs w:val="21"/>
              </w:rPr>
              <w:t>KV</w:t>
            </w:r>
            <w:r>
              <w:rPr>
                <w:rFonts w:ascii="Arial" w:hAnsi="Arial" w:cs="Arial" w:eastAsia="Arial" w:hint="default"/>
                <w:spacing w:val="-7"/>
                <w:sz w:val="21"/>
                <w:szCs w:val="21"/>
              </w:rPr>
              <w:t> </w:t>
            </w:r>
            <w:r>
              <w:rPr>
                <w:rFonts w:ascii="宋体" w:hAnsi="宋体" w:cs="宋体" w:eastAsia="宋体" w:hint="default"/>
                <w:sz w:val="21"/>
                <w:szCs w:val="21"/>
              </w:rPr>
              <w:t>网络版</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5,982.91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414.3</w:t>
            </w:r>
            <w:r>
              <w:rPr>
                <w:rFonts w:ascii="Arial"/>
                <w:w w:val="95"/>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5,568.61</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15,600.00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3,600.00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12,000.00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36,021.99</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20,391.24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15,630.75</w:t>
            </w:r>
            <w:r>
              <w:rPr>
                <w:rFonts w:ascii="Arial"/>
                <w:sz w:val="21"/>
              </w:rPr>
            </w:r>
          </w:p>
        </w:tc>
      </w:tr>
      <w:tr>
        <w:trPr>
          <w:trHeight w:val="25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Arial" w:hAnsi="Arial" w:cs="Arial" w:eastAsia="Arial" w:hint="default"/>
                <w:sz w:val="21"/>
                <w:szCs w:val="21"/>
              </w:rPr>
            </w:pPr>
            <w:r>
              <w:rPr>
                <w:rFonts w:ascii="Arial"/>
                <w:sz w:val="21"/>
              </w:rPr>
              <w:t>RAS II</w:t>
            </w:r>
            <w:r>
              <w:rPr>
                <w:rFonts w:ascii="Arial"/>
                <w:spacing w:val="-6"/>
                <w:sz w:val="21"/>
              </w:rPr>
              <w:t> </w:t>
            </w:r>
            <w:r>
              <w:rPr>
                <w:rFonts w:ascii="Arial"/>
                <w:sz w:val="21"/>
              </w:rPr>
              <w:t>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sz w:val="21"/>
              </w:rPr>
              <w:t>7,583.22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sz w:val="21"/>
              </w:rPr>
              <w:t>3,500.04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sz w:val="21"/>
              </w:rPr>
              <w:t>4,083.18</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网站系统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122,243.25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12,300.00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43,347.04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91,196.21</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IT</w:t>
            </w:r>
            <w:r>
              <w:rPr>
                <w:rFonts w:ascii="Arial" w:hAnsi="Arial" w:cs="Arial" w:eastAsia="Arial" w:hint="default"/>
                <w:spacing w:val="-8"/>
                <w:sz w:val="21"/>
                <w:szCs w:val="21"/>
              </w:rPr>
              <w:t> </w:t>
            </w:r>
            <w:r>
              <w:rPr>
                <w:rFonts w:ascii="宋体" w:hAnsi="宋体" w:cs="宋体" w:eastAsia="宋体" w:hint="default"/>
                <w:sz w:val="21"/>
                <w:szCs w:val="21"/>
              </w:rPr>
              <w:t>服务交付管理</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49,900.00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4,990.02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44,909.98</w:t>
            </w:r>
            <w:r>
              <w:rPr>
                <w:rFonts w:ascii="Arial"/>
                <w:sz w:val="21"/>
              </w:rPr>
            </w: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5"/>
        <w:ind w:right="98"/>
        <w:jc w:val="left"/>
      </w:pPr>
      <w:r>
        <w:rPr/>
        <w:t>14、长期待摊费用:</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58"/>
        <w:gridCol w:w="1568"/>
        <w:gridCol w:w="1570"/>
        <w:gridCol w:w="1568"/>
        <w:gridCol w:w="1568"/>
        <w:gridCol w:w="1567"/>
      </w:tblGrid>
      <w:tr>
        <w:trPr>
          <w:trHeight w:val="287"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2"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2"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560"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观澜湖高尔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夫球会钻石</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401" w:right="0"/>
              <w:jc w:val="left"/>
              <w:rPr>
                <w:rFonts w:ascii="Arial" w:hAnsi="Arial" w:cs="Arial" w:eastAsia="Arial" w:hint="default"/>
                <w:sz w:val="21"/>
                <w:szCs w:val="21"/>
              </w:rPr>
            </w:pPr>
            <w:r>
              <w:rPr>
                <w:rFonts w:ascii="Arial"/>
                <w:sz w:val="21"/>
              </w:rPr>
              <w:t>842,400.00</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401" w:right="0"/>
              <w:jc w:val="left"/>
              <w:rPr>
                <w:rFonts w:ascii="Arial" w:hAnsi="Arial" w:cs="Arial" w:eastAsia="Arial" w:hint="default"/>
                <w:sz w:val="21"/>
                <w:szCs w:val="21"/>
              </w:rPr>
            </w:pPr>
            <w:r>
              <w:rPr>
                <w:rFonts w:ascii="Arial"/>
                <w:sz w:val="21"/>
              </w:rPr>
              <w:t>112,320.00</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400" w:right="0"/>
              <w:jc w:val="left"/>
              <w:rPr>
                <w:rFonts w:ascii="Arial" w:hAnsi="Arial" w:cs="Arial" w:eastAsia="Arial" w:hint="default"/>
                <w:sz w:val="21"/>
                <w:szCs w:val="21"/>
              </w:rPr>
            </w:pPr>
            <w:r>
              <w:rPr>
                <w:rFonts w:ascii="Arial"/>
                <w:sz w:val="21"/>
              </w:rPr>
              <w:t>730,080.00</w:t>
            </w:r>
          </w:p>
        </w:tc>
      </w:tr>
    </w:tbl>
    <w:p>
      <w:pPr>
        <w:spacing w:after="0" w:line="240" w:lineRule="auto"/>
        <w:jc w:val="left"/>
        <w:rPr>
          <w:rFonts w:ascii="Arial" w:hAnsi="Arial" w:cs="Arial" w:eastAsia="Arial"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458"/>
        <w:gridCol w:w="1568"/>
        <w:gridCol w:w="1570"/>
        <w:gridCol w:w="1568"/>
        <w:gridCol w:w="1568"/>
        <w:gridCol w:w="1567"/>
      </w:tblGrid>
      <w:tr>
        <w:trPr>
          <w:trHeight w:val="287"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提名会籍费</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观澜湖高尔</w:t>
            </w:r>
          </w:p>
          <w:p>
            <w:pPr>
              <w:pStyle w:val="TableParagraph"/>
              <w:spacing w:line="272" w:lineRule="exact" w:before="26"/>
              <w:ind w:left="100" w:right="290"/>
              <w:jc w:val="both"/>
              <w:rPr>
                <w:rFonts w:ascii="宋体" w:hAnsi="宋体" w:cs="宋体" w:eastAsia="宋体" w:hint="default"/>
                <w:sz w:val="21"/>
                <w:szCs w:val="21"/>
              </w:rPr>
            </w:pPr>
            <w:r>
              <w:rPr>
                <w:rFonts w:ascii="宋体" w:hAnsi="宋体" w:cs="宋体" w:eastAsia="宋体" w:hint="default"/>
                <w:sz w:val="21"/>
                <w:szCs w:val="21"/>
              </w:rPr>
              <w:t>夫球会升级 特许钻石提 名会籍费</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0"/>
              <w:jc w:val="right"/>
              <w:rPr>
                <w:rFonts w:ascii="Arial" w:hAnsi="Arial" w:cs="Arial" w:eastAsia="Arial" w:hint="default"/>
                <w:sz w:val="21"/>
                <w:szCs w:val="21"/>
              </w:rPr>
            </w:pPr>
            <w:r>
              <w:rPr>
                <w:rFonts w:ascii="Arial"/>
                <w:spacing w:val="-1"/>
                <w:sz w:val="21"/>
              </w:rPr>
              <w:t>446,506.76</w:t>
            </w:r>
            <w:r>
              <w:rPr>
                <w:rFonts w:ascii="Arial"/>
                <w:sz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99"/>
              <w:jc w:val="right"/>
              <w:rPr>
                <w:rFonts w:ascii="Arial" w:hAnsi="Arial" w:cs="Arial" w:eastAsia="Arial" w:hint="default"/>
                <w:sz w:val="21"/>
                <w:szCs w:val="21"/>
              </w:rPr>
            </w:pPr>
            <w:r>
              <w:rPr>
                <w:rFonts w:ascii="Arial"/>
                <w:spacing w:val="-1"/>
                <w:sz w:val="21"/>
              </w:rPr>
              <w:t>58,239.96</w:t>
            </w:r>
            <w:r>
              <w:rPr>
                <w:rFonts w:ascii="Arial"/>
                <w:sz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0"/>
              <w:jc w:val="right"/>
              <w:rPr>
                <w:rFonts w:ascii="Arial" w:hAnsi="Arial" w:cs="Arial" w:eastAsia="Arial" w:hint="default"/>
                <w:sz w:val="21"/>
                <w:szCs w:val="21"/>
              </w:rPr>
            </w:pPr>
            <w:r>
              <w:rPr>
                <w:rFonts w:ascii="Arial"/>
                <w:spacing w:val="-1"/>
                <w:sz w:val="21"/>
              </w:rPr>
              <w:t>388,266.80</w:t>
            </w:r>
            <w:r>
              <w:rPr>
                <w:rFonts w:ascii="Arial"/>
                <w:sz w:val="21"/>
              </w:rPr>
            </w:r>
          </w:p>
        </w:tc>
      </w:tr>
      <w:tr>
        <w:trPr>
          <w:trHeight w:val="559"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金证大厦装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修费</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722,965.36</w:t>
            </w:r>
            <w:r>
              <w:rPr>
                <w:rFonts w:ascii="Arial"/>
                <w:sz w:val="21"/>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60,250.00</w:t>
            </w:r>
            <w:r>
              <w:rPr>
                <w:rFonts w:ascii="Arial"/>
                <w:sz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662,715.36</w:t>
            </w:r>
            <w:r>
              <w:rPr>
                <w:rFonts w:ascii="Arial"/>
                <w:sz w:val="21"/>
              </w:rPr>
            </w:r>
          </w:p>
        </w:tc>
      </w:tr>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1,288,906.76</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2"/>
              <w:jc w:val="right"/>
              <w:rPr>
                <w:rFonts w:ascii="Arial" w:hAnsi="Arial" w:cs="Arial" w:eastAsia="Arial" w:hint="default"/>
                <w:sz w:val="21"/>
                <w:szCs w:val="21"/>
              </w:rPr>
            </w:pPr>
            <w:r>
              <w:rPr>
                <w:rFonts w:ascii="Arial"/>
                <w:spacing w:val="-1"/>
                <w:sz w:val="21"/>
              </w:rPr>
              <w:t>722,965.36</w:t>
            </w:r>
            <w:r>
              <w:rPr>
                <w:rFonts w:ascii="Arial"/>
                <w:sz w:val="21"/>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230,809.96</w:t>
            </w:r>
            <w:r>
              <w:rPr>
                <w:rFonts w:ascii="Arial"/>
                <w:sz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1,781,062.16</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20"/>
        <w:jc w:val="left"/>
      </w:pPr>
      <w:r>
        <w:rPr/>
        <w:t>15、递延所得税资产/递延所得税负债：</w:t>
      </w:r>
    </w:p>
    <w:p>
      <w:pPr>
        <w:pStyle w:val="BodyText"/>
        <w:spacing w:line="272" w:lineRule="exact" w:before="26"/>
        <w:ind w:right="-20"/>
        <w:jc w:val="left"/>
      </w:pPr>
      <w:r>
        <w:rPr/>
        <w:t>（一）递延所得税资产和递延所得税负债不以抵销后的净额列示 (1)</w:t>
      </w:r>
      <w:r>
        <w:rPr>
          <w:spacing w:val="-2"/>
        </w:rPr>
        <w:t> </w:t>
      </w:r>
      <w:r>
        <w:rPr/>
        <w:t>已确认的递延所得税资产和递延所得税负债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6021" w:space="10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19"/>
        <w:gridCol w:w="3288"/>
        <w:gridCol w:w="3193"/>
      </w:tblGrid>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1,558,622.95</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2,109,676.65</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107,026.39</w:t>
            </w:r>
            <w:r>
              <w:rPr>
                <w:rFonts w:ascii="Arial"/>
                <w:sz w:val="21"/>
              </w:rPr>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39,352.74</w:t>
            </w:r>
            <w:r>
              <w:rPr>
                <w:rFonts w:ascii="Arial"/>
                <w:sz w:val="21"/>
              </w:rPr>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955,333.73</w:t>
            </w:r>
            <w:r>
              <w:rPr>
                <w:rFonts w:ascii="Arial"/>
                <w:sz w:val="21"/>
              </w:rPr>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固定资产累计折旧形成部分</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96,246.17</w:t>
            </w:r>
            <w:r>
              <w:rPr>
                <w:rFonts w:ascii="Arial"/>
                <w:sz w:val="21"/>
              </w:rPr>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368,095.08</w:t>
            </w:r>
            <w:r>
              <w:rPr>
                <w:rFonts w:ascii="Arial"/>
                <w:sz w:val="21"/>
              </w:rPr>
            </w:r>
          </w:p>
        </w:tc>
      </w:tr>
      <w:tr>
        <w:trPr>
          <w:trHeight w:val="559"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预收款项计入应纳税所得形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成的部分</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2,054,473.71</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239,626.33</w:t>
            </w:r>
            <w:r>
              <w:rPr>
                <w:rFonts w:ascii="Arial"/>
                <w:sz w:val="21"/>
              </w:rPr>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无形资产摊销形成的部分</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750</w:t>
            </w:r>
            <w:r>
              <w:rPr>
                <w:rFonts w:ascii="Arial"/>
                <w:w w:val="95"/>
                <w:sz w:val="21"/>
              </w:rPr>
            </w: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3,749,445.57</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3,779,758.18</w:t>
            </w:r>
          </w:p>
        </w:tc>
      </w:tr>
    </w:tbl>
    <w:p>
      <w:pPr>
        <w:pStyle w:val="BodyText"/>
        <w:spacing w:line="238" w:lineRule="exact"/>
        <w:ind w:right="98"/>
        <w:jc w:val="left"/>
      </w:pPr>
      <w:r>
        <w:rPr/>
        <w:t>(2)</w:t>
      </w:r>
      <w:r>
        <w:rPr>
          <w:spacing w:val="-2"/>
        </w:rPr>
        <w:t> </w:t>
      </w:r>
      <w:r>
        <w:rPr/>
        <w:t>引起暂时性差异的资产或负债项目对应的暂时性差异</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10"/>
        <w:gridCol w:w="4790"/>
      </w:tblGrid>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引起暂时性差异的资产项目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）因资产减值准备等因素形成的递延所得税</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13,145,765.16</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）固定资产累计折旧形成部分</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641,641.15</w:t>
            </w:r>
            <w:r>
              <w:rPr>
                <w:rFonts w:ascii="Arial"/>
                <w:sz w:val="21"/>
              </w:rPr>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）开办费摊销形成的部分</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）可用以后年度税前利润弥补的亏损形成的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157,410.97</w:t>
            </w:r>
            <w:r>
              <w:rPr>
                <w:rFonts w:ascii="Arial"/>
                <w:sz w:val="21"/>
              </w:rPr>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）预收款项计入应纳税所得形成的部分</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13,696,491.42</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）无形资产摊销形成的部分</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3,000.00</w:t>
            </w:r>
            <w:r>
              <w:rPr>
                <w:rFonts w:ascii="Arial"/>
                <w:sz w:val="21"/>
              </w:rPr>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27,644,308.70</w:t>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16、资产减值准备明细:</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27"/>
        <w:gridCol w:w="1726"/>
        <w:gridCol w:w="1727"/>
        <w:gridCol w:w="1268"/>
        <w:gridCol w:w="1220"/>
        <w:gridCol w:w="1632"/>
      </w:tblGrid>
      <w:tr>
        <w:trPr>
          <w:trHeight w:val="287" w:hRule="exact"/>
        </w:trPr>
        <w:tc>
          <w:tcPr>
            <w:tcW w:w="1727"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01"/>
              <w:ind w:left="22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27" w:type="dxa"/>
            <w:vMerge w:val="restart"/>
            <w:tcBorders>
              <w:top w:val="single" w:sz="6" w:space="0" w:color="000000"/>
              <w:left w:val="single" w:sz="6" w:space="0" w:color="000000"/>
              <w:right w:val="single" w:sz="6" w:space="0" w:color="000000"/>
            </w:tcBorders>
          </w:tcPr>
          <w:p>
            <w:pPr>
              <w:pStyle w:val="TableParagraph"/>
              <w:spacing w:line="240" w:lineRule="auto" w:before="101"/>
              <w:ind w:left="43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2" w:type="dxa"/>
            <w:vMerge w:val="restart"/>
            <w:tcBorders>
              <w:top w:val="single" w:sz="6" w:space="0" w:color="000000"/>
              <w:left w:val="single" w:sz="6" w:space="0" w:color="000000"/>
              <w:right w:val="single" w:sz="6" w:space="0" w:color="000000"/>
            </w:tcBorders>
          </w:tcPr>
          <w:p>
            <w:pPr>
              <w:pStyle w:val="TableParagraph"/>
              <w:spacing w:line="240" w:lineRule="auto" w:before="101"/>
              <w:ind w:left="17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727" w:type="dxa"/>
            <w:vMerge/>
            <w:tcBorders>
              <w:left w:val="single" w:sz="6" w:space="0" w:color="000000"/>
              <w:bottom w:val="single" w:sz="6" w:space="0" w:color="000000"/>
              <w:right w:val="single" w:sz="6" w:space="0" w:color="000000"/>
            </w:tcBorders>
          </w:tcPr>
          <w:p>
            <w:pPr/>
          </w:p>
        </w:tc>
        <w:tc>
          <w:tcPr>
            <w:tcW w:w="1726" w:type="dxa"/>
            <w:vMerge/>
            <w:tcBorders>
              <w:left w:val="single" w:sz="6" w:space="0" w:color="000000"/>
              <w:bottom w:val="single" w:sz="6" w:space="0" w:color="000000"/>
              <w:right w:val="single" w:sz="6" w:space="0" w:color="000000"/>
            </w:tcBorders>
          </w:tcPr>
          <w:p>
            <w:pPr/>
          </w:p>
        </w:tc>
        <w:tc>
          <w:tcPr>
            <w:tcW w:w="1727" w:type="dxa"/>
            <w:vMerge/>
            <w:tcBorders>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632" w:type="dxa"/>
            <w:vMerge/>
            <w:tcBorders>
              <w:left w:val="single" w:sz="6" w:space="0" w:color="000000"/>
              <w:bottom w:val="single" w:sz="6" w:space="0" w:color="000000"/>
              <w:right w:val="single" w:sz="6" w:space="0" w:color="000000"/>
            </w:tcBorders>
          </w:tcPr>
          <w:p>
            <w:pPr/>
          </w:p>
        </w:tc>
      </w:tr>
      <w:tr>
        <w:trPr>
          <w:trHeight w:val="287"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12,728,032.97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59" w:right="0"/>
              <w:jc w:val="left"/>
              <w:rPr>
                <w:rFonts w:ascii="Arial" w:hAnsi="Arial" w:cs="Arial" w:eastAsia="Arial" w:hint="default"/>
                <w:sz w:val="21"/>
                <w:szCs w:val="21"/>
              </w:rPr>
            </w:pPr>
            <w:r>
              <w:rPr>
                <w:rFonts w:ascii="Arial"/>
                <w:sz w:val="21"/>
              </w:rPr>
              <w:t>583,079.58</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248,516.25</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-30,897.44</w:t>
            </w:r>
            <w:r>
              <w:rPr>
                <w:rFonts w:ascii="Arial"/>
                <w:sz w:val="21"/>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13,093,493.74</w:t>
            </w:r>
          </w:p>
        </w:tc>
      </w:tr>
      <w:tr>
        <w:trPr>
          <w:trHeight w:val="559"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178,839.76</w:t>
            </w:r>
            <w:r>
              <w:rPr>
                <w:rFonts w:ascii="Arial"/>
                <w:sz w:val="21"/>
              </w:rPr>
            </w:r>
          </w:p>
        </w:tc>
        <w:tc>
          <w:tcPr>
            <w:tcW w:w="1727"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1,025.64</w:t>
            </w:r>
            <w:r>
              <w:rPr>
                <w:rFonts w:ascii="Arial"/>
                <w:sz w:val="21"/>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177,814.12</w:t>
            </w:r>
            <w:r>
              <w:rPr>
                <w:rFonts w:ascii="Arial"/>
                <w:sz w:val="21"/>
              </w:rPr>
            </w:r>
          </w:p>
        </w:tc>
      </w:tr>
      <w:tr>
        <w:trPr>
          <w:trHeight w:val="5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727"/>
        <w:gridCol w:w="1726"/>
        <w:gridCol w:w="1727"/>
        <w:gridCol w:w="1268"/>
        <w:gridCol w:w="1220"/>
        <w:gridCol w:w="1632"/>
      </w:tblGrid>
      <w:tr>
        <w:trPr>
          <w:trHeight w:val="559"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292,759.76</w:t>
            </w:r>
            <w:r>
              <w:rPr>
                <w:rFonts w:ascii="Arial"/>
                <w:sz w:val="21"/>
              </w:rPr>
            </w:r>
          </w:p>
        </w:tc>
        <w:tc>
          <w:tcPr>
            <w:tcW w:w="1727"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72" w:right="0"/>
              <w:jc w:val="center"/>
              <w:rPr>
                <w:rFonts w:ascii="Arial" w:hAnsi="Arial" w:cs="Arial" w:eastAsia="Arial" w:hint="default"/>
                <w:sz w:val="21"/>
                <w:szCs w:val="21"/>
              </w:rPr>
            </w:pPr>
            <w:r>
              <w:rPr>
                <w:rFonts w:ascii="Arial"/>
                <w:sz w:val="21"/>
              </w:rPr>
              <w:t>90,476.19</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202,283.57</w:t>
            </w:r>
            <w:r>
              <w:rPr>
                <w:rFonts w:ascii="Arial"/>
                <w:sz w:val="21"/>
              </w:rPr>
            </w:r>
          </w:p>
        </w:tc>
      </w:tr>
      <w:tr>
        <w:trPr>
          <w:trHeight w:val="559"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其中：成熟生产</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性生物资产减值 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13,199,632.49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59" w:right="0"/>
              <w:jc w:val="left"/>
              <w:rPr>
                <w:rFonts w:ascii="Arial" w:hAnsi="Arial" w:cs="Arial" w:eastAsia="Arial" w:hint="default"/>
                <w:sz w:val="21"/>
                <w:szCs w:val="21"/>
              </w:rPr>
            </w:pPr>
            <w:r>
              <w:rPr>
                <w:rFonts w:ascii="Arial"/>
                <w:sz w:val="21"/>
              </w:rPr>
              <w:t>583,079.58</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248,516.25</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2" w:right="0"/>
              <w:jc w:val="center"/>
              <w:rPr>
                <w:rFonts w:ascii="Arial" w:hAnsi="Arial" w:cs="Arial" w:eastAsia="Arial" w:hint="default"/>
                <w:sz w:val="21"/>
                <w:szCs w:val="21"/>
              </w:rPr>
            </w:pPr>
            <w:r>
              <w:rPr>
                <w:rFonts w:ascii="Arial"/>
                <w:sz w:val="21"/>
              </w:rPr>
              <w:t>60,604.39</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13,473,591.43</w:t>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17、应付票据：</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23,760,000.00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23,760,000.00</w:t>
            </w:r>
          </w:p>
        </w:tc>
      </w:tr>
    </w:tbl>
    <w:p>
      <w:pPr>
        <w:pStyle w:val="BodyText"/>
        <w:spacing w:line="240" w:lineRule="exact"/>
        <w:ind w:right="98"/>
        <w:jc w:val="left"/>
      </w:pPr>
      <w:r>
        <w:rPr/>
        <w:t>注：期末余额中无欠持本公司</w:t>
      </w:r>
      <w:r>
        <w:rPr>
          <w:spacing w:val="-55"/>
        </w:rPr>
        <w:t> </w:t>
      </w:r>
      <w:r>
        <w:rPr/>
        <w:t>5％以上（含</w:t>
      </w:r>
      <w:r>
        <w:rPr>
          <w:spacing w:val="-55"/>
        </w:rPr>
        <w:t> </w:t>
      </w:r>
      <w:r>
        <w:rPr/>
        <w:t>5％）表决权股份的股东和其他关联方票据金额。</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pStyle w:val="BodyText"/>
        <w:spacing w:line="272" w:lineRule="exact" w:before="63"/>
        <w:ind w:right="-18"/>
        <w:jc w:val="left"/>
      </w:pPr>
      <w:r>
        <w:rPr/>
        <w:t>18、应付账款： (1)</w:t>
      </w:r>
      <w:r>
        <w:rPr>
          <w:spacing w:val="-2"/>
        </w:rPr>
        <w:t> </w:t>
      </w:r>
      <w:r>
        <w:rPr/>
        <w:t>应付账款情况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1"/>
        <w:gridCol w:w="3098"/>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5"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9"/>
              <w:jc w:val="right"/>
              <w:rPr>
                <w:rFonts w:ascii="Arial" w:hAnsi="Arial" w:cs="Arial" w:eastAsia="Arial" w:hint="default"/>
                <w:sz w:val="21"/>
                <w:szCs w:val="21"/>
              </w:rPr>
            </w:pPr>
            <w:r>
              <w:rPr>
                <w:rFonts w:ascii="Arial"/>
                <w:spacing w:val="-1"/>
                <w:sz w:val="21"/>
              </w:rPr>
              <w:t>116,959,325.97</w:t>
            </w:r>
            <w:r>
              <w:rPr>
                <w:rFonts w:ascii="Arial"/>
                <w:sz w:val="21"/>
              </w:rPr>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8"/>
              <w:jc w:val="right"/>
              <w:rPr>
                <w:rFonts w:ascii="宋体" w:hAnsi="宋体" w:cs="宋体" w:eastAsia="宋体" w:hint="default"/>
                <w:sz w:val="18"/>
                <w:szCs w:val="18"/>
              </w:rPr>
            </w:pPr>
            <w:r>
              <w:rPr>
                <w:rFonts w:ascii="宋体"/>
                <w:sz w:val="18"/>
              </w:rPr>
              <w:t>63,,900,714.21</w:t>
            </w:r>
          </w:p>
        </w:tc>
      </w:tr>
      <w:tr>
        <w:trPr>
          <w:trHeight w:val="415"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9"/>
              <w:jc w:val="right"/>
              <w:rPr>
                <w:rFonts w:ascii="Arial" w:hAnsi="Arial" w:cs="Arial" w:eastAsia="Arial" w:hint="default"/>
                <w:sz w:val="21"/>
                <w:szCs w:val="21"/>
              </w:rPr>
            </w:pPr>
            <w:r>
              <w:rPr>
                <w:rFonts w:ascii="Arial"/>
                <w:spacing w:val="-1"/>
                <w:sz w:val="21"/>
              </w:rPr>
              <w:t>1,245,880.78</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8"/>
              <w:jc w:val="right"/>
              <w:rPr>
                <w:rFonts w:ascii="宋体" w:hAnsi="宋体" w:cs="宋体" w:eastAsia="宋体" w:hint="default"/>
                <w:sz w:val="18"/>
                <w:szCs w:val="18"/>
              </w:rPr>
            </w:pPr>
            <w:r>
              <w:rPr>
                <w:rFonts w:ascii="宋体"/>
                <w:sz w:val="18"/>
              </w:rPr>
              <w:t>1,558,951.51</w:t>
            </w:r>
          </w:p>
        </w:tc>
      </w:tr>
      <w:tr>
        <w:trPr>
          <w:trHeight w:val="414"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9"/>
              <w:jc w:val="right"/>
              <w:rPr>
                <w:rFonts w:ascii="Arial" w:hAnsi="Arial" w:cs="Arial" w:eastAsia="Arial" w:hint="default"/>
                <w:sz w:val="21"/>
                <w:szCs w:val="21"/>
              </w:rPr>
            </w:pPr>
            <w:r>
              <w:rPr>
                <w:rFonts w:ascii="Arial"/>
                <w:spacing w:val="-1"/>
                <w:sz w:val="21"/>
              </w:rPr>
              <w:t>1,558,951.51</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8"/>
              <w:jc w:val="right"/>
              <w:rPr>
                <w:rFonts w:ascii="宋体" w:hAnsi="宋体" w:cs="宋体" w:eastAsia="宋体" w:hint="default"/>
                <w:sz w:val="18"/>
                <w:szCs w:val="18"/>
              </w:rPr>
            </w:pPr>
            <w:r>
              <w:rPr>
                <w:rFonts w:ascii="宋体"/>
                <w:sz w:val="18"/>
              </w:rPr>
              <w:t>188,493.08</w:t>
            </w:r>
          </w:p>
        </w:tc>
      </w:tr>
      <w:tr>
        <w:trPr>
          <w:trHeight w:val="415"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年以上</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9"/>
              <w:jc w:val="right"/>
              <w:rPr>
                <w:rFonts w:ascii="Arial" w:hAnsi="Arial" w:cs="Arial" w:eastAsia="Arial" w:hint="default"/>
                <w:sz w:val="21"/>
                <w:szCs w:val="21"/>
              </w:rPr>
            </w:pPr>
            <w:r>
              <w:rPr>
                <w:rFonts w:ascii="Arial"/>
                <w:spacing w:val="-1"/>
                <w:sz w:val="21"/>
              </w:rPr>
              <w:t>1,127,841.56</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8"/>
              <w:jc w:val="right"/>
              <w:rPr>
                <w:rFonts w:ascii="宋体" w:hAnsi="宋体" w:cs="宋体" w:eastAsia="宋体" w:hint="default"/>
                <w:sz w:val="18"/>
                <w:szCs w:val="18"/>
              </w:rPr>
            </w:pPr>
            <w:r>
              <w:rPr>
                <w:rFonts w:ascii="宋体"/>
                <w:sz w:val="18"/>
              </w:rPr>
              <w:t>1,065,452.56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120,891,999.82</w:t>
            </w:r>
            <w:r>
              <w:rPr>
                <w:rFonts w:ascii="Arial"/>
                <w:sz w:val="21"/>
              </w:rPr>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66,713,611.36</w:t>
            </w:r>
          </w:p>
        </w:tc>
      </w:tr>
    </w:tbl>
    <w:p>
      <w:pPr>
        <w:spacing w:line="240" w:lineRule="auto" w:before="6"/>
        <w:rPr>
          <w:rFonts w:ascii="宋体" w:hAnsi="宋体" w:cs="宋体" w:eastAsia="宋体" w:hint="default"/>
          <w:sz w:val="15"/>
          <w:szCs w:val="15"/>
        </w:rPr>
      </w:pPr>
    </w:p>
    <w:p>
      <w:pPr>
        <w:pStyle w:val="BodyText"/>
        <w:spacing w:line="272" w:lineRule="exact" w:before="63"/>
        <w:ind w:left="374" w:right="426" w:hanging="234"/>
        <w:jc w:val="left"/>
      </w:pPr>
      <w:r>
        <w:rPr>
          <w:rFonts w:ascii="Arial" w:hAnsi="Arial" w:cs="Arial" w:eastAsia="Arial" w:hint="default"/>
        </w:rPr>
        <w:t>(2) </w:t>
      </w:r>
      <w:r>
        <w:rPr/>
        <w:t>本报告期应付账款中应付持有公司 </w:t>
      </w:r>
      <w:r>
        <w:rPr>
          <w:rFonts w:ascii="Arial" w:hAnsi="Arial" w:cs="Arial" w:eastAsia="Arial" w:hint="default"/>
        </w:rPr>
        <w:t>5%(</w:t>
      </w:r>
      <w:r>
        <w:rPr/>
        <w:t>含</w:t>
      </w:r>
      <w:r>
        <w:rPr>
          <w:spacing w:val="-64"/>
        </w:rPr>
        <w:t> </w:t>
      </w:r>
      <w:r>
        <w:rPr>
          <w:rFonts w:ascii="Arial" w:hAnsi="Arial" w:cs="Arial" w:eastAsia="Arial" w:hint="default"/>
        </w:rPr>
        <w:t>5%)</w:t>
      </w:r>
      <w:r>
        <w:rPr/>
        <w:t>以上表决权股份的股东单位或关联方的款项情况 本报告期应付账款中无应付持有公司</w:t>
      </w:r>
      <w:r>
        <w:rPr>
          <w:spacing w:val="-55"/>
        </w:rPr>
        <w:t> </w:t>
      </w:r>
      <w:r>
        <w:rPr>
          <w:rFonts w:ascii="Arial" w:hAnsi="Arial" w:cs="Arial" w:eastAsia="Arial" w:hint="default"/>
        </w:rPr>
        <w:t>5%(</w:t>
      </w:r>
      <w:r>
        <w:rPr/>
        <w:t>含</w:t>
      </w:r>
      <w:r>
        <w:rPr>
          <w:spacing w:val="-55"/>
        </w:rPr>
        <w:t> </w:t>
      </w:r>
      <w:r>
        <w:rPr>
          <w:rFonts w:ascii="Arial" w:hAnsi="Arial" w:cs="Arial" w:eastAsia="Arial" w:hint="default"/>
        </w:rPr>
        <w:t>5%)</w:t>
      </w:r>
      <w:r>
        <w:rPr/>
        <w:t>以上表决权股份的股东单位或关联方的款项。</w:t>
      </w:r>
    </w:p>
    <w:p>
      <w:pPr>
        <w:spacing w:line="240" w:lineRule="auto" w:before="6"/>
        <w:rPr>
          <w:rFonts w:ascii="宋体" w:hAnsi="宋体" w:cs="宋体" w:eastAsia="宋体" w:hint="default"/>
          <w:sz w:val="18"/>
          <w:szCs w:val="18"/>
        </w:rPr>
      </w:pPr>
    </w:p>
    <w:p>
      <w:pPr>
        <w:pStyle w:val="BodyText"/>
        <w:tabs>
          <w:tab w:pos="2149" w:val="left" w:leader="none"/>
          <w:tab w:pos="3653" w:val="left" w:leader="none"/>
        </w:tabs>
        <w:spacing w:line="272" w:lineRule="exact"/>
        <w:ind w:right="4860"/>
        <w:jc w:val="left"/>
      </w:pPr>
      <w:r>
        <w:rPr>
          <w:rFonts w:ascii="Arial" w:hAnsi="Arial" w:cs="Arial" w:eastAsia="Arial" w:hint="default"/>
        </w:rPr>
        <w:t>(3) </w:t>
      </w:r>
      <w:r>
        <w:rPr/>
        <w:t>账龄超过 </w:t>
      </w:r>
      <w:r>
        <w:rPr>
          <w:rFonts w:ascii="Arial" w:hAnsi="Arial" w:cs="Arial" w:eastAsia="Arial" w:hint="default"/>
        </w:rPr>
        <w:t>1</w:t>
      </w:r>
      <w:r>
        <w:rPr>
          <w:rFonts w:ascii="Arial" w:hAnsi="Arial" w:cs="Arial" w:eastAsia="Arial" w:hint="default"/>
          <w:spacing w:val="-14"/>
        </w:rPr>
        <w:t> </w:t>
      </w:r>
      <w:r>
        <w:rPr/>
        <w:t>年的大额应付账款情况的说明 客户名称</w:t>
        <w:tab/>
        <w:t>金</w:t>
      </w:r>
      <w:r>
        <w:rPr>
          <w:spacing w:val="-2"/>
        </w:rPr>
        <w:t> </w:t>
      </w:r>
      <w:r>
        <w:rPr/>
        <w:t>额</w:t>
        <w:tab/>
        <w:t>未结转原因</w:t>
      </w:r>
    </w:p>
    <w:p>
      <w:pPr>
        <w:pStyle w:val="BodyText"/>
        <w:tabs>
          <w:tab w:pos="3080" w:val="left" w:leader="none"/>
          <w:tab w:pos="4760" w:val="left" w:leader="none"/>
        </w:tabs>
        <w:spacing w:line="262" w:lineRule="exact"/>
        <w:ind w:right="98"/>
        <w:jc w:val="left"/>
      </w:pPr>
      <w:r>
        <w:rPr/>
        <w:t>北京万科永业科技有限公司</w:t>
        <w:tab/>
      </w:r>
      <w:r>
        <w:rPr>
          <w:rFonts w:ascii="Arial" w:hAnsi="Arial" w:cs="Arial" w:eastAsia="Arial" w:hint="default"/>
          <w:spacing w:val="-1"/>
        </w:rPr>
        <w:t>1,591,924.00</w:t>
        <w:tab/>
      </w:r>
      <w:r>
        <w:rPr/>
        <w:t>项目未完成</w:t>
      </w:r>
    </w:p>
    <w:p>
      <w:pPr>
        <w:spacing w:after="0" w:line="262"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17"/>
        <w:jc w:val="left"/>
      </w:pPr>
      <w:r>
        <w:rPr>
          <w:rFonts w:ascii="Arial" w:hAnsi="Arial" w:cs="Arial" w:eastAsia="Arial" w:hint="default"/>
        </w:rPr>
        <w:t>19</w:t>
      </w:r>
      <w:r>
        <w:rPr/>
        <w:t>、预收账款： </w:t>
      </w:r>
      <w:r>
        <w:rPr>
          <w:rFonts w:ascii="Arial" w:hAnsi="Arial" w:cs="Arial" w:eastAsia="Arial" w:hint="default"/>
        </w:rPr>
        <w:t>(1)</w:t>
      </w:r>
      <w:r>
        <w:rPr>
          <w:rFonts w:ascii="Arial" w:hAnsi="Arial" w:cs="Arial" w:eastAsia="Arial" w:hint="default"/>
          <w:spacing w:val="44"/>
        </w:rPr>
        <w:t> </w:t>
      </w:r>
      <w:r>
        <w:rPr/>
        <w:t>预收账款情况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763" w:space="5276"/>
            <w:col w:w="2531"/>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93"/>
        <w:gridCol w:w="3006"/>
        <w:gridCol w:w="3101"/>
      </w:tblGrid>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151,625,514.93</w:t>
            </w:r>
            <w:r>
              <w:rPr>
                <w:rFonts w:ascii="Arial"/>
                <w:sz w:val="21"/>
              </w:rPr>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117,578,975.12</w:t>
            </w:r>
            <w:r>
              <w:rPr>
                <w:rFonts w:ascii="Arial"/>
                <w:sz w:val="21"/>
              </w:rPr>
            </w:r>
          </w:p>
        </w:tc>
      </w:tr>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11,669,902.47</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12,078,687.73</w:t>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7,696,263.67</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751,202.80</w:t>
            </w:r>
            <w:r>
              <w:rPr>
                <w:rFonts w:ascii="Arial"/>
                <w:sz w:val="21"/>
              </w:rPr>
            </w:r>
          </w:p>
        </w:tc>
      </w:tr>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年以上</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371,005.00</w:t>
            </w:r>
            <w:r>
              <w:rPr>
                <w:rFonts w:ascii="Arial"/>
                <w:sz w:val="21"/>
              </w:rPr>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323,000.00</w:t>
            </w:r>
            <w:r>
              <w:rPr>
                <w:rFonts w:ascii="Arial"/>
                <w:sz w:val="21"/>
              </w:rPr>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171,362,686.07</w:t>
            </w:r>
            <w:r>
              <w:rPr>
                <w:rFonts w:ascii="Arial"/>
                <w:sz w:val="21"/>
              </w:rPr>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130,731,865.65</w:t>
            </w:r>
            <w:r>
              <w:rPr>
                <w:rFonts w:ascii="Arial"/>
                <w:sz w:val="21"/>
              </w:rPr>
            </w:r>
          </w:p>
        </w:tc>
      </w:tr>
    </w:tbl>
    <w:p>
      <w:pPr>
        <w:spacing w:line="240" w:lineRule="auto" w:before="6"/>
        <w:rPr>
          <w:rFonts w:ascii="宋体" w:hAnsi="宋体" w:cs="宋体" w:eastAsia="宋体" w:hint="default"/>
          <w:sz w:val="15"/>
          <w:szCs w:val="15"/>
        </w:rPr>
      </w:pPr>
    </w:p>
    <w:p>
      <w:pPr>
        <w:pStyle w:val="BodyText"/>
        <w:spacing w:line="272" w:lineRule="exact" w:before="63"/>
        <w:ind w:left="374" w:right="553" w:hanging="234"/>
        <w:jc w:val="left"/>
      </w:pPr>
      <w:r>
        <w:rPr>
          <w:rFonts w:ascii="Arial" w:hAnsi="Arial" w:cs="Arial" w:eastAsia="Arial" w:hint="default"/>
        </w:rPr>
        <w:t>(2) </w:t>
      </w:r>
      <w:r>
        <w:rPr/>
        <w:t>本报告期预收款项中预收持有公司 </w:t>
      </w:r>
      <w:r>
        <w:rPr>
          <w:rFonts w:ascii="Arial" w:hAnsi="Arial" w:cs="Arial" w:eastAsia="Arial" w:hint="default"/>
        </w:rPr>
        <w:t>5%(</w:t>
      </w:r>
      <w:r>
        <w:rPr/>
        <w:t>含</w:t>
      </w:r>
      <w:r>
        <w:rPr>
          <w:spacing w:val="-62"/>
        </w:rPr>
        <w:t> </w:t>
      </w:r>
      <w:r>
        <w:rPr>
          <w:rFonts w:ascii="Arial" w:hAnsi="Arial" w:cs="Arial" w:eastAsia="Arial" w:hint="default"/>
        </w:rPr>
        <w:t>5%)</w:t>
      </w:r>
      <w:r>
        <w:rPr/>
        <w:t>以上表决权股份的股东单位或关联方情况： 本报告期预收账款中无预收持有公司</w:t>
      </w:r>
      <w:r>
        <w:rPr>
          <w:spacing w:val="-55"/>
        </w:rPr>
        <w:t> </w:t>
      </w:r>
      <w:r>
        <w:rPr>
          <w:rFonts w:ascii="Arial" w:hAnsi="Arial" w:cs="Arial" w:eastAsia="Arial" w:hint="default"/>
        </w:rPr>
        <w:t>5%(</w:t>
      </w:r>
      <w:r>
        <w:rPr/>
        <w:t>含</w:t>
      </w:r>
      <w:r>
        <w:rPr>
          <w:spacing w:val="-55"/>
        </w:rPr>
        <w:t> </w:t>
      </w:r>
      <w:r>
        <w:rPr>
          <w:rFonts w:ascii="Arial" w:hAnsi="Arial" w:cs="Arial" w:eastAsia="Arial" w:hint="default"/>
        </w:rPr>
        <w:t>5%)</w:t>
      </w:r>
      <w:r>
        <w:rPr/>
        <w:t>以上表决权股份的股东单位或关联方的款项。</w:t>
      </w:r>
    </w:p>
    <w:p>
      <w:pPr>
        <w:spacing w:line="240" w:lineRule="auto" w:before="5"/>
        <w:rPr>
          <w:rFonts w:ascii="宋体" w:hAnsi="宋体" w:cs="宋体" w:eastAsia="宋体" w:hint="default"/>
          <w:sz w:val="16"/>
          <w:szCs w:val="16"/>
        </w:rPr>
      </w:pPr>
    </w:p>
    <w:p>
      <w:pPr>
        <w:pStyle w:val="BodyText"/>
        <w:spacing w:line="281" w:lineRule="exact"/>
        <w:ind w:right="98"/>
        <w:jc w:val="left"/>
      </w:pPr>
      <w:r>
        <w:rPr>
          <w:rFonts w:ascii="Arial" w:hAnsi="Arial" w:cs="Arial" w:eastAsia="Arial" w:hint="default"/>
        </w:rPr>
        <w:t>(3) </w:t>
      </w:r>
      <w:r>
        <w:rPr/>
        <w:t>账龄超过 </w:t>
      </w:r>
      <w:r>
        <w:rPr>
          <w:rFonts w:ascii="Arial" w:hAnsi="Arial" w:cs="Arial" w:eastAsia="Arial" w:hint="default"/>
        </w:rPr>
        <w:t>1</w:t>
      </w:r>
      <w:r>
        <w:rPr>
          <w:rFonts w:ascii="Arial" w:hAnsi="Arial" w:cs="Arial" w:eastAsia="Arial" w:hint="default"/>
          <w:spacing w:val="-15"/>
        </w:rPr>
        <w:t> </w:t>
      </w:r>
      <w:r>
        <w:rPr/>
        <w:t>年的大额预收账款情况的说明</w:t>
      </w:r>
    </w:p>
    <w:p>
      <w:pPr>
        <w:pStyle w:val="BodyText"/>
        <w:tabs>
          <w:tab w:pos="3000" w:val="left" w:leader="none"/>
          <w:tab w:pos="4388" w:val="left" w:leader="none"/>
          <w:tab w:pos="4563" w:val="left" w:leader="none"/>
        </w:tabs>
        <w:spacing w:line="272" w:lineRule="exact" w:before="19"/>
        <w:ind w:right="2689" w:hanging="1"/>
        <w:jc w:val="left"/>
      </w:pPr>
      <w:r>
        <w:rPr/>
        <w:t>客户名称</w:t>
        <w:tab/>
        <w:t>金 额</w:t>
        <w:tab/>
        <w:t>未结转原因 深圳市福田区信息中心</w:t>
        <w:tab/>
      </w:r>
      <w:r>
        <w:rPr>
          <w:rFonts w:ascii="Arial" w:hAnsi="Arial" w:cs="Arial" w:eastAsia="Arial" w:hint="default"/>
          <w:spacing w:val="-1"/>
        </w:rPr>
        <w:t>3,994,960.00</w:t>
        <w:tab/>
        <w:tab/>
      </w:r>
      <w:r>
        <w:rPr>
          <w:spacing w:val="-1"/>
        </w:rPr>
        <w:t>项目未完工、未结转损益</w:t>
      </w:r>
    </w:p>
    <w:p>
      <w:pPr>
        <w:pStyle w:val="BodyText"/>
        <w:tabs>
          <w:tab w:pos="2639" w:val="left" w:leader="none"/>
          <w:tab w:pos="4201" w:val="left" w:leader="none"/>
        </w:tabs>
        <w:spacing w:line="254" w:lineRule="exact"/>
        <w:ind w:right="98"/>
        <w:jc w:val="left"/>
      </w:pPr>
      <w:r>
        <w:rPr/>
        <w:t>内蒙古医学院</w:t>
        <w:tab/>
      </w:r>
      <w:r>
        <w:rPr>
          <w:rFonts w:ascii="Arial" w:hAnsi="Arial" w:cs="Arial" w:eastAsia="Arial" w:hint="default"/>
          <w:spacing w:val="-1"/>
        </w:rPr>
        <w:t>8,500,000.00</w:t>
        <w:tab/>
      </w:r>
      <w:r>
        <w:rPr/>
        <w:t>项目未完工、未结转损益</w:t>
      </w:r>
    </w:p>
    <w:p>
      <w:pPr>
        <w:pStyle w:val="BodyText"/>
        <w:tabs>
          <w:tab w:pos="4983" w:val="left" w:leader="none"/>
        </w:tabs>
        <w:spacing w:line="272" w:lineRule="exact"/>
        <w:ind w:right="98"/>
        <w:jc w:val="left"/>
      </w:pPr>
      <w:r>
        <w:rPr/>
        <w:t>湖北省能源集团葛店发电有限公司</w:t>
      </w:r>
      <w:r>
        <w:rPr>
          <w:spacing w:val="1"/>
        </w:rPr>
        <w:t> </w:t>
      </w:r>
      <w:r>
        <w:rPr>
          <w:rFonts w:ascii="Arial" w:hAnsi="Arial" w:cs="Arial" w:eastAsia="Arial" w:hint="default"/>
        </w:rPr>
        <w:t>1,456,000.00</w:t>
        <w:tab/>
      </w:r>
      <w:r>
        <w:rPr/>
        <w:t>项目未完工、未结转损益</w:t>
      </w:r>
    </w:p>
    <w:p>
      <w:pPr>
        <w:pStyle w:val="BodyText"/>
        <w:tabs>
          <w:tab w:pos="3059" w:val="left" w:leader="none"/>
          <w:tab w:pos="4621" w:val="left" w:leader="none"/>
        </w:tabs>
        <w:spacing w:line="281" w:lineRule="exact"/>
        <w:ind w:right="98"/>
        <w:jc w:val="left"/>
      </w:pPr>
      <w:r>
        <w:rPr/>
        <w:t>深圳市南山区教育局</w:t>
        <w:tab/>
      </w:r>
      <w:r>
        <w:rPr>
          <w:rFonts w:ascii="Arial" w:hAnsi="Arial" w:cs="Arial" w:eastAsia="Arial" w:hint="default"/>
          <w:spacing w:val="-1"/>
        </w:rPr>
        <w:t>4,307,857.20</w:t>
        <w:tab/>
      </w:r>
      <w:r>
        <w:rPr/>
        <w:t>项目未完工、未结转损益</w:t>
      </w:r>
    </w:p>
    <w:p>
      <w:pPr>
        <w:spacing w:line="240" w:lineRule="auto" w:before="10"/>
        <w:rPr>
          <w:rFonts w:ascii="宋体" w:hAnsi="宋体" w:cs="宋体" w:eastAsia="宋体" w:hint="default"/>
          <w:sz w:val="16"/>
          <w:szCs w:val="16"/>
        </w:rPr>
      </w:pPr>
    </w:p>
    <w:p>
      <w:pPr>
        <w:pStyle w:val="BodyText"/>
        <w:spacing w:line="274" w:lineRule="exact" w:before="35"/>
        <w:ind w:right="98"/>
        <w:jc w:val="left"/>
      </w:pPr>
      <w:r>
        <w:rPr/>
        <w:t>20、应付职工薪酬</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65"/>
        <w:gridCol w:w="1559"/>
        <w:gridCol w:w="1559"/>
        <w:gridCol w:w="1559"/>
        <w:gridCol w:w="1559"/>
      </w:tblGrid>
      <w:tr>
        <w:trPr>
          <w:trHeight w:val="287"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0"/>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0"/>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23,717,362.71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86,597,265.41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84,694,975.88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25,619,652.24</w:t>
            </w:r>
          </w:p>
        </w:tc>
      </w:tr>
      <w:tr>
        <w:trPr>
          <w:trHeight w:val="287"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1,249,456.62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1,249,456.62</w:t>
            </w: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185,274.92</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5,153,892.58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5,129,399.08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209,768.42</w:t>
            </w:r>
            <w:r>
              <w:rPr>
                <w:rFonts w:ascii="Arial"/>
                <w:sz w:val="21"/>
              </w:rPr>
            </w:r>
          </w:p>
        </w:tc>
      </w:tr>
      <w:tr>
        <w:trPr>
          <w:trHeight w:val="287"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75,745.81</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1,287,145.63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1,287,068.83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75,822.61</w:t>
            </w:r>
            <w:r>
              <w:rPr>
                <w:rFonts w:ascii="Arial"/>
                <w:sz w:val="21"/>
              </w:rPr>
            </w:r>
          </w:p>
        </w:tc>
      </w:tr>
      <w:tr>
        <w:trPr>
          <w:trHeight w:val="287"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72"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93,049.90</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3,494,431.06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3,471,415.95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116,065.01</w:t>
            </w:r>
            <w:r>
              <w:rPr>
                <w:rFonts w:ascii="Arial"/>
                <w:sz w:val="21"/>
              </w:rPr>
            </w: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6,820.41</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165,089.16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166,293.53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5,616.04</w:t>
            </w:r>
            <w:r>
              <w:rPr>
                <w:rFonts w:ascii="Arial"/>
                <w:sz w:val="21"/>
              </w:rPr>
            </w:r>
          </w:p>
        </w:tc>
      </w:tr>
      <w:tr>
        <w:trPr>
          <w:trHeight w:val="287"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5,265.36</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108,522.55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110,257.25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3,530.66</w:t>
            </w:r>
            <w:r>
              <w:rPr>
                <w:rFonts w:ascii="Arial"/>
                <w:sz w:val="21"/>
              </w:rPr>
            </w: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4,393.44</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98,704.18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94,363.52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8,734.10</w:t>
            </w:r>
            <w:r>
              <w:rPr>
                <w:rFonts w:ascii="Arial"/>
                <w:sz w:val="21"/>
              </w:rPr>
            </w:r>
          </w:p>
        </w:tc>
      </w:tr>
      <w:tr>
        <w:trPr>
          <w:trHeight w:val="287"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72,945.00</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72,945.00</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工会经费和职工教育</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3,917,221.84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3,243,647.76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703,843.25</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6,457,026.35</w:t>
            </w:r>
          </w:p>
        </w:tc>
      </w:tr>
      <w:tr>
        <w:trPr>
          <w:trHeight w:val="257" w:hRule="exact"/>
        </w:trPr>
        <w:tc>
          <w:tcPr>
            <w:tcW w:w="306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sz w:val="21"/>
              </w:rPr>
              <w:t>27,819,859.47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96,317,207.37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91,850,619.83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sz w:val="21"/>
              </w:rPr>
              <w:t>32,286,447.01</w:t>
            </w:r>
          </w:p>
        </w:tc>
      </w:tr>
    </w:tbl>
    <w:p>
      <w:pPr>
        <w:pStyle w:val="BodyText"/>
        <w:spacing w:line="238" w:lineRule="exact"/>
        <w:ind w:right="98"/>
        <w:jc w:val="left"/>
      </w:pPr>
      <w:r>
        <w:rPr/>
        <w:t>21、应交税费：</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1,701,906.25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733,570.21</w:t>
            </w:r>
            <w:r>
              <w:rPr>
                <w:rFonts w:ascii="Arial"/>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1,075,847.14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734,301.52</w:t>
            </w:r>
            <w:r>
              <w:rPr>
                <w:rFonts w:ascii="Arial"/>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5,601,505.99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1,355,353.16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341,122.29</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324,971.29</w:t>
            </w:r>
            <w:r>
              <w:rPr>
                <w:rFonts w:ascii="Arial"/>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66,521.89</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79,821.85</w:t>
            </w:r>
            <w:r>
              <w:rPr>
                <w:rFonts w:ascii="Arial"/>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190,104.53</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161,790.15</w:t>
            </w:r>
            <w:r>
              <w:rPr>
                <w:rFonts w:ascii="Arial"/>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主要副食品价格调控基金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11,251.38</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22,652.31</w:t>
            </w:r>
            <w:r>
              <w:rPr>
                <w:rFonts w:ascii="Arial"/>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126,995.83</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9,952.41</w:t>
            </w:r>
            <w:r>
              <w:rPr>
                <w:rFonts w:ascii="Arial"/>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河道工程维护管理费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275.3</w:t>
            </w:r>
            <w:r>
              <w:rPr>
                <w:rFonts w:ascii="Arial"/>
                <w:w w:val="95"/>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559.1</w:t>
            </w:r>
            <w:r>
              <w:rPr>
                <w:rFonts w:ascii="Arial"/>
                <w:w w:val="95"/>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2,690.52</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2,056.84</w:t>
            </w:r>
            <w:r>
              <w:rPr>
                <w:rFonts w:ascii="Arial"/>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9,118,221.12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3,425,028.84</w:t>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18"/>
        <w:jc w:val="left"/>
      </w:pPr>
      <w:r>
        <w:rPr/>
        <w:t>22、其他应付款： (1)</w:t>
      </w:r>
      <w:r>
        <w:rPr>
          <w:spacing w:val="-2"/>
        </w:rPr>
        <w:t> </w:t>
      </w:r>
      <w:r>
        <w:rPr/>
        <w:t>其他应付款情况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9,452,137.33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6,775,685.63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1,386,154.39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6,037,642.02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5,761,642.16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184,031.66</w:t>
            </w:r>
            <w:r>
              <w:rPr>
                <w:rFonts w:ascii="Arial"/>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1,041,724.43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1,031,988.19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17,641,658.31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14,029,347.50</w:t>
            </w:r>
          </w:p>
        </w:tc>
      </w:tr>
    </w:tbl>
    <w:p>
      <w:pPr>
        <w:spacing w:line="240" w:lineRule="auto" w:before="6"/>
        <w:rPr>
          <w:rFonts w:ascii="宋体" w:hAnsi="宋体" w:cs="宋体" w:eastAsia="宋体" w:hint="default"/>
          <w:sz w:val="15"/>
          <w:szCs w:val="15"/>
        </w:rPr>
      </w:pPr>
    </w:p>
    <w:p>
      <w:pPr>
        <w:pStyle w:val="BodyText"/>
        <w:spacing w:line="272" w:lineRule="exact" w:before="63"/>
        <w:ind w:left="374" w:right="343" w:hanging="234"/>
        <w:jc w:val="left"/>
      </w:pPr>
      <w:r>
        <w:rPr>
          <w:rFonts w:ascii="Arial" w:hAnsi="Arial" w:cs="Arial" w:eastAsia="Arial" w:hint="default"/>
        </w:rPr>
        <w:t>(2) </w:t>
      </w:r>
      <w:r>
        <w:rPr/>
        <w:t>本报告期其他应付款中应付持有公司 </w:t>
      </w:r>
      <w:r>
        <w:rPr>
          <w:rFonts w:ascii="Arial" w:hAnsi="Arial" w:cs="Arial" w:eastAsia="Arial" w:hint="default"/>
        </w:rPr>
        <w:t>5%(</w:t>
      </w:r>
      <w:r>
        <w:rPr/>
        <w:t>含</w:t>
      </w:r>
      <w:r>
        <w:rPr>
          <w:spacing w:val="-61"/>
        </w:rPr>
        <w:t> </w:t>
      </w:r>
      <w:r>
        <w:rPr>
          <w:rFonts w:ascii="Arial" w:hAnsi="Arial" w:cs="Arial" w:eastAsia="Arial" w:hint="default"/>
        </w:rPr>
        <w:t>5%)</w:t>
      </w:r>
      <w:r>
        <w:rPr/>
        <w:t>以上表决权股份的股东单位或关联方情况 本报告期其他应付款中无应付持有公司</w:t>
      </w:r>
      <w:r>
        <w:rPr>
          <w:spacing w:val="-55"/>
        </w:rPr>
        <w:t> </w:t>
      </w:r>
      <w:r>
        <w:rPr>
          <w:rFonts w:ascii="Arial" w:hAnsi="Arial" w:cs="Arial" w:eastAsia="Arial" w:hint="default"/>
        </w:rPr>
        <w:t>5%(</w:t>
      </w:r>
      <w:r>
        <w:rPr/>
        <w:t>含</w:t>
      </w:r>
      <w:r>
        <w:rPr>
          <w:spacing w:val="-55"/>
        </w:rPr>
        <w:t> </w:t>
      </w:r>
      <w:r>
        <w:rPr>
          <w:rFonts w:ascii="Arial" w:hAnsi="Arial" w:cs="Arial" w:eastAsia="Arial" w:hint="default"/>
        </w:rPr>
        <w:t>5%)</w:t>
      </w:r>
      <w:r>
        <w:rPr/>
        <w:t>以上表决权股份的股东单位或关联方的款项。</w:t>
      </w:r>
    </w:p>
    <w:p>
      <w:pPr>
        <w:spacing w:line="240" w:lineRule="auto" w:before="5"/>
        <w:rPr>
          <w:rFonts w:ascii="宋体" w:hAnsi="宋体" w:cs="宋体" w:eastAsia="宋体" w:hint="default"/>
          <w:sz w:val="16"/>
          <w:szCs w:val="16"/>
        </w:rPr>
      </w:pPr>
    </w:p>
    <w:p>
      <w:pPr>
        <w:pStyle w:val="BodyText"/>
        <w:spacing w:line="281" w:lineRule="exact"/>
        <w:ind w:right="98"/>
        <w:jc w:val="left"/>
      </w:pPr>
      <w:r>
        <w:rPr>
          <w:rFonts w:ascii="Arial" w:hAnsi="Arial" w:cs="Arial" w:eastAsia="Arial" w:hint="default"/>
        </w:rPr>
        <w:t>(3) </w:t>
      </w:r>
      <w:r>
        <w:rPr/>
        <w:t>账龄超过 </w:t>
      </w:r>
      <w:r>
        <w:rPr>
          <w:rFonts w:ascii="Arial" w:hAnsi="Arial" w:cs="Arial" w:eastAsia="Arial" w:hint="default"/>
        </w:rPr>
        <w:t>1</w:t>
      </w:r>
      <w:r>
        <w:rPr>
          <w:rFonts w:ascii="Arial" w:hAnsi="Arial" w:cs="Arial" w:eastAsia="Arial" w:hint="default"/>
          <w:spacing w:val="-15"/>
        </w:rPr>
        <w:t> </w:t>
      </w:r>
      <w:r>
        <w:rPr/>
        <w:t>年的大额其他应付款情况的说明</w:t>
      </w:r>
    </w:p>
    <w:p>
      <w:pPr>
        <w:pStyle w:val="BodyText"/>
        <w:tabs>
          <w:tab w:pos="2615" w:val="left" w:leader="none"/>
          <w:tab w:pos="3035" w:val="left" w:leader="none"/>
          <w:tab w:pos="3432" w:val="left" w:leader="none"/>
          <w:tab w:pos="4190" w:val="left" w:leader="none"/>
          <w:tab w:pos="5180" w:val="left" w:leader="none"/>
        </w:tabs>
        <w:spacing w:line="272" w:lineRule="exact" w:before="19"/>
        <w:ind w:right="2911" w:hanging="1"/>
        <w:jc w:val="left"/>
      </w:pPr>
      <w:r>
        <w:rPr/>
        <w:t>债权人</w:t>
        <w:tab/>
        <w:t>金</w:t>
        <w:tab/>
        <w:t>额</w:t>
        <w:tab/>
        <w:tab/>
        <w:t>未偿还原因 深圳市律征商业咨询有限公司</w:t>
        <w:tab/>
        <w:tab/>
      </w:r>
      <w:r>
        <w:rPr>
          <w:rFonts w:ascii="Arial" w:hAnsi="Arial" w:cs="Arial" w:eastAsia="Arial" w:hint="default"/>
          <w:spacing w:val="-1"/>
        </w:rPr>
        <w:t>5,000,000.00</w:t>
        <w:tab/>
      </w:r>
      <w:r>
        <w:rPr/>
        <w:t>对方单位未催付</w:t>
      </w:r>
    </w:p>
    <w:p>
      <w:pPr>
        <w:spacing w:line="240" w:lineRule="auto" w:before="6"/>
        <w:rPr>
          <w:rFonts w:ascii="宋体" w:hAnsi="宋体" w:cs="宋体" w:eastAsia="宋体" w:hint="default"/>
          <w:sz w:val="18"/>
          <w:szCs w:val="18"/>
        </w:rPr>
      </w:pPr>
    </w:p>
    <w:p>
      <w:pPr>
        <w:pStyle w:val="BodyText"/>
        <w:tabs>
          <w:tab w:pos="2604" w:val="left" w:leader="none"/>
          <w:tab w:pos="3024" w:val="left" w:leader="none"/>
          <w:tab w:pos="3500" w:val="left" w:leader="none"/>
        </w:tabs>
        <w:spacing w:line="272" w:lineRule="exact"/>
        <w:ind w:right="5011"/>
        <w:jc w:val="left"/>
      </w:pPr>
      <w:r>
        <w:rPr>
          <w:rFonts w:ascii="Arial" w:hAnsi="Arial" w:cs="Arial" w:eastAsia="Arial" w:hint="default"/>
        </w:rPr>
        <w:t>(4)</w:t>
      </w:r>
      <w:r>
        <w:rPr>
          <w:rFonts w:ascii="Arial" w:hAnsi="Arial" w:cs="Arial" w:eastAsia="Arial" w:hint="default"/>
          <w:spacing w:val="45"/>
        </w:rPr>
        <w:t> </w:t>
      </w:r>
      <w:r>
        <w:rPr/>
        <w:t>对于金额较大的其他应付款，应说明内容 债权人</w:t>
        <w:tab/>
        <w:t>金</w:t>
        <w:tab/>
        <w:t>额</w:t>
        <w:tab/>
        <w:t>性质或内容</w:t>
      </w:r>
    </w:p>
    <w:p>
      <w:pPr>
        <w:pStyle w:val="BodyText"/>
        <w:tabs>
          <w:tab w:pos="3432" w:val="left" w:leader="none"/>
          <w:tab w:pos="5286" w:val="left" w:leader="none"/>
        </w:tabs>
        <w:spacing w:line="254" w:lineRule="exact"/>
        <w:ind w:right="98"/>
        <w:jc w:val="left"/>
      </w:pPr>
      <w:r>
        <w:rPr/>
        <w:t>深圳市律征商业咨询有限公司</w:t>
        <w:tab/>
      </w:r>
      <w:r>
        <w:rPr>
          <w:rFonts w:ascii="Arial" w:hAnsi="Arial" w:cs="Arial" w:eastAsia="Arial" w:hint="default"/>
          <w:spacing w:val="-1"/>
        </w:rPr>
        <w:t>5,000,000.00</w:t>
        <w:tab/>
      </w:r>
      <w:r>
        <w:rPr/>
        <w:t>往来款</w:t>
      </w:r>
    </w:p>
    <w:p>
      <w:pPr>
        <w:pStyle w:val="BodyText"/>
        <w:tabs>
          <w:tab w:pos="2639" w:val="left" w:leader="none"/>
          <w:tab w:pos="4340" w:val="left" w:leader="none"/>
        </w:tabs>
        <w:spacing w:line="281" w:lineRule="exact"/>
        <w:ind w:right="98"/>
        <w:jc w:val="left"/>
      </w:pPr>
      <w:r>
        <w:rPr/>
        <w:t>预计项目费用</w:t>
        <w:tab/>
      </w:r>
      <w:r>
        <w:rPr>
          <w:rFonts w:ascii="Arial" w:hAnsi="Arial" w:cs="Arial" w:eastAsia="Arial" w:hint="default"/>
          <w:spacing w:val="-1"/>
        </w:rPr>
        <w:t>11,511,350.90</w:t>
        <w:tab/>
      </w:r>
      <w:r>
        <w:rPr/>
        <w:t>已完工未结算项目费用</w:t>
      </w:r>
    </w:p>
    <w:p>
      <w:pPr>
        <w:spacing w:line="240" w:lineRule="auto" w:before="10"/>
        <w:rPr>
          <w:rFonts w:ascii="宋体" w:hAnsi="宋体" w:cs="宋体" w:eastAsia="宋体" w:hint="default"/>
          <w:sz w:val="16"/>
          <w:szCs w:val="16"/>
        </w:rPr>
      </w:pPr>
    </w:p>
    <w:p>
      <w:pPr>
        <w:pStyle w:val="BodyText"/>
        <w:spacing w:line="274" w:lineRule="exact" w:before="35"/>
        <w:ind w:right="98"/>
        <w:jc w:val="left"/>
      </w:pPr>
      <w:r>
        <w:rPr/>
        <w:t>23、其他非流动负债：</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75"/>
        <w:gridCol w:w="2911"/>
        <w:gridCol w:w="2914"/>
      </w:tblGrid>
      <w:tr>
        <w:trPr>
          <w:trHeight w:val="287"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29"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．科技三项费用无偿资助资金</w:t>
            </w:r>
            <w:r>
              <w:rPr>
                <w:rFonts w:ascii="Arial" w:hAnsi="Arial" w:cs="Arial" w:eastAsia="Arial" w:hint="default"/>
                <w:sz w:val="21"/>
                <w:szCs w:val="21"/>
              </w:rPr>
              <w:t>(</w:t>
            </w:r>
            <w:r>
              <w:rPr>
                <w:rFonts w:ascii="宋体" w:hAnsi="宋体" w:cs="宋体" w:eastAsia="宋体" w:hint="default"/>
                <w:sz w:val="21"/>
                <w:szCs w:val="21"/>
              </w:rPr>
              <w:t>注</w:t>
            </w:r>
          </w:p>
          <w:p>
            <w:pPr>
              <w:pStyle w:val="TableParagraph"/>
              <w:spacing w:line="240" w:lineRule="auto" w:before="17"/>
              <w:ind w:left="100" w:right="0"/>
              <w:jc w:val="left"/>
              <w:rPr>
                <w:rFonts w:ascii="Arial" w:hAnsi="Arial" w:cs="Arial" w:eastAsia="Arial" w:hint="default"/>
                <w:sz w:val="21"/>
                <w:szCs w:val="21"/>
              </w:rPr>
            </w:pPr>
            <w:r>
              <w:rPr>
                <w:rFonts w:ascii="Arial"/>
                <w:sz w:val="21"/>
              </w:rPr>
              <w:t>1)</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sz w:val="21"/>
              </w:rPr>
              <w:t>700,000.00</w:t>
            </w:r>
            <w:r>
              <w:rPr>
                <w:rFonts w:ascii="Arial"/>
                <w:sz w:val="21"/>
              </w:rPr>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01"/>
              <w:jc w:val="right"/>
              <w:rPr>
                <w:rFonts w:ascii="Arial" w:hAnsi="Arial" w:cs="Arial" w:eastAsia="Arial" w:hint="default"/>
                <w:sz w:val="21"/>
                <w:szCs w:val="21"/>
              </w:rPr>
            </w:pPr>
            <w:r>
              <w:rPr>
                <w:rFonts w:ascii="Arial"/>
                <w:spacing w:val="-1"/>
                <w:sz w:val="21"/>
              </w:rPr>
              <w:t>700,000.00</w:t>
            </w:r>
            <w:r>
              <w:rPr>
                <w:rFonts w:ascii="Arial"/>
                <w:sz w:val="21"/>
              </w:rPr>
            </w:r>
          </w:p>
        </w:tc>
      </w:tr>
      <w:tr>
        <w:trPr>
          <w:trHeight w:val="287"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Arial" w:hAnsi="Arial" w:cs="Arial" w:eastAsia="Arial" w:hint="default"/>
                <w:sz w:val="21"/>
                <w:szCs w:val="21"/>
              </w:rPr>
              <w:t>2</w:t>
            </w:r>
            <w:r>
              <w:rPr>
                <w:rFonts w:ascii="宋体" w:hAnsi="宋体" w:cs="宋体" w:eastAsia="宋体" w:hint="default"/>
                <w:sz w:val="21"/>
                <w:szCs w:val="21"/>
              </w:rPr>
              <w:t>．建设资助资金</w:t>
            </w:r>
            <w:r>
              <w:rPr>
                <w:rFonts w:ascii="Arial" w:hAnsi="Arial" w:cs="Arial" w:eastAsia="Arial"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Arial" w:hAnsi="Arial" w:cs="Arial" w:eastAsia="Arial" w:hint="default"/>
                <w:sz w:val="21"/>
                <w:szCs w:val="21"/>
              </w:rPr>
              <w:t>2)</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3,000,000.00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3,000,000.00</w:t>
            </w:r>
          </w:p>
        </w:tc>
      </w:tr>
      <w:tr>
        <w:trPr>
          <w:trHeight w:val="28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Arial" w:hAnsi="Arial" w:cs="Arial" w:eastAsia="Arial" w:hint="default"/>
                <w:sz w:val="21"/>
                <w:szCs w:val="21"/>
              </w:rPr>
              <w:t>3</w:t>
            </w:r>
            <w:r>
              <w:rPr>
                <w:rFonts w:ascii="宋体" w:hAnsi="宋体" w:cs="宋体" w:eastAsia="宋体" w:hint="default"/>
                <w:sz w:val="21"/>
                <w:szCs w:val="21"/>
              </w:rPr>
              <w:t>．项目开发无偿资助资金</w:t>
            </w:r>
            <w:r>
              <w:rPr>
                <w:rFonts w:ascii="Arial" w:hAnsi="Arial" w:cs="Arial" w:eastAsia="Arial"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Arial" w:hAnsi="Arial" w:cs="Arial" w:eastAsia="Arial" w:hint="default"/>
                <w:sz w:val="21"/>
                <w:szCs w:val="21"/>
              </w:rPr>
              <w:t>3)</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1,000,000.00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1,000,000.00</w:t>
            </w:r>
          </w:p>
        </w:tc>
      </w:tr>
      <w:tr>
        <w:trPr>
          <w:trHeight w:val="287"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．扶持资金</w:t>
            </w:r>
          </w:p>
        </w:tc>
        <w:tc>
          <w:tcPr>
            <w:tcW w:w="2911"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200,000.00</w:t>
            </w:r>
            <w:r>
              <w:rPr>
                <w:rFonts w:ascii="Arial"/>
                <w:sz w:val="21"/>
              </w:rPr>
            </w:r>
          </w:p>
        </w:tc>
      </w:tr>
      <w:tr>
        <w:trPr>
          <w:trHeight w:val="28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Arial" w:hAnsi="Arial" w:cs="Arial" w:eastAsia="Arial" w:hint="default"/>
                <w:sz w:val="21"/>
                <w:szCs w:val="21"/>
              </w:rPr>
              <w:t>5</w:t>
            </w:r>
            <w:r>
              <w:rPr>
                <w:rFonts w:ascii="宋体" w:hAnsi="宋体" w:cs="宋体" w:eastAsia="宋体" w:hint="default"/>
                <w:sz w:val="21"/>
                <w:szCs w:val="21"/>
              </w:rPr>
              <w:t>．省部产学研合作专项资金</w:t>
            </w:r>
            <w:r>
              <w:rPr>
                <w:rFonts w:ascii="Arial" w:hAnsi="Arial" w:cs="Arial" w:eastAsia="Arial"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Arial" w:hAnsi="Arial" w:cs="Arial" w:eastAsia="Arial" w:hint="default"/>
                <w:sz w:val="21"/>
                <w:szCs w:val="21"/>
              </w:rPr>
              <w:t>4)</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350,000.00</w:t>
            </w:r>
            <w:r>
              <w:rPr>
                <w:rFonts w:ascii="Arial"/>
                <w:sz w:val="21"/>
              </w:rPr>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350,000.00</w:t>
            </w:r>
            <w:r>
              <w:rPr>
                <w:rFonts w:ascii="Arial"/>
                <w:sz w:val="21"/>
              </w:rPr>
            </w:r>
          </w:p>
        </w:tc>
      </w:tr>
      <w:tr>
        <w:trPr>
          <w:trHeight w:val="287"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Arial" w:hAnsi="Arial" w:cs="Arial" w:eastAsia="Arial" w:hint="default"/>
                <w:sz w:val="21"/>
                <w:szCs w:val="21"/>
              </w:rPr>
              <w:t>6</w:t>
            </w:r>
            <w:r>
              <w:rPr>
                <w:rFonts w:ascii="宋体" w:hAnsi="宋体" w:cs="宋体" w:eastAsia="宋体" w:hint="default"/>
                <w:sz w:val="21"/>
                <w:szCs w:val="21"/>
              </w:rPr>
              <w:t>．</w:t>
            </w:r>
            <w:r>
              <w:rPr>
                <w:rFonts w:ascii="Arial" w:hAnsi="Arial" w:cs="Arial" w:eastAsia="Arial" w:hint="default"/>
                <w:sz w:val="21"/>
                <w:szCs w:val="21"/>
              </w:rPr>
              <w:t>06 </w:t>
            </w:r>
            <w:r>
              <w:rPr>
                <w:rFonts w:ascii="宋体" w:hAnsi="宋体" w:cs="宋体" w:eastAsia="宋体" w:hint="default"/>
                <w:sz w:val="21"/>
                <w:szCs w:val="21"/>
              </w:rPr>
              <w:t>年科技研发资金</w:t>
            </w:r>
            <w:r>
              <w:rPr>
                <w:rFonts w:ascii="Arial" w:hAnsi="Arial" w:cs="Arial" w:eastAsia="Arial" w:hint="default"/>
                <w:sz w:val="21"/>
                <w:szCs w:val="21"/>
              </w:rPr>
              <w:t>(</w:t>
            </w:r>
            <w:r>
              <w:rPr>
                <w:rFonts w:ascii="宋体" w:hAnsi="宋体" w:cs="宋体" w:eastAsia="宋体" w:hint="default"/>
                <w:sz w:val="21"/>
                <w:szCs w:val="21"/>
              </w:rPr>
              <w:t>注</w:t>
            </w:r>
            <w:r>
              <w:rPr>
                <w:rFonts w:ascii="宋体" w:hAnsi="宋体" w:cs="宋体" w:eastAsia="宋体" w:hint="default"/>
                <w:spacing w:val="-63"/>
                <w:sz w:val="21"/>
                <w:szCs w:val="21"/>
              </w:rPr>
              <w:t> </w:t>
            </w:r>
            <w:r>
              <w:rPr>
                <w:rFonts w:ascii="Arial" w:hAnsi="Arial" w:cs="Arial" w:eastAsia="Arial" w:hint="default"/>
                <w:sz w:val="21"/>
                <w:szCs w:val="21"/>
              </w:rPr>
              <w:t>5)</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1,100,000.00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1,100,000.00</w:t>
            </w:r>
          </w:p>
        </w:tc>
      </w:tr>
      <w:tr>
        <w:trPr>
          <w:trHeight w:val="529"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7</w:t>
            </w:r>
            <w:r>
              <w:rPr>
                <w:rFonts w:ascii="宋体" w:hAnsi="宋体" w:cs="宋体" w:eastAsia="宋体" w:hint="default"/>
                <w:sz w:val="21"/>
                <w:szCs w:val="21"/>
              </w:rPr>
              <w:t>．汽车电子高技术产业化资金</w:t>
            </w:r>
            <w:r>
              <w:rPr>
                <w:rFonts w:ascii="Arial" w:hAnsi="Arial" w:cs="Arial" w:eastAsia="Arial" w:hint="default"/>
                <w:sz w:val="21"/>
                <w:szCs w:val="21"/>
              </w:rPr>
              <w:t>(</w:t>
            </w:r>
            <w:r>
              <w:rPr>
                <w:rFonts w:ascii="宋体" w:hAnsi="宋体" w:cs="宋体" w:eastAsia="宋体" w:hint="default"/>
                <w:sz w:val="21"/>
                <w:szCs w:val="21"/>
              </w:rPr>
              <w:t>注</w:t>
            </w:r>
          </w:p>
          <w:p>
            <w:pPr>
              <w:pStyle w:val="TableParagraph"/>
              <w:spacing w:line="240" w:lineRule="auto" w:before="17"/>
              <w:ind w:left="100" w:right="0"/>
              <w:jc w:val="left"/>
              <w:rPr>
                <w:rFonts w:ascii="Arial" w:hAnsi="Arial" w:cs="Arial" w:eastAsia="Arial" w:hint="default"/>
                <w:sz w:val="21"/>
                <w:szCs w:val="21"/>
              </w:rPr>
            </w:pPr>
            <w:r>
              <w:rPr>
                <w:rFonts w:ascii="Arial"/>
                <w:sz w:val="21"/>
              </w:rPr>
              <w:t>6)</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21"/>
                <w:szCs w:val="21"/>
              </w:rPr>
            </w:pPr>
            <w:r>
              <w:rPr>
                <w:rFonts w:ascii="Arial"/>
                <w:spacing w:val="-1"/>
                <w:sz w:val="21"/>
              </w:rPr>
              <w:t>2,400,000.00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00"/>
              <w:jc w:val="right"/>
              <w:rPr>
                <w:rFonts w:ascii="Arial" w:hAnsi="Arial" w:cs="Arial" w:eastAsia="Arial" w:hint="default"/>
                <w:sz w:val="21"/>
                <w:szCs w:val="21"/>
              </w:rPr>
            </w:pPr>
            <w:r>
              <w:rPr>
                <w:rFonts w:ascii="Arial"/>
                <w:spacing w:val="-1"/>
                <w:sz w:val="21"/>
              </w:rPr>
              <w:t>2,400,000.00</w:t>
            </w:r>
          </w:p>
        </w:tc>
      </w:tr>
      <w:tr>
        <w:trPr>
          <w:trHeight w:val="287"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Arial" w:hAnsi="Arial" w:cs="Arial" w:eastAsia="Arial" w:hint="default"/>
                <w:sz w:val="21"/>
                <w:szCs w:val="21"/>
              </w:rPr>
              <w:t>8</w:t>
            </w:r>
            <w:r>
              <w:rPr>
                <w:rFonts w:ascii="宋体" w:hAnsi="宋体" w:cs="宋体" w:eastAsia="宋体" w:hint="default"/>
                <w:sz w:val="21"/>
                <w:szCs w:val="21"/>
              </w:rPr>
              <w:t>．</w:t>
            </w:r>
            <w:r>
              <w:rPr>
                <w:rFonts w:ascii="Arial" w:hAnsi="Arial" w:cs="Arial" w:eastAsia="Arial" w:hint="default"/>
                <w:sz w:val="21"/>
                <w:szCs w:val="21"/>
              </w:rPr>
              <w:t>2009 </w:t>
            </w:r>
            <w:r>
              <w:rPr>
                <w:rFonts w:ascii="宋体" w:hAnsi="宋体" w:cs="宋体" w:eastAsia="宋体" w:hint="default"/>
                <w:sz w:val="21"/>
                <w:szCs w:val="21"/>
              </w:rPr>
              <w:t>年市科技研发资金</w:t>
            </w:r>
            <w:r>
              <w:rPr>
                <w:rFonts w:ascii="Arial" w:hAnsi="Arial" w:cs="Arial" w:eastAsia="Arial" w:hint="default"/>
                <w:sz w:val="21"/>
                <w:szCs w:val="21"/>
              </w:rPr>
              <w:t>(</w:t>
            </w:r>
            <w:r>
              <w:rPr>
                <w:rFonts w:ascii="宋体" w:hAnsi="宋体" w:cs="宋体" w:eastAsia="宋体" w:hint="default"/>
                <w:sz w:val="21"/>
                <w:szCs w:val="21"/>
              </w:rPr>
              <w:t>注</w:t>
            </w:r>
            <w:r>
              <w:rPr>
                <w:rFonts w:ascii="宋体" w:hAnsi="宋体" w:cs="宋体" w:eastAsia="宋体" w:hint="default"/>
                <w:spacing w:val="-65"/>
                <w:sz w:val="21"/>
                <w:szCs w:val="21"/>
              </w:rPr>
              <w:t> </w:t>
            </w:r>
            <w:r>
              <w:rPr>
                <w:rFonts w:ascii="Arial" w:hAnsi="Arial" w:cs="Arial" w:eastAsia="Arial" w:hint="default"/>
                <w:sz w:val="21"/>
                <w:szCs w:val="21"/>
              </w:rPr>
              <w:t>7)</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4,000,000.00</w:t>
            </w:r>
          </w:p>
        </w:tc>
        <w:tc>
          <w:tcPr>
            <w:tcW w:w="291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Arial" w:hAnsi="Arial" w:cs="Arial" w:eastAsia="Arial" w:hint="default"/>
                <w:sz w:val="21"/>
                <w:szCs w:val="21"/>
              </w:rPr>
              <w:t>9</w:t>
            </w:r>
            <w:r>
              <w:rPr>
                <w:rFonts w:ascii="宋体" w:hAnsi="宋体" w:cs="宋体" w:eastAsia="宋体" w:hint="default"/>
                <w:sz w:val="21"/>
                <w:szCs w:val="21"/>
              </w:rPr>
              <w:t>．科技发展专项资金</w:t>
            </w:r>
            <w:r>
              <w:rPr>
                <w:rFonts w:ascii="Arial" w:hAnsi="Arial" w:cs="Arial" w:eastAsia="Arial"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Arial" w:hAnsi="Arial" w:cs="Arial" w:eastAsia="Arial" w:hint="default"/>
                <w:sz w:val="21"/>
                <w:szCs w:val="21"/>
              </w:rPr>
              <w:t>8)</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10,000.00</w:t>
            </w:r>
            <w:r>
              <w:rPr>
                <w:rFonts w:ascii="Arial"/>
                <w:sz w:val="21"/>
              </w:rPr>
            </w:r>
          </w:p>
        </w:tc>
        <w:tc>
          <w:tcPr>
            <w:tcW w:w="291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10</w:t>
            </w:r>
            <w:r>
              <w:rPr>
                <w:rFonts w:ascii="宋体" w:hAnsi="宋体" w:cs="宋体" w:eastAsia="宋体" w:hint="default"/>
                <w:sz w:val="21"/>
                <w:szCs w:val="21"/>
              </w:rPr>
              <w:t>．科技研发资金技术研究开发计</w:t>
            </w:r>
          </w:p>
          <w:p>
            <w:pPr>
              <w:pStyle w:val="TableParagraph"/>
              <w:spacing w:line="281" w:lineRule="exact"/>
              <w:ind w:left="100" w:right="0"/>
              <w:jc w:val="left"/>
              <w:rPr>
                <w:rFonts w:ascii="Arial" w:hAnsi="Arial" w:cs="Arial" w:eastAsia="Arial" w:hint="default"/>
                <w:sz w:val="21"/>
                <w:szCs w:val="21"/>
              </w:rPr>
            </w:pPr>
            <w:r>
              <w:rPr>
                <w:rFonts w:ascii="宋体" w:hAnsi="宋体" w:cs="宋体" w:eastAsia="宋体" w:hint="default"/>
                <w:sz w:val="21"/>
                <w:szCs w:val="21"/>
              </w:rPr>
              <w:t>划资助资金</w:t>
            </w:r>
            <w:r>
              <w:rPr>
                <w:rFonts w:ascii="Arial" w:hAnsi="Arial" w:cs="Arial" w:eastAsia="Arial"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Arial" w:hAnsi="Arial" w:cs="Arial" w:eastAsia="Arial" w:hint="default"/>
                <w:sz w:val="21"/>
                <w:szCs w:val="21"/>
              </w:rPr>
              <w:t>9)</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220,000.00</w:t>
            </w:r>
            <w:r>
              <w:rPr>
                <w:rFonts w:ascii="Arial"/>
                <w:sz w:val="21"/>
              </w:rPr>
            </w:r>
          </w:p>
        </w:tc>
        <w:tc>
          <w:tcPr>
            <w:tcW w:w="291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12,780,000.00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8,750,000.00</w:t>
            </w:r>
          </w:p>
        </w:tc>
      </w:tr>
    </w:tbl>
    <w:p>
      <w:pPr>
        <w:pStyle w:val="BodyText"/>
        <w:spacing w:line="297" w:lineRule="auto" w:before="42"/>
        <w:ind w:right="180"/>
        <w:jc w:val="both"/>
      </w:pPr>
      <w:r>
        <w:rPr>
          <w:rFonts w:ascii="Arial" w:hAnsi="Arial" w:cs="Arial" w:eastAsia="Arial" w:hint="default"/>
        </w:rPr>
        <w:t>1</w:t>
      </w:r>
      <w:r>
        <w:rPr/>
        <w:t>．科技三项费用无偿资助资金</w:t>
      </w:r>
      <w:r>
        <w:rPr>
          <w:spacing w:val="-55"/>
        </w:rPr>
        <w:t> </w:t>
      </w:r>
      <w:r>
        <w:rPr>
          <w:rFonts w:ascii="Arial" w:hAnsi="Arial" w:cs="Arial" w:eastAsia="Arial" w:hint="default"/>
        </w:rPr>
        <w:t>70</w:t>
      </w:r>
      <w:r>
        <w:rPr>
          <w:rFonts w:ascii="Arial" w:hAnsi="Arial" w:cs="Arial" w:eastAsia="Arial" w:hint="default"/>
          <w:spacing w:val="-8"/>
        </w:rPr>
        <w:t> </w:t>
      </w:r>
      <w:r>
        <w:rPr/>
        <w:t>万元，其中：</w:t>
      </w:r>
      <w:r>
        <w:rPr>
          <w:rFonts w:ascii="Arial" w:hAnsi="Arial" w:cs="Arial" w:eastAsia="Arial" w:hint="default"/>
        </w:rPr>
        <w:t>40</w:t>
      </w:r>
      <w:r>
        <w:rPr>
          <w:rFonts w:ascii="Arial" w:hAnsi="Arial" w:cs="Arial" w:eastAsia="Arial" w:hint="default"/>
          <w:spacing w:val="-8"/>
        </w:rPr>
        <w:t> </w:t>
      </w:r>
      <w:r>
        <w:rPr/>
        <w:t>万元为本公司开发项目</w:t>
      </w:r>
      <w:r>
        <w:rPr>
          <w:rFonts w:ascii="Arial" w:hAnsi="Arial" w:cs="Arial" w:eastAsia="Arial" w:hint="default"/>
        </w:rPr>
        <w:t>—“</w:t>
      </w:r>
      <w:r>
        <w:rPr/>
        <w:t>投资分析决策及风险控 制系统</w:t>
      </w:r>
      <w:r>
        <w:rPr>
          <w:rFonts w:ascii="Arial" w:hAnsi="Arial" w:cs="Arial" w:eastAsia="Arial" w:hint="default"/>
        </w:rPr>
        <w:t>”</w:t>
      </w:r>
      <w:r>
        <w:rPr/>
        <w:t>被深圳市福田区科学技术局列入</w:t>
      </w:r>
      <w:r>
        <w:rPr>
          <w:spacing w:val="-59"/>
        </w:rPr>
        <w:t> </w:t>
      </w:r>
      <w:r>
        <w:rPr>
          <w:rFonts w:ascii="Arial" w:hAnsi="Arial" w:cs="Arial" w:eastAsia="Arial" w:hint="default"/>
        </w:rPr>
        <w:t>2004</w:t>
      </w:r>
      <w:r>
        <w:rPr>
          <w:rFonts w:ascii="Arial" w:hAnsi="Arial" w:cs="Arial" w:eastAsia="Arial" w:hint="default"/>
          <w:spacing w:val="-13"/>
        </w:rPr>
        <w:t> </w:t>
      </w:r>
      <w:r>
        <w:rPr/>
        <w:t>年度深圳市福田区科技计划所获得的福田区科技三项经 费。</w:t>
      </w:r>
      <w:r>
        <w:rPr>
          <w:rFonts w:ascii="Arial" w:hAnsi="Arial" w:cs="Arial" w:eastAsia="Arial" w:hint="default"/>
        </w:rPr>
        <w:t>30</w:t>
      </w:r>
      <w:r>
        <w:rPr>
          <w:rFonts w:ascii="Arial" w:hAnsi="Arial" w:cs="Arial" w:eastAsia="Arial" w:hint="default"/>
          <w:spacing w:val="-12"/>
        </w:rPr>
        <w:t> </w:t>
      </w:r>
      <w:r>
        <w:rPr/>
        <w:t>万元为本公司开发项目</w:t>
      </w:r>
      <w:r>
        <w:rPr>
          <w:rFonts w:ascii="Arial" w:hAnsi="Arial" w:cs="Arial" w:eastAsia="Arial" w:hint="default"/>
        </w:rPr>
        <w:t>—“</w:t>
      </w:r>
      <w:r>
        <w:rPr/>
        <w:t>金证网络化客户服务平台</w:t>
      </w:r>
      <w:r>
        <w:rPr>
          <w:rFonts w:ascii="Arial" w:hAnsi="Arial" w:cs="Arial" w:eastAsia="Arial" w:hint="default"/>
        </w:rPr>
        <w:t>”</w:t>
      </w:r>
      <w:r>
        <w:rPr/>
        <w:t>取得深圳市福田区科学技术局科技三项经 费。</w:t>
      </w:r>
    </w:p>
    <w:p>
      <w:pPr>
        <w:pStyle w:val="BodyText"/>
        <w:spacing w:line="297" w:lineRule="auto" w:before="34"/>
        <w:ind w:right="210"/>
        <w:jc w:val="both"/>
      </w:pPr>
      <w:r>
        <w:rPr>
          <w:rFonts w:ascii="Arial" w:hAnsi="Arial" w:cs="Arial" w:eastAsia="Arial" w:hint="default"/>
        </w:rPr>
        <w:t>2</w:t>
      </w:r>
      <w:r>
        <w:rPr/>
        <w:t>．建设资助资金</w:t>
      </w:r>
      <w:r>
        <w:rPr>
          <w:spacing w:val="-56"/>
        </w:rPr>
        <w:t> </w:t>
      </w:r>
      <w:r>
        <w:rPr>
          <w:rFonts w:ascii="Arial" w:hAnsi="Arial" w:cs="Arial" w:eastAsia="Arial" w:hint="default"/>
        </w:rPr>
        <w:t>300</w:t>
      </w:r>
      <w:r>
        <w:rPr>
          <w:rFonts w:ascii="Arial" w:hAnsi="Arial" w:cs="Arial" w:eastAsia="Arial" w:hint="default"/>
          <w:spacing w:val="-9"/>
        </w:rPr>
        <w:t> </w:t>
      </w:r>
      <w:r>
        <w:rPr/>
        <w:t>万元为根据深圳市经济贸易局、深圳市财政局</w:t>
      </w:r>
      <w:r>
        <w:rPr>
          <w:rFonts w:ascii="Arial" w:hAnsi="Arial" w:cs="Arial" w:eastAsia="Arial" w:hint="default"/>
        </w:rPr>
        <w:t>“</w:t>
      </w:r>
      <w:r>
        <w:rPr/>
        <w:t>深经贸发</w:t>
      </w:r>
      <w:r>
        <w:rPr>
          <w:rFonts w:ascii="Arial" w:hAnsi="Arial" w:cs="Arial" w:eastAsia="Arial" w:hint="default"/>
        </w:rPr>
        <w:t>[2003]52</w:t>
      </w:r>
      <w:r>
        <w:rPr>
          <w:rFonts w:ascii="Arial" w:hAnsi="Arial" w:cs="Arial" w:eastAsia="Arial" w:hint="default"/>
          <w:spacing w:val="-9"/>
        </w:rPr>
        <w:t> </w:t>
      </w:r>
      <w:r>
        <w:rPr/>
        <w:t>号</w:t>
      </w:r>
      <w:r>
        <w:rPr>
          <w:rFonts w:ascii="Arial" w:hAnsi="Arial" w:cs="Arial" w:eastAsia="Arial" w:hint="default"/>
        </w:rPr>
        <w:t>”</w:t>
      </w:r>
      <w:r>
        <w:rPr/>
        <w:t>文</w:t>
      </w:r>
      <w:r>
        <w:rPr>
          <w:rFonts w:ascii="Arial" w:hAnsi="Arial" w:cs="Arial" w:eastAsia="Arial" w:hint="default"/>
        </w:rPr>
        <w:t>“</w:t>
      </w:r>
      <w:r>
        <w:rPr/>
        <w:t>关于下 达</w:t>
      </w:r>
      <w:r>
        <w:rPr>
          <w:spacing w:val="-55"/>
        </w:rPr>
        <w:t> </w:t>
      </w:r>
      <w:r>
        <w:rPr>
          <w:rFonts w:ascii="Arial" w:hAnsi="Arial" w:cs="Arial" w:eastAsia="Arial" w:hint="default"/>
        </w:rPr>
        <w:t>2003</w:t>
      </w:r>
      <w:r>
        <w:rPr>
          <w:rFonts w:ascii="Arial" w:hAnsi="Arial" w:cs="Arial" w:eastAsia="Arial" w:hint="default"/>
          <w:spacing w:val="-8"/>
        </w:rPr>
        <w:t> </w:t>
      </w:r>
      <w:r>
        <w:rPr/>
        <w:t>年度企业技术中心建设资助资金计划的通知</w:t>
      </w:r>
      <w:r>
        <w:rPr>
          <w:rFonts w:ascii="Arial" w:hAnsi="Arial" w:cs="Arial" w:eastAsia="Arial" w:hint="default"/>
        </w:rPr>
        <w:t>”</w:t>
      </w:r>
      <w:r>
        <w:rPr/>
        <w:t>，本公司取得了</w:t>
      </w:r>
      <w:r>
        <w:rPr>
          <w:spacing w:val="-55"/>
        </w:rPr>
        <w:t> </w:t>
      </w:r>
      <w:r>
        <w:rPr>
          <w:rFonts w:ascii="Arial" w:hAnsi="Arial" w:cs="Arial" w:eastAsia="Arial" w:hint="default"/>
        </w:rPr>
        <w:t>300</w:t>
      </w:r>
      <w:r>
        <w:rPr>
          <w:rFonts w:ascii="Arial" w:hAnsi="Arial" w:cs="Arial" w:eastAsia="Arial" w:hint="default"/>
          <w:spacing w:val="-8"/>
        </w:rPr>
        <w:t> </w:t>
      </w:r>
      <w:r>
        <w:rPr/>
        <w:t>万元建设资助资金。</w:t>
      </w:r>
    </w:p>
    <w:p>
      <w:pPr>
        <w:pStyle w:val="BodyText"/>
        <w:spacing w:line="240" w:lineRule="auto" w:before="14"/>
        <w:ind w:right="0"/>
        <w:jc w:val="both"/>
      </w:pPr>
      <w:r>
        <w:rPr>
          <w:rFonts w:ascii="Arial" w:hAnsi="Arial" w:cs="Arial" w:eastAsia="Arial" w:hint="default"/>
          <w:spacing w:val="-1"/>
        </w:rPr>
        <w:t>3</w:t>
      </w:r>
      <w:r>
        <w:rPr>
          <w:spacing w:val="-99"/>
        </w:rPr>
        <w:t>．</w:t>
      </w:r>
      <w:r>
        <w:rPr/>
        <w:t>项目开发无偿资助资金</w:t>
      </w:r>
      <w:r>
        <w:rPr>
          <w:spacing w:val="-53"/>
        </w:rPr>
        <w:t> </w:t>
      </w:r>
      <w:r>
        <w:rPr>
          <w:rFonts w:ascii="Arial" w:hAnsi="Arial" w:cs="Arial" w:eastAsia="Arial" w:hint="default"/>
          <w:spacing w:val="-1"/>
        </w:rPr>
        <w:t>10</w:t>
      </w:r>
      <w:r>
        <w:rPr>
          <w:rFonts w:ascii="Arial" w:hAnsi="Arial" w:cs="Arial" w:eastAsia="Arial" w:hint="default"/>
        </w:rPr>
        <w:t>0</w:t>
      </w:r>
      <w:r>
        <w:rPr>
          <w:rFonts w:ascii="Arial" w:hAnsi="Arial" w:cs="Arial" w:eastAsia="Arial" w:hint="default"/>
          <w:spacing w:val="-6"/>
        </w:rPr>
        <w:t> </w:t>
      </w:r>
      <w:r>
        <w:rPr/>
        <w:t>万元为根据深科信</w:t>
      </w:r>
      <w:r>
        <w:rPr>
          <w:rFonts w:ascii="Arial" w:hAnsi="Arial" w:cs="Arial" w:eastAsia="Arial" w:hint="default"/>
          <w:spacing w:val="-1"/>
        </w:rPr>
        <w:t>[2005]38</w:t>
      </w:r>
      <w:r>
        <w:rPr>
          <w:rFonts w:ascii="Arial" w:hAnsi="Arial" w:cs="Arial" w:eastAsia="Arial" w:hint="default"/>
        </w:rPr>
        <w:t>7</w:t>
      </w:r>
      <w:r>
        <w:rPr>
          <w:rFonts w:ascii="Arial" w:hAnsi="Arial" w:cs="Arial" w:eastAsia="Arial" w:hint="default"/>
          <w:spacing w:val="-5"/>
        </w:rPr>
        <w:t> </w:t>
      </w:r>
      <w:r>
        <w:rPr/>
        <w:t>号文</w:t>
      </w:r>
      <w:r>
        <w:rPr>
          <w:rFonts w:ascii="Arial" w:hAnsi="Arial" w:cs="Arial" w:eastAsia="Arial" w:hint="default"/>
          <w:spacing w:val="-1"/>
        </w:rPr>
        <w:t>“</w:t>
      </w:r>
      <w:r>
        <w:rPr/>
        <w:t>关于下达市科技研发资金</w:t>
      </w:r>
      <w:r>
        <w:rPr>
          <w:spacing w:val="-53"/>
        </w:rPr>
        <w:t> </w:t>
      </w:r>
      <w:r>
        <w:rPr>
          <w:rFonts w:ascii="Arial" w:hAnsi="Arial" w:cs="Arial" w:eastAsia="Arial" w:hint="default"/>
          <w:spacing w:val="-1"/>
        </w:rPr>
        <w:t>200</w:t>
      </w:r>
      <w:r>
        <w:rPr>
          <w:rFonts w:ascii="Arial" w:hAnsi="Arial" w:cs="Arial" w:eastAsia="Arial" w:hint="default"/>
        </w:rPr>
        <w:t>5</w:t>
      </w:r>
      <w:r>
        <w:rPr>
          <w:rFonts w:ascii="Arial" w:hAnsi="Arial" w:cs="Arial" w:eastAsia="Arial" w:hint="default"/>
          <w:spacing w:val="-5"/>
        </w:rPr>
        <w:t> </w:t>
      </w:r>
      <w:r>
        <w:rPr/>
        <w:t>年第</w:t>
      </w:r>
    </w:p>
    <w:p>
      <w:pPr>
        <w:pStyle w:val="BodyText"/>
        <w:spacing w:line="240" w:lineRule="auto" w:before="70"/>
        <w:ind w:right="0"/>
        <w:jc w:val="both"/>
        <w:rPr>
          <w:rFonts w:ascii="Arial" w:hAnsi="Arial" w:cs="Arial" w:eastAsia="Arial" w:hint="default"/>
        </w:rPr>
      </w:pPr>
      <w:r>
        <w:rPr>
          <w:spacing w:val="-2"/>
        </w:rPr>
        <w:t>二批科技计划拨款项目资金的通知</w:t>
      </w:r>
      <w:r>
        <w:rPr>
          <w:rFonts w:ascii="Arial" w:hAnsi="Arial" w:cs="Arial" w:eastAsia="Arial" w:hint="default"/>
          <w:spacing w:val="-2"/>
        </w:rPr>
        <w:t>”</w:t>
      </w:r>
      <w:r>
        <w:rPr>
          <w:spacing w:val="-2"/>
        </w:rPr>
        <w:t>，本公司取得金证金融业务集成中间件平台项目无偿资助资金</w:t>
      </w:r>
      <w:r>
        <w:rPr>
          <w:spacing w:val="-19"/>
        </w:rPr>
        <w:t> </w:t>
      </w:r>
      <w:r>
        <w:rPr>
          <w:rFonts w:ascii="Arial" w:hAnsi="Arial" w:cs="Arial" w:eastAsia="Arial" w:hint="default"/>
          <w:spacing w:val="-1"/>
        </w:rPr>
        <w:t>100</w:t>
      </w:r>
      <w:r>
        <w:rPr>
          <w:rFonts w:ascii="Arial" w:hAnsi="Arial" w:cs="Arial" w:eastAsia="Arial" w:hint="default"/>
        </w:rPr>
      </w:r>
    </w:p>
    <w:p>
      <w:pPr>
        <w:spacing w:after="0" w:line="240" w:lineRule="auto"/>
        <w:jc w:val="both"/>
        <w:rPr>
          <w:rFonts w:ascii="Arial" w:hAnsi="Arial" w:cs="Arial" w:eastAsia="Arial" w:hint="default"/>
        </w:rPr>
        <w:sectPr>
          <w:type w:val="continuous"/>
          <w:pgSz w:w="11910" w:h="16840"/>
          <w:pgMar w:top="1600" w:bottom="280" w:left="1220" w:right="1120"/>
        </w:sect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9"/>
          <w:szCs w:val="19"/>
        </w:rPr>
      </w:pPr>
    </w:p>
    <w:p>
      <w:pPr>
        <w:pStyle w:val="BodyText"/>
        <w:spacing w:line="240" w:lineRule="auto" w:before="35"/>
        <w:ind w:right="98"/>
        <w:jc w:val="left"/>
      </w:pPr>
      <w:r>
        <w:rPr/>
        <w:t>万元。</w:t>
      </w:r>
    </w:p>
    <w:p>
      <w:pPr>
        <w:pStyle w:val="BodyText"/>
        <w:spacing w:line="302" w:lineRule="auto" w:before="85"/>
        <w:ind w:right="173"/>
        <w:jc w:val="left"/>
      </w:pPr>
      <w:r>
        <w:rPr>
          <w:rFonts w:ascii="Arial" w:hAnsi="Arial" w:cs="Arial" w:eastAsia="Arial" w:hint="default"/>
        </w:rPr>
        <w:t>4</w:t>
      </w:r>
      <w:r>
        <w:rPr/>
        <w:t>．省部产学研合作专项资金年初余额</w:t>
      </w:r>
      <w:r>
        <w:rPr>
          <w:spacing w:val="-55"/>
        </w:rPr>
        <w:t> </w:t>
      </w:r>
      <w:r>
        <w:rPr>
          <w:rFonts w:ascii="Arial" w:hAnsi="Arial" w:cs="Arial" w:eastAsia="Arial" w:hint="default"/>
        </w:rPr>
        <w:t>35</w:t>
      </w:r>
      <w:r>
        <w:rPr>
          <w:rFonts w:ascii="Arial" w:hAnsi="Arial" w:cs="Arial" w:eastAsia="Arial" w:hint="default"/>
          <w:spacing w:val="-8"/>
        </w:rPr>
        <w:t> </w:t>
      </w:r>
      <w:r>
        <w:rPr/>
        <w:t>万元为根据广东省粤财教</w:t>
      </w:r>
      <w:r>
        <w:rPr>
          <w:rFonts w:ascii="Arial" w:hAnsi="Arial" w:cs="Arial" w:eastAsia="Arial" w:hint="default"/>
        </w:rPr>
        <w:t>[2007]219</w:t>
      </w:r>
      <w:r>
        <w:rPr>
          <w:rFonts w:ascii="Arial" w:hAnsi="Arial" w:cs="Arial" w:eastAsia="Arial" w:hint="default"/>
          <w:spacing w:val="-8"/>
        </w:rPr>
        <w:t> </w:t>
      </w:r>
      <w:r>
        <w:rPr/>
        <w:t>号《关于下达</w:t>
      </w:r>
      <w:r>
        <w:rPr>
          <w:spacing w:val="-55"/>
        </w:rPr>
        <w:t> </w:t>
      </w:r>
      <w:r>
        <w:rPr>
          <w:rFonts w:ascii="Arial" w:hAnsi="Arial" w:cs="Arial" w:eastAsia="Arial" w:hint="default"/>
        </w:rPr>
        <w:t>2007</w:t>
      </w:r>
      <w:r>
        <w:rPr>
          <w:rFonts w:ascii="Arial" w:hAnsi="Arial" w:cs="Arial" w:eastAsia="Arial" w:hint="default"/>
          <w:spacing w:val="-7"/>
        </w:rPr>
        <w:t> </w:t>
      </w:r>
      <w:r>
        <w:rPr/>
        <w:t>年 省部产学研合作专项资金的通知》，本公司金证金融业务中间件组件平台项目取得的项目资金。 </w:t>
      </w:r>
      <w:r>
        <w:rPr>
          <w:rFonts w:ascii="Arial" w:hAnsi="Arial" w:cs="Arial" w:eastAsia="Arial" w:hint="default"/>
        </w:rPr>
        <w:t>5</w:t>
      </w:r>
      <w:r>
        <w:rPr/>
        <w:t>．</w:t>
      </w:r>
      <w:r>
        <w:rPr>
          <w:rFonts w:ascii="Arial" w:hAnsi="Arial" w:cs="Arial" w:eastAsia="Arial" w:hint="default"/>
        </w:rPr>
        <w:t>2006</w:t>
      </w:r>
      <w:r>
        <w:rPr>
          <w:rFonts w:ascii="Arial" w:hAnsi="Arial" w:cs="Arial" w:eastAsia="Arial" w:hint="default"/>
          <w:spacing w:val="-8"/>
        </w:rPr>
        <w:t> </w:t>
      </w:r>
      <w:r>
        <w:rPr/>
        <w:t>年科技研发资金</w:t>
      </w:r>
      <w:r>
        <w:rPr>
          <w:spacing w:val="-55"/>
        </w:rPr>
        <w:t> </w:t>
      </w:r>
      <w:r>
        <w:rPr>
          <w:rFonts w:ascii="Arial" w:hAnsi="Arial" w:cs="Arial" w:eastAsia="Arial" w:hint="default"/>
        </w:rPr>
        <w:t>110</w:t>
      </w:r>
      <w:r>
        <w:rPr>
          <w:rFonts w:ascii="Arial" w:hAnsi="Arial" w:cs="Arial" w:eastAsia="Arial" w:hint="default"/>
          <w:spacing w:val="-8"/>
        </w:rPr>
        <w:t> </w:t>
      </w:r>
      <w:r>
        <w:rPr/>
        <w:t>万元为：根据深圳市深科信</w:t>
      </w:r>
      <w:r>
        <w:rPr>
          <w:rFonts w:ascii="Arial" w:hAnsi="Arial" w:cs="Arial" w:eastAsia="Arial" w:hint="default"/>
        </w:rPr>
        <w:t>[2006]458</w:t>
      </w:r>
      <w:r>
        <w:rPr>
          <w:rFonts w:ascii="Arial" w:hAnsi="Arial" w:cs="Arial" w:eastAsia="Arial" w:hint="default"/>
          <w:spacing w:val="-8"/>
        </w:rPr>
        <w:t> </w:t>
      </w:r>
      <w:r>
        <w:rPr/>
        <w:t>号文《关于下达</w:t>
      </w:r>
      <w:r>
        <w:rPr>
          <w:spacing w:val="-55"/>
        </w:rPr>
        <w:t> </w:t>
      </w:r>
      <w:r>
        <w:rPr>
          <w:rFonts w:ascii="Arial" w:hAnsi="Arial" w:cs="Arial" w:eastAsia="Arial" w:hint="default"/>
        </w:rPr>
        <w:t>2006</w:t>
      </w:r>
      <w:r>
        <w:rPr>
          <w:rFonts w:ascii="Arial" w:hAnsi="Arial" w:cs="Arial" w:eastAsia="Arial" w:hint="default"/>
          <w:spacing w:val="-8"/>
        </w:rPr>
        <w:t> </w:t>
      </w:r>
      <w:r>
        <w:rPr/>
        <w:t>年市科技 研发企业研发投入资助资金的通知》，本公司取得资助资金</w:t>
      </w:r>
      <w:r>
        <w:rPr>
          <w:spacing w:val="-61"/>
        </w:rPr>
        <w:t> </w:t>
      </w:r>
      <w:r>
        <w:rPr>
          <w:rFonts w:ascii="Arial" w:hAnsi="Arial" w:cs="Arial" w:eastAsia="Arial" w:hint="default"/>
        </w:rPr>
        <w:t>140</w:t>
      </w:r>
      <w:r>
        <w:rPr>
          <w:rFonts w:ascii="Arial" w:hAnsi="Arial" w:cs="Arial" w:eastAsia="Arial" w:hint="default"/>
          <w:spacing w:val="-14"/>
        </w:rPr>
        <w:t> </w:t>
      </w:r>
      <w:r>
        <w:rPr>
          <w:spacing w:val="-3"/>
        </w:rPr>
        <w:t>万元，</w:t>
      </w:r>
      <w:r>
        <w:rPr>
          <w:rFonts w:ascii="Arial" w:hAnsi="Arial" w:cs="Arial" w:eastAsia="Arial" w:hint="default"/>
          <w:spacing w:val="-3"/>
        </w:rPr>
        <w:t>2008</w:t>
      </w:r>
      <w:r>
        <w:rPr>
          <w:rFonts w:ascii="Arial" w:hAnsi="Arial" w:cs="Arial" w:eastAsia="Arial" w:hint="default"/>
          <w:spacing w:val="-14"/>
        </w:rPr>
        <w:t> </w:t>
      </w:r>
      <w:r>
        <w:rPr/>
        <w:t>年度已按规定使用</w:t>
      </w:r>
      <w:r>
        <w:rPr>
          <w:spacing w:val="-61"/>
        </w:rPr>
        <w:t> </w:t>
      </w:r>
      <w:r>
        <w:rPr>
          <w:rFonts w:ascii="Arial" w:hAnsi="Arial" w:cs="Arial" w:eastAsia="Arial" w:hint="default"/>
        </w:rPr>
        <w:t>30</w:t>
      </w:r>
      <w:r>
        <w:rPr>
          <w:rFonts w:ascii="Arial" w:hAnsi="Arial" w:cs="Arial" w:eastAsia="Arial" w:hint="default"/>
          <w:spacing w:val="-14"/>
        </w:rPr>
        <w:t> </w:t>
      </w:r>
      <w:r>
        <w:rPr/>
        <w:t>万</w:t>
      </w:r>
    </w:p>
    <w:p>
      <w:pPr>
        <w:pStyle w:val="BodyText"/>
        <w:spacing w:line="240" w:lineRule="auto" w:before="9"/>
        <w:ind w:right="98"/>
        <w:jc w:val="left"/>
      </w:pPr>
      <w:r>
        <w:rPr/>
        <w:t>元，年末余额为</w:t>
      </w:r>
      <w:r>
        <w:rPr>
          <w:spacing w:val="-54"/>
        </w:rPr>
        <w:t> </w:t>
      </w:r>
      <w:r>
        <w:rPr>
          <w:rFonts w:ascii="Arial" w:hAnsi="Arial" w:cs="Arial" w:eastAsia="Arial" w:hint="default"/>
        </w:rPr>
        <w:t>110</w:t>
      </w:r>
      <w:r>
        <w:rPr>
          <w:rFonts w:ascii="Arial" w:hAnsi="Arial" w:cs="Arial" w:eastAsia="Arial" w:hint="default"/>
          <w:spacing w:val="-7"/>
        </w:rPr>
        <w:t> </w:t>
      </w:r>
      <w:r>
        <w:rPr/>
        <w:t>万元。</w:t>
      </w:r>
    </w:p>
    <w:p>
      <w:pPr>
        <w:pStyle w:val="BodyText"/>
        <w:spacing w:line="297" w:lineRule="auto" w:before="70"/>
        <w:ind w:right="178"/>
        <w:jc w:val="left"/>
      </w:pPr>
      <w:r>
        <w:rPr>
          <w:rFonts w:ascii="Arial" w:hAnsi="Arial" w:cs="Arial" w:eastAsia="Arial" w:hint="default"/>
        </w:rPr>
        <w:t>6</w:t>
      </w:r>
      <w:r>
        <w:rPr/>
        <w:t>．汽车电子高技术产业化资金</w:t>
      </w:r>
      <w:r>
        <w:rPr>
          <w:spacing w:val="-56"/>
        </w:rPr>
        <w:t> </w:t>
      </w:r>
      <w:r>
        <w:rPr>
          <w:rFonts w:ascii="Arial" w:hAnsi="Arial" w:cs="Arial" w:eastAsia="Arial" w:hint="default"/>
        </w:rPr>
        <w:t>240</w:t>
      </w:r>
      <w:r>
        <w:rPr>
          <w:rFonts w:ascii="Arial" w:hAnsi="Arial" w:cs="Arial" w:eastAsia="Arial" w:hint="default"/>
          <w:spacing w:val="-9"/>
        </w:rPr>
        <w:t> </w:t>
      </w:r>
      <w:r>
        <w:rPr/>
        <w:t>万元系根据国家发改委办公厅发改办高技</w:t>
      </w:r>
      <w:r>
        <w:rPr>
          <w:rFonts w:ascii="Arial" w:hAnsi="Arial" w:cs="Arial" w:eastAsia="Arial" w:hint="default"/>
        </w:rPr>
        <w:t>[2005]1898</w:t>
      </w:r>
      <w:r>
        <w:rPr>
          <w:rFonts w:ascii="Arial" w:hAnsi="Arial" w:cs="Arial" w:eastAsia="Arial" w:hint="default"/>
          <w:spacing w:val="-9"/>
        </w:rPr>
        <w:t> </w:t>
      </w:r>
      <w:r>
        <w:rPr/>
        <w:t>号文，汽车 车身电子控制单元（</w:t>
      </w:r>
      <w:r>
        <w:rPr>
          <w:rFonts w:ascii="Arial" w:hAnsi="Arial" w:cs="Arial" w:eastAsia="Arial" w:hint="default"/>
        </w:rPr>
        <w:t>ECU</w:t>
      </w:r>
      <w:r>
        <w:rPr/>
        <w:t>）的开发与产业化项目本公司按投入比例取得的资金。</w:t>
      </w:r>
    </w:p>
    <w:p>
      <w:pPr>
        <w:pStyle w:val="BodyText"/>
        <w:spacing w:line="297" w:lineRule="auto" w:before="14"/>
        <w:ind w:right="219" w:hanging="1"/>
        <w:jc w:val="left"/>
      </w:pPr>
      <w:r>
        <w:rPr>
          <w:rFonts w:ascii="Arial" w:hAnsi="Arial" w:cs="Arial" w:eastAsia="Arial" w:hint="default"/>
        </w:rPr>
        <w:t>7</w:t>
      </w:r>
      <w:r>
        <w:rPr/>
        <w:t>、</w:t>
      </w:r>
      <w:r>
        <w:rPr>
          <w:rFonts w:ascii="Arial" w:hAnsi="Arial" w:cs="Arial" w:eastAsia="Arial" w:hint="default"/>
        </w:rPr>
        <w:t>2009</w:t>
      </w:r>
      <w:r>
        <w:rPr>
          <w:rFonts w:ascii="Arial" w:hAnsi="Arial" w:cs="Arial" w:eastAsia="Arial" w:hint="default"/>
          <w:spacing w:val="-8"/>
        </w:rPr>
        <w:t> </w:t>
      </w:r>
      <w:r>
        <w:rPr/>
        <w:t>年市科技研发资金</w:t>
      </w:r>
      <w:r>
        <w:rPr>
          <w:spacing w:val="-55"/>
        </w:rPr>
        <w:t> </w:t>
      </w:r>
      <w:r>
        <w:rPr>
          <w:rFonts w:ascii="Arial" w:hAnsi="Arial" w:cs="Arial" w:eastAsia="Arial" w:hint="default"/>
        </w:rPr>
        <w:t>400</w:t>
      </w:r>
      <w:r>
        <w:rPr>
          <w:rFonts w:ascii="Arial" w:hAnsi="Arial" w:cs="Arial" w:eastAsia="Arial" w:hint="default"/>
          <w:spacing w:val="-8"/>
        </w:rPr>
        <w:t> </w:t>
      </w:r>
      <w:r>
        <w:rPr/>
        <w:t>万元为：根据深科工贸信计财字【</w:t>
      </w:r>
      <w:r>
        <w:rPr>
          <w:rFonts w:ascii="Arial" w:hAnsi="Arial" w:cs="Arial" w:eastAsia="Arial" w:hint="default"/>
        </w:rPr>
        <w:t>2009</w:t>
      </w:r>
      <w:r>
        <w:rPr/>
        <w:t>】</w:t>
      </w:r>
      <w:r>
        <w:rPr>
          <w:rFonts w:ascii="Arial" w:hAnsi="Arial" w:cs="Arial" w:eastAsia="Arial" w:hint="default"/>
        </w:rPr>
        <w:t>44</w:t>
      </w:r>
      <w:r>
        <w:rPr>
          <w:rFonts w:ascii="Arial" w:hAnsi="Arial" w:cs="Arial" w:eastAsia="Arial" w:hint="default"/>
          <w:spacing w:val="-8"/>
        </w:rPr>
        <w:t> </w:t>
      </w:r>
      <w:r>
        <w:rPr/>
        <w:t>号文件下达的深圳市科 技计划项目</w:t>
      </w:r>
      <w:r>
        <w:rPr>
          <w:rFonts w:ascii="Arial" w:hAnsi="Arial" w:cs="Arial" w:eastAsia="Arial" w:hint="default"/>
        </w:rPr>
        <w:t>—</w:t>
      </w:r>
      <w:r>
        <w:rPr/>
        <w:t>金证实时交易中间件软件研发与产业化，本公司无偿取得资助资金</w:t>
      </w:r>
      <w:r>
        <w:rPr>
          <w:spacing w:val="-54"/>
        </w:rPr>
        <w:t> </w:t>
      </w:r>
      <w:r>
        <w:rPr>
          <w:rFonts w:ascii="Arial" w:hAnsi="Arial" w:cs="Arial" w:eastAsia="Arial" w:hint="default"/>
        </w:rPr>
        <w:t>400</w:t>
      </w:r>
      <w:r>
        <w:rPr>
          <w:rFonts w:ascii="Arial" w:hAnsi="Arial" w:cs="Arial" w:eastAsia="Arial" w:hint="default"/>
          <w:spacing w:val="-7"/>
        </w:rPr>
        <w:t> </w:t>
      </w:r>
      <w:r>
        <w:rPr/>
        <w:t>万元。</w:t>
      </w:r>
    </w:p>
    <w:p>
      <w:pPr>
        <w:pStyle w:val="BodyText"/>
        <w:spacing w:line="240" w:lineRule="auto" w:before="14"/>
        <w:ind w:right="98"/>
        <w:jc w:val="left"/>
      </w:pPr>
      <w:r>
        <w:rPr>
          <w:rFonts w:ascii="Arial" w:hAnsi="Arial" w:cs="Arial" w:eastAsia="Arial" w:hint="default"/>
        </w:rPr>
        <w:t>8</w:t>
      </w:r>
      <w:r>
        <w:rPr/>
        <w:t>、科技发展专项资金</w:t>
      </w:r>
      <w:r>
        <w:rPr>
          <w:spacing w:val="-84"/>
        </w:rPr>
        <w:t> </w:t>
      </w:r>
      <w:r>
        <w:rPr>
          <w:rFonts w:ascii="Arial" w:hAnsi="Arial" w:cs="Arial" w:eastAsia="Arial" w:hint="default"/>
        </w:rPr>
        <w:t>1</w:t>
      </w:r>
      <w:r>
        <w:rPr>
          <w:rFonts w:ascii="Arial" w:hAnsi="Arial" w:cs="Arial" w:eastAsia="Arial" w:hint="default"/>
          <w:spacing w:val="-38"/>
        </w:rPr>
        <w:t> </w:t>
      </w:r>
      <w:r>
        <w:rPr/>
        <w:t>万元为《南山区</w:t>
      </w:r>
      <w:r>
        <w:rPr>
          <w:rFonts w:ascii="Arial" w:hAnsi="Arial" w:cs="Arial" w:eastAsia="Arial" w:hint="default"/>
        </w:rPr>
        <w:t>“</w:t>
      </w:r>
      <w:r>
        <w:rPr/>
        <w:t>科技发展专项资金</w:t>
      </w:r>
      <w:r>
        <w:rPr>
          <w:rFonts w:ascii="Arial" w:hAnsi="Arial" w:cs="Arial" w:eastAsia="Arial" w:hint="default"/>
        </w:rPr>
        <w:t>”</w:t>
      </w:r>
      <w:r>
        <w:rPr/>
        <w:t>资助项目（第二批）资金拨付手续有关事</w:t>
      </w:r>
    </w:p>
    <w:p>
      <w:pPr>
        <w:pStyle w:val="BodyText"/>
        <w:spacing w:line="240" w:lineRule="auto" w:before="70"/>
        <w:ind w:right="98"/>
        <w:jc w:val="left"/>
      </w:pPr>
      <w:r>
        <w:rPr/>
        <w:t>项的通知》，本公司取得资助</w:t>
      </w:r>
      <w:r>
        <w:rPr>
          <w:spacing w:val="-53"/>
        </w:rPr>
        <w:t> </w:t>
      </w:r>
      <w:r>
        <w:rPr>
          <w:rFonts w:ascii="Arial" w:hAnsi="Arial" w:cs="Arial" w:eastAsia="Arial" w:hint="default"/>
        </w:rPr>
        <w:t>1</w:t>
      </w:r>
      <w:r>
        <w:rPr>
          <w:rFonts w:ascii="Arial" w:hAnsi="Arial" w:cs="Arial" w:eastAsia="Arial" w:hint="default"/>
          <w:spacing w:val="-6"/>
        </w:rPr>
        <w:t> </w:t>
      </w:r>
      <w:r>
        <w:rPr/>
        <w:t>万元。</w:t>
      </w:r>
    </w:p>
    <w:p>
      <w:pPr>
        <w:pStyle w:val="BodyText"/>
        <w:spacing w:line="307" w:lineRule="auto" w:before="70"/>
        <w:ind w:right="181"/>
        <w:jc w:val="both"/>
      </w:pPr>
      <w:r>
        <w:rPr>
          <w:rFonts w:ascii="Arial" w:hAnsi="Arial" w:cs="Arial" w:eastAsia="Arial" w:hint="default"/>
        </w:rPr>
        <w:t>9</w:t>
      </w:r>
      <w:r>
        <w:rPr/>
        <w:t>、科技研发资金技术研究开发计划资助资金</w:t>
      </w:r>
      <w:r>
        <w:rPr>
          <w:spacing w:val="-55"/>
        </w:rPr>
        <w:t> </w:t>
      </w:r>
      <w:r>
        <w:rPr>
          <w:rFonts w:ascii="Arial" w:hAnsi="Arial" w:cs="Arial" w:eastAsia="Arial" w:hint="default"/>
        </w:rPr>
        <w:t>22</w:t>
      </w:r>
      <w:r>
        <w:rPr>
          <w:rFonts w:ascii="Arial" w:hAnsi="Arial" w:cs="Arial" w:eastAsia="Arial" w:hint="default"/>
          <w:spacing w:val="-8"/>
        </w:rPr>
        <w:t> </w:t>
      </w:r>
      <w:r>
        <w:rPr/>
        <w:t>万元为根据深科信【</w:t>
      </w:r>
      <w:r>
        <w:rPr>
          <w:rFonts w:ascii="Arial" w:hAnsi="Arial" w:cs="Arial" w:eastAsia="Arial" w:hint="default"/>
        </w:rPr>
        <w:t>2009</w:t>
      </w:r>
      <w:r>
        <w:rPr/>
        <w:t>】</w:t>
      </w:r>
      <w:r>
        <w:rPr>
          <w:rFonts w:ascii="Arial" w:hAnsi="Arial" w:cs="Arial" w:eastAsia="Arial" w:hint="default"/>
        </w:rPr>
        <w:t>202</w:t>
      </w:r>
      <w:r>
        <w:rPr>
          <w:rFonts w:ascii="Arial" w:hAnsi="Arial" w:cs="Arial" w:eastAsia="Arial" w:hint="default"/>
          <w:spacing w:val="-8"/>
        </w:rPr>
        <w:t> </w:t>
      </w:r>
      <w:r>
        <w:rPr/>
        <w:t>号《关于下达</w:t>
      </w:r>
      <w:r>
        <w:rPr>
          <w:spacing w:val="-55"/>
        </w:rPr>
        <w:t> </w:t>
      </w:r>
      <w:r>
        <w:rPr>
          <w:rFonts w:ascii="Arial" w:hAnsi="Arial" w:cs="Arial" w:eastAsia="Arial" w:hint="default"/>
        </w:rPr>
        <w:t>2009</w:t>
      </w:r>
      <w:r>
        <w:rPr>
          <w:rFonts w:ascii="Arial" w:hAnsi="Arial" w:cs="Arial" w:eastAsia="Arial" w:hint="default"/>
          <w:spacing w:val="-1"/>
        </w:rPr>
        <w:t> </w:t>
      </w:r>
      <w:r>
        <w:rPr/>
        <w:t>年市科技研发资金技术研究开发计划（三新类）第一批资助项目和资助资金的通知》，本公司取得资 助资金</w:t>
      </w:r>
      <w:r>
        <w:rPr>
          <w:spacing w:val="-54"/>
        </w:rPr>
        <w:t> </w:t>
      </w:r>
      <w:r>
        <w:rPr>
          <w:rFonts w:ascii="Arial" w:hAnsi="Arial" w:cs="Arial" w:eastAsia="Arial" w:hint="default"/>
        </w:rPr>
        <w:t>120</w:t>
      </w:r>
      <w:r>
        <w:rPr>
          <w:rFonts w:ascii="Arial" w:hAnsi="Arial" w:cs="Arial" w:eastAsia="Arial" w:hint="default"/>
          <w:spacing w:val="-7"/>
        </w:rPr>
        <w:t> </w:t>
      </w:r>
      <w:r>
        <w:rPr/>
        <w:t>万元，本期已按规定使用</w:t>
      </w:r>
      <w:r>
        <w:rPr>
          <w:spacing w:val="-54"/>
        </w:rPr>
        <w:t> </w:t>
      </w:r>
      <w:r>
        <w:rPr>
          <w:rFonts w:ascii="Arial" w:hAnsi="Arial" w:cs="Arial" w:eastAsia="Arial" w:hint="default"/>
        </w:rPr>
        <w:t>98</w:t>
      </w:r>
      <w:r>
        <w:rPr>
          <w:rFonts w:ascii="Arial" w:hAnsi="Arial" w:cs="Arial" w:eastAsia="Arial" w:hint="default"/>
          <w:spacing w:val="-7"/>
        </w:rPr>
        <w:t> </w:t>
      </w:r>
      <w:r>
        <w:rPr/>
        <w:t>万元，年末余额为</w:t>
      </w:r>
      <w:r>
        <w:rPr>
          <w:spacing w:val="-54"/>
        </w:rPr>
        <w:t> </w:t>
      </w:r>
      <w:r>
        <w:rPr>
          <w:rFonts w:ascii="Arial" w:hAnsi="Arial" w:cs="Arial" w:eastAsia="Arial" w:hint="default"/>
        </w:rPr>
        <w:t>22</w:t>
      </w:r>
      <w:r>
        <w:rPr>
          <w:rFonts w:ascii="Arial" w:hAnsi="Arial" w:cs="Arial" w:eastAsia="Arial" w:hint="default"/>
          <w:spacing w:val="-7"/>
        </w:rPr>
        <w:t> </w:t>
      </w:r>
      <w:r>
        <w:rPr/>
        <w:t>万元。</w:t>
      </w:r>
    </w:p>
    <w:p>
      <w:pPr>
        <w:spacing w:line="240" w:lineRule="auto" w:before="7"/>
        <w:rPr>
          <w:rFonts w:ascii="宋体" w:hAnsi="宋体" w:cs="宋体" w:eastAsia="宋体" w:hint="default"/>
          <w:sz w:val="12"/>
          <w:szCs w:val="12"/>
        </w:rPr>
      </w:pPr>
    </w:p>
    <w:p>
      <w:pPr>
        <w:pStyle w:val="BodyText"/>
        <w:spacing w:line="274" w:lineRule="exact" w:before="35"/>
        <w:ind w:right="98"/>
        <w:jc w:val="left"/>
      </w:pPr>
      <w:r>
        <w:rPr/>
        <w:t>24、股本：</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64"/>
        <w:gridCol w:w="1676"/>
        <w:gridCol w:w="959"/>
        <w:gridCol w:w="960"/>
        <w:gridCol w:w="960"/>
        <w:gridCol w:w="960"/>
        <w:gridCol w:w="1246"/>
        <w:gridCol w:w="1675"/>
      </w:tblGrid>
      <w:tr>
        <w:trPr>
          <w:trHeight w:val="287" w:hRule="exact"/>
        </w:trPr>
        <w:tc>
          <w:tcPr>
            <w:tcW w:w="864" w:type="dxa"/>
            <w:vMerge w:val="restart"/>
            <w:tcBorders>
              <w:top w:val="single" w:sz="6" w:space="0" w:color="000000"/>
              <w:left w:val="single" w:sz="6" w:space="0" w:color="000000"/>
              <w:right w:val="single" w:sz="6" w:space="0" w:color="000000"/>
            </w:tcBorders>
          </w:tcPr>
          <w:p>
            <w:pPr/>
          </w:p>
        </w:tc>
        <w:tc>
          <w:tcPr>
            <w:tcW w:w="167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084" w:type="dxa"/>
            <w:gridSpan w:val="5"/>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49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675"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60" w:hRule="exact"/>
        </w:trPr>
        <w:tc>
          <w:tcPr>
            <w:tcW w:w="864" w:type="dxa"/>
            <w:vMerge/>
            <w:tcBorders>
              <w:left w:val="single" w:sz="6" w:space="0" w:color="000000"/>
              <w:bottom w:val="single" w:sz="6" w:space="0" w:color="000000"/>
              <w:right w:val="single" w:sz="6" w:space="0" w:color="000000"/>
            </w:tcBorders>
          </w:tcPr>
          <w:p>
            <w:pPr/>
          </w:p>
        </w:tc>
        <w:tc>
          <w:tcPr>
            <w:tcW w:w="1676" w:type="dxa"/>
            <w:vMerge/>
            <w:tcBorders>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75" w:type="dxa"/>
            <w:vMerge/>
            <w:tcBorders>
              <w:left w:val="single" w:sz="6" w:space="0" w:color="000000"/>
              <w:bottom w:val="single" w:sz="6" w:space="0" w:color="000000"/>
              <w:right w:val="single" w:sz="6" w:space="0" w:color="000000"/>
            </w:tcBorders>
          </w:tcPr>
          <w:p>
            <w:pPr/>
          </w:p>
        </w:tc>
      </w:tr>
      <w:tr>
        <w:trPr>
          <w:trHeight w:val="560"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2" w:right="0"/>
              <w:jc w:val="left"/>
              <w:rPr>
                <w:rFonts w:ascii="Arial" w:hAnsi="Arial" w:cs="Arial" w:eastAsia="Arial" w:hint="default"/>
                <w:sz w:val="21"/>
                <w:szCs w:val="21"/>
              </w:rPr>
            </w:pPr>
            <w:r>
              <w:rPr>
                <w:rFonts w:ascii="Arial"/>
                <w:sz w:val="21"/>
              </w:rPr>
              <w:t>137,440,000.00</w:t>
            </w:r>
          </w:p>
        </w:tc>
        <w:tc>
          <w:tcPr>
            <w:tcW w:w="959"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r>
              <w:rPr>
                <w:rFonts w:ascii="Arial"/>
                <w:sz w:val="21"/>
              </w:rPr>
              <w:t>137,440,000.00</w:t>
            </w:r>
          </w:p>
        </w:tc>
      </w:tr>
    </w:tbl>
    <w:p>
      <w:pPr>
        <w:pStyle w:val="BodyText"/>
        <w:spacing w:line="238" w:lineRule="exact"/>
        <w:ind w:right="98"/>
        <w:jc w:val="left"/>
      </w:pPr>
      <w:r>
        <w:rPr/>
        <w:t>25、资本公积：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7" w:right="0"/>
              <w:jc w:val="center"/>
              <w:rPr>
                <w:rFonts w:ascii="Arial" w:hAnsi="Arial" w:cs="Arial" w:eastAsia="Arial" w:hint="default"/>
                <w:sz w:val="21"/>
                <w:szCs w:val="21"/>
              </w:rPr>
            </w:pPr>
            <w:r>
              <w:rPr>
                <w:rFonts w:ascii="Arial"/>
                <w:sz w:val="21"/>
              </w:rPr>
              <w:t>133,851,865.01</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133,851,865.01</w:t>
            </w:r>
            <w:r>
              <w:rPr>
                <w:rFonts w:ascii="Arial"/>
                <w:sz w:val="21"/>
              </w:rPr>
            </w:r>
          </w:p>
        </w:tc>
      </w:tr>
      <w:tr>
        <w:trPr>
          <w:trHeight w:val="560"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因子公司少数股权变动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产生</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401" w:right="0"/>
              <w:jc w:val="left"/>
              <w:rPr>
                <w:rFonts w:ascii="Arial" w:hAnsi="Arial" w:cs="Arial" w:eastAsia="Arial" w:hint="default"/>
                <w:sz w:val="21"/>
                <w:szCs w:val="21"/>
              </w:rPr>
            </w:pPr>
            <w:r>
              <w:rPr>
                <w:rFonts w:ascii="Arial"/>
                <w:sz w:val="21"/>
              </w:rPr>
              <w:t>1,150,120.58</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1,150,120.58</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8" w:right="0"/>
              <w:jc w:val="center"/>
              <w:rPr>
                <w:rFonts w:ascii="Arial" w:hAnsi="Arial" w:cs="Arial" w:eastAsia="Arial" w:hint="default"/>
                <w:sz w:val="21"/>
                <w:szCs w:val="21"/>
              </w:rPr>
            </w:pPr>
            <w:r>
              <w:rPr>
                <w:rFonts w:ascii="Arial"/>
                <w:sz w:val="21"/>
              </w:rPr>
              <w:t>133,851,865.01</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01" w:right="0"/>
              <w:jc w:val="left"/>
              <w:rPr>
                <w:rFonts w:ascii="Arial" w:hAnsi="Arial" w:cs="Arial" w:eastAsia="Arial" w:hint="default"/>
                <w:sz w:val="21"/>
                <w:szCs w:val="21"/>
              </w:rPr>
            </w:pPr>
            <w:r>
              <w:rPr>
                <w:rFonts w:ascii="Arial"/>
                <w:sz w:val="21"/>
              </w:rPr>
              <w:t>1,150,120.58</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135,001,985.59</w:t>
            </w:r>
            <w:r>
              <w:rPr>
                <w:rFonts w:ascii="Arial"/>
                <w:sz w:val="21"/>
              </w:rPr>
            </w:r>
          </w:p>
        </w:tc>
      </w:tr>
    </w:tbl>
    <w:p>
      <w:pPr>
        <w:pStyle w:val="BodyText"/>
        <w:spacing w:line="246" w:lineRule="exact"/>
        <w:ind w:right="0"/>
        <w:jc w:val="both"/>
      </w:pPr>
      <w:r>
        <w:rPr/>
        <w:t>因子公司少数股权变动产生资本公积</w:t>
      </w:r>
      <w:r>
        <w:rPr>
          <w:spacing w:val="-59"/>
        </w:rPr>
        <w:t> </w:t>
      </w:r>
      <w:r>
        <w:rPr>
          <w:rFonts w:ascii="Arial" w:hAnsi="Arial" w:cs="Arial" w:eastAsia="Arial" w:hint="default"/>
        </w:rPr>
        <w:t>1,150,120.58</w:t>
      </w:r>
      <w:r>
        <w:rPr>
          <w:rFonts w:ascii="Arial" w:hAnsi="Arial" w:cs="Arial" w:eastAsia="Arial" w:hint="default"/>
          <w:spacing w:val="-12"/>
        </w:rPr>
        <w:t> </w:t>
      </w:r>
      <w:r>
        <w:rPr/>
        <w:t>元，系由于本公司子公司</w:t>
      </w:r>
      <w:r>
        <w:rPr>
          <w:rFonts w:ascii="Arial" w:hAnsi="Arial" w:cs="Arial" w:eastAsia="Arial" w:hint="default"/>
        </w:rPr>
        <w:t>-</w:t>
      </w:r>
      <w:r>
        <w:rPr/>
        <w:t>深圳市金慧盈通数据服</w:t>
      </w:r>
    </w:p>
    <w:p>
      <w:pPr>
        <w:pStyle w:val="BodyText"/>
        <w:spacing w:line="272" w:lineRule="exact" w:before="19"/>
        <w:ind w:right="179"/>
        <w:jc w:val="both"/>
      </w:pPr>
      <w:r>
        <w:rPr/>
        <w:t>务有限公司引入新的股东，导致本公司对其实际持股比例由由</w:t>
      </w:r>
      <w:r>
        <w:rPr>
          <w:spacing w:val="-65"/>
        </w:rPr>
        <w:t> </w:t>
      </w:r>
      <w:r>
        <w:rPr>
          <w:rFonts w:ascii="Arial" w:hAnsi="Arial" w:cs="Arial" w:eastAsia="Arial" w:hint="default"/>
        </w:rPr>
        <w:t>90.91%</w:t>
      </w:r>
      <w:r>
        <w:rPr/>
        <w:t>下降至</w:t>
      </w:r>
      <w:r>
        <w:rPr>
          <w:spacing w:val="-65"/>
        </w:rPr>
        <w:t> </w:t>
      </w:r>
      <w:r>
        <w:rPr>
          <w:rFonts w:ascii="Arial" w:hAnsi="Arial" w:cs="Arial" w:eastAsia="Arial" w:hint="default"/>
          <w:spacing w:val="-3"/>
        </w:rPr>
        <w:t>58.83%</w:t>
      </w:r>
      <w:r>
        <w:rPr>
          <w:spacing w:val="-3"/>
        </w:rPr>
        <w:t>，但本公司仍具</w:t>
      </w:r>
      <w:r>
        <w:rPr/>
        <w:t> 有控制权，本公司按新取得的长期股权投资与按照新的持股比例计算应享有子公司合并日开始持续计 算的可辨认净资产份额之间的差额。</w:t>
      </w:r>
    </w:p>
    <w:p>
      <w:pPr>
        <w:spacing w:line="240" w:lineRule="auto" w:before="1"/>
        <w:rPr>
          <w:rFonts w:ascii="宋体" w:hAnsi="宋体" w:cs="宋体" w:eastAsia="宋体" w:hint="default"/>
          <w:sz w:val="16"/>
          <w:szCs w:val="16"/>
        </w:rPr>
      </w:pPr>
    </w:p>
    <w:p>
      <w:pPr>
        <w:pStyle w:val="BodyText"/>
        <w:spacing w:line="274" w:lineRule="exact" w:before="35"/>
        <w:ind w:right="98"/>
        <w:jc w:val="left"/>
      </w:pPr>
      <w:r>
        <w:rPr/>
        <w:t>26、盈余公积：</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29,544,906.87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17" w:right="0"/>
              <w:jc w:val="left"/>
              <w:rPr>
                <w:rFonts w:ascii="Arial" w:hAnsi="Arial" w:cs="Arial" w:eastAsia="Arial" w:hint="default"/>
                <w:sz w:val="21"/>
                <w:szCs w:val="21"/>
              </w:rPr>
            </w:pPr>
            <w:r>
              <w:rPr>
                <w:rFonts w:ascii="Arial"/>
                <w:sz w:val="21"/>
              </w:rPr>
              <w:t>2,401,196.01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31,946,102.88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1,960.14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1,960.14</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29,546,867.01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17" w:right="0"/>
              <w:jc w:val="left"/>
              <w:rPr>
                <w:rFonts w:ascii="Arial" w:hAnsi="Arial" w:cs="Arial" w:eastAsia="Arial" w:hint="default"/>
                <w:sz w:val="21"/>
                <w:szCs w:val="21"/>
              </w:rPr>
            </w:pPr>
            <w:r>
              <w:rPr>
                <w:rFonts w:ascii="Arial"/>
                <w:sz w:val="21"/>
              </w:rPr>
              <w:t>2,401,196.01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31,948,063.02</w:t>
            </w:r>
          </w:p>
        </w:tc>
      </w:tr>
    </w:tbl>
    <w:p>
      <w:pPr>
        <w:pStyle w:val="BodyText"/>
        <w:spacing w:line="240" w:lineRule="exact"/>
        <w:ind w:right="98"/>
        <w:jc w:val="left"/>
      </w:pPr>
      <w:r>
        <w:rPr/>
        <w:t>本期增加的法定盈余公积系母公司按照净利润的</w:t>
      </w:r>
      <w:r>
        <w:rPr>
          <w:spacing w:val="-55"/>
        </w:rPr>
        <w:t> </w:t>
      </w:r>
      <w:r>
        <w:rPr/>
        <w:t>10%计提的法定盈余公积。</w:t>
      </w:r>
    </w:p>
    <w:p>
      <w:pPr>
        <w:spacing w:after="0" w:line="240"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98"/>
        <w:jc w:val="left"/>
      </w:pPr>
      <w:r>
        <w:rPr/>
        <w:t>27、未分配利润：</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115,280,725.30</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115,280,725.30</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40,704,673.66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2,401,196.01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10</w:t>
            </w:r>
            <w:r>
              <w:rPr>
                <w:rFonts w:ascii="Arial"/>
                <w:w w:val="95"/>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34,360,000.00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119,224,202.95</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r>
    </w:tbl>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0"/>
        <w:jc w:val="left"/>
      </w:pPr>
      <w:r>
        <w:rPr/>
        <w:t>28、营业收入和营业成本： (1)</w:t>
      </w:r>
      <w:r>
        <w:rPr>
          <w:spacing w:val="-2"/>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1,224,021,537.89</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1,098,632,379.66</w:t>
            </w:r>
            <w:r>
              <w:rPr>
                <w:rFonts w:ascii="Arial"/>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996,967,128.78</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884,936,902.09</w:t>
            </w:r>
            <w:r>
              <w:rPr>
                <w:rFonts w:ascii="Arial"/>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(2)</w:t>
      </w:r>
      <w:r>
        <w:rPr>
          <w:spacing w:val="-2"/>
        </w:rPr>
        <w:t> </w:t>
      </w:r>
      <w:r>
        <w:rPr/>
        <w:t>主营业务（分行业）</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 w:right="0"/>
              <w:jc w:val="center"/>
              <w:rPr>
                <w:rFonts w:ascii="Arial" w:hAnsi="Arial" w:cs="Arial" w:eastAsia="Arial" w:hint="default"/>
                <w:sz w:val="21"/>
                <w:szCs w:val="21"/>
              </w:rPr>
            </w:pPr>
            <w:r>
              <w:rPr>
                <w:rFonts w:ascii="Arial"/>
                <w:sz w:val="21"/>
              </w:rPr>
              <w:t>1,224,021,537.89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996,967,128.78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 w:right="0"/>
              <w:jc w:val="center"/>
              <w:rPr>
                <w:rFonts w:ascii="Arial" w:hAnsi="Arial" w:cs="Arial" w:eastAsia="Arial" w:hint="default"/>
                <w:sz w:val="21"/>
                <w:szCs w:val="21"/>
              </w:rPr>
            </w:pPr>
            <w:r>
              <w:rPr>
                <w:rFonts w:ascii="Arial"/>
                <w:sz w:val="21"/>
              </w:rPr>
              <w:t>1,098,632,379.66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884,936,902.09</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 w:right="0"/>
              <w:jc w:val="center"/>
              <w:rPr>
                <w:rFonts w:ascii="Arial" w:hAnsi="Arial" w:cs="Arial" w:eastAsia="Arial" w:hint="default"/>
                <w:sz w:val="21"/>
                <w:szCs w:val="21"/>
              </w:rPr>
            </w:pPr>
            <w:r>
              <w:rPr>
                <w:rFonts w:ascii="Arial"/>
                <w:sz w:val="21"/>
              </w:rPr>
              <w:t>1,224,021,537.89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996,967,128.78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 w:right="0"/>
              <w:jc w:val="center"/>
              <w:rPr>
                <w:rFonts w:ascii="Arial" w:hAnsi="Arial" w:cs="Arial" w:eastAsia="Arial" w:hint="default"/>
                <w:sz w:val="21"/>
                <w:szCs w:val="21"/>
              </w:rPr>
            </w:pPr>
            <w:r>
              <w:rPr>
                <w:rFonts w:ascii="Arial"/>
                <w:sz w:val="21"/>
              </w:rPr>
              <w:t>1,098,632,379.66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884,936,902.09</w:t>
            </w:r>
            <w:r>
              <w:rPr>
                <w:rFonts w:ascii="Arial"/>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(3)</w:t>
      </w:r>
      <w:r>
        <w:rPr>
          <w:spacing w:val="-2"/>
        </w:rPr>
        <w:t> </w:t>
      </w:r>
      <w:r>
        <w:rPr/>
        <w:t>主营业务（分产品）</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1"/>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自制软件销售收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15,357,026.19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20,000.00</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3,239,593.45</w:t>
            </w: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216,669,196.84</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187,254,286.82</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250,194,338.74</w:t>
            </w:r>
            <w:r>
              <w:rPr>
                <w:rFonts w:ascii="Arial"/>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216,107,334.11</w:t>
            </w:r>
            <w:r>
              <w:rPr>
                <w:rFonts w:ascii="Arial"/>
                <w:sz w:val="21"/>
              </w:rPr>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78,144,462.80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1,516,292.45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80,753,086.00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5,883,108.51</w:t>
            </w: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系统维护、技术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83,006,913.81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23,092,242.91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60,954,744.88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14,988,716.05</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建安工程收入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16,557,991.67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12,722,347.03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42,973,782.76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28,662,332.64</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商品销售收入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834,516,243.99</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800,954,573.16</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671,488,410.72</w:t>
            </w:r>
            <w:r>
              <w:rPr>
                <w:rFonts w:ascii="Arial"/>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637,739,505.86</w:t>
            </w:r>
            <w:r>
              <w:rPr>
                <w:rFonts w:ascii="Arial"/>
                <w:sz w:val="21"/>
              </w:rPr>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短信服务收入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8,195,232.97</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7,472,518.19</w:t>
            </w: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tabs>
                <w:tab w:pos="730"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1,252,447,068.27</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1,025,559,742.37</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1,117,076,474.74</w:t>
            </w:r>
            <w:r>
              <w:rPr>
                <w:rFonts w:ascii="Arial"/>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903,380,997.17</w:t>
            </w:r>
            <w:r>
              <w:rPr>
                <w:rFonts w:ascii="Arial"/>
                <w:sz w:val="21"/>
              </w:rPr>
            </w:r>
          </w:p>
        </w:tc>
      </w:tr>
      <w:tr>
        <w:trPr>
          <w:trHeight w:val="55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减：各业务分部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间抵销</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28,425,530.38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28,592,613.59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18,444,095.08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18,444,095.08</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1,224,021,537.89</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996,967,128.78</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1,098,632,379.66</w:t>
            </w:r>
            <w:r>
              <w:rPr>
                <w:rFonts w:ascii="Arial"/>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884,936,902.09</w:t>
            </w:r>
            <w:r>
              <w:rPr>
                <w:rFonts w:ascii="Arial"/>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(4)</w:t>
      </w:r>
      <w:r>
        <w:rPr>
          <w:spacing w:val="-2"/>
        </w:rPr>
        <w:t> </w:t>
      </w:r>
      <w:r>
        <w:rPr/>
        <w:t>主营业务（分地区）</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1"/>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东北分部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12,000.00</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48,023.93</w:t>
            </w:r>
            <w:r>
              <w:rPr>
                <w:rFonts w:ascii="Arial"/>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24,017.09</w:t>
            </w:r>
            <w:r>
              <w:rPr>
                <w:rFonts w:ascii="Arial"/>
                <w:sz w:val="21"/>
              </w:rPr>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华北分部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43,292,180.91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28,684,784.00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46,755,167.96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35,874,537.97</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华东分部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36,073,773.84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25,582,949.65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33,400,233.27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26,420,751.04</w:t>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中南分部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1,154,614,871.44</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956,168,363.09</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1,020,899,220.93</w:t>
            </w:r>
            <w:r>
              <w:rPr>
                <w:rFonts w:ascii="Arial"/>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827,352,144.12</w:t>
            </w:r>
            <w:r>
              <w:rPr>
                <w:rFonts w:ascii="Arial"/>
                <w:sz w:val="21"/>
              </w:rPr>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西南分部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18,454,242.08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15,123,645.63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15,973,828.65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13,709,546.95</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tabs>
                <w:tab w:pos="730"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1,252,447,068.27</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1,025,559,742.37</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1,117,076,474.74</w:t>
            </w:r>
            <w:r>
              <w:rPr>
                <w:rFonts w:ascii="Arial"/>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903,380,997.17</w:t>
            </w:r>
            <w:r>
              <w:rPr>
                <w:rFonts w:ascii="Arial"/>
                <w:sz w:val="21"/>
              </w:rPr>
            </w: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减：各业务分部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间抵销</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28,425,530.38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28,592,613.59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18,444,095.08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18,444,095.08</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1,224,021,537.89</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996,967,128.78</w:t>
            </w:r>
            <w:r>
              <w:rPr>
                <w:rFonts w:ascii="Arial"/>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1,098,632,379.66</w:t>
            </w:r>
            <w:r>
              <w:rPr>
                <w:rFonts w:ascii="Arial"/>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884,936,902.09</w:t>
            </w:r>
            <w:r>
              <w:rPr>
                <w:rFonts w:ascii="Arial"/>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(5)</w:t>
      </w:r>
      <w:r>
        <w:rPr>
          <w:spacing w:val="-2"/>
        </w:rPr>
        <w:t> </w:t>
      </w:r>
      <w:r>
        <w:rPr/>
        <w:t>公司前五名客户的营业收入情况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6"/>
        <w:gridCol w:w="3006"/>
        <w:gridCol w:w="3288"/>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销售收入前五名客户合计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124,996,065.42</w:t>
            </w:r>
            <w:r>
              <w:rPr>
                <w:rFonts w:ascii="Arial"/>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10.21</w:t>
            </w:r>
            <w:r>
              <w:rPr>
                <w:rFonts w:ascii="Arial"/>
                <w:w w:val="95"/>
                <w:sz w:val="21"/>
              </w:rPr>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124,996,065.42</w:t>
            </w:r>
            <w:r>
              <w:rPr>
                <w:rFonts w:ascii="Arial"/>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10.21</w:t>
            </w:r>
            <w:r>
              <w:rPr>
                <w:rFonts w:ascii="Arial"/>
                <w:w w:val="95"/>
                <w:sz w:val="21"/>
              </w:rPr>
            </w:r>
          </w:p>
        </w:tc>
      </w:tr>
    </w:tbl>
    <w:p>
      <w:pPr>
        <w:spacing w:line="240" w:lineRule="auto" w:before="6"/>
        <w:rPr>
          <w:rFonts w:ascii="宋体" w:hAnsi="宋体" w:cs="宋体" w:eastAsia="宋体" w:hint="default"/>
          <w:sz w:val="15"/>
          <w:szCs w:val="15"/>
        </w:rPr>
      </w:pPr>
    </w:p>
    <w:p>
      <w:pPr>
        <w:pStyle w:val="BodyText"/>
        <w:spacing w:line="272" w:lineRule="exact" w:before="63"/>
        <w:ind w:right="181"/>
        <w:jc w:val="both"/>
      </w:pPr>
      <w:r>
        <w:rPr/>
        <w:t>东北分部由沈阳金证构成；华北分部由北方金证构成；华东分部由上海金证构成；中南分部由深圳本 部、广州金证、金至典、金慧盈通、金证软银、齐普生公司构成；西南分部由成都金证、成都金证信 息构成。</w:t>
      </w:r>
    </w:p>
    <w:p>
      <w:pPr>
        <w:spacing w:line="240" w:lineRule="auto" w:before="1"/>
        <w:rPr>
          <w:rFonts w:ascii="宋体" w:hAnsi="宋体" w:cs="宋体" w:eastAsia="宋体" w:hint="default"/>
          <w:sz w:val="16"/>
          <w:szCs w:val="16"/>
        </w:rPr>
      </w:pPr>
    </w:p>
    <w:p>
      <w:pPr>
        <w:pStyle w:val="BodyText"/>
        <w:spacing w:line="274" w:lineRule="exact" w:before="35"/>
        <w:ind w:right="98"/>
        <w:jc w:val="left"/>
      </w:pPr>
      <w:r>
        <w:rPr/>
        <w:t>29、营业税金及附加：</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7,924,023.64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7,079,550.13</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542,227.97</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2"/>
              <w:jc w:val="right"/>
              <w:rPr>
                <w:rFonts w:ascii="Arial" w:hAnsi="Arial" w:cs="Arial" w:eastAsia="Arial" w:hint="default"/>
                <w:sz w:val="21"/>
                <w:szCs w:val="21"/>
              </w:rPr>
            </w:pPr>
            <w:r>
              <w:rPr>
                <w:rFonts w:ascii="Arial"/>
                <w:spacing w:val="-1"/>
                <w:sz w:val="21"/>
              </w:rPr>
              <w:t>325,900.04</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856,207.20</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2"/>
              <w:jc w:val="right"/>
              <w:rPr>
                <w:rFonts w:ascii="Arial" w:hAnsi="Arial" w:cs="Arial" w:eastAsia="Arial" w:hint="default"/>
                <w:sz w:val="21"/>
                <w:szCs w:val="21"/>
              </w:rPr>
            </w:pPr>
            <w:r>
              <w:rPr>
                <w:rFonts w:ascii="Arial"/>
                <w:spacing w:val="-1"/>
                <w:sz w:val="21"/>
              </w:rPr>
              <w:t>580,002.15</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主要副食品价格调控基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14,937.64</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14,114.30</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224,214.21</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95,756.08</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11,471.27</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河道工程维护管理费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18,427.90</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2,159.98</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9,591,509.83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8,097,482.68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30、公允价值变动收益：</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448"/>
        <w:gridCol w:w="1879"/>
        <w:gridCol w:w="1973"/>
      </w:tblGrid>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5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349,487.46</w:t>
            </w:r>
            <w:r>
              <w:rPr>
                <w:rFonts w:ascii="Arial"/>
                <w:sz w:val="21"/>
              </w:rPr>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349,487.46</w:t>
            </w:r>
            <w:r>
              <w:rPr>
                <w:rFonts w:ascii="Arial"/>
                <w:sz w:val="21"/>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8"/>
        <w:jc w:val="left"/>
      </w:pPr>
      <w:r>
        <w:rPr/>
        <w:t>31、投资收益：</w:t>
      </w:r>
    </w:p>
    <w:p>
      <w:pPr>
        <w:pStyle w:val="BodyText"/>
        <w:spacing w:line="274" w:lineRule="exact"/>
        <w:ind w:right="-18"/>
        <w:jc w:val="left"/>
      </w:pPr>
      <w:r>
        <w:rPr/>
        <w:t>(1)</w:t>
      </w:r>
      <w:r>
        <w:rPr>
          <w:spacing w:val="-2"/>
        </w:rPr>
        <w:t> </w:t>
      </w:r>
      <w:r>
        <w:rPr/>
        <w:t>投资收益明细情况：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451" w:space="458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262"/>
        <w:gridCol w:w="2065"/>
        <w:gridCol w:w="1973"/>
      </w:tblGrid>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967,291.24</w:t>
            </w:r>
            <w:r>
              <w:rPr>
                <w:rFonts w:ascii="Arial"/>
                <w:sz w:val="21"/>
              </w:rPr>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1,142,385.29</w:t>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295,969.73</w:t>
            </w:r>
            <w:r>
              <w:rPr>
                <w:rFonts w:ascii="Arial"/>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-2,046,344.53</w:t>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548,956.65</w:t>
            </w:r>
            <w:r>
              <w:rPr>
                <w:rFonts w:ascii="Arial"/>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540,987.94</w:t>
            </w:r>
            <w:r>
              <w:rPr>
                <w:rFonts w:ascii="Arial"/>
                <w:sz w:val="21"/>
              </w:rPr>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1,812,217.62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-362,971.30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98"/>
        <w:jc w:val="left"/>
      </w:pPr>
      <w:r>
        <w:rPr/>
        <w:t>(2)</w:t>
      </w:r>
      <w:r>
        <w:rPr>
          <w:spacing w:val="-2"/>
        </w:rPr>
        <w:t> </w:t>
      </w:r>
      <w:r>
        <w:rPr/>
        <w:t>按权益法核算的长期股权投资收益：</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833"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24"/>
              <w:jc w:val="left"/>
              <w:rPr>
                <w:rFonts w:ascii="宋体" w:hAnsi="宋体" w:cs="宋体" w:eastAsia="宋体" w:hint="default"/>
                <w:sz w:val="21"/>
                <w:szCs w:val="21"/>
              </w:rPr>
            </w:pPr>
            <w:r>
              <w:rPr>
                <w:rFonts w:ascii="宋体" w:hAnsi="宋体" w:cs="宋体" w:eastAsia="宋体" w:hint="default"/>
                <w:sz w:val="21"/>
                <w:szCs w:val="21"/>
              </w:rPr>
              <w:t>深圳市金证卡尔电子有 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1"/>
                <w:szCs w:val="21"/>
              </w:rPr>
            </w:pPr>
            <w:r>
              <w:rPr>
                <w:rFonts w:ascii="Arial"/>
                <w:spacing w:val="-1"/>
                <w:sz w:val="21"/>
              </w:rPr>
              <w:t>967,291.24</w:t>
            </w:r>
            <w:r>
              <w:rPr>
                <w:rFonts w:ascii="Arial"/>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本年度被投资单位盈利增长，</w:t>
            </w:r>
          </w:p>
          <w:p>
            <w:pPr>
              <w:pStyle w:val="TableParagraph"/>
              <w:spacing w:line="272" w:lineRule="exact" w:before="26"/>
              <w:ind w:left="100" w:right="275"/>
              <w:jc w:val="left"/>
              <w:rPr>
                <w:rFonts w:ascii="宋体" w:hAnsi="宋体" w:cs="宋体" w:eastAsia="宋体" w:hint="default"/>
                <w:sz w:val="21"/>
                <w:szCs w:val="21"/>
              </w:rPr>
            </w:pPr>
            <w:r>
              <w:rPr>
                <w:rFonts w:ascii="宋体" w:hAnsi="宋体" w:cs="宋体" w:eastAsia="宋体" w:hint="default"/>
                <w:sz w:val="21"/>
                <w:szCs w:val="21"/>
              </w:rPr>
              <w:t>按照权益法核算投资收益增 加</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967,291.24</w:t>
            </w:r>
            <w:r>
              <w:rPr>
                <w:rFonts w:ascii="Arial"/>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32、资产减值损失：</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334,563.33</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78,556.61</w:t>
            </w:r>
            <w:r>
              <w:rPr>
                <w:rFonts w:ascii="Arial"/>
                <w:sz w:val="21"/>
              </w:rPr>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37,052.14</w:t>
            </w:r>
            <w:r>
              <w:rPr>
                <w:rFonts w:ascii="Arial"/>
                <w:sz w:val="21"/>
              </w:rPr>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334,563.33</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115,608.75</w:t>
            </w:r>
            <w:r>
              <w:rPr>
                <w:rFonts w:ascii="Arial"/>
                <w:sz w:val="21"/>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18"/>
        <w:jc w:val="left"/>
      </w:pPr>
      <w:r>
        <w:rPr/>
        <w:t>33、营业外收入： (1)</w:t>
      </w:r>
      <w:r>
        <w:rPr>
          <w:spacing w:val="-2"/>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76,099.88</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48,079.35</w:t>
            </w:r>
            <w:r>
              <w:rPr>
                <w:rFonts w:ascii="Arial"/>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76,099.88</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48,079.35</w:t>
            </w:r>
            <w:r>
              <w:rPr>
                <w:rFonts w:ascii="Arial"/>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2,036,000.00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7,489,166.70</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其中：财政拨入研发资助费、补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助费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2,036,000.00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7,489,166.70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541,423.10</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526,482.83</w:t>
            </w:r>
            <w:r>
              <w:rPr>
                <w:rFonts w:ascii="Arial"/>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罚款收入及其他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44,997.88</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53,082.52</w:t>
            </w:r>
            <w:r>
              <w:rPr>
                <w:rFonts w:ascii="Arial"/>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2,698,520.86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8,116,811.40</w:t>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34、营业外支出：</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20,575.40</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122,451.37</w:t>
            </w:r>
            <w:r>
              <w:rPr>
                <w:rFonts w:ascii="Arial"/>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20,575.40</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122,451.37</w:t>
            </w:r>
            <w:r>
              <w:rPr>
                <w:rFonts w:ascii="Arial"/>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90,000.00</w:t>
            </w:r>
            <w:r>
              <w:rPr>
                <w:rFonts w:ascii="Arial"/>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赔款支出</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30,000.00</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324,779.55</w:t>
            </w:r>
            <w:r>
              <w:rPr>
                <w:rFonts w:ascii="Arial"/>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罚款支出及其他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3,180.93</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20,298.29</w:t>
            </w:r>
            <w:r>
              <w:rPr>
                <w:rFonts w:ascii="Arial"/>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53,756.33</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557,529.21</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98"/>
        <w:jc w:val="left"/>
      </w:pPr>
      <w:r>
        <w:rPr/>
        <w:t>35、所得税费用：</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9,524,840.41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4,347,184.56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30,312.61</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-155,659.00</w:t>
            </w:r>
            <w:r>
              <w:rPr>
                <w:rFonts w:ascii="Arial"/>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9,555,153.02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4,191,525.56</w:t>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36、基本每股收益和稀释每股收益的计算过程：</w:t>
      </w:r>
    </w:p>
    <w:p>
      <w:pPr>
        <w:pStyle w:val="BodyText"/>
        <w:tabs>
          <w:tab w:pos="560" w:val="left" w:leader="none"/>
          <w:tab w:pos="5494" w:val="left" w:leader="none"/>
        </w:tabs>
        <w:spacing w:line="272" w:lineRule="exact"/>
        <w:ind w:right="98"/>
        <w:jc w:val="left"/>
      </w:pPr>
      <w:r>
        <w:rPr/>
        <w:t>项</w:t>
        <w:tab/>
        <w:t>目</w:t>
        <w:tab/>
        <w:t>本期金额</w:t>
      </w:r>
      <w:r>
        <w:rPr>
          <w:spacing w:val="-1"/>
        </w:rPr>
        <w:t> </w:t>
      </w:r>
      <w:r>
        <w:rPr/>
        <w:t>上期金额</w:t>
      </w:r>
    </w:p>
    <w:p>
      <w:pPr>
        <w:pStyle w:val="BodyText"/>
        <w:tabs>
          <w:tab w:pos="6021" w:val="left" w:leader="none"/>
          <w:tab w:pos="7804" w:val="left" w:leader="none"/>
        </w:tabs>
        <w:spacing w:line="272" w:lineRule="exact"/>
        <w:ind w:right="98"/>
        <w:jc w:val="left"/>
      </w:pPr>
      <w:r>
        <w:rPr>
          <w:spacing w:val="-1"/>
        </w:rPr>
        <w:t>归属于公司普通股股东的净利润（P1）</w:t>
        <w:tab/>
        <w:t>40,704,673.66</w:t>
        <w:tab/>
        <w:t>56,355,465.11</w:t>
      </w:r>
    </w:p>
    <w:p>
      <w:pPr>
        <w:pStyle w:val="BodyText"/>
        <w:tabs>
          <w:tab w:pos="4761" w:val="left" w:leader="none"/>
          <w:tab w:pos="6441" w:val="left" w:leader="none"/>
        </w:tabs>
        <w:spacing w:line="272" w:lineRule="exact"/>
        <w:ind w:right="98"/>
        <w:jc w:val="left"/>
      </w:pPr>
      <w:r>
        <w:rPr>
          <w:spacing w:val="-1"/>
        </w:rPr>
        <w:t>非经常性损益</w:t>
        <w:tab/>
        <w:t>2,664,889.24</w:t>
        <w:tab/>
        <w:t>6,983,186.52</w:t>
      </w:r>
      <w:r>
        <w:rPr/>
      </w:r>
    </w:p>
    <w:p>
      <w:pPr>
        <w:pStyle w:val="BodyText"/>
        <w:spacing w:line="272" w:lineRule="exact"/>
        <w:ind w:right="98"/>
        <w:jc w:val="left"/>
      </w:pPr>
      <w:r>
        <w:rPr/>
        <w:t>扣除非经常性损益后归属于公司普通股股东的净利润</w:t>
      </w:r>
    </w:p>
    <w:p>
      <w:pPr>
        <w:pStyle w:val="BodyText"/>
        <w:tabs>
          <w:tab w:pos="4549" w:val="left" w:leader="none"/>
        </w:tabs>
        <w:spacing w:line="274" w:lineRule="exact"/>
        <w:ind w:right="98"/>
        <w:jc w:val="left"/>
      </w:pPr>
      <w:r>
        <w:rPr>
          <w:spacing w:val="-1"/>
        </w:rPr>
        <w:t>（P2-非经常性损益）</w:t>
        <w:tab/>
        <w:t>38,039,784.42</w:t>
      </w:r>
      <w:r>
        <w:rPr>
          <w:spacing w:val="4"/>
        </w:rPr>
        <w:t> </w:t>
      </w:r>
      <w:r>
        <w:rPr>
          <w:spacing w:val="-1"/>
        </w:rPr>
        <w:t>49,372,278.59</w:t>
      </w:r>
      <w:r>
        <w:rPr/>
      </w:r>
    </w:p>
    <w:p>
      <w:pPr>
        <w:spacing w:line="240" w:lineRule="auto" w:before="8"/>
        <w:rPr>
          <w:rFonts w:ascii="宋体" w:hAnsi="宋体" w:cs="宋体" w:eastAsia="宋体" w:hint="default"/>
          <w:sz w:val="20"/>
          <w:szCs w:val="20"/>
        </w:rPr>
      </w:pPr>
    </w:p>
    <w:p>
      <w:pPr>
        <w:pStyle w:val="BodyText"/>
        <w:tabs>
          <w:tab w:pos="4445" w:val="left" w:leader="none"/>
        </w:tabs>
        <w:spacing w:line="274" w:lineRule="exact"/>
        <w:ind w:right="98"/>
        <w:jc w:val="left"/>
      </w:pPr>
      <w:r>
        <w:rPr/>
        <w:t>年初股份总数（S0）</w:t>
        <w:tab/>
        <w:t>137,440,000.00</w:t>
      </w:r>
      <w:r>
        <w:rPr>
          <w:spacing w:val="-13"/>
        </w:rPr>
        <w:t> </w:t>
      </w:r>
      <w:r>
        <w:rPr/>
        <w:t>137,440,000.00</w:t>
      </w:r>
    </w:p>
    <w:p>
      <w:pPr>
        <w:pStyle w:val="BodyText"/>
        <w:spacing w:line="272" w:lineRule="exact" w:before="26"/>
        <w:ind w:right="4364"/>
        <w:jc w:val="left"/>
      </w:pPr>
      <w:r>
        <w:rPr/>
        <w:t>因公积金转增股本或股票股利分配等增加股份数（S1） 因发行新股或债转股等增加股份数（Si） 因回购等减少股份数（Sj）</w:t>
      </w:r>
    </w:p>
    <w:p>
      <w:pPr>
        <w:pStyle w:val="BodyText"/>
        <w:spacing w:line="272" w:lineRule="exact"/>
        <w:ind w:right="7514"/>
        <w:jc w:val="left"/>
      </w:pPr>
      <w:r>
        <w:rPr/>
        <w:t>缩股数（Sk）</w:t>
      </w:r>
      <w:r>
        <w:rPr>
          <w:spacing w:val="-1"/>
        </w:rPr>
        <w:t> </w:t>
      </w:r>
      <w:r>
        <w:rPr/>
        <w:t>报告期月份数（M0）</w:t>
      </w:r>
    </w:p>
    <w:p>
      <w:pPr>
        <w:pStyle w:val="BodyText"/>
        <w:spacing w:line="272" w:lineRule="exact"/>
        <w:ind w:right="4784"/>
        <w:jc w:val="left"/>
      </w:pPr>
      <w:r>
        <w:rPr/>
        <w:t>增加股份下一月份起至报告期年末的月份数（Mi） 减少股份下一月份起至报告期年末的月份数（Mj）</w:t>
      </w:r>
    </w:p>
    <w:p>
      <w:pPr>
        <w:pStyle w:val="BodyText"/>
        <w:tabs>
          <w:tab w:pos="7701" w:val="left" w:leader="none"/>
        </w:tabs>
        <w:spacing w:line="272" w:lineRule="exact"/>
        <w:ind w:left="560" w:right="392" w:hanging="420"/>
        <w:jc w:val="left"/>
      </w:pPr>
      <w:r>
        <w:rPr/>
        <w:t>普通股加权平均数（S1= S0 ＋ S1 ＋ Si×Mi÷M0 －</w:t>
      </w:r>
      <w:r>
        <w:rPr>
          <w:spacing w:val="-7"/>
        </w:rPr>
        <w:t> </w:t>
      </w:r>
      <w:r>
        <w:rPr/>
        <w:t>Sj×Mj÷M0－Sk）</w:t>
        <w:tab/>
        <w:t>137,440,000.00</w:t>
      </w:r>
      <w:r>
        <w:rPr>
          <w:spacing w:val="-1"/>
        </w:rPr>
        <w:t> </w:t>
      </w:r>
      <w:r>
        <w:rPr/>
        <w:t>137,440,000.00</w:t>
      </w:r>
    </w:p>
    <w:p>
      <w:pPr>
        <w:pStyle w:val="BodyText"/>
        <w:tabs>
          <w:tab w:pos="1820" w:val="left" w:leader="none"/>
          <w:tab w:pos="6438" w:val="left" w:leader="none"/>
          <w:tab w:pos="7911" w:val="right" w:leader="none"/>
        </w:tabs>
        <w:spacing w:line="246" w:lineRule="exact"/>
        <w:ind w:right="0"/>
        <w:jc w:val="left"/>
      </w:pPr>
      <w:r>
        <w:rPr/>
        <w:t>基本每股收益</w:t>
        <w:tab/>
      </w:r>
      <w:r>
        <w:rPr>
          <w:spacing w:val="-1"/>
        </w:rPr>
        <w:t>归属于公司普通股股东的净利润（=P1÷S1）</w:t>
        <w:tab/>
      </w:r>
      <w:r>
        <w:rPr/>
        <w:t>0.3</w:t>
      </w:r>
      <w:r>
        <w:rPr>
          <w:rFonts w:ascii="Times New Roman" w:hAnsi="Times New Roman" w:cs="Times New Roman" w:eastAsia="Times New Roman" w:hint="default"/>
        </w:rPr>
        <w:tab/>
      </w:r>
      <w:r>
        <w:rPr/>
        <w:t>0.41</w:t>
      </w:r>
    </w:p>
    <w:p>
      <w:pPr>
        <w:pStyle w:val="BodyText"/>
        <w:spacing w:line="274" w:lineRule="exact"/>
        <w:ind w:left="560" w:right="98"/>
        <w:jc w:val="left"/>
      </w:pPr>
      <w:r>
        <w:rPr/>
        <w:pict>
          <v:shape style="position:absolute;margin-left:66.291054pt;margin-top:15.679885pt;width:439.25pt;height:176.2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12"/>
                    <w:gridCol w:w="683"/>
                    <w:gridCol w:w="1473"/>
                    <w:gridCol w:w="717"/>
                  </w:tblGrid>
                  <w:tr>
                    <w:trPr>
                      <w:trHeight w:val="1353" w:hRule="exact"/>
                    </w:trPr>
                    <w:tc>
                      <w:tcPr>
                        <w:tcW w:w="5912"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1"/>
                            <w:szCs w:val="21"/>
                          </w:rPr>
                        </w:pPr>
                        <w:r>
                          <w:rPr>
                            <w:rFonts w:ascii="宋体" w:hAnsi="宋体" w:cs="宋体" w:eastAsia="宋体" w:hint="default"/>
                            <w:sz w:val="21"/>
                            <w:szCs w:val="21"/>
                          </w:rPr>
                          <w:t>（=P2÷S1）</w:t>
                        </w:r>
                      </w:p>
                      <w:p>
                        <w:pPr>
                          <w:pStyle w:val="TableParagraph"/>
                          <w:tabs>
                            <w:tab w:pos="1714" w:val="left" w:leader="none"/>
                          </w:tabs>
                          <w:spacing w:line="272" w:lineRule="exact" w:before="26"/>
                          <w:ind w:left="35" w:right="-3"/>
                          <w:jc w:val="left"/>
                          <w:rPr>
                            <w:rFonts w:ascii="宋体" w:hAnsi="宋体" w:cs="宋体" w:eastAsia="宋体" w:hint="default"/>
                            <w:sz w:val="21"/>
                            <w:szCs w:val="21"/>
                          </w:rPr>
                        </w:pPr>
                        <w:r>
                          <w:rPr>
                            <w:rFonts w:ascii="宋体" w:hAnsi="宋体" w:cs="宋体" w:eastAsia="宋体" w:hint="default"/>
                            <w:sz w:val="21"/>
                            <w:szCs w:val="21"/>
                          </w:rPr>
                          <w:t>稀释每股收益</w:t>
                          <w:tab/>
                          <w:t>归属于公司普通股股东的净利润（=P1+（已 确认为费用的稀释性潜在普通股利息－转换费用）×（1-所得税 率）]/（S0 ＋ S1 ＋ Si×Mi÷M0 －</w:t>
                        </w:r>
                        <w:r>
                          <w:rPr>
                            <w:rFonts w:ascii="宋体" w:hAnsi="宋体" w:cs="宋体" w:eastAsia="宋体" w:hint="default"/>
                            <w:spacing w:val="-15"/>
                            <w:sz w:val="21"/>
                            <w:szCs w:val="21"/>
                          </w:rPr>
                          <w:t> </w:t>
                        </w:r>
                        <w:r>
                          <w:rPr>
                            <w:rFonts w:ascii="宋体" w:hAnsi="宋体" w:cs="宋体" w:eastAsia="宋体" w:hint="default"/>
                            <w:sz w:val="21"/>
                            <w:szCs w:val="21"/>
                          </w:rPr>
                          <w:t>Sj×Mj÷M0—Sk+认股权</w:t>
                        </w:r>
                        <w:r>
                          <w:rPr>
                            <w:rFonts w:ascii="宋体" w:hAnsi="宋体" w:cs="宋体" w:eastAsia="宋体" w:hint="default"/>
                            <w:sz w:val="21"/>
                            <w:szCs w:val="21"/>
                          </w:rPr>
                          <w:t> 证、股份期权、可转换债券等增加的普通股加权平均数）</w:t>
                        </w:r>
                      </w:p>
                    </w:tc>
                    <w:tc>
                      <w:tcPr>
                        <w:tcW w:w="683"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left"/>
                          <w:rPr>
                            <w:rFonts w:ascii="宋体" w:hAnsi="宋体" w:cs="宋体" w:eastAsia="宋体" w:hint="default"/>
                            <w:sz w:val="21"/>
                            <w:szCs w:val="21"/>
                          </w:rPr>
                        </w:pPr>
                        <w:r>
                          <w:rPr>
                            <w:rFonts w:ascii="宋体"/>
                            <w:sz w:val="21"/>
                          </w:rPr>
                          <w:t>0.28</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21"/>
                            <w:szCs w:val="21"/>
                          </w:rPr>
                        </w:pPr>
                        <w:r>
                          <w:rPr>
                            <w:rFonts w:ascii="宋体"/>
                            <w:sz w:val="21"/>
                          </w:rPr>
                          <w:t>0.3</w:t>
                        </w:r>
                      </w:p>
                    </w:tc>
                    <w:tc>
                      <w:tcPr>
                        <w:tcW w:w="1473" w:type="dxa"/>
                        <w:tcBorders>
                          <w:top w:val="nil" w:sz="6" w:space="0" w:color="auto"/>
                          <w:left w:val="nil" w:sz="6" w:space="0" w:color="auto"/>
                          <w:bottom w:val="nil" w:sz="6" w:space="0" w:color="auto"/>
                          <w:right w:val="nil" w:sz="6" w:space="0" w:color="auto"/>
                        </w:tcBorders>
                      </w:tcPr>
                      <w:p>
                        <w:pPr>
                          <w:pStyle w:val="TableParagraph"/>
                          <w:spacing w:line="232" w:lineRule="exact"/>
                          <w:ind w:left="789" w:right="0"/>
                          <w:jc w:val="left"/>
                          <w:rPr>
                            <w:rFonts w:ascii="宋体" w:hAnsi="宋体" w:cs="宋体" w:eastAsia="宋体" w:hint="default"/>
                            <w:sz w:val="21"/>
                            <w:szCs w:val="21"/>
                          </w:rPr>
                        </w:pPr>
                        <w:r>
                          <w:rPr>
                            <w:rFonts w:ascii="宋体"/>
                            <w:sz w:val="21"/>
                          </w:rPr>
                          <w:t>0.36</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74" w:right="0"/>
                          <w:jc w:val="left"/>
                          <w:rPr>
                            <w:rFonts w:ascii="宋体" w:hAnsi="宋体" w:cs="宋体" w:eastAsia="宋体" w:hint="default"/>
                            <w:sz w:val="21"/>
                            <w:szCs w:val="21"/>
                          </w:rPr>
                        </w:pPr>
                        <w:r>
                          <w:rPr>
                            <w:rFonts w:ascii="宋体"/>
                            <w:sz w:val="21"/>
                          </w:rPr>
                          <w:t>0.41</w:t>
                        </w:r>
                      </w:p>
                    </w:tc>
                    <w:tc>
                      <w:tcPr>
                        <w:tcW w:w="717" w:type="dxa"/>
                        <w:tcBorders>
                          <w:top w:val="nil" w:sz="6" w:space="0" w:color="auto"/>
                          <w:left w:val="nil" w:sz="6" w:space="0" w:color="auto"/>
                          <w:bottom w:val="nil" w:sz="6" w:space="0" w:color="auto"/>
                          <w:right w:val="nil" w:sz="6" w:space="0" w:color="auto"/>
                        </w:tcBorders>
                      </w:tcPr>
                      <w:p>
                        <w:pPr/>
                      </w:p>
                    </w:tc>
                  </w:tr>
                  <w:tr>
                    <w:trPr>
                      <w:trHeight w:val="1498" w:hRule="exact"/>
                    </w:trPr>
                    <w:tc>
                      <w:tcPr>
                        <w:tcW w:w="5912" w:type="dxa"/>
                        <w:tcBorders>
                          <w:top w:val="nil" w:sz="6" w:space="0" w:color="auto"/>
                          <w:left w:val="nil" w:sz="6" w:space="0" w:color="auto"/>
                          <w:bottom w:val="nil" w:sz="6" w:space="0" w:color="auto"/>
                          <w:right w:val="nil" w:sz="6" w:space="0" w:color="auto"/>
                        </w:tcBorders>
                      </w:tcPr>
                      <w:p>
                        <w:pPr>
                          <w:pStyle w:val="TableParagraph"/>
                          <w:spacing w:line="240" w:lineRule="exact"/>
                          <w:ind w:right="170"/>
                          <w:jc w:val="center"/>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（=P2+（已确认为费用的稀释性潜在普通股利息－转换费用）</w:t>
                        </w:r>
                      </w:p>
                      <w:p>
                        <w:pPr>
                          <w:pStyle w:val="TableParagraph"/>
                          <w:spacing w:line="272" w:lineRule="exact" w:before="26"/>
                          <w:ind w:left="35" w:right="100"/>
                          <w:jc w:val="left"/>
                          <w:rPr>
                            <w:rFonts w:ascii="宋体" w:hAnsi="宋体" w:cs="宋体" w:eastAsia="宋体" w:hint="default"/>
                            <w:sz w:val="21"/>
                            <w:szCs w:val="21"/>
                          </w:rPr>
                        </w:pPr>
                        <w:r>
                          <w:rPr>
                            <w:rFonts w:ascii="宋体" w:hAnsi="宋体" w:cs="宋体" w:eastAsia="宋体" w:hint="default"/>
                            <w:sz w:val="21"/>
                            <w:szCs w:val="21"/>
                          </w:rPr>
                          <w:t>×（1-所得税率）]/（S0 ＋ S1 ＋ Si×Mi÷M0 －</w:t>
                        </w:r>
                        <w:r>
                          <w:rPr>
                            <w:rFonts w:ascii="宋体" w:hAnsi="宋体" w:cs="宋体" w:eastAsia="宋体" w:hint="default"/>
                            <w:spacing w:val="-15"/>
                            <w:sz w:val="21"/>
                            <w:szCs w:val="21"/>
                          </w:rPr>
                          <w:t> </w:t>
                        </w:r>
                        <w:r>
                          <w:rPr>
                            <w:rFonts w:ascii="宋体" w:hAnsi="宋体" w:cs="宋体" w:eastAsia="宋体" w:hint="default"/>
                            <w:sz w:val="21"/>
                            <w:szCs w:val="21"/>
                          </w:rPr>
                          <w:t>Sj×Mj÷</w:t>
                        </w:r>
                        <w:r>
                          <w:rPr>
                            <w:rFonts w:ascii="宋体" w:hAnsi="宋体" w:cs="宋体" w:eastAsia="宋体" w:hint="default"/>
                            <w:sz w:val="21"/>
                            <w:szCs w:val="21"/>
                          </w:rPr>
                          <w:t> M0—Sk+认股权证、股份期权、可转换债券等增加的普通股加权 平均数）</w:t>
                        </w:r>
                      </w:p>
                    </w:tc>
                    <w:tc>
                      <w:tcPr>
                        <w:tcW w:w="68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61" w:right="0"/>
                          <w:jc w:val="left"/>
                          <w:rPr>
                            <w:rFonts w:ascii="宋体" w:hAnsi="宋体" w:cs="宋体" w:eastAsia="宋体" w:hint="default"/>
                            <w:sz w:val="21"/>
                            <w:szCs w:val="21"/>
                          </w:rPr>
                        </w:pPr>
                        <w:r>
                          <w:rPr>
                            <w:rFonts w:ascii="宋体"/>
                            <w:sz w:val="21"/>
                          </w:rPr>
                          <w:t>0.28</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62" w:right="0"/>
                          <w:jc w:val="left"/>
                          <w:rPr>
                            <w:rFonts w:ascii="宋体" w:hAnsi="宋体" w:cs="宋体" w:eastAsia="宋体" w:hint="default"/>
                            <w:sz w:val="21"/>
                            <w:szCs w:val="21"/>
                          </w:rPr>
                        </w:pPr>
                        <w:r>
                          <w:rPr>
                            <w:rFonts w:ascii="宋体"/>
                            <w:sz w:val="21"/>
                          </w:rPr>
                          <w:t>0.36</w:t>
                        </w:r>
                      </w:p>
                    </w:tc>
                  </w:tr>
                  <w:tr>
                    <w:trPr>
                      <w:trHeight w:val="672" w:hRule="exact"/>
                    </w:trPr>
                    <w:tc>
                      <w:tcPr>
                        <w:tcW w:w="5912" w:type="dxa"/>
                        <w:tcBorders>
                          <w:top w:val="nil" w:sz="6" w:space="0" w:color="auto"/>
                          <w:left w:val="nil" w:sz="6" w:space="0" w:color="auto"/>
                          <w:bottom w:val="nil" w:sz="6" w:space="0" w:color="auto"/>
                          <w:right w:val="nil" w:sz="6" w:space="0" w:color="auto"/>
                        </w:tcBorders>
                      </w:tcPr>
                      <w:p>
                        <w:pPr>
                          <w:pStyle w:val="TableParagraph"/>
                          <w:spacing w:line="274" w:lineRule="exact" w:before="102"/>
                          <w:ind w:left="35" w:right="0"/>
                          <w:jc w:val="left"/>
                          <w:rPr>
                            <w:rFonts w:ascii="宋体" w:hAnsi="宋体" w:cs="宋体" w:eastAsia="宋体" w:hint="default"/>
                            <w:sz w:val="21"/>
                            <w:szCs w:val="21"/>
                          </w:rPr>
                        </w:pPr>
                        <w:r>
                          <w:rPr>
                            <w:rFonts w:ascii="宋体" w:hAnsi="宋体" w:cs="宋体" w:eastAsia="宋体" w:hint="default"/>
                            <w:sz w:val="21"/>
                            <w:szCs w:val="21"/>
                          </w:rPr>
                          <w:t>37、现金流量表项目注释：</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收到的其他与经营活动有关的现金：</w:t>
                        </w:r>
                      </w:p>
                    </w:tc>
                    <w:tc>
                      <w:tcPr>
                        <w:tcW w:w="68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扣除非经常性损益后归属于公司普通股股东的净利润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6"/>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收到现金折扣和存款利息</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12,624,488.75</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财政补贴及资助资金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6,066,000.00</w:t>
            </w:r>
          </w:p>
        </w:tc>
      </w:tr>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收到其他单位及个人往来款及保函保证金净收回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等</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3,612,310.81</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22,302,799.56</w:t>
            </w:r>
          </w:p>
        </w:tc>
      </w:tr>
    </w:tbl>
    <w:p>
      <w:pPr>
        <w:spacing w:after="0" w:line="240" w:lineRule="auto"/>
        <w:jc w:val="right"/>
        <w:rPr>
          <w:rFonts w:ascii="Arial" w:hAnsi="Arial" w:cs="Arial" w:eastAsia="Arial" w:hint="default"/>
          <w:sz w:val="21"/>
          <w:szCs w:val="21"/>
        </w:rPr>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98"/>
        <w:jc w:val="left"/>
      </w:pPr>
      <w:r>
        <w:rPr/>
        <w:t>(2)</w:t>
      </w:r>
      <w:r>
        <w:rPr>
          <w:spacing w:val="-2"/>
        </w:rPr>
        <w:t> </w:t>
      </w:r>
      <w:r>
        <w:rPr/>
        <w:t>支付的其他与经营活动有关的现金：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费用性支出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69,487,767.34</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支付往来款、押金及职工备用金等</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6,067,534.01</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75,555,301.35</w:t>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(3)</w:t>
      </w:r>
      <w:r>
        <w:rPr>
          <w:spacing w:val="-2"/>
        </w:rPr>
        <w:t> </w:t>
      </w:r>
      <w:r>
        <w:rPr/>
        <w:t>收到的其他与筹资活动有关的现金：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银行承兑汇票保证金净收回</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5,892,617.18</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5,892,617.18</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0"/>
        <w:jc w:val="left"/>
      </w:pPr>
      <w:r>
        <w:rPr/>
        <w:t>38、现金流量表补充资料： (1)</w:t>
      </w:r>
      <w:r>
        <w:rPr>
          <w:spacing w:val="-2"/>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47,141,122.99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64,261,621.43</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334,563.33</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115,608.75</w:t>
            </w:r>
            <w:r>
              <w:rPr>
                <w:rFonts w:ascii="Arial"/>
                <w:sz w:val="21"/>
              </w:rPr>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6,613,486.99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4,018,214.84</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983,253.13</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861,151.63</w:t>
            </w:r>
            <w:r>
              <w:rPr>
                <w:rFonts w:ascii="Arial"/>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230,809.96</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243,372.00</w:t>
            </w:r>
            <w:r>
              <w:rPr>
                <w:rFonts w:ascii="Arial"/>
                <w:sz w:val="21"/>
              </w:rPr>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-55,524.48</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74,372.02</w:t>
            </w:r>
            <w:r>
              <w:rPr>
                <w:rFonts w:ascii="Arial"/>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-349,487.46</w:t>
            </w:r>
            <w:r>
              <w:rPr>
                <w:rFonts w:ascii="Arial"/>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976,397.00</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964,883.40</w:t>
            </w:r>
            <w:r>
              <w:rPr>
                <w:rFonts w:ascii="Arial"/>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-1,812,217.62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362,971.30</w:t>
            </w:r>
            <w:r>
              <w:rPr>
                <w:rFonts w:ascii="Arial"/>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30,312.61</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-193,622.55</w:t>
            </w:r>
            <w:r>
              <w:rPr>
                <w:rFonts w:ascii="Arial"/>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-32,118,336.03</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69,378,421.65</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27,448,838.96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-33,819,472.85</w:t>
            </w:r>
            <w:r>
              <w:rPr>
                <w:rFonts w:ascii="Arial"/>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87,588,202.26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-63,102,955.18</w:t>
            </w:r>
            <w:r>
              <w:rPr>
                <w:rFonts w:ascii="Arial"/>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137,360,909.10</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42,815,078.98</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332,354,621.49</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233,681,942.75</w:t>
            </w:r>
            <w:r>
              <w:rPr>
                <w:rFonts w:ascii="Arial"/>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233,681,942.75</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255,193,500.15</w:t>
            </w:r>
            <w:r>
              <w:rPr>
                <w:rFonts w:ascii="Arial"/>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98,672,678.74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-21,511,557.40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98"/>
        <w:jc w:val="left"/>
      </w:pPr>
      <w:r>
        <w:rPr/>
        <w:t>(2)</w:t>
      </w:r>
      <w:r>
        <w:rPr>
          <w:spacing w:val="-2"/>
        </w:rPr>
        <w:t> </w:t>
      </w:r>
      <w:r>
        <w:rPr/>
        <w:t>现金和现金等价物的构成</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459"/>
        <w:gridCol w:w="2468"/>
        <w:gridCol w:w="2372"/>
      </w:tblGrid>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332,354,621.49</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233,681,942.75</w:t>
            </w:r>
            <w:r>
              <w:rPr>
                <w:rFonts w:ascii="Arial"/>
                <w:sz w:val="21"/>
              </w:rPr>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537,690.26</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273,689.65</w:t>
            </w:r>
            <w:r>
              <w:rPr>
                <w:rFonts w:ascii="Arial"/>
                <w:sz w:val="21"/>
              </w:rPr>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331,798,634.74</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233,212,815.53</w:t>
            </w:r>
            <w:r>
              <w:rPr>
                <w:rFonts w:ascii="Arial"/>
                <w:sz w:val="21"/>
              </w:rPr>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5"/>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18,296.49</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195,437.57</w:t>
            </w:r>
            <w:r>
              <w:rPr>
                <w:rFonts w:ascii="Arial"/>
                <w:sz w:val="21"/>
              </w:rPr>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5"/>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332,354,621.49</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233,681,942.75</w:t>
            </w:r>
            <w:r>
              <w:rPr>
                <w:rFonts w:ascii="Arial"/>
                <w:sz w:val="21"/>
              </w:rPr>
            </w:r>
          </w:p>
        </w:tc>
      </w:tr>
    </w:tbl>
    <w:p>
      <w:pPr>
        <w:pStyle w:val="BodyText"/>
        <w:spacing w:line="302" w:lineRule="auto" w:before="42"/>
        <w:ind w:right="98"/>
        <w:jc w:val="left"/>
      </w:pPr>
      <w:r>
        <w:rPr>
          <w:rFonts w:ascii="Arial" w:hAnsi="Arial" w:cs="Arial" w:eastAsia="Arial" w:hint="default"/>
        </w:rPr>
        <w:t>(3)</w:t>
      </w:r>
      <w:r>
        <w:rPr>
          <w:rFonts w:ascii="Arial" w:hAnsi="Arial" w:cs="Arial" w:eastAsia="Arial" w:hint="default"/>
          <w:spacing w:val="46"/>
        </w:rPr>
        <w:t> </w:t>
      </w:r>
      <w:r>
        <w:rPr/>
        <w:t>现金流量表补充资料的说明 现金流量表中反映的现金期初余额、期末余额较资产负债表中货币资金的期初数、期末数分别少 </w:t>
      </w:r>
      <w:r>
        <w:rPr>
          <w:rFonts w:ascii="Arial" w:hAnsi="Arial" w:cs="Arial" w:eastAsia="Arial" w:hint="default"/>
          <w:spacing w:val="-3"/>
        </w:rPr>
        <w:t>10,923,337.13</w:t>
      </w:r>
      <w:r>
        <w:rPr>
          <w:spacing w:val="-3"/>
        </w:rPr>
        <w:t>、</w:t>
      </w:r>
      <w:r>
        <w:rPr>
          <w:rFonts w:ascii="Arial" w:hAnsi="Arial" w:cs="Arial" w:eastAsia="Arial" w:hint="default"/>
          <w:spacing w:val="-3"/>
        </w:rPr>
        <w:t>4,747,633.90 </w:t>
      </w:r>
      <w:r>
        <w:rPr>
          <w:spacing w:val="-3"/>
        </w:rPr>
        <w:t>元，系资产负债表中货币资金的含应付票据保证金及保函保证金，在编</w:t>
      </w:r>
      <w:r>
        <w:rPr>
          <w:spacing w:val="-58"/>
        </w:rPr>
        <w:t> </w:t>
      </w:r>
      <w:r>
        <w:rPr>
          <w:spacing w:val="-58"/>
        </w:rPr>
      </w:r>
      <w:r>
        <w:rPr/>
        <w:t>制现金流量表时将其从期初现金及现金等价物中剔除。</w:t>
      </w: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7" w:footer="727" w:top="980" w:bottom="920" w:left="1220" w:right="1120"/>
        </w:sectPr>
      </w:pPr>
    </w:p>
    <w:p>
      <w:pPr>
        <w:pStyle w:val="BodyText"/>
        <w:spacing w:line="240" w:lineRule="auto" w:before="35"/>
        <w:ind w:right="-20"/>
        <w:jc w:val="left"/>
      </w:pPr>
      <w:r>
        <w:rPr>
          <w:rFonts w:ascii="Arial" w:hAnsi="Arial" w:cs="Arial" w:eastAsia="Arial" w:hint="default"/>
        </w:rPr>
        <w:t>(</w:t>
      </w:r>
      <w:r>
        <w:rPr/>
        <w:t>八</w:t>
      </w:r>
      <w:r>
        <w:rPr>
          <w:rFonts w:ascii="Arial" w:hAnsi="Arial" w:cs="Arial" w:eastAsia="Arial" w:hint="default"/>
        </w:rPr>
        <w:t>)</w:t>
      </w:r>
      <w:r>
        <w:rPr>
          <w:rFonts w:ascii="Arial" w:hAnsi="Arial" w:cs="Arial" w:eastAsia="Arial" w:hint="default"/>
          <w:spacing w:val="45"/>
        </w:rPr>
        <w:t> </w:t>
      </w:r>
      <w:r>
        <w:rPr/>
        <w:t>关联方及关联交易</w:t>
      </w:r>
    </w:p>
    <w:p>
      <w:pPr>
        <w:pStyle w:val="BodyText"/>
        <w:spacing w:line="240" w:lineRule="auto" w:before="70"/>
        <w:ind w:right="-20"/>
        <w:jc w:val="left"/>
      </w:pPr>
      <w:r>
        <w:rPr>
          <w:rFonts w:ascii="Arial" w:hAnsi="Arial" w:cs="Arial" w:eastAsia="Arial" w:hint="default"/>
        </w:rPr>
        <w:t>1</w:t>
      </w:r>
      <w:r>
        <w:rPr/>
        <w:t>、本企业的子公司情况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3"/>
        <w:ind w:right="0"/>
        <w:jc w:val="left"/>
      </w:pPr>
      <w:r>
        <w:rPr/>
        <w:t>单位:万元 币种:人民币</w:t>
      </w:r>
    </w:p>
    <w:p>
      <w:pPr>
        <w:spacing w:after="0" w:line="240" w:lineRule="auto"/>
        <w:jc w:val="left"/>
        <w:sectPr>
          <w:type w:val="continuous"/>
          <w:pgSz w:w="11910" w:h="16840"/>
          <w:pgMar w:top="1600" w:bottom="280" w:left="1220" w:right="1120"/>
          <w:cols w:num="2" w:equalWidth="0">
            <w:col w:w="2358" w:space="4680"/>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55"/>
        <w:gridCol w:w="1055"/>
        <w:gridCol w:w="958"/>
        <w:gridCol w:w="1055"/>
        <w:gridCol w:w="1056"/>
        <w:gridCol w:w="1055"/>
        <w:gridCol w:w="958"/>
        <w:gridCol w:w="1055"/>
        <w:gridCol w:w="1055"/>
      </w:tblGrid>
      <w:tr>
        <w:trPr>
          <w:trHeight w:val="560"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全称</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注册资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2" w:right="0" w:hanging="47"/>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202" w:right="0"/>
              <w:jc w:val="left"/>
              <w:rPr>
                <w:rFonts w:ascii="Arial" w:hAnsi="Arial" w:cs="Arial" w:eastAsia="Arial" w:hint="default"/>
                <w:sz w:val="21"/>
                <w:szCs w:val="21"/>
              </w:rPr>
            </w:pPr>
            <w:r>
              <w:rPr>
                <w:rFonts w:ascii="宋体" w:hAnsi="宋体" w:cs="宋体" w:eastAsia="宋体" w:hint="default"/>
                <w:sz w:val="21"/>
                <w:szCs w:val="21"/>
              </w:rPr>
              <w:t>例</w:t>
            </w:r>
            <w:r>
              <w:rPr>
                <w:rFonts w:ascii="Arial" w:hAnsi="Arial" w:cs="Arial" w:eastAsia="Arial" w:hint="default"/>
                <w:sz w:val="21"/>
                <w:szCs w:val="21"/>
              </w:rPr>
              <w:t>(%)</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firstLine="58"/>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89" w:lineRule="exact"/>
              <w:ind w:left="146"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组织机</w:t>
            </w:r>
          </w:p>
          <w:p>
            <w:pPr>
              <w:pStyle w:val="TableParagraph"/>
              <w:spacing w:line="274" w:lineRule="exact"/>
              <w:ind w:left="205" w:right="0"/>
              <w:jc w:val="left"/>
              <w:rPr>
                <w:rFonts w:ascii="宋体" w:hAnsi="宋体" w:cs="宋体" w:eastAsia="宋体" w:hint="default"/>
                <w:sz w:val="21"/>
                <w:szCs w:val="21"/>
              </w:rPr>
            </w:pPr>
            <w:r>
              <w:rPr>
                <w:rFonts w:ascii="宋体" w:hAnsi="宋体" w:cs="宋体" w:eastAsia="宋体" w:hint="default"/>
                <w:sz w:val="21"/>
                <w:szCs w:val="21"/>
              </w:rPr>
              <w:t>构代码</w:t>
            </w:r>
          </w:p>
        </w:tc>
      </w:tr>
      <w:tr>
        <w:trPr>
          <w:trHeight w:val="279" w:hRule="exact"/>
        </w:trPr>
        <w:tc>
          <w:tcPr>
            <w:tcW w:w="1055"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vMerge w:val="restart"/>
            <w:tcBorders>
              <w:top w:val="single" w:sz="6" w:space="0" w:color="000000"/>
              <w:left w:val="single" w:sz="6" w:space="0" w:color="000000"/>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w:t>
            </w: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5" w:type="dxa"/>
            <w:vMerge w:val="restart"/>
            <w:tcBorders>
              <w:top w:val="single" w:sz="6" w:space="0" w:color="000000"/>
              <w:left w:val="single" w:sz="6" w:space="0" w:color="000000"/>
              <w:right w:val="single" w:sz="6" w:space="0" w:color="000000"/>
            </w:tcBorders>
          </w:tcPr>
          <w:p>
            <w:pPr/>
          </w:p>
        </w:tc>
      </w:tr>
      <w:tr>
        <w:trPr>
          <w:trHeight w:val="1361"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307"/>
              <w:jc w:val="both"/>
              <w:rPr>
                <w:rFonts w:ascii="宋体" w:hAnsi="宋体" w:cs="宋体" w:eastAsia="宋体" w:hint="default"/>
                <w:sz w:val="21"/>
                <w:szCs w:val="21"/>
              </w:rPr>
            </w:pPr>
            <w:r>
              <w:rPr>
                <w:rFonts w:ascii="宋体" w:hAnsi="宋体" w:cs="宋体" w:eastAsia="宋体" w:hint="default"/>
                <w:sz w:val="21"/>
                <w:szCs w:val="21"/>
              </w:rPr>
              <w:t>上海金 证高科 技有限 公司</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307"/>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应用系</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统及配 套设备 的技术 开发、生</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300</w:t>
            </w:r>
            <w:r>
              <w:rPr>
                <w:rFonts w:ascii="Arial"/>
                <w:w w:val="95"/>
                <w:sz w:val="21"/>
              </w:rPr>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055" w:type="dxa"/>
            <w:vMerge/>
            <w:tcBorders>
              <w:left w:val="single" w:sz="6" w:space="0" w:color="000000"/>
              <w:right w:val="single" w:sz="6" w:space="0" w:color="000000"/>
            </w:tcBorders>
          </w:tcPr>
          <w:p>
            <w:pPr/>
          </w:p>
        </w:tc>
      </w:tr>
      <w:tr>
        <w:trPr>
          <w:trHeight w:val="281" w:hRule="exact"/>
        </w:trPr>
        <w:tc>
          <w:tcPr>
            <w:tcW w:w="1055"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vMerge/>
            <w:tcBorders>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产等</w:t>
            </w: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r>
      <w:tr>
        <w:trPr>
          <w:trHeight w:val="279" w:hRule="exact"/>
        </w:trPr>
        <w:tc>
          <w:tcPr>
            <w:tcW w:w="1055"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vMerge w:val="restart"/>
            <w:tcBorders>
              <w:top w:val="single" w:sz="6" w:space="0" w:color="000000"/>
              <w:left w:val="single" w:sz="6" w:space="0" w:color="000000"/>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w:t>
            </w: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5" w:type="dxa"/>
            <w:vMerge w:val="restart"/>
            <w:tcBorders>
              <w:top w:val="single" w:sz="6" w:space="0" w:color="000000"/>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软、硬件</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545"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金至典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及配套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设备的</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right="98"/>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right="99"/>
              <w:jc w:val="right"/>
              <w:rPr>
                <w:rFonts w:ascii="Arial" w:hAnsi="Arial" w:cs="Arial" w:eastAsia="Arial" w:hint="default"/>
                <w:sz w:val="21"/>
                <w:szCs w:val="21"/>
              </w:rPr>
            </w:pPr>
            <w:r>
              <w:rPr>
                <w:rFonts w:ascii="Arial"/>
                <w:spacing w:val="-1"/>
                <w:w w:val="95"/>
                <w:sz w:val="21"/>
              </w:rPr>
              <w:t>80</w:t>
            </w:r>
            <w:r>
              <w:rPr>
                <w:rFonts w:ascii="Arial"/>
                <w:w w:val="95"/>
                <w:sz w:val="21"/>
              </w:rPr>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right="99"/>
              <w:jc w:val="right"/>
              <w:rPr>
                <w:rFonts w:ascii="Arial" w:hAnsi="Arial" w:cs="Arial" w:eastAsia="Arial" w:hint="default"/>
                <w:sz w:val="21"/>
                <w:szCs w:val="21"/>
              </w:rPr>
            </w:pPr>
            <w:r>
              <w:rPr>
                <w:rFonts w:ascii="Arial"/>
                <w:spacing w:val="-1"/>
                <w:w w:val="95"/>
                <w:sz w:val="21"/>
              </w:rPr>
              <w:t>80</w:t>
            </w:r>
            <w:r>
              <w:rPr>
                <w:rFonts w:ascii="Arial"/>
                <w:w w:val="95"/>
                <w:sz w:val="21"/>
              </w:rPr>
            </w:r>
          </w:p>
        </w:tc>
        <w:tc>
          <w:tcPr>
            <w:tcW w:w="1055" w:type="dxa"/>
            <w:vMerge/>
            <w:tcBorders>
              <w:left w:val="single" w:sz="6" w:space="0" w:color="000000"/>
              <w:right w:val="single" w:sz="6" w:space="0" w:color="000000"/>
            </w:tcBorders>
          </w:tcPr>
          <w:p>
            <w:pPr/>
          </w:p>
        </w:tc>
      </w:tr>
      <w:tr>
        <w:trPr>
          <w:trHeight w:val="273"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技术开</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80" w:hRule="exact"/>
        </w:trPr>
        <w:tc>
          <w:tcPr>
            <w:tcW w:w="1055"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vMerge/>
            <w:tcBorders>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发等。</w:t>
            </w: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r>
      <w:tr>
        <w:trPr>
          <w:trHeight w:val="279" w:hRule="exact"/>
        </w:trPr>
        <w:tc>
          <w:tcPr>
            <w:tcW w:w="1055"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vMerge w:val="restart"/>
            <w:tcBorders>
              <w:top w:val="single" w:sz="6" w:space="0" w:color="000000"/>
              <w:left w:val="single" w:sz="6" w:space="0" w:color="000000"/>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技术开</w:t>
            </w: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5" w:type="dxa"/>
            <w:vMerge w:val="restart"/>
            <w:tcBorders>
              <w:top w:val="single" w:sz="6" w:space="0" w:color="000000"/>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发、服</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务、转</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北京北</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让、咨</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545"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方金证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询、培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训；销售</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right="98"/>
              <w:jc w:val="right"/>
              <w:rPr>
                <w:rFonts w:ascii="Arial" w:hAnsi="Arial" w:cs="Arial" w:eastAsia="Arial" w:hint="default"/>
                <w:sz w:val="21"/>
                <w:szCs w:val="21"/>
              </w:rPr>
            </w:pPr>
            <w:r>
              <w:rPr>
                <w:rFonts w:ascii="Arial"/>
                <w:spacing w:val="-1"/>
                <w:w w:val="95"/>
                <w:sz w:val="21"/>
              </w:rPr>
              <w:t>300</w:t>
            </w:r>
            <w:r>
              <w:rPr>
                <w:rFonts w:ascii="Arial"/>
                <w:w w:val="95"/>
                <w:sz w:val="21"/>
              </w:rPr>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055" w:type="dxa"/>
            <w:vMerge/>
            <w:tcBorders>
              <w:left w:val="single" w:sz="6" w:space="0" w:color="000000"/>
              <w:right w:val="single" w:sz="6" w:space="0" w:color="000000"/>
            </w:tcBorders>
          </w:tcPr>
          <w:p>
            <w:pPr/>
          </w:p>
        </w:tc>
      </w:tr>
      <w:tr>
        <w:trPr>
          <w:trHeight w:val="273"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开发后</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的产品、</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80" w:hRule="exact"/>
        </w:trPr>
        <w:tc>
          <w:tcPr>
            <w:tcW w:w="1055"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vMerge/>
            <w:tcBorders>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等</w:t>
            </w: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r>
      <w:tr>
        <w:trPr>
          <w:trHeight w:val="833"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成都市</w:t>
            </w:r>
          </w:p>
          <w:p>
            <w:pPr>
              <w:pStyle w:val="TableParagraph"/>
              <w:spacing w:line="272" w:lineRule="exact" w:before="26"/>
              <w:ind w:left="100" w:right="307"/>
              <w:jc w:val="left"/>
              <w:rPr>
                <w:rFonts w:ascii="宋体" w:hAnsi="宋体" w:cs="宋体" w:eastAsia="宋体" w:hint="default"/>
                <w:sz w:val="21"/>
                <w:szCs w:val="21"/>
              </w:rPr>
            </w:pPr>
            <w:r>
              <w:rPr>
                <w:rFonts w:ascii="宋体" w:hAnsi="宋体" w:cs="宋体" w:eastAsia="宋体" w:hint="default"/>
                <w:sz w:val="21"/>
                <w:szCs w:val="21"/>
              </w:rPr>
              <w:t>金证科 技有限</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7"/>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958"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w:t>
            </w:r>
          </w:p>
          <w:p>
            <w:pPr>
              <w:pStyle w:val="TableParagraph"/>
              <w:spacing w:line="272" w:lineRule="exact" w:before="26"/>
              <w:ind w:left="100" w:right="308"/>
              <w:jc w:val="left"/>
              <w:rPr>
                <w:rFonts w:ascii="宋体" w:hAnsi="宋体" w:cs="宋体" w:eastAsia="宋体" w:hint="default"/>
                <w:sz w:val="21"/>
                <w:szCs w:val="21"/>
              </w:rPr>
            </w:pPr>
            <w:r>
              <w:rPr>
                <w:rFonts w:ascii="宋体" w:hAnsi="宋体" w:cs="宋体" w:eastAsia="宋体" w:hint="default"/>
                <w:sz w:val="21"/>
                <w:szCs w:val="21"/>
              </w:rPr>
              <w:t>应用系 统及配</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300</w:t>
            </w:r>
            <w:r>
              <w:rPr>
                <w:rFonts w:ascii="Arial"/>
                <w:w w:val="95"/>
                <w:sz w:val="21"/>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05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055"/>
        <w:gridCol w:w="1055"/>
        <w:gridCol w:w="958"/>
        <w:gridCol w:w="1055"/>
        <w:gridCol w:w="1056"/>
        <w:gridCol w:w="1055"/>
        <w:gridCol w:w="958"/>
        <w:gridCol w:w="1055"/>
        <w:gridCol w:w="1055"/>
      </w:tblGrid>
      <w:tr>
        <w:trPr>
          <w:trHeight w:val="279" w:hRule="exact"/>
        </w:trPr>
        <w:tc>
          <w:tcPr>
            <w:tcW w:w="105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w:t>
            </w:r>
          </w:p>
        </w:tc>
        <w:tc>
          <w:tcPr>
            <w:tcW w:w="1055" w:type="dxa"/>
            <w:vMerge w:val="restart"/>
            <w:tcBorders>
              <w:top w:val="single" w:sz="6" w:space="0" w:color="000000"/>
              <w:left w:val="single" w:sz="6" w:space="0" w:color="000000"/>
              <w:right w:val="single" w:sz="6" w:space="0" w:color="000000"/>
            </w:tcBorders>
          </w:tcPr>
          <w:p>
            <w:pPr/>
          </w:p>
        </w:tc>
        <w:tc>
          <w:tcPr>
            <w:tcW w:w="958" w:type="dxa"/>
            <w:vMerge w:val="restart"/>
            <w:tcBorders>
              <w:top w:val="single" w:sz="6" w:space="0" w:color="000000"/>
              <w:left w:val="single" w:sz="6" w:space="0" w:color="000000"/>
              <w:right w:val="single" w:sz="6" w:space="0" w:color="000000"/>
            </w:tcBorders>
          </w:tcPr>
          <w:p>
            <w:pPr/>
          </w:p>
        </w:tc>
        <w:tc>
          <w:tcPr>
            <w:tcW w:w="1055"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套设备</w:t>
            </w:r>
          </w:p>
        </w:tc>
        <w:tc>
          <w:tcPr>
            <w:tcW w:w="1055" w:type="dxa"/>
            <w:vMerge w:val="restart"/>
            <w:tcBorders>
              <w:top w:val="single" w:sz="6" w:space="0" w:color="000000"/>
              <w:left w:val="single" w:sz="6" w:space="0" w:color="000000"/>
              <w:right w:val="single" w:sz="6" w:space="0" w:color="000000"/>
            </w:tcBorders>
          </w:tcPr>
          <w:p>
            <w:pPr/>
          </w:p>
        </w:tc>
        <w:tc>
          <w:tcPr>
            <w:tcW w:w="958" w:type="dxa"/>
            <w:vMerge w:val="restart"/>
            <w:tcBorders>
              <w:top w:val="single" w:sz="6" w:space="0" w:color="000000"/>
              <w:left w:val="single" w:sz="6" w:space="0" w:color="000000"/>
              <w:right w:val="single" w:sz="6" w:space="0" w:color="000000"/>
            </w:tcBorders>
          </w:tcPr>
          <w:p>
            <w:pPr/>
          </w:p>
        </w:tc>
        <w:tc>
          <w:tcPr>
            <w:tcW w:w="1055" w:type="dxa"/>
            <w:vMerge w:val="restart"/>
            <w:tcBorders>
              <w:top w:val="single" w:sz="6" w:space="0" w:color="000000"/>
              <w:left w:val="single" w:sz="6" w:space="0" w:color="000000"/>
              <w:right w:val="single" w:sz="6" w:space="0" w:color="000000"/>
            </w:tcBorders>
          </w:tcPr>
          <w:p>
            <w:pPr/>
          </w:p>
        </w:tc>
        <w:tc>
          <w:tcPr>
            <w:tcW w:w="1055" w:type="dxa"/>
            <w:vMerge w:val="restart"/>
            <w:tcBorders>
              <w:top w:val="single" w:sz="6" w:space="0" w:color="000000"/>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55" w:type="dxa"/>
            <w:vMerge/>
            <w:tcBorders>
              <w:left w:val="single" w:sz="6" w:space="0" w:color="000000"/>
              <w:right w:val="single" w:sz="6" w:space="0" w:color="000000"/>
            </w:tcBorders>
          </w:tcPr>
          <w:p>
            <w:pPr/>
          </w:p>
        </w:tc>
        <w:tc>
          <w:tcPr>
            <w:tcW w:w="958" w:type="dxa"/>
            <w:vMerge/>
            <w:tcBorders>
              <w:left w:val="single" w:sz="6" w:space="0" w:color="000000"/>
              <w:right w:val="single" w:sz="6" w:space="0" w:color="000000"/>
            </w:tcBorders>
          </w:tcPr>
          <w:p>
            <w:pPr/>
          </w:p>
        </w:tc>
        <w:tc>
          <w:tcPr>
            <w:tcW w:w="1055"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的技术</w:t>
            </w:r>
          </w:p>
        </w:tc>
        <w:tc>
          <w:tcPr>
            <w:tcW w:w="1055" w:type="dxa"/>
            <w:vMerge/>
            <w:tcBorders>
              <w:left w:val="single" w:sz="6" w:space="0" w:color="000000"/>
              <w:right w:val="single" w:sz="6" w:space="0" w:color="000000"/>
            </w:tcBorders>
          </w:tcPr>
          <w:p>
            <w:pPr/>
          </w:p>
        </w:tc>
        <w:tc>
          <w:tcPr>
            <w:tcW w:w="958" w:type="dxa"/>
            <w:vMerge/>
            <w:tcBorders>
              <w:left w:val="single" w:sz="6" w:space="0" w:color="000000"/>
              <w:right w:val="single" w:sz="6" w:space="0" w:color="000000"/>
            </w:tcBorders>
          </w:tcPr>
          <w:p>
            <w:pPr/>
          </w:p>
        </w:tc>
        <w:tc>
          <w:tcPr>
            <w:tcW w:w="1055" w:type="dxa"/>
            <w:vMerge/>
            <w:tcBorders>
              <w:left w:val="single" w:sz="6" w:space="0" w:color="000000"/>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c>
          <w:tcPr>
            <w:tcW w:w="958" w:type="dxa"/>
            <w:vMerge/>
            <w:tcBorders>
              <w:left w:val="single" w:sz="6" w:space="0" w:color="000000"/>
              <w:right w:val="single" w:sz="6" w:space="0" w:color="000000"/>
            </w:tcBorders>
          </w:tcPr>
          <w:p>
            <w:pPr/>
          </w:p>
        </w:tc>
        <w:tc>
          <w:tcPr>
            <w:tcW w:w="1055"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开发、生</w:t>
            </w:r>
          </w:p>
        </w:tc>
        <w:tc>
          <w:tcPr>
            <w:tcW w:w="1055" w:type="dxa"/>
            <w:vMerge/>
            <w:tcBorders>
              <w:left w:val="single" w:sz="6" w:space="0" w:color="000000"/>
              <w:right w:val="single" w:sz="6" w:space="0" w:color="000000"/>
            </w:tcBorders>
          </w:tcPr>
          <w:p>
            <w:pPr/>
          </w:p>
        </w:tc>
        <w:tc>
          <w:tcPr>
            <w:tcW w:w="958" w:type="dxa"/>
            <w:vMerge/>
            <w:tcBorders>
              <w:left w:val="single" w:sz="6" w:space="0" w:color="000000"/>
              <w:right w:val="single" w:sz="6" w:space="0" w:color="000000"/>
            </w:tcBorders>
          </w:tcPr>
          <w:p>
            <w:pPr/>
          </w:p>
        </w:tc>
        <w:tc>
          <w:tcPr>
            <w:tcW w:w="1055" w:type="dxa"/>
            <w:vMerge/>
            <w:tcBorders>
              <w:left w:val="single" w:sz="6" w:space="0" w:color="000000"/>
              <w:right w:val="single" w:sz="6" w:space="0" w:color="000000"/>
            </w:tcBorders>
          </w:tcPr>
          <w:p>
            <w:pPr/>
          </w:p>
        </w:tc>
        <w:tc>
          <w:tcPr>
            <w:tcW w:w="1055" w:type="dxa"/>
            <w:vMerge/>
            <w:tcBorders>
              <w:left w:val="single" w:sz="6" w:space="0" w:color="000000"/>
              <w:right w:val="single" w:sz="6" w:space="0" w:color="000000"/>
            </w:tcBorders>
          </w:tcPr>
          <w:p>
            <w:pPr/>
          </w:p>
        </w:tc>
      </w:tr>
      <w:tr>
        <w:trPr>
          <w:trHeight w:val="280" w:hRule="exact"/>
        </w:trPr>
        <w:tc>
          <w:tcPr>
            <w:tcW w:w="1055" w:type="dxa"/>
            <w:tcBorders>
              <w:top w:val="nil" w:sz="6" w:space="0" w:color="auto"/>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c>
          <w:tcPr>
            <w:tcW w:w="958" w:type="dxa"/>
            <w:vMerge/>
            <w:tcBorders>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产等</w:t>
            </w:r>
          </w:p>
        </w:tc>
        <w:tc>
          <w:tcPr>
            <w:tcW w:w="1055" w:type="dxa"/>
            <w:vMerge/>
            <w:tcBorders>
              <w:left w:val="single" w:sz="6" w:space="0" w:color="000000"/>
              <w:bottom w:val="single" w:sz="6" w:space="0" w:color="000000"/>
              <w:right w:val="single" w:sz="6" w:space="0" w:color="000000"/>
            </w:tcBorders>
          </w:tcPr>
          <w:p>
            <w:pPr/>
          </w:p>
        </w:tc>
        <w:tc>
          <w:tcPr>
            <w:tcW w:w="958" w:type="dxa"/>
            <w:vMerge/>
            <w:tcBorders>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r>
      <w:tr>
        <w:trPr>
          <w:trHeight w:val="279" w:hRule="exact"/>
        </w:trPr>
        <w:tc>
          <w:tcPr>
            <w:tcW w:w="1055"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vMerge w:val="restart"/>
            <w:tcBorders>
              <w:top w:val="single" w:sz="6" w:space="0" w:color="000000"/>
              <w:left w:val="single" w:sz="6" w:space="0" w:color="000000"/>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w:t>
            </w: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5" w:type="dxa"/>
            <w:vMerge w:val="restart"/>
            <w:tcBorders>
              <w:top w:val="single" w:sz="6" w:space="0" w:color="000000"/>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成；计算</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沈阳市</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机应用</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545"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配套设</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right="98"/>
              <w:jc w:val="right"/>
              <w:rPr>
                <w:rFonts w:ascii="Arial" w:hAnsi="Arial" w:cs="Arial" w:eastAsia="Arial" w:hint="default"/>
                <w:sz w:val="21"/>
                <w:szCs w:val="21"/>
              </w:rPr>
            </w:pPr>
            <w:r>
              <w:rPr>
                <w:rFonts w:ascii="Arial"/>
                <w:spacing w:val="-1"/>
                <w:w w:val="95"/>
                <w:sz w:val="21"/>
              </w:rPr>
              <w:t>300</w:t>
            </w:r>
            <w:r>
              <w:rPr>
                <w:rFonts w:ascii="Arial"/>
                <w:w w:val="95"/>
                <w:sz w:val="21"/>
              </w:rPr>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055" w:type="dxa"/>
            <w:vMerge/>
            <w:tcBorders>
              <w:left w:val="single" w:sz="6" w:space="0" w:color="000000"/>
              <w:right w:val="single" w:sz="6" w:space="0" w:color="000000"/>
            </w:tcBorders>
          </w:tcPr>
          <w:p>
            <w:pPr/>
          </w:p>
        </w:tc>
      </w:tr>
      <w:tr>
        <w:trPr>
          <w:trHeight w:val="273"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备的开</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发、维</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护、生产</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80" w:hRule="exact"/>
        </w:trPr>
        <w:tc>
          <w:tcPr>
            <w:tcW w:w="1055"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vMerge/>
            <w:tcBorders>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等</w:t>
            </w: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r>
      <w:tr>
        <w:trPr>
          <w:trHeight w:val="279" w:hRule="exact"/>
        </w:trPr>
        <w:tc>
          <w:tcPr>
            <w:tcW w:w="1055"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vMerge w:val="restart"/>
            <w:tcBorders>
              <w:top w:val="single" w:sz="6" w:space="0" w:color="000000"/>
              <w:left w:val="single" w:sz="6" w:space="0" w:color="000000"/>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w:t>
            </w: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5" w:type="dxa"/>
            <w:vMerge w:val="restart"/>
            <w:tcBorders>
              <w:top w:val="single" w:sz="6" w:space="0" w:color="000000"/>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应用系</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1362"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307"/>
              <w:jc w:val="both"/>
              <w:rPr>
                <w:rFonts w:ascii="宋体" w:hAnsi="宋体" w:cs="宋体" w:eastAsia="宋体" w:hint="default"/>
                <w:sz w:val="21"/>
                <w:szCs w:val="21"/>
              </w:rPr>
            </w:pPr>
            <w:r>
              <w:rPr>
                <w:rFonts w:ascii="宋体" w:hAnsi="宋体" w:cs="宋体" w:eastAsia="宋体" w:hint="default"/>
                <w:sz w:val="21"/>
                <w:szCs w:val="21"/>
              </w:rPr>
              <w:t>广州市 金证科 技有限 公司</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2"/>
              <w:ind w:left="100" w:right="307"/>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统及配</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套设备 的技术 开发。批 发和零</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300</w:t>
            </w:r>
            <w:r>
              <w:rPr>
                <w:rFonts w:ascii="Arial"/>
                <w:w w:val="95"/>
                <w:sz w:val="21"/>
              </w:rPr>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售贸易</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80" w:hRule="exact"/>
        </w:trPr>
        <w:tc>
          <w:tcPr>
            <w:tcW w:w="1055"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vMerge/>
            <w:tcBorders>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等</w:t>
            </w: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r>
      <w:tr>
        <w:trPr>
          <w:trHeight w:val="279" w:hRule="exact"/>
        </w:trPr>
        <w:tc>
          <w:tcPr>
            <w:tcW w:w="1055"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vMerge w:val="restart"/>
            <w:tcBorders>
              <w:top w:val="single" w:sz="6" w:space="0" w:color="000000"/>
              <w:left w:val="single" w:sz="6" w:space="0" w:color="000000"/>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w:t>
            </w: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5" w:type="dxa"/>
            <w:vMerge w:val="restart"/>
            <w:tcBorders>
              <w:top w:val="single" w:sz="6" w:space="0" w:color="000000"/>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应用系</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统及配</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套设备</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的技术</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817"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金慧盈</w:t>
            </w:r>
          </w:p>
          <w:p>
            <w:pPr>
              <w:pStyle w:val="TableParagraph"/>
              <w:spacing w:line="272" w:lineRule="exact" w:before="26"/>
              <w:ind w:left="100" w:right="307"/>
              <w:jc w:val="left"/>
              <w:rPr>
                <w:rFonts w:ascii="宋体" w:hAnsi="宋体" w:cs="宋体" w:eastAsia="宋体" w:hint="default"/>
                <w:sz w:val="21"/>
                <w:szCs w:val="21"/>
              </w:rPr>
            </w:pPr>
            <w:r>
              <w:rPr>
                <w:rFonts w:ascii="宋体" w:hAnsi="宋体" w:cs="宋体" w:eastAsia="宋体" w:hint="default"/>
                <w:sz w:val="21"/>
                <w:szCs w:val="21"/>
              </w:rPr>
              <w:t>通数据 服务有</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307"/>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术开发、 销售、运</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1,700</w:t>
            </w:r>
            <w:r>
              <w:rPr>
                <w:rFonts w:ascii="Arial"/>
                <w:w w:val="95"/>
                <w:sz w:val="21"/>
              </w:rPr>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58.83</w:t>
            </w:r>
            <w:r>
              <w:rPr>
                <w:rFonts w:ascii="Arial"/>
                <w:w w:val="95"/>
                <w:sz w:val="21"/>
              </w:rPr>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58.83</w:t>
            </w:r>
            <w:r>
              <w:rPr>
                <w:rFonts w:ascii="Arial"/>
                <w:w w:val="95"/>
                <w:sz w:val="21"/>
              </w:rPr>
            </w:r>
          </w:p>
        </w:tc>
        <w:tc>
          <w:tcPr>
            <w:tcW w:w="1055" w:type="dxa"/>
            <w:vMerge/>
            <w:tcBorders>
              <w:left w:val="single" w:sz="6" w:space="0" w:color="000000"/>
              <w:right w:val="single" w:sz="6" w:space="0" w:color="000000"/>
            </w:tcBorders>
          </w:tcPr>
          <w:p>
            <w:pPr/>
          </w:p>
        </w:tc>
      </w:tr>
      <w:tr>
        <w:trPr>
          <w:trHeight w:val="273"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行、维护</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管理服</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务；电子</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产品、通</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80" w:hRule="exact"/>
        </w:trPr>
        <w:tc>
          <w:tcPr>
            <w:tcW w:w="1055"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vMerge/>
            <w:tcBorders>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讯器等</w:t>
            </w: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r>
      <w:tr>
        <w:trPr>
          <w:trHeight w:val="279" w:hRule="exact"/>
        </w:trPr>
        <w:tc>
          <w:tcPr>
            <w:tcW w:w="1055"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vMerge w:val="restart"/>
            <w:tcBorders>
              <w:top w:val="single" w:sz="6" w:space="0" w:color="000000"/>
              <w:left w:val="single" w:sz="6" w:space="0" w:color="000000"/>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w:t>
            </w: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5" w:type="dxa"/>
            <w:vMerge w:val="restart"/>
            <w:tcBorders>
              <w:top w:val="single" w:sz="6" w:space="0" w:color="000000"/>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软硬件</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产品及</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817"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齐普生</w:t>
            </w:r>
          </w:p>
          <w:p>
            <w:pPr>
              <w:pStyle w:val="TableParagraph"/>
              <w:spacing w:line="272" w:lineRule="exact" w:before="26"/>
              <w:ind w:left="100" w:right="307"/>
              <w:jc w:val="left"/>
              <w:rPr>
                <w:rFonts w:ascii="宋体" w:hAnsi="宋体" w:cs="宋体" w:eastAsia="宋体" w:hint="default"/>
                <w:sz w:val="21"/>
                <w:szCs w:val="21"/>
              </w:rPr>
            </w:pPr>
            <w:r>
              <w:rPr>
                <w:rFonts w:ascii="宋体" w:hAnsi="宋体" w:cs="宋体" w:eastAsia="宋体" w:hint="default"/>
                <w:sz w:val="21"/>
                <w:szCs w:val="21"/>
              </w:rPr>
              <w:t>信息科 技有限</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307"/>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其配套</w:t>
            </w:r>
          </w:p>
          <w:p>
            <w:pPr>
              <w:pStyle w:val="TableParagraph"/>
              <w:spacing w:line="272" w:lineRule="exact" w:before="26"/>
              <w:ind w:left="100" w:right="308"/>
              <w:jc w:val="left"/>
              <w:rPr>
                <w:rFonts w:ascii="宋体" w:hAnsi="宋体" w:cs="宋体" w:eastAsia="宋体" w:hint="default"/>
                <w:sz w:val="21"/>
                <w:szCs w:val="21"/>
              </w:rPr>
            </w:pPr>
            <w:r>
              <w:rPr>
                <w:rFonts w:ascii="宋体" w:hAnsi="宋体" w:cs="宋体" w:eastAsia="宋体" w:hint="default"/>
                <w:sz w:val="21"/>
                <w:szCs w:val="21"/>
              </w:rPr>
              <w:t>设备的 技术开</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5,000</w:t>
            </w:r>
            <w:r>
              <w:rPr>
                <w:rFonts w:ascii="Arial"/>
                <w:w w:val="95"/>
                <w:sz w:val="21"/>
              </w:rPr>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53</w:t>
            </w:r>
            <w:r>
              <w:rPr>
                <w:rFonts w:ascii="Arial"/>
                <w:w w:val="95"/>
                <w:sz w:val="21"/>
              </w:rPr>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53</w:t>
            </w:r>
            <w:r>
              <w:rPr>
                <w:rFonts w:ascii="Arial"/>
                <w:w w:val="95"/>
                <w:sz w:val="21"/>
              </w:rPr>
            </w:r>
          </w:p>
        </w:tc>
        <w:tc>
          <w:tcPr>
            <w:tcW w:w="1055" w:type="dxa"/>
            <w:vMerge/>
            <w:tcBorders>
              <w:left w:val="single" w:sz="6" w:space="0" w:color="000000"/>
              <w:right w:val="single" w:sz="6" w:space="0" w:color="000000"/>
            </w:tcBorders>
          </w:tcPr>
          <w:p>
            <w:pPr/>
          </w:p>
        </w:tc>
      </w:tr>
      <w:tr>
        <w:trPr>
          <w:trHeight w:val="273"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发、销</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售、维修</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80" w:hRule="exact"/>
        </w:trPr>
        <w:tc>
          <w:tcPr>
            <w:tcW w:w="1055"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vMerge/>
            <w:tcBorders>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等</w:t>
            </w: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r>
      <w:tr>
        <w:trPr>
          <w:trHeight w:val="1650"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7"/>
              <w:jc w:val="both"/>
              <w:rPr>
                <w:rFonts w:ascii="宋体" w:hAnsi="宋体" w:cs="宋体" w:eastAsia="宋体" w:hint="default"/>
                <w:sz w:val="21"/>
                <w:szCs w:val="21"/>
              </w:rPr>
            </w:pPr>
            <w:r>
              <w:rPr>
                <w:rFonts w:ascii="宋体" w:hAnsi="宋体" w:cs="宋体" w:eastAsia="宋体" w:hint="default"/>
                <w:sz w:val="21"/>
                <w:szCs w:val="21"/>
              </w:rPr>
              <w:t>深圳市 金证软 银科技 有限公 司</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307"/>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958"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应用系 统及配 套设备 的技术 开发、销</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300</w:t>
            </w:r>
            <w:r>
              <w:rPr>
                <w:rFonts w:ascii="Arial"/>
                <w:w w:val="95"/>
                <w:sz w:val="21"/>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05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055"/>
        <w:gridCol w:w="1055"/>
        <w:gridCol w:w="958"/>
        <w:gridCol w:w="1055"/>
        <w:gridCol w:w="1056"/>
        <w:gridCol w:w="1055"/>
        <w:gridCol w:w="958"/>
        <w:gridCol w:w="1055"/>
        <w:gridCol w:w="1055"/>
      </w:tblGrid>
      <w:tr>
        <w:trPr>
          <w:trHeight w:val="287" w:hRule="exact"/>
        </w:trPr>
        <w:tc>
          <w:tcPr>
            <w:tcW w:w="1055"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售等</w:t>
            </w:r>
          </w:p>
        </w:tc>
        <w:tc>
          <w:tcPr>
            <w:tcW w:w="1055"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1055"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vMerge w:val="restart"/>
            <w:tcBorders>
              <w:top w:val="single" w:sz="6" w:space="0" w:color="000000"/>
              <w:left w:val="single" w:sz="6" w:space="0" w:color="000000"/>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w:t>
            </w:r>
          </w:p>
        </w:tc>
        <w:tc>
          <w:tcPr>
            <w:tcW w:w="1055"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1055" w:type="dxa"/>
            <w:tcBorders>
              <w:top w:val="single" w:sz="6" w:space="0" w:color="000000"/>
              <w:left w:val="single" w:sz="6" w:space="0" w:color="000000"/>
              <w:bottom w:val="nil" w:sz="6" w:space="0" w:color="auto"/>
              <w:right w:val="single" w:sz="6" w:space="0" w:color="000000"/>
            </w:tcBorders>
          </w:tcPr>
          <w:p>
            <w:pPr/>
          </w:p>
        </w:tc>
        <w:tc>
          <w:tcPr>
            <w:tcW w:w="1055" w:type="dxa"/>
            <w:vMerge w:val="restart"/>
            <w:tcBorders>
              <w:top w:val="single" w:sz="6" w:space="0" w:color="000000"/>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应用系</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统及配</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套设备</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的技术</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开发、生</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成都金</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产、销</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545"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证信息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技术有</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售、运行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维护管</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left="298" w:right="0"/>
              <w:jc w:val="left"/>
              <w:rPr>
                <w:rFonts w:ascii="Arial" w:hAnsi="Arial" w:cs="Arial" w:eastAsia="Arial" w:hint="default"/>
                <w:sz w:val="21"/>
                <w:szCs w:val="21"/>
              </w:rPr>
            </w:pPr>
            <w:r>
              <w:rPr>
                <w:rFonts w:ascii="Arial"/>
                <w:sz w:val="21"/>
              </w:rPr>
              <w:t>10,000</w:t>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left="492" w:right="0"/>
              <w:jc w:val="left"/>
              <w:rPr>
                <w:rFonts w:ascii="Arial" w:hAnsi="Arial" w:cs="Arial" w:eastAsia="Arial" w:hint="default"/>
                <w:sz w:val="21"/>
                <w:szCs w:val="21"/>
              </w:rPr>
            </w:pPr>
            <w:r>
              <w:rPr>
                <w:rFonts w:ascii="Arial"/>
                <w:sz w:val="21"/>
              </w:rPr>
              <w:t>100</w:t>
            </w:r>
          </w:p>
        </w:tc>
        <w:tc>
          <w:tcPr>
            <w:tcW w:w="1055"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left="589" w:right="0"/>
              <w:jc w:val="left"/>
              <w:rPr>
                <w:rFonts w:ascii="Arial" w:hAnsi="Arial" w:cs="Arial" w:eastAsia="Arial" w:hint="default"/>
                <w:sz w:val="21"/>
                <w:szCs w:val="21"/>
              </w:rPr>
            </w:pPr>
            <w:r>
              <w:rPr>
                <w:rFonts w:ascii="Arial"/>
                <w:sz w:val="21"/>
              </w:rPr>
              <w:t>100</w:t>
            </w:r>
          </w:p>
        </w:tc>
        <w:tc>
          <w:tcPr>
            <w:tcW w:w="1055" w:type="dxa"/>
            <w:vMerge/>
            <w:tcBorders>
              <w:left w:val="single" w:sz="6" w:space="0" w:color="000000"/>
              <w:right w:val="single" w:sz="6" w:space="0" w:color="000000"/>
            </w:tcBorders>
          </w:tcPr>
          <w:p>
            <w:pPr/>
          </w:p>
        </w:tc>
      </w:tr>
      <w:tr>
        <w:trPr>
          <w:trHeight w:val="273" w:hRule="exact"/>
        </w:trPr>
        <w:tc>
          <w:tcPr>
            <w:tcW w:w="105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理服务；</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软件产</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品的研</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究开发</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2"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及销售；</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8" w:hRule="exact"/>
        </w:trPr>
        <w:tc>
          <w:tcPr>
            <w:tcW w:w="1055"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958" w:type="dxa"/>
            <w:vMerge/>
            <w:tcBorders>
              <w:left w:val="single" w:sz="6" w:space="0" w:color="000000"/>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IT</w:t>
            </w:r>
            <w:r>
              <w:rPr>
                <w:rFonts w:ascii="Arial" w:hAnsi="Arial" w:cs="Arial" w:eastAsia="Arial" w:hint="default"/>
                <w:spacing w:val="-6"/>
                <w:sz w:val="21"/>
                <w:szCs w:val="21"/>
              </w:rPr>
              <w:t> </w:t>
            </w:r>
            <w:r>
              <w:rPr>
                <w:rFonts w:ascii="宋体" w:hAnsi="宋体" w:cs="宋体" w:eastAsia="宋体" w:hint="default"/>
                <w:sz w:val="21"/>
                <w:szCs w:val="21"/>
              </w:rPr>
              <w:t>外包</w:t>
            </w:r>
          </w:p>
        </w:tc>
        <w:tc>
          <w:tcPr>
            <w:tcW w:w="1055"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1055" w:type="dxa"/>
            <w:tcBorders>
              <w:top w:val="nil" w:sz="6" w:space="0" w:color="auto"/>
              <w:left w:val="single" w:sz="6" w:space="0" w:color="000000"/>
              <w:bottom w:val="nil" w:sz="6" w:space="0" w:color="auto"/>
              <w:right w:val="single" w:sz="6" w:space="0" w:color="000000"/>
            </w:tcBorders>
          </w:tcPr>
          <w:p>
            <w:pPr/>
          </w:p>
        </w:tc>
        <w:tc>
          <w:tcPr>
            <w:tcW w:w="1055" w:type="dxa"/>
            <w:vMerge/>
            <w:tcBorders>
              <w:left w:val="single" w:sz="6" w:space="0" w:color="000000"/>
              <w:right w:val="single" w:sz="6" w:space="0" w:color="000000"/>
            </w:tcBorders>
          </w:tcPr>
          <w:p>
            <w:pPr/>
          </w:p>
        </w:tc>
      </w:tr>
      <w:tr>
        <w:trPr>
          <w:trHeight w:val="276" w:hRule="exact"/>
        </w:trPr>
        <w:tc>
          <w:tcPr>
            <w:tcW w:w="1055"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vMerge/>
            <w:tcBorders>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业务等</w:t>
            </w:r>
          </w:p>
        </w:tc>
        <w:tc>
          <w:tcPr>
            <w:tcW w:w="1055" w:type="dxa"/>
            <w:tcBorders>
              <w:top w:val="nil" w:sz="6" w:space="0" w:color="auto"/>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1055" w:type="dxa"/>
            <w:tcBorders>
              <w:top w:val="nil" w:sz="6" w:space="0" w:color="auto"/>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5"/>
        <w:ind w:right="98"/>
        <w:jc w:val="left"/>
      </w:pPr>
      <w:r>
        <w:rPr/>
        <w:t>2、本企业的合营和联营企业的情况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24"/>
        <w:gridCol w:w="1022"/>
        <w:gridCol w:w="1024"/>
        <w:gridCol w:w="1022"/>
        <w:gridCol w:w="1024"/>
        <w:gridCol w:w="1022"/>
        <w:gridCol w:w="1024"/>
        <w:gridCol w:w="1022"/>
        <w:gridCol w:w="1116"/>
      </w:tblGrid>
      <w:tr>
        <w:trPr>
          <w:trHeight w:val="278" w:hRule="exact"/>
        </w:trPr>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86"/>
              <w:jc w:val="right"/>
              <w:rPr>
                <w:rFonts w:ascii="宋体" w:hAnsi="宋体" w:cs="宋体" w:eastAsia="宋体" w:hint="default"/>
                <w:sz w:val="21"/>
                <w:szCs w:val="21"/>
              </w:rPr>
            </w:pPr>
            <w:r>
              <w:rPr>
                <w:rFonts w:ascii="宋体" w:hAnsi="宋体" w:cs="宋体" w:eastAsia="宋体" w:hint="default"/>
                <w:sz w:val="21"/>
                <w:szCs w:val="21"/>
              </w:rPr>
              <w:t>本企业</w:t>
            </w:r>
          </w:p>
        </w:tc>
        <w:tc>
          <w:tcPr>
            <w:tcW w:w="1116" w:type="dxa"/>
            <w:tcBorders>
              <w:top w:val="single" w:sz="6" w:space="0" w:color="000000"/>
              <w:left w:val="single" w:sz="6" w:space="0" w:color="000000"/>
              <w:bottom w:val="nil" w:sz="6" w:space="0" w:color="auto"/>
              <w:right w:val="single" w:sz="6" w:space="0" w:color="000000"/>
            </w:tcBorders>
          </w:tcPr>
          <w:p>
            <w:pPr/>
          </w:p>
        </w:tc>
      </w:tr>
      <w:tr>
        <w:trPr>
          <w:trHeight w:val="821" w:hRule="exact"/>
        </w:trPr>
        <w:tc>
          <w:tcPr>
            <w:tcW w:w="102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2" w:lineRule="exact" w:before="26"/>
              <w:ind w:left="399" w:right="187" w:hanging="210"/>
              <w:jc w:val="left"/>
              <w:rPr>
                <w:rFonts w:ascii="宋体" w:hAnsi="宋体" w:cs="宋体" w:eastAsia="宋体" w:hint="default"/>
                <w:sz w:val="21"/>
                <w:szCs w:val="21"/>
              </w:rPr>
            </w:pPr>
            <w:r>
              <w:rPr>
                <w:rFonts w:ascii="宋体" w:hAnsi="宋体" w:cs="宋体" w:eastAsia="宋体" w:hint="default"/>
                <w:sz w:val="21"/>
                <w:szCs w:val="21"/>
              </w:rPr>
              <w:t>单位名 称</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99" w:right="186"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99" w:right="186"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99" w:right="187"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99" w:right="186" w:hanging="210"/>
              <w:jc w:val="left"/>
              <w:rPr>
                <w:rFonts w:ascii="宋体" w:hAnsi="宋体" w:cs="宋体" w:eastAsia="宋体" w:hint="default"/>
                <w:sz w:val="21"/>
                <w:szCs w:val="21"/>
              </w:rPr>
            </w:pPr>
            <w:r>
              <w:rPr>
                <w:rFonts w:ascii="宋体" w:hAnsi="宋体" w:cs="宋体" w:eastAsia="宋体" w:hint="default"/>
                <w:sz w:val="21"/>
                <w:szCs w:val="21"/>
              </w:rPr>
              <w:t>注册资 本</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2" w:lineRule="exact" w:before="26"/>
              <w:ind w:left="236" w:right="187" w:hanging="47"/>
              <w:jc w:val="left"/>
              <w:rPr>
                <w:rFonts w:ascii="Arial" w:hAnsi="Arial" w:cs="Arial" w:eastAsia="Arial" w:hint="default"/>
                <w:sz w:val="21"/>
                <w:szCs w:val="21"/>
              </w:rPr>
            </w:pPr>
            <w:r>
              <w:rPr>
                <w:rFonts w:ascii="宋体" w:hAnsi="宋体" w:cs="宋体" w:eastAsia="宋体" w:hint="default"/>
                <w:sz w:val="21"/>
                <w:szCs w:val="21"/>
              </w:rPr>
              <w:t>持股比 例</w:t>
            </w:r>
            <w:r>
              <w:rPr>
                <w:rFonts w:ascii="Arial" w:hAnsi="Arial" w:cs="Arial" w:eastAsia="Arial" w:hint="default"/>
                <w:sz w:val="21"/>
                <w:szCs w:val="21"/>
              </w:rPr>
              <w:t>(%)</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89" w:right="186"/>
              <w:jc w:val="left"/>
              <w:rPr>
                <w:rFonts w:ascii="宋体" w:hAnsi="宋体" w:cs="宋体" w:eastAsia="宋体" w:hint="default"/>
                <w:sz w:val="21"/>
                <w:szCs w:val="21"/>
              </w:rPr>
            </w:pPr>
            <w:r>
              <w:rPr>
                <w:rFonts w:ascii="宋体" w:hAnsi="宋体" w:cs="宋体" w:eastAsia="宋体" w:hint="default"/>
                <w:sz w:val="21"/>
                <w:szCs w:val="21"/>
              </w:rPr>
              <w:t>资单位 表决权</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40" w:right="128"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277" w:hRule="exact"/>
        </w:trPr>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Style w:val="TableParagraph"/>
              <w:spacing w:line="252" w:lineRule="exact"/>
              <w:ind w:right="128"/>
              <w:jc w:val="right"/>
              <w:rPr>
                <w:rFonts w:ascii="Arial" w:hAnsi="Arial" w:cs="Arial" w:eastAsia="Arial" w:hint="default"/>
                <w:sz w:val="21"/>
                <w:szCs w:val="21"/>
              </w:rPr>
            </w:pP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Arial" w:hAnsi="Arial" w:cs="Arial" w:eastAsia="Arial" w:hint="default"/>
                <w:sz w:val="21"/>
                <w:szCs w:val="21"/>
              </w:rPr>
            </w:r>
          </w:p>
        </w:tc>
        <w:tc>
          <w:tcPr>
            <w:tcW w:w="1116" w:type="dxa"/>
            <w:tcBorders>
              <w:top w:val="nil" w:sz="6" w:space="0" w:color="auto"/>
              <w:left w:val="single" w:sz="6" w:space="0" w:color="000000"/>
              <w:bottom w:val="single" w:sz="6" w:space="0" w:color="000000"/>
              <w:right w:val="single" w:sz="6" w:space="0" w:color="000000"/>
            </w:tcBorders>
          </w:tcPr>
          <w:p>
            <w:pPr/>
          </w:p>
        </w:tc>
      </w:tr>
      <w:tr>
        <w:trPr>
          <w:trHeight w:val="287"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79" w:hRule="exact"/>
        </w:trPr>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w:t>
            </w: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r>
      <w:tr>
        <w:trPr>
          <w:trHeight w:val="272" w:hRule="exact"/>
        </w:trPr>
        <w:tc>
          <w:tcPr>
            <w:tcW w:w="1024"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024"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软硬件</w:t>
            </w:r>
          </w:p>
        </w:tc>
        <w:tc>
          <w:tcPr>
            <w:tcW w:w="1022" w:type="dxa"/>
            <w:tcBorders>
              <w:top w:val="nil" w:sz="6" w:space="0" w:color="auto"/>
              <w:left w:val="single" w:sz="6" w:space="0" w:color="000000"/>
              <w:bottom w:val="nil" w:sz="6" w:space="0" w:color="auto"/>
              <w:right w:val="single" w:sz="6" w:space="0" w:color="000000"/>
            </w:tcBorders>
          </w:tcPr>
          <w:p>
            <w:pPr/>
          </w:p>
        </w:tc>
        <w:tc>
          <w:tcPr>
            <w:tcW w:w="1024"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116" w:type="dxa"/>
            <w:vMerge/>
            <w:tcBorders>
              <w:left w:val="single" w:sz="6" w:space="0" w:color="000000"/>
              <w:right w:val="single" w:sz="6" w:space="0" w:color="000000"/>
            </w:tcBorders>
          </w:tcPr>
          <w:p>
            <w:pPr/>
          </w:p>
        </w:tc>
      </w:tr>
      <w:tr>
        <w:trPr>
          <w:trHeight w:val="272" w:hRule="exact"/>
        </w:trPr>
        <w:tc>
          <w:tcPr>
            <w:tcW w:w="102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022" w:type="dxa"/>
            <w:tcBorders>
              <w:top w:val="nil" w:sz="6" w:space="0" w:color="auto"/>
              <w:left w:val="single" w:sz="6" w:space="0" w:color="000000"/>
              <w:bottom w:val="nil" w:sz="6" w:space="0" w:color="auto"/>
              <w:right w:val="single" w:sz="6" w:space="0" w:color="000000"/>
            </w:tcBorders>
          </w:tcPr>
          <w:p>
            <w:pPr/>
          </w:p>
        </w:tc>
        <w:tc>
          <w:tcPr>
            <w:tcW w:w="1024"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产品、汽</w:t>
            </w:r>
          </w:p>
        </w:tc>
        <w:tc>
          <w:tcPr>
            <w:tcW w:w="1022" w:type="dxa"/>
            <w:tcBorders>
              <w:top w:val="nil" w:sz="6" w:space="0" w:color="auto"/>
              <w:left w:val="single" w:sz="6" w:space="0" w:color="000000"/>
              <w:bottom w:val="nil" w:sz="6" w:space="0" w:color="auto"/>
              <w:right w:val="single" w:sz="6" w:space="0" w:color="000000"/>
            </w:tcBorders>
          </w:tcPr>
          <w:p>
            <w:pPr/>
          </w:p>
        </w:tc>
        <w:tc>
          <w:tcPr>
            <w:tcW w:w="1024"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116" w:type="dxa"/>
            <w:vMerge/>
            <w:tcBorders>
              <w:left w:val="single" w:sz="6" w:space="0" w:color="000000"/>
              <w:right w:val="single" w:sz="6" w:space="0" w:color="000000"/>
            </w:tcBorders>
          </w:tcPr>
          <w:p>
            <w:pPr/>
          </w:p>
        </w:tc>
      </w:tr>
      <w:tr>
        <w:trPr>
          <w:trHeight w:val="817" w:hRule="exact"/>
        </w:trPr>
        <w:tc>
          <w:tcPr>
            <w:tcW w:w="102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金证卡</w:t>
            </w:r>
          </w:p>
          <w:p>
            <w:pPr>
              <w:pStyle w:val="TableParagraph"/>
              <w:spacing w:line="272" w:lineRule="exact" w:before="26"/>
              <w:ind w:left="100" w:right="276"/>
              <w:jc w:val="left"/>
              <w:rPr>
                <w:rFonts w:ascii="宋体" w:hAnsi="宋体" w:cs="宋体" w:eastAsia="宋体" w:hint="default"/>
                <w:sz w:val="21"/>
                <w:szCs w:val="21"/>
              </w:rPr>
            </w:pPr>
            <w:r>
              <w:rPr>
                <w:rFonts w:ascii="宋体" w:hAnsi="宋体" w:cs="宋体" w:eastAsia="宋体" w:hint="default"/>
                <w:sz w:val="21"/>
                <w:szCs w:val="21"/>
              </w:rPr>
              <w:t>尔电子 有限公</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75"/>
              <w:jc w:val="left"/>
              <w:rPr>
                <w:rFonts w:ascii="宋体" w:hAnsi="宋体" w:cs="宋体" w:eastAsia="宋体" w:hint="default"/>
                <w:sz w:val="21"/>
                <w:szCs w:val="21"/>
              </w:rPr>
            </w:pPr>
            <w:r>
              <w:rPr>
                <w:rFonts w:ascii="宋体" w:hAnsi="宋体" w:cs="宋体" w:eastAsia="宋体" w:hint="default"/>
                <w:sz w:val="21"/>
                <w:szCs w:val="21"/>
              </w:rPr>
              <w:t>有限公 司</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车电子</w:t>
            </w:r>
          </w:p>
          <w:p>
            <w:pPr>
              <w:pStyle w:val="TableParagraph"/>
              <w:spacing w:line="272" w:lineRule="exact" w:before="26"/>
              <w:ind w:left="100" w:right="276"/>
              <w:jc w:val="left"/>
              <w:rPr>
                <w:rFonts w:ascii="宋体" w:hAnsi="宋体" w:cs="宋体" w:eastAsia="宋体" w:hint="default"/>
                <w:sz w:val="21"/>
                <w:szCs w:val="21"/>
              </w:rPr>
            </w:pPr>
            <w:r>
              <w:rPr>
                <w:rFonts w:ascii="宋体" w:hAnsi="宋体" w:cs="宋体" w:eastAsia="宋体" w:hint="default"/>
                <w:sz w:val="21"/>
                <w:szCs w:val="21"/>
              </w:rPr>
              <w:t>产品及 其配套</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84" w:right="0"/>
              <w:jc w:val="left"/>
              <w:rPr>
                <w:rFonts w:ascii="Arial" w:hAnsi="Arial" w:cs="Arial" w:eastAsia="Arial" w:hint="default"/>
                <w:sz w:val="21"/>
                <w:szCs w:val="21"/>
              </w:rPr>
            </w:pPr>
            <w:r>
              <w:rPr>
                <w:rFonts w:ascii="Arial"/>
                <w:sz w:val="21"/>
              </w:rPr>
              <w:t>3,000</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19</w:t>
            </w:r>
            <w:r>
              <w:rPr>
                <w:rFonts w:ascii="Arial"/>
                <w:w w:val="95"/>
                <w:sz w:val="21"/>
              </w:rPr>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19</w:t>
            </w:r>
            <w:r>
              <w:rPr>
                <w:rFonts w:ascii="Arial"/>
                <w:w w:val="95"/>
                <w:sz w:val="21"/>
              </w:rPr>
            </w:r>
          </w:p>
        </w:tc>
        <w:tc>
          <w:tcPr>
            <w:tcW w:w="1116" w:type="dxa"/>
            <w:vMerge/>
            <w:tcBorders>
              <w:left w:val="single" w:sz="6" w:space="0" w:color="000000"/>
              <w:right w:val="single" w:sz="6" w:space="0" w:color="000000"/>
            </w:tcBorders>
          </w:tcPr>
          <w:p>
            <w:pPr/>
          </w:p>
        </w:tc>
      </w:tr>
      <w:tr>
        <w:trPr>
          <w:trHeight w:val="273" w:hRule="exact"/>
        </w:trPr>
        <w:tc>
          <w:tcPr>
            <w:tcW w:w="102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2" w:type="dxa"/>
            <w:tcBorders>
              <w:top w:val="nil" w:sz="6" w:space="0" w:color="auto"/>
              <w:left w:val="single" w:sz="6" w:space="0" w:color="000000"/>
              <w:bottom w:val="nil" w:sz="6" w:space="0" w:color="auto"/>
              <w:right w:val="single" w:sz="6" w:space="0" w:color="000000"/>
            </w:tcBorders>
          </w:tcPr>
          <w:p>
            <w:pPr/>
          </w:p>
        </w:tc>
        <w:tc>
          <w:tcPr>
            <w:tcW w:w="1024"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设备的</w:t>
            </w:r>
          </w:p>
        </w:tc>
        <w:tc>
          <w:tcPr>
            <w:tcW w:w="1022" w:type="dxa"/>
            <w:tcBorders>
              <w:top w:val="nil" w:sz="6" w:space="0" w:color="auto"/>
              <w:left w:val="single" w:sz="6" w:space="0" w:color="000000"/>
              <w:bottom w:val="nil" w:sz="6" w:space="0" w:color="auto"/>
              <w:right w:val="single" w:sz="6" w:space="0" w:color="000000"/>
            </w:tcBorders>
          </w:tcPr>
          <w:p>
            <w:pPr/>
          </w:p>
        </w:tc>
        <w:tc>
          <w:tcPr>
            <w:tcW w:w="1024"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116" w:type="dxa"/>
            <w:vMerge/>
            <w:tcBorders>
              <w:left w:val="single" w:sz="6" w:space="0" w:color="000000"/>
              <w:right w:val="single" w:sz="6" w:space="0" w:color="000000"/>
            </w:tcBorders>
          </w:tcPr>
          <w:p>
            <w:pPr/>
          </w:p>
        </w:tc>
      </w:tr>
      <w:tr>
        <w:trPr>
          <w:trHeight w:val="272" w:hRule="exact"/>
        </w:trPr>
        <w:tc>
          <w:tcPr>
            <w:tcW w:w="1024"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024"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技术开</w:t>
            </w:r>
          </w:p>
        </w:tc>
        <w:tc>
          <w:tcPr>
            <w:tcW w:w="1022" w:type="dxa"/>
            <w:tcBorders>
              <w:top w:val="nil" w:sz="6" w:space="0" w:color="auto"/>
              <w:left w:val="single" w:sz="6" w:space="0" w:color="000000"/>
              <w:bottom w:val="nil" w:sz="6" w:space="0" w:color="auto"/>
              <w:right w:val="single" w:sz="6" w:space="0" w:color="000000"/>
            </w:tcBorders>
          </w:tcPr>
          <w:p>
            <w:pPr/>
          </w:p>
        </w:tc>
        <w:tc>
          <w:tcPr>
            <w:tcW w:w="1024"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116" w:type="dxa"/>
            <w:vMerge/>
            <w:tcBorders>
              <w:left w:val="single" w:sz="6" w:space="0" w:color="000000"/>
              <w:right w:val="single" w:sz="6" w:space="0" w:color="000000"/>
            </w:tcBorders>
          </w:tcPr>
          <w:p>
            <w:pPr/>
          </w:p>
        </w:tc>
      </w:tr>
      <w:tr>
        <w:trPr>
          <w:trHeight w:val="281" w:hRule="exact"/>
        </w:trPr>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发等</w:t>
            </w: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46"/>
        <w:gridCol w:w="1559"/>
        <w:gridCol w:w="1559"/>
        <w:gridCol w:w="1560"/>
        <w:gridCol w:w="1559"/>
        <w:gridCol w:w="1717"/>
      </w:tblGrid>
      <w:tr>
        <w:trPr>
          <w:trHeight w:val="559"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1" w:right="0"/>
              <w:jc w:val="left"/>
              <w:rPr>
                <w:rFonts w:ascii="宋体" w:hAnsi="宋体" w:cs="宋体" w:eastAsia="宋体" w:hint="default"/>
                <w:sz w:val="21"/>
                <w:szCs w:val="21"/>
              </w:rPr>
            </w:pPr>
            <w:r>
              <w:rPr>
                <w:rFonts w:ascii="宋体" w:hAnsi="宋体" w:cs="宋体" w:eastAsia="宋体" w:hint="default"/>
                <w:sz w:val="21"/>
                <w:szCs w:val="21"/>
              </w:rPr>
              <w:t>期末资产总额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期末负债总额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期末净资产总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本期营业收入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总额</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6"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79" w:hRule="exact"/>
        </w:trPr>
        <w:tc>
          <w:tcPr>
            <w:tcW w:w="13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w:t>
            </w:r>
          </w:p>
        </w:tc>
        <w:tc>
          <w:tcPr>
            <w:tcW w:w="1559" w:type="dxa"/>
            <w:tcBorders>
              <w:top w:val="single" w:sz="6" w:space="0" w:color="000000"/>
              <w:left w:val="single" w:sz="6" w:space="0" w:color="000000"/>
              <w:bottom w:val="nil" w:sz="6" w:space="0" w:color="auto"/>
              <w:right w:val="single" w:sz="6" w:space="0" w:color="000000"/>
            </w:tcBorders>
          </w:tcPr>
          <w:p>
            <w:pPr/>
          </w:p>
        </w:tc>
        <w:tc>
          <w:tcPr>
            <w:tcW w:w="1559" w:type="dxa"/>
            <w:tcBorders>
              <w:top w:val="single" w:sz="6" w:space="0" w:color="000000"/>
              <w:left w:val="single" w:sz="6" w:space="0" w:color="000000"/>
              <w:bottom w:val="nil" w:sz="6" w:space="0" w:color="auto"/>
              <w:right w:val="single" w:sz="6" w:space="0" w:color="000000"/>
            </w:tcBorders>
          </w:tcPr>
          <w:p>
            <w:pPr/>
          </w:p>
        </w:tc>
        <w:tc>
          <w:tcPr>
            <w:tcW w:w="1560" w:type="dxa"/>
            <w:tcBorders>
              <w:top w:val="single" w:sz="6" w:space="0" w:color="000000"/>
              <w:left w:val="single" w:sz="6" w:space="0" w:color="000000"/>
              <w:bottom w:val="nil" w:sz="6" w:space="0" w:color="auto"/>
              <w:right w:val="single" w:sz="6" w:space="0" w:color="000000"/>
            </w:tcBorders>
          </w:tcPr>
          <w:p>
            <w:pPr/>
          </w:p>
        </w:tc>
        <w:tc>
          <w:tcPr>
            <w:tcW w:w="1559" w:type="dxa"/>
            <w:tcBorders>
              <w:top w:val="single" w:sz="6" w:space="0" w:color="000000"/>
              <w:left w:val="single" w:sz="6" w:space="0" w:color="000000"/>
              <w:bottom w:val="nil" w:sz="6" w:space="0" w:color="auto"/>
              <w:right w:val="single" w:sz="6" w:space="0" w:color="000000"/>
            </w:tcBorders>
          </w:tcPr>
          <w:p>
            <w:pPr/>
          </w:p>
        </w:tc>
        <w:tc>
          <w:tcPr>
            <w:tcW w:w="1717" w:type="dxa"/>
            <w:tcBorders>
              <w:top w:val="single" w:sz="6" w:space="0" w:color="000000"/>
              <w:left w:val="single" w:sz="6" w:space="0" w:color="000000"/>
              <w:bottom w:val="nil" w:sz="6" w:space="0" w:color="auto"/>
              <w:right w:val="single" w:sz="6" w:space="0" w:color="000000"/>
            </w:tcBorders>
          </w:tcPr>
          <w:p>
            <w:pPr/>
          </w:p>
        </w:tc>
      </w:tr>
      <w:tr>
        <w:trPr>
          <w:trHeight w:val="278" w:hRule="exact"/>
        </w:trPr>
        <w:tc>
          <w:tcPr>
            <w:tcW w:w="13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卡尔电子有</w:t>
            </w:r>
          </w:p>
        </w:tc>
        <w:tc>
          <w:tcPr>
            <w:tcW w:w="1559"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00" w:right="0"/>
              <w:jc w:val="left"/>
              <w:rPr>
                <w:rFonts w:ascii="Arial" w:hAnsi="Arial" w:cs="Arial" w:eastAsia="Arial" w:hint="default"/>
                <w:sz w:val="21"/>
                <w:szCs w:val="21"/>
              </w:rPr>
            </w:pPr>
            <w:r>
              <w:rPr>
                <w:rFonts w:ascii="Arial"/>
                <w:sz w:val="21"/>
              </w:rPr>
              <w:t>57,599,619.12</w:t>
            </w:r>
          </w:p>
        </w:tc>
        <w:tc>
          <w:tcPr>
            <w:tcW w:w="1559"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0"/>
              <w:jc w:val="center"/>
              <w:rPr>
                <w:rFonts w:ascii="Arial" w:hAnsi="Arial" w:cs="Arial" w:eastAsia="Arial" w:hint="default"/>
                <w:sz w:val="21"/>
                <w:szCs w:val="21"/>
              </w:rPr>
            </w:pPr>
            <w:r>
              <w:rPr>
                <w:rFonts w:ascii="Arial"/>
                <w:sz w:val="21"/>
              </w:rPr>
              <w:t>24,085,838.75</w:t>
            </w: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00" w:right="0"/>
              <w:jc w:val="left"/>
              <w:rPr>
                <w:rFonts w:ascii="Arial" w:hAnsi="Arial" w:cs="Arial" w:eastAsia="Arial" w:hint="default"/>
                <w:sz w:val="21"/>
                <w:szCs w:val="21"/>
              </w:rPr>
            </w:pPr>
            <w:r>
              <w:rPr>
                <w:rFonts w:ascii="Arial"/>
                <w:sz w:val="21"/>
              </w:rPr>
              <w:t>33,513,780.37</w:t>
            </w:r>
          </w:p>
        </w:tc>
        <w:tc>
          <w:tcPr>
            <w:tcW w:w="1559"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99" w:right="0"/>
              <w:jc w:val="left"/>
              <w:rPr>
                <w:rFonts w:ascii="Arial" w:hAnsi="Arial" w:cs="Arial" w:eastAsia="Arial" w:hint="default"/>
                <w:sz w:val="21"/>
                <w:szCs w:val="21"/>
              </w:rPr>
            </w:pPr>
            <w:r>
              <w:rPr>
                <w:rFonts w:ascii="Arial"/>
                <w:sz w:val="21"/>
              </w:rPr>
              <w:t>10,502,682.87</w:t>
            </w:r>
          </w:p>
        </w:tc>
        <w:tc>
          <w:tcPr>
            <w:tcW w:w="1717"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376" w:right="0"/>
              <w:jc w:val="left"/>
              <w:rPr>
                <w:rFonts w:ascii="Arial" w:hAnsi="Arial" w:cs="Arial" w:eastAsia="Arial" w:hint="default"/>
                <w:sz w:val="21"/>
                <w:szCs w:val="21"/>
              </w:rPr>
            </w:pPr>
            <w:r>
              <w:rPr>
                <w:rFonts w:ascii="Arial"/>
                <w:sz w:val="21"/>
              </w:rPr>
              <w:t>5,091,006.43</w:t>
            </w:r>
          </w:p>
        </w:tc>
      </w:tr>
      <w:tr>
        <w:trPr>
          <w:trHeight w:val="274" w:hRule="exact"/>
        </w:trPr>
        <w:tc>
          <w:tcPr>
            <w:tcW w:w="1346" w:type="dxa"/>
            <w:tcBorders>
              <w:top w:val="nil" w:sz="6" w:space="0" w:color="auto"/>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59" w:type="dxa"/>
            <w:tcBorders>
              <w:top w:val="nil" w:sz="6" w:space="0" w:color="auto"/>
              <w:left w:val="single" w:sz="6" w:space="0" w:color="000000"/>
              <w:bottom w:val="single" w:sz="6" w:space="0" w:color="000000"/>
              <w:right w:val="single" w:sz="6" w:space="0" w:color="000000"/>
            </w:tcBorders>
          </w:tcPr>
          <w:p>
            <w:pPr/>
          </w:p>
        </w:tc>
        <w:tc>
          <w:tcPr>
            <w:tcW w:w="1559" w:type="dxa"/>
            <w:tcBorders>
              <w:top w:val="nil" w:sz="6" w:space="0" w:color="auto"/>
              <w:left w:val="single" w:sz="6" w:space="0" w:color="000000"/>
              <w:bottom w:val="single" w:sz="6" w:space="0" w:color="000000"/>
              <w:right w:val="single" w:sz="6" w:space="0" w:color="000000"/>
            </w:tcBorders>
          </w:tcPr>
          <w:p>
            <w:pPr/>
          </w:p>
        </w:tc>
        <w:tc>
          <w:tcPr>
            <w:tcW w:w="1560" w:type="dxa"/>
            <w:tcBorders>
              <w:top w:val="nil" w:sz="6" w:space="0" w:color="auto"/>
              <w:left w:val="single" w:sz="6" w:space="0" w:color="000000"/>
              <w:bottom w:val="single" w:sz="6" w:space="0" w:color="000000"/>
              <w:right w:val="single" w:sz="6" w:space="0" w:color="000000"/>
            </w:tcBorders>
          </w:tcPr>
          <w:p>
            <w:pPr/>
          </w:p>
        </w:tc>
        <w:tc>
          <w:tcPr>
            <w:tcW w:w="1559" w:type="dxa"/>
            <w:tcBorders>
              <w:top w:val="nil" w:sz="6" w:space="0" w:color="auto"/>
              <w:left w:val="single" w:sz="6" w:space="0" w:color="000000"/>
              <w:bottom w:val="single" w:sz="6" w:space="0" w:color="000000"/>
              <w:right w:val="single" w:sz="6" w:space="0" w:color="000000"/>
            </w:tcBorders>
          </w:tcPr>
          <w:p>
            <w:pPr/>
          </w:p>
        </w:tc>
        <w:tc>
          <w:tcPr>
            <w:tcW w:w="1717"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98"/>
        <w:jc w:val="left"/>
      </w:pPr>
      <w:r>
        <w:rPr/>
        <w:t>3、本企业的其他关联方情况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6"/>
        <w:gridCol w:w="3193"/>
        <w:gridCol w:w="3101"/>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
              <w:jc w:val="center"/>
              <w:rPr>
                <w:rFonts w:ascii="宋体" w:hAnsi="宋体" w:cs="宋体" w:eastAsia="宋体" w:hint="default"/>
                <w:sz w:val="21"/>
                <w:szCs w:val="21"/>
              </w:rPr>
            </w:pPr>
            <w:r>
              <w:rPr>
                <w:rFonts w:ascii="宋体" w:hAnsi="宋体" w:cs="宋体" w:eastAsia="宋体" w:hint="default"/>
                <w:sz w:val="21"/>
                <w:szCs w:val="21"/>
              </w:rPr>
              <w:t>深圳市金证创新电子有限公司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5494" w:val="left" w:leader="none"/>
        </w:tabs>
        <w:spacing w:line="238" w:lineRule="exact"/>
        <w:ind w:right="98"/>
        <w:jc w:val="left"/>
      </w:pPr>
      <w:r>
        <w:rPr>
          <w:spacing w:val="-1"/>
        </w:rPr>
        <w:t>企业名称</w:t>
        <w:tab/>
        <w:t>与本企业关系</w:t>
      </w:r>
    </w:p>
    <w:p>
      <w:pPr>
        <w:pStyle w:val="BodyText"/>
        <w:tabs>
          <w:tab w:pos="5495" w:val="left" w:leader="none"/>
        </w:tabs>
        <w:spacing w:line="274" w:lineRule="exact"/>
        <w:ind w:right="98"/>
        <w:jc w:val="left"/>
      </w:pPr>
      <w:r>
        <w:rPr>
          <w:spacing w:val="-1"/>
        </w:rPr>
        <w:t>深圳市金证创新电子有限公司</w:t>
        <w:tab/>
      </w:r>
      <w:r>
        <w:rPr>
          <w:spacing w:val="-2"/>
        </w:rPr>
        <w:t>受同一控制方控制的企业</w:t>
      </w:r>
      <w:r>
        <w:rPr/>
      </w:r>
    </w:p>
    <w:p>
      <w:pPr>
        <w:spacing w:after="0" w:line="274" w:lineRule="exact"/>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0"/>
        <w:jc w:val="both"/>
      </w:pPr>
      <w:r>
        <w:rPr>
          <w:rFonts w:ascii="Arial" w:hAnsi="Arial" w:cs="Arial" w:eastAsia="Arial" w:hint="default"/>
        </w:rPr>
        <w:t>4</w:t>
      </w:r>
      <w:r>
        <w:rPr/>
        <w:t>、关联交易情况</w:t>
      </w:r>
    </w:p>
    <w:p>
      <w:pPr>
        <w:pStyle w:val="BodyText"/>
        <w:spacing w:line="297" w:lineRule="auto" w:before="70"/>
        <w:ind w:right="204"/>
        <w:jc w:val="left"/>
      </w:pPr>
      <w:r>
        <w:rPr>
          <w:rFonts w:ascii="Arial" w:hAnsi="Arial" w:cs="Arial" w:eastAsia="Arial" w:hint="default"/>
        </w:rPr>
        <w:t>(1)</w:t>
      </w:r>
      <w:r>
        <w:rPr>
          <w:rFonts w:ascii="Arial" w:hAnsi="Arial" w:cs="Arial" w:eastAsia="Arial" w:hint="default"/>
          <w:spacing w:val="46"/>
        </w:rPr>
        <w:t> </w:t>
      </w:r>
      <w:r>
        <w:rPr/>
        <w:t>购销商品、提供和接受劳务的关联交易 存在控制关系且已纳入本公司合并会计报表范围的子公司，其相互间交易及母子公司交易已作抵销。</w:t>
      </w:r>
    </w:p>
    <w:p>
      <w:pPr>
        <w:spacing w:line="240" w:lineRule="auto" w:before="0"/>
        <w:rPr>
          <w:rFonts w:ascii="宋体" w:hAnsi="宋体" w:cs="宋体" w:eastAsia="宋体" w:hint="default"/>
          <w:sz w:val="20"/>
          <w:szCs w:val="20"/>
        </w:rPr>
      </w:pPr>
    </w:p>
    <w:p>
      <w:pPr>
        <w:pStyle w:val="BodyText"/>
        <w:spacing w:line="240" w:lineRule="auto" w:before="133"/>
        <w:ind w:right="0"/>
        <w:jc w:val="both"/>
      </w:pPr>
      <w:r>
        <w:rPr>
          <w:rFonts w:ascii="Arial" w:hAnsi="Arial" w:cs="Arial" w:eastAsia="Arial" w:hint="default"/>
        </w:rPr>
        <w:t>(2)</w:t>
      </w:r>
      <w:r>
        <w:rPr>
          <w:rFonts w:ascii="Arial" w:hAnsi="Arial" w:cs="Arial" w:eastAsia="Arial" w:hint="default"/>
          <w:spacing w:val="44"/>
        </w:rPr>
        <w:t> </w:t>
      </w:r>
      <w:r>
        <w:rPr/>
        <w:t>关联担保情况</w:t>
      </w:r>
    </w:p>
    <w:p>
      <w:pPr>
        <w:pStyle w:val="BodyText"/>
        <w:spacing w:line="240" w:lineRule="auto" w:before="70"/>
        <w:ind w:right="0"/>
        <w:jc w:val="both"/>
      </w:pPr>
      <w:r>
        <w:rPr/>
        <w:t>①本公司于</w:t>
      </w:r>
      <w:r>
        <w:rPr>
          <w:spacing w:val="-54"/>
        </w:rPr>
        <w:t> </w:t>
      </w:r>
      <w:r>
        <w:rPr>
          <w:rFonts w:ascii="Arial" w:hAnsi="Arial" w:cs="Arial" w:eastAsia="Arial" w:hint="default"/>
        </w:rPr>
        <w:t>2008</w:t>
      </w:r>
      <w:r>
        <w:rPr>
          <w:rFonts w:ascii="Arial" w:hAnsi="Arial" w:cs="Arial" w:eastAsia="Arial" w:hint="default"/>
          <w:spacing w:val="-7"/>
        </w:rPr>
        <w:t> </w:t>
      </w:r>
      <w:r>
        <w:rPr/>
        <w:t>年</w:t>
      </w:r>
      <w:r>
        <w:rPr>
          <w:spacing w:val="-54"/>
        </w:rPr>
        <w:t> </w:t>
      </w:r>
      <w:r>
        <w:rPr>
          <w:rFonts w:ascii="Arial" w:hAnsi="Arial" w:cs="Arial" w:eastAsia="Arial" w:hint="default"/>
        </w:rPr>
        <w:t>6</w:t>
      </w:r>
      <w:r>
        <w:rPr>
          <w:rFonts w:ascii="Arial" w:hAnsi="Arial" w:cs="Arial" w:eastAsia="Arial" w:hint="default"/>
          <w:spacing w:val="-7"/>
        </w:rPr>
        <w:t> </w:t>
      </w:r>
      <w:r>
        <w:rPr/>
        <w:t>月</w:t>
      </w:r>
      <w:r>
        <w:rPr>
          <w:spacing w:val="-54"/>
        </w:rPr>
        <w:t> </w:t>
      </w:r>
      <w:r>
        <w:rPr>
          <w:rFonts w:ascii="Arial" w:hAnsi="Arial" w:cs="Arial" w:eastAsia="Arial" w:hint="default"/>
        </w:rPr>
        <w:t>10</w:t>
      </w:r>
      <w:r>
        <w:rPr>
          <w:rFonts w:ascii="Arial" w:hAnsi="Arial" w:cs="Arial" w:eastAsia="Arial" w:hint="default"/>
          <w:spacing w:val="-7"/>
        </w:rPr>
        <w:t> </w:t>
      </w:r>
      <w:r>
        <w:rPr/>
        <w:t>日与深圳平安银行股份有限公司深圳桂园支行签订了深担（</w:t>
      </w:r>
      <w:r>
        <w:rPr>
          <w:rFonts w:ascii="Arial" w:hAnsi="Arial" w:cs="Arial" w:eastAsia="Arial" w:hint="default"/>
        </w:rPr>
        <w:t>2008</w:t>
      </w:r>
      <w:r>
        <w:rPr/>
        <w:t>）年委</w:t>
      </w:r>
    </w:p>
    <w:p>
      <w:pPr>
        <w:pStyle w:val="BodyText"/>
        <w:spacing w:line="240" w:lineRule="auto" w:before="70"/>
        <w:ind w:right="0"/>
        <w:jc w:val="both"/>
      </w:pPr>
      <w:r>
        <w:rPr/>
        <w:t>贷保字（</w:t>
      </w:r>
      <w:r>
        <w:rPr>
          <w:rFonts w:ascii="Arial" w:hAnsi="Arial" w:cs="Arial" w:eastAsia="Arial" w:hint="default"/>
        </w:rPr>
        <w:t>330</w:t>
      </w:r>
      <w:r>
        <w:rPr/>
        <w:t>）号《质押担保合同》，以保证金</w:t>
      </w:r>
      <w:r>
        <w:rPr>
          <w:spacing w:val="-55"/>
        </w:rPr>
        <w:t> </w:t>
      </w:r>
      <w:r>
        <w:rPr>
          <w:rFonts w:ascii="Arial" w:hAnsi="Arial" w:cs="Arial" w:eastAsia="Arial" w:hint="default"/>
        </w:rPr>
        <w:t>500</w:t>
      </w:r>
      <w:r>
        <w:rPr>
          <w:rFonts w:ascii="Arial" w:hAnsi="Arial" w:cs="Arial" w:eastAsia="Arial" w:hint="default"/>
          <w:spacing w:val="-8"/>
        </w:rPr>
        <w:t> </w:t>
      </w:r>
      <w:r>
        <w:rPr/>
        <w:t>万元作为质押为深圳市金证卡尔电子有限公司取</w:t>
      </w:r>
    </w:p>
    <w:p>
      <w:pPr>
        <w:pStyle w:val="BodyText"/>
        <w:spacing w:line="240" w:lineRule="auto" w:before="70"/>
        <w:ind w:right="0"/>
        <w:jc w:val="both"/>
        <w:rPr>
          <w:rFonts w:ascii="Arial" w:hAnsi="Arial" w:cs="Arial" w:eastAsia="Arial" w:hint="default"/>
        </w:rPr>
      </w:pPr>
      <w:r>
        <w:rPr/>
        <w:t>得深圳市中小企业信用担保中心有限公司提供的委托贷款</w:t>
      </w:r>
      <w:r>
        <w:rPr>
          <w:spacing w:val="-54"/>
        </w:rPr>
        <w:t> </w:t>
      </w:r>
      <w:r>
        <w:rPr>
          <w:rFonts w:ascii="Arial" w:hAnsi="Arial" w:cs="Arial" w:eastAsia="Arial" w:hint="default"/>
        </w:rPr>
        <w:t>500</w:t>
      </w:r>
      <w:r>
        <w:rPr>
          <w:rFonts w:ascii="Arial" w:hAnsi="Arial" w:cs="Arial" w:eastAsia="Arial" w:hint="default"/>
          <w:spacing w:val="-7"/>
        </w:rPr>
        <w:t> </w:t>
      </w:r>
      <w:r>
        <w:rPr/>
        <w:t>万元提供担保（担保期限为</w:t>
      </w:r>
      <w:r>
        <w:rPr>
          <w:spacing w:val="-54"/>
        </w:rPr>
        <w:t> </w:t>
      </w:r>
      <w:r>
        <w:rPr>
          <w:rFonts w:ascii="Arial" w:hAnsi="Arial" w:cs="Arial" w:eastAsia="Arial" w:hint="default"/>
        </w:rPr>
        <w:t>2008</w:t>
      </w:r>
      <w:r>
        <w:rPr>
          <w:rFonts w:ascii="Arial" w:hAnsi="Arial" w:cs="Arial" w:eastAsia="Arial" w:hint="default"/>
          <w:spacing w:val="-6"/>
        </w:rPr>
        <w:t> </w:t>
      </w:r>
      <w:r>
        <w:rPr/>
        <w:t>年</w:t>
      </w:r>
      <w:r>
        <w:rPr>
          <w:spacing w:val="-54"/>
        </w:rPr>
        <w:t> </w:t>
      </w:r>
      <w:r>
        <w:rPr>
          <w:rFonts w:ascii="Arial" w:hAnsi="Arial" w:cs="Arial" w:eastAsia="Arial" w:hint="default"/>
        </w:rPr>
        <w:t>8</w:t>
      </w:r>
    </w:p>
    <w:p>
      <w:pPr>
        <w:pStyle w:val="BodyText"/>
        <w:spacing w:line="240" w:lineRule="auto" w:before="70"/>
        <w:ind w:right="0"/>
        <w:jc w:val="both"/>
      </w:pPr>
      <w:r>
        <w:rPr/>
        <w:t>月</w:t>
      </w:r>
      <w:r>
        <w:rPr>
          <w:spacing w:val="-54"/>
        </w:rPr>
        <w:t> </w:t>
      </w:r>
      <w:r>
        <w:rPr>
          <w:rFonts w:ascii="Arial" w:hAnsi="Arial" w:cs="Arial" w:eastAsia="Arial" w:hint="default"/>
        </w:rPr>
        <w:t>18</w:t>
      </w:r>
      <w:r>
        <w:rPr>
          <w:rFonts w:ascii="Arial" w:hAnsi="Arial" w:cs="Arial" w:eastAsia="Arial" w:hint="default"/>
          <w:spacing w:val="-7"/>
        </w:rPr>
        <w:t> </w:t>
      </w:r>
      <w:r>
        <w:rPr/>
        <w:t>日至</w:t>
      </w:r>
      <w:r>
        <w:rPr>
          <w:spacing w:val="-54"/>
        </w:rPr>
        <w:t> </w:t>
      </w:r>
      <w:r>
        <w:rPr>
          <w:rFonts w:ascii="Arial" w:hAnsi="Arial" w:cs="Arial" w:eastAsia="Arial" w:hint="default"/>
        </w:rPr>
        <w:t>2010</w:t>
      </w:r>
      <w:r>
        <w:rPr>
          <w:rFonts w:ascii="Arial" w:hAnsi="Arial" w:cs="Arial" w:eastAsia="Arial" w:hint="default"/>
          <w:spacing w:val="-7"/>
        </w:rPr>
        <w:t> </w:t>
      </w:r>
      <w:r>
        <w:rPr/>
        <w:t>年</w:t>
      </w:r>
      <w:r>
        <w:rPr>
          <w:spacing w:val="-54"/>
        </w:rPr>
        <w:t> </w:t>
      </w:r>
      <w:r>
        <w:rPr>
          <w:rFonts w:ascii="Arial" w:hAnsi="Arial" w:cs="Arial" w:eastAsia="Arial" w:hint="default"/>
        </w:rPr>
        <w:t>8</w:t>
      </w:r>
      <w:r>
        <w:rPr>
          <w:rFonts w:ascii="Arial" w:hAnsi="Arial" w:cs="Arial" w:eastAsia="Arial" w:hint="default"/>
          <w:spacing w:val="-7"/>
        </w:rPr>
        <w:t> </w:t>
      </w:r>
      <w:r>
        <w:rPr/>
        <w:t>月</w:t>
      </w:r>
      <w:r>
        <w:rPr>
          <w:spacing w:val="-54"/>
        </w:rPr>
        <w:t> </w:t>
      </w:r>
      <w:r>
        <w:rPr>
          <w:rFonts w:ascii="Arial" w:hAnsi="Arial" w:cs="Arial" w:eastAsia="Arial" w:hint="default"/>
        </w:rPr>
        <w:t>17</w:t>
      </w:r>
      <w:r>
        <w:rPr>
          <w:rFonts w:ascii="Arial" w:hAnsi="Arial" w:cs="Arial" w:eastAsia="Arial" w:hint="default"/>
          <w:spacing w:val="-7"/>
        </w:rPr>
        <w:t> </w:t>
      </w:r>
      <w:r>
        <w:rPr/>
        <w:t>日）。</w:t>
      </w:r>
    </w:p>
    <w:p>
      <w:pPr>
        <w:pStyle w:val="BodyText"/>
        <w:spacing w:line="240" w:lineRule="auto" w:before="70"/>
        <w:ind w:right="0"/>
        <w:jc w:val="both"/>
      </w:pPr>
      <w:r>
        <w:rPr/>
        <w:t>②本公司于</w:t>
      </w:r>
      <w:r>
        <w:rPr>
          <w:spacing w:val="-50"/>
        </w:rPr>
        <w:t> </w:t>
      </w:r>
      <w:r>
        <w:rPr>
          <w:rFonts w:ascii="Arial" w:hAnsi="Arial" w:cs="Arial" w:eastAsia="Arial" w:hint="default"/>
        </w:rPr>
        <w:t>2009</w:t>
      </w:r>
      <w:r>
        <w:rPr>
          <w:rFonts w:ascii="Arial" w:hAnsi="Arial" w:cs="Arial" w:eastAsia="Arial" w:hint="default"/>
          <w:spacing w:val="-3"/>
        </w:rPr>
        <w:t> </w:t>
      </w:r>
      <w:r>
        <w:rPr/>
        <w:t>年</w:t>
      </w:r>
      <w:r>
        <w:rPr>
          <w:spacing w:val="-50"/>
        </w:rPr>
        <w:t> </w:t>
      </w:r>
      <w:r>
        <w:rPr>
          <w:rFonts w:ascii="Arial" w:hAnsi="Arial" w:cs="Arial" w:eastAsia="Arial" w:hint="default"/>
        </w:rPr>
        <w:t>7</w:t>
      </w:r>
      <w:r>
        <w:rPr>
          <w:rFonts w:ascii="Arial" w:hAnsi="Arial" w:cs="Arial" w:eastAsia="Arial" w:hint="default"/>
          <w:spacing w:val="-3"/>
        </w:rPr>
        <w:t> </w:t>
      </w:r>
      <w:r>
        <w:rPr/>
        <w:t>月</w:t>
      </w:r>
      <w:r>
        <w:rPr>
          <w:spacing w:val="-50"/>
        </w:rPr>
        <w:t> </w:t>
      </w:r>
      <w:r>
        <w:rPr>
          <w:rFonts w:ascii="Arial" w:hAnsi="Arial" w:cs="Arial" w:eastAsia="Arial" w:hint="default"/>
        </w:rPr>
        <w:t>6</w:t>
      </w:r>
      <w:r>
        <w:rPr>
          <w:rFonts w:ascii="Arial" w:hAnsi="Arial" w:cs="Arial" w:eastAsia="Arial" w:hint="default"/>
          <w:spacing w:val="-3"/>
        </w:rPr>
        <w:t> </w:t>
      </w:r>
      <w:r>
        <w:rPr>
          <w:spacing w:val="-7"/>
        </w:rPr>
        <w:t>日与深圳市中小企业信用担保中心签署了深担（</w:t>
      </w:r>
      <w:r>
        <w:rPr>
          <w:rFonts w:ascii="Arial" w:hAnsi="Arial" w:cs="Arial" w:eastAsia="Arial" w:hint="default"/>
          <w:spacing w:val="-7"/>
        </w:rPr>
        <w:t>2009</w:t>
      </w:r>
      <w:r>
        <w:rPr>
          <w:spacing w:val="-7"/>
        </w:rPr>
        <w:t>）年委贷保字（</w:t>
      </w:r>
      <w:r>
        <w:rPr>
          <w:rFonts w:ascii="Arial" w:hAnsi="Arial" w:cs="Arial" w:eastAsia="Arial" w:hint="default"/>
          <w:spacing w:val="-7"/>
        </w:rPr>
        <w:t>416-3</w:t>
      </w:r>
      <w:r>
        <w:rPr>
          <w:spacing w:val="-7"/>
        </w:rPr>
        <w:t>）</w:t>
      </w:r>
    </w:p>
    <w:p>
      <w:pPr>
        <w:pStyle w:val="BodyText"/>
        <w:spacing w:line="240" w:lineRule="auto" w:before="70"/>
        <w:ind w:right="0"/>
        <w:jc w:val="both"/>
      </w:pPr>
      <w:r>
        <w:rPr/>
        <w:t>号《质押担保合同》，以编号为深担（</w:t>
      </w:r>
      <w:r>
        <w:rPr>
          <w:rFonts w:ascii="Arial" w:hAnsi="Arial" w:cs="Arial" w:eastAsia="Arial" w:hint="default"/>
        </w:rPr>
        <w:t>2008</w:t>
      </w:r>
      <w:r>
        <w:rPr/>
        <w:t>）年委贷保字（</w:t>
      </w:r>
      <w:r>
        <w:rPr>
          <w:rFonts w:ascii="Arial" w:hAnsi="Arial" w:cs="Arial" w:eastAsia="Arial" w:hint="default"/>
        </w:rPr>
        <w:t>330</w:t>
      </w:r>
      <w:r>
        <w:rPr/>
        <w:t>）号合同项下的保证金</w:t>
      </w:r>
      <w:r>
        <w:rPr>
          <w:spacing w:val="-65"/>
        </w:rPr>
        <w:t> </w:t>
      </w:r>
      <w:r>
        <w:rPr>
          <w:rFonts w:ascii="Arial" w:hAnsi="Arial" w:cs="Arial" w:eastAsia="Arial" w:hint="default"/>
        </w:rPr>
        <w:t>500</w:t>
      </w:r>
      <w:r>
        <w:rPr>
          <w:rFonts w:ascii="Arial" w:hAnsi="Arial" w:cs="Arial" w:eastAsia="Arial" w:hint="default"/>
          <w:spacing w:val="-18"/>
        </w:rPr>
        <w:t> </w:t>
      </w:r>
      <w:r>
        <w:rPr/>
        <w:t>万元作为</w:t>
      </w:r>
    </w:p>
    <w:p>
      <w:pPr>
        <w:pStyle w:val="BodyText"/>
        <w:spacing w:line="240" w:lineRule="auto" w:before="70"/>
        <w:ind w:right="0"/>
        <w:jc w:val="both"/>
        <w:rPr>
          <w:rFonts w:ascii="Arial" w:hAnsi="Arial" w:cs="Arial" w:eastAsia="Arial" w:hint="default"/>
        </w:rPr>
      </w:pPr>
      <w:r>
        <w:rPr/>
        <w:t>质押为深圳市金证卡尔电子有限公司取得深圳市中小企业信用担保中心有限公司提供的委托贷款</w:t>
      </w:r>
      <w:r>
        <w:rPr>
          <w:spacing w:val="-56"/>
        </w:rPr>
        <w:t> </w:t>
      </w:r>
      <w:r>
        <w:rPr>
          <w:rFonts w:ascii="Arial" w:hAnsi="Arial" w:cs="Arial" w:eastAsia="Arial" w:hint="default"/>
        </w:rPr>
        <w:t>500</w:t>
      </w:r>
    </w:p>
    <w:p>
      <w:pPr>
        <w:pStyle w:val="BodyText"/>
        <w:spacing w:line="240" w:lineRule="auto" w:before="70"/>
        <w:ind w:right="0"/>
        <w:jc w:val="both"/>
      </w:pPr>
      <w:r>
        <w:rPr/>
        <w:t>万元提供担保（担保期限为</w:t>
      </w:r>
      <w:r>
        <w:rPr>
          <w:spacing w:val="-54"/>
        </w:rPr>
        <w:t> </w:t>
      </w:r>
      <w:r>
        <w:rPr>
          <w:rFonts w:ascii="Arial" w:hAnsi="Arial" w:cs="Arial" w:eastAsia="Arial" w:hint="default"/>
        </w:rPr>
        <w:t>2009</w:t>
      </w:r>
      <w:r>
        <w:rPr>
          <w:rFonts w:ascii="Arial" w:hAnsi="Arial" w:cs="Arial" w:eastAsia="Arial" w:hint="default"/>
          <w:spacing w:val="-6"/>
        </w:rPr>
        <w:t> </w:t>
      </w:r>
      <w:r>
        <w:rPr/>
        <w:t>年</w:t>
      </w:r>
      <w:r>
        <w:rPr>
          <w:spacing w:val="-54"/>
        </w:rPr>
        <w:t> </w:t>
      </w:r>
      <w:r>
        <w:rPr>
          <w:rFonts w:ascii="Arial" w:hAnsi="Arial" w:cs="Arial" w:eastAsia="Arial" w:hint="default"/>
        </w:rPr>
        <w:t>7</w:t>
      </w:r>
      <w:r>
        <w:rPr>
          <w:rFonts w:ascii="Arial" w:hAnsi="Arial" w:cs="Arial" w:eastAsia="Arial" w:hint="default"/>
          <w:spacing w:val="-7"/>
        </w:rPr>
        <w:t> </w:t>
      </w:r>
      <w:r>
        <w:rPr/>
        <w:t>月</w:t>
      </w:r>
      <w:r>
        <w:rPr>
          <w:spacing w:val="-54"/>
        </w:rPr>
        <w:t> </w:t>
      </w:r>
      <w:r>
        <w:rPr>
          <w:rFonts w:ascii="Arial" w:hAnsi="Arial" w:cs="Arial" w:eastAsia="Arial" w:hint="default"/>
        </w:rPr>
        <w:t>15</w:t>
      </w:r>
      <w:r>
        <w:rPr>
          <w:rFonts w:ascii="Arial" w:hAnsi="Arial" w:cs="Arial" w:eastAsia="Arial" w:hint="default"/>
          <w:spacing w:val="-7"/>
        </w:rPr>
        <w:t> </w:t>
      </w:r>
      <w:r>
        <w:rPr/>
        <w:t>日至</w:t>
      </w:r>
      <w:r>
        <w:rPr>
          <w:spacing w:val="-54"/>
        </w:rPr>
        <w:t> </w:t>
      </w:r>
      <w:r>
        <w:rPr>
          <w:rFonts w:ascii="Arial" w:hAnsi="Arial" w:cs="Arial" w:eastAsia="Arial" w:hint="default"/>
        </w:rPr>
        <w:t>2010</w:t>
      </w:r>
      <w:r>
        <w:rPr>
          <w:rFonts w:ascii="Arial" w:hAnsi="Arial" w:cs="Arial" w:eastAsia="Arial" w:hint="default"/>
          <w:spacing w:val="-7"/>
        </w:rPr>
        <w:t> </w:t>
      </w:r>
      <w:r>
        <w:rPr/>
        <w:t>年</w:t>
      </w:r>
      <w:r>
        <w:rPr>
          <w:spacing w:val="-54"/>
        </w:rPr>
        <w:t> </w:t>
      </w:r>
      <w:r>
        <w:rPr>
          <w:rFonts w:ascii="Arial" w:hAnsi="Arial" w:cs="Arial" w:eastAsia="Arial" w:hint="default"/>
        </w:rPr>
        <w:t>7</w:t>
      </w:r>
      <w:r>
        <w:rPr>
          <w:rFonts w:ascii="Arial" w:hAnsi="Arial" w:cs="Arial" w:eastAsia="Arial" w:hint="default"/>
          <w:spacing w:val="-6"/>
        </w:rPr>
        <w:t> </w:t>
      </w:r>
      <w:r>
        <w:rPr/>
        <w:t>月</w:t>
      </w:r>
      <w:r>
        <w:rPr>
          <w:spacing w:val="-54"/>
        </w:rPr>
        <w:t> </w:t>
      </w:r>
      <w:r>
        <w:rPr>
          <w:rFonts w:ascii="Arial" w:hAnsi="Arial" w:cs="Arial" w:eastAsia="Arial" w:hint="default"/>
        </w:rPr>
        <w:t>15</w:t>
      </w:r>
      <w:r>
        <w:rPr>
          <w:rFonts w:ascii="Arial" w:hAnsi="Arial" w:cs="Arial" w:eastAsia="Arial" w:hint="default"/>
          <w:spacing w:val="-7"/>
        </w:rPr>
        <w:t> </w:t>
      </w:r>
      <w:r>
        <w:rPr/>
        <w:t>日）。</w:t>
      </w:r>
    </w:p>
    <w:p>
      <w:pPr>
        <w:pStyle w:val="BodyText"/>
        <w:spacing w:line="350" w:lineRule="auto" w:before="120"/>
        <w:ind w:right="220"/>
        <w:jc w:val="both"/>
      </w:pPr>
      <w:r>
        <w:rPr/>
        <w:t>③股东李结义于2009年3月2日与中国建设银行股份有限公司深圳市分行签订了《综合融资额度保证合 </w:t>
      </w:r>
      <w:r>
        <w:rPr>
          <w:spacing w:val="-3"/>
        </w:rPr>
        <w:t>同》，为控股子公司—深圳市齐普生信息科技有限公司在综合融资额度4,000万元内的借款提供连带责</w:t>
      </w:r>
      <w:r>
        <w:rPr>
          <w:spacing w:val="-70"/>
        </w:rPr>
        <w:t> </w:t>
      </w:r>
      <w:r>
        <w:rPr>
          <w:spacing w:val="-70"/>
        </w:rPr>
      </w:r>
      <w:r>
        <w:rPr/>
        <w:t>任保证（担保期限为2009年3月2日至2010年3月1日）。</w:t>
      </w:r>
    </w:p>
    <w:p>
      <w:pPr>
        <w:spacing w:line="240" w:lineRule="auto" w:before="1"/>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47" w:footer="727" w:top="980" w:bottom="920" w:left="1220" w:right="1080"/>
        </w:sectPr>
      </w:pPr>
    </w:p>
    <w:p>
      <w:pPr>
        <w:pStyle w:val="BodyText"/>
        <w:spacing w:line="272" w:lineRule="exact" w:before="63"/>
        <w:ind w:right="-20"/>
        <w:jc w:val="left"/>
        <w:rPr>
          <w:rFonts w:ascii="Arial" w:hAnsi="Arial" w:cs="Arial" w:eastAsia="Arial" w:hint="default"/>
        </w:rPr>
      </w:pPr>
      <w:r>
        <w:rPr>
          <w:rFonts w:ascii="Arial" w:hAnsi="Arial" w:cs="Arial" w:eastAsia="Arial" w:hint="default"/>
        </w:rPr>
        <w:t>5</w:t>
      </w:r>
      <w:r>
        <w:rPr/>
        <w:t>、关联方应收应付款项 上市公司应收关联方款项</w:t>
      </w:r>
      <w:r>
        <w:rPr>
          <w:rFonts w:ascii="Arial" w:hAnsi="Arial" w:cs="Arial" w:eastAsia="Arial" w:hint="default"/>
        </w:rPr>
        <w:t>:</w:t>
      </w:r>
    </w:p>
    <w:p>
      <w:pPr>
        <w:spacing w:line="240" w:lineRule="auto" w:before="0"/>
        <w:rPr>
          <w:rFonts w:ascii="Arial" w:hAnsi="Arial" w:cs="Arial" w:eastAsia="Arial" w:hint="default"/>
          <w:sz w:val="22"/>
          <w:szCs w:val="22"/>
        </w:rPr>
      </w:pPr>
      <w:r>
        <w:rPr/>
        <w:br w:type="column"/>
      </w:r>
      <w:r>
        <w:rPr>
          <w:rFonts w:ascii="Arial"/>
          <w:sz w:val="22"/>
        </w:rPr>
      </w:r>
    </w:p>
    <w:p>
      <w:pPr>
        <w:spacing w:line="240" w:lineRule="auto" w:before="5"/>
        <w:rPr>
          <w:rFonts w:ascii="Arial" w:hAnsi="Arial" w:cs="Arial" w:eastAsia="Arial" w:hint="default"/>
          <w:sz w:val="28"/>
          <w:szCs w:val="28"/>
        </w:rPr>
      </w:pPr>
    </w:p>
    <w:p>
      <w:pPr>
        <w:pStyle w:val="BodyText"/>
        <w:spacing w:line="240" w:lineRule="auto"/>
        <w:ind w:right="0"/>
        <w:jc w:val="left"/>
      </w:pPr>
      <w:r>
        <w:rPr/>
        <w:t>单位</w:t>
      </w:r>
      <w:r>
        <w:rPr>
          <w:rFonts w:ascii="Arial" w:hAnsi="Arial" w:cs="Arial" w:eastAsia="Arial" w:hint="default"/>
        </w:rPr>
        <w:t>:</w:t>
      </w:r>
      <w:r>
        <w:rPr/>
        <w:t>元</w:t>
      </w:r>
      <w:r>
        <w:rPr>
          <w:spacing w:val="-2"/>
        </w:rPr>
        <w:t> </w:t>
      </w:r>
      <w:r>
        <w:rPr/>
        <w:t>币种</w:t>
      </w:r>
      <w:r>
        <w:rPr>
          <w:rFonts w:ascii="Arial" w:hAnsi="Arial" w:cs="Arial" w:eastAsia="Arial" w:hint="default"/>
        </w:rPr>
        <w:t>:</w:t>
      </w:r>
      <w:r>
        <w:rPr/>
        <w:t>人民币</w:t>
      </w:r>
    </w:p>
    <w:p>
      <w:pPr>
        <w:spacing w:after="0" w:line="240" w:lineRule="auto"/>
        <w:jc w:val="left"/>
        <w:sectPr>
          <w:type w:val="continuous"/>
          <w:pgSz w:w="11910" w:h="16840"/>
          <w:pgMar w:top="1600" w:bottom="280" w:left="1220" w:right="1080"/>
          <w:cols w:num="2" w:equalWidth="0">
            <w:col w:w="2510" w:space="4831"/>
            <w:col w:w="2269"/>
          </w:cols>
        </w:sectPr>
      </w:pPr>
    </w:p>
    <w:tbl>
      <w:tblPr>
        <w:tblW w:w="0" w:type="auto"/>
        <w:jc w:val="left"/>
        <w:tblInd w:w="125" w:type="dxa"/>
        <w:tblLayout w:type="fixed"/>
        <w:tblCellMar>
          <w:top w:w="0" w:type="dxa"/>
          <w:left w:w="0" w:type="dxa"/>
          <w:bottom w:w="0" w:type="dxa"/>
          <w:right w:w="0" w:type="dxa"/>
        </w:tblCellMar>
        <w:tblLook w:val="01E0"/>
      </w:tblPr>
      <w:tblGrid>
        <w:gridCol w:w="1519"/>
        <w:gridCol w:w="1519"/>
        <w:gridCol w:w="1518"/>
        <w:gridCol w:w="1613"/>
        <w:gridCol w:w="1518"/>
        <w:gridCol w:w="1613"/>
      </w:tblGrid>
      <w:tr>
        <w:trPr>
          <w:trHeight w:val="288" w:hRule="exact"/>
        </w:trPr>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59" w:hRule="exact"/>
        </w:trPr>
        <w:tc>
          <w:tcPr>
            <w:tcW w:w="1519"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其中：计提减值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其中：计提减值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79" w:hRule="exact"/>
        </w:trPr>
        <w:tc>
          <w:tcPr>
            <w:tcW w:w="1519" w:type="dxa"/>
            <w:tcBorders>
              <w:top w:val="single" w:sz="6" w:space="0" w:color="000000"/>
              <w:left w:val="single" w:sz="6" w:space="0" w:color="000000"/>
              <w:bottom w:val="nil" w:sz="6" w:space="0" w:color="auto"/>
              <w:right w:val="single" w:sz="6" w:space="0" w:color="000000"/>
            </w:tcBorders>
          </w:tcPr>
          <w:p>
            <w:pPr/>
          </w:p>
        </w:tc>
        <w:tc>
          <w:tcPr>
            <w:tcW w:w="151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深圳市金证卡</w:t>
            </w:r>
          </w:p>
        </w:tc>
        <w:tc>
          <w:tcPr>
            <w:tcW w:w="1518" w:type="dxa"/>
            <w:tcBorders>
              <w:top w:val="single" w:sz="6" w:space="0" w:color="000000"/>
              <w:left w:val="single" w:sz="6" w:space="0" w:color="000000"/>
              <w:bottom w:val="nil" w:sz="6" w:space="0" w:color="auto"/>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279" w:hRule="exact"/>
        </w:trPr>
        <w:tc>
          <w:tcPr>
            <w:tcW w:w="151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尔电子有限公</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74" w:right="0"/>
              <w:jc w:val="center"/>
              <w:rPr>
                <w:rFonts w:ascii="Arial" w:hAnsi="Arial" w:cs="Arial" w:eastAsia="Arial" w:hint="default"/>
                <w:sz w:val="21"/>
                <w:szCs w:val="21"/>
              </w:rPr>
            </w:pPr>
            <w:r>
              <w:rPr>
                <w:rFonts w:ascii="Arial"/>
                <w:sz w:val="21"/>
              </w:rPr>
              <w:t>3,000,000.00</w:t>
            </w:r>
          </w:p>
        </w:tc>
        <w:tc>
          <w:tcPr>
            <w:tcW w:w="1613"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276" w:hRule="exact"/>
        </w:trPr>
        <w:tc>
          <w:tcPr>
            <w:tcW w:w="1519" w:type="dxa"/>
            <w:tcBorders>
              <w:top w:val="nil" w:sz="6" w:space="0" w:color="auto"/>
              <w:left w:val="single" w:sz="6" w:space="0" w:color="000000"/>
              <w:bottom w:val="single" w:sz="6" w:space="0" w:color="000000"/>
              <w:right w:val="single" w:sz="6" w:space="0" w:color="000000"/>
            </w:tcBorders>
          </w:tcPr>
          <w:p>
            <w:pPr/>
          </w:p>
        </w:tc>
        <w:tc>
          <w:tcPr>
            <w:tcW w:w="1519" w:type="dxa"/>
            <w:tcBorders>
              <w:top w:val="nil" w:sz="6" w:space="0" w:color="auto"/>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18" w:type="dxa"/>
            <w:tcBorders>
              <w:top w:val="nil" w:sz="6" w:space="0" w:color="auto"/>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22"/>
          <w:szCs w:val="22"/>
        </w:rPr>
      </w:pPr>
    </w:p>
    <w:p>
      <w:pPr>
        <w:pStyle w:val="BodyText"/>
        <w:spacing w:line="314" w:lineRule="auto" w:before="35"/>
        <w:ind w:left="561" w:right="7871" w:hanging="421"/>
        <w:jc w:val="left"/>
      </w:pPr>
      <w:r>
        <w:rPr/>
        <w:t>(九)</w:t>
      </w:r>
      <w:r>
        <w:rPr>
          <w:spacing w:val="-2"/>
        </w:rPr>
        <w:t> </w:t>
      </w:r>
      <w:r>
        <w:rPr/>
        <w:t>股份支付：</w:t>
      </w:r>
      <w:r>
        <w:rPr/>
        <w:t> 无</w:t>
      </w:r>
    </w:p>
    <w:p>
      <w:pPr>
        <w:spacing w:line="240" w:lineRule="auto" w:before="10"/>
        <w:rPr>
          <w:rFonts w:ascii="宋体" w:hAnsi="宋体" w:cs="宋体" w:eastAsia="宋体" w:hint="default"/>
          <w:sz w:val="22"/>
          <w:szCs w:val="22"/>
        </w:rPr>
      </w:pPr>
    </w:p>
    <w:p>
      <w:pPr>
        <w:pStyle w:val="BodyText"/>
        <w:spacing w:line="290" w:lineRule="auto"/>
        <w:ind w:right="3879"/>
        <w:jc w:val="left"/>
      </w:pPr>
      <w:r>
        <w:rPr/>
        <w:t>(十)</w:t>
      </w:r>
      <w:r>
        <w:rPr>
          <w:spacing w:val="-1"/>
        </w:rPr>
        <w:t> </w:t>
      </w:r>
      <w:r>
        <w:rPr/>
        <w:t>或有事项</w:t>
      </w:r>
      <w:r>
        <w:rPr>
          <w:sz w:val="28"/>
          <w:szCs w:val="28"/>
        </w:rPr>
        <w:t>：</w:t>
      </w:r>
      <w:r>
        <w:rPr>
          <w:w w:val="99"/>
          <w:sz w:val="28"/>
          <w:szCs w:val="28"/>
        </w:rPr>
        <w:t> </w:t>
      </w:r>
      <w:r>
        <w:rPr/>
        <w:t>1、为其他单位提供债务担保形成的或有负债及其财务影响：</w:t>
      </w:r>
    </w:p>
    <w:p>
      <w:pPr>
        <w:pStyle w:val="BodyText"/>
        <w:spacing w:line="240" w:lineRule="auto" w:before="41"/>
        <w:ind w:right="102"/>
        <w:jc w:val="left"/>
      </w:pPr>
      <w:r>
        <w:rPr>
          <w:spacing w:val="-8"/>
        </w:rPr>
        <w:t>（一）本公司于</w:t>
      </w:r>
      <w:r>
        <w:rPr>
          <w:spacing w:val="-62"/>
        </w:rPr>
        <w:t> </w:t>
      </w:r>
      <w:r>
        <w:rPr/>
        <w:t>2008</w:t>
      </w:r>
      <w:r>
        <w:rPr>
          <w:spacing w:val="-61"/>
        </w:rPr>
        <w:t> </w:t>
      </w:r>
      <w:r>
        <w:rPr/>
        <w:t>年</w:t>
      </w:r>
      <w:r>
        <w:rPr>
          <w:spacing w:val="-62"/>
        </w:rPr>
        <w:t> </w:t>
      </w:r>
      <w:r>
        <w:rPr/>
        <w:t>12</w:t>
      </w:r>
      <w:r>
        <w:rPr>
          <w:spacing w:val="-61"/>
        </w:rPr>
        <w:t> </w:t>
      </w:r>
      <w:r>
        <w:rPr/>
        <w:t>月</w:t>
      </w:r>
      <w:r>
        <w:rPr>
          <w:spacing w:val="-63"/>
        </w:rPr>
        <w:t> </w:t>
      </w:r>
      <w:r>
        <w:rPr/>
        <w:t>16</w:t>
      </w:r>
      <w:r>
        <w:rPr>
          <w:spacing w:val="-61"/>
        </w:rPr>
        <w:t> </w:t>
      </w:r>
      <w:r>
        <w:rPr/>
        <w:t>日与广东发展银行股份有限公司深圳城市广场支行签订了《最高额保</w:t>
      </w:r>
    </w:p>
    <w:p>
      <w:pPr>
        <w:pStyle w:val="BodyText"/>
        <w:spacing w:line="240" w:lineRule="auto" w:before="85"/>
        <w:ind w:right="102"/>
        <w:jc w:val="left"/>
      </w:pPr>
      <w:r>
        <w:rPr/>
        <w:t>证合同》，为控股子公司—深圳市齐普生信息科技有限公司在银行承兑汇票额度授信</w:t>
      </w:r>
      <w:r>
        <w:rPr>
          <w:spacing w:val="-53"/>
        </w:rPr>
        <w:t> </w:t>
      </w:r>
      <w:r>
        <w:rPr/>
        <w:t>2,000</w:t>
      </w:r>
      <w:r>
        <w:rPr>
          <w:spacing w:val="-53"/>
        </w:rPr>
        <w:t> </w:t>
      </w:r>
      <w:r>
        <w:rPr/>
        <w:t>万元内的</w:t>
      </w:r>
    </w:p>
    <w:p>
      <w:pPr>
        <w:pStyle w:val="BodyText"/>
        <w:spacing w:line="240" w:lineRule="auto" w:before="85"/>
        <w:ind w:right="211"/>
        <w:jc w:val="left"/>
      </w:pPr>
      <w:r>
        <w:rPr/>
        <w:t>借款提供连带责任保证（担保期限为</w:t>
      </w:r>
      <w:r>
        <w:rPr>
          <w:spacing w:val="-56"/>
        </w:rPr>
        <w:t> </w:t>
      </w:r>
      <w:r>
        <w:rPr/>
        <w:t>2009</w:t>
      </w:r>
      <w:r>
        <w:rPr>
          <w:spacing w:val="-55"/>
        </w:rPr>
        <w:t> </w:t>
      </w:r>
      <w:r>
        <w:rPr/>
        <w:t>年</w:t>
      </w:r>
      <w:r>
        <w:rPr>
          <w:spacing w:val="-57"/>
        </w:rPr>
        <w:t> </w:t>
      </w:r>
      <w:r>
        <w:rPr/>
        <w:t>1</w:t>
      </w:r>
      <w:r>
        <w:rPr>
          <w:spacing w:val="-56"/>
        </w:rPr>
        <w:t> </w:t>
      </w:r>
      <w:r>
        <w:rPr/>
        <w:t>月</w:t>
      </w:r>
      <w:r>
        <w:rPr>
          <w:spacing w:val="-56"/>
        </w:rPr>
        <w:t> </w:t>
      </w:r>
      <w:r>
        <w:rPr/>
        <w:t>19</w:t>
      </w:r>
      <w:r>
        <w:rPr>
          <w:spacing w:val="-55"/>
        </w:rPr>
        <w:t> </w:t>
      </w:r>
      <w:r>
        <w:rPr/>
        <w:t>日至</w:t>
      </w:r>
      <w:r>
        <w:rPr>
          <w:spacing w:val="-56"/>
        </w:rPr>
        <w:t> </w:t>
      </w:r>
      <w:r>
        <w:rPr/>
        <w:t>2010</w:t>
      </w:r>
      <w:r>
        <w:rPr>
          <w:spacing w:val="-56"/>
        </w:rPr>
        <w:t> </w:t>
      </w:r>
      <w:r>
        <w:rPr/>
        <w:t>年</w:t>
      </w:r>
      <w:r>
        <w:rPr>
          <w:spacing w:val="-56"/>
        </w:rPr>
        <w:t> </w:t>
      </w:r>
      <w:r>
        <w:rPr/>
        <w:t>1</w:t>
      </w:r>
      <w:r>
        <w:rPr>
          <w:spacing w:val="-56"/>
        </w:rPr>
        <w:t> </w:t>
      </w:r>
      <w:r>
        <w:rPr/>
        <w:t>月</w:t>
      </w:r>
      <w:r>
        <w:rPr>
          <w:spacing w:val="-56"/>
        </w:rPr>
        <w:t> </w:t>
      </w:r>
      <w:r>
        <w:rPr/>
        <w:t>18</w:t>
      </w:r>
      <w:r>
        <w:rPr>
          <w:spacing w:val="-56"/>
        </w:rPr>
        <w:t> </w:t>
      </w:r>
      <w:r>
        <w:rPr/>
        <w:t>日）。</w:t>
      </w:r>
    </w:p>
    <w:p>
      <w:pPr>
        <w:pStyle w:val="BodyText"/>
        <w:spacing w:line="240" w:lineRule="auto" w:before="85"/>
        <w:ind w:right="211"/>
        <w:jc w:val="left"/>
      </w:pPr>
      <w:r>
        <w:rPr>
          <w:spacing w:val="-9"/>
        </w:rPr>
        <w:t>（二）本公司于</w:t>
      </w:r>
      <w:r>
        <w:rPr>
          <w:spacing w:val="-51"/>
        </w:rPr>
        <w:t> </w:t>
      </w:r>
      <w:r>
        <w:rPr/>
        <w:t>2009</w:t>
      </w:r>
      <w:r>
        <w:rPr>
          <w:spacing w:val="-50"/>
        </w:rPr>
        <w:t> </w:t>
      </w:r>
      <w:r>
        <w:rPr/>
        <w:t>年</w:t>
      </w:r>
      <w:r>
        <w:rPr>
          <w:spacing w:val="-52"/>
        </w:rPr>
        <w:t> </w:t>
      </w:r>
      <w:r>
        <w:rPr/>
        <w:t>3</w:t>
      </w:r>
      <w:r>
        <w:rPr>
          <w:spacing w:val="-51"/>
        </w:rPr>
        <w:t> </w:t>
      </w:r>
      <w:r>
        <w:rPr/>
        <w:t>月</w:t>
      </w:r>
      <w:r>
        <w:rPr>
          <w:spacing w:val="-51"/>
        </w:rPr>
        <w:t> </w:t>
      </w:r>
      <w:r>
        <w:rPr/>
        <w:t>2</w:t>
      </w:r>
      <w:r>
        <w:rPr>
          <w:spacing w:val="-50"/>
        </w:rPr>
        <w:t> </w:t>
      </w:r>
      <w:r>
        <w:rPr>
          <w:spacing w:val="-3"/>
        </w:rPr>
        <w:t>日与中国建设银行股份有限公司深圳市分行签订了《综合融资额度保证</w:t>
      </w:r>
      <w:r>
        <w:rPr/>
      </w:r>
    </w:p>
    <w:p>
      <w:pPr>
        <w:pStyle w:val="BodyText"/>
        <w:spacing w:line="240" w:lineRule="auto" w:before="85"/>
        <w:ind w:right="102"/>
        <w:jc w:val="left"/>
      </w:pPr>
      <w:r>
        <w:rPr/>
        <w:t>合同》，为控股子公司—深圳市齐普生信息科技有限公司在综合融资额度</w:t>
      </w:r>
      <w:r>
        <w:rPr>
          <w:spacing w:val="-53"/>
        </w:rPr>
        <w:t> </w:t>
      </w:r>
      <w:r>
        <w:rPr/>
        <w:t>4,000</w:t>
      </w:r>
      <w:r>
        <w:rPr>
          <w:spacing w:val="-53"/>
        </w:rPr>
        <w:t> </w:t>
      </w:r>
      <w:r>
        <w:rPr/>
        <w:t>万元内的借款提供连</w:t>
      </w:r>
    </w:p>
    <w:p>
      <w:pPr>
        <w:pStyle w:val="BodyText"/>
        <w:spacing w:line="240" w:lineRule="auto" w:before="85"/>
        <w:ind w:right="211"/>
        <w:jc w:val="left"/>
      </w:pPr>
      <w:r>
        <w:rPr/>
        <w:t>带责任保证（担保期限为</w:t>
      </w:r>
      <w:r>
        <w:rPr>
          <w:spacing w:val="-55"/>
        </w:rPr>
        <w:t> </w:t>
      </w:r>
      <w:r>
        <w:rPr/>
        <w:t>2009</w:t>
      </w:r>
      <w:r>
        <w:rPr>
          <w:spacing w:val="-54"/>
        </w:rPr>
        <w:t> </w:t>
      </w:r>
      <w:r>
        <w:rPr/>
        <w:t>年</w:t>
      </w:r>
      <w:r>
        <w:rPr>
          <w:spacing w:val="-56"/>
        </w:rPr>
        <w:t> </w:t>
      </w:r>
      <w:r>
        <w:rPr/>
        <w:t>3</w:t>
      </w:r>
      <w:r>
        <w:rPr>
          <w:spacing w:val="-55"/>
        </w:rPr>
        <w:t> </w:t>
      </w:r>
      <w:r>
        <w:rPr/>
        <w:t>月</w:t>
      </w:r>
      <w:r>
        <w:rPr>
          <w:spacing w:val="-55"/>
        </w:rPr>
        <w:t> </w:t>
      </w:r>
      <w:r>
        <w:rPr/>
        <w:t>2</w:t>
      </w:r>
      <w:r>
        <w:rPr>
          <w:spacing w:val="-54"/>
        </w:rPr>
        <w:t> </w:t>
      </w:r>
      <w:r>
        <w:rPr/>
        <w:t>日至</w:t>
      </w:r>
      <w:r>
        <w:rPr>
          <w:spacing w:val="-56"/>
        </w:rPr>
        <w:t> </w:t>
      </w:r>
      <w:r>
        <w:rPr/>
        <w:t>2010</w:t>
      </w:r>
      <w:r>
        <w:rPr>
          <w:spacing w:val="-54"/>
        </w:rPr>
        <w:t> </w:t>
      </w:r>
      <w:r>
        <w:rPr/>
        <w:t>年</w:t>
      </w:r>
      <w:r>
        <w:rPr>
          <w:spacing w:val="-56"/>
        </w:rPr>
        <w:t> </w:t>
      </w:r>
      <w:r>
        <w:rPr/>
        <w:t>3</w:t>
      </w:r>
      <w:r>
        <w:rPr>
          <w:spacing w:val="-54"/>
        </w:rPr>
        <w:t> </w:t>
      </w:r>
      <w:r>
        <w:rPr/>
        <w:t>月</w:t>
      </w:r>
      <w:r>
        <w:rPr>
          <w:spacing w:val="-56"/>
        </w:rPr>
        <w:t> </w:t>
      </w:r>
      <w:r>
        <w:rPr/>
        <w:t>1</w:t>
      </w:r>
      <w:r>
        <w:rPr>
          <w:spacing w:val="-54"/>
        </w:rPr>
        <w:t> </w:t>
      </w:r>
      <w:r>
        <w:rPr/>
        <w:t>日）。</w:t>
      </w:r>
    </w:p>
    <w:p>
      <w:pPr>
        <w:pStyle w:val="BodyText"/>
        <w:spacing w:line="240" w:lineRule="auto" w:before="85"/>
        <w:ind w:right="102"/>
        <w:jc w:val="left"/>
      </w:pPr>
      <w:r>
        <w:rPr/>
        <w:t>（三</w:t>
      </w:r>
      <w:r>
        <w:rPr>
          <w:spacing w:val="-105"/>
        </w:rPr>
        <w:t>）</w:t>
      </w:r>
      <w:r>
        <w:rPr>
          <w:spacing w:val="-1"/>
        </w:rPr>
        <w:t>本公司</w:t>
      </w:r>
      <w:r>
        <w:rPr/>
        <w:t>于</w:t>
      </w:r>
      <w:r>
        <w:rPr>
          <w:spacing w:val="-53"/>
        </w:rPr>
        <w:t> </w:t>
      </w:r>
      <w:r>
        <w:rPr>
          <w:spacing w:val="-1"/>
        </w:rPr>
        <w:t>200</w:t>
      </w:r>
      <w:r>
        <w:rPr/>
        <w:t>9</w:t>
      </w:r>
      <w:r>
        <w:rPr>
          <w:spacing w:val="-52"/>
        </w:rPr>
        <w:t> </w:t>
      </w:r>
      <w:r>
        <w:rPr/>
        <w:t>年</w:t>
      </w:r>
      <w:r>
        <w:rPr>
          <w:spacing w:val="-54"/>
        </w:rPr>
        <w:t> </w:t>
      </w:r>
      <w:r>
        <w:rPr/>
        <w:t>6</w:t>
      </w:r>
      <w:r>
        <w:rPr>
          <w:spacing w:val="-53"/>
        </w:rPr>
        <w:t> </w:t>
      </w:r>
      <w:r>
        <w:rPr/>
        <w:t>月</w:t>
      </w:r>
      <w:r>
        <w:rPr>
          <w:spacing w:val="-53"/>
        </w:rPr>
        <w:t> </w:t>
      </w:r>
      <w:r>
        <w:rPr>
          <w:spacing w:val="-1"/>
        </w:rPr>
        <w:t>1</w:t>
      </w:r>
      <w:r>
        <w:rPr/>
        <w:t>5</w:t>
      </w:r>
      <w:r>
        <w:rPr>
          <w:spacing w:val="-52"/>
        </w:rPr>
        <w:t> </w:t>
      </w:r>
      <w:r>
        <w:rPr>
          <w:spacing w:val="-1"/>
        </w:rPr>
        <w:t>日与</w:t>
      </w:r>
      <w:r>
        <w:rPr>
          <w:spacing w:val="-2"/>
        </w:rPr>
        <w:t>兴</w:t>
      </w:r>
      <w:r>
        <w:rPr>
          <w:spacing w:val="-1"/>
        </w:rPr>
        <w:t>业银行股份有限公司深圳华侨城支行签订</w:t>
      </w:r>
      <w:r>
        <w:rPr>
          <w:spacing w:val="-104"/>
        </w:rPr>
        <w:t>了</w:t>
      </w:r>
      <w:r>
        <w:rPr/>
        <w:t>《最高额保证合同</w:t>
      </w:r>
      <w:r>
        <w:rPr>
          <w:spacing w:val="-105"/>
        </w:rPr>
        <w:t>》</w:t>
      </w:r>
      <w:r>
        <w:rPr/>
        <w:t>，</w:t>
      </w:r>
    </w:p>
    <w:p>
      <w:pPr>
        <w:pStyle w:val="BodyText"/>
        <w:spacing w:line="240" w:lineRule="auto" w:before="85"/>
        <w:ind w:right="102"/>
        <w:jc w:val="left"/>
      </w:pPr>
      <w:r>
        <w:rPr/>
        <w:t>为控股子公司—深圳市齐普生信息科技有限公司在授信额度</w:t>
      </w:r>
      <w:r>
        <w:rPr>
          <w:spacing w:val="-54"/>
        </w:rPr>
        <w:t> </w:t>
      </w:r>
      <w:r>
        <w:rPr/>
        <w:t>500</w:t>
      </w:r>
      <w:r>
        <w:rPr>
          <w:spacing w:val="-53"/>
        </w:rPr>
        <w:t> </w:t>
      </w:r>
      <w:r>
        <w:rPr/>
        <w:t>万元内的借款提供连带责任保证（担</w:t>
      </w:r>
    </w:p>
    <w:p>
      <w:pPr>
        <w:pStyle w:val="BodyText"/>
        <w:spacing w:line="240" w:lineRule="auto" w:before="85"/>
        <w:ind w:right="211"/>
        <w:jc w:val="left"/>
      </w:pPr>
      <w:r>
        <w:rPr/>
        <w:t>保期限为</w:t>
      </w:r>
      <w:r>
        <w:rPr>
          <w:spacing w:val="-54"/>
        </w:rPr>
        <w:t> </w:t>
      </w:r>
      <w:r>
        <w:rPr/>
        <w:t>2009</w:t>
      </w:r>
      <w:r>
        <w:rPr>
          <w:spacing w:val="-53"/>
        </w:rPr>
        <w:t> </w:t>
      </w:r>
      <w:r>
        <w:rPr/>
        <w:t>年</w:t>
      </w:r>
      <w:r>
        <w:rPr>
          <w:spacing w:val="-55"/>
        </w:rPr>
        <w:t> </w:t>
      </w:r>
      <w:r>
        <w:rPr/>
        <w:t>6</w:t>
      </w:r>
      <w:r>
        <w:rPr>
          <w:spacing w:val="-53"/>
        </w:rPr>
        <w:t> </w:t>
      </w:r>
      <w:r>
        <w:rPr/>
        <w:t>月</w:t>
      </w:r>
      <w:r>
        <w:rPr>
          <w:spacing w:val="-55"/>
        </w:rPr>
        <w:t> </w:t>
      </w:r>
      <w:r>
        <w:rPr/>
        <w:t>15</w:t>
      </w:r>
      <w:r>
        <w:rPr>
          <w:spacing w:val="-54"/>
        </w:rPr>
        <w:t> </w:t>
      </w:r>
      <w:r>
        <w:rPr/>
        <w:t>日至</w:t>
      </w:r>
      <w:r>
        <w:rPr>
          <w:spacing w:val="-54"/>
        </w:rPr>
        <w:t> </w:t>
      </w:r>
      <w:r>
        <w:rPr/>
        <w:t>2010</w:t>
      </w:r>
      <w:r>
        <w:rPr>
          <w:spacing w:val="-53"/>
        </w:rPr>
        <w:t> </w:t>
      </w:r>
      <w:r>
        <w:rPr/>
        <w:t>年</w:t>
      </w:r>
      <w:r>
        <w:rPr>
          <w:spacing w:val="-55"/>
        </w:rPr>
        <w:t> </w:t>
      </w:r>
      <w:r>
        <w:rPr/>
        <w:t>6</w:t>
      </w:r>
      <w:r>
        <w:rPr>
          <w:spacing w:val="-53"/>
        </w:rPr>
        <w:t> </w:t>
      </w:r>
      <w:r>
        <w:rPr/>
        <w:t>月</w:t>
      </w:r>
      <w:r>
        <w:rPr>
          <w:spacing w:val="-55"/>
        </w:rPr>
        <w:t> </w:t>
      </w:r>
      <w:r>
        <w:rPr/>
        <w:t>15</w:t>
      </w:r>
      <w:r>
        <w:rPr>
          <w:spacing w:val="-53"/>
        </w:rPr>
        <w:t> </w:t>
      </w:r>
      <w:r>
        <w:rPr/>
        <w:t>日）。</w:t>
      </w:r>
    </w:p>
    <w:p>
      <w:pPr>
        <w:spacing w:after="0" w:line="240" w:lineRule="auto"/>
        <w:jc w:val="left"/>
        <w:sectPr>
          <w:type w:val="continuous"/>
          <w:pgSz w:w="11910" w:h="16840"/>
          <w:pgMar w:top="1600" w:bottom="28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211"/>
        <w:jc w:val="left"/>
      </w:pPr>
      <w:r>
        <w:rPr/>
        <w:t>（四）本公司于</w:t>
      </w:r>
      <w:r>
        <w:rPr>
          <w:spacing w:val="-60"/>
        </w:rPr>
        <w:t> </w:t>
      </w:r>
      <w:r>
        <w:rPr/>
        <w:t>2009</w:t>
      </w:r>
      <w:r>
        <w:rPr>
          <w:spacing w:val="-59"/>
        </w:rPr>
        <w:t> </w:t>
      </w:r>
      <w:r>
        <w:rPr/>
        <w:t>年</w:t>
      </w:r>
      <w:r>
        <w:rPr>
          <w:spacing w:val="-61"/>
        </w:rPr>
        <w:t> </w:t>
      </w:r>
      <w:r>
        <w:rPr/>
        <w:t>7</w:t>
      </w:r>
      <w:r>
        <w:rPr>
          <w:spacing w:val="-59"/>
        </w:rPr>
        <w:t> </w:t>
      </w:r>
      <w:r>
        <w:rPr/>
        <w:t>月</w:t>
      </w:r>
      <w:r>
        <w:rPr>
          <w:spacing w:val="-61"/>
        </w:rPr>
        <w:t> </w:t>
      </w:r>
      <w:r>
        <w:rPr/>
        <w:t>22</w:t>
      </w:r>
      <w:r>
        <w:rPr>
          <w:spacing w:val="-59"/>
        </w:rPr>
        <w:t> </w:t>
      </w:r>
      <w:r>
        <w:rPr/>
        <w:t>日与平安银行股份有限公司营业部签订了《保证合同》，为控股子公</w:t>
      </w:r>
    </w:p>
    <w:p>
      <w:pPr>
        <w:pStyle w:val="BodyText"/>
        <w:spacing w:line="240" w:lineRule="auto" w:before="85"/>
        <w:ind w:right="211"/>
        <w:jc w:val="left"/>
      </w:pPr>
      <w:r>
        <w:rPr>
          <w:spacing w:val="-1"/>
        </w:rPr>
        <w:t>司—深圳市齐普生信息科技有限公司在综合授信额</w:t>
      </w:r>
      <w:r>
        <w:rPr/>
        <w:t>度</w:t>
      </w:r>
      <w:r>
        <w:rPr>
          <w:spacing w:val="-53"/>
        </w:rPr>
        <w:t> </w:t>
      </w:r>
      <w:r>
        <w:rPr>
          <w:spacing w:val="-1"/>
        </w:rPr>
        <w:t>400</w:t>
      </w:r>
      <w:r>
        <w:rPr/>
        <w:t>0</w:t>
      </w:r>
      <w:r>
        <w:rPr>
          <w:spacing w:val="-53"/>
        </w:rPr>
        <w:t> </w:t>
      </w:r>
      <w:r>
        <w:rPr>
          <w:spacing w:val="-1"/>
        </w:rPr>
        <w:t>万元内的借款提供连带责任保</w:t>
      </w:r>
      <w:r>
        <w:rPr>
          <w:spacing w:val="-103"/>
        </w:rPr>
        <w:t>证</w:t>
      </w:r>
      <w:r>
        <w:rPr/>
        <w:t>（担保期限</w:t>
      </w:r>
    </w:p>
    <w:p>
      <w:pPr>
        <w:pStyle w:val="BodyText"/>
        <w:spacing w:line="240" w:lineRule="auto" w:before="85"/>
        <w:ind w:right="211"/>
        <w:jc w:val="left"/>
      </w:pPr>
      <w:r>
        <w:rPr/>
        <w:t>为</w:t>
      </w:r>
      <w:r>
        <w:rPr>
          <w:spacing w:val="-54"/>
        </w:rPr>
        <w:t> </w:t>
      </w:r>
      <w:r>
        <w:rPr/>
        <w:t>2009</w:t>
      </w:r>
      <w:r>
        <w:rPr>
          <w:spacing w:val="-53"/>
        </w:rPr>
        <w:t> </w:t>
      </w:r>
      <w:r>
        <w:rPr/>
        <w:t>年</w:t>
      </w:r>
      <w:r>
        <w:rPr>
          <w:spacing w:val="-55"/>
        </w:rPr>
        <w:t> </w:t>
      </w:r>
      <w:r>
        <w:rPr/>
        <w:t>7</w:t>
      </w:r>
      <w:r>
        <w:rPr>
          <w:spacing w:val="-54"/>
        </w:rPr>
        <w:t> </w:t>
      </w:r>
      <w:r>
        <w:rPr/>
        <w:t>月</w:t>
      </w:r>
      <w:r>
        <w:rPr>
          <w:spacing w:val="-54"/>
        </w:rPr>
        <w:t> </w:t>
      </w:r>
      <w:r>
        <w:rPr/>
        <w:t>22</w:t>
      </w:r>
      <w:r>
        <w:rPr>
          <w:spacing w:val="-53"/>
        </w:rPr>
        <w:t> </w:t>
      </w:r>
      <w:r>
        <w:rPr/>
        <w:t>日至</w:t>
      </w:r>
      <w:r>
        <w:rPr>
          <w:spacing w:val="-54"/>
        </w:rPr>
        <w:t> </w:t>
      </w:r>
      <w:r>
        <w:rPr/>
        <w:t>2010</w:t>
      </w:r>
      <w:r>
        <w:rPr>
          <w:spacing w:val="-54"/>
        </w:rPr>
        <w:t> </w:t>
      </w:r>
      <w:r>
        <w:rPr/>
        <w:t>年</w:t>
      </w:r>
      <w:r>
        <w:rPr>
          <w:spacing w:val="-54"/>
        </w:rPr>
        <w:t> </w:t>
      </w:r>
      <w:r>
        <w:rPr/>
        <w:t>7</w:t>
      </w:r>
      <w:r>
        <w:rPr>
          <w:spacing w:val="-54"/>
        </w:rPr>
        <w:t> </w:t>
      </w:r>
      <w:r>
        <w:rPr/>
        <w:t>月</w:t>
      </w:r>
      <w:r>
        <w:rPr>
          <w:spacing w:val="-54"/>
        </w:rPr>
        <w:t> </w:t>
      </w:r>
      <w:r>
        <w:rPr/>
        <w:t>21</w:t>
      </w:r>
      <w:r>
        <w:rPr>
          <w:spacing w:val="-54"/>
        </w:rPr>
        <w:t> </w:t>
      </w:r>
      <w:r>
        <w:rPr/>
        <w:t>日）。</w:t>
      </w:r>
    </w:p>
    <w:p>
      <w:pPr>
        <w:pStyle w:val="BodyText"/>
        <w:spacing w:line="240" w:lineRule="auto" w:before="85"/>
        <w:ind w:right="211"/>
        <w:jc w:val="left"/>
      </w:pPr>
      <w:r>
        <w:rPr/>
        <w:t>（五）2009</w:t>
      </w:r>
      <w:r>
        <w:rPr>
          <w:spacing w:val="-62"/>
        </w:rPr>
        <w:t> </w:t>
      </w:r>
      <w:r>
        <w:rPr/>
        <w:t>年</w:t>
      </w:r>
      <w:r>
        <w:rPr>
          <w:spacing w:val="-62"/>
        </w:rPr>
        <w:t> </w:t>
      </w:r>
      <w:r>
        <w:rPr/>
        <w:t>7</w:t>
      </w:r>
      <w:r>
        <w:rPr>
          <w:spacing w:val="-61"/>
        </w:rPr>
        <w:t> </w:t>
      </w:r>
      <w:r>
        <w:rPr/>
        <w:t>月</w:t>
      </w:r>
      <w:r>
        <w:rPr>
          <w:spacing w:val="-63"/>
        </w:rPr>
        <w:t> </w:t>
      </w:r>
      <w:r>
        <w:rPr/>
        <w:t>10</w:t>
      </w:r>
      <w:r>
        <w:rPr>
          <w:spacing w:val="-61"/>
        </w:rPr>
        <w:t> </w:t>
      </w:r>
      <w:r>
        <w:rPr/>
        <w:t>日，控股子公司——深圳市齐普生信息科技有限公司与兴业银行股份有限公司</w:t>
      </w:r>
    </w:p>
    <w:p>
      <w:pPr>
        <w:pStyle w:val="BodyText"/>
        <w:spacing w:line="240" w:lineRule="auto" w:before="85"/>
        <w:ind w:right="211"/>
        <w:jc w:val="left"/>
      </w:pPr>
      <w:r>
        <w:rPr>
          <w:spacing w:val="-3"/>
        </w:rPr>
        <w:t>深圳华侨城支行签订了兴银深华（授信）保证字（2009）第</w:t>
      </w:r>
      <w:r>
        <w:rPr>
          <w:spacing w:val="-52"/>
        </w:rPr>
        <w:t> </w:t>
      </w:r>
      <w:r>
        <w:rPr/>
        <w:t>0006</w:t>
      </w:r>
      <w:r>
        <w:rPr>
          <w:spacing w:val="-51"/>
        </w:rPr>
        <w:t> </w:t>
      </w:r>
      <w:r>
        <w:rPr>
          <w:spacing w:val="-4"/>
        </w:rPr>
        <w:t>号《最高额保证合同》，为本公司在</w:t>
      </w:r>
      <w:r>
        <w:rPr/>
      </w:r>
    </w:p>
    <w:p>
      <w:pPr>
        <w:pStyle w:val="BodyText"/>
        <w:spacing w:line="240" w:lineRule="auto" w:before="85"/>
        <w:ind w:right="102"/>
        <w:jc w:val="left"/>
      </w:pPr>
      <w:r>
        <w:rPr/>
        <w:t>授信额度内</w:t>
      </w:r>
      <w:r>
        <w:rPr>
          <w:spacing w:val="-56"/>
        </w:rPr>
        <w:t> </w:t>
      </w:r>
      <w:r>
        <w:rPr/>
        <w:t>3000</w:t>
      </w:r>
      <w:r>
        <w:rPr>
          <w:spacing w:val="-55"/>
        </w:rPr>
        <w:t> </w:t>
      </w:r>
      <w:r>
        <w:rPr/>
        <w:t>万元借款提供连带责任担保（担保期限为</w:t>
      </w:r>
      <w:r>
        <w:rPr>
          <w:spacing w:val="-56"/>
        </w:rPr>
        <w:t> </w:t>
      </w:r>
      <w:r>
        <w:rPr/>
        <w:t>2009</w:t>
      </w:r>
      <w:r>
        <w:rPr>
          <w:spacing w:val="-55"/>
        </w:rPr>
        <w:t> </w:t>
      </w:r>
      <w:r>
        <w:rPr/>
        <w:t>年</w:t>
      </w:r>
      <w:r>
        <w:rPr>
          <w:spacing w:val="-57"/>
        </w:rPr>
        <w:t> </w:t>
      </w:r>
      <w:r>
        <w:rPr/>
        <w:t>7</w:t>
      </w:r>
      <w:r>
        <w:rPr>
          <w:spacing w:val="-55"/>
        </w:rPr>
        <w:t> </w:t>
      </w:r>
      <w:r>
        <w:rPr/>
        <w:t>月</w:t>
      </w:r>
      <w:r>
        <w:rPr>
          <w:spacing w:val="-57"/>
        </w:rPr>
        <w:t> </w:t>
      </w:r>
      <w:r>
        <w:rPr/>
        <w:t>10</w:t>
      </w:r>
      <w:r>
        <w:rPr>
          <w:spacing w:val="-56"/>
        </w:rPr>
        <w:t> </w:t>
      </w:r>
      <w:r>
        <w:rPr/>
        <w:t>日至</w:t>
      </w:r>
      <w:r>
        <w:rPr>
          <w:spacing w:val="-56"/>
        </w:rPr>
        <w:t> </w:t>
      </w:r>
      <w:r>
        <w:rPr/>
        <w:t>2010</w:t>
      </w:r>
      <w:r>
        <w:rPr>
          <w:spacing w:val="-55"/>
        </w:rPr>
        <w:t> </w:t>
      </w:r>
      <w:r>
        <w:rPr/>
        <w:t>年</w:t>
      </w:r>
      <w:r>
        <w:rPr>
          <w:spacing w:val="-57"/>
        </w:rPr>
        <w:t> </w:t>
      </w:r>
      <w:r>
        <w:rPr/>
        <w:t>7</w:t>
      </w:r>
      <w:r>
        <w:rPr>
          <w:spacing w:val="-55"/>
        </w:rPr>
        <w:t> </w:t>
      </w:r>
      <w:r>
        <w:rPr/>
        <w:t>月</w:t>
      </w:r>
      <w:r>
        <w:rPr>
          <w:spacing w:val="-57"/>
        </w:rPr>
        <w:t> </w:t>
      </w:r>
      <w:r>
        <w:rPr/>
        <w:t>10</w:t>
      </w:r>
      <w:r>
        <w:rPr>
          <w:spacing w:val="-55"/>
        </w:rPr>
        <w:t> </w:t>
      </w:r>
      <w:r>
        <w:rPr/>
        <w:t>日）。</w:t>
      </w:r>
    </w:p>
    <w:p>
      <w:pPr>
        <w:pStyle w:val="BodyText"/>
        <w:spacing w:line="240" w:lineRule="auto" w:before="85"/>
        <w:ind w:right="211"/>
        <w:jc w:val="left"/>
      </w:pPr>
      <w:r>
        <w:rPr/>
        <w:t>除上述事项外，截止</w:t>
      </w:r>
      <w:r>
        <w:rPr>
          <w:spacing w:val="-59"/>
        </w:rPr>
        <w:t> </w:t>
      </w:r>
      <w:r>
        <w:rPr/>
        <w:t>2009</w:t>
      </w:r>
      <w:r>
        <w:rPr>
          <w:spacing w:val="-58"/>
        </w:rPr>
        <w:t> </w:t>
      </w:r>
      <w:r>
        <w:rPr/>
        <w:t>年</w:t>
      </w:r>
      <w:r>
        <w:rPr>
          <w:spacing w:val="-60"/>
        </w:rPr>
        <w:t> </w:t>
      </w:r>
      <w:r>
        <w:rPr/>
        <w:t>12</w:t>
      </w:r>
      <w:r>
        <w:rPr>
          <w:spacing w:val="-59"/>
        </w:rPr>
        <w:t> </w:t>
      </w:r>
      <w:r>
        <w:rPr/>
        <w:t>月</w:t>
      </w:r>
      <w:r>
        <w:rPr>
          <w:spacing w:val="-59"/>
        </w:rPr>
        <w:t> </w:t>
      </w:r>
      <w:r>
        <w:rPr/>
        <w:t>31</w:t>
      </w:r>
      <w:r>
        <w:rPr>
          <w:spacing w:val="-59"/>
        </w:rPr>
        <w:t> </w:t>
      </w:r>
      <w:r>
        <w:rPr/>
        <w:t>日，本公司无需要披露的其它重大或有事项。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314" w:lineRule="auto"/>
        <w:ind w:left="561" w:right="7661" w:hanging="421"/>
        <w:jc w:val="left"/>
      </w:pPr>
      <w:r>
        <w:rPr/>
        <w:t>(十一)</w:t>
      </w:r>
      <w:r>
        <w:rPr>
          <w:spacing w:val="-2"/>
        </w:rPr>
        <w:t> </w:t>
      </w:r>
      <w:r>
        <w:rPr/>
        <w:t>承诺事项：</w:t>
      </w:r>
      <w:r>
        <w:rPr/>
        <w:t> 无</w:t>
      </w:r>
    </w:p>
    <w:p>
      <w:pPr>
        <w:pStyle w:val="BodyText"/>
        <w:spacing w:line="314" w:lineRule="auto" w:before="20"/>
        <w:ind w:right="6399"/>
        <w:jc w:val="left"/>
      </w:pPr>
      <w:r>
        <w:rPr/>
        <w:t>(十二)</w:t>
      </w:r>
      <w:r>
        <w:rPr>
          <w:spacing w:val="-1"/>
        </w:rPr>
        <w:t> </w:t>
      </w:r>
      <w:r>
        <w:rPr/>
        <w:t>资产负债表日后事项：</w:t>
      </w:r>
      <w:r>
        <w:rPr/>
        <w:t> 1、其他资产负债表日后事项说明</w:t>
      </w:r>
    </w:p>
    <w:p>
      <w:pPr>
        <w:pStyle w:val="BodyText"/>
        <w:spacing w:line="218" w:lineRule="exact"/>
        <w:ind w:right="211" w:firstLine="315"/>
        <w:jc w:val="left"/>
      </w:pPr>
      <w:r>
        <w:rPr>
          <w:spacing w:val="-3"/>
        </w:rPr>
        <w:t>（一）本公司于2010年3月11日召开第三届董事会2010年第一次会议：同意公司为控股53%的子公司</w:t>
      </w:r>
    </w:p>
    <w:p>
      <w:pPr>
        <w:pStyle w:val="BodyText"/>
        <w:spacing w:line="357" w:lineRule="auto" w:before="133"/>
        <w:ind w:right="204"/>
        <w:jc w:val="left"/>
      </w:pPr>
      <w:r>
        <w:rPr/>
        <w:t>深圳市齐普生信息科技有限公司分别向广东发展银行股份有限公司深圳城市广场支行、中国建设银行 股份有限公司深圳市分行景苑支行申请累计人民币2000万元、3500万元的综合授信提供保证担保。</w:t>
      </w:r>
    </w:p>
    <w:p>
      <w:pPr>
        <w:pStyle w:val="BodyText"/>
        <w:spacing w:line="357" w:lineRule="auto" w:before="30"/>
        <w:ind w:right="102" w:firstLine="315"/>
        <w:jc w:val="left"/>
      </w:pPr>
      <w:r>
        <w:rPr>
          <w:spacing w:val="-3"/>
        </w:rPr>
        <w:t>（二）本公司于2010年3月26日召开第三届董事会2010年第二次会议：为降低管理成本，提高效率，</w:t>
      </w:r>
      <w:r>
        <w:rPr/>
        <w:t> 公司决定注销沈阳市金证科技有限公司，截止2010年4月16</w:t>
      </w:r>
      <w:r>
        <w:rPr>
          <w:spacing w:val="-2"/>
        </w:rPr>
        <w:t> </w:t>
      </w:r>
      <w:r>
        <w:rPr/>
        <w:t>日相关的注销手续尚在办理中。</w:t>
      </w:r>
    </w:p>
    <w:p>
      <w:pPr>
        <w:pStyle w:val="BodyText"/>
        <w:spacing w:line="357" w:lineRule="auto" w:before="30"/>
        <w:ind w:right="102" w:firstLine="315"/>
        <w:jc w:val="left"/>
      </w:pPr>
      <w:r>
        <w:rPr>
          <w:spacing w:val="-3"/>
        </w:rPr>
        <w:t>（三）2010年4月16日，本公司第三届董事会2010年第三次会议就利润分配作出了预案，会议决议：</w:t>
      </w:r>
      <w:r>
        <w:rPr/>
        <w:t> 2009年度不分配利润。</w:t>
      </w:r>
    </w:p>
    <w:p>
      <w:pPr>
        <w:pStyle w:val="BodyText"/>
        <w:spacing w:line="240" w:lineRule="auto" w:before="107"/>
        <w:ind w:right="211"/>
        <w:jc w:val="left"/>
      </w:pPr>
      <w:r>
        <w:rPr/>
        <w:t>除上述事项外，截止</w:t>
      </w:r>
      <w:r>
        <w:rPr>
          <w:spacing w:val="-59"/>
        </w:rPr>
        <w:t> </w:t>
      </w:r>
      <w:r>
        <w:rPr/>
        <w:t>2010</w:t>
      </w:r>
      <w:r>
        <w:rPr>
          <w:spacing w:val="-58"/>
        </w:rPr>
        <w:t> </w:t>
      </w:r>
      <w:r>
        <w:rPr/>
        <w:t>年</w:t>
      </w:r>
      <w:r>
        <w:rPr>
          <w:spacing w:val="-60"/>
        </w:rPr>
        <w:t> </w:t>
      </w:r>
      <w:r>
        <w:rPr/>
        <w:t>4</w:t>
      </w:r>
      <w:r>
        <w:rPr>
          <w:spacing w:val="-58"/>
        </w:rPr>
        <w:t> </w:t>
      </w:r>
      <w:r>
        <w:rPr/>
        <w:t>月</w:t>
      </w:r>
      <w:r>
        <w:rPr>
          <w:spacing w:val="-60"/>
        </w:rPr>
        <w:t> </w:t>
      </w:r>
      <w:r>
        <w:rPr/>
        <w:t>16</w:t>
      </w:r>
      <w:r>
        <w:rPr>
          <w:spacing w:val="-59"/>
        </w:rPr>
        <w:t> </w:t>
      </w:r>
      <w:r>
        <w:rPr/>
        <w:t>日，本公司无需要披露的其它重大资产负债表日后事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14" w:lineRule="auto"/>
        <w:ind w:right="7241"/>
        <w:jc w:val="left"/>
      </w:pPr>
      <w:r>
        <w:rPr/>
        <w:t>(十三)</w:t>
      </w:r>
      <w:r>
        <w:rPr>
          <w:spacing w:val="-2"/>
        </w:rPr>
        <w:t> </w:t>
      </w:r>
      <w:r>
        <w:rPr/>
        <w:t>其他重要事项：</w:t>
      </w:r>
      <w:r>
        <w:rPr/>
        <w:t> 1、其他</w:t>
      </w:r>
    </w:p>
    <w:p>
      <w:pPr>
        <w:pStyle w:val="BodyText"/>
        <w:tabs>
          <w:tab w:pos="980" w:val="left" w:leader="none"/>
        </w:tabs>
        <w:spacing w:line="240" w:lineRule="auto" w:before="20"/>
        <w:ind w:right="211"/>
        <w:jc w:val="left"/>
      </w:pPr>
      <w:r>
        <w:rPr/>
        <w:t>（一）</w:t>
        <w:tab/>
        <w:t>委托理财诉讼事项</w:t>
      </w:r>
    </w:p>
    <w:p>
      <w:pPr>
        <w:pStyle w:val="BodyText"/>
        <w:spacing w:line="240" w:lineRule="auto" w:before="85"/>
        <w:ind w:right="211"/>
        <w:jc w:val="left"/>
      </w:pPr>
      <w:r>
        <w:rPr>
          <w:spacing w:val="-1"/>
        </w:rPr>
        <w:t>本公司与天一证券有限责任公司</w:t>
      </w:r>
      <w:r>
        <w:rPr/>
        <w:t>于</w:t>
      </w:r>
      <w:r>
        <w:rPr>
          <w:spacing w:val="-53"/>
        </w:rPr>
        <w:t> </w:t>
      </w:r>
      <w:r>
        <w:rPr>
          <w:spacing w:val="-1"/>
        </w:rPr>
        <w:t>200</w:t>
      </w:r>
      <w:r>
        <w:rPr/>
        <w:t>4</w:t>
      </w:r>
      <w:r>
        <w:rPr>
          <w:spacing w:val="-52"/>
        </w:rPr>
        <w:t> </w:t>
      </w:r>
      <w:r>
        <w:rPr/>
        <w:t>年</w:t>
      </w:r>
      <w:r>
        <w:rPr>
          <w:spacing w:val="-54"/>
        </w:rPr>
        <w:t> </w:t>
      </w:r>
      <w:r>
        <w:rPr/>
        <w:t>4</w:t>
      </w:r>
      <w:r>
        <w:rPr>
          <w:spacing w:val="-52"/>
        </w:rPr>
        <w:t> </w:t>
      </w:r>
      <w:r>
        <w:rPr/>
        <w:t>月</w:t>
      </w:r>
      <w:r>
        <w:rPr>
          <w:spacing w:val="-54"/>
        </w:rPr>
        <w:t> </w:t>
      </w:r>
      <w:r>
        <w:rPr>
          <w:spacing w:val="-1"/>
        </w:rPr>
        <w:t>3</w:t>
      </w:r>
      <w:r>
        <w:rPr/>
        <w:t>0</w:t>
      </w:r>
      <w:r>
        <w:rPr>
          <w:spacing w:val="-52"/>
        </w:rPr>
        <w:t> </w:t>
      </w:r>
      <w:r>
        <w:rPr/>
        <w:t>日和</w:t>
      </w:r>
      <w:r>
        <w:rPr>
          <w:spacing w:val="-54"/>
        </w:rPr>
        <w:t> </w:t>
      </w:r>
      <w:r>
        <w:rPr/>
        <w:t>5</w:t>
      </w:r>
      <w:r>
        <w:rPr>
          <w:spacing w:val="-52"/>
        </w:rPr>
        <w:t> </w:t>
      </w:r>
      <w:r>
        <w:rPr/>
        <w:t>月</w:t>
      </w:r>
      <w:r>
        <w:rPr>
          <w:spacing w:val="-54"/>
        </w:rPr>
        <w:t> </w:t>
      </w:r>
      <w:r>
        <w:rPr>
          <w:spacing w:val="-1"/>
        </w:rPr>
        <w:t>1</w:t>
      </w:r>
      <w:r>
        <w:rPr/>
        <w:t>8</w:t>
      </w:r>
      <w:r>
        <w:rPr>
          <w:spacing w:val="-52"/>
        </w:rPr>
        <w:t> </w:t>
      </w:r>
      <w:r>
        <w:rPr>
          <w:spacing w:val="-1"/>
        </w:rPr>
        <w:t>日分别签</w:t>
      </w:r>
      <w:r>
        <w:rPr>
          <w:spacing w:val="-2"/>
        </w:rPr>
        <w:t>订</w:t>
      </w:r>
      <w:r>
        <w:rPr>
          <w:spacing w:val="-1"/>
        </w:rPr>
        <w:t>两</w:t>
      </w:r>
      <w:r>
        <w:rPr>
          <w:spacing w:val="-103"/>
        </w:rPr>
        <w:t>份</w:t>
      </w:r>
      <w:r>
        <w:rPr/>
        <w:t>《国债委托管理及</w:t>
      </w:r>
      <w:r>
        <w:rPr>
          <w:spacing w:val="1"/>
        </w:rPr>
        <w:t>买</w:t>
      </w:r>
      <w:r>
        <w:rPr/>
        <w:t>卖</w:t>
      </w:r>
    </w:p>
    <w:p>
      <w:pPr>
        <w:pStyle w:val="BodyText"/>
        <w:spacing w:line="314" w:lineRule="auto" w:before="85"/>
        <w:ind w:right="204"/>
        <w:jc w:val="left"/>
      </w:pPr>
      <w:r>
        <w:rPr/>
        <w:t>协议》，约定由本公司将自有资金</w:t>
      </w:r>
      <w:r>
        <w:rPr>
          <w:spacing w:val="-54"/>
        </w:rPr>
        <w:t> </w:t>
      </w:r>
      <w:r>
        <w:rPr/>
        <w:t>5,000</w:t>
      </w:r>
      <w:r>
        <w:rPr>
          <w:spacing w:val="-53"/>
        </w:rPr>
        <w:t> </w:t>
      </w:r>
      <w:r>
        <w:rPr/>
        <w:t>万元委托天一证券有限责任公司进行国债买卖及管理。后因</w:t>
      </w:r>
      <w:r>
        <w:rPr/>
        <w:t> 天一证券有限责任公司一直不依据协议向本公司支付委托资金本金及收益，本公司为保护自身权益， 于</w:t>
      </w:r>
      <w:r>
        <w:rPr>
          <w:spacing w:val="-54"/>
        </w:rPr>
        <w:t> </w:t>
      </w:r>
      <w:r>
        <w:rPr/>
        <w:t>2005</w:t>
      </w:r>
      <w:r>
        <w:rPr>
          <w:spacing w:val="-53"/>
        </w:rPr>
        <w:t> </w:t>
      </w:r>
      <w:r>
        <w:rPr/>
        <w:t>年向深圳市中级人民法院提起诉讼，同时递交了财产保全申请书。</w:t>
      </w:r>
      <w:r>
        <w:rPr>
          <w:spacing w:val="-1"/>
        </w:rPr>
        <w:t> </w:t>
      </w:r>
      <w:r>
        <w:rPr/>
        <w:t>后经双方签署和解协议，2006</w:t>
      </w:r>
      <w:r>
        <w:rPr>
          <w:spacing w:val="-53"/>
        </w:rPr>
        <w:t> </w:t>
      </w:r>
      <w:r>
        <w:rPr/>
        <w:t>年度深圳市中级人民法院共将天一证券有限责任公司名下的“宁波富</w:t>
      </w:r>
      <w:r>
        <w:rPr/>
        <w:t> 达”股票</w:t>
      </w:r>
      <w:r>
        <w:rPr>
          <w:spacing w:val="-54"/>
        </w:rPr>
        <w:t> </w:t>
      </w:r>
      <w:r>
        <w:rPr/>
        <w:t>4,900,193</w:t>
      </w:r>
      <w:r>
        <w:rPr>
          <w:spacing w:val="-53"/>
        </w:rPr>
        <w:t> </w:t>
      </w:r>
      <w:r>
        <w:rPr/>
        <w:t>股扣划到本公司证券账户中。</w:t>
      </w:r>
    </w:p>
    <w:p>
      <w:pPr>
        <w:pStyle w:val="BodyText"/>
        <w:spacing w:line="314" w:lineRule="auto" w:before="20"/>
        <w:ind w:right="220"/>
        <w:jc w:val="both"/>
      </w:pPr>
      <w:r>
        <w:rPr/>
        <w:t>本公司于</w:t>
      </w:r>
      <w:r>
        <w:rPr>
          <w:spacing w:val="-56"/>
        </w:rPr>
        <w:t> </w:t>
      </w:r>
      <w:r>
        <w:rPr/>
        <w:t>2008</w:t>
      </w:r>
      <w:r>
        <w:rPr>
          <w:spacing w:val="-55"/>
        </w:rPr>
        <w:t> </w:t>
      </w:r>
      <w:r>
        <w:rPr/>
        <w:t>年</w:t>
      </w:r>
      <w:r>
        <w:rPr>
          <w:spacing w:val="-57"/>
        </w:rPr>
        <w:t> </w:t>
      </w:r>
      <w:r>
        <w:rPr/>
        <w:t>1</w:t>
      </w:r>
      <w:r>
        <w:rPr>
          <w:spacing w:val="-55"/>
        </w:rPr>
        <w:t> </w:t>
      </w:r>
      <w:r>
        <w:rPr/>
        <w:t>月</w:t>
      </w:r>
      <w:r>
        <w:rPr>
          <w:spacing w:val="-57"/>
        </w:rPr>
        <w:t> </w:t>
      </w:r>
      <w:r>
        <w:rPr/>
        <w:t>25</w:t>
      </w:r>
      <w:r>
        <w:rPr>
          <w:spacing w:val="-56"/>
        </w:rPr>
        <w:t> </w:t>
      </w:r>
      <w:r>
        <w:rPr/>
        <w:t>日向深圳市中级人民法院递交了《结案申请书》，并于</w:t>
      </w:r>
      <w:r>
        <w:rPr>
          <w:spacing w:val="-56"/>
        </w:rPr>
        <w:t> </w:t>
      </w:r>
      <w:r>
        <w:rPr/>
        <w:t>2008</w:t>
      </w:r>
      <w:r>
        <w:rPr>
          <w:spacing w:val="-55"/>
        </w:rPr>
        <w:t> </w:t>
      </w:r>
      <w:r>
        <w:rPr/>
        <w:t>年</w:t>
      </w:r>
      <w:r>
        <w:rPr>
          <w:spacing w:val="-57"/>
        </w:rPr>
        <w:t> </w:t>
      </w:r>
      <w:r>
        <w:rPr/>
        <w:t>3</w:t>
      </w:r>
      <w:r>
        <w:rPr>
          <w:spacing w:val="-55"/>
        </w:rPr>
        <w:t> </w:t>
      </w:r>
      <w:r>
        <w:rPr/>
        <w:t>月</w:t>
      </w:r>
      <w:r>
        <w:rPr>
          <w:spacing w:val="-57"/>
        </w:rPr>
        <w:t> </w:t>
      </w:r>
      <w:r>
        <w:rPr/>
        <w:t>11</w:t>
      </w:r>
      <w:r>
        <w:rPr>
          <w:spacing w:val="-56"/>
        </w:rPr>
        <w:t> </w:t>
      </w:r>
      <w:r>
        <w:rPr/>
        <w:t>日收</w:t>
      </w:r>
      <w:r>
        <w:rPr/>
        <w:t> 到深圳市中级人民法院有关结案通知书，深圳市中级人民法院对公司提出的结案申请予以同意。2008 年度公司根据结案通知书将“宁波富达”股票变现</w:t>
      </w:r>
      <w:r>
        <w:rPr>
          <w:spacing w:val="-54"/>
        </w:rPr>
        <w:t> </w:t>
      </w:r>
      <w:r>
        <w:rPr/>
        <w:t>39,658,869.95</w:t>
      </w:r>
      <w:r>
        <w:rPr>
          <w:spacing w:val="-53"/>
        </w:rPr>
        <w:t> </w:t>
      </w:r>
      <w:r>
        <w:rPr/>
        <w:t>元、变现款取得的收益及利息</w:t>
      </w:r>
    </w:p>
    <w:p>
      <w:pPr>
        <w:pStyle w:val="BodyText"/>
        <w:spacing w:line="314" w:lineRule="auto" w:before="20"/>
        <w:ind w:right="211" w:hanging="1"/>
        <w:jc w:val="left"/>
      </w:pPr>
      <w:r>
        <w:rPr/>
        <w:t>6,175,714.53</w:t>
      </w:r>
      <w:r>
        <w:rPr>
          <w:spacing w:val="-64"/>
        </w:rPr>
        <w:t> </w:t>
      </w:r>
      <w:r>
        <w:rPr/>
        <w:t>元合计</w:t>
      </w:r>
      <w:r>
        <w:rPr>
          <w:spacing w:val="-64"/>
        </w:rPr>
        <w:t> </w:t>
      </w:r>
      <w:r>
        <w:rPr/>
        <w:t>45,834,584.48</w:t>
      </w:r>
      <w:r>
        <w:rPr>
          <w:spacing w:val="-65"/>
        </w:rPr>
        <w:t> </w:t>
      </w:r>
      <w:r>
        <w:rPr/>
        <w:t>元扣除案件诉讼费后的余额</w:t>
      </w:r>
      <w:r>
        <w:rPr>
          <w:spacing w:val="-64"/>
        </w:rPr>
        <w:t> </w:t>
      </w:r>
      <w:r>
        <w:rPr/>
        <w:t>45,225,599.51</w:t>
      </w:r>
      <w:r>
        <w:rPr>
          <w:spacing w:val="-64"/>
        </w:rPr>
        <w:t> </w:t>
      </w:r>
      <w:r>
        <w:rPr/>
        <w:t>元作为天一证券有限</w:t>
      </w:r>
      <w:r>
        <w:rPr/>
        <w:t> 责任公司抵偿本公司委托理财本金。抵偿后，天一证券有限责任公司尚欠本公司委托理财本金 4,774,400.49</w:t>
      </w:r>
      <w:r>
        <w:rPr>
          <w:spacing w:val="-64"/>
        </w:rPr>
        <w:t> </w:t>
      </w:r>
      <w:r>
        <w:rPr/>
        <w:t>元。公司</w:t>
      </w:r>
      <w:r>
        <w:rPr>
          <w:spacing w:val="-66"/>
        </w:rPr>
        <w:t> </w:t>
      </w:r>
      <w:r>
        <w:rPr/>
        <w:t>2008</w:t>
      </w:r>
      <w:r>
        <w:rPr>
          <w:spacing w:val="-64"/>
        </w:rPr>
        <w:t> </w:t>
      </w:r>
      <w:r>
        <w:rPr/>
        <w:t>年、2009</w:t>
      </w:r>
      <w:r>
        <w:rPr>
          <w:spacing w:val="-64"/>
        </w:rPr>
        <w:t> </w:t>
      </w:r>
      <w:r>
        <w:rPr/>
        <w:t>年末对应收天一证券有限责任公司委托理财本金余额</w:t>
      </w:r>
    </w:p>
    <w:p>
      <w:pPr>
        <w:pStyle w:val="BodyText"/>
        <w:spacing w:line="240" w:lineRule="auto" w:before="20"/>
        <w:ind w:right="211"/>
        <w:jc w:val="left"/>
      </w:pPr>
      <w:r>
        <w:rPr/>
        <w:t>4,774,400.49</w:t>
      </w:r>
      <w:r>
        <w:rPr>
          <w:spacing w:val="-75"/>
        </w:rPr>
        <w:t> </w:t>
      </w:r>
      <w:r>
        <w:rPr/>
        <w:t>元全额计提了减值准备。</w:t>
      </w:r>
    </w:p>
    <w:p>
      <w:pPr>
        <w:pStyle w:val="BodyText"/>
        <w:spacing w:line="240" w:lineRule="auto" w:before="85"/>
        <w:ind w:right="211"/>
        <w:jc w:val="left"/>
      </w:pPr>
      <w:r>
        <w:rPr/>
        <w:t>（二）关于监管部门对本公司的立案调查事项</w:t>
      </w:r>
    </w:p>
    <w:p>
      <w:pPr>
        <w:spacing w:after="0" w:line="24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98"/>
        <w:jc w:val="left"/>
      </w:pPr>
      <w:r>
        <w:rPr/>
        <w:t>本公司于</w:t>
      </w:r>
      <w:r>
        <w:rPr>
          <w:spacing w:val="-53"/>
        </w:rPr>
        <w:t> </w:t>
      </w:r>
      <w:r>
        <w:rPr/>
        <w:t>2006</w:t>
      </w:r>
      <w:r>
        <w:rPr>
          <w:spacing w:val="-52"/>
        </w:rPr>
        <w:t> </w:t>
      </w:r>
      <w:r>
        <w:rPr/>
        <w:t>年</w:t>
      </w:r>
      <w:r>
        <w:rPr>
          <w:spacing w:val="-54"/>
        </w:rPr>
        <w:t> </w:t>
      </w:r>
      <w:r>
        <w:rPr/>
        <w:t>9</w:t>
      </w:r>
      <w:r>
        <w:rPr>
          <w:spacing w:val="-52"/>
        </w:rPr>
        <w:t> </w:t>
      </w:r>
      <w:r>
        <w:rPr/>
        <w:t>月</w:t>
      </w:r>
      <w:r>
        <w:rPr>
          <w:spacing w:val="-54"/>
        </w:rPr>
        <w:t> </w:t>
      </w:r>
      <w:r>
        <w:rPr/>
        <w:t>15</w:t>
      </w:r>
      <w:r>
        <w:rPr>
          <w:spacing w:val="-53"/>
        </w:rPr>
        <w:t> </w:t>
      </w:r>
      <w:r>
        <w:rPr>
          <w:spacing w:val="-3"/>
        </w:rPr>
        <w:t>日收到中国证券监督管理委员会深圳稽查局立案调查通知书（2006</w:t>
      </w:r>
      <w:r>
        <w:rPr>
          <w:spacing w:val="-52"/>
        </w:rPr>
        <w:t> </w:t>
      </w:r>
      <w:r>
        <w:rPr/>
        <w:t>深稽立通</w:t>
      </w:r>
    </w:p>
    <w:p>
      <w:pPr>
        <w:pStyle w:val="BodyText"/>
        <w:spacing w:line="240" w:lineRule="auto" w:before="85"/>
        <w:ind w:right="98"/>
        <w:jc w:val="left"/>
      </w:pPr>
      <w:r>
        <w:rPr/>
        <w:t>字</w:t>
      </w:r>
      <w:r>
        <w:rPr>
          <w:spacing w:val="-48"/>
        </w:rPr>
        <w:t> </w:t>
      </w:r>
      <w:r>
        <w:rPr/>
        <w:t>002</w:t>
      </w:r>
      <w:r>
        <w:rPr>
          <w:spacing w:val="-47"/>
        </w:rPr>
        <w:t> </w:t>
      </w:r>
      <w:r>
        <w:rPr>
          <w:spacing w:val="-7"/>
        </w:rPr>
        <w:t>号），因涉嫌虚假陈述，中国证券监督管理委员会深圳稽查局决定对本公司立案调查。截止</w:t>
      </w:r>
      <w:r>
        <w:rPr>
          <w:spacing w:val="-48"/>
        </w:rPr>
        <w:t> </w:t>
      </w:r>
      <w:r>
        <w:rPr/>
        <w:t>2010</w:t>
      </w:r>
    </w:p>
    <w:p>
      <w:pPr>
        <w:pStyle w:val="BodyText"/>
        <w:spacing w:line="240" w:lineRule="auto" w:before="85"/>
        <w:ind w:right="98"/>
        <w:jc w:val="left"/>
      </w:pPr>
      <w:r>
        <w:rPr/>
        <w:t>年</w:t>
      </w:r>
      <w:r>
        <w:rPr>
          <w:spacing w:val="-54"/>
        </w:rPr>
        <w:t> </w:t>
      </w:r>
      <w:r>
        <w:rPr/>
        <w:t>4</w:t>
      </w:r>
      <w:r>
        <w:rPr>
          <w:spacing w:val="-53"/>
        </w:rPr>
        <w:t> </w:t>
      </w:r>
      <w:r>
        <w:rPr/>
        <w:t>月</w:t>
      </w:r>
      <w:r>
        <w:rPr>
          <w:spacing w:val="-55"/>
        </w:rPr>
        <w:t> </w:t>
      </w:r>
      <w:r>
        <w:rPr/>
        <w:t>16</w:t>
      </w:r>
      <w:r>
        <w:rPr>
          <w:spacing w:val="-53"/>
        </w:rPr>
        <w:t> </w:t>
      </w:r>
      <w:r>
        <w:rPr/>
        <w:t>日调查尚未结束。</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727" w:top="980" w:bottom="920" w:left="1220" w:right="1120"/>
        </w:sectPr>
      </w:pPr>
    </w:p>
    <w:p>
      <w:pPr>
        <w:spacing w:line="240" w:lineRule="auto" w:before="0"/>
        <w:rPr>
          <w:rFonts w:ascii="宋体" w:hAnsi="宋体" w:cs="宋体" w:eastAsia="宋体" w:hint="default"/>
          <w:sz w:val="14"/>
          <w:szCs w:val="14"/>
        </w:rPr>
      </w:pPr>
    </w:p>
    <w:p>
      <w:pPr>
        <w:pStyle w:val="BodyText"/>
        <w:spacing w:line="247" w:lineRule="auto"/>
        <w:ind w:right="-18"/>
        <w:jc w:val="left"/>
      </w:pPr>
      <w:r>
        <w:rPr/>
        <w:t>(十四)</w:t>
      </w:r>
      <w:r>
        <w:rPr>
          <w:spacing w:val="-2"/>
        </w:rPr>
        <w:t> </w:t>
      </w:r>
      <w:r>
        <w:rPr/>
        <w:t>母公司财务报表主要项目注释</w:t>
      </w:r>
      <w:r>
        <w:rPr/>
        <w:t> 1、应收账款：</w:t>
      </w:r>
    </w:p>
    <w:p>
      <w:pPr>
        <w:pStyle w:val="BodyText"/>
        <w:spacing w:line="266"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606" w:space="343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19"/>
        <w:gridCol w:w="1368"/>
        <w:gridCol w:w="731"/>
        <w:gridCol w:w="1267"/>
        <w:gridCol w:w="824"/>
        <w:gridCol w:w="1368"/>
        <w:gridCol w:w="731"/>
        <w:gridCol w:w="1267"/>
        <w:gridCol w:w="824"/>
      </w:tblGrid>
      <w:tr>
        <w:trPr>
          <w:trHeight w:val="248" w:hRule="exact"/>
        </w:trPr>
        <w:tc>
          <w:tcPr>
            <w:tcW w:w="9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19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9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8" w:hRule="exact"/>
        </w:trPr>
        <w:tc>
          <w:tcPr>
            <w:tcW w:w="919" w:type="dxa"/>
            <w:vMerge/>
            <w:tcBorders>
              <w:left w:val="single" w:sz="6" w:space="0" w:color="000000"/>
              <w:right w:val="single" w:sz="6" w:space="0" w:color="000000"/>
            </w:tcBorders>
          </w:tcPr>
          <w:p>
            <w:pPr/>
          </w:p>
        </w:tc>
        <w:tc>
          <w:tcPr>
            <w:tcW w:w="20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7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5" w:hRule="exact"/>
        </w:trPr>
        <w:tc>
          <w:tcPr>
            <w:tcW w:w="919" w:type="dxa"/>
            <w:vMerge/>
            <w:tcBorders>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18" w:right="0"/>
              <w:jc w:val="left"/>
              <w:rPr>
                <w:rFonts w:ascii="Arial" w:hAnsi="Arial" w:cs="Arial" w:eastAsia="Arial" w:hint="default"/>
                <w:sz w:val="18"/>
                <w:szCs w:val="18"/>
              </w:rPr>
            </w:pPr>
            <w:r>
              <w:rPr>
                <w:rFonts w:ascii="Arial"/>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65" w:right="0"/>
              <w:jc w:val="left"/>
              <w:rPr>
                <w:rFonts w:ascii="Arial" w:hAnsi="Arial" w:cs="Arial" w:eastAsia="Arial" w:hint="default"/>
                <w:sz w:val="18"/>
                <w:szCs w:val="18"/>
              </w:rPr>
            </w:pPr>
            <w:r>
              <w:rPr>
                <w:rFonts w:ascii="Arial"/>
                <w:sz w:val="18"/>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18" w:right="0"/>
              <w:jc w:val="left"/>
              <w:rPr>
                <w:rFonts w:ascii="Arial" w:hAnsi="Arial" w:cs="Arial" w:eastAsia="Arial" w:hint="default"/>
                <w:sz w:val="18"/>
                <w:szCs w:val="18"/>
              </w:rPr>
            </w:pPr>
            <w:r>
              <w:rPr>
                <w:rFonts w:ascii="Arial"/>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65" w:right="0"/>
              <w:jc w:val="left"/>
              <w:rPr>
                <w:rFonts w:ascii="Arial" w:hAnsi="Arial" w:cs="Arial" w:eastAsia="Arial" w:hint="default"/>
                <w:sz w:val="18"/>
                <w:szCs w:val="18"/>
              </w:rPr>
            </w:pPr>
            <w:r>
              <w:rPr>
                <w:rFonts w:ascii="Arial"/>
                <w:sz w:val="18"/>
              </w:rPr>
              <w:t>(%)</w:t>
            </w:r>
          </w:p>
        </w:tc>
      </w:tr>
      <w:tr>
        <w:trPr>
          <w:trHeight w:val="241" w:hRule="exact"/>
        </w:trPr>
        <w:tc>
          <w:tcPr>
            <w:tcW w:w="919"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w:t>
            </w:r>
          </w:p>
        </w:tc>
        <w:tc>
          <w:tcPr>
            <w:tcW w:w="1368" w:type="dxa"/>
            <w:tcBorders>
              <w:top w:val="single" w:sz="6" w:space="0" w:color="000000"/>
              <w:left w:val="single" w:sz="6" w:space="0" w:color="000000"/>
              <w:bottom w:val="nil" w:sz="6" w:space="0" w:color="auto"/>
              <w:right w:val="single" w:sz="6" w:space="0" w:color="000000"/>
            </w:tcBorders>
          </w:tcPr>
          <w:p>
            <w:pPr/>
          </w:p>
        </w:tc>
        <w:tc>
          <w:tcPr>
            <w:tcW w:w="731"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1368" w:type="dxa"/>
            <w:tcBorders>
              <w:top w:val="single" w:sz="6" w:space="0" w:color="000000"/>
              <w:left w:val="single" w:sz="6" w:space="0" w:color="000000"/>
              <w:bottom w:val="nil" w:sz="6" w:space="0" w:color="auto"/>
              <w:right w:val="single" w:sz="6" w:space="0" w:color="000000"/>
            </w:tcBorders>
          </w:tcPr>
          <w:p>
            <w:pPr/>
          </w:p>
        </w:tc>
        <w:tc>
          <w:tcPr>
            <w:tcW w:w="731"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r>
      <w:tr>
        <w:trPr>
          <w:trHeight w:val="467"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额重大</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的应收</w:t>
            </w:r>
          </w:p>
        </w:tc>
        <w:tc>
          <w:tcPr>
            <w:tcW w:w="1368"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100"/>
              <w:jc w:val="right"/>
              <w:rPr>
                <w:rFonts w:ascii="Arial" w:hAnsi="Arial" w:cs="Arial" w:eastAsia="Arial" w:hint="default"/>
                <w:sz w:val="18"/>
                <w:szCs w:val="18"/>
              </w:rPr>
            </w:pPr>
            <w:r>
              <w:rPr>
                <w:rFonts w:ascii="Arial"/>
                <w:spacing w:val="-1"/>
                <w:sz w:val="18"/>
              </w:rPr>
              <w:t>5,479,613.60</w:t>
            </w:r>
          </w:p>
        </w:tc>
        <w:tc>
          <w:tcPr>
            <w:tcW w:w="731"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99"/>
              <w:jc w:val="right"/>
              <w:rPr>
                <w:rFonts w:ascii="Arial" w:hAnsi="Arial" w:cs="Arial" w:eastAsia="Arial" w:hint="default"/>
                <w:sz w:val="18"/>
                <w:szCs w:val="18"/>
              </w:rPr>
            </w:pPr>
            <w:r>
              <w:rPr>
                <w:rFonts w:ascii="Arial"/>
                <w:spacing w:val="-1"/>
                <w:w w:val="95"/>
                <w:sz w:val="18"/>
              </w:rPr>
              <w:t>17.30</w:t>
            </w:r>
            <w:r>
              <w:rPr>
                <w:rFonts w:ascii="Arial"/>
                <w:w w:val="95"/>
                <w:sz w:val="18"/>
              </w:rPr>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left="151" w:right="0"/>
              <w:jc w:val="center"/>
              <w:rPr>
                <w:rFonts w:ascii="Arial" w:hAnsi="Arial" w:cs="Arial" w:eastAsia="Arial" w:hint="default"/>
                <w:sz w:val="18"/>
                <w:szCs w:val="18"/>
              </w:rPr>
            </w:pPr>
            <w:r>
              <w:rPr>
                <w:rFonts w:ascii="Arial"/>
                <w:sz w:val="18"/>
              </w:rPr>
              <w:t>273,980.68</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98"/>
              <w:jc w:val="right"/>
              <w:rPr>
                <w:rFonts w:ascii="Arial" w:hAnsi="Arial" w:cs="Arial" w:eastAsia="Arial" w:hint="default"/>
                <w:sz w:val="18"/>
                <w:szCs w:val="18"/>
              </w:rPr>
            </w:pPr>
            <w:r>
              <w:rPr>
                <w:rFonts w:ascii="Arial"/>
                <w:sz w:val="18"/>
              </w:rPr>
              <w:t>5</w:t>
            </w:r>
          </w:p>
        </w:tc>
        <w:tc>
          <w:tcPr>
            <w:tcW w:w="1368"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99"/>
              <w:jc w:val="right"/>
              <w:rPr>
                <w:rFonts w:ascii="Arial" w:hAnsi="Arial" w:cs="Arial" w:eastAsia="Arial" w:hint="default"/>
                <w:sz w:val="18"/>
                <w:szCs w:val="18"/>
              </w:rPr>
            </w:pPr>
            <w:r>
              <w:rPr>
                <w:rFonts w:ascii="Arial"/>
                <w:spacing w:val="-1"/>
                <w:sz w:val="18"/>
              </w:rPr>
              <w:t>6,246,000.00</w:t>
            </w:r>
          </w:p>
        </w:tc>
        <w:tc>
          <w:tcPr>
            <w:tcW w:w="731"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98"/>
              <w:jc w:val="right"/>
              <w:rPr>
                <w:rFonts w:ascii="Arial" w:hAnsi="Arial" w:cs="Arial" w:eastAsia="Arial" w:hint="default"/>
                <w:sz w:val="18"/>
                <w:szCs w:val="18"/>
              </w:rPr>
            </w:pPr>
            <w:r>
              <w:rPr>
                <w:rFonts w:ascii="Arial"/>
                <w:spacing w:val="-1"/>
                <w:w w:val="95"/>
                <w:sz w:val="18"/>
              </w:rPr>
              <w:t>15.35</w:t>
            </w:r>
            <w:r>
              <w:rPr>
                <w:rFonts w:ascii="Arial"/>
                <w:w w:val="95"/>
                <w:sz w:val="18"/>
              </w:rPr>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98"/>
              <w:jc w:val="right"/>
              <w:rPr>
                <w:rFonts w:ascii="Arial" w:hAnsi="Arial" w:cs="Arial" w:eastAsia="Arial" w:hint="default"/>
                <w:sz w:val="18"/>
                <w:szCs w:val="18"/>
              </w:rPr>
            </w:pPr>
            <w:r>
              <w:rPr>
                <w:rFonts w:ascii="Arial"/>
                <w:spacing w:val="-1"/>
                <w:sz w:val="18"/>
              </w:rPr>
              <w:t>312,300.00</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98"/>
              <w:jc w:val="right"/>
              <w:rPr>
                <w:rFonts w:ascii="Arial" w:hAnsi="Arial" w:cs="Arial" w:eastAsia="Arial" w:hint="default"/>
                <w:sz w:val="18"/>
                <w:szCs w:val="18"/>
              </w:rPr>
            </w:pPr>
            <w:r>
              <w:rPr>
                <w:rFonts w:ascii="Arial"/>
                <w:sz w:val="18"/>
              </w:rPr>
              <w:t>5</w:t>
            </w:r>
          </w:p>
        </w:tc>
      </w:tr>
      <w:tr>
        <w:trPr>
          <w:trHeight w:val="241" w:hRule="exact"/>
        </w:trPr>
        <w:tc>
          <w:tcPr>
            <w:tcW w:w="919"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368" w:type="dxa"/>
            <w:tcBorders>
              <w:top w:val="nil" w:sz="6" w:space="0" w:color="auto"/>
              <w:left w:val="single" w:sz="6" w:space="0" w:color="000000"/>
              <w:bottom w:val="single" w:sz="6" w:space="0" w:color="000000"/>
              <w:right w:val="single" w:sz="6" w:space="0" w:color="000000"/>
            </w:tcBorders>
          </w:tcPr>
          <w:p>
            <w:pPr/>
          </w:p>
        </w:tc>
        <w:tc>
          <w:tcPr>
            <w:tcW w:w="731"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1368" w:type="dxa"/>
            <w:tcBorders>
              <w:top w:val="nil" w:sz="6" w:space="0" w:color="auto"/>
              <w:left w:val="single" w:sz="6" w:space="0" w:color="000000"/>
              <w:bottom w:val="single" w:sz="6" w:space="0" w:color="000000"/>
              <w:right w:val="single" w:sz="6" w:space="0" w:color="000000"/>
            </w:tcBorders>
          </w:tcPr>
          <w:p>
            <w:pPr/>
          </w:p>
        </w:tc>
        <w:tc>
          <w:tcPr>
            <w:tcW w:w="731"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919"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w:t>
            </w:r>
          </w:p>
        </w:tc>
        <w:tc>
          <w:tcPr>
            <w:tcW w:w="1368" w:type="dxa"/>
            <w:tcBorders>
              <w:top w:val="single" w:sz="6" w:space="0" w:color="000000"/>
              <w:left w:val="single" w:sz="6" w:space="0" w:color="000000"/>
              <w:bottom w:val="nil" w:sz="6" w:space="0" w:color="auto"/>
              <w:right w:val="single" w:sz="6" w:space="0" w:color="000000"/>
            </w:tcBorders>
          </w:tcPr>
          <w:p>
            <w:pPr/>
          </w:p>
        </w:tc>
        <w:tc>
          <w:tcPr>
            <w:tcW w:w="731"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1368" w:type="dxa"/>
            <w:tcBorders>
              <w:top w:val="single" w:sz="6" w:space="0" w:color="000000"/>
              <w:left w:val="single" w:sz="6" w:space="0" w:color="000000"/>
              <w:bottom w:val="nil" w:sz="6" w:space="0" w:color="auto"/>
              <w:right w:val="single" w:sz="6" w:space="0" w:color="000000"/>
            </w:tcBorders>
          </w:tcPr>
          <w:p>
            <w:pPr/>
          </w:p>
        </w:tc>
        <w:tc>
          <w:tcPr>
            <w:tcW w:w="731"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额不重</w:t>
            </w:r>
          </w:p>
        </w:tc>
        <w:tc>
          <w:tcPr>
            <w:tcW w:w="1368" w:type="dxa"/>
            <w:tcBorders>
              <w:top w:val="nil" w:sz="6" w:space="0" w:color="auto"/>
              <w:left w:val="single" w:sz="6" w:space="0" w:color="000000"/>
              <w:bottom w:val="nil" w:sz="6" w:space="0" w:color="auto"/>
              <w:right w:val="single" w:sz="6" w:space="0" w:color="000000"/>
            </w:tcBorders>
          </w:tcPr>
          <w:p>
            <w:pPr/>
          </w:p>
        </w:tc>
        <w:tc>
          <w:tcPr>
            <w:tcW w:w="731"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1368" w:type="dxa"/>
            <w:tcBorders>
              <w:top w:val="nil" w:sz="6" w:space="0" w:color="auto"/>
              <w:left w:val="single" w:sz="6" w:space="0" w:color="000000"/>
              <w:bottom w:val="nil" w:sz="6" w:space="0" w:color="auto"/>
              <w:right w:val="single" w:sz="6" w:space="0" w:color="000000"/>
            </w:tcBorders>
          </w:tcPr>
          <w:p>
            <w:pPr/>
          </w:p>
        </w:tc>
        <w:tc>
          <w:tcPr>
            <w:tcW w:w="731"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大但按</w:t>
            </w:r>
          </w:p>
        </w:tc>
        <w:tc>
          <w:tcPr>
            <w:tcW w:w="1368" w:type="dxa"/>
            <w:tcBorders>
              <w:top w:val="nil" w:sz="6" w:space="0" w:color="auto"/>
              <w:left w:val="single" w:sz="6" w:space="0" w:color="000000"/>
              <w:bottom w:val="nil" w:sz="6" w:space="0" w:color="auto"/>
              <w:right w:val="single" w:sz="6" w:space="0" w:color="000000"/>
            </w:tcBorders>
          </w:tcPr>
          <w:p>
            <w:pPr/>
          </w:p>
        </w:tc>
        <w:tc>
          <w:tcPr>
            <w:tcW w:w="731"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1368" w:type="dxa"/>
            <w:tcBorders>
              <w:top w:val="nil" w:sz="6" w:space="0" w:color="auto"/>
              <w:left w:val="single" w:sz="6" w:space="0" w:color="000000"/>
              <w:bottom w:val="nil" w:sz="6" w:space="0" w:color="auto"/>
              <w:right w:val="single" w:sz="6" w:space="0" w:color="000000"/>
            </w:tcBorders>
          </w:tcPr>
          <w:p>
            <w:pPr/>
          </w:p>
        </w:tc>
        <w:tc>
          <w:tcPr>
            <w:tcW w:w="731"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信用风</w:t>
            </w:r>
          </w:p>
        </w:tc>
        <w:tc>
          <w:tcPr>
            <w:tcW w:w="1368" w:type="dxa"/>
            <w:tcBorders>
              <w:top w:val="nil" w:sz="6" w:space="0" w:color="auto"/>
              <w:left w:val="single" w:sz="6" w:space="0" w:color="000000"/>
              <w:bottom w:val="nil" w:sz="6" w:space="0" w:color="auto"/>
              <w:right w:val="single" w:sz="6" w:space="0" w:color="000000"/>
            </w:tcBorders>
          </w:tcPr>
          <w:p>
            <w:pPr/>
          </w:p>
        </w:tc>
        <w:tc>
          <w:tcPr>
            <w:tcW w:w="731"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1368" w:type="dxa"/>
            <w:tcBorders>
              <w:top w:val="nil" w:sz="6" w:space="0" w:color="auto"/>
              <w:left w:val="single" w:sz="6" w:space="0" w:color="000000"/>
              <w:bottom w:val="nil" w:sz="6" w:space="0" w:color="auto"/>
              <w:right w:val="single" w:sz="6" w:space="0" w:color="000000"/>
            </w:tcBorders>
          </w:tcPr>
          <w:p>
            <w:pPr/>
          </w:p>
        </w:tc>
        <w:tc>
          <w:tcPr>
            <w:tcW w:w="731"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r>
      <w:tr>
        <w:trPr>
          <w:trHeight w:val="700"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险特征</w:t>
            </w:r>
          </w:p>
          <w:p>
            <w:pPr>
              <w:pStyle w:val="TableParagraph"/>
              <w:spacing w:line="232" w:lineRule="exact" w:before="24"/>
              <w:ind w:left="100" w:right="263"/>
              <w:jc w:val="left"/>
              <w:rPr>
                <w:rFonts w:ascii="宋体" w:hAnsi="宋体" w:cs="宋体" w:eastAsia="宋体" w:hint="default"/>
                <w:sz w:val="18"/>
                <w:szCs w:val="18"/>
              </w:rPr>
            </w:pPr>
            <w:r>
              <w:rPr>
                <w:rFonts w:ascii="宋体" w:hAnsi="宋体" w:cs="宋体" w:eastAsia="宋体" w:hint="default"/>
                <w:sz w:val="18"/>
                <w:szCs w:val="18"/>
              </w:rPr>
              <w:t>组合后 该组合</w:t>
            </w:r>
          </w:p>
        </w:tc>
        <w:tc>
          <w:tcPr>
            <w:tcW w:w="136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1,871,561.24</w:t>
            </w:r>
          </w:p>
        </w:tc>
        <w:tc>
          <w:tcPr>
            <w:tcW w:w="73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5.91</w:t>
            </w:r>
            <w:r>
              <w:rPr>
                <w:rFonts w:ascii="Arial"/>
                <w:sz w:val="18"/>
              </w:rPr>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1,871,561.24</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35" w:lineRule="exact" w:before="87"/>
              <w:ind w:left="169" w:right="0"/>
              <w:jc w:val="left"/>
              <w:rPr>
                <w:rFonts w:ascii="宋体" w:hAnsi="宋体" w:cs="宋体" w:eastAsia="宋体" w:hint="default"/>
                <w:sz w:val="18"/>
                <w:szCs w:val="18"/>
              </w:rPr>
            </w:pPr>
            <w:r>
              <w:rPr>
                <w:rFonts w:ascii="宋体" w:hAnsi="宋体" w:cs="宋体" w:eastAsia="宋体" w:hint="default"/>
                <w:sz w:val="18"/>
                <w:szCs w:val="18"/>
              </w:rPr>
              <w:t>全额计</w:t>
            </w:r>
          </w:p>
          <w:p>
            <w:pPr>
              <w:pStyle w:val="TableParagraph"/>
              <w:spacing w:line="235" w:lineRule="exact"/>
              <w:ind w:left="529"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1,871,561.24</w:t>
            </w:r>
          </w:p>
        </w:tc>
        <w:tc>
          <w:tcPr>
            <w:tcW w:w="73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4.60</w:t>
            </w:r>
            <w:r>
              <w:rPr>
                <w:rFonts w:ascii="Arial"/>
                <w:sz w:val="18"/>
              </w:rPr>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1,871,561.24</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35" w:lineRule="exact" w:before="87"/>
              <w:ind w:left="169" w:right="0"/>
              <w:jc w:val="left"/>
              <w:rPr>
                <w:rFonts w:ascii="宋体" w:hAnsi="宋体" w:cs="宋体" w:eastAsia="宋体" w:hint="default"/>
                <w:sz w:val="18"/>
                <w:szCs w:val="18"/>
              </w:rPr>
            </w:pPr>
            <w:r>
              <w:rPr>
                <w:rFonts w:ascii="宋体" w:hAnsi="宋体" w:cs="宋体" w:eastAsia="宋体" w:hint="default"/>
                <w:sz w:val="18"/>
                <w:szCs w:val="18"/>
              </w:rPr>
              <w:t>全额计</w:t>
            </w:r>
          </w:p>
          <w:p>
            <w:pPr>
              <w:pStyle w:val="TableParagraph"/>
              <w:spacing w:line="235" w:lineRule="exact"/>
              <w:ind w:left="529" w:right="0"/>
              <w:jc w:val="left"/>
              <w:rPr>
                <w:rFonts w:ascii="宋体" w:hAnsi="宋体" w:cs="宋体" w:eastAsia="宋体" w:hint="default"/>
                <w:sz w:val="18"/>
                <w:szCs w:val="18"/>
              </w:rPr>
            </w:pPr>
            <w:r>
              <w:rPr>
                <w:rFonts w:ascii="宋体" w:hAnsi="宋体" w:cs="宋体" w:eastAsia="宋体" w:hint="default"/>
                <w:sz w:val="18"/>
                <w:szCs w:val="18"/>
              </w:rPr>
              <w:t>提</w:t>
            </w:r>
          </w:p>
        </w:tc>
      </w:tr>
      <w:tr>
        <w:trPr>
          <w:trHeight w:val="233"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的风险</w:t>
            </w:r>
          </w:p>
        </w:tc>
        <w:tc>
          <w:tcPr>
            <w:tcW w:w="1368" w:type="dxa"/>
            <w:tcBorders>
              <w:top w:val="nil" w:sz="6" w:space="0" w:color="auto"/>
              <w:left w:val="single" w:sz="6" w:space="0" w:color="000000"/>
              <w:bottom w:val="nil" w:sz="6" w:space="0" w:color="auto"/>
              <w:right w:val="single" w:sz="6" w:space="0" w:color="000000"/>
            </w:tcBorders>
          </w:tcPr>
          <w:p>
            <w:pPr/>
          </w:p>
        </w:tc>
        <w:tc>
          <w:tcPr>
            <w:tcW w:w="731"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1368" w:type="dxa"/>
            <w:tcBorders>
              <w:top w:val="nil" w:sz="6" w:space="0" w:color="auto"/>
              <w:left w:val="single" w:sz="6" w:space="0" w:color="000000"/>
              <w:bottom w:val="nil" w:sz="6" w:space="0" w:color="auto"/>
              <w:right w:val="single" w:sz="6" w:space="0" w:color="000000"/>
            </w:tcBorders>
          </w:tcPr>
          <w:p>
            <w:pPr/>
          </w:p>
        </w:tc>
        <w:tc>
          <w:tcPr>
            <w:tcW w:w="731"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较大的</w:t>
            </w:r>
          </w:p>
        </w:tc>
        <w:tc>
          <w:tcPr>
            <w:tcW w:w="1368" w:type="dxa"/>
            <w:tcBorders>
              <w:top w:val="nil" w:sz="6" w:space="0" w:color="auto"/>
              <w:left w:val="single" w:sz="6" w:space="0" w:color="000000"/>
              <w:bottom w:val="nil" w:sz="6" w:space="0" w:color="auto"/>
              <w:right w:val="single" w:sz="6" w:space="0" w:color="000000"/>
            </w:tcBorders>
          </w:tcPr>
          <w:p>
            <w:pPr/>
          </w:p>
        </w:tc>
        <w:tc>
          <w:tcPr>
            <w:tcW w:w="731"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1368" w:type="dxa"/>
            <w:tcBorders>
              <w:top w:val="nil" w:sz="6" w:space="0" w:color="auto"/>
              <w:left w:val="single" w:sz="6" w:space="0" w:color="000000"/>
              <w:bottom w:val="nil" w:sz="6" w:space="0" w:color="auto"/>
              <w:right w:val="single" w:sz="6" w:space="0" w:color="000000"/>
            </w:tcBorders>
          </w:tcPr>
          <w:p>
            <w:pPr/>
          </w:p>
        </w:tc>
        <w:tc>
          <w:tcPr>
            <w:tcW w:w="731"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w:t>
            </w:r>
          </w:p>
        </w:tc>
        <w:tc>
          <w:tcPr>
            <w:tcW w:w="1368" w:type="dxa"/>
            <w:tcBorders>
              <w:top w:val="nil" w:sz="6" w:space="0" w:color="auto"/>
              <w:left w:val="single" w:sz="6" w:space="0" w:color="000000"/>
              <w:bottom w:val="nil" w:sz="6" w:space="0" w:color="auto"/>
              <w:right w:val="single" w:sz="6" w:space="0" w:color="000000"/>
            </w:tcBorders>
          </w:tcPr>
          <w:p>
            <w:pPr/>
          </w:p>
        </w:tc>
        <w:tc>
          <w:tcPr>
            <w:tcW w:w="731"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1368" w:type="dxa"/>
            <w:tcBorders>
              <w:top w:val="nil" w:sz="6" w:space="0" w:color="auto"/>
              <w:left w:val="single" w:sz="6" w:space="0" w:color="000000"/>
              <w:bottom w:val="nil" w:sz="6" w:space="0" w:color="auto"/>
              <w:right w:val="single" w:sz="6" w:space="0" w:color="000000"/>
            </w:tcBorders>
          </w:tcPr>
          <w:p>
            <w:pPr/>
          </w:p>
        </w:tc>
        <w:tc>
          <w:tcPr>
            <w:tcW w:w="731"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r>
      <w:tr>
        <w:trPr>
          <w:trHeight w:val="241" w:hRule="exact"/>
        </w:trPr>
        <w:tc>
          <w:tcPr>
            <w:tcW w:w="919"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368" w:type="dxa"/>
            <w:tcBorders>
              <w:top w:val="nil" w:sz="6" w:space="0" w:color="auto"/>
              <w:left w:val="single" w:sz="6" w:space="0" w:color="000000"/>
              <w:bottom w:val="single" w:sz="6" w:space="0" w:color="000000"/>
              <w:right w:val="single" w:sz="6" w:space="0" w:color="000000"/>
            </w:tcBorders>
          </w:tcPr>
          <w:p>
            <w:pPr/>
          </w:p>
        </w:tc>
        <w:tc>
          <w:tcPr>
            <w:tcW w:w="731"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1368" w:type="dxa"/>
            <w:tcBorders>
              <w:top w:val="nil" w:sz="6" w:space="0" w:color="auto"/>
              <w:left w:val="single" w:sz="6" w:space="0" w:color="000000"/>
              <w:bottom w:val="single" w:sz="6" w:space="0" w:color="000000"/>
              <w:right w:val="single" w:sz="6" w:space="0" w:color="000000"/>
            </w:tcBorders>
          </w:tcPr>
          <w:p>
            <w:pPr/>
          </w:p>
        </w:tc>
        <w:tc>
          <w:tcPr>
            <w:tcW w:w="731"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r>
      <w:tr>
        <w:trPr>
          <w:trHeight w:val="716"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其他不</w:t>
            </w:r>
          </w:p>
          <w:p>
            <w:pPr>
              <w:pStyle w:val="TableParagraph"/>
              <w:spacing w:line="232" w:lineRule="exact" w:before="24"/>
              <w:ind w:left="100" w:right="263"/>
              <w:jc w:val="left"/>
              <w:rPr>
                <w:rFonts w:ascii="宋体" w:hAnsi="宋体" w:cs="宋体" w:eastAsia="宋体" w:hint="default"/>
                <w:sz w:val="18"/>
                <w:szCs w:val="18"/>
              </w:rPr>
            </w:pPr>
            <w:r>
              <w:rPr>
                <w:rFonts w:ascii="宋体" w:hAnsi="宋体" w:cs="宋体" w:eastAsia="宋体" w:hint="default"/>
                <w:sz w:val="18"/>
                <w:szCs w:val="18"/>
              </w:rPr>
              <w:t>重大应 收账款</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24,325,545.61</w:t>
            </w:r>
            <w:r>
              <w:rPr>
                <w:rFonts w:ascii="Arial"/>
                <w:sz w:val="18"/>
              </w:rPr>
            </w: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76.79</w:t>
            </w:r>
            <w:r>
              <w:rPr>
                <w:rFonts w:ascii="Arial"/>
                <w:sz w:val="18"/>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1,498,637.12</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9" w:right="98" w:hanging="180"/>
              <w:jc w:val="left"/>
              <w:rPr>
                <w:rFonts w:ascii="宋体" w:hAnsi="宋体" w:cs="宋体" w:eastAsia="宋体" w:hint="default"/>
                <w:sz w:val="18"/>
                <w:szCs w:val="18"/>
              </w:rPr>
            </w:pPr>
            <w:r>
              <w:rPr>
                <w:rFonts w:ascii="宋体" w:hAnsi="宋体" w:cs="宋体" w:eastAsia="宋体" w:hint="default"/>
                <w:sz w:val="18"/>
                <w:szCs w:val="18"/>
              </w:rPr>
              <w:t>按账龄 计提</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32,583,716.74</w:t>
            </w:r>
            <w:r>
              <w:rPr>
                <w:rFonts w:ascii="Arial"/>
                <w:sz w:val="18"/>
              </w:rPr>
            </w: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80.05</w:t>
            </w:r>
            <w:r>
              <w:rPr>
                <w:rFonts w:ascii="Arial"/>
                <w:sz w:val="18"/>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1,860,540.35</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9" w:right="98" w:hanging="180"/>
              <w:jc w:val="left"/>
              <w:rPr>
                <w:rFonts w:ascii="宋体" w:hAnsi="宋体" w:cs="宋体" w:eastAsia="宋体" w:hint="default"/>
                <w:sz w:val="18"/>
                <w:szCs w:val="18"/>
              </w:rPr>
            </w:pPr>
            <w:r>
              <w:rPr>
                <w:rFonts w:ascii="宋体" w:hAnsi="宋体" w:cs="宋体" w:eastAsia="宋体" w:hint="default"/>
                <w:sz w:val="18"/>
                <w:szCs w:val="18"/>
              </w:rPr>
              <w:t>按账龄 计提</w:t>
            </w:r>
          </w:p>
        </w:tc>
      </w:tr>
      <w:tr>
        <w:trPr>
          <w:trHeight w:val="248"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31,676,720.45</w:t>
            </w:r>
            <w:r>
              <w:rPr>
                <w:rFonts w:ascii="Arial"/>
                <w:sz w:val="18"/>
              </w:rPr>
            </w: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3,644,179.04</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40,701,277.98</w:t>
            </w:r>
            <w:r>
              <w:rPr>
                <w:rFonts w:ascii="Arial"/>
                <w:sz w:val="18"/>
              </w:rPr>
            </w: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4,044,401.59</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w:t>
            </w:r>
          </w:p>
        </w:tc>
      </w:tr>
    </w:tbl>
    <w:p>
      <w:pPr>
        <w:pStyle w:val="BodyText"/>
        <w:spacing w:line="238" w:lineRule="exact"/>
        <w:ind w:right="98"/>
        <w:jc w:val="left"/>
      </w:pPr>
      <w:r>
        <w:rPr/>
        <w:t>（1）单项金额重大的应收账款：系指占期末余额</w:t>
      </w:r>
      <w:r>
        <w:rPr>
          <w:spacing w:val="-55"/>
        </w:rPr>
        <w:t> </w:t>
      </w:r>
      <w:r>
        <w:rPr/>
        <w:t>10％以上且金额在</w:t>
      </w:r>
      <w:r>
        <w:rPr>
          <w:spacing w:val="-55"/>
        </w:rPr>
        <w:t> </w:t>
      </w:r>
      <w:r>
        <w:rPr/>
        <w:t>500</w:t>
      </w:r>
      <w:r>
        <w:rPr>
          <w:spacing w:val="-54"/>
        </w:rPr>
        <w:t> </w:t>
      </w:r>
      <w:r>
        <w:rPr/>
        <w:t>万元以上的应收账款。</w:t>
      </w:r>
    </w:p>
    <w:p>
      <w:pPr>
        <w:pStyle w:val="BodyText"/>
        <w:tabs>
          <w:tab w:pos="1821" w:val="left" w:leader="none"/>
          <w:tab w:pos="2240" w:val="left" w:leader="none"/>
          <w:tab w:pos="3921" w:val="left" w:leader="none"/>
          <w:tab w:pos="5601" w:val="left" w:leader="none"/>
          <w:tab w:pos="5810" w:val="left" w:leader="none"/>
          <w:tab w:pos="7282" w:val="left" w:leader="none"/>
          <w:tab w:pos="7490" w:val="left" w:leader="none"/>
        </w:tabs>
        <w:spacing w:line="272" w:lineRule="exact" w:before="26"/>
        <w:ind w:right="1757"/>
        <w:jc w:val="left"/>
      </w:pPr>
      <w:r>
        <w:rPr/>
        <w:t>（2）期末单项金额重大或虽不重大但单独进行减值测试的应收账款坏账准备计提： 应收款项内容</w:t>
        <w:tab/>
        <w:t>账面金额</w:t>
        <w:tab/>
      </w:r>
      <w:r>
        <w:rPr>
          <w:spacing w:val="-1"/>
        </w:rPr>
        <w:t>坏账准备金额</w:t>
        <w:tab/>
      </w:r>
      <w:r>
        <w:rPr/>
        <w:t>计提比例(%) 理</w:t>
        <w:tab/>
        <w:t>由</w:t>
      </w:r>
      <w:r>
        <w:rPr/>
        <w:t> </w:t>
      </w:r>
      <w:r>
        <w:rPr>
          <w:spacing w:val="-1"/>
        </w:rPr>
        <w:t>天一证券</w:t>
        <w:tab/>
        <w:tab/>
        <w:t>1,800,000.00</w:t>
        <w:tab/>
        <w:t>1,800,000.00</w:t>
        <w:tab/>
        <w:tab/>
        <w:t>100</w:t>
        <w:tab/>
        <w:tab/>
      </w:r>
      <w:r>
        <w:rPr/>
        <w:t>注</w:t>
      </w:r>
    </w:p>
    <w:p>
      <w:pPr>
        <w:pStyle w:val="BodyText"/>
        <w:tabs>
          <w:tab w:pos="1400" w:val="left" w:leader="none"/>
          <w:tab w:pos="2974" w:val="left" w:leader="none"/>
          <w:tab w:pos="4550" w:val="left" w:leader="none"/>
          <w:tab w:pos="6335" w:val="left" w:leader="none"/>
        </w:tabs>
        <w:spacing w:line="246" w:lineRule="exact"/>
        <w:ind w:right="98"/>
        <w:jc w:val="left"/>
      </w:pPr>
      <w:r>
        <w:rPr>
          <w:spacing w:val="-1"/>
        </w:rPr>
        <w:t>零星客户</w:t>
        <w:tab/>
        <w:t>71,561.24</w:t>
        <w:tab/>
        <w:t>71,561.24</w:t>
        <w:tab/>
        <w:t>100</w:t>
        <w:tab/>
      </w:r>
      <w:r>
        <w:rPr/>
        <w:t>注</w:t>
      </w:r>
    </w:p>
    <w:p>
      <w:pPr>
        <w:pStyle w:val="BodyText"/>
        <w:tabs>
          <w:tab w:pos="1819" w:val="left" w:leader="none"/>
          <w:tab w:pos="3814" w:val="left" w:leader="none"/>
        </w:tabs>
        <w:spacing w:line="274" w:lineRule="exact"/>
        <w:ind w:right="98"/>
        <w:jc w:val="left"/>
      </w:pPr>
      <w:r>
        <w:rPr>
          <w:spacing w:val="-1"/>
        </w:rPr>
        <w:t>合计</w:t>
        <w:tab/>
        <w:t>1,871,561.24</w:t>
        <w:tab/>
        <w:t>1,871,561.24</w:t>
      </w:r>
    </w:p>
    <w:p>
      <w:pPr>
        <w:spacing w:line="240" w:lineRule="auto" w:before="10"/>
        <w:rPr>
          <w:rFonts w:ascii="宋体" w:hAnsi="宋体" w:cs="宋体" w:eastAsia="宋体" w:hint="default"/>
          <w:sz w:val="22"/>
          <w:szCs w:val="22"/>
        </w:rPr>
      </w:pPr>
    </w:p>
    <w:p>
      <w:pPr>
        <w:pStyle w:val="BodyText"/>
        <w:spacing w:line="272" w:lineRule="exact"/>
        <w:ind w:right="180"/>
        <w:jc w:val="both"/>
      </w:pPr>
      <w:r>
        <w:rPr/>
        <w:t>注：2006</w:t>
      </w:r>
      <w:r>
        <w:rPr>
          <w:spacing w:val="-62"/>
        </w:rPr>
        <w:t> </w:t>
      </w:r>
      <w:r>
        <w:rPr/>
        <w:t>年度本公司根据天一证券有限责任公司的经营状况，对其应收账款</w:t>
      </w:r>
      <w:r>
        <w:rPr>
          <w:spacing w:val="-63"/>
        </w:rPr>
        <w:t> </w:t>
      </w:r>
      <w:r>
        <w:rPr/>
        <w:t>1,800,000.00</w:t>
      </w:r>
      <w:r>
        <w:rPr>
          <w:spacing w:val="-62"/>
        </w:rPr>
        <w:t> </w:t>
      </w:r>
      <w:r>
        <w:rPr/>
        <w:t>元全额计</w:t>
      </w:r>
      <w:r>
        <w:rPr>
          <w:spacing w:val="-1"/>
        </w:rPr>
        <w:t> </w:t>
      </w:r>
      <w:r>
        <w:rPr>
          <w:spacing w:val="-5"/>
        </w:rPr>
        <w:t>提了坏账准备。零星客户欠款</w:t>
      </w:r>
      <w:r>
        <w:rPr>
          <w:spacing w:val="-53"/>
        </w:rPr>
        <w:t> </w:t>
      </w:r>
      <w:r>
        <w:rPr/>
        <w:t>71,561.24</w:t>
      </w:r>
      <w:r>
        <w:rPr>
          <w:spacing w:val="-52"/>
        </w:rPr>
        <w:t> </w:t>
      </w:r>
      <w:r>
        <w:rPr>
          <w:spacing w:val="-4"/>
        </w:rPr>
        <w:t>元因合同纠纷、逾期三年以上未能收回等原因于</w:t>
      </w:r>
      <w:r>
        <w:rPr>
          <w:spacing w:val="-53"/>
        </w:rPr>
        <w:t> </w:t>
      </w:r>
      <w:r>
        <w:rPr/>
        <w:t>2006</w:t>
      </w:r>
      <w:r>
        <w:rPr>
          <w:spacing w:val="-52"/>
        </w:rPr>
        <w:t> </w:t>
      </w:r>
      <w:r>
        <w:rPr/>
        <w:t>年度全</w:t>
      </w:r>
      <w:r>
        <w:rPr/>
        <w:t> 额计提了坏账准备。</w:t>
      </w:r>
    </w:p>
    <w:p>
      <w:pPr>
        <w:pStyle w:val="BodyText"/>
        <w:spacing w:line="248" w:lineRule="exact"/>
        <w:ind w:right="98"/>
        <w:jc w:val="left"/>
      </w:pPr>
      <w:r>
        <w:rPr/>
        <w:t>（3）其他不重大应收账款：除上述单项金额重大的应收款项外，其余划分入此种类。</w:t>
      </w:r>
    </w:p>
    <w:p>
      <w:pPr>
        <w:spacing w:line="240" w:lineRule="auto" w:before="9"/>
        <w:rPr>
          <w:rFonts w:ascii="宋体" w:hAnsi="宋体" w:cs="宋体" w:eastAsia="宋体" w:hint="default"/>
          <w:sz w:val="22"/>
          <w:szCs w:val="22"/>
        </w:rPr>
      </w:pPr>
    </w:p>
    <w:p>
      <w:pPr>
        <w:pStyle w:val="BodyText"/>
        <w:spacing w:line="272" w:lineRule="exact"/>
        <w:ind w:left="560" w:right="1743" w:hanging="421"/>
        <w:jc w:val="left"/>
      </w:pPr>
      <w:r>
        <w:rPr/>
        <w:t>(2)</w:t>
      </w:r>
      <w:r>
        <w:rPr>
          <w:spacing w:val="-1"/>
        </w:rPr>
        <w:t> </w:t>
      </w:r>
      <w:r>
        <w:rPr/>
        <w:t>本报告期应收账款中持有公司</w:t>
      </w:r>
      <w:r>
        <w:rPr>
          <w:spacing w:val="-54"/>
        </w:rPr>
        <w:t> </w:t>
      </w:r>
      <w:r>
        <w:rPr/>
        <w:t>5%(含</w:t>
      </w:r>
      <w:r>
        <w:rPr>
          <w:spacing w:val="-55"/>
        </w:rPr>
        <w:t> </w:t>
      </w:r>
      <w:r>
        <w:rPr/>
        <w:t>5%)以上表决权股份的股东单位情况</w:t>
      </w:r>
      <w:r>
        <w:rPr/>
        <w:t> 本报告期应收账款中无持有公司</w:t>
      </w:r>
      <w:r>
        <w:rPr>
          <w:spacing w:val="-54"/>
        </w:rPr>
        <w:t> </w:t>
      </w:r>
      <w:r>
        <w:rPr/>
        <w:t>5%(含</w:t>
      </w:r>
      <w:r>
        <w:rPr>
          <w:spacing w:val="-55"/>
        </w:rPr>
        <w:t> </w:t>
      </w:r>
      <w:r>
        <w:rPr/>
        <w:t>5%)以上表决权股份的股东单位的欠款。</w:t>
      </w:r>
    </w:p>
    <w:p>
      <w:pPr>
        <w:spacing w:line="240" w:lineRule="auto" w:before="1"/>
        <w:rPr>
          <w:rFonts w:ascii="宋体" w:hAnsi="宋体" w:cs="宋体" w:eastAsia="宋体" w:hint="default"/>
          <w:sz w:val="16"/>
          <w:szCs w:val="16"/>
        </w:rPr>
      </w:pPr>
    </w:p>
    <w:p>
      <w:pPr>
        <w:pStyle w:val="BodyText"/>
        <w:spacing w:line="274" w:lineRule="exact" w:before="35"/>
        <w:ind w:right="98"/>
        <w:jc w:val="left"/>
      </w:pPr>
      <w:r>
        <w:rPr/>
        <w:t>(3)</w:t>
      </w:r>
      <w:r>
        <w:rPr>
          <w:spacing w:val="-2"/>
        </w:rPr>
        <w:t> </w:t>
      </w:r>
      <w:r>
        <w:rPr/>
        <w:t>应收账款金额前五名单位情况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5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的比例</w:t>
            </w:r>
            <w:r>
              <w:rPr>
                <w:rFonts w:ascii="Arial" w:hAnsi="Arial" w:cs="Arial" w:eastAsia="Arial" w:hint="default"/>
                <w:sz w:val="21"/>
                <w:szCs w:val="21"/>
              </w:rPr>
              <w:t>(%)</w:t>
            </w:r>
          </w:p>
        </w:tc>
      </w:tr>
      <w:tr>
        <w:trPr>
          <w:trHeight w:val="287"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5,479,613.60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17.30</w:t>
            </w:r>
            <w:r>
              <w:rPr>
                <w:rFonts w:ascii="Arial"/>
                <w:w w:val="95"/>
                <w:sz w:val="21"/>
              </w:rPr>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2,115,555.56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6.68</w:t>
            </w:r>
            <w:r>
              <w:rPr>
                <w:rFonts w:ascii="Arial"/>
                <w:w w:val="95"/>
                <w:sz w:val="21"/>
              </w:rPr>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2,097,600.00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6.62</w:t>
            </w:r>
            <w:r>
              <w:rPr>
                <w:rFonts w:ascii="Arial"/>
                <w:w w:val="95"/>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287"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1,919,032.65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62"/>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6.06</w:t>
            </w:r>
            <w:r>
              <w:rPr>
                <w:rFonts w:ascii="Arial"/>
                <w:w w:val="95"/>
                <w:sz w:val="21"/>
              </w:rPr>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1,800,000.00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62"/>
              <w:jc w:val="righ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5.68</w:t>
            </w:r>
            <w:r>
              <w:rPr>
                <w:rFonts w:ascii="Arial"/>
                <w:w w:val="95"/>
                <w:sz w:val="21"/>
              </w:rPr>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13,411,801.81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03"/>
              <w:jc w:val="right"/>
              <w:rPr>
                <w:rFonts w:ascii="Arial" w:hAnsi="Arial" w:cs="Arial" w:eastAsia="Arial" w:hint="default"/>
                <w:sz w:val="21"/>
                <w:szCs w:val="21"/>
              </w:rPr>
            </w:pPr>
            <w:r>
              <w:rPr>
                <w:rFonts w:ascii="Arial"/>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42.34</w:t>
            </w:r>
            <w:r>
              <w:rPr>
                <w:rFonts w:ascii="Arial"/>
                <w:w w:val="95"/>
                <w:sz w:val="21"/>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8"/>
        <w:jc w:val="left"/>
      </w:pPr>
      <w:r>
        <w:rPr/>
        <w:t>2、其他应收款：</w:t>
      </w:r>
    </w:p>
    <w:p>
      <w:pPr>
        <w:pStyle w:val="BodyText"/>
        <w:spacing w:line="274" w:lineRule="exact"/>
        <w:ind w:right="-18"/>
        <w:jc w:val="left"/>
      </w:pPr>
      <w:r>
        <w:rPr/>
        <w:t>(1)</w:t>
      </w:r>
      <w:r>
        <w:rPr>
          <w:spacing w:val="-2"/>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871" w:space="416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42"/>
        <w:gridCol w:w="1368"/>
        <w:gridCol w:w="780"/>
        <w:gridCol w:w="1266"/>
        <w:gridCol w:w="780"/>
        <w:gridCol w:w="1190"/>
        <w:gridCol w:w="779"/>
        <w:gridCol w:w="1116"/>
        <w:gridCol w:w="779"/>
      </w:tblGrid>
      <w:tr>
        <w:trPr>
          <w:trHeight w:val="248" w:hRule="exact"/>
        </w:trPr>
        <w:tc>
          <w:tcPr>
            <w:tcW w:w="124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194"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64"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8" w:hRule="exact"/>
        </w:trPr>
        <w:tc>
          <w:tcPr>
            <w:tcW w:w="1242" w:type="dxa"/>
            <w:vMerge/>
            <w:tcBorders>
              <w:left w:val="single" w:sz="6" w:space="0" w:color="000000"/>
              <w:right w:val="single" w:sz="6" w:space="0" w:color="000000"/>
            </w:tcBorders>
          </w:tcPr>
          <w:p>
            <w:pPr/>
          </w:p>
        </w:tc>
        <w:tc>
          <w:tcPr>
            <w:tcW w:w="21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7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5" w:hRule="exact"/>
        </w:trPr>
        <w:tc>
          <w:tcPr>
            <w:tcW w:w="1242" w:type="dxa"/>
            <w:vMerge/>
            <w:tcBorders>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42" w:right="0"/>
              <w:jc w:val="left"/>
              <w:rPr>
                <w:rFonts w:ascii="Arial" w:hAnsi="Arial" w:cs="Arial" w:eastAsia="Arial" w:hint="default"/>
                <w:sz w:val="18"/>
                <w:szCs w:val="18"/>
              </w:rPr>
            </w:pPr>
            <w:r>
              <w:rPr>
                <w:rFonts w:ascii="Arial"/>
                <w:sz w:val="18"/>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42" w:right="0"/>
              <w:jc w:val="left"/>
              <w:rPr>
                <w:rFonts w:ascii="Arial" w:hAnsi="Arial" w:cs="Arial" w:eastAsia="Arial" w:hint="default"/>
                <w:sz w:val="18"/>
                <w:szCs w:val="18"/>
              </w:rPr>
            </w:pPr>
            <w:r>
              <w:rPr>
                <w:rFonts w:ascii="Arial"/>
                <w:sz w:val="18"/>
              </w:rPr>
              <w:t>(%)</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42" w:right="0"/>
              <w:jc w:val="left"/>
              <w:rPr>
                <w:rFonts w:ascii="Arial" w:hAnsi="Arial" w:cs="Arial" w:eastAsia="Arial" w:hint="default"/>
                <w:sz w:val="18"/>
                <w:szCs w:val="18"/>
              </w:rPr>
            </w:pPr>
            <w:r>
              <w:rPr>
                <w:rFonts w:ascii="Arial"/>
                <w:sz w:val="18"/>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42" w:right="0"/>
              <w:jc w:val="left"/>
              <w:rPr>
                <w:rFonts w:ascii="Arial" w:hAnsi="Arial" w:cs="Arial" w:eastAsia="Arial" w:hint="default"/>
                <w:sz w:val="18"/>
                <w:szCs w:val="18"/>
              </w:rPr>
            </w:pPr>
            <w:r>
              <w:rPr>
                <w:rFonts w:ascii="Arial"/>
                <w:sz w:val="18"/>
              </w:rPr>
              <w:t>(%)</w:t>
            </w:r>
          </w:p>
        </w:tc>
      </w:tr>
      <w:tr>
        <w:trPr>
          <w:trHeight w:val="715"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单项金额重</w:t>
            </w:r>
          </w:p>
          <w:p>
            <w:pPr>
              <w:pStyle w:val="TableParagraph"/>
              <w:spacing w:line="232" w:lineRule="exact" w:before="24"/>
              <w:ind w:left="100" w:right="224"/>
              <w:jc w:val="left"/>
              <w:rPr>
                <w:rFonts w:ascii="宋体" w:hAnsi="宋体" w:cs="宋体" w:eastAsia="宋体" w:hint="default"/>
                <w:sz w:val="18"/>
                <w:szCs w:val="18"/>
              </w:rPr>
            </w:pPr>
            <w:r>
              <w:rPr>
                <w:rFonts w:ascii="宋体" w:hAnsi="宋体" w:cs="宋体" w:eastAsia="宋体" w:hint="default"/>
                <w:sz w:val="18"/>
                <w:szCs w:val="18"/>
              </w:rPr>
              <w:t>大的其他应 收款</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5,000,000.00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w w:val="95"/>
                <w:sz w:val="18"/>
              </w:rPr>
              <w:t>32.95</w:t>
            </w:r>
            <w:r>
              <w:rPr>
                <w:rFonts w:ascii="Arial"/>
                <w:w w:val="95"/>
                <w:sz w:val="18"/>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7"/>
              <w:jc w:val="right"/>
              <w:rPr>
                <w:rFonts w:ascii="Arial" w:hAnsi="Arial" w:cs="Arial" w:eastAsia="Arial" w:hint="default"/>
                <w:sz w:val="18"/>
                <w:szCs w:val="18"/>
              </w:rPr>
            </w:pPr>
            <w:r>
              <w:rPr>
                <w:rFonts w:ascii="Arial"/>
                <w:spacing w:val="-1"/>
                <w:sz w:val="18"/>
              </w:rPr>
              <w:t>400,000.00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z w:val="18"/>
              </w:rPr>
              <w:t>8</w:t>
            </w:r>
          </w:p>
        </w:tc>
        <w:tc>
          <w:tcPr>
            <w:tcW w:w="1190"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单项金额不</w:t>
            </w:r>
          </w:p>
          <w:p>
            <w:pPr>
              <w:pStyle w:val="TableParagraph"/>
              <w:spacing w:line="237" w:lineRule="auto" w:before="1"/>
              <w:ind w:left="100" w:right="224"/>
              <w:jc w:val="both"/>
              <w:rPr>
                <w:rFonts w:ascii="宋体" w:hAnsi="宋体" w:cs="宋体" w:eastAsia="宋体" w:hint="default"/>
                <w:sz w:val="18"/>
                <w:szCs w:val="18"/>
              </w:rPr>
            </w:pPr>
            <w:r>
              <w:rPr>
                <w:rFonts w:ascii="宋体" w:hAnsi="宋体" w:cs="宋体" w:eastAsia="宋体" w:hint="default"/>
                <w:sz w:val="18"/>
                <w:szCs w:val="18"/>
              </w:rPr>
              <w:t>重大但按信 用风险特征 组合后该组 合的风险较 大的其他应 收款</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4,774,400.49</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31.46</w:t>
            </w:r>
            <w:r>
              <w:rPr>
                <w:rFonts w:ascii="Arial"/>
                <w:sz w:val="18"/>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4,774,400.49</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5" w:lineRule="exact"/>
              <w:ind w:left="123" w:right="0"/>
              <w:jc w:val="left"/>
              <w:rPr>
                <w:rFonts w:ascii="宋体" w:hAnsi="宋体" w:cs="宋体" w:eastAsia="宋体" w:hint="default"/>
                <w:sz w:val="18"/>
                <w:szCs w:val="18"/>
              </w:rPr>
            </w:pPr>
            <w:r>
              <w:rPr>
                <w:rFonts w:ascii="宋体" w:hAnsi="宋体" w:cs="宋体" w:eastAsia="宋体" w:hint="default"/>
                <w:sz w:val="18"/>
                <w:szCs w:val="18"/>
              </w:rPr>
              <w:t>全额计</w:t>
            </w:r>
          </w:p>
          <w:p>
            <w:pPr>
              <w:pStyle w:val="TableParagraph"/>
              <w:spacing w:line="235" w:lineRule="exact"/>
              <w:ind w:left="48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4,774,400.49</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5"/>
                <w:szCs w:val="15"/>
              </w:rPr>
            </w:pPr>
            <w:r>
              <w:rPr>
                <w:rFonts w:ascii="宋体"/>
                <w:sz w:val="15"/>
              </w:rPr>
              <w:t>38.91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4,774,400.49</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64" w:right="0"/>
              <w:jc w:val="left"/>
              <w:rPr>
                <w:rFonts w:ascii="Arial" w:hAnsi="Arial" w:cs="Arial" w:eastAsia="Arial" w:hint="default"/>
                <w:sz w:val="18"/>
                <w:szCs w:val="18"/>
              </w:rPr>
            </w:pPr>
            <w:r>
              <w:rPr>
                <w:rFonts w:ascii="Arial"/>
                <w:sz w:val="18"/>
              </w:rPr>
              <w:t>100</w:t>
            </w:r>
          </w:p>
        </w:tc>
      </w:tr>
      <w:tr>
        <w:trPr>
          <w:trHeight w:val="715"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其他不重大</w:t>
            </w:r>
          </w:p>
          <w:p>
            <w:pPr>
              <w:pStyle w:val="TableParagraph"/>
              <w:spacing w:line="240" w:lineRule="auto"/>
              <w:ind w:left="100" w:right="224"/>
              <w:jc w:val="left"/>
              <w:rPr>
                <w:rFonts w:ascii="宋体" w:hAnsi="宋体" w:cs="宋体" w:eastAsia="宋体" w:hint="default"/>
                <w:sz w:val="18"/>
                <w:szCs w:val="18"/>
              </w:rPr>
            </w:pPr>
            <w:r>
              <w:rPr>
                <w:rFonts w:ascii="宋体" w:hAnsi="宋体" w:cs="宋体" w:eastAsia="宋体" w:hint="default"/>
                <w:sz w:val="18"/>
                <w:szCs w:val="18"/>
              </w:rPr>
              <w:t>的其他应收 款</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5,400,131.64</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35.59</w:t>
            </w:r>
            <w:r>
              <w:rPr>
                <w:rFonts w:ascii="Arial"/>
                <w:sz w:val="18"/>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7"/>
              <w:jc w:val="right"/>
              <w:rPr>
                <w:rFonts w:ascii="Arial" w:hAnsi="Arial" w:cs="Arial" w:eastAsia="Arial" w:hint="default"/>
                <w:sz w:val="18"/>
                <w:szCs w:val="18"/>
              </w:rPr>
            </w:pPr>
            <w:r>
              <w:rPr>
                <w:rFonts w:ascii="Arial"/>
                <w:spacing w:val="-1"/>
                <w:sz w:val="18"/>
              </w:rPr>
              <w:t>400,036.44</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303" w:right="100" w:hanging="180"/>
              <w:jc w:val="left"/>
              <w:rPr>
                <w:rFonts w:ascii="宋体" w:hAnsi="宋体" w:cs="宋体" w:eastAsia="宋体" w:hint="default"/>
                <w:sz w:val="18"/>
                <w:szCs w:val="18"/>
              </w:rPr>
            </w:pPr>
            <w:r>
              <w:rPr>
                <w:rFonts w:ascii="宋体" w:hAnsi="宋体" w:cs="宋体" w:eastAsia="宋体" w:hint="default"/>
                <w:sz w:val="18"/>
                <w:szCs w:val="18"/>
              </w:rPr>
              <w:t>按账龄 计提</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7,496,557.36</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94" w:right="0"/>
              <w:jc w:val="left"/>
              <w:rPr>
                <w:rFonts w:ascii="宋体" w:hAnsi="宋体" w:cs="宋体" w:eastAsia="宋体" w:hint="default"/>
                <w:sz w:val="15"/>
                <w:szCs w:val="15"/>
              </w:rPr>
            </w:pPr>
            <w:r>
              <w:rPr>
                <w:rFonts w:ascii="宋体"/>
                <w:sz w:val="15"/>
              </w:rPr>
              <w:t>61.09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421,540.13</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303" w:right="98" w:hanging="180"/>
              <w:jc w:val="left"/>
              <w:rPr>
                <w:rFonts w:ascii="宋体" w:hAnsi="宋体" w:cs="宋体" w:eastAsia="宋体" w:hint="default"/>
                <w:sz w:val="18"/>
                <w:szCs w:val="18"/>
              </w:rPr>
            </w:pPr>
            <w:r>
              <w:rPr>
                <w:rFonts w:ascii="宋体" w:hAnsi="宋体" w:cs="宋体" w:eastAsia="宋体" w:hint="default"/>
                <w:sz w:val="18"/>
                <w:szCs w:val="18"/>
              </w:rPr>
              <w:t>按账龄 计提</w:t>
            </w:r>
          </w:p>
        </w:tc>
      </w:tr>
      <w:tr>
        <w:trPr>
          <w:trHeight w:val="415"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9"/>
              <w:jc w:val="right"/>
              <w:rPr>
                <w:rFonts w:ascii="Arial" w:hAnsi="Arial" w:cs="Arial" w:eastAsia="Arial" w:hint="default"/>
                <w:sz w:val="18"/>
                <w:szCs w:val="18"/>
              </w:rPr>
            </w:pPr>
            <w:r>
              <w:rPr>
                <w:rFonts w:ascii="Arial"/>
                <w:spacing w:val="-1"/>
                <w:sz w:val="18"/>
              </w:rPr>
              <w:t>15,174,532.13</w:t>
            </w:r>
            <w:r>
              <w:rPr>
                <w:rFonts w:ascii="Arial"/>
                <w:sz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center"/>
              <w:rPr>
                <w:rFonts w:ascii="Arial" w:hAnsi="Arial" w:cs="Arial" w:eastAsia="Arial" w:hint="default"/>
                <w:sz w:val="18"/>
                <w:szCs w:val="18"/>
              </w:rPr>
            </w:pPr>
            <w:r>
              <w:rPr>
                <w:rFonts w:ascii="Arial"/>
                <w:sz w:val="18"/>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7"/>
              <w:jc w:val="right"/>
              <w:rPr>
                <w:rFonts w:ascii="Arial" w:hAnsi="Arial" w:cs="Arial" w:eastAsia="Arial" w:hint="default"/>
                <w:sz w:val="18"/>
                <w:szCs w:val="18"/>
              </w:rPr>
            </w:pPr>
            <w:r>
              <w:rPr>
                <w:rFonts w:ascii="Arial"/>
                <w:spacing w:val="-1"/>
                <w:sz w:val="18"/>
              </w:rPr>
              <w:t>5,574,436.93</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12,270,957.85</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2" w:right="0"/>
              <w:jc w:val="left"/>
              <w:rPr>
                <w:rFonts w:ascii="宋体" w:hAnsi="宋体" w:cs="宋体" w:eastAsia="宋体" w:hint="default"/>
                <w:sz w:val="15"/>
                <w:szCs w:val="15"/>
              </w:rPr>
            </w:pPr>
            <w:r>
              <w:rPr>
                <w:rFonts w:ascii="宋体"/>
                <w:sz w:val="15"/>
              </w:rPr>
              <w:t>100.00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5,195,940.62</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356" w:right="0"/>
              <w:jc w:val="left"/>
              <w:rPr>
                <w:rFonts w:ascii="Arial" w:hAnsi="Arial" w:cs="Arial" w:eastAsia="Arial" w:hint="default"/>
                <w:sz w:val="18"/>
                <w:szCs w:val="18"/>
              </w:rPr>
            </w:pPr>
            <w:r>
              <w:rPr>
                <w:rFonts w:ascii="Arial"/>
                <w:sz w:val="18"/>
              </w:rPr>
              <w:t>/</w:t>
            </w:r>
          </w:p>
        </w:tc>
      </w:tr>
    </w:tbl>
    <w:p>
      <w:pPr>
        <w:pStyle w:val="BodyText"/>
        <w:spacing w:line="238" w:lineRule="exact"/>
        <w:ind w:right="98"/>
        <w:jc w:val="left"/>
      </w:pPr>
      <w:r>
        <w:rPr/>
        <w:t>单项金额重大的其他应收款：系指占期末余额</w:t>
      </w:r>
      <w:r>
        <w:rPr>
          <w:spacing w:val="-55"/>
        </w:rPr>
        <w:t> </w:t>
      </w:r>
      <w:r>
        <w:rPr/>
        <w:t>10％以上且金额在</w:t>
      </w:r>
      <w:r>
        <w:rPr>
          <w:spacing w:val="-55"/>
        </w:rPr>
        <w:t> </w:t>
      </w:r>
      <w:r>
        <w:rPr/>
        <w:t>500</w:t>
      </w:r>
      <w:r>
        <w:rPr>
          <w:spacing w:val="-54"/>
        </w:rPr>
        <w:t> </w:t>
      </w:r>
      <w:r>
        <w:rPr/>
        <w:t>万元以上的应收账款。</w:t>
      </w:r>
    </w:p>
    <w:p>
      <w:pPr>
        <w:pStyle w:val="BodyText"/>
        <w:spacing w:line="274" w:lineRule="exact"/>
        <w:ind w:right="98"/>
        <w:jc w:val="left"/>
      </w:pPr>
      <w:r>
        <w:rPr/>
        <w:t>其他不重大其他应收款：除上述单项金额重大的应收款项外，其余划分入此种类。</w:t>
      </w:r>
    </w:p>
    <w:p>
      <w:pPr>
        <w:spacing w:line="240" w:lineRule="auto" w:before="8"/>
        <w:rPr>
          <w:rFonts w:ascii="宋体" w:hAnsi="宋体" w:cs="宋体" w:eastAsia="宋体" w:hint="default"/>
          <w:sz w:val="20"/>
          <w:szCs w:val="20"/>
        </w:rPr>
      </w:pPr>
    </w:p>
    <w:p>
      <w:pPr>
        <w:pStyle w:val="BodyText"/>
        <w:spacing w:line="274" w:lineRule="exact"/>
        <w:ind w:right="98"/>
        <w:jc w:val="left"/>
      </w:pPr>
      <w:r>
        <w:rPr/>
        <w:t>(2)</w:t>
      </w:r>
      <w:r>
        <w:rPr>
          <w:spacing w:val="-2"/>
        </w:rPr>
        <w:t> </w:t>
      </w:r>
      <w:r>
        <w:rPr/>
        <w:t>期末单项金额重大或虽不重大但单独进行减值测试的其他应收款坏账准备计提：</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339" w:right="0"/>
              <w:jc w:val="left"/>
              <w:rPr>
                <w:rFonts w:ascii="Arial" w:hAnsi="Arial" w:cs="Arial" w:eastAsia="Arial" w:hint="default"/>
                <w:sz w:val="21"/>
                <w:szCs w:val="21"/>
              </w:rPr>
            </w:pPr>
            <w:r>
              <w:rPr>
                <w:rFonts w:ascii="宋体" w:hAnsi="宋体" w:cs="宋体" w:eastAsia="宋体" w:hint="default"/>
                <w:sz w:val="21"/>
                <w:szCs w:val="21"/>
              </w:rPr>
              <w:t>计提比例</w:t>
            </w:r>
            <w:r>
              <w:rPr>
                <w:rFonts w:ascii="Arial" w:hAnsi="Arial" w:cs="Arial" w:eastAsia="Arial"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期末单项金额重</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大或虽不重大但</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单独计提减值准</w:t>
            </w:r>
          </w:p>
        </w:tc>
      </w:tr>
      <w:tr>
        <w:trPr>
          <w:trHeight w:val="817"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天一证券委托理 财款</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518" w:right="0"/>
              <w:jc w:val="left"/>
              <w:rPr>
                <w:rFonts w:ascii="Arial" w:hAnsi="Arial" w:cs="Arial" w:eastAsia="Arial" w:hint="default"/>
                <w:sz w:val="21"/>
                <w:szCs w:val="21"/>
              </w:rPr>
            </w:pPr>
            <w:r>
              <w:rPr>
                <w:rFonts w:ascii="Arial"/>
                <w:sz w:val="21"/>
              </w:rPr>
              <w:t>4,774,400.49</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517" w:right="0"/>
              <w:jc w:val="left"/>
              <w:rPr>
                <w:rFonts w:ascii="Arial" w:hAnsi="Arial" w:cs="Arial" w:eastAsia="Arial" w:hint="default"/>
                <w:sz w:val="21"/>
                <w:szCs w:val="21"/>
              </w:rPr>
            </w:pPr>
            <w:r>
              <w:rPr>
                <w:rFonts w:ascii="Arial"/>
                <w:sz w:val="21"/>
              </w:rPr>
              <w:t>4,774,400.49</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备的其他应收款</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为虽不重大但单 独计提减值准备</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的其他应收款，详</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见本附注十、</w:t>
            </w:r>
          </w:p>
        </w:tc>
      </w:tr>
      <w:tr>
        <w:trPr>
          <w:trHeight w:val="28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18" w:right="0"/>
              <w:jc w:val="left"/>
              <w:rPr>
                <w:rFonts w:ascii="Arial" w:hAnsi="Arial" w:cs="Arial" w:eastAsia="Arial" w:hint="default"/>
                <w:sz w:val="21"/>
                <w:szCs w:val="21"/>
              </w:rPr>
            </w:pPr>
            <w:r>
              <w:rPr>
                <w:rFonts w:ascii="Arial"/>
                <w:sz w:val="21"/>
              </w:rPr>
              <w:t>4,774,400.49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19" w:right="0"/>
              <w:jc w:val="left"/>
              <w:rPr>
                <w:rFonts w:ascii="Arial" w:hAnsi="Arial" w:cs="Arial" w:eastAsia="Arial" w:hint="default"/>
                <w:sz w:val="21"/>
                <w:szCs w:val="21"/>
              </w:rPr>
            </w:pPr>
            <w:r>
              <w:rPr>
                <w:rFonts w:ascii="Arial"/>
                <w:sz w:val="21"/>
              </w:rPr>
              <w:t>4,774,400.49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Arial" w:hAnsi="Arial" w:cs="Arial" w:eastAsia="Arial" w:hint="default"/>
                <w:sz w:val="21"/>
                <w:szCs w:val="21"/>
              </w:rPr>
            </w:pPr>
            <w:r>
              <w:rPr>
                <w:rFonts w:ascii="Arial"/>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r>
    </w:tbl>
    <w:p>
      <w:pPr>
        <w:spacing w:line="240" w:lineRule="auto" w:before="6"/>
        <w:rPr>
          <w:rFonts w:ascii="宋体" w:hAnsi="宋体" w:cs="宋体" w:eastAsia="宋体" w:hint="default"/>
          <w:sz w:val="15"/>
          <w:szCs w:val="15"/>
        </w:rPr>
      </w:pPr>
    </w:p>
    <w:p>
      <w:pPr>
        <w:pStyle w:val="BodyText"/>
        <w:spacing w:line="272" w:lineRule="exact" w:before="63"/>
        <w:ind w:left="560" w:right="1324" w:hanging="421"/>
        <w:jc w:val="left"/>
      </w:pPr>
      <w:r>
        <w:rPr/>
        <w:t>(3)</w:t>
      </w:r>
      <w:r>
        <w:rPr>
          <w:spacing w:val="-1"/>
        </w:rPr>
        <w:t> </w:t>
      </w:r>
      <w:r>
        <w:rPr/>
        <w:t>本报告期其他应收款中持有公司</w:t>
      </w:r>
      <w:r>
        <w:rPr>
          <w:spacing w:val="-54"/>
        </w:rPr>
        <w:t> </w:t>
      </w:r>
      <w:r>
        <w:rPr/>
        <w:t>5%(含</w:t>
      </w:r>
      <w:r>
        <w:rPr>
          <w:spacing w:val="-55"/>
        </w:rPr>
        <w:t> </w:t>
      </w:r>
      <w:r>
        <w:rPr/>
        <w:t>5%)以上表决权股份的股东单位情况</w:t>
      </w:r>
      <w:r>
        <w:rPr/>
        <w:t> 本报告期其他应收账款中无持有公司</w:t>
      </w:r>
      <w:r>
        <w:rPr>
          <w:spacing w:val="-55"/>
        </w:rPr>
        <w:t> </w:t>
      </w:r>
      <w:r>
        <w:rPr/>
        <w:t>5%(含</w:t>
      </w:r>
      <w:r>
        <w:rPr>
          <w:spacing w:val="-55"/>
        </w:rPr>
        <w:t> </w:t>
      </w:r>
      <w:r>
        <w:rPr/>
        <w:t>5%)以上表决权股份的股东单位的欠款。</w:t>
      </w:r>
    </w:p>
    <w:p>
      <w:pPr>
        <w:spacing w:line="240" w:lineRule="auto" w:before="1"/>
        <w:rPr>
          <w:rFonts w:ascii="宋体" w:hAnsi="宋体" w:cs="宋体" w:eastAsia="宋体" w:hint="default"/>
          <w:sz w:val="16"/>
          <w:szCs w:val="16"/>
        </w:rPr>
      </w:pPr>
    </w:p>
    <w:p>
      <w:pPr>
        <w:pStyle w:val="BodyText"/>
        <w:spacing w:line="274" w:lineRule="exact" w:before="35"/>
        <w:ind w:right="98"/>
        <w:jc w:val="left"/>
      </w:pPr>
      <w:r>
        <w:rPr/>
        <w:t>(4)</w:t>
      </w:r>
      <w:r>
        <w:rPr>
          <w:spacing w:val="-2"/>
        </w:rPr>
        <w:t> </w:t>
      </w:r>
      <w:r>
        <w:rPr/>
        <w:t>其他应收账款金额前五名单位情况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3" w:right="0" w:hanging="47"/>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89" w:lineRule="exact"/>
              <w:ind w:left="233" w:right="0"/>
              <w:jc w:val="left"/>
              <w:rPr>
                <w:rFonts w:ascii="Arial" w:hAnsi="Arial" w:cs="Arial" w:eastAsia="Arial" w:hint="default"/>
                <w:sz w:val="21"/>
                <w:szCs w:val="21"/>
              </w:rPr>
            </w:pPr>
            <w:r>
              <w:rPr>
                <w:rFonts w:ascii="宋体" w:hAnsi="宋体" w:cs="宋体" w:eastAsia="宋体" w:hint="default"/>
                <w:sz w:val="21"/>
                <w:szCs w:val="21"/>
              </w:rPr>
              <w:t>总额的比例</w:t>
            </w:r>
            <w:r>
              <w:rPr>
                <w:rFonts w:ascii="Arial" w:hAnsi="Arial" w:cs="Arial" w:eastAsia="Arial" w:hint="default"/>
                <w:sz w:val="21"/>
                <w:szCs w:val="21"/>
              </w:rPr>
              <w:t>(%)</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深圳市中小企业</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信用担保中心有 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1"/>
                <w:szCs w:val="21"/>
              </w:rPr>
            </w:pPr>
            <w:r>
              <w:rPr>
                <w:rFonts w:ascii="Arial"/>
                <w:spacing w:val="-1"/>
                <w:sz w:val="21"/>
              </w:rPr>
              <w:t>5,000,000.00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32.95</w:t>
            </w:r>
            <w:r>
              <w:rPr>
                <w:rFonts w:ascii="Arial"/>
                <w:w w:val="95"/>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天一证券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4,774,400.49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31.46</w:t>
            </w:r>
            <w:r>
              <w:rPr>
                <w:rFonts w:ascii="Arial"/>
                <w:w w:val="95"/>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云南省招标采购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943,390.00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6.22</w:t>
            </w:r>
            <w:r>
              <w:rPr>
                <w:rFonts w:ascii="Arial"/>
                <w:w w:val="95"/>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珠海市政府采购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732,690.90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4.83</w:t>
            </w:r>
            <w:r>
              <w:rPr>
                <w:rFonts w:ascii="Arial"/>
                <w:w w:val="95"/>
                <w:sz w:val="21"/>
              </w:rPr>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深圳市福田区会</w:t>
            </w:r>
          </w:p>
          <w:p>
            <w:pPr>
              <w:pStyle w:val="TableParagraph"/>
              <w:spacing w:line="272" w:lineRule="exact" w:before="26"/>
              <w:ind w:left="100" w:right="203"/>
              <w:jc w:val="left"/>
              <w:rPr>
                <w:rFonts w:ascii="Arial" w:hAnsi="Arial" w:cs="Arial" w:eastAsia="Arial" w:hint="default"/>
                <w:sz w:val="21"/>
                <w:szCs w:val="21"/>
              </w:rPr>
            </w:pPr>
            <w:r>
              <w:rPr>
                <w:rFonts w:ascii="宋体" w:hAnsi="宋体" w:cs="宋体" w:eastAsia="宋体" w:hint="default"/>
                <w:sz w:val="21"/>
                <w:szCs w:val="21"/>
              </w:rPr>
              <w:t>计核算中心</w:t>
            </w:r>
            <w:r>
              <w:rPr>
                <w:rFonts w:ascii="Arial" w:hAnsi="Arial" w:cs="Arial" w:eastAsia="Arial" w:hint="default"/>
                <w:sz w:val="21"/>
                <w:szCs w:val="21"/>
              </w:rPr>
              <w:t>(</w:t>
            </w:r>
            <w:r>
              <w:rPr>
                <w:rFonts w:ascii="宋体" w:hAnsi="宋体" w:cs="宋体" w:eastAsia="宋体" w:hint="default"/>
                <w:sz w:val="21"/>
                <w:szCs w:val="21"/>
              </w:rPr>
              <w:t>信息 中心</w:t>
            </w:r>
            <w:r>
              <w:rPr>
                <w:rFonts w:ascii="Arial" w:hAnsi="Arial" w:cs="Arial" w:eastAsia="Arial"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1"/>
                <w:szCs w:val="21"/>
              </w:rPr>
            </w:pPr>
            <w:r>
              <w:rPr>
                <w:rFonts w:ascii="Arial"/>
                <w:spacing w:val="-1"/>
                <w:sz w:val="21"/>
              </w:rPr>
              <w:t>684,070.00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4.51</w:t>
            </w:r>
            <w:r>
              <w:rPr>
                <w:rFonts w:ascii="Arial"/>
                <w:w w:val="95"/>
                <w:sz w:val="21"/>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0"/>
        <w:jc w:val="left"/>
      </w:pPr>
      <w:r>
        <w:rPr/>
        <w:t>3、长期股权投资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716" w:space="5322"/>
            <w:col w:w="2532"/>
          </w:cols>
        </w:sectPr>
      </w:pP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16"/>
        <w:gridCol w:w="1469"/>
        <w:gridCol w:w="1468"/>
        <w:gridCol w:w="816"/>
        <w:gridCol w:w="1468"/>
        <w:gridCol w:w="816"/>
        <w:gridCol w:w="816"/>
        <w:gridCol w:w="816"/>
        <w:gridCol w:w="816"/>
      </w:tblGrid>
      <w:tr>
        <w:trPr>
          <w:trHeight w:val="1183"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0" w:right="128"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0" w:right="128" w:hanging="180"/>
              <w:jc w:val="left"/>
              <w:rPr>
                <w:rFonts w:ascii="宋体" w:hAnsi="宋体" w:cs="宋体" w:eastAsia="宋体" w:hint="default"/>
                <w:sz w:val="18"/>
                <w:szCs w:val="18"/>
              </w:rPr>
            </w:pPr>
            <w:r>
              <w:rPr>
                <w:rFonts w:ascii="宋体" w:hAnsi="宋体" w:cs="宋体" w:eastAsia="宋体" w:hint="default"/>
                <w:sz w:val="18"/>
                <w:szCs w:val="18"/>
              </w:rPr>
              <w:t>增减变 动</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0" w:right="128"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0" w:right="128"/>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8" w:firstLine="30"/>
              <w:jc w:val="left"/>
              <w:rPr>
                <w:rFonts w:ascii="宋体" w:hAnsi="宋体" w:cs="宋体" w:eastAsia="宋体" w:hint="default"/>
                <w:sz w:val="18"/>
                <w:szCs w:val="18"/>
              </w:rPr>
            </w:pPr>
            <w:r>
              <w:rPr>
                <w:rFonts w:ascii="宋体" w:hAnsi="宋体" w:cs="宋体" w:eastAsia="宋体" w:hint="default"/>
                <w:sz w:val="18"/>
                <w:szCs w:val="18"/>
              </w:rPr>
              <w:t>在被投 资单位 持股比 </w:t>
            </w:r>
            <w:r>
              <w:rPr>
                <w:rFonts w:ascii="宋体" w:hAnsi="宋体" w:cs="宋体" w:eastAsia="宋体" w:hint="default"/>
                <w:spacing w:val="-8"/>
                <w:sz w:val="18"/>
                <w:szCs w:val="18"/>
              </w:rPr>
              <w:t>例（％）</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0" w:right="0"/>
              <w:jc w:val="both"/>
              <w:rPr>
                <w:rFonts w:ascii="宋体" w:hAnsi="宋体" w:cs="宋体" w:eastAsia="宋体" w:hint="default"/>
                <w:sz w:val="18"/>
                <w:szCs w:val="18"/>
              </w:rPr>
            </w:pPr>
            <w:r>
              <w:rPr>
                <w:rFonts w:ascii="宋体" w:hAnsi="宋体" w:cs="宋体" w:eastAsia="宋体" w:hint="default"/>
                <w:sz w:val="18"/>
                <w:szCs w:val="18"/>
              </w:rPr>
              <w:t>在被投</w:t>
            </w:r>
          </w:p>
          <w:p>
            <w:pPr>
              <w:pStyle w:val="TableParagraph"/>
              <w:spacing w:line="237" w:lineRule="auto" w:before="1"/>
              <w:ind w:left="130" w:right="128"/>
              <w:jc w:val="both"/>
              <w:rPr>
                <w:rFonts w:ascii="宋体" w:hAnsi="宋体" w:cs="宋体" w:eastAsia="宋体" w:hint="default"/>
                <w:sz w:val="18"/>
                <w:szCs w:val="18"/>
              </w:rPr>
            </w:pPr>
            <w:r>
              <w:rPr>
                <w:rFonts w:ascii="宋体" w:hAnsi="宋体" w:cs="宋体" w:eastAsia="宋体" w:hint="default"/>
                <w:sz w:val="18"/>
                <w:szCs w:val="18"/>
              </w:rPr>
              <w:t>资单位 表决权 比例</w:t>
            </w:r>
          </w:p>
          <w:p>
            <w:pPr>
              <w:pStyle w:val="TableParagraph"/>
              <w:spacing w:line="234" w:lineRule="exact"/>
              <w:ind w:left="130"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948"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深圳市</w:t>
            </w:r>
          </w:p>
          <w:p>
            <w:pPr>
              <w:pStyle w:val="TableParagraph"/>
              <w:spacing w:line="237" w:lineRule="auto"/>
              <w:ind w:left="100" w:right="158"/>
              <w:jc w:val="both"/>
              <w:rPr>
                <w:rFonts w:ascii="宋体" w:hAnsi="宋体" w:cs="宋体" w:eastAsia="宋体" w:hint="default"/>
                <w:sz w:val="18"/>
                <w:szCs w:val="18"/>
              </w:rPr>
            </w:pPr>
            <w:r>
              <w:rPr>
                <w:rFonts w:ascii="宋体" w:hAnsi="宋体" w:cs="宋体" w:eastAsia="宋体" w:hint="default"/>
                <w:sz w:val="18"/>
                <w:szCs w:val="18"/>
              </w:rPr>
              <w:t>金至典 科技有 限公司</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sz w:val="18"/>
              </w:rPr>
              <w:t>800,000.00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Arial" w:hAnsi="Arial" w:cs="Arial" w:eastAsia="Arial" w:hint="default"/>
                <w:sz w:val="18"/>
                <w:szCs w:val="18"/>
              </w:rPr>
            </w:pPr>
            <w:r>
              <w:rPr>
                <w:rFonts w:ascii="Arial"/>
                <w:spacing w:val="-1"/>
                <w:sz w:val="18"/>
              </w:rPr>
              <w:t>800,000.00</w:t>
            </w:r>
          </w:p>
        </w:tc>
        <w:tc>
          <w:tcPr>
            <w:tcW w:w="816"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sz w:val="18"/>
              </w:rPr>
              <w:t>800,000.00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w w:val="95"/>
                <w:sz w:val="18"/>
              </w:rPr>
              <w:t>80</w:t>
            </w:r>
            <w:r>
              <w:rPr>
                <w:rFonts w:ascii="Arial"/>
                <w:w w:val="95"/>
                <w:sz w:val="18"/>
              </w:rPr>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w w:val="95"/>
                <w:sz w:val="18"/>
              </w:rPr>
              <w:t>80</w:t>
            </w:r>
            <w:r>
              <w:rPr>
                <w:rFonts w:ascii="Arial"/>
                <w:w w:val="95"/>
                <w:sz w:val="18"/>
              </w:rPr>
            </w:r>
          </w:p>
        </w:tc>
      </w:tr>
      <w:tr>
        <w:trPr>
          <w:trHeight w:val="949"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上海金</w:t>
            </w:r>
          </w:p>
          <w:p>
            <w:pPr>
              <w:pStyle w:val="TableParagraph"/>
              <w:spacing w:line="237" w:lineRule="auto" w:before="1"/>
              <w:ind w:left="100" w:right="158"/>
              <w:jc w:val="both"/>
              <w:rPr>
                <w:rFonts w:ascii="宋体" w:hAnsi="宋体" w:cs="宋体" w:eastAsia="宋体" w:hint="default"/>
                <w:sz w:val="18"/>
                <w:szCs w:val="18"/>
              </w:rPr>
            </w:pPr>
            <w:r>
              <w:rPr>
                <w:rFonts w:ascii="宋体" w:hAnsi="宋体" w:cs="宋体" w:eastAsia="宋体" w:hint="default"/>
                <w:sz w:val="18"/>
                <w:szCs w:val="18"/>
              </w:rPr>
              <w:t>证高科 技有限 公司</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w:hAnsi="Arial" w:cs="Arial" w:eastAsia="Arial" w:hint="default"/>
                <w:sz w:val="18"/>
                <w:szCs w:val="18"/>
              </w:rPr>
            </w:pPr>
            <w:r>
              <w:rPr>
                <w:rFonts w:ascii="Arial"/>
                <w:spacing w:val="-1"/>
                <w:sz w:val="18"/>
              </w:rPr>
              <w:t>2,985,000.00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sz w:val="18"/>
              </w:rPr>
              <w:t>2,985,000.00</w:t>
            </w:r>
          </w:p>
        </w:tc>
        <w:tc>
          <w:tcPr>
            <w:tcW w:w="816"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w:hAnsi="Arial" w:cs="Arial" w:eastAsia="Arial" w:hint="default"/>
                <w:sz w:val="18"/>
                <w:szCs w:val="18"/>
              </w:rPr>
            </w:pPr>
            <w:r>
              <w:rPr>
                <w:rFonts w:ascii="Arial"/>
                <w:spacing w:val="-1"/>
                <w:sz w:val="18"/>
              </w:rPr>
              <w:t>2,985,000.00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r>
      <w:tr>
        <w:trPr>
          <w:trHeight w:val="949"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北京北</w:t>
            </w:r>
          </w:p>
          <w:p>
            <w:pPr>
              <w:pStyle w:val="TableParagraph"/>
              <w:spacing w:line="237" w:lineRule="auto"/>
              <w:ind w:left="100" w:right="158"/>
              <w:jc w:val="both"/>
              <w:rPr>
                <w:rFonts w:ascii="宋体" w:hAnsi="宋体" w:cs="宋体" w:eastAsia="宋体" w:hint="default"/>
                <w:sz w:val="18"/>
                <w:szCs w:val="18"/>
              </w:rPr>
            </w:pPr>
            <w:r>
              <w:rPr>
                <w:rFonts w:ascii="宋体" w:hAnsi="宋体" w:cs="宋体" w:eastAsia="宋体" w:hint="default"/>
                <w:sz w:val="18"/>
                <w:szCs w:val="18"/>
              </w:rPr>
              <w:t>方金证 科技有 限公司</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w:hAnsi="Arial" w:cs="Arial" w:eastAsia="Arial" w:hint="default"/>
                <w:sz w:val="18"/>
                <w:szCs w:val="18"/>
              </w:rPr>
            </w:pPr>
            <w:r>
              <w:rPr>
                <w:rFonts w:ascii="Arial"/>
                <w:spacing w:val="-1"/>
                <w:sz w:val="18"/>
              </w:rPr>
              <w:t>2,400,000.00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sz w:val="18"/>
              </w:rPr>
              <w:t>2,400,000.00</w:t>
            </w:r>
          </w:p>
        </w:tc>
        <w:tc>
          <w:tcPr>
            <w:tcW w:w="816"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w:hAnsi="Arial" w:cs="Arial" w:eastAsia="Arial" w:hint="default"/>
                <w:sz w:val="18"/>
                <w:szCs w:val="18"/>
              </w:rPr>
            </w:pPr>
            <w:r>
              <w:rPr>
                <w:rFonts w:ascii="Arial"/>
                <w:spacing w:val="-1"/>
                <w:sz w:val="18"/>
              </w:rPr>
              <w:t>2,400,000.00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r>
      <w:tr>
        <w:trPr>
          <w:trHeight w:val="1182"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成都市</w:t>
            </w:r>
          </w:p>
          <w:p>
            <w:pPr>
              <w:pStyle w:val="TableParagraph"/>
              <w:spacing w:line="237" w:lineRule="auto"/>
              <w:ind w:left="100" w:right="158"/>
              <w:jc w:val="both"/>
              <w:rPr>
                <w:rFonts w:ascii="宋体" w:hAnsi="宋体" w:cs="宋体" w:eastAsia="宋体" w:hint="default"/>
                <w:sz w:val="18"/>
                <w:szCs w:val="18"/>
              </w:rPr>
            </w:pPr>
            <w:r>
              <w:rPr>
                <w:rFonts w:ascii="宋体" w:hAnsi="宋体" w:cs="宋体" w:eastAsia="宋体" w:hint="default"/>
                <w:sz w:val="18"/>
                <w:szCs w:val="18"/>
              </w:rPr>
              <w:t>金证科 技有限 责任公 司</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2,700,000.00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2,700,000.00</w:t>
            </w:r>
          </w:p>
        </w:tc>
        <w:tc>
          <w:tcPr>
            <w:tcW w:w="816"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2,700,000.00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r>
      <w:tr>
        <w:trPr>
          <w:trHeight w:val="948"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沈阳市</w:t>
            </w:r>
          </w:p>
          <w:p>
            <w:pPr>
              <w:pStyle w:val="TableParagraph"/>
              <w:spacing w:line="237" w:lineRule="auto"/>
              <w:ind w:left="100" w:right="158"/>
              <w:jc w:val="both"/>
              <w:rPr>
                <w:rFonts w:ascii="宋体" w:hAnsi="宋体" w:cs="宋体" w:eastAsia="宋体" w:hint="default"/>
                <w:sz w:val="18"/>
                <w:szCs w:val="18"/>
              </w:rPr>
            </w:pPr>
            <w:r>
              <w:rPr>
                <w:rFonts w:ascii="宋体" w:hAnsi="宋体" w:cs="宋体" w:eastAsia="宋体" w:hint="default"/>
                <w:sz w:val="18"/>
                <w:szCs w:val="18"/>
              </w:rPr>
              <w:t>金证科 技有限 公司</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w:hAnsi="Arial" w:cs="Arial" w:eastAsia="Arial" w:hint="default"/>
                <w:sz w:val="18"/>
                <w:szCs w:val="18"/>
              </w:rPr>
            </w:pPr>
            <w:r>
              <w:rPr>
                <w:rFonts w:ascii="Arial"/>
                <w:spacing w:val="-1"/>
                <w:sz w:val="18"/>
              </w:rPr>
              <w:t>2,700,000.00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sz w:val="18"/>
              </w:rPr>
              <w:t>2,700,000.00</w:t>
            </w:r>
          </w:p>
        </w:tc>
        <w:tc>
          <w:tcPr>
            <w:tcW w:w="816"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w:hAnsi="Arial" w:cs="Arial" w:eastAsia="Arial" w:hint="default"/>
                <w:sz w:val="18"/>
                <w:szCs w:val="18"/>
              </w:rPr>
            </w:pPr>
            <w:r>
              <w:rPr>
                <w:rFonts w:ascii="Arial"/>
                <w:spacing w:val="-1"/>
                <w:sz w:val="18"/>
              </w:rPr>
              <w:t>2,700,000.00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r>
      <w:tr>
        <w:trPr>
          <w:trHeight w:val="949"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广州市</w:t>
            </w:r>
          </w:p>
          <w:p>
            <w:pPr>
              <w:pStyle w:val="TableParagraph"/>
              <w:spacing w:line="237" w:lineRule="auto" w:before="1"/>
              <w:ind w:left="100" w:right="158"/>
              <w:jc w:val="both"/>
              <w:rPr>
                <w:rFonts w:ascii="宋体" w:hAnsi="宋体" w:cs="宋体" w:eastAsia="宋体" w:hint="default"/>
                <w:sz w:val="18"/>
                <w:szCs w:val="18"/>
              </w:rPr>
            </w:pPr>
            <w:r>
              <w:rPr>
                <w:rFonts w:ascii="宋体" w:hAnsi="宋体" w:cs="宋体" w:eastAsia="宋体" w:hint="default"/>
                <w:sz w:val="18"/>
                <w:szCs w:val="18"/>
              </w:rPr>
              <w:t>金证科 技有限 公司</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w:hAnsi="Arial" w:cs="Arial" w:eastAsia="Arial" w:hint="default"/>
                <w:sz w:val="18"/>
                <w:szCs w:val="18"/>
              </w:rPr>
            </w:pPr>
            <w:r>
              <w:rPr>
                <w:rFonts w:ascii="Arial"/>
                <w:spacing w:val="-1"/>
                <w:sz w:val="18"/>
              </w:rPr>
              <w:t>2,700,000.00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sz w:val="18"/>
              </w:rPr>
              <w:t>2,700,000.00</w:t>
            </w:r>
          </w:p>
        </w:tc>
        <w:tc>
          <w:tcPr>
            <w:tcW w:w="816"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w:hAnsi="Arial" w:cs="Arial" w:eastAsia="Arial" w:hint="default"/>
                <w:sz w:val="18"/>
                <w:szCs w:val="18"/>
              </w:rPr>
            </w:pPr>
            <w:r>
              <w:rPr>
                <w:rFonts w:ascii="Arial"/>
                <w:spacing w:val="-1"/>
                <w:sz w:val="18"/>
              </w:rPr>
              <w:t>2,700,000.00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r>
      <w:tr>
        <w:trPr>
          <w:trHeight w:val="1182"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深圳市</w:t>
            </w:r>
          </w:p>
          <w:p>
            <w:pPr>
              <w:pStyle w:val="TableParagraph"/>
              <w:spacing w:line="237" w:lineRule="auto"/>
              <w:ind w:left="100" w:right="158"/>
              <w:jc w:val="both"/>
              <w:rPr>
                <w:rFonts w:ascii="宋体" w:hAnsi="宋体" w:cs="宋体" w:eastAsia="宋体" w:hint="default"/>
                <w:sz w:val="18"/>
                <w:szCs w:val="18"/>
              </w:rPr>
            </w:pPr>
            <w:r>
              <w:rPr>
                <w:rFonts w:ascii="宋体" w:hAnsi="宋体" w:cs="宋体" w:eastAsia="宋体" w:hint="default"/>
                <w:sz w:val="18"/>
                <w:szCs w:val="18"/>
              </w:rPr>
              <w:t>金慧盈 通数据 服务有 限公司</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9,400,000.00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9,400,000.00</w:t>
            </w:r>
          </w:p>
        </w:tc>
        <w:tc>
          <w:tcPr>
            <w:tcW w:w="816"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9,400,000.00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w w:val="95"/>
                <w:sz w:val="18"/>
              </w:rPr>
              <w:t>58.83</w:t>
            </w:r>
            <w:r>
              <w:rPr>
                <w:rFonts w:ascii="Arial"/>
                <w:w w:val="95"/>
                <w:sz w:val="18"/>
              </w:rPr>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w w:val="95"/>
                <w:sz w:val="18"/>
              </w:rPr>
              <w:t>58.83</w:t>
            </w:r>
            <w:r>
              <w:rPr>
                <w:rFonts w:ascii="Arial"/>
                <w:w w:val="95"/>
                <w:sz w:val="18"/>
              </w:rPr>
            </w:r>
          </w:p>
        </w:tc>
      </w:tr>
      <w:tr>
        <w:trPr>
          <w:trHeight w:val="1182"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深圳市</w:t>
            </w:r>
          </w:p>
          <w:p>
            <w:pPr>
              <w:pStyle w:val="TableParagraph"/>
              <w:spacing w:line="237" w:lineRule="auto" w:before="1"/>
              <w:ind w:left="100" w:right="158"/>
              <w:jc w:val="both"/>
              <w:rPr>
                <w:rFonts w:ascii="宋体" w:hAnsi="宋体" w:cs="宋体" w:eastAsia="宋体" w:hint="default"/>
                <w:sz w:val="18"/>
                <w:szCs w:val="18"/>
              </w:rPr>
            </w:pPr>
            <w:r>
              <w:rPr>
                <w:rFonts w:ascii="宋体" w:hAnsi="宋体" w:cs="宋体" w:eastAsia="宋体" w:hint="default"/>
                <w:sz w:val="18"/>
                <w:szCs w:val="18"/>
              </w:rPr>
              <w:t>齐普生 信息科 技有限 公司</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26,500,000.00</w:t>
            </w:r>
            <w:r>
              <w:rPr>
                <w:rFonts w:ascii="Arial"/>
                <w:sz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26,500,000.00</w:t>
            </w:r>
            <w:r>
              <w:rPr>
                <w:rFonts w:ascii="Arial"/>
                <w:sz w:val="18"/>
              </w:rPr>
            </w:r>
          </w:p>
        </w:tc>
        <w:tc>
          <w:tcPr>
            <w:tcW w:w="816"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26,500,000.00</w:t>
            </w:r>
            <w:r>
              <w:rPr>
                <w:rFonts w:ascii="Arial"/>
                <w:sz w:val="18"/>
              </w:rPr>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w w:val="95"/>
                <w:sz w:val="18"/>
              </w:rPr>
              <w:t>53</w:t>
            </w:r>
            <w:r>
              <w:rPr>
                <w:rFonts w:ascii="Arial"/>
                <w:w w:val="95"/>
                <w:sz w:val="18"/>
              </w:rPr>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w w:val="95"/>
                <w:sz w:val="18"/>
              </w:rPr>
              <w:t>53</w:t>
            </w:r>
            <w:r>
              <w:rPr>
                <w:rFonts w:ascii="Arial"/>
                <w:w w:val="95"/>
                <w:sz w:val="18"/>
              </w:rPr>
            </w:r>
          </w:p>
        </w:tc>
      </w:tr>
      <w:tr>
        <w:trPr>
          <w:trHeight w:val="1182"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深圳市</w:t>
            </w:r>
          </w:p>
          <w:p>
            <w:pPr>
              <w:pStyle w:val="TableParagraph"/>
              <w:spacing w:line="237" w:lineRule="auto" w:before="1"/>
              <w:ind w:left="100" w:right="158"/>
              <w:jc w:val="both"/>
              <w:rPr>
                <w:rFonts w:ascii="宋体" w:hAnsi="宋体" w:cs="宋体" w:eastAsia="宋体" w:hint="default"/>
                <w:sz w:val="18"/>
                <w:szCs w:val="18"/>
              </w:rPr>
            </w:pPr>
            <w:r>
              <w:rPr>
                <w:rFonts w:ascii="宋体" w:hAnsi="宋体" w:cs="宋体" w:eastAsia="宋体" w:hint="default"/>
                <w:sz w:val="18"/>
                <w:szCs w:val="18"/>
              </w:rPr>
              <w:t>金证软 银科技 有限公 司</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3,000,000.00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3,000,000.00</w:t>
            </w:r>
          </w:p>
        </w:tc>
        <w:tc>
          <w:tcPr>
            <w:tcW w:w="816"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3,000,000.00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r>
      <w:tr>
        <w:trPr>
          <w:trHeight w:val="482"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证信息</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100,000,000.00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sz w:val="18"/>
              </w:rPr>
              <w:t>100,000,000.00</w:t>
            </w:r>
          </w:p>
        </w:tc>
        <w:tc>
          <w:tcPr>
            <w:tcW w:w="816"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100,000,000.00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z w:val="18"/>
              </w:rPr>
              <w:t>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100</w:t>
            </w:r>
            <w:r>
              <w:rPr>
                <w:rFonts w:ascii="Arial"/>
                <w:w w:val="95"/>
                <w:sz w:val="18"/>
              </w:rPr>
            </w:r>
          </w:p>
        </w:tc>
      </w:tr>
    </w:tbl>
    <w:p>
      <w:pPr>
        <w:spacing w:after="0" w:line="240" w:lineRule="auto"/>
        <w:jc w:val="right"/>
        <w:rPr>
          <w:rFonts w:ascii="Arial" w:hAnsi="Arial" w:cs="Arial" w:eastAsia="Arial" w:hint="default"/>
          <w:sz w:val="18"/>
          <w:szCs w:val="18"/>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816"/>
        <w:gridCol w:w="1469"/>
        <w:gridCol w:w="1468"/>
        <w:gridCol w:w="816"/>
        <w:gridCol w:w="1468"/>
        <w:gridCol w:w="816"/>
        <w:gridCol w:w="816"/>
        <w:gridCol w:w="816"/>
        <w:gridCol w:w="816"/>
      </w:tblGrid>
      <w:tr>
        <w:trPr>
          <w:trHeight w:val="482"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69"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81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北京金</w:t>
            </w:r>
          </w:p>
        </w:tc>
        <w:tc>
          <w:tcPr>
            <w:tcW w:w="1469" w:type="dxa"/>
            <w:tcBorders>
              <w:top w:val="single" w:sz="6" w:space="0" w:color="000000"/>
              <w:left w:val="single" w:sz="6" w:space="0" w:color="000000"/>
              <w:bottom w:val="nil" w:sz="6" w:space="0" w:color="auto"/>
              <w:right w:val="single" w:sz="6" w:space="0" w:color="000000"/>
            </w:tcBorders>
          </w:tcPr>
          <w:p>
            <w:pPr/>
          </w:p>
        </w:tc>
        <w:tc>
          <w:tcPr>
            <w:tcW w:w="1468" w:type="dxa"/>
            <w:tcBorders>
              <w:top w:val="single" w:sz="6" w:space="0" w:color="000000"/>
              <w:left w:val="single" w:sz="6" w:space="0" w:color="000000"/>
              <w:bottom w:val="nil" w:sz="6" w:space="0" w:color="auto"/>
              <w:right w:val="single" w:sz="6" w:space="0" w:color="000000"/>
            </w:tcBorders>
          </w:tcPr>
          <w:p>
            <w:pPr/>
          </w:p>
        </w:tc>
        <w:tc>
          <w:tcPr>
            <w:tcW w:w="816" w:type="dxa"/>
            <w:vMerge w:val="restart"/>
            <w:tcBorders>
              <w:top w:val="single" w:sz="6" w:space="0" w:color="000000"/>
              <w:left w:val="single" w:sz="6" w:space="0" w:color="000000"/>
              <w:right w:val="single" w:sz="6" w:space="0" w:color="000000"/>
            </w:tcBorders>
          </w:tcPr>
          <w:p>
            <w:pPr/>
          </w:p>
        </w:tc>
        <w:tc>
          <w:tcPr>
            <w:tcW w:w="1468" w:type="dxa"/>
            <w:tcBorders>
              <w:top w:val="single" w:sz="6" w:space="0" w:color="000000"/>
              <w:left w:val="single" w:sz="6" w:space="0" w:color="000000"/>
              <w:bottom w:val="nil" w:sz="6" w:space="0" w:color="auto"/>
              <w:right w:val="single" w:sz="6" w:space="0" w:color="000000"/>
            </w:tcBorders>
          </w:tcPr>
          <w:p>
            <w:pPr/>
          </w:p>
        </w:tc>
        <w:tc>
          <w:tcPr>
            <w:tcW w:w="816" w:type="dxa"/>
            <w:tcBorders>
              <w:top w:val="single" w:sz="6" w:space="0" w:color="000000"/>
              <w:left w:val="single" w:sz="6" w:space="0" w:color="000000"/>
              <w:bottom w:val="nil" w:sz="6" w:space="0" w:color="auto"/>
              <w:right w:val="single" w:sz="6" w:space="0" w:color="000000"/>
            </w:tcBorders>
          </w:tcPr>
          <w:p>
            <w:pPr/>
          </w:p>
        </w:tc>
        <w:tc>
          <w:tcPr>
            <w:tcW w:w="816" w:type="dxa"/>
            <w:tcBorders>
              <w:top w:val="single" w:sz="6" w:space="0" w:color="000000"/>
              <w:left w:val="single" w:sz="6" w:space="0" w:color="000000"/>
              <w:bottom w:val="nil" w:sz="6" w:space="0" w:color="auto"/>
              <w:right w:val="single" w:sz="6" w:space="0" w:color="000000"/>
            </w:tcBorders>
          </w:tcPr>
          <w:p>
            <w:pPr/>
          </w:p>
        </w:tc>
        <w:tc>
          <w:tcPr>
            <w:tcW w:w="816" w:type="dxa"/>
            <w:tcBorders>
              <w:top w:val="single" w:sz="6" w:space="0" w:color="000000"/>
              <w:left w:val="single" w:sz="6" w:space="0" w:color="000000"/>
              <w:bottom w:val="nil" w:sz="6" w:space="0" w:color="auto"/>
              <w:right w:val="single" w:sz="6" w:space="0" w:color="000000"/>
            </w:tcBorders>
          </w:tcPr>
          <w:p>
            <w:pPr/>
          </w:p>
        </w:tc>
        <w:tc>
          <w:tcPr>
            <w:tcW w:w="816" w:type="dxa"/>
            <w:tcBorders>
              <w:top w:val="single" w:sz="6" w:space="0" w:color="000000"/>
              <w:left w:val="single" w:sz="6" w:space="0" w:color="000000"/>
              <w:bottom w:val="nil" w:sz="6" w:space="0" w:color="auto"/>
              <w:right w:val="single" w:sz="6" w:space="0" w:color="000000"/>
            </w:tcBorders>
          </w:tcPr>
          <w:p>
            <w:pPr/>
          </w:p>
        </w:tc>
      </w:tr>
      <w:tr>
        <w:trPr>
          <w:trHeight w:val="467" w:hRule="exact"/>
        </w:trPr>
        <w:tc>
          <w:tcPr>
            <w:tcW w:w="81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证海通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1469"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right="99"/>
              <w:jc w:val="right"/>
              <w:rPr>
                <w:rFonts w:ascii="Arial" w:hAnsi="Arial" w:cs="Arial" w:eastAsia="Arial" w:hint="default"/>
                <w:sz w:val="18"/>
                <w:szCs w:val="18"/>
              </w:rPr>
            </w:pPr>
            <w:r>
              <w:rPr>
                <w:rFonts w:ascii="Arial"/>
                <w:sz w:val="18"/>
              </w:rPr>
              <w:t>1</w:t>
            </w:r>
          </w:p>
        </w:tc>
        <w:tc>
          <w:tcPr>
            <w:tcW w:w="1468"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right="98"/>
              <w:jc w:val="right"/>
              <w:rPr>
                <w:rFonts w:ascii="Arial" w:hAnsi="Arial" w:cs="Arial" w:eastAsia="Arial" w:hint="default"/>
                <w:sz w:val="18"/>
                <w:szCs w:val="18"/>
              </w:rPr>
            </w:pPr>
            <w:r>
              <w:rPr>
                <w:rFonts w:ascii="Arial"/>
                <w:sz w:val="18"/>
              </w:rPr>
              <w:t>1</w:t>
            </w:r>
          </w:p>
        </w:tc>
        <w:tc>
          <w:tcPr>
            <w:tcW w:w="816" w:type="dxa"/>
            <w:vMerge/>
            <w:tcBorders>
              <w:left w:val="single" w:sz="6" w:space="0" w:color="000000"/>
              <w:right w:val="single" w:sz="6" w:space="0" w:color="000000"/>
            </w:tcBorders>
          </w:tcPr>
          <w:p>
            <w:pPr/>
          </w:p>
        </w:tc>
        <w:tc>
          <w:tcPr>
            <w:tcW w:w="1468"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right="98"/>
              <w:jc w:val="right"/>
              <w:rPr>
                <w:rFonts w:ascii="Arial" w:hAnsi="Arial" w:cs="Arial" w:eastAsia="Arial" w:hint="default"/>
                <w:sz w:val="18"/>
                <w:szCs w:val="18"/>
              </w:rPr>
            </w:pPr>
            <w:r>
              <w:rPr>
                <w:rFonts w:ascii="Arial"/>
                <w:sz w:val="18"/>
              </w:rPr>
              <w:t>1</w:t>
            </w:r>
          </w:p>
        </w:tc>
        <w:tc>
          <w:tcPr>
            <w:tcW w:w="816"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right="98"/>
              <w:jc w:val="right"/>
              <w:rPr>
                <w:rFonts w:ascii="Arial" w:hAnsi="Arial" w:cs="Arial" w:eastAsia="Arial" w:hint="default"/>
                <w:sz w:val="18"/>
                <w:szCs w:val="18"/>
              </w:rPr>
            </w:pPr>
            <w:r>
              <w:rPr>
                <w:rFonts w:ascii="Arial"/>
                <w:sz w:val="18"/>
              </w:rPr>
              <w:t>0</w:t>
            </w:r>
          </w:p>
        </w:tc>
        <w:tc>
          <w:tcPr>
            <w:tcW w:w="816"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right="98"/>
              <w:jc w:val="right"/>
              <w:rPr>
                <w:rFonts w:ascii="Arial" w:hAnsi="Arial" w:cs="Arial" w:eastAsia="Arial" w:hint="default"/>
                <w:sz w:val="18"/>
                <w:szCs w:val="18"/>
              </w:rPr>
            </w:pPr>
            <w:r>
              <w:rPr>
                <w:rFonts w:ascii="Arial"/>
                <w:sz w:val="18"/>
              </w:rPr>
              <w:t>0</w:t>
            </w:r>
          </w:p>
        </w:tc>
        <w:tc>
          <w:tcPr>
            <w:tcW w:w="816"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501" w:right="0"/>
              <w:jc w:val="left"/>
              <w:rPr>
                <w:rFonts w:ascii="Arial" w:hAnsi="Arial" w:cs="Arial" w:eastAsia="Arial" w:hint="default"/>
                <w:sz w:val="18"/>
                <w:szCs w:val="18"/>
              </w:rPr>
            </w:pPr>
            <w:r>
              <w:rPr>
                <w:rFonts w:ascii="Arial"/>
                <w:sz w:val="18"/>
              </w:rPr>
              <w:t>16</w:t>
            </w:r>
          </w:p>
        </w:tc>
        <w:tc>
          <w:tcPr>
            <w:tcW w:w="816"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501" w:right="0"/>
              <w:jc w:val="left"/>
              <w:rPr>
                <w:rFonts w:ascii="Arial" w:hAnsi="Arial" w:cs="Arial" w:eastAsia="Arial" w:hint="default"/>
                <w:sz w:val="18"/>
                <w:szCs w:val="18"/>
              </w:rPr>
            </w:pPr>
            <w:r>
              <w:rPr>
                <w:rFonts w:ascii="Arial"/>
                <w:sz w:val="18"/>
              </w:rPr>
              <w:t>16</w:t>
            </w:r>
          </w:p>
        </w:tc>
      </w:tr>
      <w:tr>
        <w:trPr>
          <w:trHeight w:val="242" w:hRule="exact"/>
        </w:trPr>
        <w:tc>
          <w:tcPr>
            <w:tcW w:w="81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69" w:type="dxa"/>
            <w:tcBorders>
              <w:top w:val="nil" w:sz="6" w:space="0" w:color="auto"/>
              <w:left w:val="single" w:sz="6" w:space="0" w:color="000000"/>
              <w:bottom w:val="single" w:sz="6" w:space="0" w:color="000000"/>
              <w:right w:val="single" w:sz="6" w:space="0" w:color="000000"/>
            </w:tcBorders>
          </w:tcPr>
          <w:p>
            <w:pPr/>
          </w:p>
        </w:tc>
        <w:tc>
          <w:tcPr>
            <w:tcW w:w="1468" w:type="dxa"/>
            <w:tcBorders>
              <w:top w:val="nil" w:sz="6" w:space="0" w:color="auto"/>
              <w:left w:val="single" w:sz="6" w:space="0" w:color="000000"/>
              <w:bottom w:val="single" w:sz="6" w:space="0" w:color="000000"/>
              <w:right w:val="single" w:sz="6" w:space="0" w:color="000000"/>
            </w:tcBorders>
          </w:tcPr>
          <w:p>
            <w:pPr/>
          </w:p>
        </w:tc>
        <w:tc>
          <w:tcPr>
            <w:tcW w:w="816" w:type="dxa"/>
            <w:vMerge/>
            <w:tcBorders>
              <w:left w:val="single" w:sz="6" w:space="0" w:color="000000"/>
              <w:bottom w:val="single" w:sz="6" w:space="0" w:color="000000"/>
              <w:right w:val="single" w:sz="6" w:space="0" w:color="000000"/>
            </w:tcBorders>
          </w:tcPr>
          <w:p>
            <w:pPr/>
          </w:p>
        </w:tc>
        <w:tc>
          <w:tcPr>
            <w:tcW w:w="1468" w:type="dxa"/>
            <w:tcBorders>
              <w:top w:val="nil" w:sz="6" w:space="0" w:color="auto"/>
              <w:left w:val="single" w:sz="6" w:space="0" w:color="000000"/>
              <w:bottom w:val="single" w:sz="6" w:space="0" w:color="000000"/>
              <w:right w:val="single" w:sz="6" w:space="0" w:color="000000"/>
            </w:tcBorders>
          </w:tcPr>
          <w:p>
            <w:pPr/>
          </w:p>
        </w:tc>
        <w:tc>
          <w:tcPr>
            <w:tcW w:w="816" w:type="dxa"/>
            <w:tcBorders>
              <w:top w:val="nil" w:sz="6" w:space="0" w:color="auto"/>
              <w:left w:val="single" w:sz="6" w:space="0" w:color="000000"/>
              <w:bottom w:val="single" w:sz="6" w:space="0" w:color="000000"/>
              <w:right w:val="single" w:sz="6" w:space="0" w:color="000000"/>
            </w:tcBorders>
          </w:tcPr>
          <w:p>
            <w:pPr/>
          </w:p>
        </w:tc>
        <w:tc>
          <w:tcPr>
            <w:tcW w:w="816" w:type="dxa"/>
            <w:tcBorders>
              <w:top w:val="nil" w:sz="6" w:space="0" w:color="auto"/>
              <w:left w:val="single" w:sz="6" w:space="0" w:color="000000"/>
              <w:bottom w:val="single" w:sz="6" w:space="0" w:color="000000"/>
              <w:right w:val="single" w:sz="6" w:space="0" w:color="000000"/>
            </w:tcBorders>
          </w:tcPr>
          <w:p>
            <w:pPr/>
          </w:p>
        </w:tc>
        <w:tc>
          <w:tcPr>
            <w:tcW w:w="816" w:type="dxa"/>
            <w:tcBorders>
              <w:top w:val="nil" w:sz="6" w:space="0" w:color="auto"/>
              <w:left w:val="single" w:sz="6" w:space="0" w:color="000000"/>
              <w:bottom w:val="single" w:sz="6" w:space="0" w:color="000000"/>
              <w:right w:val="single" w:sz="6" w:space="0" w:color="000000"/>
            </w:tcBorders>
          </w:tcPr>
          <w:p>
            <w:pPr/>
          </w:p>
        </w:tc>
        <w:tc>
          <w:tcPr>
            <w:tcW w:w="81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按权益法核算</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18"/>
        <w:gridCol w:w="1267"/>
        <w:gridCol w:w="1267"/>
        <w:gridCol w:w="1116"/>
        <w:gridCol w:w="1267"/>
        <w:gridCol w:w="718"/>
        <w:gridCol w:w="718"/>
        <w:gridCol w:w="718"/>
        <w:gridCol w:w="756"/>
        <w:gridCol w:w="756"/>
      </w:tblGrid>
      <w:tr>
        <w:trPr>
          <w:trHeight w:val="1182"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71" w:right="169"/>
              <w:jc w:val="both"/>
              <w:rPr>
                <w:rFonts w:ascii="宋体" w:hAnsi="宋体" w:cs="宋体" w:eastAsia="宋体" w:hint="default"/>
                <w:sz w:val="18"/>
                <w:szCs w:val="18"/>
              </w:rPr>
            </w:pPr>
            <w:r>
              <w:rPr>
                <w:rFonts w:ascii="宋体" w:hAnsi="宋体" w:cs="宋体" w:eastAsia="宋体" w:hint="default"/>
                <w:sz w:val="18"/>
                <w:szCs w:val="18"/>
              </w:rPr>
              <w:t>被投 资单 位</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536" w:right="174"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71" w:right="16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71" w:right="169"/>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71" w:right="169"/>
              <w:jc w:val="left"/>
              <w:rPr>
                <w:rFonts w:ascii="宋体" w:hAnsi="宋体" w:cs="宋体" w:eastAsia="宋体" w:hint="default"/>
                <w:sz w:val="18"/>
                <w:szCs w:val="18"/>
              </w:rPr>
            </w:pPr>
            <w:r>
              <w:rPr>
                <w:rFonts w:ascii="宋体" w:hAnsi="宋体" w:cs="宋体" w:eastAsia="宋体" w:hint="default"/>
                <w:sz w:val="18"/>
                <w:szCs w:val="18"/>
              </w:rPr>
              <w:t>现金 红利</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8"/>
              <w:jc w:val="both"/>
              <w:rPr>
                <w:rFonts w:ascii="宋体" w:hAnsi="宋体" w:cs="宋体" w:eastAsia="宋体" w:hint="default"/>
                <w:sz w:val="18"/>
                <w:szCs w:val="18"/>
              </w:rPr>
            </w:pPr>
            <w:r>
              <w:rPr>
                <w:rFonts w:ascii="宋体" w:hAnsi="宋体" w:cs="宋体" w:eastAsia="宋体" w:hint="default"/>
                <w:sz w:val="18"/>
                <w:szCs w:val="18"/>
              </w:rPr>
              <w:t>在被投 资单位 持股比 </w:t>
            </w:r>
            <w:r>
              <w:rPr>
                <w:rFonts w:ascii="宋体" w:hAnsi="宋体" w:cs="宋体" w:eastAsia="宋体" w:hint="default"/>
                <w:spacing w:val="-23"/>
                <w:sz w:val="18"/>
                <w:szCs w:val="18"/>
              </w:rPr>
              <w:t>例（％）</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在被投</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资单位 表决权 比例</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240" w:hRule="exact"/>
        </w:trPr>
        <w:tc>
          <w:tcPr>
            <w:tcW w:w="71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67"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718" w:type="dxa"/>
            <w:tcBorders>
              <w:top w:val="single" w:sz="6" w:space="0" w:color="000000"/>
              <w:left w:val="single" w:sz="6" w:space="0" w:color="000000"/>
              <w:bottom w:val="nil" w:sz="6" w:space="0" w:color="auto"/>
              <w:right w:val="single" w:sz="6" w:space="0" w:color="000000"/>
            </w:tcBorders>
          </w:tcPr>
          <w:p>
            <w:pPr/>
          </w:p>
        </w:tc>
        <w:tc>
          <w:tcPr>
            <w:tcW w:w="718" w:type="dxa"/>
            <w:tcBorders>
              <w:top w:val="single" w:sz="6" w:space="0" w:color="000000"/>
              <w:left w:val="single" w:sz="6" w:space="0" w:color="000000"/>
              <w:bottom w:val="nil" w:sz="6" w:space="0" w:color="auto"/>
              <w:right w:val="single" w:sz="6" w:space="0" w:color="000000"/>
            </w:tcBorders>
          </w:tcPr>
          <w:p>
            <w:pPr/>
          </w:p>
        </w:tc>
        <w:tc>
          <w:tcPr>
            <w:tcW w:w="718" w:type="dxa"/>
            <w:vMerge w:val="restart"/>
            <w:tcBorders>
              <w:top w:val="single" w:sz="6" w:space="0" w:color="000000"/>
              <w:left w:val="single" w:sz="6" w:space="0" w:color="000000"/>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7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市金</w:t>
            </w:r>
          </w:p>
        </w:tc>
        <w:tc>
          <w:tcPr>
            <w:tcW w:w="1267"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718" w:type="dxa"/>
            <w:tcBorders>
              <w:top w:val="nil" w:sz="6" w:space="0" w:color="auto"/>
              <w:left w:val="single" w:sz="6" w:space="0" w:color="000000"/>
              <w:bottom w:val="nil" w:sz="6" w:space="0" w:color="auto"/>
              <w:right w:val="single" w:sz="6" w:space="0" w:color="000000"/>
            </w:tcBorders>
          </w:tcPr>
          <w:p>
            <w:pPr/>
          </w:p>
        </w:tc>
        <w:tc>
          <w:tcPr>
            <w:tcW w:w="718" w:type="dxa"/>
            <w:tcBorders>
              <w:top w:val="nil" w:sz="6" w:space="0" w:color="auto"/>
              <w:left w:val="single" w:sz="6" w:space="0" w:color="000000"/>
              <w:bottom w:val="nil" w:sz="6" w:space="0" w:color="auto"/>
              <w:right w:val="single" w:sz="6" w:space="0" w:color="000000"/>
            </w:tcBorders>
          </w:tcPr>
          <w:p>
            <w:pPr/>
          </w:p>
        </w:tc>
        <w:tc>
          <w:tcPr>
            <w:tcW w:w="718" w:type="dxa"/>
            <w:vMerge/>
            <w:tcBorders>
              <w:left w:val="single" w:sz="6" w:space="0" w:color="000000"/>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71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证卡</w:t>
            </w:r>
          </w:p>
        </w:tc>
        <w:tc>
          <w:tcPr>
            <w:tcW w:w="1267"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718" w:type="dxa"/>
            <w:tcBorders>
              <w:top w:val="nil" w:sz="6" w:space="0" w:color="auto"/>
              <w:left w:val="single" w:sz="6" w:space="0" w:color="000000"/>
              <w:bottom w:val="nil" w:sz="6" w:space="0" w:color="auto"/>
              <w:right w:val="single" w:sz="6" w:space="0" w:color="000000"/>
            </w:tcBorders>
          </w:tcPr>
          <w:p>
            <w:pPr/>
          </w:p>
        </w:tc>
        <w:tc>
          <w:tcPr>
            <w:tcW w:w="718" w:type="dxa"/>
            <w:tcBorders>
              <w:top w:val="nil" w:sz="6" w:space="0" w:color="auto"/>
              <w:left w:val="single" w:sz="6" w:space="0" w:color="000000"/>
              <w:bottom w:val="nil" w:sz="6" w:space="0" w:color="auto"/>
              <w:right w:val="single" w:sz="6" w:space="0" w:color="000000"/>
            </w:tcBorders>
          </w:tcPr>
          <w:p>
            <w:pPr/>
          </w:p>
        </w:tc>
        <w:tc>
          <w:tcPr>
            <w:tcW w:w="718" w:type="dxa"/>
            <w:vMerge/>
            <w:tcBorders>
              <w:left w:val="single" w:sz="6" w:space="0" w:color="000000"/>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r>
      <w:tr>
        <w:trPr>
          <w:trHeight w:val="238" w:hRule="exact"/>
        </w:trPr>
        <w:tc>
          <w:tcPr>
            <w:tcW w:w="7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尔电</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00" w:right="0"/>
              <w:jc w:val="left"/>
              <w:rPr>
                <w:rFonts w:ascii="Arial" w:hAnsi="Arial" w:cs="Arial" w:eastAsia="Arial" w:hint="default"/>
                <w:sz w:val="18"/>
                <w:szCs w:val="18"/>
              </w:rPr>
            </w:pPr>
            <w:r>
              <w:rPr>
                <w:rFonts w:ascii="Arial"/>
                <w:sz w:val="18"/>
              </w:rPr>
              <w:t>5,700,000.00</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
              <w:jc w:val="center"/>
              <w:rPr>
                <w:rFonts w:ascii="Arial" w:hAnsi="Arial" w:cs="Arial" w:eastAsia="Arial" w:hint="default"/>
                <w:sz w:val="18"/>
                <w:szCs w:val="18"/>
              </w:rPr>
            </w:pPr>
            <w:r>
              <w:rPr>
                <w:rFonts w:ascii="Arial"/>
                <w:sz w:val="18"/>
              </w:rPr>
              <w:t>5,400,327.05</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 w:right="0"/>
              <w:jc w:val="center"/>
              <w:rPr>
                <w:rFonts w:ascii="Arial" w:hAnsi="Arial" w:cs="Arial" w:eastAsia="Arial" w:hint="default"/>
                <w:sz w:val="18"/>
                <w:szCs w:val="18"/>
              </w:rPr>
            </w:pPr>
            <w:r>
              <w:rPr>
                <w:rFonts w:ascii="Arial"/>
                <w:sz w:val="18"/>
              </w:rPr>
              <w:t>967,291.24</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6,367,618.29</w:t>
            </w:r>
          </w:p>
        </w:tc>
        <w:tc>
          <w:tcPr>
            <w:tcW w:w="718"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z w:val="18"/>
              </w:rPr>
              <w:t>0</w:t>
            </w:r>
          </w:p>
        </w:tc>
        <w:tc>
          <w:tcPr>
            <w:tcW w:w="718"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z w:val="18"/>
              </w:rPr>
              <w:t>0</w:t>
            </w:r>
          </w:p>
        </w:tc>
        <w:tc>
          <w:tcPr>
            <w:tcW w:w="718" w:type="dxa"/>
            <w:vMerge/>
            <w:tcBorders>
              <w:left w:val="single" w:sz="6" w:space="0" w:color="000000"/>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440" w:right="0"/>
              <w:jc w:val="left"/>
              <w:rPr>
                <w:rFonts w:ascii="Arial" w:hAnsi="Arial" w:cs="Arial" w:eastAsia="Arial" w:hint="default"/>
                <w:sz w:val="18"/>
                <w:szCs w:val="18"/>
              </w:rPr>
            </w:pPr>
            <w:r>
              <w:rPr>
                <w:rFonts w:ascii="Arial"/>
                <w:sz w:val="18"/>
              </w:rPr>
              <w:t>19</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441" w:right="0"/>
              <w:jc w:val="left"/>
              <w:rPr>
                <w:rFonts w:ascii="Arial" w:hAnsi="Arial" w:cs="Arial" w:eastAsia="Arial" w:hint="default"/>
                <w:sz w:val="18"/>
                <w:szCs w:val="18"/>
              </w:rPr>
            </w:pPr>
            <w:r>
              <w:rPr>
                <w:rFonts w:ascii="Arial"/>
                <w:sz w:val="18"/>
              </w:rPr>
              <w:t>19</w:t>
            </w:r>
          </w:p>
        </w:tc>
      </w:tr>
      <w:tr>
        <w:trPr>
          <w:trHeight w:val="229" w:hRule="exact"/>
        </w:trPr>
        <w:tc>
          <w:tcPr>
            <w:tcW w:w="718"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子有</w:t>
            </w:r>
          </w:p>
        </w:tc>
        <w:tc>
          <w:tcPr>
            <w:tcW w:w="1267"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718" w:type="dxa"/>
            <w:tcBorders>
              <w:top w:val="nil" w:sz="6" w:space="0" w:color="auto"/>
              <w:left w:val="single" w:sz="6" w:space="0" w:color="000000"/>
              <w:bottom w:val="nil" w:sz="6" w:space="0" w:color="auto"/>
              <w:right w:val="single" w:sz="6" w:space="0" w:color="000000"/>
            </w:tcBorders>
          </w:tcPr>
          <w:p>
            <w:pPr/>
          </w:p>
        </w:tc>
        <w:tc>
          <w:tcPr>
            <w:tcW w:w="718" w:type="dxa"/>
            <w:tcBorders>
              <w:top w:val="nil" w:sz="6" w:space="0" w:color="auto"/>
              <w:left w:val="single" w:sz="6" w:space="0" w:color="000000"/>
              <w:bottom w:val="nil" w:sz="6" w:space="0" w:color="auto"/>
              <w:right w:val="single" w:sz="6" w:space="0" w:color="000000"/>
            </w:tcBorders>
          </w:tcPr>
          <w:p>
            <w:pPr/>
          </w:p>
        </w:tc>
        <w:tc>
          <w:tcPr>
            <w:tcW w:w="718" w:type="dxa"/>
            <w:vMerge/>
            <w:tcBorders>
              <w:left w:val="single" w:sz="6" w:space="0" w:color="000000"/>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7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1267"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718" w:type="dxa"/>
            <w:tcBorders>
              <w:top w:val="nil" w:sz="6" w:space="0" w:color="auto"/>
              <w:left w:val="single" w:sz="6" w:space="0" w:color="000000"/>
              <w:bottom w:val="nil" w:sz="6" w:space="0" w:color="auto"/>
              <w:right w:val="single" w:sz="6" w:space="0" w:color="000000"/>
            </w:tcBorders>
          </w:tcPr>
          <w:p>
            <w:pPr/>
          </w:p>
        </w:tc>
        <w:tc>
          <w:tcPr>
            <w:tcW w:w="718" w:type="dxa"/>
            <w:tcBorders>
              <w:top w:val="nil" w:sz="6" w:space="0" w:color="auto"/>
              <w:left w:val="single" w:sz="6" w:space="0" w:color="000000"/>
              <w:bottom w:val="nil" w:sz="6" w:space="0" w:color="auto"/>
              <w:right w:val="single" w:sz="6" w:space="0" w:color="000000"/>
            </w:tcBorders>
          </w:tcPr>
          <w:p>
            <w:pPr/>
          </w:p>
        </w:tc>
        <w:tc>
          <w:tcPr>
            <w:tcW w:w="718" w:type="dxa"/>
            <w:vMerge/>
            <w:tcBorders>
              <w:left w:val="single" w:sz="6" w:space="0" w:color="000000"/>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71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67"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718" w:type="dxa"/>
            <w:tcBorders>
              <w:top w:val="nil" w:sz="6" w:space="0" w:color="auto"/>
              <w:left w:val="single" w:sz="6" w:space="0" w:color="000000"/>
              <w:bottom w:val="single" w:sz="6" w:space="0" w:color="000000"/>
              <w:right w:val="single" w:sz="6" w:space="0" w:color="000000"/>
            </w:tcBorders>
          </w:tcPr>
          <w:p>
            <w:pPr/>
          </w:p>
        </w:tc>
        <w:tc>
          <w:tcPr>
            <w:tcW w:w="718" w:type="dxa"/>
            <w:tcBorders>
              <w:top w:val="nil" w:sz="6" w:space="0" w:color="auto"/>
              <w:left w:val="single" w:sz="6" w:space="0" w:color="000000"/>
              <w:bottom w:val="single" w:sz="6" w:space="0" w:color="000000"/>
              <w:right w:val="single" w:sz="6" w:space="0" w:color="000000"/>
            </w:tcBorders>
          </w:tcPr>
          <w:p>
            <w:pPr/>
          </w:p>
        </w:tc>
        <w:tc>
          <w:tcPr>
            <w:tcW w:w="718" w:type="dxa"/>
            <w:vMerge/>
            <w:tcBorders>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r>
    </w:tbl>
    <w:p>
      <w:pPr>
        <w:pStyle w:val="BodyText"/>
        <w:spacing w:line="238" w:lineRule="exact"/>
        <w:ind w:right="98"/>
        <w:jc w:val="left"/>
      </w:pPr>
      <w:r>
        <w:rPr/>
        <w:t>成本法核算的长期股权投资-北京金证海通科技有限公司</w:t>
      </w:r>
      <w:r>
        <w:rPr>
          <w:spacing w:val="-58"/>
        </w:rPr>
        <w:t> </w:t>
      </w:r>
      <w:r>
        <w:rPr/>
        <w:t>1</w:t>
      </w:r>
      <w:r>
        <w:rPr>
          <w:spacing w:val="-58"/>
        </w:rPr>
        <w:t> </w:t>
      </w:r>
      <w:r>
        <w:rPr/>
        <w:t>元，系本公司于</w:t>
      </w:r>
      <w:r>
        <w:rPr>
          <w:spacing w:val="-58"/>
        </w:rPr>
        <w:t> </w:t>
      </w:r>
      <w:r>
        <w:rPr/>
        <w:t>2004</w:t>
      </w:r>
      <w:r>
        <w:rPr>
          <w:spacing w:val="-57"/>
        </w:rPr>
        <w:t> </w:t>
      </w:r>
      <w:r>
        <w:rPr/>
        <w:t>年</w:t>
      </w:r>
      <w:r>
        <w:rPr>
          <w:spacing w:val="-59"/>
        </w:rPr>
        <w:t> </w:t>
      </w:r>
      <w:r>
        <w:rPr/>
        <w:t>6</w:t>
      </w:r>
      <w:r>
        <w:rPr>
          <w:spacing w:val="-57"/>
        </w:rPr>
        <w:t> </w:t>
      </w:r>
      <w:r>
        <w:rPr/>
        <w:t>月以人民币</w:t>
      </w:r>
      <w:r>
        <w:rPr>
          <w:spacing w:val="-58"/>
        </w:rPr>
        <w:t> </w:t>
      </w:r>
      <w:r>
        <w:rPr/>
        <w:t>1</w:t>
      </w:r>
      <w:r>
        <w:rPr>
          <w:spacing w:val="-57"/>
        </w:rPr>
        <w:t> </w:t>
      </w:r>
      <w:r>
        <w:rPr/>
        <w:t>元</w:t>
      </w:r>
    </w:p>
    <w:p>
      <w:pPr>
        <w:pStyle w:val="BodyText"/>
        <w:spacing w:line="272" w:lineRule="exact" w:before="26"/>
        <w:ind w:right="219"/>
        <w:jc w:val="left"/>
      </w:pPr>
      <w:r>
        <w:rPr/>
        <w:t>的价格购入北京海通新星系统集成有限公司的</w:t>
      </w:r>
      <w:r>
        <w:rPr>
          <w:spacing w:val="-55"/>
        </w:rPr>
        <w:t> </w:t>
      </w:r>
      <w:r>
        <w:rPr/>
        <w:t>16%的股权，北京海通新星系统集成有限公司更名为北</w:t>
      </w:r>
      <w:r>
        <w:rPr/>
        <w:t> 京金证海通科技有限公司。</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2" w:lineRule="exact" w:before="63"/>
        <w:ind w:right="-20"/>
        <w:jc w:val="left"/>
      </w:pPr>
      <w:r>
        <w:rPr/>
        <w:t>4、营业收入和营业成本： (1)</w:t>
      </w:r>
      <w:r>
        <w:rPr>
          <w:spacing w:val="-2"/>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556" w:space="448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230,388,174.74</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280,545,755.25</w:t>
            </w:r>
            <w:r>
              <w:rPr>
                <w:rFonts w:ascii="Arial"/>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168,419,621.24</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209,681,046.26</w:t>
            </w:r>
            <w:r>
              <w:rPr>
                <w:rFonts w:ascii="Arial"/>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(2)</w:t>
      </w:r>
      <w:r>
        <w:rPr>
          <w:spacing w:val="-2"/>
        </w:rPr>
        <w:t> </w:t>
      </w:r>
      <w:r>
        <w:rPr/>
        <w:t>主营业务（分行业）</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34"/>
        <w:gridCol w:w="1676"/>
        <w:gridCol w:w="1675"/>
        <w:gridCol w:w="1854"/>
        <w:gridCol w:w="1860"/>
      </w:tblGrid>
      <w:tr>
        <w:trPr>
          <w:trHeight w:val="287" w:hRule="exact"/>
        </w:trPr>
        <w:tc>
          <w:tcPr>
            <w:tcW w:w="2234" w:type="dxa"/>
            <w:vMerge w:val="restart"/>
            <w:tcBorders>
              <w:top w:val="single" w:sz="6" w:space="0" w:color="000000"/>
              <w:left w:val="single" w:sz="6" w:space="0" w:color="000000"/>
              <w:right w:val="single" w:sz="6" w:space="0" w:color="000000"/>
            </w:tcBorders>
          </w:tcPr>
          <w:p>
            <w:pPr>
              <w:pStyle w:val="TableParagraph"/>
              <w:spacing w:line="240" w:lineRule="auto" w:before="101"/>
              <w:ind w:left="69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234" w:type="dxa"/>
            <w:vMerge/>
            <w:tcBorders>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230,388,174.74</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168,419,621.24</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79" w:right="0"/>
              <w:jc w:val="left"/>
              <w:rPr>
                <w:rFonts w:ascii="Arial" w:hAnsi="Arial" w:cs="Arial" w:eastAsia="Arial" w:hint="default"/>
                <w:sz w:val="21"/>
                <w:szCs w:val="21"/>
              </w:rPr>
            </w:pPr>
            <w:r>
              <w:rPr>
                <w:rFonts w:ascii="Arial"/>
                <w:sz w:val="21"/>
              </w:rPr>
              <w:t>280,545,755.25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5" w:right="0"/>
              <w:jc w:val="left"/>
              <w:rPr>
                <w:rFonts w:ascii="Arial" w:hAnsi="Arial" w:cs="Arial" w:eastAsia="Arial" w:hint="default"/>
                <w:sz w:val="21"/>
                <w:szCs w:val="21"/>
              </w:rPr>
            </w:pPr>
            <w:r>
              <w:rPr>
                <w:rFonts w:ascii="Arial"/>
                <w:sz w:val="21"/>
              </w:rPr>
              <w:t>209,681,046.26</w:t>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(3)</w:t>
      </w:r>
      <w:r>
        <w:rPr>
          <w:spacing w:val="-2"/>
        </w:rPr>
        <w:t> </w:t>
      </w:r>
      <w:r>
        <w:rPr/>
        <w:t>主营业务（分产品）</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34"/>
        <w:gridCol w:w="1676"/>
        <w:gridCol w:w="1675"/>
        <w:gridCol w:w="1854"/>
        <w:gridCol w:w="1860"/>
      </w:tblGrid>
      <w:tr>
        <w:trPr>
          <w:trHeight w:val="287" w:hRule="exact"/>
        </w:trPr>
        <w:tc>
          <w:tcPr>
            <w:tcW w:w="2234" w:type="dxa"/>
            <w:vMerge w:val="restart"/>
            <w:tcBorders>
              <w:top w:val="single" w:sz="6" w:space="0" w:color="000000"/>
              <w:left w:val="single" w:sz="6" w:space="0" w:color="000000"/>
              <w:right w:val="single" w:sz="6" w:space="0" w:color="000000"/>
            </w:tcBorders>
          </w:tcPr>
          <w:p>
            <w:pPr>
              <w:pStyle w:val="TableParagraph"/>
              <w:spacing w:line="240" w:lineRule="auto" w:before="101"/>
              <w:ind w:left="69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34" w:type="dxa"/>
            <w:vMerge/>
            <w:tcBorders>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系统集成成本</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145,916,319.69</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126,532,785.30</w:t>
            </w:r>
            <w:r>
              <w:rPr>
                <w:rFonts w:ascii="Arial"/>
                <w:sz w:val="21"/>
              </w:rPr>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175,329,875.54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151,241,777.28</w:t>
            </w:r>
            <w:r>
              <w:rPr>
                <w:rFonts w:ascii="Arial"/>
                <w:sz w:val="21"/>
              </w:rPr>
            </w:r>
          </w:p>
        </w:tc>
      </w:tr>
      <w:tr>
        <w:trPr>
          <w:trHeight w:val="287" w:hRule="exact"/>
        </w:trPr>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定制软件成本</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34,353,442.80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1,064,185.96</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27,315,375.00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3,377,875.51</w:t>
            </w:r>
          </w:p>
        </w:tc>
      </w:tr>
      <w:tr>
        <w:trPr>
          <w:trHeight w:val="560" w:hRule="exact"/>
        </w:trPr>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系统维护、技术服务成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7,047,927.64</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2,252,736.95</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6,769,473.64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1,067,795.11</w:t>
            </w:r>
          </w:p>
        </w:tc>
      </w:tr>
      <w:tr>
        <w:trPr>
          <w:trHeight w:val="287" w:hRule="exact"/>
        </w:trPr>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建安工程成本</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11,776,628.69</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8,785,289.60</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40,051,700.72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26,609,619.65</w:t>
            </w:r>
          </w:p>
        </w:tc>
      </w:tr>
      <w:tr>
        <w:trPr>
          <w:trHeight w:val="288" w:hRule="exact"/>
        </w:trPr>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商品销售成本</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31,293,855.92</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29,784,623.43</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31,079,330.35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27,383,978.71</w:t>
            </w:r>
          </w:p>
        </w:tc>
      </w:tr>
      <w:tr>
        <w:trPr>
          <w:trHeight w:val="288" w:hRule="exact"/>
        </w:trPr>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230,388,174.74</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168,419,621.24</w:t>
            </w:r>
            <w:r>
              <w:rPr>
                <w:rFonts w:ascii="Arial"/>
                <w:sz w:val="21"/>
              </w:rPr>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280,545,755.25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209,681,046.26</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4" w:lineRule="exact" w:before="35"/>
        <w:ind w:right="-18"/>
        <w:jc w:val="left"/>
      </w:pPr>
      <w:r>
        <w:rPr/>
        <w:t>5、投资收益：</w:t>
      </w:r>
    </w:p>
    <w:p>
      <w:pPr>
        <w:pStyle w:val="BodyText"/>
        <w:spacing w:line="274" w:lineRule="exact"/>
        <w:ind w:right="-18"/>
        <w:jc w:val="left"/>
      </w:pPr>
      <w:r>
        <w:rPr/>
        <w:t>(1)</w:t>
      </w:r>
      <w:r>
        <w:rPr>
          <w:spacing w:val="-2"/>
        </w:rPr>
        <w:t> </w:t>
      </w:r>
      <w:r>
        <w:rPr/>
        <w:t>投资收益明细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448"/>
        <w:gridCol w:w="1879"/>
        <w:gridCol w:w="1973"/>
      </w:tblGrid>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25,915,177.33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6,354,104.52</w:t>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967,291.24</w:t>
            </w:r>
            <w:r>
              <w:rPr>
                <w:rFonts w:ascii="Arial"/>
                <w:sz w:val="21"/>
              </w:rPr>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-337,422.15</w:t>
            </w:r>
            <w:r>
              <w:rPr>
                <w:rFonts w:ascii="Arial"/>
                <w:sz w:val="21"/>
              </w:rPr>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289,371.29</w:t>
            </w:r>
            <w:r>
              <w:rPr>
                <w:rFonts w:ascii="Arial"/>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561,248.52</w:t>
            </w:r>
            <w:r>
              <w:rPr>
                <w:rFonts w:ascii="Arial"/>
                <w:sz w:val="21"/>
              </w:rPr>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532,491.02</w:t>
            </w:r>
            <w:r>
              <w:rPr>
                <w:rFonts w:ascii="Arial"/>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540,987.94</w:t>
            </w:r>
            <w:r>
              <w:rPr>
                <w:rFonts w:ascii="Arial"/>
                <w:sz w:val="21"/>
              </w:rPr>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27,704,330.88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7,118,918.83</w:t>
            </w:r>
          </w:p>
        </w:tc>
      </w:tr>
    </w:tbl>
    <w:p>
      <w:pPr>
        <w:spacing w:line="240" w:lineRule="auto" w:before="4"/>
        <w:rPr>
          <w:rFonts w:ascii="宋体" w:hAnsi="宋体" w:cs="宋体" w:eastAsia="宋体" w:hint="default"/>
          <w:sz w:val="15"/>
          <w:szCs w:val="15"/>
        </w:rPr>
      </w:pPr>
    </w:p>
    <w:p>
      <w:pPr>
        <w:pStyle w:val="BodyText"/>
        <w:spacing w:line="274" w:lineRule="exact" w:before="35"/>
        <w:ind w:right="98"/>
        <w:jc w:val="left"/>
      </w:pPr>
      <w:r>
        <w:rPr/>
        <w:t>(2)</w:t>
      </w:r>
      <w:r>
        <w:rPr>
          <w:spacing w:val="-2"/>
        </w:rPr>
        <w:t> </w:t>
      </w:r>
      <w:r>
        <w:rPr/>
        <w:t>按成本法核算的长期股权投资收益</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深圳市齐普生信息科技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5,300,000.00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630" w:right="0"/>
              <w:jc w:val="left"/>
              <w:rPr>
                <w:rFonts w:ascii="Arial" w:hAnsi="Arial" w:cs="Arial" w:eastAsia="Arial" w:hint="default"/>
                <w:sz w:val="21"/>
                <w:szCs w:val="21"/>
              </w:rPr>
            </w:pPr>
            <w:r>
              <w:rPr>
                <w:rFonts w:ascii="Arial"/>
                <w:sz w:val="21"/>
              </w:rPr>
              <w:t>6,354,104.52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取得子公司分配现金股利</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北京北方金证科技有限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463,774.80</w:t>
            </w:r>
            <w:r>
              <w:rPr>
                <w:rFonts w:ascii="Arial"/>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取得子公司分配现金股利</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深圳市金证软银科技有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18,604,486.73</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子公司利润分配</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上海金证高科技有限公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1,546,915.80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取得子公司分配现金股利</w:t>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(3)</w:t>
      </w:r>
      <w:r>
        <w:rPr>
          <w:spacing w:val="-2"/>
        </w:rPr>
        <w:t> </w:t>
      </w:r>
      <w:r>
        <w:rPr/>
        <w:t>按权益法核算的长期股权投资收益</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833"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24"/>
              <w:jc w:val="left"/>
              <w:rPr>
                <w:rFonts w:ascii="宋体" w:hAnsi="宋体" w:cs="宋体" w:eastAsia="宋体" w:hint="default"/>
                <w:sz w:val="21"/>
                <w:szCs w:val="21"/>
              </w:rPr>
            </w:pPr>
            <w:r>
              <w:rPr>
                <w:rFonts w:ascii="宋体" w:hAnsi="宋体" w:cs="宋体" w:eastAsia="宋体" w:hint="default"/>
                <w:sz w:val="21"/>
                <w:szCs w:val="21"/>
              </w:rPr>
              <w:t>深圳市金证卡尔电子有 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1"/>
                <w:szCs w:val="21"/>
              </w:rPr>
            </w:pPr>
            <w:r>
              <w:rPr>
                <w:rFonts w:ascii="Arial"/>
                <w:spacing w:val="-1"/>
                <w:sz w:val="21"/>
              </w:rPr>
              <w:t>967,291.24</w:t>
            </w:r>
            <w:r>
              <w:rPr>
                <w:rFonts w:ascii="Arial"/>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本年度被投资单位盈利增长，</w:t>
            </w:r>
          </w:p>
          <w:p>
            <w:pPr>
              <w:pStyle w:val="TableParagraph"/>
              <w:spacing w:line="272" w:lineRule="exact" w:before="26"/>
              <w:ind w:left="100" w:right="275"/>
              <w:jc w:val="left"/>
              <w:rPr>
                <w:rFonts w:ascii="宋体" w:hAnsi="宋体" w:cs="宋体" w:eastAsia="宋体" w:hint="default"/>
                <w:sz w:val="21"/>
                <w:szCs w:val="21"/>
              </w:rPr>
            </w:pPr>
            <w:r>
              <w:rPr>
                <w:rFonts w:ascii="宋体" w:hAnsi="宋体" w:cs="宋体" w:eastAsia="宋体" w:hint="default"/>
                <w:sz w:val="21"/>
                <w:szCs w:val="21"/>
              </w:rPr>
              <w:t>按照权益法核算投资收益增 加</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967,291.24</w:t>
            </w:r>
            <w:r>
              <w:rPr>
                <w:rFonts w:ascii="Arial"/>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98"/>
        <w:jc w:val="left"/>
      </w:pPr>
      <w:r>
        <w:rPr/>
        <w:t>6、现金流量表补充资料：</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24,011,960.06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30,420,832.13</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-21,726.24</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191,638.10</w:t>
            </w:r>
            <w:r>
              <w:rPr>
                <w:rFonts w:ascii="Arial"/>
                <w:sz w:val="21"/>
              </w:rPr>
            </w:r>
          </w:p>
        </w:tc>
      </w:tr>
      <w:tr>
        <w:trPr>
          <w:trHeight w:val="56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3,861,212.80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879,433.37</w:t>
            </w:r>
            <w:r>
              <w:rPr>
                <w:rFonts w:ascii="Arial"/>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125,577.66</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133,038.36</w:t>
            </w:r>
            <w:r>
              <w:rPr>
                <w:rFonts w:ascii="Arial"/>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170,559.96</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170,559.96</w:t>
            </w:r>
            <w:r>
              <w:rPr>
                <w:rFonts w:ascii="Arial"/>
                <w:sz w:val="21"/>
              </w:rPr>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-71,415.20</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74,404.25</w:t>
            </w:r>
            <w:r>
              <w:rPr>
                <w:rFonts w:ascii="Arial"/>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-27,704,330.88</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-7,118,918.83</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489,164.72</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344,291.78</w:t>
            </w:r>
            <w:r>
              <w:rPr>
                <w:rFonts w:ascii="Arial"/>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-9,274,252.29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32,035,138.03</w:t>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8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19,809,421.59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8,900,896.15</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35,801,618.76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-35,114,498.75</w:t>
            </w:r>
            <w:r>
              <w:rPr>
                <w:rFonts w:ascii="Arial"/>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47,197,790.94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30,916,814.55</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101,896,055.31</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84,111,915.94</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84,111,915.94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168,734,989.20</w:t>
            </w:r>
            <w:r>
              <w:rPr>
                <w:rFonts w:ascii="Arial"/>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17,784,139.37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-84,623,073.26</w:t>
            </w:r>
            <w:r>
              <w:rPr>
                <w:rFonts w:ascii="Arial"/>
                <w:sz w:val="21"/>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520" w:right="220"/>
        </w:sectPr>
      </w:pPr>
    </w:p>
    <w:p>
      <w:pPr>
        <w:pStyle w:val="BodyText"/>
        <w:spacing w:line="272" w:lineRule="exact" w:before="63"/>
        <w:ind w:left="840" w:right="-20"/>
        <w:jc w:val="left"/>
      </w:pPr>
      <w:r>
        <w:rPr/>
        <w:t>(十五)</w:t>
      </w:r>
      <w:r>
        <w:rPr>
          <w:spacing w:val="-1"/>
        </w:rPr>
        <w:t> </w:t>
      </w:r>
      <w:r>
        <w:rPr/>
        <w:t>补充资料</w:t>
      </w:r>
      <w:r>
        <w:rPr/>
        <w:t> 1、当期非经常性损益明细表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840" w:right="0"/>
        <w:jc w:val="left"/>
      </w:pPr>
      <w:r>
        <w:rPr/>
        <w:t>单位：元</w:t>
      </w:r>
      <w:r>
        <w:rPr>
          <w:spacing w:val="-2"/>
        </w:rPr>
        <w:t> </w:t>
      </w:r>
      <w:r>
        <w:rPr/>
        <w:t>币种：人民币</w:t>
      </w:r>
    </w:p>
    <w:p>
      <w:pPr>
        <w:spacing w:after="0" w:line="240" w:lineRule="auto"/>
        <w:jc w:val="left"/>
        <w:sectPr>
          <w:type w:val="continuous"/>
          <w:pgSz w:w="11910" w:h="16840"/>
          <w:pgMar w:top="1600" w:bottom="280" w:left="520" w:right="220"/>
          <w:cols w:num="2" w:equalWidth="0">
            <w:col w:w="3466" w:space="3572"/>
            <w:col w:w="4132"/>
          </w:cols>
        </w:sectPr>
      </w:pPr>
    </w:p>
    <w:p>
      <w:pPr>
        <w:spacing w:line="240" w:lineRule="auto" w:before="7"/>
        <w:rPr>
          <w:rFonts w:ascii="宋体" w:hAnsi="宋体" w:cs="宋体" w:eastAsia="宋体" w:hint="default"/>
          <w:sz w:val="2"/>
          <w:szCs w:val="2"/>
        </w:rPr>
      </w:pPr>
    </w:p>
    <w:tbl>
      <w:tblPr>
        <w:tblW w:w="0" w:type="auto"/>
        <w:jc w:val="left"/>
        <w:tblInd w:w="825" w:type="dxa"/>
        <w:tblLayout w:type="fixed"/>
        <w:tblCellMar>
          <w:top w:w="0" w:type="dxa"/>
          <w:left w:w="0" w:type="dxa"/>
          <w:bottom w:w="0" w:type="dxa"/>
          <w:right w:w="0" w:type="dxa"/>
        </w:tblCellMar>
        <w:tblLook w:val="01E0"/>
      </w:tblPr>
      <w:tblGrid>
        <w:gridCol w:w="5920"/>
        <w:gridCol w:w="3380"/>
      </w:tblGrid>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87,305.92</w:t>
            </w:r>
            <w:r>
              <w:rPr>
                <w:rFonts w:ascii="Arial"/>
                <w:sz w:val="21"/>
              </w:rPr>
            </w:r>
          </w:p>
        </w:tc>
      </w:tr>
      <w:tr>
        <w:trPr>
          <w:trHeight w:val="559"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2,036,000.00</w:t>
            </w:r>
          </w:p>
        </w:tc>
      </w:tr>
      <w:tr>
        <w:trPr>
          <w:trHeight w:val="1104"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w:t>
            </w:r>
          </w:p>
          <w:p>
            <w:pPr>
              <w:pStyle w:val="TableParagraph"/>
              <w:spacing w:line="272" w:lineRule="exact" w:before="26"/>
              <w:ind w:left="100" w:right="132"/>
              <w:jc w:val="both"/>
              <w:rPr>
                <w:rFonts w:ascii="宋体" w:hAnsi="宋体" w:cs="宋体" w:eastAsia="宋体" w:hint="default"/>
                <w:sz w:val="21"/>
                <w:szCs w:val="21"/>
              </w:rPr>
            </w:pPr>
            <w:r>
              <w:rPr>
                <w:rFonts w:ascii="宋体" w:hAnsi="宋体" w:cs="宋体" w:eastAsia="宋体" w:hint="default"/>
                <w:sz w:val="21"/>
                <w:szCs w:val="21"/>
              </w:rPr>
              <w:t>性金融资产、交易性金融负债产生的公允价值变动损益，以及 处置交易性金融资产、交易性金融负债和可供出售金融资产取 得的投资收益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99"/>
              <w:jc w:val="right"/>
              <w:rPr>
                <w:rFonts w:ascii="Arial" w:hAnsi="Arial" w:cs="Arial" w:eastAsia="Arial" w:hint="default"/>
                <w:sz w:val="21"/>
                <w:szCs w:val="21"/>
              </w:rPr>
            </w:pPr>
            <w:r>
              <w:rPr>
                <w:rFonts w:ascii="Arial"/>
                <w:spacing w:val="-1"/>
                <w:sz w:val="21"/>
              </w:rPr>
              <w:t>844,926.38</w:t>
            </w:r>
            <w:r>
              <w:rPr>
                <w:rFonts w:ascii="Arial"/>
                <w:sz w:val="21"/>
              </w:rPr>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11,816.95</w:t>
            </w:r>
            <w:r>
              <w:rPr>
                <w:rFonts w:ascii="Arial"/>
                <w:sz w:val="21"/>
              </w:rPr>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-303,305.68</w:t>
            </w:r>
            <w:r>
              <w:rPr>
                <w:rFonts w:ascii="Arial"/>
                <w:sz w:val="21"/>
              </w:rPr>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-11,854.33</w:t>
            </w:r>
            <w:r>
              <w:rPr>
                <w:rFonts w:ascii="Arial"/>
                <w:sz w:val="21"/>
              </w:rPr>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2,664,889.24</w:t>
            </w:r>
          </w:p>
        </w:tc>
      </w:tr>
    </w:tbl>
    <w:p>
      <w:pPr>
        <w:spacing w:line="240" w:lineRule="auto" w:before="6"/>
        <w:rPr>
          <w:rFonts w:ascii="宋体" w:hAnsi="宋体" w:cs="宋体" w:eastAsia="宋体" w:hint="default"/>
          <w:sz w:val="15"/>
          <w:szCs w:val="15"/>
        </w:rPr>
      </w:pPr>
    </w:p>
    <w:p>
      <w:pPr>
        <w:pStyle w:val="BodyText"/>
        <w:spacing w:line="240" w:lineRule="auto" w:before="35"/>
        <w:ind w:left="840" w:right="0"/>
        <w:jc w:val="left"/>
      </w:pPr>
      <w:r>
        <w:rPr/>
        <w:t>2、净资产收益率及每股收益</w:t>
      </w:r>
    </w:p>
    <w:p>
      <w:pPr>
        <w:spacing w:line="240" w:lineRule="auto" w:before="7"/>
        <w:rPr>
          <w:rFonts w:ascii="宋体" w:hAnsi="宋体" w:cs="宋体" w:eastAsia="宋体" w:hint="default"/>
          <w:sz w:val="2"/>
          <w:szCs w:val="2"/>
        </w:rPr>
      </w:pPr>
    </w:p>
    <w:tbl>
      <w:tblPr>
        <w:tblW w:w="0" w:type="auto"/>
        <w:jc w:val="left"/>
        <w:tblInd w:w="825" w:type="dxa"/>
        <w:tblLayout w:type="fixed"/>
        <w:tblCellMar>
          <w:top w:w="0" w:type="dxa"/>
          <w:left w:w="0" w:type="dxa"/>
          <w:bottom w:w="0" w:type="dxa"/>
          <w:right w:w="0" w:type="dxa"/>
        </w:tblCellMar>
        <w:tblLook w:val="01E0"/>
      </w:tblPr>
      <w:tblGrid>
        <w:gridCol w:w="2820"/>
        <w:gridCol w:w="2065"/>
        <w:gridCol w:w="2161"/>
        <w:gridCol w:w="2254"/>
      </w:tblGrid>
      <w:tr>
        <w:trPr>
          <w:trHeight w:val="287"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01"/>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5" w:type="dxa"/>
            <w:vMerge w:val="restart"/>
            <w:tcBorders>
              <w:top w:val="single" w:sz="6" w:space="0" w:color="000000"/>
              <w:left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88" w:lineRule="exact"/>
              <w:ind w:left="1" w:right="0"/>
              <w:jc w:val="center"/>
              <w:rPr>
                <w:rFonts w:ascii="宋体" w:hAnsi="宋体" w:cs="宋体" w:eastAsia="宋体" w:hint="default"/>
                <w:sz w:val="21"/>
                <w:szCs w:val="21"/>
              </w:rPr>
            </w:pPr>
            <w:r>
              <w:rPr>
                <w:rFonts w:ascii="宋体" w:hAnsi="宋体" w:cs="宋体" w:eastAsia="宋体" w:hint="default"/>
                <w:sz w:val="21"/>
                <w:szCs w:val="21"/>
              </w:rPr>
              <w:t>益率（</w:t>
            </w:r>
            <w:r>
              <w:rPr>
                <w:rFonts w:ascii="Arial" w:hAnsi="Arial" w:cs="Arial" w:eastAsia="Arial"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7" w:hRule="exact"/>
        </w:trPr>
        <w:tc>
          <w:tcPr>
            <w:tcW w:w="2820" w:type="dxa"/>
            <w:vMerge/>
            <w:tcBorders>
              <w:left w:val="single" w:sz="6" w:space="0" w:color="000000"/>
              <w:bottom w:val="single" w:sz="6" w:space="0" w:color="000000"/>
              <w:right w:val="single" w:sz="6" w:space="0" w:color="000000"/>
            </w:tcBorders>
          </w:tcPr>
          <w:p>
            <w:pPr/>
          </w:p>
        </w:tc>
        <w:tc>
          <w:tcPr>
            <w:tcW w:w="2065"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w w:val="95"/>
                <w:sz w:val="21"/>
              </w:rPr>
              <w:t>9.77</w:t>
            </w:r>
            <w:r>
              <w:rPr>
                <w:rFonts w:ascii="Arial"/>
                <w:w w:val="95"/>
                <w:sz w:val="21"/>
              </w:rPr>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0.30</w:t>
            </w:r>
            <w:r>
              <w:rPr>
                <w:rFonts w:ascii="Arial"/>
                <w:w w:val="95"/>
                <w:sz w:val="21"/>
              </w:rPr>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0.30</w:t>
            </w:r>
            <w:r>
              <w:rPr>
                <w:rFonts w:ascii="Arial"/>
                <w:w w:val="95"/>
                <w:sz w:val="21"/>
              </w:rPr>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w w:val="95"/>
                <w:sz w:val="21"/>
              </w:rPr>
              <w:t>9.13</w:t>
            </w:r>
            <w:r>
              <w:rPr>
                <w:rFonts w:ascii="Arial"/>
                <w:w w:val="95"/>
                <w:sz w:val="21"/>
              </w:rPr>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0.28</w:t>
            </w:r>
            <w:r>
              <w:rPr>
                <w:rFonts w:ascii="Arial"/>
                <w:w w:val="95"/>
                <w:sz w:val="21"/>
              </w:rPr>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0.28</w:t>
            </w:r>
            <w:r>
              <w:rPr>
                <w:rFonts w:ascii="Arial"/>
                <w:w w:val="95"/>
                <w:sz w:val="21"/>
              </w:rPr>
            </w:r>
          </w:p>
        </w:tc>
      </w:tr>
    </w:tbl>
    <w:p>
      <w:pPr>
        <w:spacing w:line="240" w:lineRule="auto" w:before="5"/>
        <w:rPr>
          <w:rFonts w:ascii="宋体" w:hAnsi="宋体" w:cs="宋体" w:eastAsia="宋体" w:hint="default"/>
          <w:sz w:val="21"/>
          <w:szCs w:val="21"/>
        </w:rPr>
      </w:pPr>
    </w:p>
    <w:p>
      <w:pPr>
        <w:pStyle w:val="BodyText"/>
        <w:spacing w:line="240" w:lineRule="auto" w:before="35"/>
        <w:ind w:left="840" w:right="0"/>
        <w:jc w:val="left"/>
      </w:pPr>
      <w:r>
        <w:rPr/>
        <w:pict>
          <v:group style="position:absolute;margin-left:31.080006pt;margin-top:17.613667pt;width:547.3pt;height:134.050pt;mso-position-horizontal-relative:page;mso-position-vertical-relative:paragraph;z-index:-727960" coordorigin="622,352" coordsize="10946,2681">
            <v:group style="position:absolute;left:641;top:367;width:10905;height:2" coordorigin="641,367" coordsize="10905,2">
              <v:shape style="position:absolute;left:641;top:367;width:10905;height:2" coordorigin="641,367" coordsize="10905,0" path="m641,367l11545,367e" filled="false" stroked="true" strokeweight="1.5pt" strokecolor="#000000">
                <v:path arrowok="t"/>
              </v:shape>
              <v:shape style="position:absolute;left:2423;top:369;width:4828;height:596" type="#_x0000_t75" stroked="false">
                <v:imagedata r:id="rId15" o:title=""/>
              </v:shape>
              <v:shape style="position:absolute;left:622;top:933;width:10945;height:2100" type="#_x0000_t75" stroked="false">
                <v:imagedata r:id="rId16" o:title=""/>
              </v:shape>
              <v:shape style="position:absolute;left:4276;top:2445;width:43;height:588" type="#_x0000_t75" stroked="false">
                <v:imagedata r:id="rId17" o:title=""/>
              </v:shape>
              <v:shape style="position:absolute;left:6131;top:2445;width:43;height:588" type="#_x0000_t75" stroked="false">
                <v:imagedata r:id="rId18" o:title=""/>
              </v:shape>
              <v:shape style="position:absolute;left:7211;top:2445;width:43;height:588" type="#_x0000_t75" stroked="false">
                <v:imagedata r:id="rId19" o:title=""/>
              </v:shape>
              <v:shape style="position:absolute;left:2558;top:511;width:3477;height:180" type="#_x0000_t202" filled="false" stroked="false">
                <v:textbox inset="0,0,0,0">
                  <w:txbxContent>
                    <w:p>
                      <w:pPr>
                        <w:tabs>
                          <w:tab w:pos="1856"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期末余额（或本年度</w:t>
                        <w:tab/>
                        <w:t>年初余额（或上年度</w:t>
                      </w:r>
                    </w:p>
                  </w:txbxContent>
                </v:textbox>
                <w10:wrap type="none"/>
              </v:shape>
              <v:shape style="position:absolute;left:749;top:74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报表项目</w:t>
                      </w:r>
                    </w:p>
                  </w:txbxContent>
                </v:textbox>
                <w10:wrap type="none"/>
              </v:shape>
              <v:shape style="position:absolute;left:3098;top:74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4955;top:74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6332;top:74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变动比率</w:t>
                      </w:r>
                    </w:p>
                  </w:txbxContent>
                </v:textbox>
                <w10:wrap type="none"/>
              </v:shape>
              <v:shape style="position:absolute;left:9032;top:74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变动原因</w:t>
                      </w:r>
                    </w:p>
                  </w:txbxContent>
                </v:textbox>
                <w10:wrap type="none"/>
              </v:shape>
            </v:group>
            <w10:wrap type="none"/>
          </v:group>
        </w:pict>
      </w:r>
      <w:r>
        <w:rPr/>
        <w:t>3、公司主要会计报表项目的异常情况及原因的说明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1913"/>
        <w:gridCol w:w="1948"/>
        <w:gridCol w:w="1783"/>
        <w:gridCol w:w="962"/>
        <w:gridCol w:w="4320"/>
      </w:tblGrid>
      <w:tr>
        <w:trPr>
          <w:trHeight w:val="648"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96"/>
              <w:jc w:val="right"/>
              <w:rPr>
                <w:rFonts w:ascii="宋体" w:hAnsi="宋体" w:cs="宋体" w:eastAsia="宋体" w:hint="default"/>
                <w:sz w:val="18"/>
                <w:szCs w:val="18"/>
              </w:rPr>
            </w:pPr>
            <w:r>
              <w:rPr>
                <w:rFonts w:ascii="宋体"/>
                <w:sz w:val="18"/>
              </w:rPr>
              <w:t>337,102,255.39</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22"/>
              <w:jc w:val="right"/>
              <w:rPr>
                <w:rFonts w:ascii="宋体" w:hAnsi="宋体" w:cs="宋体" w:eastAsia="宋体" w:hint="default"/>
                <w:sz w:val="18"/>
                <w:szCs w:val="18"/>
              </w:rPr>
            </w:pPr>
            <w:r>
              <w:rPr>
                <w:rFonts w:ascii="宋体"/>
                <w:sz w:val="18"/>
              </w:rPr>
              <w:t>244,605,279.88</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7"/>
              <w:jc w:val="right"/>
              <w:rPr>
                <w:rFonts w:ascii="宋体" w:hAnsi="宋体" w:cs="宋体" w:eastAsia="宋体" w:hint="default"/>
                <w:sz w:val="18"/>
                <w:szCs w:val="18"/>
              </w:rPr>
            </w:pPr>
            <w:r>
              <w:rPr>
                <w:rFonts w:ascii="宋体"/>
                <w:sz w:val="18"/>
              </w:rPr>
              <w:t>37.81%</w:t>
            </w:r>
          </w:p>
        </w:tc>
        <w:tc>
          <w:tcPr>
            <w:tcW w:w="4320" w:type="dxa"/>
            <w:tcBorders>
              <w:top w:val="nil" w:sz="6" w:space="0" w:color="auto"/>
              <w:left w:val="nil" w:sz="6" w:space="0" w:color="auto"/>
              <w:bottom w:val="nil" w:sz="6" w:space="0" w:color="auto"/>
              <w:right w:val="nil" w:sz="6" w:space="0" w:color="auto"/>
            </w:tcBorders>
          </w:tcPr>
          <w:p>
            <w:pPr>
              <w:pStyle w:val="TableParagraph"/>
              <w:spacing w:line="330" w:lineRule="exact" w:before="13"/>
              <w:ind w:left="108" w:right="159"/>
              <w:jc w:val="left"/>
              <w:rPr>
                <w:rFonts w:ascii="宋体" w:hAnsi="宋体" w:cs="宋体" w:eastAsia="宋体" w:hint="default"/>
                <w:sz w:val="18"/>
                <w:szCs w:val="18"/>
              </w:rPr>
            </w:pPr>
            <w:r>
              <w:rPr>
                <w:rFonts w:ascii="宋体" w:hAnsi="宋体" w:cs="宋体" w:eastAsia="宋体" w:hint="default"/>
                <w:sz w:val="18"/>
                <w:szCs w:val="18"/>
              </w:rPr>
              <w:t>主要系经营活动产生的现金净流量增加所致。 主要系</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年度预付深圳中电投资股份有限公司委</w:t>
            </w:r>
          </w:p>
        </w:tc>
      </w:tr>
      <w:tr>
        <w:trPr>
          <w:trHeight w:val="249"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16" w:lineRule="exact"/>
              <w:ind w:left="12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948" w:type="dxa"/>
            <w:tcBorders>
              <w:top w:val="nil" w:sz="6" w:space="0" w:color="auto"/>
              <w:left w:val="nil" w:sz="6" w:space="0" w:color="auto"/>
              <w:bottom w:val="nil" w:sz="6" w:space="0" w:color="auto"/>
              <w:right w:val="nil" w:sz="6" w:space="0" w:color="auto"/>
            </w:tcBorders>
          </w:tcPr>
          <w:p>
            <w:pPr>
              <w:pStyle w:val="TableParagraph"/>
              <w:spacing w:line="217" w:lineRule="exact"/>
              <w:ind w:right="296"/>
              <w:jc w:val="right"/>
              <w:rPr>
                <w:rFonts w:ascii="宋体" w:hAnsi="宋体" w:cs="宋体" w:eastAsia="宋体" w:hint="default"/>
                <w:sz w:val="18"/>
                <w:szCs w:val="18"/>
              </w:rPr>
            </w:pPr>
            <w:r>
              <w:rPr>
                <w:rFonts w:ascii="宋体"/>
                <w:sz w:val="18"/>
              </w:rPr>
              <w:t>23,807,730.25</w:t>
            </w:r>
          </w:p>
        </w:tc>
        <w:tc>
          <w:tcPr>
            <w:tcW w:w="1783" w:type="dxa"/>
            <w:tcBorders>
              <w:top w:val="nil" w:sz="6" w:space="0" w:color="auto"/>
              <w:left w:val="nil" w:sz="6" w:space="0" w:color="auto"/>
              <w:bottom w:val="nil" w:sz="6" w:space="0" w:color="auto"/>
              <w:right w:val="nil" w:sz="6" w:space="0" w:color="auto"/>
            </w:tcBorders>
          </w:tcPr>
          <w:p>
            <w:pPr>
              <w:pStyle w:val="TableParagraph"/>
              <w:spacing w:line="217" w:lineRule="exact"/>
              <w:ind w:right="222"/>
              <w:jc w:val="right"/>
              <w:rPr>
                <w:rFonts w:ascii="宋体" w:hAnsi="宋体" w:cs="宋体" w:eastAsia="宋体" w:hint="default"/>
                <w:sz w:val="18"/>
                <w:szCs w:val="18"/>
              </w:rPr>
            </w:pPr>
            <w:r>
              <w:rPr>
                <w:rFonts w:ascii="宋体"/>
                <w:sz w:val="18"/>
              </w:rPr>
              <w:t>54,243,588.04</w:t>
            </w:r>
          </w:p>
        </w:tc>
        <w:tc>
          <w:tcPr>
            <w:tcW w:w="962"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-56.11%</w:t>
            </w:r>
          </w:p>
        </w:tc>
        <w:tc>
          <w:tcPr>
            <w:tcW w:w="4320" w:type="dxa"/>
            <w:tcBorders>
              <w:top w:val="nil" w:sz="6" w:space="0" w:color="auto"/>
              <w:left w:val="nil" w:sz="6" w:space="0" w:color="auto"/>
              <w:bottom w:val="nil" w:sz="6" w:space="0" w:color="auto"/>
              <w:right w:val="nil" w:sz="6" w:space="0" w:color="auto"/>
            </w:tcBorders>
          </w:tcPr>
          <w:p>
            <w:pPr>
              <w:pStyle w:val="TableParagraph"/>
              <w:spacing w:line="218" w:lineRule="exact"/>
              <w:ind w:right="71"/>
              <w:jc w:val="right"/>
              <w:rPr>
                <w:rFonts w:ascii="宋体" w:hAnsi="宋体" w:cs="宋体" w:eastAsia="宋体" w:hint="default"/>
                <w:sz w:val="18"/>
                <w:szCs w:val="18"/>
              </w:rPr>
            </w:pPr>
            <w:r>
              <w:rPr>
                <w:rFonts w:ascii="宋体" w:hAnsi="宋体" w:cs="宋体" w:eastAsia="宋体" w:hint="default"/>
                <w:sz w:val="18"/>
                <w:szCs w:val="18"/>
              </w:rPr>
              <w:t>托代理进口货物款</w:t>
            </w:r>
            <w:r>
              <w:rPr>
                <w:rFonts w:ascii="宋体" w:hAnsi="宋体" w:cs="宋体" w:eastAsia="宋体" w:hint="default"/>
                <w:spacing w:val="-46"/>
                <w:sz w:val="18"/>
                <w:szCs w:val="18"/>
              </w:rPr>
              <w:t> </w:t>
            </w:r>
            <w:r>
              <w:rPr>
                <w:rFonts w:ascii="宋体" w:hAnsi="宋体" w:cs="宋体" w:eastAsia="宋体" w:hint="default"/>
                <w:sz w:val="18"/>
                <w:szCs w:val="18"/>
              </w:rPr>
              <w:t>2825.37</w:t>
            </w:r>
            <w:r>
              <w:rPr>
                <w:rFonts w:ascii="宋体" w:hAnsi="宋体" w:cs="宋体" w:eastAsia="宋体" w:hint="default"/>
                <w:spacing w:val="-45"/>
                <w:sz w:val="18"/>
                <w:szCs w:val="18"/>
              </w:rPr>
              <w:t> </w:t>
            </w:r>
            <w:r>
              <w:rPr>
                <w:rFonts w:ascii="宋体" w:hAnsi="宋体" w:cs="宋体" w:eastAsia="宋体" w:hint="default"/>
                <w:sz w:val="18"/>
                <w:szCs w:val="18"/>
              </w:rPr>
              <w:t>万元本期全部收回所致。</w:t>
            </w:r>
          </w:p>
        </w:tc>
      </w:tr>
      <w:tr>
        <w:trPr>
          <w:trHeight w:val="496"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96"/>
              <w:jc w:val="right"/>
              <w:rPr>
                <w:rFonts w:ascii="宋体" w:hAnsi="宋体" w:cs="宋体" w:eastAsia="宋体" w:hint="default"/>
                <w:sz w:val="18"/>
                <w:szCs w:val="18"/>
              </w:rPr>
            </w:pPr>
            <w:r>
              <w:rPr>
                <w:rFonts w:ascii="宋体"/>
                <w:sz w:val="18"/>
              </w:rPr>
              <w:t>16,280,438.02</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22"/>
              <w:jc w:val="right"/>
              <w:rPr>
                <w:rFonts w:ascii="宋体" w:hAnsi="宋体" w:cs="宋体" w:eastAsia="宋体" w:hint="default"/>
                <w:sz w:val="18"/>
                <w:szCs w:val="18"/>
              </w:rPr>
            </w:pPr>
            <w:r>
              <w:rPr>
                <w:rFonts w:ascii="宋体"/>
                <w:sz w:val="18"/>
              </w:rPr>
              <w:t>10,783,848.23</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z w:val="18"/>
              </w:rPr>
              <w:t>50.97%</w:t>
            </w:r>
          </w:p>
        </w:tc>
        <w:tc>
          <w:tcPr>
            <w:tcW w:w="4320"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主要与关联方卡尔电子往来款项增加</w:t>
            </w:r>
            <w:r>
              <w:rPr>
                <w:rFonts w:ascii="宋体" w:hAnsi="宋体" w:cs="宋体" w:eastAsia="宋体" w:hint="default"/>
                <w:spacing w:val="-64"/>
                <w:sz w:val="18"/>
                <w:szCs w:val="18"/>
              </w:rPr>
              <w:t> </w:t>
            </w:r>
            <w:r>
              <w:rPr>
                <w:rFonts w:ascii="宋体" w:hAnsi="宋体" w:cs="宋体" w:eastAsia="宋体" w:hint="default"/>
                <w:sz w:val="18"/>
                <w:szCs w:val="18"/>
              </w:rPr>
              <w:t>300</w:t>
            </w:r>
            <w:r>
              <w:rPr>
                <w:rFonts w:ascii="宋体" w:hAnsi="宋体" w:cs="宋体" w:eastAsia="宋体" w:hint="default"/>
                <w:spacing w:val="-63"/>
                <w:sz w:val="18"/>
                <w:szCs w:val="18"/>
              </w:rPr>
              <w:t> </w:t>
            </w:r>
            <w:r>
              <w:rPr>
                <w:rFonts w:ascii="宋体" w:hAnsi="宋体" w:cs="宋体" w:eastAsia="宋体" w:hint="default"/>
                <w:sz w:val="18"/>
                <w:szCs w:val="18"/>
              </w:rPr>
              <w:t>万元及新增</w:t>
            </w:r>
          </w:p>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项目履约保证金增加所致。</w:t>
            </w:r>
          </w:p>
        </w:tc>
      </w:tr>
      <w:tr>
        <w:trPr>
          <w:trHeight w:val="282"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52" w:lineRule="exact"/>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w:t>
            </w:r>
          </w:p>
        </w:tc>
        <w:tc>
          <w:tcPr>
            <w:tcW w:w="1948"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4320" w:type="dxa"/>
            <w:tcBorders>
              <w:top w:val="nil" w:sz="6" w:space="0" w:color="auto"/>
              <w:left w:val="nil" w:sz="6" w:space="0" w:color="auto"/>
              <w:bottom w:val="nil" w:sz="6" w:space="0" w:color="auto"/>
              <w:right w:val="nil" w:sz="6" w:space="0" w:color="auto"/>
            </w:tcBorders>
          </w:tcPr>
          <w:p>
            <w:pPr/>
          </w:p>
        </w:tc>
      </w:tr>
      <w:tr>
        <w:trPr>
          <w:trHeight w:val="274" w:hRule="exact"/>
        </w:trPr>
        <w:tc>
          <w:tcPr>
            <w:tcW w:w="1913" w:type="dxa"/>
            <w:tcBorders>
              <w:top w:val="nil" w:sz="6" w:space="0" w:color="auto"/>
              <w:left w:val="nil" w:sz="6" w:space="0" w:color="auto"/>
              <w:bottom w:val="single" w:sz="12" w:space="0" w:color="000000"/>
              <w:right w:val="nil" w:sz="6" w:space="0" w:color="auto"/>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产</w:t>
            </w:r>
          </w:p>
        </w:tc>
        <w:tc>
          <w:tcPr>
            <w:tcW w:w="1948" w:type="dxa"/>
            <w:tcBorders>
              <w:top w:val="nil" w:sz="6" w:space="0" w:color="auto"/>
              <w:left w:val="nil" w:sz="6" w:space="0" w:color="auto"/>
              <w:bottom w:val="single" w:sz="12" w:space="0" w:color="000000"/>
              <w:right w:val="nil" w:sz="6" w:space="0" w:color="auto"/>
            </w:tcBorders>
          </w:tcPr>
          <w:p>
            <w:pPr>
              <w:pStyle w:val="TableParagraph"/>
              <w:spacing w:line="230" w:lineRule="exact"/>
              <w:ind w:right="296"/>
              <w:jc w:val="right"/>
              <w:rPr>
                <w:rFonts w:ascii="宋体" w:hAnsi="宋体" w:cs="宋体" w:eastAsia="宋体" w:hint="default"/>
                <w:sz w:val="18"/>
                <w:szCs w:val="18"/>
              </w:rPr>
            </w:pPr>
            <w:r>
              <w:rPr>
                <w:rFonts w:ascii="宋体"/>
                <w:sz w:val="18"/>
              </w:rPr>
              <w:t>15,000,000.00</w:t>
            </w:r>
          </w:p>
        </w:tc>
        <w:tc>
          <w:tcPr>
            <w:tcW w:w="1783" w:type="dxa"/>
            <w:tcBorders>
              <w:top w:val="nil" w:sz="6" w:space="0" w:color="auto"/>
              <w:left w:val="nil" w:sz="6" w:space="0" w:color="auto"/>
              <w:bottom w:val="single" w:sz="12" w:space="0" w:color="000000"/>
              <w:right w:val="nil" w:sz="6" w:space="0" w:color="auto"/>
            </w:tcBorders>
          </w:tcPr>
          <w:p>
            <w:pPr>
              <w:pStyle w:val="TableParagraph"/>
              <w:spacing w:line="230" w:lineRule="exact"/>
              <w:ind w:right="222"/>
              <w:jc w:val="right"/>
              <w:rPr>
                <w:rFonts w:ascii="宋体" w:hAnsi="宋体" w:cs="宋体" w:eastAsia="宋体" w:hint="default"/>
                <w:sz w:val="18"/>
                <w:szCs w:val="18"/>
              </w:rPr>
            </w:pPr>
            <w:r>
              <w:rPr>
                <w:rFonts w:ascii="宋体"/>
                <w:sz w:val="18"/>
              </w:rPr>
              <w:t>31,000,000.00</w:t>
            </w:r>
          </w:p>
        </w:tc>
        <w:tc>
          <w:tcPr>
            <w:tcW w:w="962" w:type="dxa"/>
            <w:tcBorders>
              <w:top w:val="nil" w:sz="6" w:space="0" w:color="auto"/>
              <w:left w:val="nil" w:sz="6" w:space="0" w:color="auto"/>
              <w:bottom w:val="single" w:sz="12" w:space="0" w:color="000000"/>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-51.61%</w:t>
            </w:r>
          </w:p>
        </w:tc>
        <w:tc>
          <w:tcPr>
            <w:tcW w:w="4320" w:type="dxa"/>
            <w:tcBorders>
              <w:top w:val="nil" w:sz="6" w:space="0" w:color="auto"/>
              <w:left w:val="nil" w:sz="6" w:space="0" w:color="auto"/>
              <w:bottom w:val="single" w:sz="12" w:space="0" w:color="000000"/>
              <w:right w:val="nil" w:sz="6" w:space="0" w:color="auto"/>
            </w:tcBorders>
          </w:tcPr>
          <w:p>
            <w:pPr>
              <w:pStyle w:val="TableParagraph"/>
              <w:spacing w:line="230" w:lineRule="exact"/>
              <w:ind w:right="70"/>
              <w:jc w:val="right"/>
              <w:rPr>
                <w:rFonts w:ascii="宋体" w:hAnsi="宋体" w:cs="宋体" w:eastAsia="宋体" w:hint="default"/>
                <w:sz w:val="18"/>
                <w:szCs w:val="18"/>
              </w:rPr>
            </w:pPr>
            <w:r>
              <w:rPr>
                <w:rFonts w:ascii="宋体" w:hAnsi="宋体" w:cs="宋体" w:eastAsia="宋体" w:hint="default"/>
                <w:sz w:val="18"/>
                <w:szCs w:val="18"/>
              </w:rPr>
              <w:t>主要系本期末可供出售金融资产对外投资减少所致。</w:t>
            </w:r>
          </w:p>
        </w:tc>
      </w:tr>
    </w:tbl>
    <w:p>
      <w:pPr>
        <w:spacing w:after="0" w:line="230" w:lineRule="exact"/>
        <w:jc w:val="right"/>
        <w:rPr>
          <w:rFonts w:ascii="宋体" w:hAnsi="宋体" w:cs="宋体" w:eastAsia="宋体" w:hint="default"/>
          <w:sz w:val="18"/>
          <w:szCs w:val="18"/>
        </w:rPr>
        <w:sectPr>
          <w:type w:val="continuous"/>
          <w:pgSz w:w="11910" w:h="16840"/>
          <w:pgMar w:top="1600" w:bottom="280" w:left="520" w:right="2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44"/>
        <w:ind w:left="6840" w:right="276" w:firstLine="0"/>
        <w:jc w:val="left"/>
        <w:rPr>
          <w:rFonts w:ascii="宋体" w:hAnsi="宋体" w:cs="宋体" w:eastAsia="宋体" w:hint="default"/>
          <w:sz w:val="18"/>
          <w:szCs w:val="18"/>
        </w:rPr>
      </w:pPr>
      <w:r>
        <w:rPr/>
        <w:pict>
          <v:group style="position:absolute;margin-left:30.57pt;margin-top:-2.168286pt;width:547.8pt;height:407.1pt;mso-position-horizontal-relative:page;mso-position-vertical-relative:paragraph;z-index:-727936" coordorigin="611,-43" coordsize="10956,8142">
            <v:group style="position:absolute;left:641;top:-28;width:10905;height:2" coordorigin="641,-28" coordsize="10905,2">
              <v:shape style="position:absolute;left:641;top:-28;width:10905;height:2" coordorigin="641,-28" coordsize="10905,0" path="m641,-28l11545,-28e" filled="false" stroked="true" strokeweight="1.5pt" strokecolor="#000000">
                <v:path arrowok="t"/>
              </v:shape>
              <v:shape style="position:absolute;left:2419;top:-30;width:4835;height:588" type="#_x0000_t75" stroked="false">
                <v:imagedata r:id="rId20" o:title=""/>
              </v:shape>
            </v:group>
            <v:group style="position:absolute;left:626;top:8084;width:1810;height:2" coordorigin="626,8084" coordsize="1810,2">
              <v:shape style="position:absolute;left:626;top:8084;width:1810;height:2" coordorigin="626,8084" coordsize="1810,0" path="m626,8084l2436,8084e" filled="false" stroked="true" strokeweight="1.5pt" strokecolor="#000000">
                <v:path arrowok="t"/>
              </v:shape>
            </v:group>
            <v:group style="position:absolute;left:2436;top:8084;width:1857;height:2" coordorigin="2436,8084" coordsize="1857,2">
              <v:shape style="position:absolute;left:2436;top:8084;width:1857;height:2" coordorigin="2436,8084" coordsize="1857,0" path="m2436,8084l4292,8084e" filled="false" stroked="true" strokeweight="1.5pt" strokecolor="#000000">
                <v:path arrowok="t"/>
              </v:shape>
            </v:group>
            <v:group style="position:absolute;left:4292;top:8084;width:1856;height:2" coordorigin="4292,8084" coordsize="1856,2">
              <v:shape style="position:absolute;left:4292;top:8084;width:1856;height:2" coordorigin="4292,8084" coordsize="1856,0" path="m4292,8084l6148,8084e" filled="false" stroked="true" strokeweight="1.5pt" strokecolor="#000000">
                <v:path arrowok="t"/>
              </v:shape>
            </v:group>
            <v:group style="position:absolute;left:6148;top:8084;width:1080;height:2" coordorigin="6148,8084" coordsize="1080,2">
              <v:shape style="position:absolute;left:6148;top:8084;width:1080;height:2" coordorigin="6148,8084" coordsize="1080,0" path="m6148,8084l7228,8084e" filled="false" stroked="true" strokeweight="1.5pt" strokecolor="#000000">
                <v:path arrowok="t"/>
              </v:shape>
              <v:shape style="position:absolute;left:622;top:524;width:10943;height:7558" type="#_x0000_t75" stroked="false">
                <v:imagedata r:id="rId21" o:title=""/>
              </v:shape>
            </v:group>
            <v:group style="position:absolute;left:7228;top:8084;width:4325;height:2" coordorigin="7228,8084" coordsize="4325,2">
              <v:shape style="position:absolute;left:7228;top:8084;width:4325;height:2" coordorigin="7228,8084" coordsize="4325,0" path="m7228,8084l11552,8084e" filled="false" stroked="true" strokeweight="1.5pt" strokecolor="#000000">
                <v:path arrowok="t"/>
              </v:shape>
            </v:group>
            <w10:wrap type="none"/>
          </v:group>
        </w:pict>
      </w:r>
      <w:r>
        <w:rPr/>
        <w:pict>
          <v:shape style="position:absolute;margin-left:35.689999pt;margin-top:15.560476pt;width:322.3pt;height:372.7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5"/>
                    <w:gridCol w:w="2018"/>
                    <w:gridCol w:w="1828"/>
                    <w:gridCol w:w="934"/>
                  </w:tblGrid>
                  <w:tr>
                    <w:trPr>
                      <w:trHeight w:val="383" w:hRule="exact"/>
                    </w:trPr>
                    <w:tc>
                      <w:tcPr>
                        <w:tcW w:w="1665"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018" w:type="dxa"/>
                        <w:tcBorders>
                          <w:top w:val="nil" w:sz="6" w:space="0" w:color="auto"/>
                          <w:left w:val="nil" w:sz="6" w:space="0" w:color="auto"/>
                          <w:bottom w:val="nil" w:sz="6" w:space="0" w:color="auto"/>
                          <w:right w:val="nil" w:sz="6" w:space="0" w:color="auto"/>
                        </w:tcBorders>
                      </w:tcPr>
                      <w:p>
                        <w:pPr>
                          <w:pStyle w:val="TableParagraph"/>
                          <w:spacing w:line="201" w:lineRule="exact"/>
                          <w:ind w:right="206"/>
                          <w:jc w:val="right"/>
                          <w:rPr>
                            <w:rFonts w:ascii="宋体" w:hAnsi="宋体" w:cs="宋体" w:eastAsia="宋体" w:hint="default"/>
                            <w:sz w:val="18"/>
                            <w:szCs w:val="18"/>
                          </w:rPr>
                        </w:pPr>
                        <w:r>
                          <w:rPr>
                            <w:rFonts w:ascii="宋体"/>
                            <w:sz w:val="18"/>
                          </w:rPr>
                          <w:t>95,029,370.14</w:t>
                        </w:r>
                      </w:p>
                    </w:tc>
                    <w:tc>
                      <w:tcPr>
                        <w:tcW w:w="1828" w:type="dxa"/>
                        <w:tcBorders>
                          <w:top w:val="nil" w:sz="6" w:space="0" w:color="auto"/>
                          <w:left w:val="nil" w:sz="6" w:space="0" w:color="auto"/>
                          <w:bottom w:val="nil" w:sz="6" w:space="0" w:color="auto"/>
                          <w:right w:val="nil" w:sz="6" w:space="0" w:color="auto"/>
                        </w:tcBorders>
                      </w:tcPr>
                      <w:p>
                        <w:pPr>
                          <w:pStyle w:val="TableParagraph"/>
                          <w:spacing w:line="201" w:lineRule="exact"/>
                          <w:ind w:right="177"/>
                          <w:jc w:val="right"/>
                          <w:rPr>
                            <w:rFonts w:ascii="宋体" w:hAnsi="宋体" w:cs="宋体" w:eastAsia="宋体" w:hint="default"/>
                            <w:sz w:val="18"/>
                            <w:szCs w:val="18"/>
                          </w:rPr>
                        </w:pPr>
                        <w:r>
                          <w:rPr>
                            <w:rFonts w:ascii="宋体"/>
                            <w:sz w:val="18"/>
                          </w:rPr>
                          <w:t>12,055,857.64</w:t>
                        </w:r>
                      </w:p>
                    </w:tc>
                    <w:tc>
                      <w:tcPr>
                        <w:tcW w:w="934" w:type="dxa"/>
                        <w:tcBorders>
                          <w:top w:val="nil" w:sz="6" w:space="0" w:color="auto"/>
                          <w:left w:val="nil" w:sz="6" w:space="0" w:color="auto"/>
                          <w:bottom w:val="nil" w:sz="6" w:space="0" w:color="auto"/>
                          <w:right w:val="nil" w:sz="6" w:space="0" w:color="auto"/>
                        </w:tcBorders>
                      </w:tcPr>
                      <w:p>
                        <w:pPr>
                          <w:pStyle w:val="TableParagraph"/>
                          <w:spacing w:line="201" w:lineRule="exact"/>
                          <w:ind w:right="33"/>
                          <w:jc w:val="right"/>
                          <w:rPr>
                            <w:rFonts w:ascii="宋体" w:hAnsi="宋体" w:cs="宋体" w:eastAsia="宋体" w:hint="default"/>
                            <w:sz w:val="18"/>
                            <w:szCs w:val="18"/>
                          </w:rPr>
                        </w:pPr>
                        <w:r>
                          <w:rPr>
                            <w:rFonts w:ascii="宋体"/>
                            <w:sz w:val="18"/>
                          </w:rPr>
                          <w:t>688.24%</w:t>
                        </w:r>
                      </w:p>
                    </w:tc>
                  </w:tr>
                  <w:tr>
                    <w:trPr>
                      <w:trHeight w:val="564" w:hRule="exact"/>
                    </w:trPr>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018"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77"/>
                          <w:jc w:val="right"/>
                          <w:rPr>
                            <w:rFonts w:ascii="宋体" w:hAnsi="宋体" w:cs="宋体" w:eastAsia="宋体" w:hint="default"/>
                            <w:sz w:val="18"/>
                            <w:szCs w:val="18"/>
                          </w:rPr>
                        </w:pPr>
                        <w:r>
                          <w:rPr>
                            <w:rFonts w:ascii="宋体"/>
                            <w:sz w:val="18"/>
                          </w:rPr>
                          <w:t>54,938,439.36</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3"/>
                          <w:jc w:val="right"/>
                          <w:rPr>
                            <w:rFonts w:ascii="宋体" w:hAnsi="宋体" w:cs="宋体" w:eastAsia="宋体" w:hint="default"/>
                            <w:sz w:val="18"/>
                            <w:szCs w:val="18"/>
                          </w:rPr>
                        </w:pPr>
                        <w:r>
                          <w:rPr>
                            <w:rFonts w:ascii="宋体"/>
                            <w:sz w:val="18"/>
                          </w:rPr>
                          <w:t>-100.00%</w:t>
                        </w:r>
                      </w:p>
                    </w:tc>
                  </w:tr>
                  <w:tr>
                    <w:trPr>
                      <w:trHeight w:val="575" w:hRule="exact"/>
                    </w:trPr>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06"/>
                          <w:jc w:val="right"/>
                          <w:rPr>
                            <w:rFonts w:ascii="宋体" w:hAnsi="宋体" w:cs="宋体" w:eastAsia="宋体" w:hint="default"/>
                            <w:sz w:val="18"/>
                            <w:szCs w:val="18"/>
                          </w:rPr>
                        </w:pPr>
                        <w:r>
                          <w:rPr>
                            <w:rFonts w:ascii="宋体"/>
                            <w:sz w:val="18"/>
                          </w:rPr>
                          <w:t>1,781,062.16</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77"/>
                          <w:jc w:val="right"/>
                          <w:rPr>
                            <w:rFonts w:ascii="宋体" w:hAnsi="宋体" w:cs="宋体" w:eastAsia="宋体" w:hint="default"/>
                            <w:sz w:val="18"/>
                            <w:szCs w:val="18"/>
                          </w:rPr>
                        </w:pPr>
                        <w:r>
                          <w:rPr>
                            <w:rFonts w:ascii="宋体"/>
                            <w:sz w:val="18"/>
                          </w:rPr>
                          <w:t>1,288,906.76</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3"/>
                          <w:jc w:val="right"/>
                          <w:rPr>
                            <w:rFonts w:ascii="宋体" w:hAnsi="宋体" w:cs="宋体" w:eastAsia="宋体" w:hint="default"/>
                            <w:sz w:val="18"/>
                            <w:szCs w:val="18"/>
                          </w:rPr>
                        </w:pPr>
                        <w:r>
                          <w:rPr>
                            <w:rFonts w:ascii="宋体"/>
                            <w:sz w:val="18"/>
                          </w:rPr>
                          <w:t>38.18%</w:t>
                        </w:r>
                      </w:p>
                    </w:tc>
                  </w:tr>
                  <w:tr>
                    <w:trPr>
                      <w:trHeight w:val="564" w:hRule="exact"/>
                    </w:trPr>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6"/>
                          <w:jc w:val="right"/>
                          <w:rPr>
                            <w:rFonts w:ascii="宋体" w:hAnsi="宋体" w:cs="宋体" w:eastAsia="宋体" w:hint="default"/>
                            <w:sz w:val="18"/>
                            <w:szCs w:val="18"/>
                          </w:rPr>
                        </w:pPr>
                        <w:r>
                          <w:rPr>
                            <w:rFonts w:ascii="宋体"/>
                            <w:sz w:val="18"/>
                          </w:rPr>
                          <w:t>5,000,000.00</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77"/>
                          <w:jc w:val="right"/>
                          <w:rPr>
                            <w:rFonts w:ascii="宋体" w:hAnsi="宋体" w:cs="宋体" w:eastAsia="宋体" w:hint="default"/>
                            <w:sz w:val="18"/>
                            <w:szCs w:val="18"/>
                          </w:rPr>
                        </w:pPr>
                        <w:r>
                          <w:rPr>
                            <w:rFonts w:ascii="宋体"/>
                            <w:sz w:val="18"/>
                          </w:rPr>
                          <w:t>23,760,000.00</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宋体" w:hAnsi="宋体" w:cs="宋体" w:eastAsia="宋体" w:hint="default"/>
                            <w:sz w:val="18"/>
                            <w:szCs w:val="18"/>
                          </w:rPr>
                        </w:pPr>
                        <w:r>
                          <w:rPr>
                            <w:rFonts w:ascii="宋体"/>
                            <w:sz w:val="18"/>
                          </w:rPr>
                          <w:t>-78.96%</w:t>
                        </w:r>
                      </w:p>
                    </w:tc>
                  </w:tr>
                  <w:tr>
                    <w:trPr>
                      <w:trHeight w:val="564" w:hRule="exact"/>
                    </w:trPr>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6"/>
                          <w:jc w:val="right"/>
                          <w:rPr>
                            <w:rFonts w:ascii="宋体" w:hAnsi="宋体" w:cs="宋体" w:eastAsia="宋体" w:hint="default"/>
                            <w:sz w:val="18"/>
                            <w:szCs w:val="18"/>
                          </w:rPr>
                        </w:pPr>
                        <w:r>
                          <w:rPr>
                            <w:rFonts w:ascii="宋体"/>
                            <w:sz w:val="18"/>
                          </w:rPr>
                          <w:t>120,891,999.82</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77"/>
                          <w:jc w:val="right"/>
                          <w:rPr>
                            <w:rFonts w:ascii="宋体" w:hAnsi="宋体" w:cs="宋体" w:eastAsia="宋体" w:hint="default"/>
                            <w:sz w:val="18"/>
                            <w:szCs w:val="18"/>
                          </w:rPr>
                        </w:pPr>
                        <w:r>
                          <w:rPr>
                            <w:rFonts w:ascii="宋体"/>
                            <w:sz w:val="18"/>
                          </w:rPr>
                          <w:t>66,713,611.36</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宋体" w:hAnsi="宋体" w:cs="宋体" w:eastAsia="宋体" w:hint="default"/>
                            <w:sz w:val="18"/>
                            <w:szCs w:val="18"/>
                          </w:rPr>
                        </w:pPr>
                        <w:r>
                          <w:rPr>
                            <w:rFonts w:ascii="宋体"/>
                            <w:sz w:val="18"/>
                          </w:rPr>
                          <w:t>81.21%</w:t>
                        </w:r>
                      </w:p>
                    </w:tc>
                  </w:tr>
                  <w:tr>
                    <w:trPr>
                      <w:trHeight w:val="578" w:hRule="exact"/>
                    </w:trPr>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6"/>
                          <w:jc w:val="right"/>
                          <w:rPr>
                            <w:rFonts w:ascii="宋体" w:hAnsi="宋体" w:cs="宋体" w:eastAsia="宋体" w:hint="default"/>
                            <w:sz w:val="18"/>
                            <w:szCs w:val="18"/>
                          </w:rPr>
                        </w:pPr>
                        <w:r>
                          <w:rPr>
                            <w:rFonts w:ascii="宋体"/>
                            <w:sz w:val="18"/>
                          </w:rPr>
                          <w:t>171,362,686.07</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77"/>
                          <w:jc w:val="right"/>
                          <w:rPr>
                            <w:rFonts w:ascii="宋体" w:hAnsi="宋体" w:cs="宋体" w:eastAsia="宋体" w:hint="default"/>
                            <w:sz w:val="18"/>
                            <w:szCs w:val="18"/>
                          </w:rPr>
                        </w:pPr>
                        <w:r>
                          <w:rPr>
                            <w:rFonts w:ascii="宋体"/>
                            <w:sz w:val="18"/>
                          </w:rPr>
                          <w:t>130,731,865.65</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宋体" w:hAnsi="宋体" w:cs="宋体" w:eastAsia="宋体" w:hint="default"/>
                            <w:sz w:val="18"/>
                            <w:szCs w:val="18"/>
                          </w:rPr>
                        </w:pPr>
                        <w:r>
                          <w:rPr>
                            <w:rFonts w:ascii="宋体"/>
                            <w:sz w:val="18"/>
                          </w:rPr>
                          <w:t>31.08%</w:t>
                        </w:r>
                      </w:p>
                    </w:tc>
                  </w:tr>
                  <w:tr>
                    <w:trPr>
                      <w:trHeight w:val="754" w:hRule="exact"/>
                    </w:trPr>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06"/>
                          <w:jc w:val="right"/>
                          <w:rPr>
                            <w:rFonts w:ascii="宋体" w:hAnsi="宋体" w:cs="宋体" w:eastAsia="宋体" w:hint="default"/>
                            <w:sz w:val="18"/>
                            <w:szCs w:val="18"/>
                          </w:rPr>
                        </w:pPr>
                        <w:r>
                          <w:rPr>
                            <w:rFonts w:ascii="宋体"/>
                            <w:sz w:val="18"/>
                          </w:rPr>
                          <w:t>9,118,221.12</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77"/>
                          <w:jc w:val="right"/>
                          <w:rPr>
                            <w:rFonts w:ascii="宋体" w:hAnsi="宋体" w:cs="宋体" w:eastAsia="宋体" w:hint="default"/>
                            <w:sz w:val="18"/>
                            <w:szCs w:val="18"/>
                          </w:rPr>
                        </w:pPr>
                        <w:r>
                          <w:rPr>
                            <w:rFonts w:ascii="宋体"/>
                            <w:sz w:val="18"/>
                          </w:rPr>
                          <w:t>3,425,028.84</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宋体" w:hAnsi="宋体" w:cs="宋体" w:eastAsia="宋体" w:hint="default"/>
                            <w:sz w:val="18"/>
                            <w:szCs w:val="18"/>
                          </w:rPr>
                        </w:pPr>
                        <w:r>
                          <w:rPr>
                            <w:rFonts w:ascii="宋体"/>
                            <w:sz w:val="18"/>
                          </w:rPr>
                          <w:t>166.22%</w:t>
                        </w:r>
                      </w:p>
                    </w:tc>
                  </w:tr>
                  <w:tr>
                    <w:trPr>
                      <w:trHeight w:val="739" w:hRule="exact"/>
                    </w:trPr>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06"/>
                          <w:jc w:val="right"/>
                          <w:rPr>
                            <w:rFonts w:ascii="宋体" w:hAnsi="宋体" w:cs="宋体" w:eastAsia="宋体" w:hint="default"/>
                            <w:sz w:val="18"/>
                            <w:szCs w:val="18"/>
                          </w:rPr>
                        </w:pPr>
                        <w:r>
                          <w:rPr>
                            <w:rFonts w:ascii="宋体"/>
                            <w:sz w:val="18"/>
                          </w:rPr>
                          <w:t>12,780,000.00</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7"/>
                          <w:jc w:val="right"/>
                          <w:rPr>
                            <w:rFonts w:ascii="宋体" w:hAnsi="宋体" w:cs="宋体" w:eastAsia="宋体" w:hint="default"/>
                            <w:sz w:val="18"/>
                            <w:szCs w:val="18"/>
                          </w:rPr>
                        </w:pPr>
                        <w:r>
                          <w:rPr>
                            <w:rFonts w:ascii="宋体"/>
                            <w:sz w:val="18"/>
                          </w:rPr>
                          <w:t>8,750,000.00</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33"/>
                          <w:jc w:val="right"/>
                          <w:rPr>
                            <w:rFonts w:ascii="宋体" w:hAnsi="宋体" w:cs="宋体" w:eastAsia="宋体" w:hint="default"/>
                            <w:sz w:val="18"/>
                            <w:szCs w:val="18"/>
                          </w:rPr>
                        </w:pPr>
                        <w:r>
                          <w:rPr>
                            <w:rFonts w:ascii="宋体"/>
                            <w:sz w:val="18"/>
                          </w:rPr>
                          <w:t>46.06%</w:t>
                        </w:r>
                      </w:p>
                    </w:tc>
                  </w:tr>
                  <w:tr>
                    <w:trPr>
                      <w:trHeight w:val="564" w:hRule="exact"/>
                    </w:trPr>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6"/>
                          <w:jc w:val="right"/>
                          <w:rPr>
                            <w:rFonts w:ascii="宋体" w:hAnsi="宋体" w:cs="宋体" w:eastAsia="宋体" w:hint="default"/>
                            <w:sz w:val="18"/>
                            <w:szCs w:val="18"/>
                          </w:rPr>
                        </w:pPr>
                        <w:r>
                          <w:rPr>
                            <w:rFonts w:ascii="宋体"/>
                            <w:sz w:val="18"/>
                          </w:rPr>
                          <w:t>1,224,021,537.89</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77"/>
                          <w:jc w:val="right"/>
                          <w:rPr>
                            <w:rFonts w:ascii="宋体" w:hAnsi="宋体" w:cs="宋体" w:eastAsia="宋体" w:hint="default"/>
                            <w:sz w:val="18"/>
                            <w:szCs w:val="18"/>
                          </w:rPr>
                        </w:pPr>
                        <w:r>
                          <w:rPr>
                            <w:rFonts w:ascii="宋体"/>
                            <w:sz w:val="18"/>
                          </w:rPr>
                          <w:t>1,098,632,379.66</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宋体" w:hAnsi="宋体" w:cs="宋体" w:eastAsia="宋体" w:hint="default"/>
                            <w:sz w:val="18"/>
                            <w:szCs w:val="18"/>
                          </w:rPr>
                        </w:pPr>
                        <w:r>
                          <w:rPr>
                            <w:rFonts w:ascii="宋体"/>
                            <w:sz w:val="18"/>
                          </w:rPr>
                          <w:t>11.41%</w:t>
                        </w:r>
                      </w:p>
                    </w:tc>
                  </w:tr>
                  <w:tr>
                    <w:trPr>
                      <w:trHeight w:val="564" w:hRule="exact"/>
                    </w:trPr>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6"/>
                          <w:jc w:val="right"/>
                          <w:rPr>
                            <w:rFonts w:ascii="宋体" w:hAnsi="宋体" w:cs="宋体" w:eastAsia="宋体" w:hint="default"/>
                            <w:sz w:val="18"/>
                            <w:szCs w:val="18"/>
                          </w:rPr>
                        </w:pPr>
                        <w:r>
                          <w:rPr>
                            <w:rFonts w:ascii="宋体"/>
                            <w:sz w:val="18"/>
                          </w:rPr>
                          <w:t>133,237,846.07</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77"/>
                          <w:jc w:val="right"/>
                          <w:rPr>
                            <w:rFonts w:ascii="宋体" w:hAnsi="宋体" w:cs="宋体" w:eastAsia="宋体" w:hint="default"/>
                            <w:sz w:val="18"/>
                            <w:szCs w:val="18"/>
                          </w:rPr>
                        </w:pPr>
                        <w:r>
                          <w:rPr>
                            <w:rFonts w:ascii="宋体"/>
                            <w:sz w:val="18"/>
                          </w:rPr>
                          <w:t>116,625,731.71</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宋体" w:hAnsi="宋体" w:cs="宋体" w:eastAsia="宋体" w:hint="default"/>
                            <w:sz w:val="18"/>
                            <w:szCs w:val="18"/>
                          </w:rPr>
                        </w:pPr>
                        <w:r>
                          <w:rPr>
                            <w:rFonts w:ascii="宋体"/>
                            <w:sz w:val="18"/>
                          </w:rPr>
                          <w:t>14.24%</w:t>
                        </w:r>
                      </w:p>
                    </w:tc>
                  </w:tr>
                  <w:tr>
                    <w:trPr>
                      <w:trHeight w:val="564" w:hRule="exact"/>
                    </w:trPr>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6"/>
                          <w:jc w:val="right"/>
                          <w:rPr>
                            <w:rFonts w:ascii="宋体" w:hAnsi="宋体" w:cs="宋体" w:eastAsia="宋体" w:hint="default"/>
                            <w:sz w:val="18"/>
                            <w:szCs w:val="18"/>
                          </w:rPr>
                        </w:pPr>
                        <w:r>
                          <w:rPr>
                            <w:rFonts w:ascii="宋体"/>
                            <w:sz w:val="18"/>
                          </w:rPr>
                          <w:t>1,812,217.62</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77"/>
                          <w:jc w:val="right"/>
                          <w:rPr>
                            <w:rFonts w:ascii="宋体" w:hAnsi="宋体" w:cs="宋体" w:eastAsia="宋体" w:hint="default"/>
                            <w:sz w:val="18"/>
                            <w:szCs w:val="18"/>
                          </w:rPr>
                        </w:pPr>
                        <w:r>
                          <w:rPr>
                            <w:rFonts w:ascii="宋体"/>
                            <w:sz w:val="18"/>
                          </w:rPr>
                          <w:t>-362,971.30</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宋体" w:hAnsi="宋体" w:cs="宋体" w:eastAsia="宋体" w:hint="default"/>
                            <w:sz w:val="18"/>
                            <w:szCs w:val="18"/>
                          </w:rPr>
                        </w:pPr>
                        <w:r>
                          <w:rPr>
                            <w:rFonts w:ascii="宋体"/>
                            <w:sz w:val="18"/>
                          </w:rPr>
                          <w:t>-599.27%</w:t>
                        </w:r>
                      </w:p>
                    </w:tc>
                  </w:tr>
                  <w:tr>
                    <w:trPr>
                      <w:trHeight w:val="578" w:hRule="exact"/>
                    </w:trPr>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6"/>
                          <w:jc w:val="right"/>
                          <w:rPr>
                            <w:rFonts w:ascii="宋体" w:hAnsi="宋体" w:cs="宋体" w:eastAsia="宋体" w:hint="default"/>
                            <w:sz w:val="18"/>
                            <w:szCs w:val="18"/>
                          </w:rPr>
                        </w:pPr>
                        <w:r>
                          <w:rPr>
                            <w:rFonts w:ascii="宋体"/>
                            <w:sz w:val="18"/>
                          </w:rPr>
                          <w:t>2,698,520.86</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77"/>
                          <w:jc w:val="right"/>
                          <w:rPr>
                            <w:rFonts w:ascii="宋体" w:hAnsi="宋体" w:cs="宋体" w:eastAsia="宋体" w:hint="default"/>
                            <w:sz w:val="18"/>
                            <w:szCs w:val="18"/>
                          </w:rPr>
                        </w:pPr>
                        <w:r>
                          <w:rPr>
                            <w:rFonts w:ascii="宋体"/>
                            <w:sz w:val="18"/>
                          </w:rPr>
                          <w:t>8,116,811.40</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宋体" w:hAnsi="宋体" w:cs="宋体" w:eastAsia="宋体" w:hint="default"/>
                            <w:sz w:val="18"/>
                            <w:szCs w:val="18"/>
                          </w:rPr>
                        </w:pPr>
                        <w:r>
                          <w:rPr>
                            <w:rFonts w:ascii="宋体"/>
                            <w:sz w:val="18"/>
                          </w:rPr>
                          <w:t>-66.75%</w:t>
                        </w:r>
                      </w:p>
                    </w:tc>
                  </w:tr>
                  <w:tr>
                    <w:trPr>
                      <w:trHeight w:val="464" w:hRule="exact"/>
                    </w:trPr>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06"/>
                          <w:jc w:val="right"/>
                          <w:rPr>
                            <w:rFonts w:ascii="宋体" w:hAnsi="宋体" w:cs="宋体" w:eastAsia="宋体" w:hint="default"/>
                            <w:sz w:val="18"/>
                            <w:szCs w:val="18"/>
                          </w:rPr>
                        </w:pPr>
                        <w:r>
                          <w:rPr>
                            <w:rFonts w:ascii="宋体"/>
                            <w:sz w:val="18"/>
                          </w:rPr>
                          <w:t>9,555,153.02</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77"/>
                          <w:jc w:val="right"/>
                          <w:rPr>
                            <w:rFonts w:ascii="宋体" w:hAnsi="宋体" w:cs="宋体" w:eastAsia="宋体" w:hint="default"/>
                            <w:sz w:val="18"/>
                            <w:szCs w:val="18"/>
                          </w:rPr>
                        </w:pPr>
                        <w:r>
                          <w:rPr>
                            <w:rFonts w:ascii="宋体"/>
                            <w:sz w:val="18"/>
                          </w:rPr>
                          <w:t>4,191,525.56</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宋体" w:hAnsi="宋体" w:cs="宋体" w:eastAsia="宋体" w:hint="default"/>
                            <w:sz w:val="18"/>
                            <w:szCs w:val="18"/>
                          </w:rPr>
                        </w:pPr>
                        <w:r>
                          <w:rPr>
                            <w:rFonts w:ascii="宋体"/>
                            <w:sz w:val="18"/>
                          </w:rPr>
                          <w:t>127.96%</w:t>
                        </w:r>
                      </w:p>
                    </w:tc>
                  </w:tr>
                </w:tbl>
                <w:p>
                  <w:pPr/>
                </w:p>
              </w:txbxContent>
            </v:textbox>
            <w10:wrap type="none"/>
          </v:shape>
        </w:pict>
      </w:r>
      <w:r>
        <w:rPr>
          <w:rFonts w:ascii="宋体" w:hAnsi="宋体" w:cs="宋体" w:eastAsia="宋体" w:hint="default"/>
          <w:sz w:val="18"/>
          <w:szCs w:val="18"/>
        </w:rPr>
        <w:t>主要系在建工程—金证科工贸大厦</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年度完工结</w:t>
      </w:r>
      <w:r>
        <w:rPr>
          <w:rFonts w:ascii="宋体" w:hAnsi="宋体" w:cs="宋体" w:eastAsia="宋体" w:hint="default"/>
          <w:sz w:val="18"/>
          <w:szCs w:val="18"/>
        </w:rPr>
        <w:t> 转固定资产所致。</w:t>
      </w:r>
    </w:p>
    <w:p>
      <w:pPr>
        <w:spacing w:line="232" w:lineRule="exact" w:before="119"/>
        <w:ind w:left="6840" w:right="276" w:firstLine="0"/>
        <w:jc w:val="left"/>
        <w:rPr>
          <w:rFonts w:ascii="宋体" w:hAnsi="宋体" w:cs="宋体" w:eastAsia="宋体" w:hint="default"/>
          <w:sz w:val="18"/>
          <w:szCs w:val="18"/>
        </w:rPr>
      </w:pPr>
      <w:r>
        <w:rPr>
          <w:rFonts w:ascii="宋体" w:hAnsi="宋体" w:cs="宋体" w:eastAsia="宋体" w:hint="default"/>
          <w:sz w:val="18"/>
          <w:szCs w:val="18"/>
        </w:rPr>
        <w:t>主要系在建工程—金证科工贸大厦</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年度完工结</w:t>
      </w:r>
      <w:r>
        <w:rPr>
          <w:rFonts w:ascii="宋体" w:hAnsi="宋体" w:cs="宋体" w:eastAsia="宋体" w:hint="default"/>
          <w:sz w:val="18"/>
          <w:szCs w:val="18"/>
        </w:rPr>
        <w:t> 转固定资产所致。</w:t>
      </w:r>
    </w:p>
    <w:p>
      <w:pPr>
        <w:spacing w:line="232" w:lineRule="exact" w:before="99"/>
        <w:ind w:left="6840" w:right="276" w:firstLine="0"/>
        <w:jc w:val="left"/>
        <w:rPr>
          <w:rFonts w:ascii="宋体" w:hAnsi="宋体" w:cs="宋体" w:eastAsia="宋体" w:hint="default"/>
          <w:sz w:val="18"/>
          <w:szCs w:val="18"/>
        </w:rPr>
      </w:pPr>
      <w:r>
        <w:rPr>
          <w:rFonts w:ascii="宋体" w:hAnsi="宋体" w:cs="宋体" w:eastAsia="宋体" w:hint="default"/>
          <w:sz w:val="18"/>
          <w:szCs w:val="18"/>
        </w:rPr>
        <w:t>主要系本公司</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年度搬迁入新的办公场所—金证</w:t>
      </w:r>
      <w:r>
        <w:rPr>
          <w:rFonts w:ascii="宋体" w:hAnsi="宋体" w:cs="宋体" w:eastAsia="宋体" w:hint="default"/>
          <w:sz w:val="18"/>
          <w:szCs w:val="18"/>
        </w:rPr>
        <w:t> 科工贸大厦导致装修费增长所致。</w:t>
      </w:r>
    </w:p>
    <w:p>
      <w:pPr>
        <w:spacing w:line="232" w:lineRule="exact" w:before="99"/>
        <w:ind w:left="6840" w:right="364" w:firstLine="0"/>
        <w:jc w:val="left"/>
        <w:rPr>
          <w:rFonts w:ascii="宋体" w:hAnsi="宋体" w:cs="宋体" w:eastAsia="宋体" w:hint="default"/>
          <w:sz w:val="18"/>
          <w:szCs w:val="18"/>
        </w:rPr>
      </w:pPr>
      <w:r>
        <w:rPr>
          <w:rFonts w:ascii="宋体" w:hAnsi="宋体" w:cs="宋体" w:eastAsia="宋体" w:hint="default"/>
          <w:sz w:val="18"/>
          <w:szCs w:val="18"/>
        </w:rPr>
        <w:t>主要系期末公司货款以银行承兑汇票方式结算减少 所致。</w:t>
      </w:r>
    </w:p>
    <w:p>
      <w:pPr>
        <w:spacing w:line="240" w:lineRule="auto" w:before="1"/>
        <w:rPr>
          <w:rFonts w:ascii="宋体" w:hAnsi="宋体" w:cs="宋体" w:eastAsia="宋体" w:hint="default"/>
          <w:sz w:val="20"/>
          <w:szCs w:val="20"/>
        </w:rPr>
      </w:pPr>
    </w:p>
    <w:p>
      <w:pPr>
        <w:spacing w:before="44"/>
        <w:ind w:left="6840" w:right="0" w:firstLine="0"/>
        <w:jc w:val="left"/>
        <w:rPr>
          <w:rFonts w:ascii="宋体" w:hAnsi="宋体" w:cs="宋体" w:eastAsia="宋体" w:hint="default"/>
          <w:sz w:val="18"/>
          <w:szCs w:val="18"/>
        </w:rPr>
      </w:pPr>
      <w:r>
        <w:rPr>
          <w:rFonts w:ascii="宋体" w:hAnsi="宋体" w:cs="宋体" w:eastAsia="宋体" w:hint="default"/>
          <w:sz w:val="18"/>
          <w:szCs w:val="18"/>
        </w:rPr>
        <w:t>主要系本期采购量增长导致期末应付账款增加所致。</w:t>
      </w:r>
    </w:p>
    <w:p>
      <w:pPr>
        <w:spacing w:line="240" w:lineRule="auto" w:before="95"/>
        <w:ind w:left="6840" w:right="293" w:firstLine="0"/>
        <w:jc w:val="left"/>
        <w:rPr>
          <w:rFonts w:ascii="宋体" w:hAnsi="宋体" w:cs="宋体" w:eastAsia="宋体" w:hint="default"/>
          <w:sz w:val="18"/>
          <w:szCs w:val="18"/>
        </w:rPr>
      </w:pPr>
      <w:r>
        <w:rPr>
          <w:rFonts w:ascii="宋体" w:hAnsi="宋体" w:cs="宋体" w:eastAsia="宋体" w:hint="default"/>
          <w:sz w:val="18"/>
          <w:szCs w:val="18"/>
        </w:rPr>
        <w:t>主要系本年度承接尚未完工工程施工的项目增加所 致。 主要系子公司—深圳市金证软银科技有限公司本期 开始减半征收企业所得税及孙公司-深圳市金华威数 码科技有限公司本期销售大幅度增长导致当期应交 税金-所得税增加所致。</w:t>
      </w:r>
    </w:p>
    <w:p>
      <w:pPr>
        <w:spacing w:before="95"/>
        <w:ind w:left="6840" w:right="364" w:firstLine="0"/>
        <w:jc w:val="left"/>
        <w:rPr>
          <w:rFonts w:ascii="宋体" w:hAnsi="宋体" w:cs="宋体" w:eastAsia="宋体" w:hint="default"/>
          <w:sz w:val="18"/>
          <w:szCs w:val="18"/>
        </w:rPr>
      </w:pPr>
      <w:r>
        <w:rPr>
          <w:rFonts w:ascii="宋体" w:hAnsi="宋体" w:cs="宋体" w:eastAsia="宋体" w:hint="default"/>
          <w:sz w:val="18"/>
          <w:szCs w:val="18"/>
        </w:rPr>
        <w:t>主要系本期取得政府下拨的资助项目的资金增加所 致。</w:t>
      </w:r>
    </w:p>
    <w:p>
      <w:pPr>
        <w:spacing w:before="94"/>
        <w:ind w:left="6840" w:right="274" w:firstLine="0"/>
        <w:jc w:val="left"/>
        <w:rPr>
          <w:rFonts w:ascii="宋体" w:hAnsi="宋体" w:cs="宋体" w:eastAsia="宋体" w:hint="default"/>
          <w:sz w:val="18"/>
          <w:szCs w:val="18"/>
        </w:rPr>
      </w:pPr>
      <w:r>
        <w:rPr>
          <w:rFonts w:ascii="宋体" w:hAnsi="宋体" w:cs="宋体" w:eastAsia="宋体" w:hint="default"/>
          <w:sz w:val="18"/>
          <w:szCs w:val="18"/>
        </w:rPr>
        <w:t>主要系上年度新成立的孙公司-深圳市金华威数码科 技有限公司本期销售大幅度增长所致。</w:t>
      </w:r>
    </w:p>
    <w:p>
      <w:pPr>
        <w:spacing w:line="240" w:lineRule="auto" w:before="8"/>
        <w:rPr>
          <w:rFonts w:ascii="宋体" w:hAnsi="宋体" w:cs="宋体" w:eastAsia="宋体" w:hint="default"/>
          <w:sz w:val="21"/>
          <w:szCs w:val="21"/>
        </w:rPr>
      </w:pPr>
    </w:p>
    <w:p>
      <w:pPr>
        <w:spacing w:before="44"/>
        <w:ind w:left="6840" w:right="0" w:firstLine="0"/>
        <w:jc w:val="left"/>
        <w:rPr>
          <w:rFonts w:ascii="宋体" w:hAnsi="宋体" w:cs="宋体" w:eastAsia="宋体" w:hint="default"/>
          <w:sz w:val="18"/>
          <w:szCs w:val="18"/>
        </w:rPr>
      </w:pPr>
      <w:r>
        <w:rPr>
          <w:rFonts w:ascii="宋体" w:hAnsi="宋体" w:cs="宋体" w:eastAsia="宋体" w:hint="default"/>
          <w:sz w:val="18"/>
          <w:szCs w:val="18"/>
        </w:rPr>
        <w:t>主要系本期职工人数增长，应付职工薪酬增加所致。</w:t>
      </w:r>
    </w:p>
    <w:p>
      <w:pPr>
        <w:spacing w:before="95"/>
        <w:ind w:left="6840" w:right="184" w:firstLine="0"/>
        <w:jc w:val="left"/>
        <w:rPr>
          <w:rFonts w:ascii="宋体" w:hAnsi="宋体" w:cs="宋体" w:eastAsia="宋体" w:hint="default"/>
          <w:sz w:val="18"/>
          <w:szCs w:val="18"/>
        </w:rPr>
      </w:pPr>
      <w:r>
        <w:rPr>
          <w:rFonts w:ascii="宋体" w:hAnsi="宋体" w:cs="宋体" w:eastAsia="宋体" w:hint="default"/>
          <w:sz w:val="18"/>
          <w:szCs w:val="18"/>
        </w:rPr>
        <w:t>主要系本年度对联营企业权益法核算投资收益增长， 另投资稳健金融理财产品处置收益增加所致。</w:t>
      </w:r>
    </w:p>
    <w:p>
      <w:pPr>
        <w:spacing w:line="240" w:lineRule="auto" w:before="94"/>
        <w:ind w:left="6840" w:right="293" w:firstLine="0"/>
        <w:jc w:val="left"/>
        <w:rPr>
          <w:rFonts w:ascii="宋体" w:hAnsi="宋体" w:cs="宋体" w:eastAsia="宋体" w:hint="default"/>
          <w:sz w:val="18"/>
          <w:szCs w:val="18"/>
        </w:rPr>
      </w:pPr>
      <w:r>
        <w:rPr>
          <w:rFonts w:ascii="宋体" w:hAnsi="宋体" w:cs="宋体" w:eastAsia="宋体" w:hint="default"/>
          <w:sz w:val="18"/>
          <w:szCs w:val="18"/>
        </w:rPr>
        <w:t>主要系本年度经政府资助验收项目减少导致营业外 收入-政府补助减少所致。 主要系子公司—深圳市金证软银科技有限公司本期 开始进入所得税纳税期及孙公司-深圳市金华威数码 科技有限公司本期销售大幅度增长导致当期应交税 金-所得税增加所致。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1"/>
        <w:ind w:left="860" w:right="276"/>
        <w:jc w:val="left"/>
        <w:rPr>
          <w:b w:val="0"/>
          <w:bCs w:val="0"/>
        </w:rPr>
      </w:pPr>
      <w:bookmarkStart w:name="_TOC_250000" w:id="12"/>
      <w:r>
        <w:rPr/>
        <w:t>十二、备查文件目录</w:t>
      </w:r>
      <w:bookmarkEnd w:id="12"/>
      <w:r>
        <w:rPr>
          <w:b w:val="0"/>
          <w:bCs w:val="0"/>
        </w:rPr>
      </w:r>
    </w:p>
    <w:p>
      <w:pPr>
        <w:pStyle w:val="BodyText"/>
        <w:spacing w:line="240" w:lineRule="auto" w:before="88"/>
        <w:ind w:left="860" w:right="276"/>
        <w:jc w:val="left"/>
      </w:pPr>
      <w:r>
        <w:rPr>
          <w:rFonts w:ascii="Arial" w:hAnsi="Arial" w:cs="Arial" w:eastAsia="Arial" w:hint="default"/>
        </w:rPr>
        <w:t>1</w:t>
      </w:r>
      <w:r>
        <w:rPr/>
        <w:t>、（一）、载有法定代表人、主管会计负责人、会计机构负责人签名并盖章的会计报表</w:t>
      </w:r>
    </w:p>
    <w:p>
      <w:pPr>
        <w:pStyle w:val="BodyText"/>
        <w:spacing w:line="240" w:lineRule="auto" w:before="70"/>
        <w:ind w:left="860" w:right="276"/>
        <w:jc w:val="left"/>
      </w:pPr>
      <w:r>
        <w:rPr>
          <w:rFonts w:ascii="Arial" w:hAnsi="Arial" w:cs="Arial" w:eastAsia="Arial" w:hint="default"/>
        </w:rPr>
        <w:t>2</w:t>
      </w:r>
      <w:r>
        <w:rPr/>
        <w:t>、（二）、载有会计师事务所盖章、注册会计师签名并盖章的审计报告原件</w:t>
      </w:r>
    </w:p>
    <w:p>
      <w:pPr>
        <w:pStyle w:val="BodyText"/>
        <w:spacing w:line="297" w:lineRule="auto" w:before="70"/>
        <w:ind w:left="860" w:right="1157"/>
        <w:jc w:val="left"/>
      </w:pPr>
      <w:r>
        <w:rPr>
          <w:rFonts w:ascii="Arial" w:hAnsi="Arial" w:cs="Arial" w:eastAsia="Arial" w:hint="default"/>
        </w:rPr>
        <w:t>3</w:t>
      </w:r>
      <w:r>
        <w:rPr/>
        <w:t>、（三）、报告期内在中国证监会指定报纸《证券时报》上公开披露过的所有公司文件的正本及公 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314" w:lineRule="auto"/>
        <w:ind w:left="7373" w:right="1079" w:firstLine="1470"/>
        <w:jc w:val="right"/>
      </w:pPr>
      <w:r>
        <w:rPr/>
        <w:t>董事长：杜宣 深圳市金证科技股份有限公司</w:t>
      </w:r>
    </w:p>
    <w:p>
      <w:pPr>
        <w:pStyle w:val="BodyText"/>
        <w:spacing w:line="240" w:lineRule="auto" w:before="20"/>
        <w:ind w:left="0" w:right="1079"/>
        <w:jc w:val="right"/>
      </w:pPr>
      <w:r>
        <w:rPr>
          <w:rFonts w:ascii="Arial" w:hAnsi="Arial" w:cs="Arial" w:eastAsia="Arial" w:hint="default"/>
        </w:rPr>
        <w:t>2010</w:t>
      </w:r>
      <w:r>
        <w:rPr>
          <w:rFonts w:ascii="Arial" w:hAnsi="Arial" w:cs="Arial" w:eastAsia="Arial" w:hint="default"/>
          <w:spacing w:val="-7"/>
        </w:rPr>
        <w:t> </w:t>
      </w:r>
      <w:r>
        <w:rPr/>
        <w:t>年</w:t>
      </w:r>
      <w:r>
        <w:rPr>
          <w:spacing w:val="-54"/>
        </w:rPr>
        <w:t> </w:t>
      </w:r>
      <w:r>
        <w:rPr>
          <w:rFonts w:ascii="Arial" w:hAnsi="Arial" w:cs="Arial" w:eastAsia="Arial" w:hint="default"/>
        </w:rPr>
        <w:t>4</w:t>
      </w:r>
      <w:r>
        <w:rPr>
          <w:rFonts w:ascii="Arial" w:hAnsi="Arial" w:cs="Arial" w:eastAsia="Arial" w:hint="default"/>
          <w:spacing w:val="-7"/>
        </w:rPr>
        <w:t> </w:t>
      </w:r>
      <w:r>
        <w:rPr/>
        <w:t>月</w:t>
      </w:r>
      <w:r>
        <w:rPr>
          <w:spacing w:val="-52"/>
        </w:rPr>
        <w:t> </w:t>
      </w:r>
      <w:r>
        <w:rPr>
          <w:rFonts w:ascii="Arial" w:hAnsi="Arial" w:cs="Arial" w:eastAsia="Arial" w:hint="default"/>
        </w:rPr>
        <w:t>16</w:t>
      </w:r>
      <w:r>
        <w:rPr>
          <w:rFonts w:ascii="Arial" w:hAnsi="Arial" w:cs="Arial" w:eastAsia="Arial" w:hint="default"/>
          <w:spacing w:val="-7"/>
        </w:rPr>
        <w:t> </w:t>
      </w:r>
      <w:r>
        <w:rPr/>
        <w:t>日</w:t>
      </w:r>
    </w:p>
    <w:sectPr>
      <w:pgSz w:w="11910" w:h="16840"/>
      <w:pgMar w:header="747" w:footer="727" w:top="980" w:bottom="920" w:left="5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20007pt;margin-top:794.665649pt;width:8.5pt;height:11pt;mso-position-horizontal-relative:page;mso-position-vertical-relative:page;z-index:-7288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9701pt;margin-top:794.665649pt;width:13pt;height:11pt;mso-position-horizontal-relative:page;mso-position-vertical-relative:page;z-index:-7288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20007pt;margin-top:794.665649pt;width:17.5pt;height:11pt;mso-position-horizontal-relative:page;mso-position-vertical-relative:page;z-index:-7288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13pt;width:465.15pt;height:.1pt;mso-position-horizontal-relative:page;mso-position-vertical-relative:page;z-index:-728920" coordorigin="1331,982" coordsize="9303,2">
          <v:shape style="position:absolute;left:1331;top:982;width:9303;height:2" coordorigin="1331,982" coordsize="9303,0" path="m1331,982l10633,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01pt;margin-top:36.325325pt;width:188.75pt;height:11pt;mso-position-horizontal-relative:page;mso-position-vertical-relative:page;z-index:-7288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深圳市金证科技股份有限公司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40"/>
    </w:pPr>
    <w:rPr>
      <w:rFonts w:ascii="宋体" w:hAnsi="宋体" w:eastAsia="宋体"/>
      <w:sz w:val="28"/>
      <w:szCs w:val="28"/>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7"/>
      <w:ind w:left="140"/>
      <w:outlineLvl w:val="1"/>
    </w:pPr>
    <w:rPr>
      <w:rFonts w:ascii="黑体" w:hAnsi="黑体" w:eastAsia="黑体"/>
      <w:b/>
      <w:bCs/>
      <w:sz w:val="30"/>
      <w:szCs w:val="30"/>
    </w:rPr>
  </w:style>
  <w:style w:styleId="Heading2" w:type="paragraph">
    <w:name w:val="Heading 2"/>
    <w:basedOn w:val="Normal"/>
    <w:uiPriority w:val="1"/>
    <w:qFormat/>
    <w:pPr>
      <w:spacing w:before="26"/>
      <w:outlineLvl w:val="2"/>
    </w:pPr>
    <w:rPr>
      <w:rFonts w:ascii="黑体" w:hAnsi="黑体" w:eastAsia="黑体"/>
      <w:b/>
      <w:bCs/>
      <w:sz w:val="24"/>
      <w:szCs w:val="24"/>
    </w:rPr>
  </w:style>
  <w:style w:styleId="Heading3" w:type="paragraph">
    <w:name w:val="Heading 3"/>
    <w:basedOn w:val="Normal"/>
    <w:uiPriority w:val="1"/>
    <w:qFormat/>
    <w:pPr>
      <w:ind w:left="140"/>
      <w:outlineLvl w:val="3"/>
    </w:pPr>
    <w:rPr>
      <w:rFonts w:ascii="黑体" w:hAnsi="黑体" w:eastAsia="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yangdr@mail.szkingdom.com" TargetMode="External"/><Relationship Id="rId9" Type="http://schemas.openxmlformats.org/officeDocument/2006/relationships/hyperlink" Target="http://www.szkingdom.com/" TargetMode="External"/><Relationship Id="rId10" Type="http://schemas.openxmlformats.org/officeDocument/2006/relationships/hyperlink" Target="mailto:jzkj@mail.szkingdom.com" TargetMode="External"/><Relationship Id="rId11" Type="http://schemas.openxmlformats.org/officeDocument/2006/relationships/hyperlink" Target="http://www.sse.com.cn/" TargetMode="External"/><Relationship Id="rId12" Type="http://schemas.openxmlformats.org/officeDocument/2006/relationships/image" Target="media/image2.pn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Chenlei</dc:creator>
  <dc:title>Microsoft Word - 600446_2009_n.doc</dc:title>
  <dcterms:created xsi:type="dcterms:W3CDTF">2020-04-02T14:45:34Z</dcterms:created>
  <dcterms:modified xsi:type="dcterms:W3CDTF">2020-04-02T14:45:34Z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2010-04-19T00:00:00Z</vt:filetime>
  </property>
  <property fmtid="{D5CDD505-2E9C-101B-9397-08002B2CF9AE}" pid="3" name="Creator">
    <vt:lpwstr>PScript5.dll Version 5.2</vt:lpwstr>
  </property>
  <property fmtid="{D5CDD505-2E9C-101B-9397-08002B2CF9AE}" pid="4" name="LastSaved">
    <vt:filetime>2020-04-02T00:00:00Z</vt:filetime>
  </property>
</Properties>
</file>